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5735B" w14:textId="4C20391D" w:rsidR="0027649F" w:rsidRDefault="0067187A">
      <w:r>
        <w:rPr>
          <w:noProof/>
        </w:rPr>
        <w:drawing>
          <wp:inline distT="0" distB="0" distL="0" distR="0" wp14:anchorId="77CD0A3D" wp14:editId="0A2B9EB6">
            <wp:extent cx="5487035" cy="4767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76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12C4B" w14:textId="270A10FD" w:rsidR="0067187A" w:rsidRDefault="0067187A" w:rsidP="0067187A">
      <w:r w:rsidRPr="00371748">
        <w:rPr>
          <w:rFonts w:ascii="Arial" w:hAnsi="Arial" w:cs="Arial"/>
          <w:b/>
          <w:bCs/>
          <w:sz w:val="20"/>
        </w:rPr>
        <w:t>Fig. S1.</w:t>
      </w:r>
      <w:r w:rsidRPr="00DC623A">
        <w:rPr>
          <w:rFonts w:ascii="Arial" w:hAnsi="Arial" w:cs="Arial"/>
          <w:sz w:val="20"/>
        </w:rPr>
        <w:t xml:space="preserve"> </w:t>
      </w:r>
      <w:bookmarkStart w:id="0" w:name="_Hlk61250674"/>
      <w:r w:rsidRPr="008C74DB">
        <w:rPr>
          <w:rFonts w:ascii="Arial" w:hAnsi="Arial" w:cs="Arial"/>
          <w:sz w:val="20"/>
        </w:rPr>
        <w:t>Differences in allometric estimation of microbial community structure as cell number or biovolume from 16S rRNA gene counts in the dataset of Fig. 2 by either assigning measured cell volume values to taxa or by assigning taxa to a set of discrete size ranges.</w:t>
      </w:r>
      <w:r w:rsidR="008C7001">
        <w:rPr>
          <w:rFonts w:ascii="Arial" w:hAnsi="Arial" w:cs="Arial"/>
          <w:sz w:val="20"/>
        </w:rPr>
        <w:t xml:space="preserve"> </w:t>
      </w:r>
      <w:r w:rsidRPr="008C74DB">
        <w:rPr>
          <w:rFonts w:ascii="Arial" w:hAnsi="Arial" w:cs="Arial"/>
          <w:sz w:val="20"/>
        </w:rPr>
        <w:t xml:space="preserve">Left: stack bar graphs for relative proportions of taxa. Right: frequency histograms for taxa-specific percentual differences between the two approaches. </w:t>
      </w:r>
      <w:bookmarkEnd w:id="0"/>
    </w:p>
    <w:p w14:paraId="0B3BDEE9" w14:textId="77777777" w:rsidR="0067187A" w:rsidRDefault="0067187A"/>
    <w:sectPr w:rsidR="00671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7A"/>
    <w:rsid w:val="0027649F"/>
    <w:rsid w:val="0067187A"/>
    <w:rsid w:val="008C7001"/>
    <w:rsid w:val="00E3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CAFD74"/>
  <w15:chartTrackingRefBased/>
  <w15:docId w15:val="{09FFCB5C-C607-40E1-91FD-07AD0CF1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González de Salceda</dc:creator>
  <cp:keywords/>
  <dc:description/>
  <cp:lastModifiedBy>Luis González de Salceda</cp:lastModifiedBy>
  <cp:revision>2</cp:revision>
  <dcterms:created xsi:type="dcterms:W3CDTF">2021-01-11T17:15:00Z</dcterms:created>
  <dcterms:modified xsi:type="dcterms:W3CDTF">2021-01-11T17:17:00Z</dcterms:modified>
</cp:coreProperties>
</file>