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835CB" w14:textId="0D001E10" w:rsidR="004C644B" w:rsidRPr="004C644B" w:rsidRDefault="004C644B" w:rsidP="004C644B">
      <w:pPr>
        <w:rPr>
          <w:rFonts w:ascii="Garamond" w:hAnsi="Garamond"/>
          <w:b/>
          <w:bCs/>
        </w:rPr>
      </w:pPr>
      <w:r w:rsidRPr="004C644B">
        <w:rPr>
          <w:rFonts w:ascii="Garamond" w:hAnsi="Garamond"/>
          <w:b/>
          <w:bCs/>
        </w:rPr>
        <w:t xml:space="preserve">Supplementary </w:t>
      </w:r>
      <w:r w:rsidR="00894C66">
        <w:rPr>
          <w:rFonts w:ascii="Garamond" w:hAnsi="Garamond"/>
          <w:b/>
          <w:bCs/>
        </w:rPr>
        <w:t>Methods</w:t>
      </w:r>
    </w:p>
    <w:p w14:paraId="19ADA0F7" w14:textId="77777777" w:rsidR="004C644B" w:rsidRPr="004C644B" w:rsidRDefault="004C644B" w:rsidP="004C644B">
      <w:pPr>
        <w:pStyle w:val="NormalWeb"/>
        <w:ind w:left="720"/>
        <w:rPr>
          <w:rFonts w:ascii="Garamond" w:hAnsi="Garamond"/>
          <w:b/>
          <w:sz w:val="28"/>
          <w:szCs w:val="28"/>
        </w:rPr>
      </w:pPr>
    </w:p>
    <w:p w14:paraId="07551811" w14:textId="1FE4701C" w:rsidR="0094378F" w:rsidRPr="004C644B" w:rsidRDefault="0094378F" w:rsidP="0094378F">
      <w:pPr>
        <w:pStyle w:val="NormalWeb"/>
        <w:numPr>
          <w:ilvl w:val="0"/>
          <w:numId w:val="3"/>
        </w:numPr>
        <w:rPr>
          <w:rFonts w:ascii="Garamond" w:hAnsi="Garamond"/>
          <w:b/>
          <w:sz w:val="28"/>
          <w:szCs w:val="28"/>
        </w:rPr>
      </w:pPr>
      <w:r w:rsidRPr="004C644B">
        <w:rPr>
          <w:rFonts w:ascii="Garamond" w:hAnsi="Garamond"/>
          <w:b/>
          <w:sz w:val="28"/>
          <w:szCs w:val="28"/>
        </w:rPr>
        <w:t>Microcystis colonies isolation</w:t>
      </w:r>
    </w:p>
    <w:p w14:paraId="5B2075D3" w14:textId="77777777" w:rsidR="0094378F" w:rsidRPr="004C644B" w:rsidRDefault="0094378F" w:rsidP="009C2829">
      <w:pPr>
        <w:pStyle w:val="NormalWeb"/>
        <w:rPr>
          <w:rFonts w:ascii="Garamond" w:hAnsi="Garamond"/>
          <w:b/>
          <w:sz w:val="28"/>
          <w:szCs w:val="28"/>
        </w:rPr>
      </w:pPr>
    </w:p>
    <w:p w14:paraId="4A62140A" w14:textId="0193F6A3" w:rsidR="009C2829" w:rsidRPr="004C644B" w:rsidRDefault="009C2829" w:rsidP="009C2829">
      <w:pPr>
        <w:pStyle w:val="NormalWeb"/>
        <w:rPr>
          <w:rFonts w:ascii="Garamond" w:hAnsi="Garamond"/>
          <w:b/>
          <w:lang w:val="en-US"/>
        </w:rPr>
      </w:pPr>
      <w:r w:rsidRPr="004C644B">
        <w:rPr>
          <w:rFonts w:ascii="Garamond" w:hAnsi="Garamond"/>
          <w:b/>
        </w:rPr>
        <w:t xml:space="preserve">Isolation of the Microcystis colony using micropipes (1 to 1000 ul), </w:t>
      </w:r>
      <w:r w:rsidRPr="004C644B">
        <w:rPr>
          <w:rFonts w:ascii="Garamond" w:hAnsi="Garamond"/>
          <w:b/>
          <w:lang w:val="en-US"/>
        </w:rPr>
        <w:t>sterile medium (Z8 medium) and a microscope.</w:t>
      </w:r>
    </w:p>
    <w:p w14:paraId="24697A7F" w14:textId="73868D3D" w:rsidR="009C2829" w:rsidRPr="004C644B" w:rsidRDefault="009C2829" w:rsidP="009C2829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Cs/>
        </w:rPr>
        <w:t>We washed the colonies 15-20 times using sterile Z8 medium</w:t>
      </w:r>
      <w:r w:rsidR="00BD122A" w:rsidRPr="004C644B">
        <w:rPr>
          <w:rFonts w:ascii="Garamond" w:hAnsi="Garamond"/>
          <w:bCs/>
        </w:rPr>
        <w:fldChar w:fldCharType="begin"/>
      </w:r>
      <w:r w:rsidR="00092CB6" w:rsidRPr="004C644B">
        <w:rPr>
          <w:rFonts w:ascii="Garamond" w:hAnsi="Garamond"/>
          <w:bCs/>
        </w:rPr>
        <w:instrText xml:space="preserve"> ADDIN EN.CITE &lt;EndNote&gt;&lt;Cite&gt;&lt;Author&gt;Kotai&lt;/Author&gt;&lt;Year&gt;1972&lt;/Year&gt;&lt;RecNum&gt;803&lt;/RecNum&gt;&lt;DisplayText&gt;&lt;style face="superscript"&gt;1&lt;/style&gt;&lt;/DisplayText&gt;&lt;record&gt;&lt;rec-number&gt;803&lt;/rec-number&gt;&lt;foreign-keys&gt;&lt;key app="EN" db-id="w2eeaew9frrav4e0fxkpw92wrses9efvszzp" timestamp="1600187569"&gt;803&lt;/key&gt;&lt;/foreign-keys&gt;&lt;ref-type name="Journal Article"&gt;17&lt;/ref-type&gt;&lt;contributors&gt;&lt;authors&gt;&lt;author&gt;Kotai, J.&lt;/author&gt;&lt;/authors&gt;&lt;/contributors&gt;&lt;titles&gt;&lt;title&gt;Instructions for preparation of modified nutrient solution Z8 for algae. Publication B-11/69. Norwegian Institute for Water Research, Oslo, Norway.&lt;/title&gt;&lt;/titles&gt;&lt;dates&gt;&lt;year&gt;1972&lt;/year&gt;&lt;/dates&gt;&lt;urls&gt;&lt;/urls&gt;&lt;/record&gt;&lt;/Cite&gt;&lt;/EndNote&gt;</w:instrText>
      </w:r>
      <w:r w:rsidR="00BD122A" w:rsidRPr="004C644B">
        <w:rPr>
          <w:rFonts w:ascii="Garamond" w:hAnsi="Garamond"/>
          <w:bCs/>
        </w:rPr>
        <w:fldChar w:fldCharType="separate"/>
      </w:r>
      <w:r w:rsidR="00092CB6" w:rsidRPr="004C644B">
        <w:rPr>
          <w:rFonts w:ascii="Garamond" w:hAnsi="Garamond"/>
          <w:bCs/>
          <w:noProof/>
          <w:vertAlign w:val="superscript"/>
        </w:rPr>
        <w:t>1</w:t>
      </w:r>
      <w:r w:rsidR="00BD122A" w:rsidRPr="004C644B">
        <w:rPr>
          <w:rFonts w:ascii="Garamond" w:hAnsi="Garamond"/>
          <w:bCs/>
        </w:rPr>
        <w:fldChar w:fldCharType="end"/>
      </w:r>
      <w:r w:rsidRPr="004C644B">
        <w:rPr>
          <w:rFonts w:ascii="Garamond" w:hAnsi="Garamond"/>
          <w:bCs/>
        </w:rPr>
        <w:t xml:space="preserve"> and stored them in 20 ul of Z8 liquid medium in Eppendorf tubes (1.5 ml) at -80 C until the DNA extraction.</w:t>
      </w:r>
    </w:p>
    <w:p w14:paraId="35712364" w14:textId="267859C8" w:rsidR="003F6C63" w:rsidRPr="004C644B" w:rsidRDefault="003F6C63" w:rsidP="009C2829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Cs/>
        </w:rPr>
        <w:t>Colonies sizes were greater than 0.6 mm</w:t>
      </w:r>
      <w:r w:rsidR="00D17CC9" w:rsidRPr="004C644B">
        <w:rPr>
          <w:rFonts w:ascii="Garamond" w:hAnsi="Garamond"/>
          <w:bCs/>
        </w:rPr>
        <w:t>.</w:t>
      </w:r>
      <w:r w:rsidRPr="004C644B">
        <w:rPr>
          <w:rFonts w:ascii="Garamond" w:hAnsi="Garamond"/>
          <w:bCs/>
        </w:rPr>
        <w:t xml:space="preserve"> </w:t>
      </w:r>
      <w:r w:rsidR="00D17CC9" w:rsidRPr="004C644B">
        <w:rPr>
          <w:rFonts w:ascii="Garamond" w:hAnsi="Garamond"/>
          <w:bCs/>
        </w:rPr>
        <w:t>W</w:t>
      </w:r>
      <w:r w:rsidRPr="004C644B">
        <w:rPr>
          <w:rFonts w:ascii="Garamond" w:hAnsi="Garamond"/>
          <w:bCs/>
        </w:rPr>
        <w:t>e also found big colonies with size greater than 3 mm.</w:t>
      </w:r>
    </w:p>
    <w:p w14:paraId="72191CC7" w14:textId="77777777" w:rsidR="00CB6A8B" w:rsidRPr="004C644B" w:rsidRDefault="00CB6A8B" w:rsidP="009C2829">
      <w:pPr>
        <w:pStyle w:val="NormalWeb"/>
        <w:rPr>
          <w:rFonts w:ascii="Garamond" w:hAnsi="Garamond"/>
          <w:bCs/>
        </w:rPr>
      </w:pPr>
    </w:p>
    <w:p w14:paraId="506B9B2F" w14:textId="3E9812B7" w:rsidR="009C2829" w:rsidRPr="004C644B" w:rsidRDefault="009C2829" w:rsidP="00092CB6">
      <w:pPr>
        <w:pStyle w:val="NormalWeb"/>
        <w:numPr>
          <w:ilvl w:val="0"/>
          <w:numId w:val="3"/>
        </w:numPr>
        <w:rPr>
          <w:rFonts w:ascii="Garamond" w:hAnsi="Garamond"/>
          <w:b/>
          <w:sz w:val="28"/>
          <w:szCs w:val="28"/>
        </w:rPr>
      </w:pPr>
      <w:r w:rsidRPr="004C644B">
        <w:rPr>
          <w:rFonts w:ascii="Garamond" w:hAnsi="Garamond"/>
          <w:b/>
          <w:sz w:val="28"/>
          <w:szCs w:val="28"/>
        </w:rPr>
        <w:t>Microcystis colonies DNA isolation</w:t>
      </w:r>
    </w:p>
    <w:p w14:paraId="0A0E9C27" w14:textId="0DEB9263" w:rsidR="009C2829" w:rsidRPr="004C644B" w:rsidRDefault="0094378F" w:rsidP="009C2829">
      <w:pPr>
        <w:pStyle w:val="NormalWeb"/>
        <w:rPr>
          <w:rFonts w:ascii="Garamond" w:hAnsi="Garamond"/>
          <w:b/>
        </w:rPr>
      </w:pPr>
      <w:r w:rsidRPr="004C644B">
        <w:rPr>
          <w:rFonts w:ascii="Garamond" w:hAnsi="Garamond"/>
          <w:b/>
        </w:rPr>
        <w:t xml:space="preserve">We used </w:t>
      </w:r>
      <w:r w:rsidR="009C2829" w:rsidRPr="004C644B">
        <w:rPr>
          <w:rFonts w:ascii="Garamond" w:hAnsi="Garamond"/>
          <w:b/>
        </w:rPr>
        <w:t>the ChargeSwitch® gDNA Mini Bacteria Kit (Catalog number: CS11301</w:t>
      </w:r>
      <w:r w:rsidRPr="004C644B">
        <w:rPr>
          <w:rFonts w:ascii="Garamond" w:hAnsi="Garamond"/>
          <w:b/>
        </w:rPr>
        <w:t xml:space="preserve"> -</w:t>
      </w:r>
      <w:r w:rsidRPr="004C644B">
        <w:rPr>
          <w:rFonts w:ascii="Garamond" w:hAnsi="Garamond"/>
        </w:rPr>
        <w:t xml:space="preserve"> </w:t>
      </w:r>
      <w:r w:rsidR="00741F29" w:rsidRPr="004C644B">
        <w:rPr>
          <w:rFonts w:ascii="Garamond" w:hAnsi="Garamond"/>
          <w:b/>
        </w:rPr>
        <w:t>Invitrogen -</w:t>
      </w:r>
      <w:r w:rsidRPr="004C644B">
        <w:rPr>
          <w:rFonts w:ascii="Garamond" w:hAnsi="Garamond"/>
          <w:b/>
        </w:rPr>
        <w:t>Thermo Fisher Scientific</w:t>
      </w:r>
      <w:r w:rsidR="009C2829" w:rsidRPr="004C644B">
        <w:rPr>
          <w:rFonts w:ascii="Garamond" w:hAnsi="Garamond"/>
          <w:b/>
        </w:rPr>
        <w:t>)</w:t>
      </w:r>
      <w:r w:rsidRPr="004C644B">
        <w:rPr>
          <w:rFonts w:ascii="Garamond" w:hAnsi="Garamond"/>
          <w:b/>
        </w:rPr>
        <w:t xml:space="preserve"> for the isolating genomic DNA</w:t>
      </w:r>
    </w:p>
    <w:p w14:paraId="3CDCA19D" w14:textId="645F06D7" w:rsidR="009C2829" w:rsidRPr="004C644B" w:rsidRDefault="009C2829" w:rsidP="009C2829">
      <w:pPr>
        <w:pStyle w:val="NormalWeb"/>
        <w:rPr>
          <w:rFonts w:ascii="Garamond" w:hAnsi="Garamond"/>
          <w:b/>
        </w:rPr>
      </w:pPr>
      <w:r w:rsidRPr="004C644B">
        <w:rPr>
          <w:rFonts w:ascii="Garamond" w:hAnsi="Garamond"/>
          <w:b/>
        </w:rPr>
        <w:t>The</w:t>
      </w:r>
      <w:r w:rsidR="0094378F" w:rsidRPr="004C644B">
        <w:rPr>
          <w:rFonts w:ascii="Garamond" w:hAnsi="Garamond"/>
          <w:b/>
        </w:rPr>
        <w:t xml:space="preserve"> original</w:t>
      </w:r>
      <w:r w:rsidRPr="004C644B">
        <w:rPr>
          <w:rFonts w:ascii="Garamond" w:hAnsi="Garamond"/>
          <w:b/>
        </w:rPr>
        <w:t xml:space="preserve"> protocol for DNA isolation was modified in the following steps.</w:t>
      </w:r>
    </w:p>
    <w:p w14:paraId="5D827440" w14:textId="547E544A" w:rsidR="009C2829" w:rsidRPr="004C644B" w:rsidRDefault="009C2829" w:rsidP="00092CB6">
      <w:pPr>
        <w:pStyle w:val="ListParagraph"/>
        <w:numPr>
          <w:ilvl w:val="1"/>
          <w:numId w:val="3"/>
        </w:numPr>
        <w:rPr>
          <w:rFonts w:ascii="Garamond" w:hAnsi="Garamond" w:cs="Times New Roman"/>
          <w:b/>
          <w:sz w:val="28"/>
          <w:szCs w:val="28"/>
          <w:u w:val="single"/>
        </w:rPr>
      </w:pPr>
      <w:r w:rsidRPr="004C644B">
        <w:rPr>
          <w:rFonts w:ascii="Garamond" w:hAnsi="Garamond" w:cs="Times New Roman"/>
          <w:b/>
          <w:sz w:val="28"/>
          <w:szCs w:val="28"/>
          <w:u w:val="single"/>
        </w:rPr>
        <w:t>Bacterial Cel</w:t>
      </w:r>
      <w:r w:rsidR="00FD48E2" w:rsidRPr="004C644B">
        <w:rPr>
          <w:rFonts w:ascii="Garamond" w:hAnsi="Garamond" w:cs="Times New Roman"/>
          <w:b/>
          <w:sz w:val="28"/>
          <w:szCs w:val="28"/>
          <w:u w:val="single"/>
        </w:rPr>
        <w:t>l</w:t>
      </w:r>
      <w:r w:rsidRPr="004C644B">
        <w:rPr>
          <w:rFonts w:ascii="Garamond" w:hAnsi="Garamond" w:cs="Times New Roman"/>
          <w:b/>
          <w:sz w:val="28"/>
          <w:szCs w:val="28"/>
          <w:u w:val="single"/>
        </w:rPr>
        <w:t xml:space="preserve"> Lysis </w:t>
      </w:r>
      <w:r w:rsidR="003E2A98" w:rsidRPr="004C644B">
        <w:rPr>
          <w:rFonts w:ascii="Garamond" w:hAnsi="Garamond" w:cs="Times New Roman"/>
          <w:b/>
          <w:sz w:val="28"/>
          <w:szCs w:val="28"/>
          <w:u w:val="single"/>
        </w:rPr>
        <w:t>protocol</w:t>
      </w:r>
      <w:r w:rsidRPr="004C644B">
        <w:rPr>
          <w:rFonts w:ascii="Garamond" w:hAnsi="Garamond" w:cs="Times New Roman"/>
          <w:b/>
          <w:sz w:val="28"/>
          <w:szCs w:val="28"/>
          <w:u w:val="single"/>
        </w:rPr>
        <w:t xml:space="preserve"> </w:t>
      </w:r>
    </w:p>
    <w:p w14:paraId="0E929F15" w14:textId="29ED9DE8" w:rsidR="009C2829" w:rsidRPr="004C644B" w:rsidRDefault="009C2829" w:rsidP="009C2829">
      <w:pPr>
        <w:rPr>
          <w:rFonts w:ascii="Garamond" w:hAnsi="Garamond" w:cs="Times New Roman"/>
          <w:b/>
          <w:u w:val="single"/>
        </w:rPr>
      </w:pPr>
    </w:p>
    <w:p w14:paraId="1BCF8661" w14:textId="4DC148D5" w:rsidR="009C2829" w:rsidRPr="004C644B" w:rsidRDefault="009C2829" w:rsidP="009C2829">
      <w:pPr>
        <w:rPr>
          <w:rFonts w:ascii="Garamond" w:hAnsi="Garamond" w:cs="Times New Roman"/>
          <w:b/>
        </w:rPr>
      </w:pPr>
      <w:r w:rsidRPr="004C644B">
        <w:rPr>
          <w:rFonts w:ascii="Garamond" w:hAnsi="Garamond" w:cs="Times New Roman"/>
          <w:b/>
        </w:rPr>
        <w:t xml:space="preserve">We skipped the steps 1 and 2. </w:t>
      </w:r>
    </w:p>
    <w:p w14:paraId="0B13E9A0" w14:textId="515F53DA" w:rsidR="009C2829" w:rsidRPr="004C644B" w:rsidRDefault="009C2829" w:rsidP="009C2829">
      <w:pPr>
        <w:rPr>
          <w:rFonts w:ascii="Garamond" w:hAnsi="Garamond" w:cs="Times New Roman"/>
          <w:b/>
        </w:rPr>
      </w:pPr>
    </w:p>
    <w:p w14:paraId="5120B4A6" w14:textId="7BA1286D" w:rsidR="003E2A98" w:rsidRPr="004C644B" w:rsidRDefault="003E2A98" w:rsidP="009C2829">
      <w:pPr>
        <w:rPr>
          <w:rFonts w:ascii="Garamond" w:hAnsi="Garamond" w:cs="Times New Roman"/>
          <w:bCs/>
        </w:rPr>
      </w:pPr>
      <w:r w:rsidRPr="004C644B">
        <w:rPr>
          <w:rFonts w:ascii="Garamond" w:hAnsi="Garamond" w:cs="Times New Roman"/>
          <w:bCs/>
        </w:rPr>
        <w:t>Before starting at the step 3. Microcystis colony tubes were kept in ice. Then Microcystis colony were slowly thaw and added to a tube containing 50 mg of beads (PowerBead Tubes of 2 mL, Glass bead size 0.1 mm, Cat No./ID: 13118-50 - Qiagen).</w:t>
      </w:r>
    </w:p>
    <w:p w14:paraId="7D7C73B2" w14:textId="00A0C9D7" w:rsidR="003E2A98" w:rsidRPr="004C644B" w:rsidRDefault="003E2A98" w:rsidP="009C2829">
      <w:pPr>
        <w:rPr>
          <w:rFonts w:ascii="Garamond" w:hAnsi="Garamond" w:cs="Times New Roman"/>
          <w:b/>
        </w:rPr>
      </w:pPr>
    </w:p>
    <w:p w14:paraId="336BEA4A" w14:textId="2777D0B2" w:rsidR="00DD08C0" w:rsidRPr="004C644B" w:rsidRDefault="00DD08C0" w:rsidP="009C2829">
      <w:pPr>
        <w:rPr>
          <w:rFonts w:ascii="Garamond" w:hAnsi="Garamond" w:cs="Times New Roman"/>
          <w:b/>
        </w:rPr>
      </w:pPr>
      <w:r w:rsidRPr="004C644B">
        <w:rPr>
          <w:rFonts w:ascii="Garamond" w:hAnsi="Garamond" w:cs="Times New Roman"/>
          <w:b/>
        </w:rPr>
        <w:t xml:space="preserve">Step 3. </w:t>
      </w:r>
    </w:p>
    <w:p w14:paraId="6760BE46" w14:textId="7C9400CC" w:rsidR="003E2A98" w:rsidRPr="004C644B" w:rsidRDefault="003E2A98" w:rsidP="0094378F">
      <w:pPr>
        <w:rPr>
          <w:rFonts w:ascii="Garamond" w:hAnsi="Garamond"/>
          <w:bCs/>
        </w:rPr>
      </w:pPr>
      <w:r w:rsidRPr="004C644B">
        <w:rPr>
          <w:rFonts w:ascii="Garamond" w:hAnsi="Garamond" w:cs="Times New Roman"/>
          <w:bCs/>
        </w:rPr>
        <w:t>We s</w:t>
      </w:r>
      <w:r w:rsidR="009C2829" w:rsidRPr="004C644B">
        <w:rPr>
          <w:rFonts w:ascii="Garamond" w:hAnsi="Garamond" w:cs="Times New Roman"/>
          <w:bCs/>
        </w:rPr>
        <w:t>tart</w:t>
      </w:r>
      <w:r w:rsidRPr="004C644B">
        <w:rPr>
          <w:rFonts w:ascii="Garamond" w:hAnsi="Garamond" w:cs="Times New Roman"/>
          <w:bCs/>
        </w:rPr>
        <w:t>ed</w:t>
      </w:r>
      <w:r w:rsidR="009C2829" w:rsidRPr="004C644B">
        <w:rPr>
          <w:rFonts w:ascii="Garamond" w:hAnsi="Garamond" w:cs="Times New Roman"/>
          <w:bCs/>
        </w:rPr>
        <w:t xml:space="preserve"> the</w:t>
      </w:r>
      <w:r w:rsidRPr="004C644B">
        <w:rPr>
          <w:rFonts w:ascii="Garamond" w:hAnsi="Garamond" w:cs="Times New Roman"/>
          <w:bCs/>
        </w:rPr>
        <w:t xml:space="preserve"> cell lysis</w:t>
      </w:r>
      <w:r w:rsidR="009C2829" w:rsidRPr="004C644B">
        <w:rPr>
          <w:rFonts w:ascii="Garamond" w:hAnsi="Garamond" w:cs="Times New Roman"/>
          <w:bCs/>
        </w:rPr>
        <w:t xml:space="preserve"> protocol in the step 3</w:t>
      </w:r>
      <w:r w:rsidRPr="004C644B">
        <w:rPr>
          <w:rFonts w:ascii="Garamond" w:hAnsi="Garamond" w:cs="Times New Roman"/>
          <w:bCs/>
        </w:rPr>
        <w:t xml:space="preserve"> (See page</w:t>
      </w:r>
      <w:r w:rsidR="0094378F" w:rsidRPr="004C644B">
        <w:rPr>
          <w:rFonts w:ascii="Garamond" w:hAnsi="Garamond" w:cs="Times New Roman"/>
          <w:bCs/>
        </w:rPr>
        <w:t>s</w:t>
      </w:r>
      <w:r w:rsidRPr="004C644B">
        <w:rPr>
          <w:rFonts w:ascii="Garamond" w:hAnsi="Garamond" w:cs="Times New Roman"/>
          <w:bCs/>
        </w:rPr>
        <w:t xml:space="preserve"> 12</w:t>
      </w:r>
      <w:r w:rsidR="0094378F" w:rsidRPr="004C644B">
        <w:rPr>
          <w:rFonts w:ascii="Garamond" w:hAnsi="Garamond" w:cs="Times New Roman"/>
          <w:bCs/>
        </w:rPr>
        <w:t>-16</w:t>
      </w:r>
      <w:r w:rsidRPr="004C644B">
        <w:rPr>
          <w:rFonts w:ascii="Garamond" w:hAnsi="Garamond" w:cs="Times New Roman"/>
          <w:bCs/>
        </w:rPr>
        <w:t xml:space="preserve"> </w:t>
      </w:r>
      <w:r w:rsidRPr="004C644B">
        <w:rPr>
          <w:rFonts w:ascii="Garamond" w:hAnsi="Garamond"/>
          <w:bCs/>
        </w:rPr>
        <w:t xml:space="preserve"> </w:t>
      </w:r>
      <w:hyperlink r:id="rId5" w:history="1">
        <w:r w:rsidR="00DD08C0" w:rsidRPr="004C644B">
          <w:rPr>
            <w:rStyle w:val="Hyperlink"/>
            <w:rFonts w:ascii="Garamond" w:hAnsi="Garamond" w:cs="Times New Roman"/>
            <w:bCs/>
          </w:rPr>
          <w:t>https://www.thermofisher.com/document-connect/document-connect.html?url=https%3A%2F%2Fassets.thermofisher.com%2FTFS-Assets%2FLSG%2Fmanuals%2Fchargeswitch_minibacteria_man.pdf</w:t>
        </w:r>
      </w:hyperlink>
      <w:r w:rsidRPr="004C644B">
        <w:rPr>
          <w:rFonts w:ascii="Garamond" w:hAnsi="Garamond" w:cs="Times New Roman"/>
          <w:bCs/>
        </w:rPr>
        <w:t>). Please noticed that we did not use lysostaphin. The lys</w:t>
      </w:r>
      <w:r w:rsidR="00DD08C0" w:rsidRPr="004C644B">
        <w:rPr>
          <w:rFonts w:ascii="Garamond" w:hAnsi="Garamond" w:cs="Times New Roman"/>
          <w:bCs/>
        </w:rPr>
        <w:t>ozyme</w:t>
      </w:r>
      <w:r w:rsidRPr="004C644B">
        <w:rPr>
          <w:rFonts w:ascii="Garamond" w:hAnsi="Garamond" w:cs="Times New Roman"/>
          <w:bCs/>
        </w:rPr>
        <w:t xml:space="preserve"> used correspond to the following reference</w:t>
      </w:r>
      <w:r w:rsidR="00DD08C0" w:rsidRPr="004C644B">
        <w:rPr>
          <w:rFonts w:ascii="Garamond" w:hAnsi="Garamond" w:cs="Times New Roman"/>
          <w:bCs/>
        </w:rPr>
        <w:t>:</w:t>
      </w:r>
      <w:r w:rsidRPr="004C644B">
        <w:rPr>
          <w:rFonts w:ascii="Garamond" w:hAnsi="Garamond" w:cs="Times New Roman"/>
          <w:bCs/>
        </w:rPr>
        <w:t xml:space="preserve"> </w:t>
      </w:r>
      <w:r w:rsidR="00DD08C0" w:rsidRPr="004C644B">
        <w:rPr>
          <w:rFonts w:ascii="Garamond" w:hAnsi="Garamond" w:cs="Times New Roman"/>
          <w:bCs/>
        </w:rPr>
        <w:t>Lysozyme from chicken egg white (Catalog Number L6876 from Sigma-Aldrich</w:t>
      </w:r>
      <w:r w:rsidR="00DD08C0" w:rsidRPr="004C644B">
        <w:rPr>
          <w:rFonts w:ascii="Garamond" w:hAnsi="Garamond" w:cs="Times New Roman"/>
          <w:bCs/>
        </w:rPr>
        <w:sym w:font="Symbol" w:char="F0E2"/>
      </w:r>
      <w:r w:rsidR="00DD08C0" w:rsidRPr="004C644B">
        <w:rPr>
          <w:rFonts w:ascii="Garamond" w:hAnsi="Garamond" w:cs="Times New Roman"/>
          <w:bCs/>
        </w:rPr>
        <w:t>)</w:t>
      </w:r>
    </w:p>
    <w:p w14:paraId="2CD7BBD0" w14:textId="6920D303" w:rsidR="00DD08C0" w:rsidRPr="004C644B" w:rsidRDefault="00DD08C0" w:rsidP="00DD08C0">
      <w:pPr>
        <w:rPr>
          <w:rFonts w:ascii="Garamond" w:hAnsi="Garamond" w:cs="Times New Roman"/>
          <w:b/>
        </w:rPr>
      </w:pPr>
    </w:p>
    <w:p w14:paraId="2B4BF6DA" w14:textId="20FAE994" w:rsidR="00DD08C0" w:rsidRPr="004C644B" w:rsidRDefault="00DD08C0" w:rsidP="00DD08C0">
      <w:pPr>
        <w:rPr>
          <w:rFonts w:ascii="Garamond" w:hAnsi="Garamond" w:cs="Times New Roman"/>
          <w:bCs/>
        </w:rPr>
      </w:pPr>
      <w:r w:rsidRPr="004C644B">
        <w:rPr>
          <w:rFonts w:ascii="Garamond" w:hAnsi="Garamond" w:cs="Times New Roman"/>
          <w:b/>
        </w:rPr>
        <w:t xml:space="preserve">Step 4. </w:t>
      </w:r>
      <w:r w:rsidRPr="004C644B">
        <w:rPr>
          <w:rFonts w:ascii="Garamond" w:hAnsi="Garamond" w:cs="Times New Roman"/>
          <w:bCs/>
        </w:rPr>
        <w:t>We incubated the sample for 20 minutes instead of 10 minutes at 37°C.</w:t>
      </w:r>
    </w:p>
    <w:p w14:paraId="25747CD1" w14:textId="0570709B" w:rsidR="003E2A98" w:rsidRPr="004C644B" w:rsidRDefault="003E2A98" w:rsidP="003E2A98">
      <w:pPr>
        <w:autoSpaceDE w:val="0"/>
        <w:autoSpaceDN w:val="0"/>
        <w:adjustRightInd w:val="0"/>
        <w:rPr>
          <w:rFonts w:ascii="Garamond" w:hAnsi="Garamond" w:cs="Times New Roman"/>
          <w:b/>
          <w:bCs/>
          <w:sz w:val="18"/>
          <w:szCs w:val="18"/>
        </w:rPr>
      </w:pPr>
    </w:p>
    <w:p w14:paraId="10CF75EE" w14:textId="344F4416" w:rsidR="003E2A98" w:rsidRPr="004C644B" w:rsidRDefault="00DD08C0" w:rsidP="009C2829">
      <w:pPr>
        <w:rPr>
          <w:rFonts w:ascii="Garamond" w:hAnsi="Garamond" w:cs="Times New Roman"/>
          <w:bCs/>
        </w:rPr>
      </w:pPr>
      <w:r w:rsidRPr="004C644B">
        <w:rPr>
          <w:rFonts w:ascii="Garamond" w:hAnsi="Garamond" w:cs="Times New Roman"/>
          <w:b/>
        </w:rPr>
        <w:t xml:space="preserve">Step 5. </w:t>
      </w:r>
      <w:r w:rsidRPr="004C644B">
        <w:rPr>
          <w:rFonts w:ascii="Garamond" w:hAnsi="Garamond" w:cs="Times New Roman"/>
          <w:bCs/>
        </w:rPr>
        <w:t xml:space="preserve">We kept it as in the user guide. </w:t>
      </w:r>
    </w:p>
    <w:p w14:paraId="26541120" w14:textId="0221C6C8" w:rsidR="00DD08C0" w:rsidRPr="004C644B" w:rsidRDefault="00DD08C0" w:rsidP="009C2829">
      <w:pPr>
        <w:rPr>
          <w:rFonts w:ascii="Garamond" w:hAnsi="Garamond" w:cs="Times New Roman"/>
          <w:b/>
        </w:rPr>
      </w:pPr>
    </w:p>
    <w:p w14:paraId="579E7DBA" w14:textId="77777777" w:rsidR="00DD08C0" w:rsidRPr="004C644B" w:rsidRDefault="00DD08C0" w:rsidP="00DD08C0">
      <w:pPr>
        <w:rPr>
          <w:rFonts w:ascii="Garamond" w:hAnsi="Garamond" w:cs="Times New Roman"/>
          <w:bCs/>
        </w:rPr>
      </w:pPr>
      <w:r w:rsidRPr="004C644B">
        <w:rPr>
          <w:rFonts w:ascii="Garamond" w:hAnsi="Garamond" w:cs="Times New Roman"/>
          <w:b/>
        </w:rPr>
        <w:t xml:space="preserve">Step 6. </w:t>
      </w:r>
      <w:r w:rsidRPr="004C644B">
        <w:rPr>
          <w:rFonts w:ascii="Garamond" w:hAnsi="Garamond" w:cs="Times New Roman"/>
          <w:bCs/>
        </w:rPr>
        <w:t xml:space="preserve">We kept it as in the user guide. </w:t>
      </w:r>
    </w:p>
    <w:p w14:paraId="7BF7EAF0" w14:textId="45D92952" w:rsidR="00D1078B" w:rsidRPr="004C644B" w:rsidRDefault="00DD08C0" w:rsidP="009C2829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lastRenderedPageBreak/>
        <w:t xml:space="preserve">Step 7. </w:t>
      </w:r>
      <w:r w:rsidRPr="004C644B">
        <w:rPr>
          <w:rFonts w:ascii="Garamond" w:hAnsi="Garamond"/>
          <w:bCs/>
        </w:rPr>
        <w:t xml:space="preserve">We incubated the sample for 1 hour at 55 °C. </w:t>
      </w:r>
    </w:p>
    <w:p w14:paraId="06AFEEAC" w14:textId="01819FB2" w:rsidR="0094378F" w:rsidRPr="004C644B" w:rsidRDefault="0094378F" w:rsidP="0094378F">
      <w:pPr>
        <w:rPr>
          <w:rFonts w:ascii="Garamond" w:hAnsi="Garamond" w:cs="Times New Roman"/>
        </w:rPr>
      </w:pPr>
      <w:r w:rsidRPr="004C644B">
        <w:rPr>
          <w:rFonts w:ascii="Garamond" w:hAnsi="Garamond"/>
          <w:bCs/>
        </w:rPr>
        <w:t>During the incubation</w:t>
      </w:r>
      <w:r w:rsidR="00DD08C0" w:rsidRPr="004C644B">
        <w:rPr>
          <w:rFonts w:ascii="Garamond" w:hAnsi="Garamond"/>
          <w:bCs/>
        </w:rPr>
        <w:t xml:space="preserve">, we inverted gently the </w:t>
      </w:r>
      <w:r w:rsidRPr="004C644B">
        <w:rPr>
          <w:rFonts w:ascii="Garamond" w:hAnsi="Garamond"/>
          <w:bCs/>
        </w:rPr>
        <w:t xml:space="preserve">capped </w:t>
      </w:r>
      <w:r w:rsidR="00DD08C0" w:rsidRPr="004C644B">
        <w:rPr>
          <w:rFonts w:ascii="Garamond" w:hAnsi="Garamond"/>
          <w:bCs/>
        </w:rPr>
        <w:t>tube at least six times every ten minutes. Please make sure that the colony stays in the solution.</w:t>
      </w:r>
    </w:p>
    <w:p w14:paraId="4C8D6E8A" w14:textId="2A0F205A" w:rsidR="00610D0B" w:rsidRPr="004C644B" w:rsidRDefault="0094378F" w:rsidP="009C2829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Cs/>
        </w:rPr>
        <w:t>After the</w:t>
      </w:r>
      <w:r w:rsidR="00DD08C0" w:rsidRPr="004C644B">
        <w:rPr>
          <w:rFonts w:ascii="Garamond" w:hAnsi="Garamond"/>
          <w:bCs/>
        </w:rPr>
        <w:t xml:space="preserve"> incubation</w:t>
      </w:r>
      <w:r w:rsidR="00610D0B" w:rsidRPr="004C644B">
        <w:rPr>
          <w:rFonts w:ascii="Garamond" w:hAnsi="Garamond"/>
          <w:bCs/>
        </w:rPr>
        <w:t>, we</w:t>
      </w:r>
      <w:r w:rsidR="00DD08C0" w:rsidRPr="004C644B">
        <w:rPr>
          <w:rFonts w:ascii="Garamond" w:hAnsi="Garamond"/>
          <w:bCs/>
        </w:rPr>
        <w:t xml:space="preserve"> </w:t>
      </w:r>
      <w:r w:rsidR="00610D0B" w:rsidRPr="004C644B">
        <w:rPr>
          <w:rFonts w:ascii="Garamond" w:hAnsi="Garamond"/>
          <w:bCs/>
        </w:rPr>
        <w:t>vortexed the</w:t>
      </w:r>
      <w:r w:rsidR="00DD08C0" w:rsidRPr="004C644B">
        <w:rPr>
          <w:rFonts w:ascii="Garamond" w:hAnsi="Garamond"/>
          <w:bCs/>
        </w:rPr>
        <w:t xml:space="preserve"> tube using the tissue lyse </w:t>
      </w:r>
      <w:r w:rsidRPr="004C644B">
        <w:rPr>
          <w:rFonts w:ascii="Garamond" w:hAnsi="Garamond"/>
          <w:bCs/>
        </w:rPr>
        <w:t>for</w:t>
      </w:r>
      <w:r w:rsidR="00610D0B" w:rsidRPr="004C644B">
        <w:rPr>
          <w:rFonts w:ascii="Garamond" w:hAnsi="Garamond"/>
          <w:bCs/>
        </w:rPr>
        <w:t xml:space="preserve"> </w:t>
      </w:r>
      <w:r w:rsidR="00DD08C0" w:rsidRPr="004C644B">
        <w:rPr>
          <w:rFonts w:ascii="Garamond" w:hAnsi="Garamond"/>
          <w:bCs/>
        </w:rPr>
        <w:t>3 min</w:t>
      </w:r>
      <w:r w:rsidR="00610D0B" w:rsidRPr="004C644B">
        <w:rPr>
          <w:rFonts w:ascii="Garamond" w:hAnsi="Garamond"/>
          <w:bCs/>
        </w:rPr>
        <w:t>utes</w:t>
      </w:r>
      <w:r w:rsidR="00DD08C0" w:rsidRPr="004C644B">
        <w:rPr>
          <w:rFonts w:ascii="Garamond" w:hAnsi="Garamond"/>
          <w:bCs/>
        </w:rPr>
        <w:t xml:space="preserve"> (45 oscillation per second or max speed). </w:t>
      </w:r>
      <w:r w:rsidR="00610D0B" w:rsidRPr="004C644B">
        <w:rPr>
          <w:rFonts w:ascii="Garamond" w:hAnsi="Garamond"/>
          <w:bCs/>
        </w:rPr>
        <w:t>(TissueLyser LT from Qiagen)</w:t>
      </w:r>
      <w:r w:rsidRPr="004C644B">
        <w:rPr>
          <w:rFonts w:ascii="Garamond" w:hAnsi="Garamond"/>
          <w:bCs/>
        </w:rPr>
        <w:t>. Then</w:t>
      </w:r>
      <w:r w:rsidR="00DD08C0" w:rsidRPr="004C644B">
        <w:rPr>
          <w:rFonts w:ascii="Garamond" w:hAnsi="Garamond"/>
          <w:bCs/>
        </w:rPr>
        <w:t xml:space="preserve"> </w:t>
      </w:r>
      <w:r w:rsidR="00610D0B" w:rsidRPr="004C644B">
        <w:rPr>
          <w:rFonts w:ascii="Garamond" w:hAnsi="Garamond"/>
          <w:bCs/>
        </w:rPr>
        <w:t xml:space="preserve">we </w:t>
      </w:r>
      <w:r w:rsidR="00DD08C0" w:rsidRPr="004C644B">
        <w:rPr>
          <w:rFonts w:ascii="Garamond" w:hAnsi="Garamond"/>
          <w:bCs/>
        </w:rPr>
        <w:t>centrifuge</w:t>
      </w:r>
      <w:r w:rsidR="00610D0B" w:rsidRPr="004C644B">
        <w:rPr>
          <w:rFonts w:ascii="Garamond" w:hAnsi="Garamond"/>
          <w:bCs/>
        </w:rPr>
        <w:t>d</w:t>
      </w:r>
      <w:r w:rsidR="00DD08C0" w:rsidRPr="004C644B">
        <w:rPr>
          <w:rFonts w:ascii="Garamond" w:hAnsi="Garamond"/>
          <w:bCs/>
        </w:rPr>
        <w:t xml:space="preserve"> the tube for 1 minute at 9000 rcf </w:t>
      </w:r>
      <w:r w:rsidRPr="004C644B">
        <w:rPr>
          <w:rFonts w:ascii="Garamond" w:hAnsi="Garamond"/>
          <w:bCs/>
        </w:rPr>
        <w:t>to remove the bubbles.</w:t>
      </w:r>
    </w:p>
    <w:p w14:paraId="2158EDFF" w14:textId="77777777" w:rsidR="0094378F" w:rsidRPr="004C644B" w:rsidRDefault="0094378F" w:rsidP="009C2829">
      <w:pPr>
        <w:pStyle w:val="NormalWeb"/>
        <w:rPr>
          <w:rFonts w:ascii="Garamond" w:hAnsi="Garamond"/>
          <w:bCs/>
        </w:rPr>
      </w:pPr>
    </w:p>
    <w:p w14:paraId="5B0A4DC9" w14:textId="2A2998D1" w:rsidR="00FD48E2" w:rsidRPr="004C644B" w:rsidRDefault="00FD48E2" w:rsidP="00092CB6">
      <w:pPr>
        <w:pStyle w:val="NormalWeb"/>
        <w:numPr>
          <w:ilvl w:val="1"/>
          <w:numId w:val="4"/>
        </w:numPr>
        <w:rPr>
          <w:rFonts w:ascii="Garamond" w:hAnsi="Garamond"/>
          <w:b/>
          <w:sz w:val="28"/>
          <w:szCs w:val="28"/>
          <w:u w:val="single"/>
        </w:rPr>
      </w:pPr>
      <w:r w:rsidRPr="004C644B">
        <w:rPr>
          <w:rFonts w:ascii="Garamond" w:hAnsi="Garamond"/>
          <w:b/>
          <w:sz w:val="28"/>
          <w:szCs w:val="28"/>
          <w:u w:val="single"/>
        </w:rPr>
        <w:t xml:space="preserve">Binding DNA protocol </w:t>
      </w:r>
    </w:p>
    <w:p w14:paraId="3C2C0F5C" w14:textId="4B6271E0" w:rsidR="00FD48E2" w:rsidRPr="004C644B" w:rsidRDefault="00FD48E2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 xml:space="preserve">Step 1. </w:t>
      </w:r>
      <w:r w:rsidRPr="004C644B">
        <w:rPr>
          <w:rFonts w:ascii="Garamond" w:hAnsi="Garamond"/>
          <w:bCs/>
        </w:rPr>
        <w:t xml:space="preserve">We vortexed the ChargeSwitch® Magnetic Beads for 20 seconds. </w:t>
      </w:r>
    </w:p>
    <w:p w14:paraId="2B2467F3" w14:textId="1ABD2CF4" w:rsidR="00FD48E2" w:rsidRPr="004C644B" w:rsidRDefault="00FD48E2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 xml:space="preserve">Step 2. </w:t>
      </w:r>
      <w:r w:rsidRPr="004C644B">
        <w:rPr>
          <w:rFonts w:ascii="Garamond" w:hAnsi="Garamond"/>
          <w:bCs/>
        </w:rPr>
        <w:t>We kept it as in the user guide.</w:t>
      </w:r>
    </w:p>
    <w:p w14:paraId="66725279" w14:textId="66A09DD1" w:rsidR="00FD48E2" w:rsidRPr="004C644B" w:rsidRDefault="00FD48E2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 xml:space="preserve">Step 3. </w:t>
      </w:r>
      <w:r w:rsidRPr="004C644B">
        <w:rPr>
          <w:rFonts w:ascii="Garamond" w:hAnsi="Garamond"/>
          <w:bCs/>
        </w:rPr>
        <w:t>We kept it as in the user guide.</w:t>
      </w:r>
    </w:p>
    <w:p w14:paraId="3AD343D3" w14:textId="1F285288" w:rsidR="00FD48E2" w:rsidRPr="004C644B" w:rsidRDefault="00FD48E2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 xml:space="preserve">Step 4. </w:t>
      </w:r>
      <w:r w:rsidRPr="004C644B">
        <w:rPr>
          <w:rFonts w:ascii="Garamond" w:hAnsi="Garamond"/>
          <w:bCs/>
        </w:rPr>
        <w:t>We kept it as in the user guide.</w:t>
      </w:r>
    </w:p>
    <w:p w14:paraId="0F66635B" w14:textId="62EBA793" w:rsidR="00FD48E2" w:rsidRPr="004C644B" w:rsidRDefault="00FD48E2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 xml:space="preserve">Step 5. </w:t>
      </w:r>
      <w:r w:rsidRPr="004C644B">
        <w:rPr>
          <w:rFonts w:ascii="Garamond" w:hAnsi="Garamond"/>
          <w:bCs/>
        </w:rPr>
        <w:t>We used two minutes instead of one minute.</w:t>
      </w:r>
    </w:p>
    <w:p w14:paraId="2D2AA5ED" w14:textId="77777777" w:rsidR="005B1C46" w:rsidRPr="004C644B" w:rsidRDefault="005B1C46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Cs/>
        </w:rPr>
        <w:t>During step 5, we transferred the mix to a mini centrifuge tube (1.5 ml). Please make sure of transfer all the volume, including the glass beads. Continue with step 6.</w:t>
      </w:r>
    </w:p>
    <w:p w14:paraId="68F2E2ED" w14:textId="0BEEA027" w:rsidR="00FD48E2" w:rsidRPr="004C644B" w:rsidRDefault="00FD48E2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>Step 6</w:t>
      </w:r>
      <w:r w:rsidRPr="004C644B">
        <w:rPr>
          <w:rFonts w:ascii="Garamond" w:hAnsi="Garamond"/>
          <w:bCs/>
        </w:rPr>
        <w:t xml:space="preserve">.  </w:t>
      </w:r>
      <w:r w:rsidR="005B1C46" w:rsidRPr="004C644B">
        <w:rPr>
          <w:rFonts w:ascii="Garamond" w:hAnsi="Garamond"/>
          <w:bCs/>
        </w:rPr>
        <w:t>We used two minutes instead of one minute.</w:t>
      </w:r>
    </w:p>
    <w:p w14:paraId="5C82B11D" w14:textId="13DEDEBF" w:rsidR="005B1C46" w:rsidRPr="004C644B" w:rsidRDefault="005B1C46" w:rsidP="00FD48E2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 xml:space="preserve">Step 7. </w:t>
      </w:r>
      <w:r w:rsidRPr="004C644B">
        <w:rPr>
          <w:rFonts w:ascii="Garamond" w:hAnsi="Garamond"/>
          <w:bCs/>
        </w:rPr>
        <w:t>We kept it as in the user guide.</w:t>
      </w:r>
    </w:p>
    <w:p w14:paraId="681407FF" w14:textId="77777777" w:rsidR="005B1C46" w:rsidRPr="004C644B" w:rsidRDefault="005B1C46" w:rsidP="005B1C46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/>
        </w:rPr>
        <w:t xml:space="preserve">Step 8. </w:t>
      </w:r>
      <w:r w:rsidRPr="004C644B">
        <w:rPr>
          <w:rFonts w:ascii="Garamond" w:hAnsi="Garamond"/>
          <w:bCs/>
        </w:rPr>
        <w:t>We kept it as in the user guide.</w:t>
      </w:r>
    </w:p>
    <w:p w14:paraId="61C5B209" w14:textId="4DB0A94F" w:rsidR="005B1C46" w:rsidRPr="004C644B" w:rsidRDefault="005B1C46" w:rsidP="00FD48E2">
      <w:pPr>
        <w:pStyle w:val="NormalWeb"/>
        <w:rPr>
          <w:rFonts w:ascii="Garamond" w:hAnsi="Garamond"/>
          <w:b/>
        </w:rPr>
      </w:pPr>
    </w:p>
    <w:p w14:paraId="0D5C08E1" w14:textId="08C80FAB" w:rsidR="005B1C46" w:rsidRPr="004C644B" w:rsidRDefault="005B1C46" w:rsidP="00092CB6">
      <w:pPr>
        <w:pStyle w:val="NormalWeb"/>
        <w:numPr>
          <w:ilvl w:val="1"/>
          <w:numId w:val="4"/>
        </w:numPr>
        <w:rPr>
          <w:rFonts w:ascii="Garamond" w:hAnsi="Garamond"/>
          <w:b/>
          <w:sz w:val="28"/>
          <w:szCs w:val="28"/>
          <w:u w:val="single"/>
        </w:rPr>
      </w:pPr>
      <w:r w:rsidRPr="004C644B">
        <w:rPr>
          <w:rFonts w:ascii="Garamond" w:hAnsi="Garamond"/>
          <w:b/>
          <w:sz w:val="28"/>
          <w:szCs w:val="28"/>
          <w:u w:val="single"/>
        </w:rPr>
        <w:t xml:space="preserve">Washing DNA protocol </w:t>
      </w:r>
    </w:p>
    <w:p w14:paraId="2B1C2601" w14:textId="393557C9" w:rsidR="00D17CC9" w:rsidRPr="004C644B" w:rsidRDefault="005B1C46" w:rsidP="005B1C46">
      <w:pPr>
        <w:pStyle w:val="NormalWeb"/>
        <w:rPr>
          <w:rFonts w:ascii="Garamond" w:hAnsi="Garamond"/>
          <w:bCs/>
        </w:rPr>
      </w:pPr>
      <w:r w:rsidRPr="004C644B">
        <w:rPr>
          <w:rFonts w:ascii="Garamond" w:hAnsi="Garamond"/>
          <w:bCs/>
        </w:rPr>
        <w:t>We kept all the steps as in the user guide, except for step</w:t>
      </w:r>
      <w:r w:rsidR="00D17CC9" w:rsidRPr="004C644B">
        <w:rPr>
          <w:rFonts w:ascii="Garamond" w:hAnsi="Garamond"/>
          <w:bCs/>
        </w:rPr>
        <w:t>s 3 and 4</w:t>
      </w:r>
      <w:r w:rsidRPr="004C644B">
        <w:rPr>
          <w:rFonts w:ascii="Garamond" w:hAnsi="Garamond"/>
          <w:bCs/>
        </w:rPr>
        <w:t>. In step 3 we used two minutes instead of one minute.</w:t>
      </w:r>
      <w:r w:rsidR="00D17CC9" w:rsidRPr="004C644B">
        <w:rPr>
          <w:rFonts w:ascii="Garamond" w:hAnsi="Garamond"/>
          <w:bCs/>
        </w:rPr>
        <w:t xml:space="preserve"> In the steps 4 we also tried to remove carefully the glass beads at the bottom of the tube.</w:t>
      </w:r>
    </w:p>
    <w:p w14:paraId="599D6730" w14:textId="77777777" w:rsidR="00092CB6" w:rsidRPr="004C644B" w:rsidRDefault="00092CB6" w:rsidP="00092CB6">
      <w:pPr>
        <w:pStyle w:val="NormalWeb"/>
        <w:rPr>
          <w:rFonts w:ascii="Garamond" w:hAnsi="Garamond"/>
          <w:b/>
        </w:rPr>
      </w:pPr>
    </w:p>
    <w:p w14:paraId="17E5B7D8" w14:textId="51A0A0C4" w:rsidR="005B1C46" w:rsidRPr="004C644B" w:rsidRDefault="005B1C46" w:rsidP="00092CB6">
      <w:pPr>
        <w:pStyle w:val="NormalWeb"/>
        <w:numPr>
          <w:ilvl w:val="1"/>
          <w:numId w:val="4"/>
        </w:numPr>
        <w:rPr>
          <w:rFonts w:ascii="Garamond" w:hAnsi="Garamond"/>
          <w:b/>
          <w:sz w:val="28"/>
          <w:szCs w:val="28"/>
          <w:u w:val="single"/>
        </w:rPr>
      </w:pPr>
      <w:r w:rsidRPr="004C644B">
        <w:rPr>
          <w:rFonts w:ascii="Garamond" w:hAnsi="Garamond"/>
          <w:b/>
          <w:sz w:val="28"/>
          <w:szCs w:val="28"/>
          <w:u w:val="single"/>
        </w:rPr>
        <w:t>Eluting DNA protocol</w:t>
      </w:r>
    </w:p>
    <w:p w14:paraId="5C59C603" w14:textId="1C28CC2A" w:rsidR="005B1C46" w:rsidRPr="004C644B" w:rsidRDefault="005B1C46" w:rsidP="005B1C46">
      <w:pPr>
        <w:pStyle w:val="NormalWeb"/>
        <w:rPr>
          <w:rFonts w:ascii="Garamond" w:hAnsi="Garamond"/>
          <w:bCs/>
          <w:sz w:val="28"/>
          <w:szCs w:val="28"/>
          <w:u w:val="single"/>
        </w:rPr>
      </w:pPr>
      <w:r w:rsidRPr="004C644B">
        <w:rPr>
          <w:rFonts w:ascii="Garamond" w:hAnsi="Garamond"/>
          <w:bCs/>
        </w:rPr>
        <w:t>We kept all the steps as in the user guide, except for the steps 2 and 3.</w:t>
      </w:r>
    </w:p>
    <w:p w14:paraId="70A91812" w14:textId="77777777" w:rsidR="005B1C46" w:rsidRPr="004C644B" w:rsidRDefault="005B1C46" w:rsidP="005B1C46">
      <w:pPr>
        <w:pStyle w:val="NormalWeb"/>
        <w:rPr>
          <w:rFonts w:ascii="Garamond" w:hAnsi="Garamond"/>
          <w:b/>
        </w:rPr>
      </w:pPr>
    </w:p>
    <w:p w14:paraId="69788E5D" w14:textId="02427DB1" w:rsidR="005B1C46" w:rsidRPr="004C644B" w:rsidRDefault="005B1C46" w:rsidP="005B1C46">
      <w:pPr>
        <w:pStyle w:val="NormalWeb"/>
        <w:rPr>
          <w:rFonts w:ascii="Garamond" w:hAnsi="Garamond"/>
          <w:bCs/>
          <w:lang w:val="en-US"/>
        </w:rPr>
      </w:pPr>
      <w:r w:rsidRPr="004C644B">
        <w:rPr>
          <w:rFonts w:ascii="Garamond" w:hAnsi="Garamond"/>
          <w:b/>
        </w:rPr>
        <w:t xml:space="preserve">Step </w:t>
      </w:r>
      <w:r w:rsidR="00D17CC9" w:rsidRPr="004C644B">
        <w:rPr>
          <w:rFonts w:ascii="Garamond" w:hAnsi="Garamond"/>
          <w:b/>
        </w:rPr>
        <w:t>2.</w:t>
      </w:r>
      <w:r w:rsidR="00D17CC9" w:rsidRPr="004C644B">
        <w:rPr>
          <w:rFonts w:ascii="Garamond" w:hAnsi="Garamond"/>
          <w:bCs/>
        </w:rPr>
        <w:t xml:space="preserve">  We added 40 ul of </w:t>
      </w:r>
      <w:r w:rsidR="00D17CC9" w:rsidRPr="004C644B">
        <w:rPr>
          <w:rFonts w:ascii="Garamond" w:hAnsi="Garamond"/>
          <w:bCs/>
          <w:lang w:val="en-US"/>
        </w:rPr>
        <w:t>Elution Buffer instead of Add 200 μL.</w:t>
      </w:r>
    </w:p>
    <w:p w14:paraId="7DE136F6" w14:textId="7EA304DA" w:rsidR="005B1C46" w:rsidRPr="004C644B" w:rsidRDefault="00D17CC9" w:rsidP="00FD48E2">
      <w:pPr>
        <w:pStyle w:val="NormalWeb"/>
        <w:rPr>
          <w:rFonts w:ascii="Garamond" w:hAnsi="Garamond"/>
          <w:bCs/>
          <w:lang w:val="en-US"/>
        </w:rPr>
      </w:pPr>
      <w:r w:rsidRPr="004C644B">
        <w:rPr>
          <w:rFonts w:ascii="Garamond" w:hAnsi="Garamond"/>
          <w:b/>
          <w:lang w:val="en-US"/>
        </w:rPr>
        <w:t xml:space="preserve">Step 3. </w:t>
      </w:r>
      <w:r w:rsidRPr="004C644B">
        <w:rPr>
          <w:rFonts w:ascii="Garamond" w:hAnsi="Garamond"/>
          <w:bCs/>
          <w:lang w:val="en-US"/>
        </w:rPr>
        <w:t xml:space="preserve">We incubated the sample at 65 °C for 15 minutes. </w:t>
      </w:r>
    </w:p>
    <w:p w14:paraId="23CC46C7" w14:textId="343CB659" w:rsidR="00092CB6" w:rsidRPr="004C644B" w:rsidRDefault="00092CB6" w:rsidP="00FD48E2">
      <w:pPr>
        <w:pStyle w:val="NormalWeb"/>
        <w:rPr>
          <w:rFonts w:ascii="Garamond" w:hAnsi="Garamond"/>
          <w:b/>
        </w:rPr>
      </w:pPr>
      <w:r w:rsidRPr="004C644B">
        <w:rPr>
          <w:rFonts w:ascii="Garamond" w:hAnsi="Garamond"/>
          <w:b/>
        </w:rPr>
        <w:t>References</w:t>
      </w:r>
    </w:p>
    <w:p w14:paraId="1AEB9572" w14:textId="0AEB4C58" w:rsidR="00092CB6" w:rsidRPr="004C644B" w:rsidRDefault="00092CB6" w:rsidP="00092CB6">
      <w:pPr>
        <w:pStyle w:val="EndNoteBibliography"/>
        <w:ind w:left="720" w:hanging="720"/>
        <w:rPr>
          <w:rFonts w:ascii="Garamond" w:hAnsi="Garamond"/>
          <w:noProof/>
        </w:rPr>
      </w:pPr>
      <w:r w:rsidRPr="004C644B">
        <w:rPr>
          <w:rFonts w:ascii="Garamond" w:hAnsi="Garamond"/>
          <w:b/>
        </w:rPr>
        <w:fldChar w:fldCharType="begin"/>
      </w:r>
      <w:r w:rsidRPr="004C644B">
        <w:rPr>
          <w:rFonts w:ascii="Garamond" w:hAnsi="Garamond"/>
          <w:b/>
        </w:rPr>
        <w:instrText xml:space="preserve"> ADDIN EN.REFLIST </w:instrText>
      </w:r>
      <w:r w:rsidRPr="004C644B">
        <w:rPr>
          <w:rFonts w:ascii="Garamond" w:hAnsi="Garamond"/>
          <w:b/>
        </w:rPr>
        <w:fldChar w:fldCharType="separate"/>
      </w:r>
      <w:r w:rsidRPr="004C644B">
        <w:rPr>
          <w:rFonts w:ascii="Garamond" w:hAnsi="Garamond"/>
          <w:noProof/>
        </w:rPr>
        <w:t>1</w:t>
      </w:r>
      <w:r w:rsidRPr="004C644B">
        <w:rPr>
          <w:rFonts w:ascii="Garamond" w:hAnsi="Garamond"/>
          <w:noProof/>
        </w:rPr>
        <w:tab/>
        <w:t>Kotai, J. Instructions for preparation of modified nutrient solution Z8 for algae. Publication B-11/69. Norwegian Institute for Water Research, Oslo, Norway.  (1972). (http://www.sccap.dk/media/freshwater/7.asp)</w:t>
      </w:r>
    </w:p>
    <w:p w14:paraId="41D69AD4" w14:textId="590BB548" w:rsidR="00BC7447" w:rsidRPr="004C644B" w:rsidRDefault="00092CB6" w:rsidP="00BC7447">
      <w:pPr>
        <w:pStyle w:val="NormalWeb"/>
        <w:rPr>
          <w:rFonts w:ascii="Garamond" w:hAnsi="Garamond"/>
          <w:b/>
        </w:rPr>
      </w:pPr>
      <w:r w:rsidRPr="004C644B">
        <w:rPr>
          <w:rFonts w:ascii="Garamond" w:hAnsi="Garamond"/>
          <w:b/>
        </w:rPr>
        <w:fldChar w:fldCharType="end"/>
      </w:r>
    </w:p>
    <w:p w14:paraId="1E117C7C" w14:textId="275355D1" w:rsidR="004B4623" w:rsidRPr="004C644B" w:rsidRDefault="004B4623" w:rsidP="00FD48E2">
      <w:pPr>
        <w:pStyle w:val="NormalWeb"/>
        <w:rPr>
          <w:rFonts w:ascii="Garamond" w:hAnsi="Garamond"/>
          <w:b/>
        </w:rPr>
      </w:pPr>
    </w:p>
    <w:sectPr w:rsidR="004B4623" w:rsidRPr="004C644B" w:rsidSect="006656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3614"/>
    <w:multiLevelType w:val="hybridMultilevel"/>
    <w:tmpl w:val="979E18B4"/>
    <w:lvl w:ilvl="0" w:tplc="4CDAB7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1BAD"/>
    <w:multiLevelType w:val="hybridMultilevel"/>
    <w:tmpl w:val="C428BAD6"/>
    <w:lvl w:ilvl="0" w:tplc="20BC4D7A">
      <w:start w:val="4"/>
      <w:numFmt w:val="decimal"/>
      <w:lvlText w:val="%1"/>
      <w:lvlJc w:val="left"/>
      <w:pPr>
        <w:ind w:left="108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85743"/>
    <w:multiLevelType w:val="hybridMultilevel"/>
    <w:tmpl w:val="5B101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F3432"/>
    <w:multiLevelType w:val="hybridMultilevel"/>
    <w:tmpl w:val="A12CB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3F94"/>
    <w:multiLevelType w:val="multilevel"/>
    <w:tmpl w:val="A9C68C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5" w15:restartNumberingAfterBreak="0">
    <w:nsid w:val="6B124CF9"/>
    <w:multiLevelType w:val="multilevel"/>
    <w:tmpl w:val="1AE88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704F5C2B"/>
    <w:multiLevelType w:val="hybridMultilevel"/>
    <w:tmpl w:val="44828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eeaew9frrav4e0fxkpw92wrses9efvszzp&quot;&gt;Blast_orthologs&lt;record-ids&gt;&lt;item&gt;803&lt;/item&gt;&lt;/record-ids&gt;&lt;/item&gt;&lt;/Libraries&gt;"/>
  </w:docVars>
  <w:rsids>
    <w:rsidRoot w:val="00E25CFC"/>
    <w:rsid w:val="00092CB6"/>
    <w:rsid w:val="0032553D"/>
    <w:rsid w:val="003E2A98"/>
    <w:rsid w:val="003F6C63"/>
    <w:rsid w:val="004236D2"/>
    <w:rsid w:val="004520DC"/>
    <w:rsid w:val="004B4623"/>
    <w:rsid w:val="004C644B"/>
    <w:rsid w:val="005B1C46"/>
    <w:rsid w:val="00610D0B"/>
    <w:rsid w:val="0066565F"/>
    <w:rsid w:val="006B68B5"/>
    <w:rsid w:val="00741F29"/>
    <w:rsid w:val="007457DD"/>
    <w:rsid w:val="007A70D4"/>
    <w:rsid w:val="007C4FC2"/>
    <w:rsid w:val="00894C66"/>
    <w:rsid w:val="0094378F"/>
    <w:rsid w:val="009C2829"/>
    <w:rsid w:val="00B26808"/>
    <w:rsid w:val="00BC7447"/>
    <w:rsid w:val="00BD122A"/>
    <w:rsid w:val="00CB6A8B"/>
    <w:rsid w:val="00D1078B"/>
    <w:rsid w:val="00D17CC9"/>
    <w:rsid w:val="00D463B4"/>
    <w:rsid w:val="00DD08C0"/>
    <w:rsid w:val="00DD46BE"/>
    <w:rsid w:val="00E25CFC"/>
    <w:rsid w:val="00FD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103DF"/>
  <w15:chartTrackingRefBased/>
  <w15:docId w15:val="{D6CA472A-AF87-2A44-8F34-072CD830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82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C282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82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829"/>
    <w:rPr>
      <w:rFonts w:ascii="Times New Roman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E2A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A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08C0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92CB6"/>
    <w:pPr>
      <w:jc w:val="center"/>
    </w:pPr>
    <w:rPr>
      <w:rFonts w:ascii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092CB6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092CB6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92CB6"/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NormalWebChar"/>
    <w:link w:val="EndNoteBibliography"/>
    <w:rsid w:val="00092CB6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092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1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8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0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rmofisher.com/document-connect/document-connect.html?url=https%3A%2F%2Fassets.thermofisher.com%2FTFS-Assets%2FLSG%2Fmanuals%2Fchargeswitch_minibacteria_ma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2020-09-17T16:18:00Z</dcterms:created>
  <dcterms:modified xsi:type="dcterms:W3CDTF">2021-04-12T01:07:00Z</dcterms:modified>
</cp:coreProperties>
</file>