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67AF" w14:textId="551010B4" w:rsidR="00753F7F" w:rsidRPr="000246F9" w:rsidRDefault="004A7576" w:rsidP="00960268">
      <w:pPr>
        <w:rPr>
          <w:b/>
          <w:bCs/>
          <w:noProof/>
          <w:sz w:val="24"/>
          <w:szCs w:val="24"/>
        </w:rPr>
      </w:pPr>
      <w:r w:rsidRPr="000246F9">
        <w:rPr>
          <w:rFonts w:eastAsiaTheme="minorEastAsia" w:cs="Arial"/>
          <w:b/>
          <w:bCs/>
          <w:color w:val="000000" w:themeColor="text1"/>
          <w:kern w:val="24"/>
          <w:sz w:val="24"/>
          <w:szCs w:val="24"/>
        </w:rPr>
        <w:t xml:space="preserve">Supplement Table </w:t>
      </w:r>
      <w:r w:rsidR="00B31D47">
        <w:rPr>
          <w:rFonts w:eastAsiaTheme="minorEastAsia" w:cs="Arial"/>
          <w:b/>
          <w:bCs/>
          <w:color w:val="000000" w:themeColor="text1"/>
          <w:kern w:val="24"/>
          <w:sz w:val="24"/>
          <w:szCs w:val="24"/>
        </w:rPr>
        <w:t>2</w:t>
      </w:r>
      <w:r w:rsidRPr="000246F9">
        <w:rPr>
          <w:rFonts w:eastAsiaTheme="minorEastAsia" w:cs="Arial"/>
          <w:b/>
          <w:bCs/>
          <w:color w:val="000000" w:themeColor="text1"/>
          <w:kern w:val="24"/>
          <w:sz w:val="24"/>
          <w:szCs w:val="24"/>
        </w:rPr>
        <w:t xml:space="preserve"> β-diversity for mice (above) </w:t>
      </w:r>
      <w:r w:rsidR="00BD05F9">
        <w:rPr>
          <w:rFonts w:eastAsiaTheme="minorEastAsia" w:cs="Arial"/>
          <w:b/>
          <w:bCs/>
          <w:color w:val="000000" w:themeColor="text1"/>
          <w:kern w:val="24"/>
          <w:sz w:val="24"/>
          <w:szCs w:val="24"/>
        </w:rPr>
        <w:t>and</w:t>
      </w:r>
      <w:r w:rsidRPr="000246F9">
        <w:rPr>
          <w:rFonts w:eastAsiaTheme="minorEastAsia" w:cs="Arial"/>
          <w:b/>
          <w:bCs/>
          <w:color w:val="000000" w:themeColor="text1"/>
          <w:kern w:val="24"/>
          <w:sz w:val="24"/>
          <w:szCs w:val="24"/>
        </w:rPr>
        <w:t xml:space="preserve"> human (below) of 16</w:t>
      </w:r>
      <w:r w:rsidR="002E3596">
        <w:rPr>
          <w:rFonts w:eastAsiaTheme="minorEastAsia" w:cs="Arial"/>
          <w:b/>
          <w:bCs/>
          <w:color w:val="000000" w:themeColor="text1"/>
          <w:kern w:val="24"/>
          <w:sz w:val="24"/>
          <w:szCs w:val="24"/>
        </w:rPr>
        <w:t>S</w:t>
      </w:r>
      <w:r w:rsidRPr="000246F9">
        <w:rPr>
          <w:rFonts w:eastAsiaTheme="minorEastAsia" w:cs="Arial"/>
          <w:b/>
          <w:bCs/>
          <w:color w:val="000000" w:themeColor="text1"/>
          <w:kern w:val="24"/>
          <w:sz w:val="24"/>
          <w:szCs w:val="24"/>
        </w:rPr>
        <w:t xml:space="preserve"> rRNA sequence</w:t>
      </w:r>
    </w:p>
    <w:tbl>
      <w:tblPr>
        <w:tblStyle w:val="a7"/>
        <w:tblW w:w="8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937"/>
        <w:gridCol w:w="514"/>
        <w:gridCol w:w="1031"/>
        <w:gridCol w:w="936"/>
        <w:gridCol w:w="1104"/>
        <w:gridCol w:w="1104"/>
        <w:gridCol w:w="1104"/>
        <w:gridCol w:w="1106"/>
      </w:tblGrid>
      <w:tr w:rsidR="000C45DE" w:rsidRPr="003D5D73" w14:paraId="6B6DDA7D" w14:textId="77777777" w:rsidTr="00822287">
        <w:trPr>
          <w:trHeight w:val="345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01651E" w14:textId="77777777" w:rsidR="003D5D73" w:rsidRPr="003D5D73" w:rsidRDefault="003D5D73" w:rsidP="00960268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 w:rsidRPr="003D5D73">
              <w:rPr>
                <w:rFonts w:cs="Arial"/>
                <w:noProof/>
                <w:sz w:val="20"/>
                <w:szCs w:val="20"/>
              </w:rPr>
              <w:t>groups</w:t>
            </w: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90D31E" w14:textId="77777777" w:rsidR="003D5D73" w:rsidRPr="003D5D73" w:rsidRDefault="003D5D73" w:rsidP="00960268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 w:rsidRPr="003D5D73">
              <w:rPr>
                <w:rFonts w:cs="Arial"/>
                <w:noProof/>
                <w:sz w:val="20"/>
                <w:szCs w:val="20"/>
              </w:rPr>
              <w:t>Df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FFE79C" w14:textId="77777777" w:rsidR="003D5D73" w:rsidRPr="003D5D73" w:rsidRDefault="003D5D73" w:rsidP="00960268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 w:rsidRPr="003D5D73">
              <w:rPr>
                <w:rFonts w:cs="Arial"/>
                <w:noProof/>
                <w:sz w:val="20"/>
                <w:szCs w:val="20"/>
              </w:rPr>
              <w:t>Sums of Sqs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6547F8" w14:textId="77777777" w:rsidR="003D5D73" w:rsidRPr="003D5D73" w:rsidRDefault="003D5D73" w:rsidP="00960268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 w:rsidRPr="003D5D73">
              <w:rPr>
                <w:rFonts w:cs="Arial"/>
                <w:noProof/>
                <w:sz w:val="20"/>
                <w:szCs w:val="20"/>
              </w:rPr>
              <w:t>Mean Sqs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86CCD5" w14:textId="77777777" w:rsidR="003D5D73" w:rsidRPr="003D5D73" w:rsidRDefault="003D5D73" w:rsidP="00960268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 w:rsidRPr="003D5D73">
              <w:rPr>
                <w:rFonts w:cs="Arial"/>
                <w:noProof/>
                <w:sz w:val="20"/>
                <w:szCs w:val="20"/>
              </w:rPr>
              <w:t>F-value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6CFC1E" w14:textId="77777777" w:rsidR="003D5D73" w:rsidRPr="003D5D73" w:rsidRDefault="003D5D73" w:rsidP="00960268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 w:rsidRPr="003D5D73">
              <w:rPr>
                <w:rFonts w:cs="Arial"/>
                <w:noProof/>
                <w:sz w:val="20"/>
                <w:szCs w:val="20"/>
              </w:rPr>
              <w:t>R</w:t>
            </w:r>
            <w:r w:rsidRPr="003D5D73">
              <w:rPr>
                <w:rFonts w:cs="Arial"/>
                <w:noProof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10E497" w14:textId="77777777" w:rsidR="003D5D73" w:rsidRPr="003D5D73" w:rsidRDefault="003D5D73" w:rsidP="00960268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 w:rsidRPr="003D5D73">
              <w:rPr>
                <w:rFonts w:cs="Arial"/>
                <w:i/>
                <w:iCs/>
                <w:noProof/>
                <w:sz w:val="20"/>
                <w:szCs w:val="20"/>
              </w:rPr>
              <w:t>p</w:t>
            </w:r>
            <w:r w:rsidRPr="003D5D73">
              <w:rPr>
                <w:rFonts w:cs="Arial"/>
                <w:noProof/>
                <w:sz w:val="20"/>
                <w:szCs w:val="20"/>
              </w:rPr>
              <w:t>-value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1E3897" w14:textId="77777777" w:rsidR="003D5D73" w:rsidRPr="003D5D73" w:rsidRDefault="003D5D73" w:rsidP="00960268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 w:rsidRPr="003D5D73">
              <w:rPr>
                <w:rFonts w:cs="Arial"/>
                <w:noProof/>
                <w:sz w:val="20"/>
                <w:szCs w:val="20"/>
              </w:rPr>
              <w:t>significant</w:t>
            </w:r>
          </w:p>
        </w:tc>
      </w:tr>
      <w:tr w:rsidR="002221D4" w:rsidRPr="003D5D73" w14:paraId="1F214840" w14:textId="77777777" w:rsidTr="00822287">
        <w:trPr>
          <w:trHeight w:val="340"/>
        </w:trPr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063D1E3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Abx vs FMT-Abx</w:t>
            </w: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077E1A2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217DA8B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0.5414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827E667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0.5414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DBEEA71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10.026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034AF9F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0.5562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0420D93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0.008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10F9DB1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**</w:t>
            </w:r>
          </w:p>
        </w:tc>
      </w:tr>
      <w:tr w:rsidR="002221D4" w:rsidRPr="003D5D73" w14:paraId="65E2A974" w14:textId="77777777" w:rsidTr="00822287">
        <w:trPr>
          <w:trHeight w:val="317"/>
        </w:trPr>
        <w:tc>
          <w:tcPr>
            <w:tcW w:w="1937" w:type="dxa"/>
            <w:shd w:val="clear" w:color="auto" w:fill="auto"/>
            <w:hideMark/>
          </w:tcPr>
          <w:p w14:paraId="5ADD7486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Abx vs NC</w:t>
            </w:r>
          </w:p>
        </w:tc>
        <w:tc>
          <w:tcPr>
            <w:tcW w:w="514" w:type="dxa"/>
            <w:shd w:val="clear" w:color="auto" w:fill="auto"/>
            <w:hideMark/>
          </w:tcPr>
          <w:p w14:paraId="7CCC1823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</w:t>
            </w:r>
          </w:p>
        </w:tc>
        <w:tc>
          <w:tcPr>
            <w:tcW w:w="1031" w:type="dxa"/>
            <w:shd w:val="clear" w:color="auto" w:fill="auto"/>
            <w:hideMark/>
          </w:tcPr>
          <w:p w14:paraId="3CC6E04A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0.9147</w:t>
            </w:r>
          </w:p>
        </w:tc>
        <w:tc>
          <w:tcPr>
            <w:tcW w:w="936" w:type="dxa"/>
            <w:shd w:val="clear" w:color="auto" w:fill="auto"/>
            <w:hideMark/>
          </w:tcPr>
          <w:p w14:paraId="34974E2D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0.9147</w:t>
            </w:r>
          </w:p>
        </w:tc>
        <w:tc>
          <w:tcPr>
            <w:tcW w:w="1104" w:type="dxa"/>
            <w:shd w:val="clear" w:color="auto" w:fill="auto"/>
            <w:hideMark/>
          </w:tcPr>
          <w:p w14:paraId="2B9EDF47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14.5964</w:t>
            </w:r>
          </w:p>
        </w:tc>
        <w:tc>
          <w:tcPr>
            <w:tcW w:w="1104" w:type="dxa"/>
            <w:shd w:val="clear" w:color="auto" w:fill="auto"/>
            <w:hideMark/>
          </w:tcPr>
          <w:p w14:paraId="08E872D9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0.646</w:t>
            </w:r>
          </w:p>
        </w:tc>
        <w:tc>
          <w:tcPr>
            <w:tcW w:w="1104" w:type="dxa"/>
            <w:shd w:val="clear" w:color="auto" w:fill="auto"/>
            <w:hideMark/>
          </w:tcPr>
          <w:p w14:paraId="588AB051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0.012</w:t>
            </w:r>
          </w:p>
        </w:tc>
        <w:tc>
          <w:tcPr>
            <w:tcW w:w="1106" w:type="dxa"/>
            <w:shd w:val="clear" w:color="auto" w:fill="auto"/>
            <w:hideMark/>
          </w:tcPr>
          <w:p w14:paraId="5B9B0A30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*</w:t>
            </w:r>
          </w:p>
        </w:tc>
      </w:tr>
      <w:tr w:rsidR="002221D4" w:rsidRPr="003D5D73" w14:paraId="16325C1A" w14:textId="77777777" w:rsidTr="00822287">
        <w:trPr>
          <w:trHeight w:val="345"/>
        </w:trPr>
        <w:tc>
          <w:tcPr>
            <w:tcW w:w="1937" w:type="dxa"/>
            <w:shd w:val="clear" w:color="auto" w:fill="auto"/>
            <w:hideMark/>
          </w:tcPr>
          <w:p w14:paraId="438BB50F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FMT-Abx vs FMT-NC</w:t>
            </w:r>
          </w:p>
        </w:tc>
        <w:tc>
          <w:tcPr>
            <w:tcW w:w="514" w:type="dxa"/>
            <w:shd w:val="clear" w:color="auto" w:fill="auto"/>
            <w:hideMark/>
          </w:tcPr>
          <w:p w14:paraId="61ADEC32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</w:t>
            </w:r>
          </w:p>
        </w:tc>
        <w:tc>
          <w:tcPr>
            <w:tcW w:w="1031" w:type="dxa"/>
            <w:shd w:val="clear" w:color="auto" w:fill="auto"/>
            <w:hideMark/>
          </w:tcPr>
          <w:p w14:paraId="684B1BA5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0.8216</w:t>
            </w:r>
          </w:p>
        </w:tc>
        <w:tc>
          <w:tcPr>
            <w:tcW w:w="936" w:type="dxa"/>
            <w:shd w:val="clear" w:color="auto" w:fill="auto"/>
            <w:hideMark/>
          </w:tcPr>
          <w:p w14:paraId="24706ED9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0.8216</w:t>
            </w:r>
          </w:p>
        </w:tc>
        <w:tc>
          <w:tcPr>
            <w:tcW w:w="1104" w:type="dxa"/>
            <w:shd w:val="clear" w:color="auto" w:fill="auto"/>
            <w:hideMark/>
          </w:tcPr>
          <w:p w14:paraId="08592F83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47.4567</w:t>
            </w:r>
          </w:p>
        </w:tc>
        <w:tc>
          <w:tcPr>
            <w:tcW w:w="1104" w:type="dxa"/>
            <w:shd w:val="clear" w:color="auto" w:fill="auto"/>
            <w:hideMark/>
          </w:tcPr>
          <w:p w14:paraId="60805C4D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0.8557</w:t>
            </w:r>
          </w:p>
        </w:tc>
        <w:tc>
          <w:tcPr>
            <w:tcW w:w="1104" w:type="dxa"/>
            <w:shd w:val="clear" w:color="auto" w:fill="auto"/>
            <w:hideMark/>
          </w:tcPr>
          <w:p w14:paraId="3761DA27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0.011</w:t>
            </w:r>
          </w:p>
        </w:tc>
        <w:tc>
          <w:tcPr>
            <w:tcW w:w="1106" w:type="dxa"/>
            <w:shd w:val="clear" w:color="auto" w:fill="auto"/>
            <w:hideMark/>
          </w:tcPr>
          <w:p w14:paraId="3FFADE63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*</w:t>
            </w:r>
          </w:p>
        </w:tc>
      </w:tr>
      <w:tr w:rsidR="002221D4" w:rsidRPr="003D5D73" w14:paraId="141DA233" w14:textId="77777777" w:rsidTr="00822287">
        <w:trPr>
          <w:trHeight w:val="395"/>
        </w:trPr>
        <w:tc>
          <w:tcPr>
            <w:tcW w:w="1937" w:type="dxa"/>
            <w:shd w:val="clear" w:color="auto" w:fill="auto"/>
            <w:hideMark/>
          </w:tcPr>
          <w:p w14:paraId="250406A5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FMT-NC vs NC</w:t>
            </w:r>
          </w:p>
        </w:tc>
        <w:tc>
          <w:tcPr>
            <w:tcW w:w="514" w:type="dxa"/>
            <w:shd w:val="clear" w:color="auto" w:fill="auto"/>
            <w:hideMark/>
          </w:tcPr>
          <w:p w14:paraId="267FC06F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</w:t>
            </w:r>
          </w:p>
        </w:tc>
        <w:tc>
          <w:tcPr>
            <w:tcW w:w="1031" w:type="dxa"/>
            <w:shd w:val="clear" w:color="auto" w:fill="auto"/>
            <w:hideMark/>
          </w:tcPr>
          <w:p w14:paraId="0E0629A9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0.2119</w:t>
            </w:r>
          </w:p>
        </w:tc>
        <w:tc>
          <w:tcPr>
            <w:tcW w:w="936" w:type="dxa"/>
            <w:shd w:val="clear" w:color="auto" w:fill="auto"/>
            <w:hideMark/>
          </w:tcPr>
          <w:p w14:paraId="1D78E8E0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0.2119</w:t>
            </w:r>
          </w:p>
        </w:tc>
        <w:tc>
          <w:tcPr>
            <w:tcW w:w="1104" w:type="dxa"/>
            <w:shd w:val="clear" w:color="auto" w:fill="auto"/>
            <w:hideMark/>
          </w:tcPr>
          <w:p w14:paraId="428AA0DB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8.1559</w:t>
            </w:r>
          </w:p>
        </w:tc>
        <w:tc>
          <w:tcPr>
            <w:tcW w:w="1104" w:type="dxa"/>
            <w:shd w:val="clear" w:color="auto" w:fill="auto"/>
            <w:hideMark/>
          </w:tcPr>
          <w:p w14:paraId="5B49D656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0.5048</w:t>
            </w:r>
          </w:p>
        </w:tc>
        <w:tc>
          <w:tcPr>
            <w:tcW w:w="1104" w:type="dxa"/>
            <w:shd w:val="clear" w:color="auto" w:fill="auto"/>
            <w:hideMark/>
          </w:tcPr>
          <w:p w14:paraId="3AB086D8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0.01</w:t>
            </w:r>
          </w:p>
        </w:tc>
        <w:tc>
          <w:tcPr>
            <w:tcW w:w="1106" w:type="dxa"/>
            <w:shd w:val="clear" w:color="auto" w:fill="auto"/>
            <w:hideMark/>
          </w:tcPr>
          <w:p w14:paraId="2131F200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*</w:t>
            </w:r>
          </w:p>
        </w:tc>
      </w:tr>
      <w:tr w:rsidR="002221D4" w:rsidRPr="003D5D73" w14:paraId="65CC417A" w14:textId="77777777" w:rsidTr="00822287">
        <w:trPr>
          <w:trHeight w:val="577"/>
        </w:trPr>
        <w:tc>
          <w:tcPr>
            <w:tcW w:w="1937" w:type="dxa"/>
            <w:shd w:val="clear" w:color="auto" w:fill="auto"/>
            <w:hideMark/>
          </w:tcPr>
          <w:p w14:paraId="4FE43AD8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Abx vs FMT-Abx vs FMT-NC vs NC</w:t>
            </w:r>
          </w:p>
        </w:tc>
        <w:tc>
          <w:tcPr>
            <w:tcW w:w="514" w:type="dxa"/>
            <w:shd w:val="clear" w:color="auto" w:fill="auto"/>
            <w:hideMark/>
          </w:tcPr>
          <w:p w14:paraId="01B252C7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3</w:t>
            </w:r>
          </w:p>
        </w:tc>
        <w:tc>
          <w:tcPr>
            <w:tcW w:w="1031" w:type="dxa"/>
            <w:shd w:val="clear" w:color="auto" w:fill="auto"/>
            <w:hideMark/>
          </w:tcPr>
          <w:p w14:paraId="311E5BC2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2.1293</w:t>
            </w:r>
          </w:p>
        </w:tc>
        <w:tc>
          <w:tcPr>
            <w:tcW w:w="936" w:type="dxa"/>
            <w:shd w:val="clear" w:color="auto" w:fill="auto"/>
            <w:hideMark/>
          </w:tcPr>
          <w:p w14:paraId="74B2F58C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0.7098</w:t>
            </w:r>
          </w:p>
        </w:tc>
        <w:tc>
          <w:tcPr>
            <w:tcW w:w="1104" w:type="dxa"/>
            <w:shd w:val="clear" w:color="auto" w:fill="auto"/>
            <w:hideMark/>
          </w:tcPr>
          <w:p w14:paraId="1082E510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17.7489</w:t>
            </w:r>
          </w:p>
        </w:tc>
        <w:tc>
          <w:tcPr>
            <w:tcW w:w="1104" w:type="dxa"/>
            <w:shd w:val="clear" w:color="auto" w:fill="auto"/>
            <w:hideMark/>
          </w:tcPr>
          <w:p w14:paraId="089A4B31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0.7689</w:t>
            </w:r>
          </w:p>
        </w:tc>
        <w:tc>
          <w:tcPr>
            <w:tcW w:w="1104" w:type="dxa"/>
            <w:shd w:val="clear" w:color="auto" w:fill="auto"/>
            <w:hideMark/>
          </w:tcPr>
          <w:p w14:paraId="22434901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0.001</w:t>
            </w:r>
          </w:p>
        </w:tc>
        <w:tc>
          <w:tcPr>
            <w:tcW w:w="1106" w:type="dxa"/>
            <w:shd w:val="clear" w:color="auto" w:fill="auto"/>
            <w:hideMark/>
          </w:tcPr>
          <w:p w14:paraId="0A5479AB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**</w:t>
            </w:r>
          </w:p>
        </w:tc>
      </w:tr>
      <w:tr w:rsidR="000C45DE" w:rsidRPr="003D5D73" w14:paraId="5E479200" w14:textId="77777777" w:rsidTr="00822287">
        <w:trPr>
          <w:trHeight w:val="350"/>
        </w:trPr>
        <w:tc>
          <w:tcPr>
            <w:tcW w:w="1937" w:type="dxa"/>
            <w:hideMark/>
          </w:tcPr>
          <w:p w14:paraId="67F8D38A" w14:textId="7FB07753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BPH</w:t>
            </w:r>
            <w:r w:rsidR="00975D03" w:rsidRPr="004F573B">
              <w:rPr>
                <w:rFonts w:cs="Arial" w:hint="eastAsia"/>
                <w:noProof/>
                <w:sz w:val="18"/>
                <w:szCs w:val="18"/>
                <w:highlight w:val="yellow"/>
                <w:vertAlign w:val="superscript"/>
              </w:rPr>
              <w:t>a</w:t>
            </w:r>
            <w:r w:rsidRPr="000246F9">
              <w:rPr>
                <w:rFonts w:cs="Arial"/>
                <w:noProof/>
                <w:sz w:val="18"/>
                <w:szCs w:val="18"/>
              </w:rPr>
              <w:t xml:space="preserve"> vs mPCa</w:t>
            </w:r>
            <w:r w:rsidR="00975D03" w:rsidRPr="004F573B">
              <w:rPr>
                <w:rFonts w:cs="Arial" w:hint="eastAsia"/>
                <w:noProof/>
                <w:sz w:val="18"/>
                <w:szCs w:val="18"/>
                <w:highlight w:val="yellow"/>
                <w:vertAlign w:val="superscript"/>
              </w:rPr>
              <w:t>a</w:t>
            </w:r>
          </w:p>
        </w:tc>
        <w:tc>
          <w:tcPr>
            <w:tcW w:w="514" w:type="dxa"/>
            <w:hideMark/>
          </w:tcPr>
          <w:p w14:paraId="4FD83664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</w:t>
            </w:r>
          </w:p>
        </w:tc>
        <w:tc>
          <w:tcPr>
            <w:tcW w:w="1031" w:type="dxa"/>
            <w:hideMark/>
          </w:tcPr>
          <w:p w14:paraId="34AB6B54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0.1393</w:t>
            </w:r>
          </w:p>
        </w:tc>
        <w:tc>
          <w:tcPr>
            <w:tcW w:w="936" w:type="dxa"/>
            <w:hideMark/>
          </w:tcPr>
          <w:p w14:paraId="2F41368E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0.1393</w:t>
            </w:r>
          </w:p>
        </w:tc>
        <w:tc>
          <w:tcPr>
            <w:tcW w:w="1104" w:type="dxa"/>
            <w:hideMark/>
          </w:tcPr>
          <w:p w14:paraId="73D6B289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1.4375</w:t>
            </w:r>
          </w:p>
        </w:tc>
        <w:tc>
          <w:tcPr>
            <w:tcW w:w="1104" w:type="dxa"/>
            <w:hideMark/>
          </w:tcPr>
          <w:p w14:paraId="0E8C2084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0.0588</w:t>
            </w:r>
          </w:p>
        </w:tc>
        <w:tc>
          <w:tcPr>
            <w:tcW w:w="1104" w:type="dxa"/>
            <w:hideMark/>
          </w:tcPr>
          <w:p w14:paraId="30C82D6A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0.159</w:t>
            </w:r>
          </w:p>
        </w:tc>
        <w:tc>
          <w:tcPr>
            <w:tcW w:w="1106" w:type="dxa"/>
            <w:hideMark/>
          </w:tcPr>
          <w:p w14:paraId="0A82FD99" w14:textId="345046E8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ns</w:t>
            </w:r>
          </w:p>
        </w:tc>
      </w:tr>
      <w:tr w:rsidR="000C45DE" w:rsidRPr="003D5D73" w14:paraId="6343BF49" w14:textId="77777777" w:rsidTr="00822287">
        <w:trPr>
          <w:trHeight w:val="417"/>
        </w:trPr>
        <w:tc>
          <w:tcPr>
            <w:tcW w:w="1937" w:type="dxa"/>
            <w:hideMark/>
          </w:tcPr>
          <w:p w14:paraId="7AB8E569" w14:textId="52C23678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BPH</w:t>
            </w:r>
            <w:r w:rsidR="00732408">
              <w:rPr>
                <w:rFonts w:cs="Arial"/>
                <w:noProof/>
                <w:sz w:val="18"/>
                <w:szCs w:val="18"/>
              </w:rPr>
              <w:t xml:space="preserve"> </w:t>
            </w:r>
            <w:r w:rsidRPr="000246F9">
              <w:rPr>
                <w:rFonts w:cs="Arial"/>
                <w:noProof/>
                <w:sz w:val="18"/>
                <w:szCs w:val="18"/>
              </w:rPr>
              <w:t>vs</w:t>
            </w:r>
            <w:r w:rsidR="00732408">
              <w:rPr>
                <w:rFonts w:cs="Arial"/>
                <w:noProof/>
                <w:sz w:val="18"/>
                <w:szCs w:val="18"/>
              </w:rPr>
              <w:t xml:space="preserve"> </w:t>
            </w:r>
            <w:r w:rsidRPr="000246F9">
              <w:rPr>
                <w:rFonts w:cs="Arial"/>
                <w:noProof/>
                <w:sz w:val="18"/>
                <w:szCs w:val="18"/>
              </w:rPr>
              <w:t>nmPca</w:t>
            </w:r>
            <w:r w:rsidR="00975D03" w:rsidRPr="004F573B">
              <w:rPr>
                <w:rFonts w:cs="Arial" w:hint="eastAsia"/>
                <w:noProof/>
                <w:sz w:val="18"/>
                <w:szCs w:val="18"/>
                <w:highlight w:val="yellow"/>
                <w:vertAlign w:val="superscript"/>
              </w:rPr>
              <w:t>a</w:t>
            </w:r>
          </w:p>
        </w:tc>
        <w:tc>
          <w:tcPr>
            <w:tcW w:w="514" w:type="dxa"/>
            <w:hideMark/>
          </w:tcPr>
          <w:p w14:paraId="2245DE10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</w:t>
            </w:r>
          </w:p>
        </w:tc>
        <w:tc>
          <w:tcPr>
            <w:tcW w:w="1031" w:type="dxa"/>
            <w:hideMark/>
          </w:tcPr>
          <w:p w14:paraId="6D64DB75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0.151</w:t>
            </w:r>
          </w:p>
        </w:tc>
        <w:tc>
          <w:tcPr>
            <w:tcW w:w="936" w:type="dxa"/>
            <w:hideMark/>
          </w:tcPr>
          <w:p w14:paraId="51441AED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0.151</w:t>
            </w:r>
          </w:p>
        </w:tc>
        <w:tc>
          <w:tcPr>
            <w:tcW w:w="1104" w:type="dxa"/>
            <w:hideMark/>
          </w:tcPr>
          <w:p w14:paraId="3CC9E704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1.345</w:t>
            </w:r>
          </w:p>
        </w:tc>
        <w:tc>
          <w:tcPr>
            <w:tcW w:w="1104" w:type="dxa"/>
            <w:hideMark/>
          </w:tcPr>
          <w:p w14:paraId="28B05407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0.0458</w:t>
            </w:r>
          </w:p>
        </w:tc>
        <w:tc>
          <w:tcPr>
            <w:tcW w:w="1104" w:type="dxa"/>
            <w:hideMark/>
          </w:tcPr>
          <w:p w14:paraId="0F9466A4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0.178</w:t>
            </w:r>
          </w:p>
        </w:tc>
        <w:tc>
          <w:tcPr>
            <w:tcW w:w="1106" w:type="dxa"/>
            <w:hideMark/>
          </w:tcPr>
          <w:p w14:paraId="4B3249BD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ns</w:t>
            </w:r>
          </w:p>
        </w:tc>
      </w:tr>
      <w:tr w:rsidR="000C45DE" w:rsidRPr="003D5D73" w14:paraId="5E0AF7A6" w14:textId="77777777" w:rsidTr="00822287">
        <w:trPr>
          <w:trHeight w:val="417"/>
        </w:trPr>
        <w:tc>
          <w:tcPr>
            <w:tcW w:w="1937" w:type="dxa"/>
            <w:hideMark/>
          </w:tcPr>
          <w:p w14:paraId="390E3560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nmPCa vs mPCa</w:t>
            </w:r>
          </w:p>
        </w:tc>
        <w:tc>
          <w:tcPr>
            <w:tcW w:w="514" w:type="dxa"/>
            <w:hideMark/>
          </w:tcPr>
          <w:p w14:paraId="71228641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</w:t>
            </w:r>
          </w:p>
        </w:tc>
        <w:tc>
          <w:tcPr>
            <w:tcW w:w="1031" w:type="dxa"/>
            <w:hideMark/>
          </w:tcPr>
          <w:p w14:paraId="54855869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0.1092</w:t>
            </w:r>
          </w:p>
        </w:tc>
        <w:tc>
          <w:tcPr>
            <w:tcW w:w="936" w:type="dxa"/>
            <w:hideMark/>
          </w:tcPr>
          <w:p w14:paraId="1A9D8418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0.1092</w:t>
            </w:r>
          </w:p>
        </w:tc>
        <w:tc>
          <w:tcPr>
            <w:tcW w:w="1104" w:type="dxa"/>
            <w:hideMark/>
          </w:tcPr>
          <w:p w14:paraId="27E15F4B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0.9274</w:t>
            </w:r>
          </w:p>
        </w:tc>
        <w:tc>
          <w:tcPr>
            <w:tcW w:w="1104" w:type="dxa"/>
            <w:hideMark/>
          </w:tcPr>
          <w:p w14:paraId="0C117A2B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0.0666</w:t>
            </w:r>
          </w:p>
        </w:tc>
        <w:tc>
          <w:tcPr>
            <w:tcW w:w="1104" w:type="dxa"/>
            <w:hideMark/>
          </w:tcPr>
          <w:p w14:paraId="158886C2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0.486</w:t>
            </w:r>
          </w:p>
        </w:tc>
        <w:tc>
          <w:tcPr>
            <w:tcW w:w="1106" w:type="dxa"/>
            <w:hideMark/>
          </w:tcPr>
          <w:p w14:paraId="31A690BA" w14:textId="7B1D764C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ns</w:t>
            </w:r>
          </w:p>
        </w:tc>
      </w:tr>
      <w:tr w:rsidR="000C45DE" w:rsidRPr="003D5D73" w14:paraId="5C72B6F4" w14:textId="77777777" w:rsidTr="00822287">
        <w:trPr>
          <w:trHeight w:val="404"/>
        </w:trPr>
        <w:tc>
          <w:tcPr>
            <w:tcW w:w="1937" w:type="dxa"/>
            <w:tcBorders>
              <w:bottom w:val="single" w:sz="4" w:space="0" w:color="auto"/>
            </w:tcBorders>
            <w:hideMark/>
          </w:tcPr>
          <w:p w14:paraId="65CB9177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BPH vs nmPCa vs mPCa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hideMark/>
          </w:tcPr>
          <w:p w14:paraId="4D986D3A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2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hideMark/>
          </w:tcPr>
          <w:p w14:paraId="6BA33298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0.2758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hideMark/>
          </w:tcPr>
          <w:p w14:paraId="6ED8D9F7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0.1379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hideMark/>
          </w:tcPr>
          <w:p w14:paraId="102ED68A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1.2781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hideMark/>
          </w:tcPr>
          <w:p w14:paraId="6FE91EB5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0.074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hideMark/>
          </w:tcPr>
          <w:p w14:paraId="5D4BF6E5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0.159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hideMark/>
          </w:tcPr>
          <w:p w14:paraId="464B93D2" w14:textId="77777777" w:rsidR="003D5D73" w:rsidRPr="000246F9" w:rsidRDefault="003D5D73" w:rsidP="00960268">
            <w:pPr>
              <w:jc w:val="center"/>
              <w:rPr>
                <w:rFonts w:cs="Arial"/>
                <w:noProof/>
                <w:sz w:val="18"/>
                <w:szCs w:val="18"/>
              </w:rPr>
            </w:pPr>
            <w:r w:rsidRPr="000246F9">
              <w:rPr>
                <w:rFonts w:cs="Arial"/>
                <w:noProof/>
                <w:sz w:val="18"/>
                <w:szCs w:val="18"/>
              </w:rPr>
              <w:t>ns</w:t>
            </w:r>
          </w:p>
        </w:tc>
      </w:tr>
    </w:tbl>
    <w:p w14:paraId="40C2887D" w14:textId="0335ADE7" w:rsidR="00732408" w:rsidRDefault="00B63320" w:rsidP="00960268">
      <w:pPr>
        <w:rPr>
          <w:rFonts w:eastAsia="Arial" w:cs="Arial"/>
          <w:color w:val="000000" w:themeColor="text1"/>
          <w:kern w:val="24"/>
          <w:sz w:val="16"/>
          <w:szCs w:val="16"/>
        </w:rPr>
      </w:pPr>
      <w:r w:rsidRPr="004F573B">
        <w:rPr>
          <w:rFonts w:cs="Arial" w:hint="eastAsia"/>
          <w:noProof/>
          <w:sz w:val="18"/>
          <w:szCs w:val="18"/>
          <w:highlight w:val="yellow"/>
          <w:vertAlign w:val="superscript"/>
        </w:rPr>
        <w:t>a</w:t>
      </w:r>
      <w:r w:rsidRPr="004F573B">
        <w:rPr>
          <w:rFonts w:cs="Arial"/>
          <w:sz w:val="16"/>
          <w:szCs w:val="16"/>
          <w:highlight w:val="yellow"/>
        </w:rPr>
        <w:t>BPH</w:t>
      </w:r>
      <w:r w:rsidRPr="004F573B">
        <w:rPr>
          <w:rFonts w:cs="Arial" w:hint="eastAsia"/>
          <w:sz w:val="16"/>
          <w:szCs w:val="16"/>
          <w:highlight w:val="yellow"/>
        </w:rPr>
        <w:t xml:space="preserve"> </w:t>
      </w:r>
      <w:r w:rsidRPr="004F573B">
        <w:rPr>
          <w:rFonts w:cs="Arial"/>
          <w:sz w:val="16"/>
          <w:szCs w:val="16"/>
          <w:highlight w:val="yellow"/>
        </w:rPr>
        <w:t>=</w:t>
      </w:r>
      <w:r w:rsidRPr="004F573B">
        <w:rPr>
          <w:rFonts w:cs="Arial" w:hint="eastAsia"/>
          <w:sz w:val="16"/>
          <w:szCs w:val="16"/>
          <w:highlight w:val="yellow"/>
        </w:rPr>
        <w:t xml:space="preserve"> </w:t>
      </w:r>
      <w:r w:rsidRPr="004F573B">
        <w:rPr>
          <w:rFonts w:cs="Arial"/>
          <w:sz w:val="16"/>
          <w:szCs w:val="16"/>
          <w:highlight w:val="yellow"/>
        </w:rPr>
        <w:t>benign prostatic hyperplasia; nmPCa</w:t>
      </w:r>
      <w:r w:rsidRPr="004F573B">
        <w:rPr>
          <w:rFonts w:cs="Arial" w:hint="eastAsia"/>
          <w:sz w:val="16"/>
          <w:szCs w:val="16"/>
          <w:highlight w:val="yellow"/>
        </w:rPr>
        <w:t xml:space="preserve"> </w:t>
      </w:r>
      <w:r w:rsidRPr="004F573B">
        <w:rPr>
          <w:rFonts w:cs="Arial"/>
          <w:sz w:val="16"/>
          <w:szCs w:val="16"/>
          <w:highlight w:val="yellow"/>
        </w:rPr>
        <w:t>=</w:t>
      </w:r>
      <w:r w:rsidRPr="004F573B">
        <w:rPr>
          <w:rFonts w:cs="Arial" w:hint="eastAsia"/>
          <w:sz w:val="16"/>
          <w:szCs w:val="16"/>
          <w:highlight w:val="yellow"/>
        </w:rPr>
        <w:t xml:space="preserve"> </w:t>
      </w:r>
      <w:r w:rsidRPr="004F573B">
        <w:rPr>
          <w:rFonts w:cs="Arial"/>
          <w:sz w:val="16"/>
          <w:szCs w:val="16"/>
          <w:highlight w:val="yellow"/>
        </w:rPr>
        <w:t>non-metastatic prostate cancer; mPCa</w:t>
      </w:r>
      <w:r w:rsidRPr="004F573B">
        <w:rPr>
          <w:rFonts w:cs="Arial" w:hint="eastAsia"/>
          <w:sz w:val="16"/>
          <w:szCs w:val="16"/>
          <w:highlight w:val="yellow"/>
        </w:rPr>
        <w:t xml:space="preserve"> </w:t>
      </w:r>
      <w:r w:rsidRPr="004F573B">
        <w:rPr>
          <w:rFonts w:cs="Arial"/>
          <w:sz w:val="16"/>
          <w:szCs w:val="16"/>
          <w:highlight w:val="yellow"/>
        </w:rPr>
        <w:t>=</w:t>
      </w:r>
      <w:r w:rsidRPr="004F573B">
        <w:rPr>
          <w:rFonts w:cs="Arial" w:hint="eastAsia"/>
          <w:sz w:val="16"/>
          <w:szCs w:val="16"/>
          <w:highlight w:val="yellow"/>
        </w:rPr>
        <w:t xml:space="preserve"> </w:t>
      </w:r>
      <w:r w:rsidRPr="004F573B">
        <w:rPr>
          <w:rFonts w:cs="Arial"/>
          <w:sz w:val="16"/>
          <w:szCs w:val="16"/>
          <w:highlight w:val="yellow"/>
        </w:rPr>
        <w:t>metastatic prostate cancer;</w:t>
      </w:r>
    </w:p>
    <w:p w14:paraId="479CE8C9" w14:textId="056CFA14" w:rsidR="00732408" w:rsidRPr="00732408" w:rsidRDefault="00E00A86" w:rsidP="00960268">
      <w:pPr>
        <w:rPr>
          <w:rFonts w:eastAsiaTheme="minorEastAsia" w:cs="Arial"/>
          <w:color w:val="000000" w:themeColor="text1"/>
          <w:kern w:val="24"/>
          <w:sz w:val="16"/>
          <w:szCs w:val="16"/>
        </w:rPr>
      </w:pPr>
      <w:r w:rsidRPr="00E00A86">
        <w:rPr>
          <w:rFonts w:eastAsia="Arial" w:cs="Arial"/>
          <w:color w:val="000000" w:themeColor="text1"/>
          <w:kern w:val="24"/>
          <w:sz w:val="16"/>
          <w:szCs w:val="16"/>
        </w:rPr>
        <w:t>Statistical significance was assessed by Adonis test. *</w:t>
      </w:r>
      <w:r w:rsidRPr="00E00A86">
        <w:rPr>
          <w:rFonts w:eastAsia="Arial" w:cs="Arial"/>
          <w:i/>
          <w:iCs/>
          <w:color w:val="000000" w:themeColor="text1"/>
          <w:kern w:val="24"/>
          <w:sz w:val="16"/>
          <w:szCs w:val="16"/>
        </w:rPr>
        <w:t>p</w:t>
      </w:r>
      <w:r w:rsidRPr="00E00A86">
        <w:rPr>
          <w:rFonts w:eastAsia="Arial" w:cs="Arial"/>
          <w:color w:val="000000" w:themeColor="text1"/>
          <w:kern w:val="24"/>
          <w:sz w:val="16"/>
          <w:szCs w:val="16"/>
        </w:rPr>
        <w:t>&lt;0.05, **</w:t>
      </w:r>
      <w:r w:rsidRPr="00E00A86">
        <w:rPr>
          <w:rFonts w:eastAsia="Arial" w:cs="Arial" w:hint="eastAsia"/>
          <w:i/>
          <w:iCs/>
          <w:color w:val="000000" w:themeColor="text1"/>
          <w:kern w:val="24"/>
          <w:sz w:val="16"/>
          <w:szCs w:val="16"/>
        </w:rPr>
        <w:t>p</w:t>
      </w:r>
      <w:r w:rsidRPr="00E00A86">
        <w:rPr>
          <w:rFonts w:eastAsia="Arial" w:cs="Arial"/>
          <w:color w:val="000000" w:themeColor="text1"/>
          <w:kern w:val="24"/>
          <w:sz w:val="16"/>
          <w:szCs w:val="16"/>
        </w:rPr>
        <w:t>&lt;0.01, ***</w:t>
      </w:r>
      <w:r w:rsidRPr="00E00A86">
        <w:rPr>
          <w:rFonts w:eastAsia="Arial" w:cs="Arial" w:hint="eastAsia"/>
          <w:i/>
          <w:iCs/>
          <w:color w:val="000000" w:themeColor="text1"/>
          <w:kern w:val="24"/>
          <w:sz w:val="16"/>
          <w:szCs w:val="16"/>
        </w:rPr>
        <w:t>p</w:t>
      </w:r>
      <w:r w:rsidRPr="00E00A86">
        <w:rPr>
          <w:rFonts w:eastAsia="Arial" w:cs="Arial"/>
          <w:color w:val="000000" w:themeColor="text1"/>
          <w:kern w:val="24"/>
          <w:sz w:val="16"/>
          <w:szCs w:val="16"/>
        </w:rPr>
        <w:t>&lt;0.001.</w:t>
      </w:r>
    </w:p>
    <w:p w14:paraId="2B2517F1" w14:textId="204C2C28" w:rsidR="00E00A86" w:rsidRPr="00E00A86" w:rsidRDefault="004A7576" w:rsidP="00960268">
      <w:pPr>
        <w:rPr>
          <w:rFonts w:eastAsiaTheme="minorEastAsia" w:cs="Arial"/>
          <w:color w:val="000000" w:themeColor="text1"/>
          <w:kern w:val="24"/>
          <w:sz w:val="16"/>
          <w:szCs w:val="16"/>
        </w:rPr>
      </w:pPr>
      <w:r w:rsidRPr="00F271F7">
        <w:rPr>
          <w:rFonts w:eastAsia="Arial" w:cs="Arial"/>
          <w:color w:val="000000" w:themeColor="text1"/>
          <w:kern w:val="24"/>
          <w:sz w:val="16"/>
          <w:szCs w:val="16"/>
        </w:rPr>
        <w:t>Df=degrees of freedom; Sums of Sqs=Sum of squares of deviations; Mean Sqs=Mean squares of deviations</w:t>
      </w:r>
    </w:p>
    <w:sectPr w:rsidR="00E00A86" w:rsidRPr="00E00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6443" w14:textId="77777777" w:rsidR="00D7732B" w:rsidRDefault="00D7732B" w:rsidP="00F271F7">
      <w:r>
        <w:separator/>
      </w:r>
    </w:p>
  </w:endnote>
  <w:endnote w:type="continuationSeparator" w:id="0">
    <w:p w14:paraId="32ABD58E" w14:textId="77777777" w:rsidR="00D7732B" w:rsidRDefault="00D7732B" w:rsidP="00F2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FDCBB" w14:textId="77777777" w:rsidR="00D7732B" w:rsidRDefault="00D7732B" w:rsidP="00F271F7">
      <w:r>
        <w:separator/>
      </w:r>
    </w:p>
  </w:footnote>
  <w:footnote w:type="continuationSeparator" w:id="0">
    <w:p w14:paraId="1F07ED04" w14:textId="77777777" w:rsidR="00D7732B" w:rsidRDefault="00D7732B" w:rsidP="00F27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22"/>
    <w:rsid w:val="000246F9"/>
    <w:rsid w:val="000325BA"/>
    <w:rsid w:val="000C45DE"/>
    <w:rsid w:val="001A47F8"/>
    <w:rsid w:val="001D5843"/>
    <w:rsid w:val="002221D4"/>
    <w:rsid w:val="002B1327"/>
    <w:rsid w:val="002C4064"/>
    <w:rsid w:val="002C4C1F"/>
    <w:rsid w:val="002E3596"/>
    <w:rsid w:val="003D5D73"/>
    <w:rsid w:val="00443C2C"/>
    <w:rsid w:val="004A7576"/>
    <w:rsid w:val="004F573B"/>
    <w:rsid w:val="006140C8"/>
    <w:rsid w:val="006275BA"/>
    <w:rsid w:val="006A70FE"/>
    <w:rsid w:val="00732408"/>
    <w:rsid w:val="00753F7F"/>
    <w:rsid w:val="00822287"/>
    <w:rsid w:val="00843C90"/>
    <w:rsid w:val="00891782"/>
    <w:rsid w:val="008C2822"/>
    <w:rsid w:val="00960268"/>
    <w:rsid w:val="00975D03"/>
    <w:rsid w:val="009F13F8"/>
    <w:rsid w:val="00B31D47"/>
    <w:rsid w:val="00B63320"/>
    <w:rsid w:val="00BB7E1C"/>
    <w:rsid w:val="00BC0DE6"/>
    <w:rsid w:val="00BD05F9"/>
    <w:rsid w:val="00CE40D5"/>
    <w:rsid w:val="00D7732B"/>
    <w:rsid w:val="00DA0997"/>
    <w:rsid w:val="00DD0CB2"/>
    <w:rsid w:val="00E00A86"/>
    <w:rsid w:val="00E11896"/>
    <w:rsid w:val="00ED50B4"/>
    <w:rsid w:val="00EF7E58"/>
    <w:rsid w:val="00F07932"/>
    <w:rsid w:val="00F2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4EEAF"/>
  <w15:chartTrackingRefBased/>
  <w15:docId w15:val="{A627DEA1-57F6-4A54-BBC1-832BE575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宋体" w:hAnsi="Arial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71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7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71F7"/>
    <w:rPr>
      <w:sz w:val="18"/>
      <w:szCs w:val="18"/>
    </w:rPr>
  </w:style>
  <w:style w:type="table" w:styleId="a7">
    <w:name w:val="Table Grid"/>
    <w:basedOn w:val="a1"/>
    <w:uiPriority w:val="39"/>
    <w:rsid w:val="002B1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451504510@qq.com</dc:creator>
  <cp:keywords/>
  <dc:description/>
  <cp:lastModifiedBy>451504510@qq.com</cp:lastModifiedBy>
  <cp:revision>35</cp:revision>
  <dcterms:created xsi:type="dcterms:W3CDTF">2021-11-15T03:53:00Z</dcterms:created>
  <dcterms:modified xsi:type="dcterms:W3CDTF">2022-05-30T14:33:00Z</dcterms:modified>
</cp:coreProperties>
</file>