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C9D" w:rsidRDefault="00141C9D" w:rsidP="00CC2107">
      <w:pPr>
        <w:widowControl w:val="0"/>
        <w:pBdr>
          <w:top w:val="nil"/>
          <w:left w:val="nil"/>
          <w:bottom w:val="nil"/>
          <w:right w:val="nil"/>
          <w:between w:val="nil"/>
        </w:pBdr>
        <w:bidi w:val="0"/>
        <w:spacing w:after="0"/>
      </w:pPr>
    </w:p>
    <w:p w:rsidR="00141C9D" w:rsidRDefault="00CC2107" w:rsidP="00CC2107">
      <w:pPr>
        <w:bidi w:val="0"/>
        <w:spacing w:after="0"/>
      </w:pPr>
      <w:r>
        <w:rPr>
          <w:b/>
          <w:color w:val="000000"/>
          <w:sz w:val="40"/>
          <w:szCs w:val="40"/>
        </w:rPr>
        <w:t>Supplementary Tables and Figures</w:t>
      </w:r>
    </w:p>
    <w:p w:rsidR="00141C9D" w:rsidRDefault="00141C9D" w:rsidP="00CC2107">
      <w:pPr>
        <w:bidi w:val="0"/>
        <w:spacing w:after="0"/>
      </w:pPr>
    </w:p>
    <w:p w:rsidR="00141C9D" w:rsidRDefault="00141C9D" w:rsidP="00CC2107">
      <w:pPr>
        <w:bidi w:val="0"/>
        <w:spacing w:after="0"/>
      </w:pPr>
    </w:p>
    <w:p w:rsidR="00141C9D" w:rsidRDefault="00CC2107" w:rsidP="00CC2107">
      <w:pPr>
        <w:bidi w:val="0"/>
        <w:spacing w:after="0"/>
        <w:rPr>
          <w:sz w:val="24"/>
          <w:szCs w:val="24"/>
        </w:rPr>
      </w:pPr>
      <w:r>
        <w:rPr>
          <w:b/>
          <w:sz w:val="24"/>
          <w:szCs w:val="24"/>
        </w:rPr>
        <w:t>A framework for the targeted recruitment of crop-beneficial soil taxa based on network analysis of metagenomics data</w:t>
      </w:r>
    </w:p>
    <w:p w:rsidR="00141C9D" w:rsidRDefault="00141C9D" w:rsidP="00CC2107">
      <w:pPr>
        <w:bidi w:val="0"/>
        <w:spacing w:after="0"/>
      </w:pPr>
    </w:p>
    <w:p w:rsidR="00141C9D" w:rsidRDefault="00141C9D" w:rsidP="00CC2107">
      <w:pPr>
        <w:bidi w:val="0"/>
        <w:spacing w:after="0" w:line="480" w:lineRule="auto"/>
        <w:rPr>
          <w:color w:val="000000"/>
          <w:sz w:val="24"/>
          <w:szCs w:val="24"/>
        </w:rPr>
      </w:pPr>
    </w:p>
    <w:p w:rsidR="00141C9D" w:rsidRDefault="00CC2107" w:rsidP="00CC2107">
      <w:pPr>
        <w:bidi w:val="0"/>
        <w:spacing w:after="0" w:line="480" w:lineRule="auto"/>
        <w:rPr>
          <w:color w:val="000000"/>
          <w:sz w:val="28"/>
          <w:szCs w:val="28"/>
        </w:rPr>
      </w:pPr>
      <w:r>
        <w:rPr>
          <w:b/>
          <w:color w:val="000000"/>
          <w:sz w:val="28"/>
          <w:szCs w:val="28"/>
        </w:rPr>
        <w:t xml:space="preserve">List of Content </w:t>
      </w:r>
    </w:p>
    <w:p w:rsidR="00141C9D" w:rsidRDefault="00CC2107" w:rsidP="00CC2107">
      <w:pPr>
        <w:bidi w:val="0"/>
        <w:spacing w:after="0" w:line="480" w:lineRule="auto"/>
      </w:pPr>
      <w:r>
        <w:rPr>
          <w:b/>
          <w:color w:val="000000"/>
          <w:sz w:val="28"/>
          <w:szCs w:val="28"/>
        </w:rPr>
        <w:t>Supplementary Tables 1-</w:t>
      </w:r>
      <w:r>
        <w:rPr>
          <w:b/>
          <w:sz w:val="28"/>
          <w:szCs w:val="28"/>
        </w:rPr>
        <w:t>10</w:t>
      </w:r>
    </w:p>
    <w:p w:rsidR="00141C9D" w:rsidRDefault="00CC2107" w:rsidP="00CC2107">
      <w:pPr>
        <w:bidi w:val="0"/>
        <w:spacing w:after="0" w:line="480" w:lineRule="auto"/>
        <w:rPr>
          <w:color w:val="000000"/>
          <w:sz w:val="28"/>
          <w:szCs w:val="28"/>
        </w:rPr>
      </w:pPr>
      <w:r>
        <w:rPr>
          <w:b/>
          <w:color w:val="000000"/>
          <w:sz w:val="28"/>
          <w:szCs w:val="28"/>
        </w:rPr>
        <w:t>Supplementary Figures 1-10</w:t>
      </w: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CC2107" w:rsidP="00CC2107">
      <w:pPr>
        <w:bidi w:val="0"/>
        <w:spacing w:after="0"/>
      </w:pPr>
      <w:r>
        <w:rPr>
          <w:b/>
        </w:rPr>
        <w:t>Supplementary Table 1.</w:t>
      </w:r>
      <w:r>
        <w:t xml:space="preserve"> Assembly statistics. Each library is consistent of five replicates. </w:t>
      </w:r>
      <w:r>
        <w:rPr>
          <w:color w:val="000000"/>
        </w:rPr>
        <w:t>¥</w:t>
      </w:r>
      <w:r>
        <w:rPr>
          <w:color w:val="222222"/>
          <w:highlight w:val="white"/>
        </w:rPr>
        <w:t>contigs &gt; 2000 bp</w:t>
      </w:r>
    </w:p>
    <w:tbl>
      <w:tblPr>
        <w:tblStyle w:val="afe"/>
        <w:tblW w:w="10923" w:type="dxa"/>
        <w:tblInd w:w="-1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38"/>
        <w:gridCol w:w="1276"/>
        <w:gridCol w:w="1385"/>
        <w:gridCol w:w="1485"/>
        <w:gridCol w:w="1215"/>
        <w:gridCol w:w="885"/>
        <w:gridCol w:w="1280"/>
        <w:gridCol w:w="1559"/>
      </w:tblGrid>
      <w:tr w:rsidR="00141C9D" w:rsidTr="00632278">
        <w:trPr>
          <w:trHeight w:val="285"/>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 Library</w:t>
            </w:r>
          </w:p>
        </w:tc>
        <w:tc>
          <w:tcPr>
            <w:tcW w:w="1276" w:type="dxa"/>
            <w:tcBorders>
              <w:top w:val="single" w:sz="4" w:space="0" w:color="000000"/>
              <w:left w:val="nil"/>
              <w:bottom w:val="single" w:sz="4" w:space="0" w:color="000000"/>
              <w:right w:val="single" w:sz="4" w:space="0" w:color="000000"/>
            </w:tcBorders>
            <w:vAlign w:val="bottom"/>
          </w:tcPr>
          <w:p w:rsidR="00141C9D" w:rsidRDefault="00CC2107" w:rsidP="00CC2107">
            <w:pPr>
              <w:bidi w:val="0"/>
              <w:rPr>
                <w:color w:val="000000"/>
              </w:rPr>
            </w:pPr>
            <w:r>
              <w:rPr>
                <w:color w:val="000000"/>
              </w:rPr>
              <w:t>#contigs</w:t>
            </w:r>
          </w:p>
        </w:tc>
        <w:tc>
          <w:tcPr>
            <w:tcW w:w="1385" w:type="dxa"/>
            <w:tcBorders>
              <w:top w:val="single" w:sz="4" w:space="0" w:color="000000"/>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#contigs&gt;</w:t>
            </w:r>
          </w:p>
          <w:p w:rsidR="00141C9D" w:rsidRDefault="00CC2107" w:rsidP="00CC2107">
            <w:pPr>
              <w:bidi w:val="0"/>
              <w:rPr>
                <w:color w:val="000000"/>
              </w:rPr>
            </w:pPr>
            <w:r>
              <w:rPr>
                <w:color w:val="000000"/>
              </w:rPr>
              <w:t>2000 bp</w:t>
            </w:r>
          </w:p>
        </w:tc>
        <w:tc>
          <w:tcPr>
            <w:tcW w:w="1485" w:type="dxa"/>
            <w:tcBorders>
              <w:top w:val="single" w:sz="4" w:space="0" w:color="000000"/>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#bp¥</w:t>
            </w:r>
          </w:p>
        </w:tc>
        <w:tc>
          <w:tcPr>
            <w:tcW w:w="121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 xml:space="preserve">average </w:t>
            </w:r>
          </w:p>
          <w:p w:rsidR="00141C9D" w:rsidRDefault="00CC2107" w:rsidP="00CC2107">
            <w:pPr>
              <w:bidi w:val="0"/>
              <w:rPr>
                <w:color w:val="000000"/>
              </w:rPr>
            </w:pPr>
            <w:r>
              <w:rPr>
                <w:color w:val="000000"/>
              </w:rPr>
              <w:t>bp/contig¥</w:t>
            </w:r>
          </w:p>
        </w:tc>
        <w:tc>
          <w:tcPr>
            <w:tcW w:w="885" w:type="dxa"/>
            <w:tcBorders>
              <w:top w:val="single" w:sz="4" w:space="0" w:color="000000"/>
              <w:left w:val="nil"/>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N50¥</w:t>
            </w:r>
          </w:p>
        </w:tc>
        <w:tc>
          <w:tcPr>
            <w:tcW w:w="1280" w:type="dxa"/>
            <w:tcBorders>
              <w:top w:val="single" w:sz="4" w:space="0" w:color="000000"/>
              <w:left w:val="nil"/>
              <w:bottom w:val="single" w:sz="4" w:space="0" w:color="000000"/>
              <w:right w:val="single" w:sz="4" w:space="0" w:color="000000"/>
            </w:tcBorders>
            <w:shd w:val="clear" w:color="auto" w:fill="auto"/>
            <w:vAlign w:val="bottom"/>
          </w:tcPr>
          <w:p w:rsidR="00141C9D" w:rsidRDefault="00632278" w:rsidP="00CC2107">
            <w:pPr>
              <w:bidi w:val="0"/>
              <w:rPr>
                <w:color w:val="000000"/>
              </w:rPr>
            </w:pPr>
            <w:r>
              <w:rPr>
                <w:color w:val="000000"/>
              </w:rPr>
              <w:t>P</w:t>
            </w:r>
            <w:r w:rsidRPr="00632278">
              <w:rPr>
                <w:color w:val="000000"/>
              </w:rPr>
              <w:t xml:space="preserve">ercentage of </w:t>
            </w:r>
            <w:r w:rsidR="00CC2107">
              <w:rPr>
                <w:color w:val="000000"/>
              </w:rPr>
              <w:t xml:space="preserve">reads </w:t>
            </w:r>
          </w:p>
          <w:p w:rsidR="00141C9D" w:rsidRDefault="00CC2107" w:rsidP="00CC2107">
            <w:pPr>
              <w:bidi w:val="0"/>
              <w:rPr>
                <w:color w:val="000000"/>
              </w:rPr>
            </w:pPr>
            <w:r>
              <w:rPr>
                <w:color w:val="000000"/>
              </w:rPr>
              <w:t>mapped¥</w:t>
            </w:r>
          </w:p>
        </w:tc>
        <w:tc>
          <w:tcPr>
            <w:tcW w:w="1559" w:type="dxa"/>
            <w:tcBorders>
              <w:top w:val="single" w:sz="4" w:space="0" w:color="000000"/>
              <w:left w:val="nil"/>
              <w:bottom w:val="single" w:sz="4" w:space="0" w:color="000000"/>
              <w:right w:val="single" w:sz="4" w:space="0" w:color="000000"/>
            </w:tcBorders>
            <w:vAlign w:val="bottom"/>
          </w:tcPr>
          <w:p w:rsidR="00141C9D" w:rsidRDefault="00CC2107" w:rsidP="00CC2107">
            <w:pPr>
              <w:bidi w:val="0"/>
              <w:rPr>
                <w:color w:val="000000"/>
              </w:rPr>
            </w:pPr>
            <w:r>
              <w:rPr>
                <w:color w:val="000000"/>
              </w:rPr>
              <w:t xml:space="preserve">#protein </w:t>
            </w:r>
          </w:p>
          <w:p w:rsidR="00141C9D" w:rsidRDefault="00CC2107" w:rsidP="00CC2107">
            <w:pPr>
              <w:bidi w:val="0"/>
              <w:rPr>
                <w:color w:val="000000"/>
              </w:rPr>
            </w:pPr>
            <w:r>
              <w:rPr>
                <w:color w:val="000000"/>
              </w:rPr>
              <w:t>coding genes¥</w:t>
            </w:r>
          </w:p>
        </w:tc>
      </w:tr>
      <w:tr w:rsidR="00141C9D" w:rsidTr="00632278">
        <w:trPr>
          <w:trHeight w:val="253"/>
        </w:trPr>
        <w:tc>
          <w:tcPr>
            <w:tcW w:w="1838" w:type="dxa"/>
            <w:tcBorders>
              <w:top w:val="nil"/>
              <w:left w:val="single" w:sz="4" w:space="0" w:color="000000"/>
              <w:bottom w:val="single" w:sz="4" w:space="0" w:color="000000"/>
              <w:right w:val="single" w:sz="4" w:space="0" w:color="000000"/>
            </w:tcBorders>
            <w:shd w:val="clear" w:color="auto" w:fill="FFFF00"/>
            <w:vAlign w:val="center"/>
          </w:tcPr>
          <w:p w:rsidR="00141C9D" w:rsidRDefault="00CC2107" w:rsidP="00CC2107">
            <w:pPr>
              <w:bidi w:val="0"/>
              <w:rPr>
                <w:color w:val="000000"/>
              </w:rPr>
            </w:pPr>
            <w:r>
              <w:rPr>
                <w:color w:val="000000"/>
              </w:rPr>
              <w:t>BjSa_G210</w:t>
            </w:r>
          </w:p>
        </w:tc>
        <w:tc>
          <w:tcPr>
            <w:tcW w:w="1276"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22761272</w:t>
            </w:r>
          </w:p>
        </w:tc>
        <w:tc>
          <w:tcPr>
            <w:tcW w:w="13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1490790</w:t>
            </w:r>
          </w:p>
        </w:tc>
        <w:tc>
          <w:tcPr>
            <w:tcW w:w="14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7090901141</w:t>
            </w:r>
          </w:p>
        </w:tc>
        <w:tc>
          <w:tcPr>
            <w:tcW w:w="121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4756</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5272</w:t>
            </w:r>
          </w:p>
        </w:tc>
        <w:tc>
          <w:tcPr>
            <w:tcW w:w="1280"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71</w:t>
            </w:r>
          </w:p>
        </w:tc>
        <w:tc>
          <w:tcPr>
            <w:tcW w:w="1559" w:type="dxa"/>
            <w:tcBorders>
              <w:top w:val="single" w:sz="4" w:space="0" w:color="000000"/>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7701991</w:t>
            </w:r>
          </w:p>
        </w:tc>
      </w:tr>
      <w:tr w:rsidR="00141C9D" w:rsidTr="00632278">
        <w:trPr>
          <w:trHeight w:val="285"/>
        </w:trPr>
        <w:tc>
          <w:tcPr>
            <w:tcW w:w="1838" w:type="dxa"/>
            <w:tcBorders>
              <w:top w:val="nil"/>
              <w:left w:val="single" w:sz="4" w:space="0" w:color="000000"/>
              <w:bottom w:val="single" w:sz="4" w:space="0" w:color="000000"/>
              <w:right w:val="single" w:sz="4" w:space="0" w:color="000000"/>
            </w:tcBorders>
            <w:shd w:val="clear" w:color="auto" w:fill="F79646"/>
            <w:vAlign w:val="center"/>
          </w:tcPr>
          <w:p w:rsidR="00141C9D" w:rsidRDefault="00CC2107" w:rsidP="00CC2107">
            <w:pPr>
              <w:bidi w:val="0"/>
              <w:rPr>
                <w:color w:val="000000"/>
              </w:rPr>
            </w:pPr>
            <w:r>
              <w:rPr>
                <w:color w:val="000000"/>
              </w:rPr>
              <w:t>BjSa_M26</w:t>
            </w:r>
          </w:p>
        </w:tc>
        <w:tc>
          <w:tcPr>
            <w:tcW w:w="1276"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28816496</w:t>
            </w:r>
          </w:p>
        </w:tc>
        <w:tc>
          <w:tcPr>
            <w:tcW w:w="13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1955528</w:t>
            </w:r>
          </w:p>
        </w:tc>
        <w:tc>
          <w:tcPr>
            <w:tcW w:w="14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9185158914</w:t>
            </w:r>
          </w:p>
        </w:tc>
        <w:tc>
          <w:tcPr>
            <w:tcW w:w="121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4697</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5155</w:t>
            </w:r>
          </w:p>
        </w:tc>
        <w:tc>
          <w:tcPr>
            <w:tcW w:w="1280"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73</w:t>
            </w:r>
          </w:p>
        </w:tc>
        <w:tc>
          <w:tcPr>
            <w:tcW w:w="1559"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10078846</w:t>
            </w:r>
          </w:p>
        </w:tc>
      </w:tr>
      <w:tr w:rsidR="00141C9D" w:rsidTr="00632278">
        <w:trPr>
          <w:trHeight w:val="285"/>
        </w:trPr>
        <w:tc>
          <w:tcPr>
            <w:tcW w:w="1838" w:type="dxa"/>
            <w:tcBorders>
              <w:top w:val="nil"/>
              <w:left w:val="single" w:sz="4" w:space="0" w:color="000000"/>
              <w:bottom w:val="single" w:sz="4" w:space="0" w:color="000000"/>
              <w:right w:val="single" w:sz="4" w:space="0" w:color="000000"/>
            </w:tcBorders>
            <w:shd w:val="clear" w:color="auto" w:fill="4F81BD"/>
            <w:vAlign w:val="center"/>
          </w:tcPr>
          <w:p w:rsidR="00141C9D" w:rsidRDefault="00CC2107" w:rsidP="00CC2107">
            <w:pPr>
              <w:bidi w:val="0"/>
              <w:rPr>
                <w:color w:val="000000"/>
              </w:rPr>
            </w:pPr>
            <w:r>
              <w:rPr>
                <w:i/>
                <w:color w:val="000000"/>
              </w:rPr>
              <w:t>B.napus</w:t>
            </w:r>
            <w:r>
              <w:rPr>
                <w:color w:val="000000"/>
              </w:rPr>
              <w:t xml:space="preserve"> _G210</w:t>
            </w:r>
          </w:p>
        </w:tc>
        <w:tc>
          <w:tcPr>
            <w:tcW w:w="1276"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26189227</w:t>
            </w:r>
          </w:p>
        </w:tc>
        <w:tc>
          <w:tcPr>
            <w:tcW w:w="13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1424830</w:t>
            </w:r>
          </w:p>
        </w:tc>
        <w:tc>
          <w:tcPr>
            <w:tcW w:w="14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6351700797</w:t>
            </w:r>
          </w:p>
        </w:tc>
        <w:tc>
          <w:tcPr>
            <w:tcW w:w="121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4458</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4742</w:t>
            </w:r>
          </w:p>
        </w:tc>
        <w:tc>
          <w:tcPr>
            <w:tcW w:w="1280"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63</w:t>
            </w:r>
          </w:p>
        </w:tc>
        <w:tc>
          <w:tcPr>
            <w:tcW w:w="1559"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6927470</w:t>
            </w:r>
          </w:p>
        </w:tc>
      </w:tr>
      <w:tr w:rsidR="00141C9D" w:rsidTr="00632278">
        <w:trPr>
          <w:trHeight w:val="285"/>
        </w:trPr>
        <w:tc>
          <w:tcPr>
            <w:tcW w:w="1838" w:type="dxa"/>
            <w:tcBorders>
              <w:top w:val="nil"/>
              <w:left w:val="single" w:sz="4" w:space="0" w:color="000000"/>
              <w:bottom w:val="single" w:sz="4" w:space="0" w:color="000000"/>
              <w:right w:val="single" w:sz="4" w:space="0" w:color="000000"/>
            </w:tcBorders>
            <w:shd w:val="clear" w:color="auto" w:fill="8064A2"/>
            <w:vAlign w:val="bottom"/>
          </w:tcPr>
          <w:p w:rsidR="00141C9D" w:rsidRDefault="00CC2107" w:rsidP="00CC2107">
            <w:pPr>
              <w:bidi w:val="0"/>
              <w:rPr>
                <w:color w:val="000000"/>
              </w:rPr>
            </w:pPr>
            <w:r>
              <w:rPr>
                <w:i/>
                <w:color w:val="000000"/>
              </w:rPr>
              <w:t>B.napus</w:t>
            </w:r>
            <w:r>
              <w:rPr>
                <w:color w:val="000000"/>
              </w:rPr>
              <w:t xml:space="preserve"> _M26</w:t>
            </w:r>
          </w:p>
        </w:tc>
        <w:tc>
          <w:tcPr>
            <w:tcW w:w="1276"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25773948</w:t>
            </w:r>
          </w:p>
        </w:tc>
        <w:tc>
          <w:tcPr>
            <w:tcW w:w="13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1497399</w:t>
            </w:r>
          </w:p>
        </w:tc>
        <w:tc>
          <w:tcPr>
            <w:tcW w:w="14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6775561351</w:t>
            </w:r>
          </w:p>
        </w:tc>
        <w:tc>
          <w:tcPr>
            <w:tcW w:w="121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4525</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4850</w:t>
            </w:r>
          </w:p>
        </w:tc>
        <w:tc>
          <w:tcPr>
            <w:tcW w:w="1280"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65</w:t>
            </w:r>
          </w:p>
        </w:tc>
        <w:tc>
          <w:tcPr>
            <w:tcW w:w="1559"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7335882</w:t>
            </w:r>
          </w:p>
        </w:tc>
      </w:tr>
      <w:tr w:rsidR="00141C9D" w:rsidTr="00632278">
        <w:trPr>
          <w:trHeight w:val="285"/>
        </w:trPr>
        <w:tc>
          <w:tcPr>
            <w:tcW w:w="1838" w:type="dxa"/>
            <w:tcBorders>
              <w:top w:val="nil"/>
              <w:left w:val="single" w:sz="4" w:space="0" w:color="000000"/>
              <w:bottom w:val="single" w:sz="4" w:space="0" w:color="000000"/>
              <w:right w:val="single" w:sz="4" w:space="0" w:color="000000"/>
            </w:tcBorders>
            <w:shd w:val="clear" w:color="auto" w:fill="C4D79B"/>
            <w:vAlign w:val="bottom"/>
          </w:tcPr>
          <w:p w:rsidR="00141C9D" w:rsidRDefault="00CC2107" w:rsidP="00CC2107">
            <w:pPr>
              <w:bidi w:val="0"/>
              <w:rPr>
                <w:color w:val="000000"/>
              </w:rPr>
            </w:pPr>
            <w:r>
              <w:rPr>
                <w:color w:val="000000"/>
              </w:rPr>
              <w:t>NTC_G210</w:t>
            </w:r>
          </w:p>
        </w:tc>
        <w:tc>
          <w:tcPr>
            <w:tcW w:w="1276"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27622041</w:t>
            </w:r>
          </w:p>
        </w:tc>
        <w:tc>
          <w:tcPr>
            <w:tcW w:w="13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1464194</w:t>
            </w:r>
          </w:p>
        </w:tc>
        <w:tc>
          <w:tcPr>
            <w:tcW w:w="14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6531352559</w:t>
            </w:r>
          </w:p>
        </w:tc>
        <w:tc>
          <w:tcPr>
            <w:tcW w:w="121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4461</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4756</w:t>
            </w:r>
          </w:p>
        </w:tc>
        <w:tc>
          <w:tcPr>
            <w:tcW w:w="1280"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61</w:t>
            </w:r>
          </w:p>
        </w:tc>
        <w:tc>
          <w:tcPr>
            <w:tcW w:w="1559"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7079648</w:t>
            </w:r>
          </w:p>
        </w:tc>
      </w:tr>
      <w:tr w:rsidR="00141C9D" w:rsidTr="00632278">
        <w:trPr>
          <w:trHeight w:val="285"/>
        </w:trPr>
        <w:tc>
          <w:tcPr>
            <w:tcW w:w="1838" w:type="dxa"/>
            <w:tcBorders>
              <w:top w:val="nil"/>
              <w:left w:val="single" w:sz="4" w:space="0" w:color="000000"/>
              <w:bottom w:val="single" w:sz="4" w:space="0" w:color="000000"/>
              <w:right w:val="single" w:sz="4" w:space="0" w:color="000000"/>
            </w:tcBorders>
            <w:shd w:val="clear" w:color="auto" w:fill="00B0F0"/>
            <w:vAlign w:val="bottom"/>
          </w:tcPr>
          <w:p w:rsidR="00141C9D" w:rsidRDefault="00CC2107" w:rsidP="00CC2107">
            <w:pPr>
              <w:bidi w:val="0"/>
              <w:rPr>
                <w:color w:val="000000"/>
              </w:rPr>
            </w:pPr>
            <w:r>
              <w:rPr>
                <w:color w:val="000000"/>
              </w:rPr>
              <w:t>NTC_M26</w:t>
            </w:r>
          </w:p>
        </w:tc>
        <w:tc>
          <w:tcPr>
            <w:tcW w:w="1276"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33996648</w:t>
            </w:r>
          </w:p>
        </w:tc>
        <w:tc>
          <w:tcPr>
            <w:tcW w:w="13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1884536</w:t>
            </w:r>
          </w:p>
        </w:tc>
        <w:tc>
          <w:tcPr>
            <w:tcW w:w="1485"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8517471499</w:t>
            </w:r>
          </w:p>
        </w:tc>
        <w:tc>
          <w:tcPr>
            <w:tcW w:w="121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4520</w:t>
            </w:r>
          </w:p>
        </w:tc>
        <w:tc>
          <w:tcPr>
            <w:tcW w:w="885"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4860</w:t>
            </w:r>
          </w:p>
        </w:tc>
        <w:tc>
          <w:tcPr>
            <w:tcW w:w="1280"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63</w:t>
            </w:r>
          </w:p>
        </w:tc>
        <w:tc>
          <w:tcPr>
            <w:tcW w:w="1559" w:type="dxa"/>
            <w:tcBorders>
              <w:top w:val="nil"/>
              <w:left w:val="single" w:sz="4" w:space="0" w:color="000000"/>
              <w:bottom w:val="single" w:sz="4" w:space="0" w:color="000000"/>
              <w:right w:val="single" w:sz="4" w:space="0" w:color="000000"/>
            </w:tcBorders>
            <w:vAlign w:val="bottom"/>
          </w:tcPr>
          <w:p w:rsidR="00141C9D" w:rsidRDefault="00CC2107" w:rsidP="00CC2107">
            <w:pPr>
              <w:bidi w:val="0"/>
              <w:rPr>
                <w:color w:val="000000"/>
              </w:rPr>
            </w:pPr>
            <w:r>
              <w:rPr>
                <w:color w:val="000000"/>
              </w:rPr>
              <w:t>9215716</w:t>
            </w:r>
          </w:p>
        </w:tc>
      </w:tr>
    </w:tbl>
    <w:p w:rsidR="00141C9D" w:rsidRDefault="00141C9D" w:rsidP="00CC2107">
      <w:pPr>
        <w:bidi w:val="0"/>
        <w:spacing w:after="0"/>
      </w:pPr>
    </w:p>
    <w:p w:rsidR="00141C9D" w:rsidRDefault="00141C9D" w:rsidP="00CC2107">
      <w:pPr>
        <w:bidi w:val="0"/>
        <w:spacing w:after="0"/>
      </w:pPr>
    </w:p>
    <w:p w:rsidR="00141C9D" w:rsidRDefault="00CC2107" w:rsidP="00CC2107">
      <w:pPr>
        <w:bidi w:val="0"/>
        <w:spacing w:after="0"/>
      </w:pPr>
      <w:r>
        <w:rPr>
          <w:b/>
        </w:rPr>
        <w:t>Supplementary Table 2.</w:t>
      </w:r>
      <w:r>
        <w:t xml:space="preserve"> Annotation statistics. </w:t>
      </w:r>
    </w:p>
    <w:tbl>
      <w:tblPr>
        <w:tblStyle w:val="aff"/>
        <w:tblW w:w="10989" w:type="dxa"/>
        <w:tblInd w:w="-1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776"/>
        <w:gridCol w:w="1417"/>
        <w:gridCol w:w="992"/>
        <w:gridCol w:w="993"/>
        <w:gridCol w:w="850"/>
        <w:gridCol w:w="992"/>
        <w:gridCol w:w="1134"/>
        <w:gridCol w:w="851"/>
        <w:gridCol w:w="850"/>
        <w:gridCol w:w="1134"/>
      </w:tblGrid>
      <w:tr w:rsidR="00141C9D" w:rsidTr="00632278">
        <w:trPr>
          <w:trHeight w:val="269"/>
        </w:trPr>
        <w:tc>
          <w:tcPr>
            <w:tcW w:w="177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CC2107" w:rsidP="00CC2107">
            <w:pPr>
              <w:bidi w:val="0"/>
              <w:rPr>
                <w:color w:val="000000"/>
              </w:rPr>
            </w:pPr>
            <w:r>
              <w:rPr>
                <w:color w:val="000000"/>
              </w:rPr>
              <w:t> Library</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CC2107" w:rsidP="00CC2107">
            <w:pPr>
              <w:bidi w:val="0"/>
              <w:rPr>
                <w:color w:val="000000"/>
              </w:rPr>
            </w:pPr>
            <w:r>
              <w:rPr>
                <w:color w:val="000000"/>
              </w:rPr>
              <w:t xml:space="preserve">#protein </w:t>
            </w:r>
            <w:r>
              <w:rPr>
                <w:color w:val="000000"/>
              </w:rPr>
              <w:br/>
              <w:t>coding genes</w:t>
            </w:r>
            <w:r>
              <w:rPr>
                <w:color w:val="000000"/>
              </w:rPr>
              <w:br/>
              <w:t xml:space="preserve"> </w:t>
            </w:r>
          </w:p>
        </w:tc>
        <w:tc>
          <w:tcPr>
            <w:tcW w:w="4961" w:type="dxa"/>
            <w:gridSpan w:val="5"/>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632278" w:rsidP="00CC2107">
            <w:pPr>
              <w:bidi w:val="0"/>
              <w:rPr>
                <w:color w:val="000000"/>
              </w:rPr>
            </w:pPr>
            <w:r>
              <w:rPr>
                <w:color w:val="000000"/>
              </w:rPr>
              <w:t>P</w:t>
            </w:r>
            <w:r w:rsidRPr="00632278">
              <w:rPr>
                <w:color w:val="000000"/>
              </w:rPr>
              <w:t xml:space="preserve">ercentage of </w:t>
            </w:r>
            <w:r w:rsidR="00CC2107">
              <w:rPr>
                <w:color w:val="000000"/>
              </w:rPr>
              <w:t>proteins with taxonomic annotations</w:t>
            </w:r>
          </w:p>
        </w:tc>
        <w:tc>
          <w:tcPr>
            <w:tcW w:w="2835"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632278" w:rsidP="00CC2107">
            <w:pPr>
              <w:bidi w:val="0"/>
              <w:rPr>
                <w:color w:val="000000"/>
              </w:rPr>
            </w:pPr>
            <w:r>
              <w:rPr>
                <w:color w:val="000000"/>
              </w:rPr>
              <w:t>P</w:t>
            </w:r>
            <w:r w:rsidRPr="00632278">
              <w:rPr>
                <w:color w:val="000000"/>
              </w:rPr>
              <w:t xml:space="preserve">ercentage of </w:t>
            </w:r>
            <w:r w:rsidR="00CC2107">
              <w:rPr>
                <w:color w:val="000000"/>
              </w:rPr>
              <w:t>proteins with functional annotations</w:t>
            </w:r>
          </w:p>
        </w:tc>
      </w:tr>
      <w:tr w:rsidR="00141C9D" w:rsidTr="00632278">
        <w:trPr>
          <w:trHeight w:val="523"/>
        </w:trPr>
        <w:tc>
          <w:tcPr>
            <w:tcW w:w="177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141C9D" w:rsidP="00CC2107">
            <w:pPr>
              <w:widowControl w:val="0"/>
              <w:pBdr>
                <w:top w:val="nil"/>
                <w:left w:val="nil"/>
                <w:bottom w:val="nil"/>
                <w:right w:val="nil"/>
                <w:between w:val="nil"/>
              </w:pBdr>
              <w:bidi w:val="0"/>
              <w:spacing w:line="276" w:lineRule="auto"/>
              <w:rPr>
                <w:color w:val="000000"/>
              </w:rPr>
            </w:pPr>
          </w:p>
        </w:tc>
        <w:tc>
          <w:tcPr>
            <w:tcW w:w="141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141C9D" w:rsidP="00CC2107">
            <w:pPr>
              <w:widowControl w:val="0"/>
              <w:pBdr>
                <w:top w:val="nil"/>
                <w:left w:val="nil"/>
                <w:bottom w:val="nil"/>
                <w:right w:val="nil"/>
                <w:between w:val="nil"/>
              </w:pBdr>
              <w:bidi w:val="0"/>
              <w:spacing w:line="276" w:lineRule="auto"/>
              <w:rPr>
                <w:color w:val="000000"/>
              </w:rPr>
            </w:pPr>
          </w:p>
        </w:tc>
        <w:tc>
          <w:tcPr>
            <w:tcW w:w="4961" w:type="dxa"/>
            <w:gridSpan w:val="5"/>
            <w:vMerge/>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141C9D" w:rsidP="00CC2107">
            <w:pPr>
              <w:widowControl w:val="0"/>
              <w:pBdr>
                <w:top w:val="nil"/>
                <w:left w:val="nil"/>
                <w:bottom w:val="nil"/>
                <w:right w:val="nil"/>
                <w:between w:val="nil"/>
              </w:pBdr>
              <w:bidi w:val="0"/>
              <w:spacing w:line="276" w:lineRule="auto"/>
              <w:rPr>
                <w:color w:val="000000"/>
              </w:rPr>
            </w:pPr>
          </w:p>
        </w:tc>
        <w:tc>
          <w:tcPr>
            <w:tcW w:w="2835" w:type="dxa"/>
            <w:gridSpan w:val="3"/>
            <w:vMerge/>
            <w:tcBorders>
              <w:top w:val="single" w:sz="8" w:space="0" w:color="000000"/>
              <w:left w:val="single" w:sz="8" w:space="0" w:color="000000"/>
              <w:bottom w:val="single" w:sz="8" w:space="0" w:color="000000"/>
              <w:right w:val="single" w:sz="8" w:space="0" w:color="000000"/>
            </w:tcBorders>
            <w:shd w:val="clear" w:color="auto" w:fill="auto"/>
            <w:vAlign w:val="center"/>
          </w:tcPr>
          <w:p w:rsidR="00141C9D" w:rsidRDefault="00141C9D" w:rsidP="00CC2107">
            <w:pPr>
              <w:widowControl w:val="0"/>
              <w:pBdr>
                <w:top w:val="nil"/>
                <w:left w:val="nil"/>
                <w:bottom w:val="nil"/>
                <w:right w:val="nil"/>
                <w:between w:val="nil"/>
              </w:pBdr>
              <w:bidi w:val="0"/>
              <w:spacing w:line="276" w:lineRule="auto"/>
              <w:rPr>
                <w:color w:val="000000"/>
              </w:rPr>
            </w:pPr>
          </w:p>
        </w:tc>
      </w:tr>
      <w:tr w:rsidR="00141C9D" w:rsidTr="00632278">
        <w:trPr>
          <w:trHeight w:val="193"/>
        </w:trPr>
        <w:tc>
          <w:tcPr>
            <w:tcW w:w="1776" w:type="dxa"/>
            <w:tcBorders>
              <w:top w:val="nil"/>
              <w:left w:val="single" w:sz="8" w:space="0" w:color="000000"/>
              <w:bottom w:val="single" w:sz="8" w:space="0" w:color="000000"/>
              <w:right w:val="single" w:sz="8" w:space="0" w:color="000000"/>
            </w:tcBorders>
            <w:shd w:val="clear" w:color="auto" w:fill="auto"/>
            <w:vAlign w:val="center"/>
          </w:tcPr>
          <w:p w:rsidR="00141C9D" w:rsidRDefault="00CC2107" w:rsidP="00CC2107">
            <w:pPr>
              <w:bidi w:val="0"/>
              <w:rPr>
                <w:color w:val="000000"/>
              </w:rPr>
            </w:pPr>
            <w:r>
              <w:rPr>
                <w:color w:val="000000"/>
              </w:rPr>
              <w:t> </w:t>
            </w:r>
          </w:p>
        </w:tc>
        <w:tc>
          <w:tcPr>
            <w:tcW w:w="1417" w:type="dxa"/>
            <w:tcBorders>
              <w:top w:val="nil"/>
              <w:left w:val="nil"/>
              <w:bottom w:val="nil"/>
              <w:right w:val="single" w:sz="8" w:space="0" w:color="000000"/>
            </w:tcBorders>
            <w:shd w:val="clear" w:color="auto" w:fill="auto"/>
            <w:vAlign w:val="center"/>
          </w:tcPr>
          <w:p w:rsidR="00141C9D" w:rsidRDefault="00CC2107" w:rsidP="00CC2107">
            <w:pPr>
              <w:bidi w:val="0"/>
              <w:rPr>
                <w:color w:val="000000"/>
              </w:rPr>
            </w:pPr>
            <w:r>
              <w:rPr>
                <w:color w:val="000000"/>
              </w:rPr>
              <w:t> </w:t>
            </w:r>
          </w:p>
        </w:tc>
        <w:tc>
          <w:tcPr>
            <w:tcW w:w="992" w:type="dxa"/>
            <w:tcBorders>
              <w:top w:val="nil"/>
              <w:left w:val="nil"/>
              <w:bottom w:val="nil"/>
              <w:right w:val="single" w:sz="8" w:space="0" w:color="000000"/>
            </w:tcBorders>
            <w:shd w:val="clear" w:color="auto" w:fill="auto"/>
            <w:vAlign w:val="center"/>
          </w:tcPr>
          <w:p w:rsidR="00141C9D" w:rsidRDefault="00CC2107" w:rsidP="00CC2107">
            <w:pPr>
              <w:bidi w:val="0"/>
              <w:rPr>
                <w:color w:val="000000"/>
              </w:rPr>
            </w:pPr>
            <w:r>
              <w:rPr>
                <w:color w:val="000000"/>
              </w:rPr>
              <w:t>Domain level</w:t>
            </w:r>
          </w:p>
        </w:tc>
        <w:tc>
          <w:tcPr>
            <w:tcW w:w="993" w:type="dxa"/>
            <w:tcBorders>
              <w:top w:val="nil"/>
              <w:left w:val="nil"/>
              <w:bottom w:val="nil"/>
              <w:right w:val="single" w:sz="8" w:space="0" w:color="000000"/>
            </w:tcBorders>
            <w:shd w:val="clear" w:color="auto" w:fill="auto"/>
            <w:vAlign w:val="center"/>
          </w:tcPr>
          <w:p w:rsidR="00141C9D" w:rsidRDefault="00CC2107" w:rsidP="00CC2107">
            <w:pPr>
              <w:bidi w:val="0"/>
              <w:rPr>
                <w:color w:val="000000"/>
              </w:rPr>
            </w:pPr>
            <w:r>
              <w:rPr>
                <w:color w:val="000000"/>
              </w:rPr>
              <w:t>Phylum level</w:t>
            </w:r>
          </w:p>
        </w:tc>
        <w:tc>
          <w:tcPr>
            <w:tcW w:w="850" w:type="dxa"/>
            <w:tcBorders>
              <w:top w:val="nil"/>
              <w:left w:val="nil"/>
              <w:bottom w:val="nil"/>
              <w:right w:val="single" w:sz="8" w:space="0" w:color="000000"/>
            </w:tcBorders>
            <w:shd w:val="clear" w:color="auto" w:fill="auto"/>
            <w:vAlign w:val="center"/>
          </w:tcPr>
          <w:p w:rsidR="00141C9D" w:rsidRDefault="00CC2107" w:rsidP="00CC2107">
            <w:pPr>
              <w:bidi w:val="0"/>
              <w:rPr>
                <w:color w:val="000000"/>
              </w:rPr>
            </w:pPr>
            <w:r>
              <w:rPr>
                <w:color w:val="000000"/>
              </w:rPr>
              <w:t>Order level</w:t>
            </w:r>
          </w:p>
        </w:tc>
        <w:tc>
          <w:tcPr>
            <w:tcW w:w="992" w:type="dxa"/>
            <w:tcBorders>
              <w:top w:val="nil"/>
              <w:left w:val="nil"/>
              <w:bottom w:val="nil"/>
              <w:right w:val="single" w:sz="8" w:space="0" w:color="000000"/>
            </w:tcBorders>
            <w:shd w:val="clear" w:color="auto" w:fill="auto"/>
            <w:vAlign w:val="center"/>
          </w:tcPr>
          <w:p w:rsidR="00141C9D" w:rsidRDefault="00CC2107" w:rsidP="00CC2107">
            <w:pPr>
              <w:bidi w:val="0"/>
              <w:rPr>
                <w:color w:val="000000"/>
              </w:rPr>
            </w:pPr>
            <w:r>
              <w:rPr>
                <w:color w:val="000000"/>
              </w:rPr>
              <w:t>Genus level</w:t>
            </w:r>
          </w:p>
        </w:tc>
        <w:tc>
          <w:tcPr>
            <w:tcW w:w="1134" w:type="dxa"/>
            <w:tcBorders>
              <w:top w:val="nil"/>
              <w:left w:val="nil"/>
              <w:bottom w:val="nil"/>
              <w:right w:val="single" w:sz="8" w:space="0" w:color="000000"/>
            </w:tcBorders>
            <w:shd w:val="clear" w:color="auto" w:fill="auto"/>
            <w:vAlign w:val="center"/>
          </w:tcPr>
          <w:p w:rsidR="00141C9D" w:rsidRDefault="00CC2107" w:rsidP="00CC2107">
            <w:pPr>
              <w:bidi w:val="0"/>
              <w:rPr>
                <w:color w:val="000000"/>
              </w:rPr>
            </w:pPr>
            <w:r>
              <w:rPr>
                <w:color w:val="000000"/>
              </w:rPr>
              <w:t>Species level</w:t>
            </w:r>
          </w:p>
        </w:tc>
        <w:tc>
          <w:tcPr>
            <w:tcW w:w="851" w:type="dxa"/>
            <w:tcBorders>
              <w:top w:val="nil"/>
              <w:left w:val="nil"/>
              <w:bottom w:val="single" w:sz="8" w:space="0" w:color="000000"/>
              <w:right w:val="single" w:sz="8" w:space="0" w:color="000000"/>
            </w:tcBorders>
            <w:shd w:val="clear" w:color="auto" w:fill="auto"/>
            <w:vAlign w:val="center"/>
          </w:tcPr>
          <w:p w:rsidR="00141C9D" w:rsidRDefault="00CC2107" w:rsidP="00CC2107">
            <w:pPr>
              <w:bidi w:val="0"/>
              <w:rPr>
                <w:color w:val="000000"/>
              </w:rPr>
            </w:pPr>
            <w:r>
              <w:rPr>
                <w:color w:val="000000"/>
              </w:rPr>
              <w:t xml:space="preserve">Seed </w:t>
            </w:r>
          </w:p>
        </w:tc>
        <w:tc>
          <w:tcPr>
            <w:tcW w:w="850" w:type="dxa"/>
            <w:tcBorders>
              <w:top w:val="nil"/>
              <w:left w:val="nil"/>
              <w:bottom w:val="single" w:sz="8" w:space="0" w:color="000000"/>
              <w:right w:val="single" w:sz="8" w:space="0" w:color="000000"/>
            </w:tcBorders>
            <w:shd w:val="clear" w:color="auto" w:fill="auto"/>
            <w:vAlign w:val="center"/>
          </w:tcPr>
          <w:p w:rsidR="00141C9D" w:rsidRDefault="00CC2107" w:rsidP="00CC2107">
            <w:pPr>
              <w:bidi w:val="0"/>
              <w:rPr>
                <w:color w:val="000000"/>
              </w:rPr>
            </w:pPr>
            <w:r>
              <w:rPr>
                <w:color w:val="000000"/>
              </w:rPr>
              <w:t>KEGG_(KO)</w:t>
            </w:r>
          </w:p>
        </w:tc>
        <w:tc>
          <w:tcPr>
            <w:tcW w:w="1134" w:type="dxa"/>
            <w:tcBorders>
              <w:top w:val="nil"/>
              <w:left w:val="nil"/>
              <w:bottom w:val="single" w:sz="8" w:space="0" w:color="000000"/>
              <w:right w:val="single" w:sz="8" w:space="0" w:color="000000"/>
            </w:tcBorders>
            <w:shd w:val="clear" w:color="auto" w:fill="auto"/>
            <w:vAlign w:val="center"/>
          </w:tcPr>
          <w:p w:rsidR="00141C9D" w:rsidRDefault="00CC2107" w:rsidP="00CC2107">
            <w:pPr>
              <w:bidi w:val="0"/>
              <w:rPr>
                <w:color w:val="000000"/>
              </w:rPr>
            </w:pPr>
            <w:r>
              <w:rPr>
                <w:color w:val="000000"/>
              </w:rPr>
              <w:t>KEGG_EC</w:t>
            </w:r>
          </w:p>
        </w:tc>
      </w:tr>
      <w:tr w:rsidR="00141C9D" w:rsidTr="00632278">
        <w:trPr>
          <w:trHeight w:val="193"/>
        </w:trPr>
        <w:tc>
          <w:tcPr>
            <w:tcW w:w="1776" w:type="dxa"/>
            <w:tcBorders>
              <w:top w:val="nil"/>
              <w:left w:val="single" w:sz="8" w:space="0" w:color="000000"/>
              <w:bottom w:val="single" w:sz="8" w:space="0" w:color="000000"/>
              <w:right w:val="nil"/>
            </w:tcBorders>
            <w:shd w:val="clear" w:color="auto" w:fill="FFFF00"/>
            <w:vAlign w:val="center"/>
          </w:tcPr>
          <w:p w:rsidR="00141C9D" w:rsidRDefault="00CC2107" w:rsidP="00CC2107">
            <w:pPr>
              <w:bidi w:val="0"/>
              <w:rPr>
                <w:color w:val="000000"/>
              </w:rPr>
            </w:pPr>
            <w:r>
              <w:rPr>
                <w:color w:val="000000"/>
              </w:rPr>
              <w:t>BjSa_G210</w:t>
            </w:r>
          </w:p>
        </w:tc>
        <w:tc>
          <w:tcPr>
            <w:tcW w:w="1417" w:type="dxa"/>
            <w:tcBorders>
              <w:top w:val="single" w:sz="8" w:space="0" w:color="000000"/>
              <w:left w:val="single" w:sz="8" w:space="0" w:color="000000"/>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 xml:space="preserve">   7701991 </w:t>
            </w:r>
          </w:p>
        </w:tc>
        <w:tc>
          <w:tcPr>
            <w:tcW w:w="992" w:type="dxa"/>
            <w:tcBorders>
              <w:top w:val="single" w:sz="8" w:space="0" w:color="000000"/>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57</w:t>
            </w:r>
          </w:p>
        </w:tc>
        <w:tc>
          <w:tcPr>
            <w:tcW w:w="993" w:type="dxa"/>
            <w:tcBorders>
              <w:top w:val="single" w:sz="8" w:space="0" w:color="000000"/>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46</w:t>
            </w:r>
          </w:p>
        </w:tc>
        <w:tc>
          <w:tcPr>
            <w:tcW w:w="850" w:type="dxa"/>
            <w:tcBorders>
              <w:top w:val="single" w:sz="8" w:space="0" w:color="000000"/>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31</w:t>
            </w:r>
          </w:p>
        </w:tc>
        <w:tc>
          <w:tcPr>
            <w:tcW w:w="992" w:type="dxa"/>
            <w:tcBorders>
              <w:top w:val="single" w:sz="8" w:space="0" w:color="000000"/>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21</w:t>
            </w:r>
          </w:p>
        </w:tc>
        <w:tc>
          <w:tcPr>
            <w:tcW w:w="1134" w:type="dxa"/>
            <w:tcBorders>
              <w:top w:val="single" w:sz="8" w:space="0" w:color="000000"/>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15</w:t>
            </w:r>
          </w:p>
        </w:tc>
        <w:tc>
          <w:tcPr>
            <w:tcW w:w="851"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74</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70</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16</w:t>
            </w:r>
          </w:p>
        </w:tc>
      </w:tr>
      <w:tr w:rsidR="00141C9D" w:rsidTr="00632278">
        <w:trPr>
          <w:trHeight w:val="193"/>
        </w:trPr>
        <w:tc>
          <w:tcPr>
            <w:tcW w:w="1776" w:type="dxa"/>
            <w:tcBorders>
              <w:top w:val="nil"/>
              <w:left w:val="single" w:sz="8" w:space="0" w:color="000000"/>
              <w:bottom w:val="single" w:sz="8" w:space="0" w:color="000000"/>
              <w:right w:val="nil"/>
            </w:tcBorders>
            <w:shd w:val="clear" w:color="auto" w:fill="F79646"/>
            <w:vAlign w:val="center"/>
          </w:tcPr>
          <w:p w:rsidR="00141C9D" w:rsidRDefault="00CC2107" w:rsidP="00CC2107">
            <w:pPr>
              <w:bidi w:val="0"/>
              <w:rPr>
                <w:color w:val="000000"/>
              </w:rPr>
            </w:pPr>
            <w:r>
              <w:rPr>
                <w:color w:val="000000"/>
              </w:rPr>
              <w:t>BjSa_M26</w:t>
            </w:r>
          </w:p>
        </w:tc>
        <w:tc>
          <w:tcPr>
            <w:tcW w:w="1417" w:type="dxa"/>
            <w:tcBorders>
              <w:top w:val="nil"/>
              <w:left w:val="single" w:sz="8" w:space="0" w:color="000000"/>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 xml:space="preserve"> 10078846 </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57</w:t>
            </w:r>
          </w:p>
        </w:tc>
        <w:tc>
          <w:tcPr>
            <w:tcW w:w="993"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46</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31</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21</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15</w:t>
            </w:r>
          </w:p>
        </w:tc>
        <w:tc>
          <w:tcPr>
            <w:tcW w:w="851"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56</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54</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13</w:t>
            </w:r>
          </w:p>
        </w:tc>
      </w:tr>
      <w:tr w:rsidR="00141C9D" w:rsidTr="00632278">
        <w:trPr>
          <w:trHeight w:val="193"/>
        </w:trPr>
        <w:tc>
          <w:tcPr>
            <w:tcW w:w="1776" w:type="dxa"/>
            <w:tcBorders>
              <w:top w:val="nil"/>
              <w:left w:val="single" w:sz="8" w:space="0" w:color="000000"/>
              <w:bottom w:val="single" w:sz="8" w:space="0" w:color="000000"/>
              <w:right w:val="nil"/>
            </w:tcBorders>
            <w:shd w:val="clear" w:color="auto" w:fill="4F81BD"/>
            <w:vAlign w:val="center"/>
          </w:tcPr>
          <w:p w:rsidR="00141C9D" w:rsidRDefault="00CC2107" w:rsidP="00CC2107">
            <w:pPr>
              <w:bidi w:val="0"/>
              <w:spacing w:line="360" w:lineRule="auto"/>
              <w:rPr>
                <w:color w:val="000000"/>
              </w:rPr>
            </w:pPr>
            <w:r>
              <w:rPr>
                <w:i/>
                <w:color w:val="000000"/>
              </w:rPr>
              <w:t>B.napus</w:t>
            </w:r>
            <w:r>
              <w:rPr>
                <w:color w:val="000000"/>
              </w:rPr>
              <w:t>_G210</w:t>
            </w:r>
          </w:p>
        </w:tc>
        <w:tc>
          <w:tcPr>
            <w:tcW w:w="1417" w:type="dxa"/>
            <w:tcBorders>
              <w:top w:val="nil"/>
              <w:left w:val="single" w:sz="8" w:space="0" w:color="000000"/>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 xml:space="preserve">   6927470 </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57</w:t>
            </w:r>
          </w:p>
        </w:tc>
        <w:tc>
          <w:tcPr>
            <w:tcW w:w="993"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44</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30</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21</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15</w:t>
            </w:r>
          </w:p>
        </w:tc>
        <w:tc>
          <w:tcPr>
            <w:tcW w:w="851"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82</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79</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19</w:t>
            </w:r>
          </w:p>
        </w:tc>
      </w:tr>
      <w:tr w:rsidR="00141C9D" w:rsidTr="00632278">
        <w:trPr>
          <w:trHeight w:val="193"/>
        </w:trPr>
        <w:tc>
          <w:tcPr>
            <w:tcW w:w="1776" w:type="dxa"/>
            <w:tcBorders>
              <w:top w:val="nil"/>
              <w:left w:val="single" w:sz="8" w:space="0" w:color="000000"/>
              <w:bottom w:val="single" w:sz="8" w:space="0" w:color="000000"/>
              <w:right w:val="nil"/>
            </w:tcBorders>
            <w:shd w:val="clear" w:color="auto" w:fill="8064A2"/>
            <w:vAlign w:val="center"/>
          </w:tcPr>
          <w:p w:rsidR="00141C9D" w:rsidRDefault="00CC2107" w:rsidP="00CC2107">
            <w:pPr>
              <w:bidi w:val="0"/>
              <w:spacing w:line="360" w:lineRule="auto"/>
              <w:rPr>
                <w:color w:val="000000"/>
              </w:rPr>
            </w:pPr>
            <w:r>
              <w:rPr>
                <w:i/>
                <w:color w:val="000000"/>
              </w:rPr>
              <w:t>B.napus</w:t>
            </w:r>
            <w:r>
              <w:rPr>
                <w:color w:val="000000"/>
              </w:rPr>
              <w:t xml:space="preserve"> _M26</w:t>
            </w:r>
          </w:p>
        </w:tc>
        <w:tc>
          <w:tcPr>
            <w:tcW w:w="1417" w:type="dxa"/>
            <w:tcBorders>
              <w:top w:val="nil"/>
              <w:left w:val="single" w:sz="8" w:space="0" w:color="000000"/>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 xml:space="preserve">   7335882 </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58</w:t>
            </w:r>
          </w:p>
        </w:tc>
        <w:tc>
          <w:tcPr>
            <w:tcW w:w="993"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44</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30</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21</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15</w:t>
            </w:r>
          </w:p>
        </w:tc>
        <w:tc>
          <w:tcPr>
            <w:tcW w:w="851"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78</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50</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12</w:t>
            </w:r>
          </w:p>
        </w:tc>
      </w:tr>
      <w:tr w:rsidR="00141C9D" w:rsidTr="00632278">
        <w:trPr>
          <w:trHeight w:val="193"/>
        </w:trPr>
        <w:tc>
          <w:tcPr>
            <w:tcW w:w="1776" w:type="dxa"/>
            <w:tcBorders>
              <w:top w:val="nil"/>
              <w:left w:val="single" w:sz="8" w:space="0" w:color="000000"/>
              <w:bottom w:val="single" w:sz="8" w:space="0" w:color="000000"/>
              <w:right w:val="nil"/>
            </w:tcBorders>
            <w:shd w:val="clear" w:color="auto" w:fill="C4D79B"/>
            <w:vAlign w:val="center"/>
          </w:tcPr>
          <w:p w:rsidR="00141C9D" w:rsidRDefault="00CC2107" w:rsidP="00CC2107">
            <w:pPr>
              <w:bidi w:val="0"/>
              <w:spacing w:line="360" w:lineRule="auto"/>
              <w:rPr>
                <w:color w:val="000000"/>
              </w:rPr>
            </w:pPr>
            <w:r>
              <w:rPr>
                <w:color w:val="000000"/>
              </w:rPr>
              <w:t>NTC_G210</w:t>
            </w:r>
          </w:p>
        </w:tc>
        <w:tc>
          <w:tcPr>
            <w:tcW w:w="1417" w:type="dxa"/>
            <w:tcBorders>
              <w:top w:val="nil"/>
              <w:left w:val="single" w:sz="8" w:space="0" w:color="000000"/>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 xml:space="preserve">   7079648 </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57</w:t>
            </w:r>
          </w:p>
        </w:tc>
        <w:tc>
          <w:tcPr>
            <w:tcW w:w="993"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42</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28</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20</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15</w:t>
            </w:r>
          </w:p>
        </w:tc>
        <w:tc>
          <w:tcPr>
            <w:tcW w:w="851"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82</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50</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12</w:t>
            </w:r>
          </w:p>
        </w:tc>
      </w:tr>
      <w:tr w:rsidR="00141C9D" w:rsidTr="00632278">
        <w:trPr>
          <w:trHeight w:val="193"/>
        </w:trPr>
        <w:tc>
          <w:tcPr>
            <w:tcW w:w="1776" w:type="dxa"/>
            <w:tcBorders>
              <w:top w:val="nil"/>
              <w:left w:val="single" w:sz="8" w:space="0" w:color="000000"/>
              <w:bottom w:val="single" w:sz="8" w:space="0" w:color="000000"/>
              <w:right w:val="nil"/>
            </w:tcBorders>
            <w:shd w:val="clear" w:color="auto" w:fill="00B0F0"/>
            <w:vAlign w:val="center"/>
          </w:tcPr>
          <w:p w:rsidR="00141C9D" w:rsidRDefault="00CC2107" w:rsidP="00CC2107">
            <w:pPr>
              <w:bidi w:val="0"/>
              <w:spacing w:line="360" w:lineRule="auto"/>
              <w:rPr>
                <w:color w:val="000000"/>
              </w:rPr>
            </w:pPr>
            <w:r>
              <w:rPr>
                <w:color w:val="000000"/>
              </w:rPr>
              <w:t>NTC_M26</w:t>
            </w:r>
          </w:p>
        </w:tc>
        <w:tc>
          <w:tcPr>
            <w:tcW w:w="1417" w:type="dxa"/>
            <w:tcBorders>
              <w:top w:val="nil"/>
              <w:left w:val="single" w:sz="8" w:space="0" w:color="000000"/>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 xml:space="preserve">   9215716 </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57</w:t>
            </w:r>
          </w:p>
        </w:tc>
        <w:tc>
          <w:tcPr>
            <w:tcW w:w="993"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43</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29</w:t>
            </w:r>
          </w:p>
        </w:tc>
        <w:tc>
          <w:tcPr>
            <w:tcW w:w="992"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20</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15</w:t>
            </w:r>
          </w:p>
        </w:tc>
        <w:tc>
          <w:tcPr>
            <w:tcW w:w="851"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62</w:t>
            </w:r>
          </w:p>
        </w:tc>
        <w:tc>
          <w:tcPr>
            <w:tcW w:w="850"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39</w:t>
            </w:r>
          </w:p>
        </w:tc>
        <w:tc>
          <w:tcPr>
            <w:tcW w:w="1134" w:type="dxa"/>
            <w:tcBorders>
              <w:top w:val="nil"/>
              <w:left w:val="nil"/>
              <w:bottom w:val="single" w:sz="8" w:space="0" w:color="000000"/>
              <w:right w:val="single" w:sz="8" w:space="0" w:color="000000"/>
            </w:tcBorders>
            <w:shd w:val="clear" w:color="auto" w:fill="auto"/>
            <w:vAlign w:val="bottom"/>
          </w:tcPr>
          <w:p w:rsidR="00141C9D" w:rsidRDefault="00CC2107" w:rsidP="00CC2107">
            <w:pPr>
              <w:bidi w:val="0"/>
              <w:rPr>
                <w:color w:val="000000"/>
              </w:rPr>
            </w:pPr>
            <w:r>
              <w:rPr>
                <w:color w:val="000000"/>
              </w:rPr>
              <w:t>9</w:t>
            </w:r>
          </w:p>
        </w:tc>
      </w:tr>
    </w:tbl>
    <w:p w:rsidR="00141C9D" w:rsidRDefault="00141C9D" w:rsidP="00CC2107">
      <w:pPr>
        <w:bidi w:val="0"/>
        <w:spacing w:after="0"/>
        <w:rPr>
          <w:color w:val="222222"/>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CC2107" w:rsidRDefault="00CC2107" w:rsidP="00CC2107">
      <w:pPr>
        <w:bidi w:val="0"/>
        <w:spacing w:after="0"/>
        <w:rPr>
          <w:b/>
        </w:rPr>
      </w:pPr>
    </w:p>
    <w:p w:rsidR="00141C9D" w:rsidRDefault="00CC2107" w:rsidP="00CC2107">
      <w:pPr>
        <w:bidi w:val="0"/>
        <w:spacing w:after="0"/>
        <w:rPr>
          <w:b/>
        </w:rPr>
      </w:pPr>
      <w:r>
        <w:rPr>
          <w:b/>
        </w:rPr>
        <w:t>Supplementary Table 3</w:t>
      </w:r>
      <w:r>
        <w:rPr>
          <w:sz w:val="24"/>
          <w:szCs w:val="24"/>
        </w:rPr>
        <w:t>. Percentage of contig-level taxonomic assignments carried out by MEGAN</w:t>
      </w:r>
      <w:r>
        <w:rPr>
          <w:b/>
        </w:rPr>
        <w:t>.</w:t>
      </w:r>
    </w:p>
    <w:tbl>
      <w:tblPr>
        <w:tblStyle w:val="aff0"/>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402"/>
        <w:gridCol w:w="3527"/>
        <w:gridCol w:w="9"/>
      </w:tblGrid>
      <w:tr w:rsidR="00141C9D">
        <w:trPr>
          <w:gridAfter w:val="1"/>
          <w:wAfter w:w="9" w:type="dxa"/>
          <w:trHeight w:val="360"/>
        </w:trPr>
        <w:tc>
          <w:tcPr>
            <w:tcW w:w="2689" w:type="dxa"/>
            <w:vMerge w:val="restart"/>
          </w:tcPr>
          <w:p w:rsidR="00141C9D" w:rsidRDefault="00CC2107" w:rsidP="00CC2107">
            <w:pPr>
              <w:bidi w:val="0"/>
              <w:rPr>
                <w:b/>
                <w:color w:val="000000"/>
                <w:sz w:val="24"/>
                <w:szCs w:val="24"/>
              </w:rPr>
            </w:pPr>
            <w:r>
              <w:rPr>
                <w:b/>
                <w:color w:val="000000"/>
                <w:sz w:val="24"/>
                <w:szCs w:val="24"/>
              </w:rPr>
              <w:t>Treatment</w:t>
            </w:r>
          </w:p>
        </w:tc>
        <w:tc>
          <w:tcPr>
            <w:tcW w:w="6929" w:type="dxa"/>
            <w:gridSpan w:val="2"/>
          </w:tcPr>
          <w:p w:rsidR="00141C9D" w:rsidRDefault="00CC2107" w:rsidP="00CC2107">
            <w:pPr>
              <w:bidi w:val="0"/>
              <w:jc w:val="center"/>
              <w:rPr>
                <w:b/>
                <w:color w:val="000000"/>
                <w:sz w:val="24"/>
                <w:szCs w:val="24"/>
              </w:rPr>
            </w:pPr>
            <w:r>
              <w:rPr>
                <w:b/>
                <w:color w:val="000000"/>
                <w:sz w:val="24"/>
                <w:szCs w:val="24"/>
              </w:rPr>
              <w:t>Megan annotations contigs</w:t>
            </w:r>
          </w:p>
        </w:tc>
      </w:tr>
      <w:tr w:rsidR="00141C9D">
        <w:trPr>
          <w:trHeight w:val="593"/>
        </w:trPr>
        <w:tc>
          <w:tcPr>
            <w:tcW w:w="2689" w:type="dxa"/>
            <w:vMerge/>
          </w:tcPr>
          <w:p w:rsidR="00141C9D" w:rsidRDefault="00141C9D" w:rsidP="00CC2107">
            <w:pPr>
              <w:widowControl w:val="0"/>
              <w:pBdr>
                <w:top w:val="nil"/>
                <w:left w:val="nil"/>
                <w:bottom w:val="nil"/>
                <w:right w:val="nil"/>
                <w:between w:val="nil"/>
              </w:pBdr>
              <w:bidi w:val="0"/>
              <w:spacing w:after="0"/>
              <w:rPr>
                <w:b/>
                <w:color w:val="000000"/>
                <w:sz w:val="24"/>
                <w:szCs w:val="24"/>
              </w:rPr>
            </w:pPr>
          </w:p>
        </w:tc>
        <w:tc>
          <w:tcPr>
            <w:tcW w:w="3402" w:type="dxa"/>
          </w:tcPr>
          <w:p w:rsidR="00141C9D" w:rsidRDefault="00CC2107" w:rsidP="00CC2107">
            <w:pPr>
              <w:bidi w:val="0"/>
              <w:rPr>
                <w:color w:val="000000"/>
                <w:sz w:val="24"/>
                <w:szCs w:val="24"/>
              </w:rPr>
            </w:pPr>
            <w:r>
              <w:rPr>
                <w:color w:val="000000"/>
                <w:sz w:val="24"/>
                <w:szCs w:val="24"/>
              </w:rPr>
              <w:t>Order (number of contigs)</w:t>
            </w:r>
          </w:p>
        </w:tc>
        <w:tc>
          <w:tcPr>
            <w:tcW w:w="3536" w:type="dxa"/>
            <w:gridSpan w:val="2"/>
          </w:tcPr>
          <w:p w:rsidR="00141C9D" w:rsidRDefault="00CC2107" w:rsidP="00CC2107">
            <w:pPr>
              <w:bidi w:val="0"/>
              <w:rPr>
                <w:color w:val="000000"/>
                <w:sz w:val="24"/>
                <w:szCs w:val="24"/>
              </w:rPr>
            </w:pPr>
            <w:r>
              <w:rPr>
                <w:color w:val="000000"/>
                <w:sz w:val="24"/>
                <w:szCs w:val="24"/>
              </w:rPr>
              <w:t>Genus (number of contigs)</w:t>
            </w:r>
          </w:p>
        </w:tc>
      </w:tr>
      <w:tr w:rsidR="00141C9D">
        <w:trPr>
          <w:trHeight w:val="539"/>
        </w:trPr>
        <w:tc>
          <w:tcPr>
            <w:tcW w:w="2689" w:type="dxa"/>
            <w:shd w:val="clear" w:color="auto" w:fill="FFFF00"/>
          </w:tcPr>
          <w:p w:rsidR="00141C9D" w:rsidRDefault="00CC2107" w:rsidP="00CC2107">
            <w:pPr>
              <w:bidi w:val="0"/>
              <w:rPr>
                <w:color w:val="000000"/>
                <w:sz w:val="24"/>
                <w:szCs w:val="24"/>
              </w:rPr>
            </w:pPr>
            <w:r>
              <w:rPr>
                <w:color w:val="000000"/>
                <w:sz w:val="24"/>
                <w:szCs w:val="24"/>
              </w:rPr>
              <w:t>BjSa_G210</w:t>
            </w:r>
          </w:p>
        </w:tc>
        <w:tc>
          <w:tcPr>
            <w:tcW w:w="3402" w:type="dxa"/>
          </w:tcPr>
          <w:p w:rsidR="00141C9D" w:rsidRDefault="00CC2107" w:rsidP="00CC2107">
            <w:pPr>
              <w:bidi w:val="0"/>
              <w:spacing w:after="0" w:line="240" w:lineRule="auto"/>
              <w:rPr>
                <w:color w:val="000000"/>
                <w:sz w:val="24"/>
                <w:szCs w:val="24"/>
              </w:rPr>
            </w:pPr>
            <w:r>
              <w:rPr>
                <w:color w:val="000000"/>
                <w:sz w:val="24"/>
                <w:szCs w:val="24"/>
              </w:rPr>
              <w:t>96 (1415056)</w:t>
            </w:r>
          </w:p>
        </w:tc>
        <w:tc>
          <w:tcPr>
            <w:tcW w:w="3536" w:type="dxa"/>
            <w:gridSpan w:val="2"/>
          </w:tcPr>
          <w:p w:rsidR="00141C9D" w:rsidRDefault="00CC2107" w:rsidP="00CC2107">
            <w:pPr>
              <w:bidi w:val="0"/>
              <w:spacing w:after="0" w:line="240" w:lineRule="auto"/>
              <w:rPr>
                <w:color w:val="000000"/>
                <w:sz w:val="24"/>
                <w:szCs w:val="24"/>
              </w:rPr>
            </w:pPr>
            <w:r>
              <w:rPr>
                <w:color w:val="000000"/>
                <w:sz w:val="24"/>
                <w:szCs w:val="24"/>
              </w:rPr>
              <w:t>94 (1382568)</w:t>
            </w:r>
          </w:p>
          <w:p w:rsidR="00141C9D" w:rsidRDefault="00141C9D" w:rsidP="00CC2107">
            <w:pPr>
              <w:bidi w:val="0"/>
              <w:rPr>
                <w:color w:val="000000"/>
                <w:sz w:val="24"/>
                <w:szCs w:val="24"/>
              </w:rPr>
            </w:pPr>
          </w:p>
        </w:tc>
      </w:tr>
      <w:tr w:rsidR="00141C9D">
        <w:trPr>
          <w:trHeight w:val="504"/>
        </w:trPr>
        <w:tc>
          <w:tcPr>
            <w:tcW w:w="2689" w:type="dxa"/>
            <w:shd w:val="clear" w:color="auto" w:fill="ED7D31"/>
          </w:tcPr>
          <w:p w:rsidR="00141C9D" w:rsidRDefault="00CC2107" w:rsidP="00CC2107">
            <w:pPr>
              <w:bidi w:val="0"/>
              <w:rPr>
                <w:color w:val="000000"/>
                <w:sz w:val="24"/>
                <w:szCs w:val="24"/>
              </w:rPr>
            </w:pPr>
            <w:r>
              <w:rPr>
                <w:color w:val="000000"/>
                <w:sz w:val="24"/>
                <w:szCs w:val="24"/>
              </w:rPr>
              <w:t>BjSa_M26</w:t>
            </w:r>
          </w:p>
        </w:tc>
        <w:tc>
          <w:tcPr>
            <w:tcW w:w="3402" w:type="dxa"/>
          </w:tcPr>
          <w:p w:rsidR="00141C9D" w:rsidRDefault="00CC2107" w:rsidP="00CC2107">
            <w:pPr>
              <w:bidi w:val="0"/>
              <w:rPr>
                <w:color w:val="000000"/>
                <w:sz w:val="24"/>
                <w:szCs w:val="24"/>
              </w:rPr>
            </w:pPr>
            <w:r>
              <w:rPr>
                <w:color w:val="000000"/>
                <w:sz w:val="24"/>
                <w:szCs w:val="24"/>
              </w:rPr>
              <w:t>96 (1856601)</w:t>
            </w:r>
          </w:p>
        </w:tc>
        <w:tc>
          <w:tcPr>
            <w:tcW w:w="3536" w:type="dxa"/>
            <w:gridSpan w:val="2"/>
          </w:tcPr>
          <w:p w:rsidR="00141C9D" w:rsidRDefault="00CC2107" w:rsidP="00CC2107">
            <w:pPr>
              <w:bidi w:val="0"/>
              <w:rPr>
                <w:color w:val="000000"/>
                <w:sz w:val="24"/>
                <w:szCs w:val="24"/>
              </w:rPr>
            </w:pPr>
            <w:r>
              <w:rPr>
                <w:color w:val="000000"/>
                <w:sz w:val="24"/>
                <w:szCs w:val="24"/>
              </w:rPr>
              <w:t>94 (</w:t>
            </w:r>
            <w:r>
              <w:rPr>
                <w:color w:val="000000"/>
              </w:rPr>
              <w:t>1813213</w:t>
            </w:r>
            <w:r>
              <w:rPr>
                <w:color w:val="000000"/>
                <w:sz w:val="24"/>
                <w:szCs w:val="24"/>
              </w:rPr>
              <w:t>)</w:t>
            </w:r>
          </w:p>
        </w:tc>
      </w:tr>
      <w:tr w:rsidR="00141C9D">
        <w:trPr>
          <w:trHeight w:val="504"/>
        </w:trPr>
        <w:tc>
          <w:tcPr>
            <w:tcW w:w="2689" w:type="dxa"/>
            <w:shd w:val="clear" w:color="auto" w:fill="4F81BD"/>
          </w:tcPr>
          <w:p w:rsidR="00141C9D" w:rsidRDefault="00CC2107" w:rsidP="00CC2107">
            <w:pPr>
              <w:bidi w:val="0"/>
              <w:rPr>
                <w:color w:val="000000"/>
                <w:sz w:val="24"/>
                <w:szCs w:val="24"/>
              </w:rPr>
            </w:pPr>
            <w:r>
              <w:rPr>
                <w:i/>
                <w:color w:val="000000"/>
                <w:sz w:val="24"/>
                <w:szCs w:val="24"/>
              </w:rPr>
              <w:t>B.napus</w:t>
            </w:r>
            <w:r>
              <w:rPr>
                <w:color w:val="000000"/>
                <w:sz w:val="24"/>
                <w:szCs w:val="24"/>
              </w:rPr>
              <w:t xml:space="preserve"> _G210</w:t>
            </w:r>
          </w:p>
        </w:tc>
        <w:tc>
          <w:tcPr>
            <w:tcW w:w="3402" w:type="dxa"/>
          </w:tcPr>
          <w:p w:rsidR="00141C9D" w:rsidRDefault="00CC2107" w:rsidP="00CC2107">
            <w:pPr>
              <w:bidi w:val="0"/>
              <w:rPr>
                <w:color w:val="000000"/>
                <w:sz w:val="24"/>
                <w:szCs w:val="24"/>
              </w:rPr>
            </w:pPr>
            <w:r>
              <w:rPr>
                <w:color w:val="000000"/>
                <w:sz w:val="24"/>
                <w:szCs w:val="24"/>
              </w:rPr>
              <w:t>96 (</w:t>
            </w:r>
            <w:r>
              <w:rPr>
                <w:color w:val="000000"/>
              </w:rPr>
              <w:t>1356650</w:t>
            </w:r>
            <w:r>
              <w:rPr>
                <w:color w:val="000000"/>
                <w:sz w:val="24"/>
                <w:szCs w:val="24"/>
              </w:rPr>
              <w:t>)</w:t>
            </w:r>
          </w:p>
        </w:tc>
        <w:tc>
          <w:tcPr>
            <w:tcW w:w="3536" w:type="dxa"/>
            <w:gridSpan w:val="2"/>
          </w:tcPr>
          <w:p w:rsidR="00141C9D" w:rsidRDefault="00CC2107" w:rsidP="00CC2107">
            <w:pPr>
              <w:bidi w:val="0"/>
              <w:rPr>
                <w:color w:val="000000"/>
                <w:sz w:val="24"/>
                <w:szCs w:val="24"/>
              </w:rPr>
            </w:pPr>
            <w:r>
              <w:rPr>
                <w:color w:val="000000"/>
                <w:sz w:val="24"/>
                <w:szCs w:val="24"/>
              </w:rPr>
              <w:t>94 (</w:t>
            </w:r>
            <w:r>
              <w:rPr>
                <w:color w:val="000000"/>
              </w:rPr>
              <w:t>1330280</w:t>
            </w:r>
            <w:r>
              <w:rPr>
                <w:color w:val="000000"/>
                <w:sz w:val="24"/>
                <w:szCs w:val="24"/>
              </w:rPr>
              <w:t>)</w:t>
            </w:r>
          </w:p>
        </w:tc>
      </w:tr>
      <w:tr w:rsidR="00141C9D">
        <w:trPr>
          <w:trHeight w:val="487"/>
        </w:trPr>
        <w:tc>
          <w:tcPr>
            <w:tcW w:w="2689" w:type="dxa"/>
            <w:shd w:val="clear" w:color="auto" w:fill="8064A2"/>
          </w:tcPr>
          <w:p w:rsidR="00141C9D" w:rsidRDefault="00CC2107" w:rsidP="00CC2107">
            <w:pPr>
              <w:bidi w:val="0"/>
              <w:rPr>
                <w:color w:val="000000"/>
                <w:sz w:val="24"/>
                <w:szCs w:val="24"/>
              </w:rPr>
            </w:pPr>
            <w:r>
              <w:rPr>
                <w:i/>
                <w:color w:val="000000"/>
                <w:sz w:val="24"/>
                <w:szCs w:val="24"/>
              </w:rPr>
              <w:t>B.napus</w:t>
            </w:r>
            <w:r>
              <w:rPr>
                <w:color w:val="000000"/>
                <w:sz w:val="24"/>
                <w:szCs w:val="24"/>
              </w:rPr>
              <w:t xml:space="preserve"> _M26</w:t>
            </w:r>
          </w:p>
        </w:tc>
        <w:tc>
          <w:tcPr>
            <w:tcW w:w="3402" w:type="dxa"/>
          </w:tcPr>
          <w:p w:rsidR="00141C9D" w:rsidRDefault="00CC2107" w:rsidP="00CC2107">
            <w:pPr>
              <w:bidi w:val="0"/>
              <w:rPr>
                <w:color w:val="000000"/>
                <w:sz w:val="24"/>
                <w:szCs w:val="24"/>
              </w:rPr>
            </w:pPr>
            <w:r>
              <w:rPr>
                <w:color w:val="000000"/>
                <w:sz w:val="24"/>
                <w:szCs w:val="24"/>
              </w:rPr>
              <w:t>97 (</w:t>
            </w:r>
            <w:r>
              <w:rPr>
                <w:color w:val="000000"/>
              </w:rPr>
              <w:t>1442778</w:t>
            </w:r>
            <w:r>
              <w:rPr>
                <w:color w:val="000000"/>
                <w:sz w:val="24"/>
                <w:szCs w:val="24"/>
              </w:rPr>
              <w:t>)</w:t>
            </w:r>
          </w:p>
        </w:tc>
        <w:tc>
          <w:tcPr>
            <w:tcW w:w="3536" w:type="dxa"/>
            <w:gridSpan w:val="2"/>
          </w:tcPr>
          <w:p w:rsidR="00141C9D" w:rsidRDefault="00CC2107" w:rsidP="00CC2107">
            <w:pPr>
              <w:bidi w:val="0"/>
              <w:rPr>
                <w:color w:val="000000"/>
                <w:sz w:val="24"/>
                <w:szCs w:val="24"/>
              </w:rPr>
            </w:pPr>
            <w:r>
              <w:rPr>
                <w:color w:val="000000"/>
                <w:sz w:val="24"/>
                <w:szCs w:val="24"/>
              </w:rPr>
              <w:t>96 (</w:t>
            </w:r>
            <w:r>
              <w:rPr>
                <w:color w:val="000000"/>
              </w:rPr>
              <w:t>1429250</w:t>
            </w:r>
            <w:r>
              <w:rPr>
                <w:color w:val="000000"/>
                <w:sz w:val="24"/>
                <w:szCs w:val="24"/>
              </w:rPr>
              <w:t>)</w:t>
            </w:r>
          </w:p>
        </w:tc>
      </w:tr>
      <w:tr w:rsidR="00141C9D">
        <w:trPr>
          <w:trHeight w:val="468"/>
        </w:trPr>
        <w:tc>
          <w:tcPr>
            <w:tcW w:w="2689" w:type="dxa"/>
            <w:shd w:val="clear" w:color="auto" w:fill="C4D79B"/>
          </w:tcPr>
          <w:p w:rsidR="00141C9D" w:rsidRDefault="00CC2107" w:rsidP="00CC2107">
            <w:pPr>
              <w:bidi w:val="0"/>
              <w:rPr>
                <w:color w:val="000000"/>
                <w:sz w:val="24"/>
                <w:szCs w:val="24"/>
              </w:rPr>
            </w:pPr>
            <w:r>
              <w:rPr>
                <w:color w:val="000000"/>
                <w:sz w:val="24"/>
                <w:szCs w:val="24"/>
              </w:rPr>
              <w:t>NTC_G210</w:t>
            </w:r>
          </w:p>
        </w:tc>
        <w:tc>
          <w:tcPr>
            <w:tcW w:w="3402" w:type="dxa"/>
          </w:tcPr>
          <w:p w:rsidR="00141C9D" w:rsidRDefault="00CC2107" w:rsidP="00CC2107">
            <w:pPr>
              <w:bidi w:val="0"/>
              <w:rPr>
                <w:color w:val="000000"/>
                <w:sz w:val="24"/>
                <w:szCs w:val="24"/>
              </w:rPr>
            </w:pPr>
            <w:r>
              <w:rPr>
                <w:color w:val="000000"/>
                <w:sz w:val="24"/>
                <w:szCs w:val="24"/>
              </w:rPr>
              <w:t>96 (</w:t>
            </w:r>
            <w:r>
              <w:rPr>
                <w:color w:val="000000"/>
              </w:rPr>
              <w:t>1393197</w:t>
            </w:r>
            <w:r>
              <w:rPr>
                <w:color w:val="000000"/>
                <w:sz w:val="24"/>
                <w:szCs w:val="24"/>
              </w:rPr>
              <w:t>)</w:t>
            </w:r>
          </w:p>
        </w:tc>
        <w:tc>
          <w:tcPr>
            <w:tcW w:w="3536" w:type="dxa"/>
            <w:gridSpan w:val="2"/>
          </w:tcPr>
          <w:p w:rsidR="00141C9D" w:rsidRDefault="00CC2107" w:rsidP="00CC2107">
            <w:pPr>
              <w:bidi w:val="0"/>
              <w:rPr>
                <w:color w:val="000000"/>
                <w:sz w:val="24"/>
                <w:szCs w:val="24"/>
              </w:rPr>
            </w:pPr>
            <w:r>
              <w:rPr>
                <w:color w:val="000000"/>
                <w:sz w:val="24"/>
                <w:szCs w:val="24"/>
              </w:rPr>
              <w:t>94 (</w:t>
            </w:r>
            <w:r>
              <w:rPr>
                <w:color w:val="000000"/>
              </w:rPr>
              <w:t>1366340</w:t>
            </w:r>
            <w:r>
              <w:rPr>
                <w:color w:val="000000"/>
                <w:sz w:val="24"/>
                <w:szCs w:val="24"/>
              </w:rPr>
              <w:t>)</w:t>
            </w:r>
          </w:p>
        </w:tc>
      </w:tr>
      <w:tr w:rsidR="00141C9D">
        <w:trPr>
          <w:trHeight w:val="468"/>
        </w:trPr>
        <w:tc>
          <w:tcPr>
            <w:tcW w:w="2689" w:type="dxa"/>
            <w:shd w:val="clear" w:color="auto" w:fill="00B0F0"/>
          </w:tcPr>
          <w:p w:rsidR="00141C9D" w:rsidRDefault="00CC2107" w:rsidP="00CC2107">
            <w:pPr>
              <w:bidi w:val="0"/>
              <w:rPr>
                <w:color w:val="000000"/>
                <w:sz w:val="24"/>
                <w:szCs w:val="24"/>
              </w:rPr>
            </w:pPr>
            <w:r>
              <w:rPr>
                <w:color w:val="000000"/>
                <w:sz w:val="24"/>
                <w:szCs w:val="24"/>
              </w:rPr>
              <w:t>NTC_M26</w:t>
            </w:r>
          </w:p>
        </w:tc>
        <w:tc>
          <w:tcPr>
            <w:tcW w:w="3402" w:type="dxa"/>
          </w:tcPr>
          <w:p w:rsidR="00141C9D" w:rsidRDefault="00CC2107" w:rsidP="00CC2107">
            <w:pPr>
              <w:bidi w:val="0"/>
              <w:rPr>
                <w:color w:val="000000"/>
                <w:sz w:val="24"/>
                <w:szCs w:val="24"/>
              </w:rPr>
            </w:pPr>
            <w:r>
              <w:rPr>
                <w:color w:val="000000"/>
                <w:sz w:val="24"/>
                <w:szCs w:val="24"/>
              </w:rPr>
              <w:t>96 (</w:t>
            </w:r>
            <w:r>
              <w:rPr>
                <w:color w:val="000000"/>
              </w:rPr>
              <w:t>1793694</w:t>
            </w:r>
            <w:r>
              <w:rPr>
                <w:color w:val="000000"/>
                <w:sz w:val="24"/>
                <w:szCs w:val="24"/>
              </w:rPr>
              <w:t>)</w:t>
            </w:r>
          </w:p>
        </w:tc>
        <w:tc>
          <w:tcPr>
            <w:tcW w:w="3536" w:type="dxa"/>
            <w:gridSpan w:val="2"/>
          </w:tcPr>
          <w:p w:rsidR="00141C9D" w:rsidRDefault="00CC2107" w:rsidP="00CC2107">
            <w:pPr>
              <w:bidi w:val="0"/>
              <w:rPr>
                <w:color w:val="000000"/>
                <w:sz w:val="24"/>
                <w:szCs w:val="24"/>
              </w:rPr>
            </w:pPr>
            <w:r>
              <w:rPr>
                <w:color w:val="000000"/>
                <w:sz w:val="24"/>
                <w:szCs w:val="24"/>
              </w:rPr>
              <w:t>94 (</w:t>
            </w:r>
            <w:r>
              <w:rPr>
                <w:color w:val="000000"/>
              </w:rPr>
              <w:t>1758343</w:t>
            </w:r>
            <w:r>
              <w:rPr>
                <w:color w:val="000000"/>
                <w:sz w:val="24"/>
                <w:szCs w:val="24"/>
              </w:rPr>
              <w:t>)</w:t>
            </w:r>
          </w:p>
        </w:tc>
      </w:tr>
    </w:tbl>
    <w:p w:rsidR="00141C9D" w:rsidRDefault="00141C9D" w:rsidP="00CC2107">
      <w:pPr>
        <w:bidi w:val="0"/>
        <w:spacing w:after="0"/>
        <w:rPr>
          <w:b/>
        </w:rPr>
      </w:pPr>
    </w:p>
    <w:p w:rsidR="00141C9D" w:rsidRDefault="00CC2107" w:rsidP="00CC2107">
      <w:pPr>
        <w:bidi w:val="0"/>
        <w:spacing w:after="0"/>
      </w:pPr>
      <w:r>
        <w:rPr>
          <w:b/>
        </w:rPr>
        <w:t>Supplementary Table 4.</w:t>
      </w:r>
      <w:r>
        <w:t xml:space="preserve"> Taxonomic and functional groups identified based on shotgun metagenomics and amplicon data. Amplicon data was taken from Somera et al 2021</w:t>
      </w:r>
      <w:hyperlink w:anchor="_heading=h.30j0zll">
        <w:r>
          <w:rPr>
            <w:vertAlign w:val="superscript"/>
          </w:rPr>
          <w:t>1</w:t>
        </w:r>
      </w:hyperlink>
      <w:r>
        <w:t xml:space="preserve">. </w:t>
      </w:r>
    </w:p>
    <w:tbl>
      <w:tblPr>
        <w:tblStyle w:val="aff1"/>
        <w:tblW w:w="87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17"/>
        <w:gridCol w:w="1032"/>
        <w:gridCol w:w="1183"/>
        <w:gridCol w:w="1183"/>
        <w:gridCol w:w="1037"/>
        <w:gridCol w:w="1183"/>
        <w:gridCol w:w="1183"/>
      </w:tblGrid>
      <w:tr w:rsidR="00141C9D">
        <w:trPr>
          <w:trHeight w:val="330"/>
        </w:trPr>
        <w:tc>
          <w:tcPr>
            <w:tcW w:w="1917" w:type="dxa"/>
            <w:vMerge w:val="restart"/>
          </w:tcPr>
          <w:p w:rsidR="00141C9D" w:rsidRDefault="00CC2107" w:rsidP="00CC2107">
            <w:pPr>
              <w:bidi w:val="0"/>
              <w:rPr>
                <w:b/>
                <w:color w:val="000000"/>
              </w:rPr>
            </w:pPr>
            <w:r>
              <w:rPr>
                <w:b/>
                <w:color w:val="000000"/>
              </w:rPr>
              <w:t>Treatment</w:t>
            </w:r>
          </w:p>
        </w:tc>
        <w:tc>
          <w:tcPr>
            <w:tcW w:w="4435" w:type="dxa"/>
            <w:gridSpan w:val="4"/>
          </w:tcPr>
          <w:p w:rsidR="00141C9D" w:rsidRDefault="00CC2107" w:rsidP="00CC2107">
            <w:pPr>
              <w:bidi w:val="0"/>
              <w:rPr>
                <w:b/>
                <w:color w:val="000000"/>
              </w:rPr>
            </w:pPr>
            <w:r>
              <w:rPr>
                <w:b/>
                <w:color w:val="000000"/>
              </w:rPr>
              <w:t>Shotgun metagenomics</w:t>
            </w:r>
          </w:p>
        </w:tc>
        <w:tc>
          <w:tcPr>
            <w:tcW w:w="2366" w:type="dxa"/>
            <w:gridSpan w:val="2"/>
          </w:tcPr>
          <w:p w:rsidR="00141C9D" w:rsidRDefault="00CC2107" w:rsidP="00CC2107">
            <w:pPr>
              <w:bidi w:val="0"/>
              <w:rPr>
                <w:b/>
                <w:color w:val="000000"/>
              </w:rPr>
            </w:pPr>
            <w:r>
              <w:rPr>
                <w:b/>
                <w:color w:val="000000"/>
              </w:rPr>
              <w:t xml:space="preserve">Amplicon </w:t>
            </w:r>
          </w:p>
        </w:tc>
      </w:tr>
      <w:tr w:rsidR="00141C9D">
        <w:trPr>
          <w:trHeight w:val="330"/>
        </w:trPr>
        <w:tc>
          <w:tcPr>
            <w:tcW w:w="1917" w:type="dxa"/>
            <w:vMerge/>
          </w:tcPr>
          <w:p w:rsidR="00141C9D" w:rsidRDefault="00141C9D" w:rsidP="00CC2107">
            <w:pPr>
              <w:widowControl w:val="0"/>
              <w:pBdr>
                <w:top w:val="nil"/>
                <w:left w:val="nil"/>
                <w:bottom w:val="nil"/>
                <w:right w:val="nil"/>
                <w:between w:val="nil"/>
              </w:pBdr>
              <w:bidi w:val="0"/>
              <w:spacing w:line="276" w:lineRule="auto"/>
              <w:rPr>
                <w:b/>
                <w:color w:val="000000"/>
              </w:rPr>
            </w:pPr>
          </w:p>
        </w:tc>
        <w:tc>
          <w:tcPr>
            <w:tcW w:w="1032" w:type="dxa"/>
          </w:tcPr>
          <w:p w:rsidR="00141C9D" w:rsidRDefault="00CC2107" w:rsidP="00CC2107">
            <w:pPr>
              <w:bidi w:val="0"/>
              <w:rPr>
                <w:color w:val="000000"/>
              </w:rPr>
            </w:pPr>
            <w:r>
              <w:rPr>
                <w:color w:val="000000"/>
              </w:rPr>
              <w:t>Phylum</w:t>
            </w:r>
          </w:p>
        </w:tc>
        <w:tc>
          <w:tcPr>
            <w:tcW w:w="1183" w:type="dxa"/>
          </w:tcPr>
          <w:p w:rsidR="00141C9D" w:rsidRDefault="00CC2107" w:rsidP="00CC2107">
            <w:pPr>
              <w:bidi w:val="0"/>
              <w:rPr>
                <w:color w:val="000000"/>
              </w:rPr>
            </w:pPr>
            <w:r>
              <w:rPr>
                <w:color w:val="000000"/>
              </w:rPr>
              <w:t>Order</w:t>
            </w:r>
          </w:p>
        </w:tc>
        <w:tc>
          <w:tcPr>
            <w:tcW w:w="1183" w:type="dxa"/>
          </w:tcPr>
          <w:p w:rsidR="00141C9D" w:rsidRDefault="00CC2107" w:rsidP="00CC2107">
            <w:pPr>
              <w:bidi w:val="0"/>
              <w:rPr>
                <w:color w:val="000000"/>
              </w:rPr>
            </w:pPr>
            <w:r>
              <w:rPr>
                <w:color w:val="000000"/>
              </w:rPr>
              <w:t>Genus</w:t>
            </w:r>
          </w:p>
        </w:tc>
        <w:tc>
          <w:tcPr>
            <w:tcW w:w="1037" w:type="dxa"/>
          </w:tcPr>
          <w:p w:rsidR="00141C9D" w:rsidRDefault="00CC2107" w:rsidP="00CC2107">
            <w:pPr>
              <w:bidi w:val="0"/>
              <w:rPr>
                <w:color w:val="000000"/>
              </w:rPr>
            </w:pPr>
            <w:r>
              <w:rPr>
                <w:color w:val="000000"/>
              </w:rPr>
              <w:t>EC</w:t>
            </w:r>
          </w:p>
        </w:tc>
        <w:tc>
          <w:tcPr>
            <w:tcW w:w="1183" w:type="dxa"/>
          </w:tcPr>
          <w:p w:rsidR="00141C9D" w:rsidRDefault="00CC2107" w:rsidP="00CC2107">
            <w:pPr>
              <w:bidi w:val="0"/>
              <w:rPr>
                <w:color w:val="000000"/>
              </w:rPr>
            </w:pPr>
            <w:r>
              <w:rPr>
                <w:color w:val="000000"/>
              </w:rPr>
              <w:t>Phylum</w:t>
            </w:r>
          </w:p>
        </w:tc>
        <w:tc>
          <w:tcPr>
            <w:tcW w:w="1183" w:type="dxa"/>
          </w:tcPr>
          <w:p w:rsidR="00141C9D" w:rsidRDefault="00CC2107" w:rsidP="00CC2107">
            <w:pPr>
              <w:bidi w:val="0"/>
              <w:rPr>
                <w:color w:val="000000"/>
              </w:rPr>
            </w:pPr>
            <w:r>
              <w:rPr>
                <w:color w:val="000000"/>
              </w:rPr>
              <w:t>Genus</w:t>
            </w:r>
          </w:p>
        </w:tc>
      </w:tr>
      <w:tr w:rsidR="00141C9D">
        <w:trPr>
          <w:trHeight w:val="429"/>
        </w:trPr>
        <w:tc>
          <w:tcPr>
            <w:tcW w:w="1917" w:type="dxa"/>
            <w:shd w:val="clear" w:color="auto" w:fill="FFFF00"/>
          </w:tcPr>
          <w:p w:rsidR="00141C9D" w:rsidRDefault="00CC2107" w:rsidP="00CC2107">
            <w:pPr>
              <w:bidi w:val="0"/>
              <w:rPr>
                <w:color w:val="000000"/>
              </w:rPr>
            </w:pPr>
            <w:r>
              <w:rPr>
                <w:color w:val="000000"/>
              </w:rPr>
              <w:t>BjSa_G210</w:t>
            </w:r>
          </w:p>
        </w:tc>
        <w:tc>
          <w:tcPr>
            <w:tcW w:w="1032" w:type="dxa"/>
          </w:tcPr>
          <w:p w:rsidR="00141C9D" w:rsidRDefault="00CC2107" w:rsidP="00CC2107">
            <w:pPr>
              <w:bidi w:val="0"/>
              <w:rPr>
                <w:color w:val="000000"/>
              </w:rPr>
            </w:pPr>
            <w:r>
              <w:rPr>
                <w:color w:val="000000"/>
              </w:rPr>
              <w:t>119</w:t>
            </w:r>
          </w:p>
        </w:tc>
        <w:tc>
          <w:tcPr>
            <w:tcW w:w="1183" w:type="dxa"/>
          </w:tcPr>
          <w:p w:rsidR="00141C9D" w:rsidRDefault="00CC2107" w:rsidP="00CC2107">
            <w:pPr>
              <w:bidi w:val="0"/>
              <w:rPr>
                <w:color w:val="000000"/>
              </w:rPr>
            </w:pPr>
            <w:r>
              <w:rPr>
                <w:color w:val="000000"/>
              </w:rPr>
              <w:t>275</w:t>
            </w:r>
          </w:p>
        </w:tc>
        <w:tc>
          <w:tcPr>
            <w:tcW w:w="1183" w:type="dxa"/>
          </w:tcPr>
          <w:p w:rsidR="00141C9D" w:rsidRDefault="00CC2107" w:rsidP="00CC2107">
            <w:pPr>
              <w:pBdr>
                <w:top w:val="nil"/>
                <w:left w:val="nil"/>
                <w:bottom w:val="nil"/>
                <w:right w:val="nil"/>
                <w:between w:val="nil"/>
              </w:pBdr>
              <w:bidi w:val="0"/>
              <w:rPr>
                <w:color w:val="000000"/>
              </w:rPr>
            </w:pPr>
            <w:r>
              <w:rPr>
                <w:color w:val="000000"/>
              </w:rPr>
              <w:t>1740</w:t>
            </w:r>
          </w:p>
        </w:tc>
        <w:tc>
          <w:tcPr>
            <w:tcW w:w="1037" w:type="dxa"/>
          </w:tcPr>
          <w:p w:rsidR="00141C9D" w:rsidRDefault="00CC2107" w:rsidP="00CC2107">
            <w:pPr>
              <w:pBdr>
                <w:top w:val="nil"/>
                <w:left w:val="nil"/>
                <w:bottom w:val="nil"/>
                <w:right w:val="nil"/>
                <w:between w:val="nil"/>
              </w:pBdr>
              <w:bidi w:val="0"/>
              <w:rPr>
                <w:color w:val="000000"/>
              </w:rPr>
            </w:pPr>
            <w:r>
              <w:rPr>
                <w:color w:val="000000"/>
              </w:rPr>
              <w:t>2814</w:t>
            </w:r>
          </w:p>
        </w:tc>
        <w:tc>
          <w:tcPr>
            <w:tcW w:w="1183" w:type="dxa"/>
          </w:tcPr>
          <w:p w:rsidR="00141C9D" w:rsidRDefault="00CC2107" w:rsidP="00CC2107">
            <w:pPr>
              <w:pBdr>
                <w:top w:val="nil"/>
                <w:left w:val="nil"/>
                <w:bottom w:val="nil"/>
                <w:right w:val="nil"/>
                <w:between w:val="nil"/>
              </w:pBdr>
              <w:bidi w:val="0"/>
              <w:rPr>
                <w:color w:val="000000"/>
              </w:rPr>
            </w:pPr>
            <w:r>
              <w:rPr>
                <w:color w:val="000000"/>
              </w:rPr>
              <w:t>25</w:t>
            </w:r>
          </w:p>
        </w:tc>
        <w:tc>
          <w:tcPr>
            <w:tcW w:w="1183" w:type="dxa"/>
          </w:tcPr>
          <w:p w:rsidR="00141C9D" w:rsidRDefault="00CC2107" w:rsidP="00CC2107">
            <w:pPr>
              <w:pBdr>
                <w:top w:val="nil"/>
                <w:left w:val="nil"/>
                <w:bottom w:val="nil"/>
                <w:right w:val="nil"/>
                <w:between w:val="nil"/>
              </w:pBdr>
              <w:bidi w:val="0"/>
              <w:rPr>
                <w:color w:val="000000"/>
              </w:rPr>
            </w:pPr>
            <w:r>
              <w:rPr>
                <w:color w:val="000000"/>
              </w:rPr>
              <w:t>682</w:t>
            </w:r>
          </w:p>
        </w:tc>
      </w:tr>
      <w:tr w:rsidR="00141C9D">
        <w:trPr>
          <w:trHeight w:val="462"/>
        </w:trPr>
        <w:tc>
          <w:tcPr>
            <w:tcW w:w="1917" w:type="dxa"/>
            <w:shd w:val="clear" w:color="auto" w:fill="ED7D31"/>
          </w:tcPr>
          <w:p w:rsidR="00141C9D" w:rsidRDefault="00CC2107" w:rsidP="00CC2107">
            <w:pPr>
              <w:bidi w:val="0"/>
              <w:rPr>
                <w:color w:val="000000"/>
              </w:rPr>
            </w:pPr>
            <w:r>
              <w:rPr>
                <w:color w:val="000000"/>
              </w:rPr>
              <w:t>BjSa_M26</w:t>
            </w:r>
          </w:p>
        </w:tc>
        <w:tc>
          <w:tcPr>
            <w:tcW w:w="1032" w:type="dxa"/>
          </w:tcPr>
          <w:p w:rsidR="00141C9D" w:rsidRDefault="00CC2107" w:rsidP="00CC2107">
            <w:pPr>
              <w:bidi w:val="0"/>
              <w:rPr>
                <w:color w:val="000000"/>
              </w:rPr>
            </w:pPr>
            <w:r>
              <w:rPr>
                <w:color w:val="000000"/>
              </w:rPr>
              <w:t>117</w:t>
            </w:r>
          </w:p>
        </w:tc>
        <w:tc>
          <w:tcPr>
            <w:tcW w:w="1183" w:type="dxa"/>
          </w:tcPr>
          <w:p w:rsidR="00141C9D" w:rsidRDefault="00CC2107" w:rsidP="00CC2107">
            <w:pPr>
              <w:bidi w:val="0"/>
              <w:rPr>
                <w:color w:val="000000"/>
              </w:rPr>
            </w:pPr>
            <w:r>
              <w:rPr>
                <w:color w:val="000000"/>
              </w:rPr>
              <w:t>287</w:t>
            </w:r>
          </w:p>
        </w:tc>
        <w:tc>
          <w:tcPr>
            <w:tcW w:w="1183" w:type="dxa"/>
          </w:tcPr>
          <w:p w:rsidR="00141C9D" w:rsidRDefault="00CC2107" w:rsidP="00CC2107">
            <w:pPr>
              <w:pBdr>
                <w:top w:val="nil"/>
                <w:left w:val="nil"/>
                <w:bottom w:val="nil"/>
                <w:right w:val="nil"/>
                <w:between w:val="nil"/>
              </w:pBdr>
              <w:bidi w:val="0"/>
              <w:rPr>
                <w:color w:val="000000"/>
              </w:rPr>
            </w:pPr>
            <w:r>
              <w:rPr>
                <w:color w:val="000000"/>
              </w:rPr>
              <w:t>1856</w:t>
            </w:r>
            <w:bookmarkStart w:id="0" w:name="_GoBack"/>
            <w:bookmarkEnd w:id="0"/>
          </w:p>
        </w:tc>
        <w:tc>
          <w:tcPr>
            <w:tcW w:w="1037" w:type="dxa"/>
          </w:tcPr>
          <w:p w:rsidR="00141C9D" w:rsidRDefault="00CC2107" w:rsidP="00CC2107">
            <w:pPr>
              <w:pBdr>
                <w:top w:val="nil"/>
                <w:left w:val="nil"/>
                <w:bottom w:val="nil"/>
                <w:right w:val="nil"/>
                <w:between w:val="nil"/>
              </w:pBdr>
              <w:bidi w:val="0"/>
              <w:rPr>
                <w:color w:val="000000"/>
              </w:rPr>
            </w:pPr>
            <w:r>
              <w:rPr>
                <w:color w:val="000000"/>
              </w:rPr>
              <w:t>2901</w:t>
            </w:r>
          </w:p>
        </w:tc>
        <w:tc>
          <w:tcPr>
            <w:tcW w:w="1183" w:type="dxa"/>
          </w:tcPr>
          <w:p w:rsidR="00141C9D" w:rsidRDefault="00CC2107" w:rsidP="00CC2107">
            <w:pPr>
              <w:pBdr>
                <w:top w:val="nil"/>
                <w:left w:val="nil"/>
                <w:bottom w:val="nil"/>
                <w:right w:val="nil"/>
                <w:between w:val="nil"/>
              </w:pBdr>
              <w:bidi w:val="0"/>
              <w:rPr>
                <w:color w:val="000000"/>
              </w:rPr>
            </w:pPr>
            <w:r>
              <w:rPr>
                <w:color w:val="000000"/>
              </w:rPr>
              <w:t>26</w:t>
            </w:r>
          </w:p>
        </w:tc>
        <w:tc>
          <w:tcPr>
            <w:tcW w:w="1183" w:type="dxa"/>
          </w:tcPr>
          <w:p w:rsidR="00141C9D" w:rsidRDefault="00CC2107" w:rsidP="00CC2107">
            <w:pPr>
              <w:pBdr>
                <w:top w:val="nil"/>
                <w:left w:val="nil"/>
                <w:bottom w:val="nil"/>
                <w:right w:val="nil"/>
                <w:between w:val="nil"/>
              </w:pBdr>
              <w:bidi w:val="0"/>
              <w:rPr>
                <w:color w:val="000000"/>
              </w:rPr>
            </w:pPr>
            <w:r>
              <w:rPr>
                <w:color w:val="000000"/>
              </w:rPr>
              <w:t>716</w:t>
            </w:r>
          </w:p>
        </w:tc>
      </w:tr>
      <w:tr w:rsidR="00141C9D">
        <w:trPr>
          <w:trHeight w:val="462"/>
        </w:trPr>
        <w:tc>
          <w:tcPr>
            <w:tcW w:w="1917" w:type="dxa"/>
            <w:shd w:val="clear" w:color="auto" w:fill="4F81BD"/>
          </w:tcPr>
          <w:p w:rsidR="00141C9D" w:rsidRDefault="00CC2107" w:rsidP="00CC2107">
            <w:pPr>
              <w:bidi w:val="0"/>
              <w:rPr>
                <w:color w:val="000000"/>
              </w:rPr>
            </w:pPr>
            <w:r>
              <w:rPr>
                <w:i/>
                <w:color w:val="000000"/>
              </w:rPr>
              <w:t>B.napus</w:t>
            </w:r>
            <w:r>
              <w:rPr>
                <w:color w:val="000000"/>
              </w:rPr>
              <w:t xml:space="preserve"> _G210</w:t>
            </w:r>
          </w:p>
        </w:tc>
        <w:tc>
          <w:tcPr>
            <w:tcW w:w="1032" w:type="dxa"/>
          </w:tcPr>
          <w:p w:rsidR="00141C9D" w:rsidRDefault="00CC2107" w:rsidP="00CC2107">
            <w:pPr>
              <w:bidi w:val="0"/>
              <w:rPr>
                <w:color w:val="000000"/>
              </w:rPr>
            </w:pPr>
            <w:r>
              <w:rPr>
                <w:color w:val="000000"/>
              </w:rPr>
              <w:t>114</w:t>
            </w:r>
          </w:p>
        </w:tc>
        <w:tc>
          <w:tcPr>
            <w:tcW w:w="1183" w:type="dxa"/>
          </w:tcPr>
          <w:p w:rsidR="00141C9D" w:rsidRDefault="00CC2107" w:rsidP="00CC2107">
            <w:pPr>
              <w:bidi w:val="0"/>
              <w:rPr>
                <w:color w:val="000000"/>
              </w:rPr>
            </w:pPr>
            <w:bookmarkStart w:id="1" w:name="_heading=h.gjdgxs" w:colFirst="0" w:colLast="0"/>
            <w:bookmarkEnd w:id="1"/>
            <w:r>
              <w:rPr>
                <w:color w:val="000000"/>
              </w:rPr>
              <w:t>274</w:t>
            </w:r>
          </w:p>
        </w:tc>
        <w:tc>
          <w:tcPr>
            <w:tcW w:w="1183" w:type="dxa"/>
          </w:tcPr>
          <w:p w:rsidR="00141C9D" w:rsidRDefault="00CC2107" w:rsidP="00CC2107">
            <w:pPr>
              <w:pBdr>
                <w:top w:val="nil"/>
                <w:left w:val="nil"/>
                <w:bottom w:val="nil"/>
                <w:right w:val="nil"/>
                <w:between w:val="nil"/>
              </w:pBdr>
              <w:bidi w:val="0"/>
              <w:rPr>
                <w:color w:val="000000"/>
              </w:rPr>
            </w:pPr>
            <w:r>
              <w:rPr>
                <w:color w:val="000000"/>
              </w:rPr>
              <w:t>1720</w:t>
            </w:r>
          </w:p>
        </w:tc>
        <w:tc>
          <w:tcPr>
            <w:tcW w:w="1037" w:type="dxa"/>
          </w:tcPr>
          <w:p w:rsidR="00141C9D" w:rsidRDefault="00CC2107" w:rsidP="00CC2107">
            <w:pPr>
              <w:pBdr>
                <w:top w:val="nil"/>
                <w:left w:val="nil"/>
                <w:bottom w:val="nil"/>
                <w:right w:val="nil"/>
                <w:between w:val="nil"/>
              </w:pBdr>
              <w:bidi w:val="0"/>
              <w:rPr>
                <w:color w:val="000000"/>
              </w:rPr>
            </w:pPr>
            <w:r>
              <w:rPr>
                <w:color w:val="000000"/>
              </w:rPr>
              <w:t>2763</w:t>
            </w:r>
          </w:p>
        </w:tc>
        <w:tc>
          <w:tcPr>
            <w:tcW w:w="1183" w:type="dxa"/>
          </w:tcPr>
          <w:p w:rsidR="00141C9D" w:rsidRDefault="00CC2107" w:rsidP="00CC2107">
            <w:pPr>
              <w:pBdr>
                <w:top w:val="nil"/>
                <w:left w:val="nil"/>
                <w:bottom w:val="nil"/>
                <w:right w:val="nil"/>
                <w:between w:val="nil"/>
              </w:pBdr>
              <w:bidi w:val="0"/>
              <w:rPr>
                <w:color w:val="000000"/>
              </w:rPr>
            </w:pPr>
            <w:r>
              <w:rPr>
                <w:color w:val="000000"/>
              </w:rPr>
              <w:t>27</w:t>
            </w:r>
          </w:p>
        </w:tc>
        <w:tc>
          <w:tcPr>
            <w:tcW w:w="1183" w:type="dxa"/>
          </w:tcPr>
          <w:p w:rsidR="00141C9D" w:rsidRDefault="00CC2107" w:rsidP="00CC2107">
            <w:pPr>
              <w:pBdr>
                <w:top w:val="nil"/>
                <w:left w:val="nil"/>
                <w:bottom w:val="nil"/>
                <w:right w:val="nil"/>
                <w:between w:val="nil"/>
              </w:pBdr>
              <w:bidi w:val="0"/>
              <w:rPr>
                <w:color w:val="000000"/>
              </w:rPr>
            </w:pPr>
            <w:r>
              <w:rPr>
                <w:color w:val="000000"/>
              </w:rPr>
              <w:t>754</w:t>
            </w:r>
          </w:p>
        </w:tc>
      </w:tr>
      <w:tr w:rsidR="00141C9D">
        <w:trPr>
          <w:trHeight w:val="446"/>
        </w:trPr>
        <w:tc>
          <w:tcPr>
            <w:tcW w:w="1917" w:type="dxa"/>
            <w:tcBorders>
              <w:bottom w:val="single" w:sz="4" w:space="0" w:color="C4D79B"/>
            </w:tcBorders>
            <w:shd w:val="clear" w:color="auto" w:fill="8064A2"/>
          </w:tcPr>
          <w:p w:rsidR="00141C9D" w:rsidRDefault="00CC2107" w:rsidP="00CC2107">
            <w:pPr>
              <w:bidi w:val="0"/>
              <w:rPr>
                <w:color w:val="000000"/>
              </w:rPr>
            </w:pPr>
            <w:r>
              <w:rPr>
                <w:i/>
                <w:color w:val="000000"/>
              </w:rPr>
              <w:t>B.napus</w:t>
            </w:r>
            <w:r>
              <w:rPr>
                <w:color w:val="000000"/>
              </w:rPr>
              <w:t xml:space="preserve"> _M26</w:t>
            </w:r>
          </w:p>
        </w:tc>
        <w:tc>
          <w:tcPr>
            <w:tcW w:w="1032" w:type="dxa"/>
          </w:tcPr>
          <w:p w:rsidR="00141C9D" w:rsidRDefault="00CC2107" w:rsidP="00CC2107">
            <w:pPr>
              <w:bidi w:val="0"/>
              <w:rPr>
                <w:color w:val="000000"/>
              </w:rPr>
            </w:pPr>
            <w:r>
              <w:rPr>
                <w:color w:val="000000"/>
              </w:rPr>
              <w:t>169</w:t>
            </w:r>
          </w:p>
        </w:tc>
        <w:tc>
          <w:tcPr>
            <w:tcW w:w="1183" w:type="dxa"/>
          </w:tcPr>
          <w:p w:rsidR="00141C9D" w:rsidRDefault="00CC2107" w:rsidP="00CC2107">
            <w:pPr>
              <w:bidi w:val="0"/>
              <w:rPr>
                <w:color w:val="000000"/>
              </w:rPr>
            </w:pPr>
            <w:r>
              <w:rPr>
                <w:color w:val="000000"/>
              </w:rPr>
              <w:t>240</w:t>
            </w:r>
          </w:p>
        </w:tc>
        <w:tc>
          <w:tcPr>
            <w:tcW w:w="1183" w:type="dxa"/>
          </w:tcPr>
          <w:p w:rsidR="00141C9D" w:rsidRDefault="00CC2107" w:rsidP="00CC2107">
            <w:pPr>
              <w:pBdr>
                <w:top w:val="nil"/>
                <w:left w:val="nil"/>
                <w:bottom w:val="nil"/>
                <w:right w:val="nil"/>
                <w:between w:val="nil"/>
              </w:pBdr>
              <w:bidi w:val="0"/>
              <w:rPr>
                <w:color w:val="000000"/>
              </w:rPr>
            </w:pPr>
            <w:r>
              <w:rPr>
                <w:color w:val="000000"/>
              </w:rPr>
              <w:t>1778</w:t>
            </w:r>
          </w:p>
        </w:tc>
        <w:tc>
          <w:tcPr>
            <w:tcW w:w="1037" w:type="dxa"/>
          </w:tcPr>
          <w:p w:rsidR="00141C9D" w:rsidRDefault="00CC2107" w:rsidP="00CC2107">
            <w:pPr>
              <w:pBdr>
                <w:top w:val="nil"/>
                <w:left w:val="nil"/>
                <w:bottom w:val="nil"/>
                <w:right w:val="nil"/>
                <w:between w:val="nil"/>
              </w:pBdr>
              <w:bidi w:val="0"/>
              <w:rPr>
                <w:color w:val="000000"/>
              </w:rPr>
            </w:pPr>
            <w:r>
              <w:rPr>
                <w:color w:val="000000"/>
              </w:rPr>
              <w:t>2668</w:t>
            </w:r>
          </w:p>
        </w:tc>
        <w:tc>
          <w:tcPr>
            <w:tcW w:w="1183" w:type="dxa"/>
          </w:tcPr>
          <w:p w:rsidR="00141C9D" w:rsidRDefault="00CC2107" w:rsidP="00CC2107">
            <w:pPr>
              <w:pBdr>
                <w:top w:val="nil"/>
                <w:left w:val="nil"/>
                <w:bottom w:val="nil"/>
                <w:right w:val="nil"/>
                <w:between w:val="nil"/>
              </w:pBdr>
              <w:bidi w:val="0"/>
              <w:rPr>
                <w:color w:val="000000"/>
              </w:rPr>
            </w:pPr>
            <w:r>
              <w:rPr>
                <w:color w:val="000000"/>
              </w:rPr>
              <w:t>27</w:t>
            </w:r>
          </w:p>
        </w:tc>
        <w:tc>
          <w:tcPr>
            <w:tcW w:w="1183" w:type="dxa"/>
          </w:tcPr>
          <w:p w:rsidR="00141C9D" w:rsidRDefault="00CC2107" w:rsidP="00CC2107">
            <w:pPr>
              <w:pBdr>
                <w:top w:val="nil"/>
                <w:left w:val="nil"/>
                <w:bottom w:val="nil"/>
                <w:right w:val="nil"/>
                <w:between w:val="nil"/>
              </w:pBdr>
              <w:bidi w:val="0"/>
              <w:rPr>
                <w:color w:val="000000"/>
              </w:rPr>
            </w:pPr>
            <w:r>
              <w:rPr>
                <w:color w:val="000000"/>
              </w:rPr>
              <w:t>761</w:t>
            </w:r>
          </w:p>
        </w:tc>
      </w:tr>
      <w:tr w:rsidR="00141C9D">
        <w:trPr>
          <w:trHeight w:val="429"/>
        </w:trPr>
        <w:tc>
          <w:tcPr>
            <w:tcW w:w="1917" w:type="dxa"/>
            <w:tcBorders>
              <w:top w:val="single" w:sz="4" w:space="0" w:color="C4D79B"/>
              <w:left w:val="single" w:sz="4" w:space="0" w:color="C4D79B"/>
              <w:bottom w:val="single" w:sz="4" w:space="0" w:color="C4D79B"/>
              <w:right w:val="single" w:sz="4" w:space="0" w:color="C4D79B"/>
            </w:tcBorders>
            <w:shd w:val="clear" w:color="auto" w:fill="C4D79B"/>
          </w:tcPr>
          <w:p w:rsidR="00141C9D" w:rsidRDefault="00CC2107" w:rsidP="00CC2107">
            <w:pPr>
              <w:bidi w:val="0"/>
              <w:rPr>
                <w:color w:val="000000"/>
              </w:rPr>
            </w:pPr>
            <w:r>
              <w:rPr>
                <w:color w:val="000000"/>
              </w:rPr>
              <w:t>NTC_G210</w:t>
            </w:r>
          </w:p>
        </w:tc>
        <w:tc>
          <w:tcPr>
            <w:tcW w:w="1032" w:type="dxa"/>
            <w:tcBorders>
              <w:left w:val="single" w:sz="4" w:space="0" w:color="C4D79B"/>
            </w:tcBorders>
          </w:tcPr>
          <w:p w:rsidR="00141C9D" w:rsidRDefault="00CC2107" w:rsidP="00CC2107">
            <w:pPr>
              <w:pBdr>
                <w:top w:val="nil"/>
                <w:left w:val="nil"/>
                <w:bottom w:val="nil"/>
                <w:right w:val="nil"/>
                <w:between w:val="nil"/>
              </w:pBdr>
              <w:bidi w:val="0"/>
              <w:rPr>
                <w:color w:val="000000"/>
              </w:rPr>
            </w:pPr>
            <w:r>
              <w:rPr>
                <w:color w:val="000000"/>
              </w:rPr>
              <w:t>118</w:t>
            </w:r>
          </w:p>
        </w:tc>
        <w:tc>
          <w:tcPr>
            <w:tcW w:w="1183" w:type="dxa"/>
          </w:tcPr>
          <w:p w:rsidR="00141C9D" w:rsidRDefault="00CC2107" w:rsidP="00CC2107">
            <w:pPr>
              <w:pBdr>
                <w:top w:val="nil"/>
                <w:left w:val="nil"/>
                <w:bottom w:val="nil"/>
                <w:right w:val="nil"/>
                <w:between w:val="nil"/>
              </w:pBdr>
              <w:bidi w:val="0"/>
              <w:rPr>
                <w:color w:val="000000"/>
              </w:rPr>
            </w:pPr>
            <w:r>
              <w:rPr>
                <w:color w:val="000000"/>
              </w:rPr>
              <w:t>282</w:t>
            </w:r>
          </w:p>
        </w:tc>
        <w:tc>
          <w:tcPr>
            <w:tcW w:w="1183" w:type="dxa"/>
          </w:tcPr>
          <w:p w:rsidR="00141C9D" w:rsidRDefault="00CC2107" w:rsidP="00CC2107">
            <w:pPr>
              <w:pBdr>
                <w:top w:val="nil"/>
                <w:left w:val="nil"/>
                <w:bottom w:val="nil"/>
                <w:right w:val="nil"/>
                <w:between w:val="nil"/>
              </w:pBdr>
              <w:bidi w:val="0"/>
              <w:rPr>
                <w:color w:val="000000"/>
              </w:rPr>
            </w:pPr>
            <w:r>
              <w:rPr>
                <w:color w:val="000000"/>
              </w:rPr>
              <w:t>1741</w:t>
            </w:r>
          </w:p>
        </w:tc>
        <w:tc>
          <w:tcPr>
            <w:tcW w:w="1037" w:type="dxa"/>
          </w:tcPr>
          <w:p w:rsidR="00141C9D" w:rsidRDefault="00CC2107" w:rsidP="00CC2107">
            <w:pPr>
              <w:pBdr>
                <w:top w:val="nil"/>
                <w:left w:val="nil"/>
                <w:bottom w:val="nil"/>
                <w:right w:val="nil"/>
                <w:between w:val="nil"/>
              </w:pBdr>
              <w:bidi w:val="0"/>
              <w:rPr>
                <w:color w:val="000000"/>
              </w:rPr>
            </w:pPr>
            <w:r>
              <w:rPr>
                <w:color w:val="000000"/>
              </w:rPr>
              <w:t>2587</w:t>
            </w:r>
          </w:p>
        </w:tc>
        <w:tc>
          <w:tcPr>
            <w:tcW w:w="1183" w:type="dxa"/>
          </w:tcPr>
          <w:p w:rsidR="00141C9D" w:rsidRDefault="00CC2107" w:rsidP="00CC2107">
            <w:pPr>
              <w:pBdr>
                <w:top w:val="nil"/>
                <w:left w:val="nil"/>
                <w:bottom w:val="nil"/>
                <w:right w:val="nil"/>
                <w:between w:val="nil"/>
              </w:pBdr>
              <w:bidi w:val="0"/>
              <w:rPr>
                <w:color w:val="000000"/>
              </w:rPr>
            </w:pPr>
            <w:r>
              <w:rPr>
                <w:color w:val="000000"/>
              </w:rPr>
              <w:t>26</w:t>
            </w:r>
          </w:p>
        </w:tc>
        <w:tc>
          <w:tcPr>
            <w:tcW w:w="1183" w:type="dxa"/>
          </w:tcPr>
          <w:p w:rsidR="00141C9D" w:rsidRDefault="00CC2107" w:rsidP="00CC2107">
            <w:pPr>
              <w:pBdr>
                <w:top w:val="nil"/>
                <w:left w:val="nil"/>
                <w:bottom w:val="nil"/>
                <w:right w:val="nil"/>
                <w:between w:val="nil"/>
              </w:pBdr>
              <w:bidi w:val="0"/>
              <w:rPr>
                <w:color w:val="000000"/>
              </w:rPr>
            </w:pPr>
            <w:r>
              <w:rPr>
                <w:color w:val="000000"/>
              </w:rPr>
              <w:t>773</w:t>
            </w:r>
          </w:p>
        </w:tc>
      </w:tr>
      <w:tr w:rsidR="00141C9D">
        <w:trPr>
          <w:trHeight w:val="429"/>
        </w:trPr>
        <w:tc>
          <w:tcPr>
            <w:tcW w:w="1917" w:type="dxa"/>
            <w:tcBorders>
              <w:top w:val="single" w:sz="4" w:space="0" w:color="C4D79B"/>
            </w:tcBorders>
            <w:shd w:val="clear" w:color="auto" w:fill="00B0F0"/>
          </w:tcPr>
          <w:p w:rsidR="00141C9D" w:rsidRDefault="00CC2107" w:rsidP="00CC2107">
            <w:pPr>
              <w:bidi w:val="0"/>
              <w:rPr>
                <w:color w:val="000000"/>
              </w:rPr>
            </w:pPr>
            <w:r>
              <w:rPr>
                <w:color w:val="000000"/>
              </w:rPr>
              <w:t>NTC_M26</w:t>
            </w:r>
          </w:p>
        </w:tc>
        <w:tc>
          <w:tcPr>
            <w:tcW w:w="1032" w:type="dxa"/>
          </w:tcPr>
          <w:p w:rsidR="00141C9D" w:rsidRDefault="00CC2107" w:rsidP="00CC2107">
            <w:pPr>
              <w:pBdr>
                <w:top w:val="nil"/>
                <w:left w:val="nil"/>
                <w:bottom w:val="nil"/>
                <w:right w:val="nil"/>
                <w:between w:val="nil"/>
              </w:pBdr>
              <w:bidi w:val="0"/>
              <w:rPr>
                <w:color w:val="000000"/>
              </w:rPr>
            </w:pPr>
            <w:r>
              <w:rPr>
                <w:color w:val="000000"/>
              </w:rPr>
              <w:t>121</w:t>
            </w:r>
          </w:p>
        </w:tc>
        <w:tc>
          <w:tcPr>
            <w:tcW w:w="1183" w:type="dxa"/>
          </w:tcPr>
          <w:p w:rsidR="00141C9D" w:rsidRDefault="00CC2107" w:rsidP="00CC2107">
            <w:pPr>
              <w:pBdr>
                <w:top w:val="nil"/>
                <w:left w:val="nil"/>
                <w:bottom w:val="nil"/>
                <w:right w:val="nil"/>
                <w:between w:val="nil"/>
              </w:pBdr>
              <w:bidi w:val="0"/>
              <w:rPr>
                <w:color w:val="000000"/>
              </w:rPr>
            </w:pPr>
            <w:r>
              <w:rPr>
                <w:color w:val="000000"/>
              </w:rPr>
              <w:t>309</w:t>
            </w:r>
          </w:p>
        </w:tc>
        <w:tc>
          <w:tcPr>
            <w:tcW w:w="1183" w:type="dxa"/>
          </w:tcPr>
          <w:p w:rsidR="00141C9D" w:rsidRDefault="00CC2107" w:rsidP="00CC2107">
            <w:pPr>
              <w:pBdr>
                <w:top w:val="nil"/>
                <w:left w:val="nil"/>
                <w:bottom w:val="nil"/>
                <w:right w:val="nil"/>
                <w:between w:val="nil"/>
              </w:pBdr>
              <w:bidi w:val="0"/>
              <w:rPr>
                <w:color w:val="000000"/>
              </w:rPr>
            </w:pPr>
            <w:r>
              <w:rPr>
                <w:color w:val="000000"/>
              </w:rPr>
              <w:t>1849</w:t>
            </w:r>
          </w:p>
        </w:tc>
        <w:tc>
          <w:tcPr>
            <w:tcW w:w="1037" w:type="dxa"/>
          </w:tcPr>
          <w:p w:rsidR="00141C9D" w:rsidRDefault="00CC2107" w:rsidP="00CC2107">
            <w:pPr>
              <w:pBdr>
                <w:top w:val="nil"/>
                <w:left w:val="nil"/>
                <w:bottom w:val="nil"/>
                <w:right w:val="nil"/>
                <w:between w:val="nil"/>
              </w:pBdr>
              <w:bidi w:val="0"/>
              <w:rPr>
                <w:color w:val="000000"/>
              </w:rPr>
            </w:pPr>
            <w:r>
              <w:rPr>
                <w:color w:val="000000"/>
              </w:rPr>
              <w:t>2722</w:t>
            </w:r>
          </w:p>
        </w:tc>
        <w:tc>
          <w:tcPr>
            <w:tcW w:w="1183" w:type="dxa"/>
          </w:tcPr>
          <w:p w:rsidR="00141C9D" w:rsidRDefault="00CC2107" w:rsidP="00CC2107">
            <w:pPr>
              <w:pBdr>
                <w:top w:val="nil"/>
                <w:left w:val="nil"/>
                <w:bottom w:val="nil"/>
                <w:right w:val="nil"/>
                <w:between w:val="nil"/>
              </w:pBdr>
              <w:bidi w:val="0"/>
              <w:rPr>
                <w:color w:val="000000"/>
              </w:rPr>
            </w:pPr>
            <w:r>
              <w:rPr>
                <w:color w:val="000000"/>
              </w:rPr>
              <w:t>27</w:t>
            </w:r>
          </w:p>
        </w:tc>
        <w:tc>
          <w:tcPr>
            <w:tcW w:w="1183" w:type="dxa"/>
          </w:tcPr>
          <w:p w:rsidR="00141C9D" w:rsidRDefault="00CC2107" w:rsidP="00CC2107">
            <w:pPr>
              <w:pBdr>
                <w:top w:val="nil"/>
                <w:left w:val="nil"/>
                <w:bottom w:val="nil"/>
                <w:right w:val="nil"/>
                <w:between w:val="nil"/>
              </w:pBdr>
              <w:bidi w:val="0"/>
              <w:rPr>
                <w:color w:val="000000"/>
              </w:rPr>
            </w:pPr>
            <w:r>
              <w:rPr>
                <w:color w:val="000000"/>
              </w:rPr>
              <w:t>790</w:t>
            </w:r>
          </w:p>
        </w:tc>
      </w:tr>
    </w:tbl>
    <w:p w:rsidR="00141C9D" w:rsidRDefault="00141C9D" w:rsidP="00CC2107">
      <w:pPr>
        <w:pBdr>
          <w:top w:val="nil"/>
          <w:left w:val="nil"/>
          <w:bottom w:val="nil"/>
          <w:right w:val="nil"/>
          <w:between w:val="nil"/>
        </w:pBdr>
        <w:bidi w:val="0"/>
        <w:spacing w:after="0"/>
        <w:rPr>
          <w:b/>
          <w:color w:val="000000"/>
        </w:rPr>
      </w:pPr>
    </w:p>
    <w:p w:rsidR="00141C9D" w:rsidRDefault="00141C9D" w:rsidP="00CC2107">
      <w:pPr>
        <w:bidi w:val="0"/>
        <w:spacing w:after="0"/>
        <w:rPr>
          <w:b/>
        </w:rPr>
      </w:pPr>
    </w:p>
    <w:p w:rsidR="00141C9D" w:rsidRDefault="00141C9D" w:rsidP="00CC2107">
      <w:pPr>
        <w:bidi w:val="0"/>
        <w:spacing w:after="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141C9D" w:rsidRPr="00CC2107" w:rsidRDefault="00CC2107" w:rsidP="00CC2107">
      <w:pPr>
        <w:bidi w:val="0"/>
        <w:rPr>
          <w:rtl/>
        </w:rPr>
      </w:pPr>
      <w:r>
        <w:rPr>
          <w:b/>
        </w:rPr>
        <w:lastRenderedPageBreak/>
        <w:t>Supplementary Table 5.</w:t>
      </w:r>
      <w:r>
        <w:t xml:space="preserve"> KEGG modules significantly enriched with DA KO accessions. Processes that are enriched in NTC (control) entities are colored in orange;   processes that are enriched in BjSa SM treatment entities are colored in green; processes that are enriched in </w:t>
      </w:r>
      <w:r>
        <w:rPr>
          <w:i/>
        </w:rPr>
        <w:t>B. napus</w:t>
      </w:r>
      <w:r>
        <w:t xml:space="preserve"> SM treatment entities are colored in blue. Dark coloring indicates significance (FDR adjusted P value &lt;= 0.05); bright coloring indicates the experimental conditions with which the majority of entities are associated (thought below significance threshold). Only pathways with at least six entities with clear dominance (&gt;=75%) of one of the treatments and exhibiting significance in at least one of the comparisons tested are shown. NA denotes pathways with less than six entities assigned.</w:t>
      </w:r>
    </w:p>
    <w:tbl>
      <w:tblPr>
        <w:tblStyle w:val="aff2"/>
        <w:tblpPr w:leftFromText="180" w:rightFromText="180" w:vertAnchor="text" w:horzAnchor="margin" w:tblpXSpec="center" w:tblpY="-28"/>
        <w:bidiVisual/>
        <w:tblW w:w="11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76"/>
        <w:gridCol w:w="1275"/>
        <w:gridCol w:w="1276"/>
        <w:gridCol w:w="1276"/>
        <w:gridCol w:w="4678"/>
      </w:tblGrid>
      <w:tr w:rsidR="00CC2107" w:rsidTr="00CC2107">
        <w:trPr>
          <w:trHeight w:val="313"/>
        </w:trPr>
        <w:tc>
          <w:tcPr>
            <w:tcW w:w="2552" w:type="dxa"/>
            <w:gridSpan w:val="2"/>
          </w:tcPr>
          <w:p w:rsidR="00CC2107" w:rsidRDefault="00CC2107" w:rsidP="00CC2107">
            <w:pPr>
              <w:bidi w:val="0"/>
              <w:rPr>
                <w:b/>
                <w:color w:val="000000"/>
              </w:rPr>
            </w:pPr>
            <w:r>
              <w:rPr>
                <w:b/>
                <w:color w:val="000000"/>
              </w:rPr>
              <w:t>B.napus  vs BjSa</w:t>
            </w:r>
          </w:p>
        </w:tc>
        <w:tc>
          <w:tcPr>
            <w:tcW w:w="2551" w:type="dxa"/>
            <w:gridSpan w:val="2"/>
          </w:tcPr>
          <w:p w:rsidR="00CC2107" w:rsidRDefault="00CC2107" w:rsidP="00CC2107">
            <w:pPr>
              <w:bidi w:val="0"/>
              <w:rPr>
                <w:b/>
                <w:color w:val="000000"/>
              </w:rPr>
            </w:pPr>
            <w:r>
              <w:rPr>
                <w:b/>
                <w:color w:val="000000"/>
              </w:rPr>
              <w:t>B.napus  vs NTC</w:t>
            </w:r>
          </w:p>
        </w:tc>
        <w:tc>
          <w:tcPr>
            <w:tcW w:w="1276" w:type="dxa"/>
            <w:vMerge w:val="restart"/>
          </w:tcPr>
          <w:p w:rsidR="00CC2107" w:rsidRDefault="00CC2107" w:rsidP="00CC2107">
            <w:pPr>
              <w:bidi w:val="0"/>
              <w:rPr>
                <w:b/>
                <w:color w:val="000000"/>
              </w:rPr>
            </w:pPr>
            <w:r>
              <w:rPr>
                <w:b/>
                <w:color w:val="000000"/>
              </w:rPr>
              <w:t>BjSa vs NTC</w:t>
            </w:r>
          </w:p>
        </w:tc>
        <w:tc>
          <w:tcPr>
            <w:tcW w:w="4678" w:type="dxa"/>
            <w:vMerge w:val="restart"/>
          </w:tcPr>
          <w:p w:rsidR="00CC2107" w:rsidRDefault="00CC2107" w:rsidP="00CC2107">
            <w:pPr>
              <w:bidi w:val="0"/>
              <w:jc w:val="center"/>
              <w:rPr>
                <w:b/>
                <w:color w:val="000000"/>
              </w:rPr>
            </w:pPr>
          </w:p>
        </w:tc>
      </w:tr>
      <w:tr w:rsidR="00CC2107" w:rsidTr="00CC2107">
        <w:tc>
          <w:tcPr>
            <w:tcW w:w="1276" w:type="dxa"/>
          </w:tcPr>
          <w:p w:rsidR="00CC2107" w:rsidRDefault="00CC2107" w:rsidP="00CC2107">
            <w:pPr>
              <w:bidi w:val="0"/>
              <w:rPr>
                <w:b/>
                <w:color w:val="000000"/>
                <w:rtl/>
              </w:rPr>
            </w:pPr>
            <w:r>
              <w:rPr>
                <w:b/>
                <w:color w:val="000000"/>
              </w:rPr>
              <w:t>M26</w:t>
            </w:r>
          </w:p>
        </w:tc>
        <w:tc>
          <w:tcPr>
            <w:tcW w:w="1276" w:type="dxa"/>
          </w:tcPr>
          <w:p w:rsidR="00CC2107" w:rsidRDefault="00CC2107" w:rsidP="00CC2107">
            <w:pPr>
              <w:bidi w:val="0"/>
              <w:rPr>
                <w:b/>
                <w:color w:val="000000"/>
              </w:rPr>
            </w:pPr>
            <w:r>
              <w:rPr>
                <w:b/>
                <w:color w:val="000000"/>
              </w:rPr>
              <w:t>G210</w:t>
            </w:r>
          </w:p>
        </w:tc>
        <w:tc>
          <w:tcPr>
            <w:tcW w:w="1275" w:type="dxa"/>
          </w:tcPr>
          <w:p w:rsidR="00CC2107" w:rsidRDefault="00CC2107" w:rsidP="00CC2107">
            <w:pPr>
              <w:bidi w:val="0"/>
              <w:rPr>
                <w:b/>
                <w:color w:val="000000"/>
              </w:rPr>
            </w:pPr>
            <w:r>
              <w:rPr>
                <w:b/>
                <w:color w:val="000000"/>
              </w:rPr>
              <w:t>M26</w:t>
            </w:r>
          </w:p>
        </w:tc>
        <w:tc>
          <w:tcPr>
            <w:tcW w:w="1276" w:type="dxa"/>
          </w:tcPr>
          <w:p w:rsidR="00CC2107" w:rsidRDefault="00CC2107" w:rsidP="00CC2107">
            <w:pPr>
              <w:bidi w:val="0"/>
              <w:rPr>
                <w:b/>
                <w:color w:val="000000"/>
              </w:rPr>
            </w:pPr>
            <w:r>
              <w:rPr>
                <w:b/>
                <w:color w:val="000000"/>
              </w:rPr>
              <w:t>G210</w:t>
            </w:r>
          </w:p>
        </w:tc>
        <w:tc>
          <w:tcPr>
            <w:tcW w:w="1276" w:type="dxa"/>
            <w:vMerge/>
          </w:tcPr>
          <w:p w:rsidR="00CC2107" w:rsidRDefault="00CC2107" w:rsidP="00CC2107">
            <w:pPr>
              <w:widowControl w:val="0"/>
              <w:pBdr>
                <w:top w:val="nil"/>
                <w:left w:val="nil"/>
                <w:bottom w:val="nil"/>
                <w:right w:val="nil"/>
                <w:between w:val="nil"/>
              </w:pBdr>
              <w:bidi w:val="0"/>
              <w:spacing w:line="276" w:lineRule="auto"/>
              <w:rPr>
                <w:b/>
                <w:color w:val="000000"/>
              </w:rPr>
            </w:pPr>
          </w:p>
        </w:tc>
        <w:tc>
          <w:tcPr>
            <w:tcW w:w="4678" w:type="dxa"/>
            <w:vMerge/>
          </w:tcPr>
          <w:p w:rsidR="00CC2107" w:rsidRDefault="00CC2107" w:rsidP="00CC2107">
            <w:pPr>
              <w:widowControl w:val="0"/>
              <w:pBdr>
                <w:top w:val="nil"/>
                <w:left w:val="nil"/>
                <w:bottom w:val="nil"/>
                <w:right w:val="nil"/>
                <w:between w:val="nil"/>
              </w:pBdr>
              <w:bidi w:val="0"/>
              <w:spacing w:line="276" w:lineRule="auto"/>
              <w:rPr>
                <w:b/>
                <w:color w:val="000000"/>
              </w:rPr>
            </w:pPr>
          </w:p>
        </w:tc>
      </w:tr>
      <w:tr w:rsidR="00CC2107" w:rsidTr="00CC2107">
        <w:tc>
          <w:tcPr>
            <w:tcW w:w="1276" w:type="dxa"/>
            <w:shd w:val="clear" w:color="auto" w:fill="auto"/>
          </w:tcPr>
          <w:p w:rsidR="00CC2107" w:rsidRDefault="00CC2107" w:rsidP="00CC2107">
            <w:pPr>
              <w:bidi w:val="0"/>
              <w:rPr>
                <w:color w:val="000000"/>
              </w:rPr>
            </w:pPr>
            <w:r>
              <w:rPr>
                <w:color w:val="000000"/>
              </w:rPr>
              <w:t>1894/3040</w:t>
            </w:r>
          </w:p>
        </w:tc>
        <w:tc>
          <w:tcPr>
            <w:tcW w:w="1276" w:type="dxa"/>
            <w:shd w:val="clear" w:color="auto" w:fill="auto"/>
          </w:tcPr>
          <w:p w:rsidR="00CC2107" w:rsidRDefault="00CC2107" w:rsidP="00CC2107">
            <w:pPr>
              <w:bidi w:val="0"/>
              <w:rPr>
                <w:color w:val="000000"/>
              </w:rPr>
            </w:pPr>
            <w:r>
              <w:rPr>
                <w:color w:val="000000"/>
              </w:rPr>
              <w:t>1702/2036</w:t>
            </w:r>
          </w:p>
        </w:tc>
        <w:tc>
          <w:tcPr>
            <w:tcW w:w="1275" w:type="dxa"/>
            <w:shd w:val="clear" w:color="auto" w:fill="auto"/>
          </w:tcPr>
          <w:p w:rsidR="00CC2107" w:rsidRDefault="00CC2107" w:rsidP="00CC2107">
            <w:pPr>
              <w:bidi w:val="0"/>
              <w:rPr>
                <w:color w:val="000000"/>
              </w:rPr>
            </w:pPr>
            <w:r>
              <w:rPr>
                <w:color w:val="000000"/>
              </w:rPr>
              <w:t>1029/1399</w:t>
            </w:r>
          </w:p>
        </w:tc>
        <w:tc>
          <w:tcPr>
            <w:tcW w:w="1276" w:type="dxa"/>
            <w:shd w:val="clear" w:color="auto" w:fill="auto"/>
          </w:tcPr>
          <w:p w:rsidR="00CC2107" w:rsidRDefault="00CC2107" w:rsidP="00CC2107">
            <w:pPr>
              <w:bidi w:val="0"/>
              <w:rPr>
                <w:color w:val="000000"/>
              </w:rPr>
            </w:pPr>
            <w:r>
              <w:rPr>
                <w:color w:val="000000"/>
              </w:rPr>
              <w:t>2215/1973</w:t>
            </w:r>
          </w:p>
        </w:tc>
        <w:tc>
          <w:tcPr>
            <w:tcW w:w="1276" w:type="dxa"/>
            <w:shd w:val="clear" w:color="auto" w:fill="FFFFFF"/>
          </w:tcPr>
          <w:p w:rsidR="00CC2107" w:rsidRDefault="00CC2107" w:rsidP="00CC2107">
            <w:pPr>
              <w:bidi w:val="0"/>
              <w:rPr>
                <w:color w:val="000000"/>
              </w:rPr>
            </w:pPr>
            <w:r>
              <w:rPr>
                <w:color w:val="000000"/>
              </w:rPr>
              <w:t>3056/2193</w:t>
            </w:r>
          </w:p>
        </w:tc>
        <w:tc>
          <w:tcPr>
            <w:tcW w:w="4678" w:type="dxa"/>
            <w:vAlign w:val="bottom"/>
          </w:tcPr>
          <w:p w:rsidR="00CC2107" w:rsidRDefault="00CC2107" w:rsidP="00CC2107">
            <w:pPr>
              <w:bidi w:val="0"/>
              <w:rPr>
                <w:color w:val="000000"/>
              </w:rPr>
            </w:pPr>
            <w:r>
              <w:rPr>
                <w:color w:val="000000"/>
              </w:rPr>
              <w:t>Total KO (7741)</w:t>
            </w:r>
          </w:p>
        </w:tc>
      </w:tr>
      <w:tr w:rsidR="00CC2107" w:rsidTr="00CC2107">
        <w:tc>
          <w:tcPr>
            <w:tcW w:w="1276" w:type="dxa"/>
            <w:shd w:val="clear" w:color="auto" w:fill="auto"/>
          </w:tcPr>
          <w:p w:rsidR="00CC2107" w:rsidRDefault="00CC2107" w:rsidP="00CC2107">
            <w:pPr>
              <w:bidi w:val="0"/>
              <w:rPr>
                <w:color w:val="000000"/>
              </w:rPr>
            </w:pPr>
            <w:r>
              <w:rPr>
                <w:color w:val="000000"/>
              </w:rPr>
              <w:t>392/537</w:t>
            </w:r>
          </w:p>
        </w:tc>
        <w:tc>
          <w:tcPr>
            <w:tcW w:w="1276" w:type="dxa"/>
            <w:shd w:val="clear" w:color="auto" w:fill="auto"/>
          </w:tcPr>
          <w:p w:rsidR="00CC2107" w:rsidRDefault="00CC2107" w:rsidP="00CC2107">
            <w:pPr>
              <w:bidi w:val="0"/>
              <w:rPr>
                <w:color w:val="000000"/>
              </w:rPr>
            </w:pPr>
            <w:r>
              <w:rPr>
                <w:color w:val="000000"/>
              </w:rPr>
              <w:t>358/320</w:t>
            </w:r>
          </w:p>
        </w:tc>
        <w:tc>
          <w:tcPr>
            <w:tcW w:w="1275" w:type="dxa"/>
            <w:shd w:val="clear" w:color="auto" w:fill="auto"/>
          </w:tcPr>
          <w:p w:rsidR="00CC2107" w:rsidRDefault="00CC2107" w:rsidP="00CC2107">
            <w:pPr>
              <w:bidi w:val="0"/>
              <w:rPr>
                <w:color w:val="000000"/>
              </w:rPr>
            </w:pPr>
            <w:r>
              <w:rPr>
                <w:color w:val="000000"/>
              </w:rPr>
              <w:t>175/277</w:t>
            </w:r>
          </w:p>
        </w:tc>
        <w:tc>
          <w:tcPr>
            <w:tcW w:w="1276" w:type="dxa"/>
            <w:shd w:val="clear" w:color="auto" w:fill="auto"/>
          </w:tcPr>
          <w:p w:rsidR="00CC2107" w:rsidRDefault="00CC2107" w:rsidP="00CC2107">
            <w:pPr>
              <w:bidi w:val="0"/>
              <w:rPr>
                <w:color w:val="000000"/>
              </w:rPr>
            </w:pPr>
            <w:r>
              <w:rPr>
                <w:color w:val="000000"/>
              </w:rPr>
              <w:t>483/421</w:t>
            </w:r>
          </w:p>
        </w:tc>
        <w:tc>
          <w:tcPr>
            <w:tcW w:w="1276" w:type="dxa"/>
            <w:shd w:val="clear" w:color="auto" w:fill="FFFFFF"/>
          </w:tcPr>
          <w:p w:rsidR="00CC2107" w:rsidRDefault="00CC2107" w:rsidP="00CC2107">
            <w:pPr>
              <w:bidi w:val="0"/>
              <w:rPr>
                <w:color w:val="000000"/>
              </w:rPr>
            </w:pPr>
            <w:r>
              <w:rPr>
                <w:color w:val="000000"/>
              </w:rPr>
              <w:t>547/484</w:t>
            </w:r>
          </w:p>
        </w:tc>
        <w:tc>
          <w:tcPr>
            <w:tcW w:w="4678" w:type="dxa"/>
            <w:vAlign w:val="bottom"/>
          </w:tcPr>
          <w:p w:rsidR="00CC2107" w:rsidRDefault="00CC2107" w:rsidP="00CC2107">
            <w:pPr>
              <w:bidi w:val="0"/>
              <w:rPr>
                <w:color w:val="000000"/>
              </w:rPr>
            </w:pPr>
            <w:r>
              <w:rPr>
                <w:color w:val="000000"/>
              </w:rPr>
              <w:t>Assigned to modules</w:t>
            </w:r>
          </w:p>
        </w:tc>
      </w:tr>
      <w:tr w:rsidR="00CC2107" w:rsidTr="00CC2107">
        <w:tc>
          <w:tcPr>
            <w:tcW w:w="1276" w:type="dxa"/>
            <w:shd w:val="clear" w:color="auto" w:fill="5B9BD5"/>
          </w:tcPr>
          <w:p w:rsidR="00CC2107" w:rsidRDefault="00CC2107" w:rsidP="00CC2107">
            <w:pPr>
              <w:bidi w:val="0"/>
              <w:rPr>
                <w:color w:val="000000"/>
              </w:rPr>
            </w:pPr>
            <w:r>
              <w:rPr>
                <w:color w:val="000000"/>
              </w:rPr>
              <w:t>6/6</w:t>
            </w:r>
          </w:p>
        </w:tc>
        <w:tc>
          <w:tcPr>
            <w:tcW w:w="1276" w:type="dxa"/>
            <w:shd w:val="clear" w:color="auto" w:fill="5B9BD5"/>
          </w:tcPr>
          <w:p w:rsidR="00CC2107" w:rsidRDefault="00CC2107" w:rsidP="00CC2107">
            <w:pPr>
              <w:bidi w:val="0"/>
              <w:rPr>
                <w:color w:val="000000"/>
              </w:rPr>
            </w:pPr>
            <w:r>
              <w:rPr>
                <w:color w:val="000000"/>
              </w:rPr>
              <w:t>6/6</w:t>
            </w:r>
          </w:p>
        </w:tc>
        <w:tc>
          <w:tcPr>
            <w:tcW w:w="1275" w:type="dxa"/>
            <w:shd w:val="clear" w:color="auto" w:fill="FBE5D5"/>
          </w:tcPr>
          <w:p w:rsidR="00CC2107" w:rsidRDefault="00CC2107" w:rsidP="00CC2107">
            <w:pPr>
              <w:bidi w:val="0"/>
              <w:rPr>
                <w:color w:val="000000"/>
              </w:rPr>
            </w:pPr>
            <w:r>
              <w:rPr>
                <w:color w:val="000000"/>
              </w:rPr>
              <w:t>4/4</w:t>
            </w:r>
          </w:p>
        </w:tc>
        <w:tc>
          <w:tcPr>
            <w:tcW w:w="1276" w:type="dxa"/>
            <w:shd w:val="clear" w:color="auto" w:fill="ED7D31"/>
          </w:tcPr>
          <w:p w:rsidR="00CC2107" w:rsidRDefault="00CC2107" w:rsidP="00CC2107">
            <w:pPr>
              <w:bidi w:val="0"/>
              <w:rPr>
                <w:color w:val="000000"/>
              </w:rPr>
            </w:pPr>
            <w:r>
              <w:rPr>
                <w:color w:val="000000"/>
              </w:rPr>
              <w:t>6/6</w:t>
            </w:r>
          </w:p>
        </w:tc>
        <w:tc>
          <w:tcPr>
            <w:tcW w:w="1276" w:type="dxa"/>
            <w:shd w:val="clear" w:color="auto" w:fill="ED7D31"/>
          </w:tcPr>
          <w:p w:rsidR="00CC2107" w:rsidRDefault="00CC2107" w:rsidP="00CC2107">
            <w:pPr>
              <w:bidi w:val="0"/>
              <w:rPr>
                <w:color w:val="000000"/>
              </w:rPr>
            </w:pPr>
            <w:r>
              <w:rPr>
                <w:color w:val="000000"/>
              </w:rPr>
              <w:t>6/6</w:t>
            </w:r>
          </w:p>
        </w:tc>
        <w:tc>
          <w:tcPr>
            <w:tcW w:w="4678" w:type="dxa"/>
            <w:vAlign w:val="bottom"/>
          </w:tcPr>
          <w:p w:rsidR="00CC2107" w:rsidRDefault="00CC2107" w:rsidP="00CC2107">
            <w:pPr>
              <w:bidi w:val="0"/>
              <w:rPr>
                <w:color w:val="000000"/>
              </w:rPr>
            </w:pPr>
            <w:r>
              <w:rPr>
                <w:color w:val="000000"/>
              </w:rPr>
              <w:t>Thiosulfate oxidation by SOX complex, thiosulfate =&gt; sulfate</w:t>
            </w:r>
          </w:p>
        </w:tc>
      </w:tr>
      <w:tr w:rsidR="00CC2107" w:rsidTr="00CC2107">
        <w:tc>
          <w:tcPr>
            <w:tcW w:w="1276" w:type="dxa"/>
            <w:shd w:val="clear" w:color="auto" w:fill="5B9BD5"/>
          </w:tcPr>
          <w:p w:rsidR="00CC2107" w:rsidRDefault="00CC2107" w:rsidP="00CC2107">
            <w:pPr>
              <w:bidi w:val="0"/>
              <w:rPr>
                <w:color w:val="000000"/>
              </w:rPr>
            </w:pPr>
            <w:r>
              <w:rPr>
                <w:color w:val="000000"/>
              </w:rPr>
              <w:t>11/13</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FBE5D5"/>
          </w:tcPr>
          <w:p w:rsidR="00CC2107" w:rsidRDefault="00CC2107" w:rsidP="00CC2107">
            <w:pPr>
              <w:bidi w:val="0"/>
              <w:rPr>
                <w:color w:val="000000"/>
              </w:rPr>
            </w:pPr>
            <w:r>
              <w:rPr>
                <w:color w:val="000000"/>
              </w:rPr>
              <w:t>6/7</w:t>
            </w:r>
          </w:p>
        </w:tc>
        <w:tc>
          <w:tcPr>
            <w:tcW w:w="1276" w:type="dxa"/>
            <w:shd w:val="clear" w:color="auto" w:fill="ED7D31"/>
          </w:tcPr>
          <w:p w:rsidR="00CC2107" w:rsidRDefault="00CC2107" w:rsidP="00CC2107">
            <w:pPr>
              <w:bidi w:val="0"/>
              <w:rPr>
                <w:color w:val="000000"/>
              </w:rPr>
            </w:pPr>
            <w:r>
              <w:rPr>
                <w:color w:val="000000"/>
              </w:rPr>
              <w:t>11/12</w:t>
            </w:r>
          </w:p>
        </w:tc>
        <w:tc>
          <w:tcPr>
            <w:tcW w:w="1276" w:type="dxa"/>
            <w:shd w:val="clear" w:color="auto" w:fill="F4B083"/>
          </w:tcPr>
          <w:p w:rsidR="00CC2107" w:rsidRDefault="00CC2107" w:rsidP="00CC2107">
            <w:pPr>
              <w:bidi w:val="0"/>
              <w:rPr>
                <w:color w:val="000000"/>
              </w:rPr>
            </w:pPr>
            <w:r>
              <w:rPr>
                <w:color w:val="000000"/>
              </w:rPr>
              <w:t>11/14</w:t>
            </w:r>
          </w:p>
        </w:tc>
        <w:tc>
          <w:tcPr>
            <w:tcW w:w="4678" w:type="dxa"/>
            <w:vAlign w:val="bottom"/>
          </w:tcPr>
          <w:p w:rsidR="00CC2107" w:rsidRDefault="00CC2107" w:rsidP="00CC2107">
            <w:pPr>
              <w:bidi w:val="0"/>
              <w:rPr>
                <w:color w:val="000000"/>
              </w:rPr>
            </w:pPr>
            <w:r>
              <w:rPr>
                <w:color w:val="000000"/>
              </w:rPr>
              <w:t>Sulfate-sulfur assimilation</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ED7D31"/>
          </w:tcPr>
          <w:p w:rsidR="00CC2107" w:rsidRDefault="00CC2107" w:rsidP="00CC2107">
            <w:pPr>
              <w:bidi w:val="0"/>
              <w:rPr>
                <w:color w:val="000000"/>
              </w:rPr>
            </w:pPr>
            <w:r>
              <w:rPr>
                <w:color w:val="000000"/>
              </w:rPr>
              <w:t>7/7</w:t>
            </w:r>
          </w:p>
        </w:tc>
        <w:tc>
          <w:tcPr>
            <w:tcW w:w="1276" w:type="dxa"/>
            <w:shd w:val="clear" w:color="auto" w:fill="ED7D31"/>
          </w:tcPr>
          <w:p w:rsidR="00CC2107" w:rsidRDefault="00CC2107" w:rsidP="00CC2107">
            <w:pPr>
              <w:bidi w:val="0"/>
              <w:rPr>
                <w:color w:val="000000"/>
              </w:rPr>
            </w:pPr>
            <w:r>
              <w:rPr>
                <w:color w:val="000000"/>
              </w:rPr>
              <w:t>7/8</w:t>
            </w:r>
          </w:p>
        </w:tc>
        <w:tc>
          <w:tcPr>
            <w:tcW w:w="4678" w:type="dxa"/>
            <w:shd w:val="clear" w:color="auto" w:fill="FFFFFF"/>
            <w:vAlign w:val="bottom"/>
          </w:tcPr>
          <w:p w:rsidR="00CC2107" w:rsidRDefault="00CC2107" w:rsidP="00CC2107">
            <w:pPr>
              <w:bidi w:val="0"/>
              <w:rPr>
                <w:color w:val="000000"/>
              </w:rPr>
            </w:pPr>
            <w:r>
              <w:rPr>
                <w:color w:val="000000"/>
              </w:rPr>
              <w:t>Dissimilatory nitrate reduction, nitrate =&gt; ammonia</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ED7D31"/>
          </w:tcPr>
          <w:p w:rsidR="00CC2107" w:rsidRDefault="00CC2107" w:rsidP="00CC2107">
            <w:pPr>
              <w:bidi w:val="0"/>
              <w:rPr>
                <w:color w:val="000000"/>
              </w:rPr>
            </w:pPr>
            <w:r>
              <w:rPr>
                <w:color w:val="000000"/>
              </w:rPr>
              <w:t>7/8</w:t>
            </w:r>
          </w:p>
        </w:tc>
        <w:tc>
          <w:tcPr>
            <w:tcW w:w="1276" w:type="dxa"/>
            <w:shd w:val="clear" w:color="auto" w:fill="ED7D31"/>
          </w:tcPr>
          <w:p w:rsidR="00CC2107" w:rsidRDefault="00CC2107" w:rsidP="00CC2107">
            <w:pPr>
              <w:bidi w:val="0"/>
              <w:rPr>
                <w:color w:val="000000"/>
              </w:rPr>
            </w:pPr>
            <w:r>
              <w:rPr>
                <w:color w:val="000000"/>
              </w:rPr>
              <w:t>6/7</w:t>
            </w:r>
          </w:p>
        </w:tc>
        <w:tc>
          <w:tcPr>
            <w:tcW w:w="4678" w:type="dxa"/>
            <w:shd w:val="clear" w:color="auto" w:fill="FFFFFF"/>
            <w:vAlign w:val="bottom"/>
          </w:tcPr>
          <w:p w:rsidR="00CC2107" w:rsidRDefault="00CC2107" w:rsidP="00CC2107">
            <w:pPr>
              <w:bidi w:val="0"/>
              <w:rPr>
                <w:color w:val="000000"/>
              </w:rPr>
            </w:pPr>
            <w:r>
              <w:rPr>
                <w:color w:val="000000"/>
              </w:rPr>
              <w:t>Denitrification, nitrate =&gt; nitrogen</w:t>
            </w:r>
          </w:p>
        </w:tc>
      </w:tr>
      <w:tr w:rsidR="00CC2107" w:rsidTr="00CC2107">
        <w:tc>
          <w:tcPr>
            <w:tcW w:w="1276" w:type="dxa"/>
            <w:shd w:val="clear" w:color="auto" w:fill="auto"/>
          </w:tcPr>
          <w:p w:rsidR="00CC2107" w:rsidRDefault="00CC2107" w:rsidP="00CC2107">
            <w:pPr>
              <w:bidi w:val="0"/>
              <w:rPr>
                <w:color w:val="000000"/>
              </w:rPr>
            </w:pPr>
            <w:r>
              <w:rPr>
                <w:color w:val="000000"/>
              </w:rPr>
              <w:t>7/8</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ED7D31"/>
          </w:tcPr>
          <w:p w:rsidR="00CC2107" w:rsidRDefault="00CC2107" w:rsidP="00CC2107">
            <w:pPr>
              <w:bidi w:val="0"/>
              <w:rPr>
                <w:color w:val="000000"/>
              </w:rPr>
            </w:pPr>
            <w:r>
              <w:rPr>
                <w:color w:val="000000"/>
              </w:rPr>
              <w:t>8/8</w:t>
            </w:r>
          </w:p>
        </w:tc>
        <w:tc>
          <w:tcPr>
            <w:tcW w:w="1276" w:type="dxa"/>
            <w:shd w:val="clear" w:color="auto" w:fill="ED7D31"/>
          </w:tcPr>
          <w:p w:rsidR="00CC2107" w:rsidRDefault="00CC2107" w:rsidP="00CC2107">
            <w:pPr>
              <w:bidi w:val="0"/>
              <w:rPr>
                <w:color w:val="000000"/>
              </w:rPr>
            </w:pPr>
            <w:r>
              <w:rPr>
                <w:color w:val="000000"/>
              </w:rPr>
              <w:t>8/9</w:t>
            </w:r>
          </w:p>
        </w:tc>
        <w:tc>
          <w:tcPr>
            <w:tcW w:w="4678" w:type="dxa"/>
            <w:shd w:val="clear" w:color="auto" w:fill="FFFFFF"/>
            <w:vAlign w:val="bottom"/>
          </w:tcPr>
          <w:p w:rsidR="00CC2107" w:rsidRDefault="00CC2107" w:rsidP="00CC2107">
            <w:pPr>
              <w:bidi w:val="0"/>
              <w:rPr>
                <w:color w:val="000000"/>
              </w:rPr>
            </w:pPr>
            <w:r>
              <w:rPr>
                <w:color w:val="000000"/>
              </w:rPr>
              <w:t>V/A-type ATPase, prokaryotes</w:t>
            </w:r>
          </w:p>
        </w:tc>
      </w:tr>
      <w:tr w:rsidR="00CC2107" w:rsidTr="00CC2107">
        <w:tc>
          <w:tcPr>
            <w:tcW w:w="1276" w:type="dxa"/>
            <w:shd w:val="clear" w:color="auto" w:fill="5B9BD5"/>
          </w:tcPr>
          <w:p w:rsidR="00CC2107" w:rsidRDefault="00CC2107" w:rsidP="00CC2107">
            <w:pPr>
              <w:bidi w:val="0"/>
              <w:rPr>
                <w:color w:val="000000"/>
              </w:rPr>
            </w:pPr>
            <w:r>
              <w:rPr>
                <w:color w:val="000000"/>
              </w:rPr>
              <w:t>7/9</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ED7D31"/>
          </w:tcPr>
          <w:p w:rsidR="00CC2107" w:rsidRDefault="00CC2107" w:rsidP="00CC2107">
            <w:pPr>
              <w:bidi w:val="0"/>
              <w:rPr>
                <w:color w:val="000000"/>
              </w:rPr>
            </w:pPr>
            <w:r>
              <w:rPr>
                <w:color w:val="000000"/>
              </w:rPr>
              <w:t>7/8</w:t>
            </w:r>
          </w:p>
        </w:tc>
        <w:tc>
          <w:tcPr>
            <w:tcW w:w="1276" w:type="dxa"/>
            <w:shd w:val="clear" w:color="auto" w:fill="FBE5D5"/>
          </w:tcPr>
          <w:p w:rsidR="00CC2107" w:rsidRDefault="00CC2107" w:rsidP="00CC2107">
            <w:pPr>
              <w:bidi w:val="0"/>
              <w:rPr>
                <w:color w:val="000000"/>
              </w:rPr>
            </w:pPr>
            <w:r>
              <w:rPr>
                <w:color w:val="000000"/>
              </w:rPr>
              <w:t>7/10</w:t>
            </w:r>
          </w:p>
        </w:tc>
        <w:tc>
          <w:tcPr>
            <w:tcW w:w="4678" w:type="dxa"/>
            <w:shd w:val="clear" w:color="auto" w:fill="FFFFFF"/>
            <w:vAlign w:val="bottom"/>
          </w:tcPr>
          <w:p w:rsidR="00CC2107" w:rsidRDefault="00CC2107" w:rsidP="00CC2107">
            <w:pPr>
              <w:bidi w:val="0"/>
              <w:rPr>
                <w:color w:val="000000"/>
              </w:rPr>
            </w:pPr>
            <w:r>
              <w:rPr>
                <w:color w:val="000000"/>
              </w:rPr>
              <w:t>Assimilatory sulfate reduction, sulfate =&gt; H2S</w:t>
            </w:r>
          </w:p>
        </w:tc>
      </w:tr>
      <w:tr w:rsidR="00CC2107" w:rsidTr="00CC2107">
        <w:tc>
          <w:tcPr>
            <w:tcW w:w="1276" w:type="dxa"/>
            <w:shd w:val="clear" w:color="auto" w:fill="DEEBF6"/>
          </w:tcPr>
          <w:p w:rsidR="00CC2107" w:rsidRDefault="00CC2107" w:rsidP="00CC2107">
            <w:pPr>
              <w:bidi w:val="0"/>
              <w:rPr>
                <w:color w:val="000000"/>
              </w:rPr>
            </w:pPr>
            <w:r>
              <w:rPr>
                <w:color w:val="000000"/>
              </w:rPr>
              <w:t>5/6</w:t>
            </w:r>
          </w:p>
        </w:tc>
        <w:tc>
          <w:tcPr>
            <w:tcW w:w="1276" w:type="dxa"/>
            <w:shd w:val="clear" w:color="auto" w:fill="DEEBF6"/>
          </w:tcPr>
          <w:p w:rsidR="00CC2107" w:rsidRDefault="00CC2107" w:rsidP="00CC2107">
            <w:pPr>
              <w:bidi w:val="0"/>
              <w:rPr>
                <w:color w:val="000000"/>
              </w:rPr>
            </w:pPr>
            <w:r>
              <w:rPr>
                <w:color w:val="000000"/>
              </w:rPr>
              <w:t>6/7</w:t>
            </w:r>
          </w:p>
        </w:tc>
        <w:tc>
          <w:tcPr>
            <w:tcW w:w="1275" w:type="dxa"/>
            <w:shd w:val="clear" w:color="auto" w:fill="FBE5D5"/>
          </w:tcPr>
          <w:p w:rsidR="00CC2107" w:rsidRDefault="00CC2107" w:rsidP="00CC2107">
            <w:pPr>
              <w:bidi w:val="0"/>
              <w:rPr>
                <w:color w:val="000000"/>
              </w:rPr>
            </w:pPr>
            <w:r>
              <w:rPr>
                <w:color w:val="000000"/>
              </w:rPr>
              <w:t>5/5</w:t>
            </w:r>
          </w:p>
        </w:tc>
        <w:tc>
          <w:tcPr>
            <w:tcW w:w="1276" w:type="dxa"/>
            <w:shd w:val="clear" w:color="auto" w:fill="FBE5D5"/>
          </w:tcPr>
          <w:p w:rsidR="00CC2107" w:rsidRDefault="00CC2107" w:rsidP="00CC2107">
            <w:pPr>
              <w:bidi w:val="0"/>
              <w:rPr>
                <w:color w:val="000000"/>
              </w:rPr>
            </w:pPr>
            <w:r>
              <w:rPr>
                <w:color w:val="000000"/>
              </w:rPr>
              <w:t>4/6</w:t>
            </w:r>
          </w:p>
        </w:tc>
        <w:tc>
          <w:tcPr>
            <w:tcW w:w="1276" w:type="dxa"/>
            <w:shd w:val="clear" w:color="auto" w:fill="ED7D31"/>
          </w:tcPr>
          <w:p w:rsidR="00CC2107" w:rsidRDefault="00CC2107" w:rsidP="00CC2107">
            <w:pPr>
              <w:bidi w:val="0"/>
              <w:rPr>
                <w:color w:val="000000"/>
              </w:rPr>
            </w:pPr>
            <w:r>
              <w:rPr>
                <w:color w:val="000000"/>
              </w:rPr>
              <w:t>6/7</w:t>
            </w:r>
          </w:p>
        </w:tc>
        <w:tc>
          <w:tcPr>
            <w:tcW w:w="4678" w:type="dxa"/>
            <w:shd w:val="clear" w:color="auto" w:fill="FFFFFF"/>
            <w:vAlign w:val="bottom"/>
          </w:tcPr>
          <w:p w:rsidR="00CC2107" w:rsidRDefault="00CC2107" w:rsidP="00CC2107">
            <w:pPr>
              <w:bidi w:val="0"/>
              <w:rPr>
                <w:color w:val="000000"/>
              </w:rPr>
            </w:pPr>
            <w:r>
              <w:rPr>
                <w:color w:val="000000"/>
              </w:rPr>
              <w:t>Glycogen biosynthesis, glucose-1P =&gt; glycogen/starch</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FBE5D5"/>
          </w:tcPr>
          <w:p w:rsidR="00CC2107" w:rsidRDefault="00CC2107" w:rsidP="00CC2107">
            <w:pPr>
              <w:bidi w:val="0"/>
              <w:rPr>
                <w:color w:val="000000"/>
              </w:rPr>
            </w:pPr>
            <w:r>
              <w:rPr>
                <w:color w:val="000000"/>
              </w:rPr>
              <w:t>4/4</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FBE5D5"/>
          </w:tcPr>
          <w:p w:rsidR="00CC2107" w:rsidRDefault="00CC2107" w:rsidP="00CC2107">
            <w:pPr>
              <w:bidi w:val="0"/>
              <w:rPr>
                <w:color w:val="000000"/>
              </w:rPr>
            </w:pPr>
            <w:r>
              <w:rPr>
                <w:color w:val="000000"/>
              </w:rPr>
              <w:t>5/6</w:t>
            </w:r>
          </w:p>
        </w:tc>
        <w:tc>
          <w:tcPr>
            <w:tcW w:w="4678" w:type="dxa"/>
            <w:shd w:val="clear" w:color="auto" w:fill="FFFFFF"/>
            <w:vAlign w:val="bottom"/>
          </w:tcPr>
          <w:p w:rsidR="00CC2107" w:rsidRDefault="00CC2107" w:rsidP="00CC2107">
            <w:pPr>
              <w:bidi w:val="0"/>
              <w:rPr>
                <w:color w:val="000000"/>
              </w:rPr>
            </w:pPr>
            <w:r>
              <w:rPr>
                <w:color w:val="000000"/>
              </w:rPr>
              <w:t>ADP-L-glycero-D-manno-heptose biosynthesis</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FBE5D5"/>
          </w:tcPr>
          <w:p w:rsidR="00CC2107" w:rsidRDefault="00CC2107" w:rsidP="00CC2107">
            <w:pPr>
              <w:bidi w:val="0"/>
              <w:rPr>
                <w:color w:val="000000"/>
              </w:rPr>
            </w:pPr>
            <w:r>
              <w:rPr>
                <w:color w:val="000000"/>
              </w:rPr>
              <w:t>6/7</w:t>
            </w:r>
          </w:p>
        </w:tc>
        <w:tc>
          <w:tcPr>
            <w:tcW w:w="1276" w:type="dxa"/>
            <w:shd w:val="clear" w:color="auto" w:fill="ED7D31"/>
          </w:tcPr>
          <w:p w:rsidR="00CC2107" w:rsidRDefault="00CC2107" w:rsidP="00CC2107">
            <w:pPr>
              <w:bidi w:val="0"/>
              <w:rPr>
                <w:color w:val="000000"/>
              </w:rPr>
            </w:pPr>
            <w:r>
              <w:rPr>
                <w:color w:val="000000"/>
              </w:rPr>
              <w:t>6/7</w:t>
            </w:r>
          </w:p>
        </w:tc>
        <w:tc>
          <w:tcPr>
            <w:tcW w:w="4678" w:type="dxa"/>
            <w:shd w:val="clear" w:color="auto" w:fill="FFFFFF"/>
            <w:vAlign w:val="bottom"/>
          </w:tcPr>
          <w:p w:rsidR="00CC2107" w:rsidRDefault="00CC2107" w:rsidP="00CC2107">
            <w:pPr>
              <w:bidi w:val="0"/>
              <w:rPr>
                <w:color w:val="000000"/>
              </w:rPr>
            </w:pPr>
            <w:r>
              <w:rPr>
                <w:color w:val="000000"/>
              </w:rPr>
              <w:t>C5 isoprenoid biosynthesis, mevalonate pathway, archaea</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FBE5D5"/>
          </w:tcPr>
          <w:p w:rsidR="00CC2107" w:rsidRDefault="00CC2107" w:rsidP="00CC2107">
            <w:pPr>
              <w:bidi w:val="0"/>
              <w:rPr>
                <w:color w:val="000000"/>
              </w:rPr>
            </w:pPr>
            <w:r>
              <w:rPr>
                <w:color w:val="000000"/>
              </w:rPr>
              <w:t>2/4</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ED7D31"/>
          </w:tcPr>
          <w:p w:rsidR="00CC2107" w:rsidRDefault="00CC2107" w:rsidP="00CC2107">
            <w:pPr>
              <w:bidi w:val="0"/>
              <w:rPr>
                <w:color w:val="000000"/>
              </w:rPr>
            </w:pPr>
            <w:r>
              <w:rPr>
                <w:color w:val="000000"/>
              </w:rPr>
              <w:t>6/7</w:t>
            </w:r>
          </w:p>
        </w:tc>
        <w:tc>
          <w:tcPr>
            <w:tcW w:w="4678" w:type="dxa"/>
            <w:shd w:val="clear" w:color="auto" w:fill="FFFFFF"/>
            <w:vAlign w:val="bottom"/>
          </w:tcPr>
          <w:p w:rsidR="00CC2107" w:rsidRDefault="00CC2107" w:rsidP="00CC2107">
            <w:pPr>
              <w:bidi w:val="0"/>
              <w:rPr>
                <w:color w:val="000000"/>
              </w:rPr>
            </w:pPr>
            <w:r>
              <w:rPr>
                <w:color w:val="000000"/>
              </w:rPr>
              <w:t>Nicotinate degradation, nicotinate =&gt; fumarate</w:t>
            </w:r>
          </w:p>
        </w:tc>
      </w:tr>
      <w:tr w:rsidR="00CC2107" w:rsidTr="00CC2107">
        <w:tc>
          <w:tcPr>
            <w:tcW w:w="1276" w:type="dxa"/>
            <w:shd w:val="clear" w:color="auto" w:fill="5B9BD5"/>
          </w:tcPr>
          <w:p w:rsidR="00CC2107" w:rsidRDefault="00CC2107" w:rsidP="00CC2107">
            <w:pPr>
              <w:bidi w:val="0"/>
              <w:rPr>
                <w:color w:val="000000"/>
              </w:rPr>
            </w:pPr>
            <w:r>
              <w:rPr>
                <w:color w:val="000000"/>
              </w:rPr>
              <w:t>6/7</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ED7D31"/>
          </w:tcPr>
          <w:p w:rsidR="00CC2107" w:rsidRDefault="00CC2107" w:rsidP="00CC2107">
            <w:pPr>
              <w:bidi w:val="0"/>
              <w:rPr>
                <w:color w:val="000000"/>
              </w:rPr>
            </w:pPr>
            <w:r>
              <w:rPr>
                <w:color w:val="000000"/>
              </w:rPr>
              <w:t>6/7</w:t>
            </w:r>
          </w:p>
        </w:tc>
        <w:tc>
          <w:tcPr>
            <w:tcW w:w="1276" w:type="dxa"/>
            <w:shd w:val="clear" w:color="auto" w:fill="FBE5D5"/>
          </w:tcPr>
          <w:p w:rsidR="00CC2107" w:rsidRDefault="00CC2107" w:rsidP="00CC2107">
            <w:pPr>
              <w:bidi w:val="0"/>
              <w:rPr>
                <w:color w:val="000000"/>
              </w:rPr>
            </w:pPr>
            <w:r>
              <w:rPr>
                <w:color w:val="000000"/>
              </w:rPr>
              <w:t>5/7</w:t>
            </w:r>
          </w:p>
        </w:tc>
        <w:tc>
          <w:tcPr>
            <w:tcW w:w="4678" w:type="dxa"/>
            <w:shd w:val="clear" w:color="auto" w:fill="FFFFFF"/>
            <w:vAlign w:val="bottom"/>
          </w:tcPr>
          <w:p w:rsidR="00CC2107" w:rsidRDefault="00CC2107" w:rsidP="00CC2107">
            <w:pPr>
              <w:bidi w:val="0"/>
              <w:rPr>
                <w:color w:val="000000"/>
              </w:rPr>
            </w:pPr>
            <w:r>
              <w:rPr>
                <w:color w:val="000000"/>
              </w:rPr>
              <w:t>Cobalamin biosynthesis, cobinamide =&gt; cobalamin</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BDD7EE"/>
          </w:tcPr>
          <w:p w:rsidR="00CC2107" w:rsidRDefault="00CC2107" w:rsidP="00CC2107">
            <w:pPr>
              <w:bidi w:val="0"/>
              <w:rPr>
                <w:color w:val="000000"/>
              </w:rPr>
            </w:pPr>
            <w:r>
              <w:rPr>
                <w:color w:val="000000"/>
              </w:rPr>
              <w:t>5/6</w:t>
            </w:r>
          </w:p>
        </w:tc>
        <w:tc>
          <w:tcPr>
            <w:tcW w:w="1276" w:type="dxa"/>
            <w:shd w:val="clear" w:color="auto" w:fill="70AD47"/>
          </w:tcPr>
          <w:p w:rsidR="00CC2107" w:rsidRDefault="00CC2107" w:rsidP="00CC2107">
            <w:pPr>
              <w:bidi w:val="0"/>
              <w:rPr>
                <w:color w:val="000000"/>
              </w:rPr>
            </w:pPr>
            <w:r>
              <w:rPr>
                <w:color w:val="000000"/>
              </w:rPr>
              <w:t>7/7</w:t>
            </w:r>
          </w:p>
        </w:tc>
        <w:tc>
          <w:tcPr>
            <w:tcW w:w="4678" w:type="dxa"/>
            <w:vAlign w:val="bottom"/>
          </w:tcPr>
          <w:p w:rsidR="00CC2107" w:rsidRDefault="00CC2107" w:rsidP="00CC2107">
            <w:pPr>
              <w:bidi w:val="0"/>
              <w:rPr>
                <w:color w:val="000000"/>
              </w:rPr>
            </w:pPr>
            <w:r>
              <w:rPr>
                <w:color w:val="000000"/>
              </w:rPr>
              <w:t>C5 isoprenoid biosynthesis, non-mevalonate pathway</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5B9BD5"/>
          </w:tcPr>
          <w:p w:rsidR="00CC2107" w:rsidRDefault="00CC2107" w:rsidP="00CC2107">
            <w:pPr>
              <w:bidi w:val="0"/>
              <w:rPr>
                <w:color w:val="000000"/>
              </w:rPr>
            </w:pPr>
            <w:r>
              <w:rPr>
                <w:color w:val="000000"/>
              </w:rPr>
              <w:t>5/6</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8/8</w:t>
            </w:r>
          </w:p>
        </w:tc>
        <w:tc>
          <w:tcPr>
            <w:tcW w:w="4678" w:type="dxa"/>
            <w:vAlign w:val="bottom"/>
          </w:tcPr>
          <w:p w:rsidR="00CC2107" w:rsidRDefault="00CC2107" w:rsidP="00CC2107">
            <w:pPr>
              <w:bidi w:val="0"/>
              <w:rPr>
                <w:color w:val="000000"/>
              </w:rPr>
            </w:pPr>
            <w:r>
              <w:rPr>
                <w:color w:val="000000"/>
              </w:rPr>
              <w:t>Undecylprodigiosin biosynthesis, L-proline =&gt; undecylprodigiosin</w:t>
            </w:r>
          </w:p>
        </w:tc>
      </w:tr>
      <w:tr w:rsidR="00CC2107" w:rsidTr="00CC2107">
        <w:tc>
          <w:tcPr>
            <w:tcW w:w="1276" w:type="dxa"/>
            <w:shd w:val="clear" w:color="auto" w:fill="70AD47"/>
          </w:tcPr>
          <w:p w:rsidR="00CC2107" w:rsidRDefault="00CC2107" w:rsidP="00CC2107">
            <w:pPr>
              <w:bidi w:val="0"/>
              <w:rPr>
                <w:color w:val="000000"/>
              </w:rPr>
            </w:pPr>
            <w:r>
              <w:rPr>
                <w:color w:val="000000"/>
              </w:rPr>
              <w:t>6/6</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6/6</w:t>
            </w:r>
          </w:p>
        </w:tc>
        <w:tc>
          <w:tcPr>
            <w:tcW w:w="4678" w:type="dxa"/>
            <w:vAlign w:val="bottom"/>
          </w:tcPr>
          <w:p w:rsidR="00CC2107" w:rsidRDefault="00CC2107" w:rsidP="00CC2107">
            <w:pPr>
              <w:bidi w:val="0"/>
              <w:rPr>
                <w:color w:val="000000"/>
              </w:rPr>
            </w:pPr>
            <w:r>
              <w:rPr>
                <w:color w:val="000000"/>
              </w:rPr>
              <w:t>Toluene degradation, anaerobic, toluene =&gt; benzoyl-CoA</w:t>
            </w:r>
          </w:p>
        </w:tc>
      </w:tr>
      <w:tr w:rsidR="00CC2107" w:rsidTr="00CC2107">
        <w:tc>
          <w:tcPr>
            <w:tcW w:w="1276" w:type="dxa"/>
            <w:shd w:val="clear" w:color="auto" w:fill="70AD47"/>
          </w:tcPr>
          <w:p w:rsidR="00CC2107" w:rsidRDefault="00CC2107" w:rsidP="00CC2107">
            <w:pPr>
              <w:bidi w:val="0"/>
              <w:rPr>
                <w:color w:val="000000"/>
              </w:rPr>
            </w:pPr>
            <w:r>
              <w:rPr>
                <w:color w:val="000000"/>
              </w:rPr>
              <w:t>6/6</w:t>
            </w:r>
          </w:p>
        </w:tc>
        <w:tc>
          <w:tcPr>
            <w:tcW w:w="1276" w:type="dxa"/>
            <w:shd w:val="clear" w:color="auto" w:fill="E2EFD9"/>
          </w:tcPr>
          <w:p w:rsidR="00CC2107" w:rsidRDefault="00CC2107" w:rsidP="00CC2107">
            <w:pPr>
              <w:bidi w:val="0"/>
              <w:rPr>
                <w:color w:val="000000"/>
              </w:rPr>
            </w:pPr>
            <w:r>
              <w:rPr>
                <w:color w:val="000000"/>
              </w:rPr>
              <w:t>4/6</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6/6</w:t>
            </w:r>
          </w:p>
        </w:tc>
        <w:tc>
          <w:tcPr>
            <w:tcW w:w="4678" w:type="dxa"/>
            <w:vAlign w:val="bottom"/>
          </w:tcPr>
          <w:p w:rsidR="00CC2107" w:rsidRDefault="00CC2107" w:rsidP="00CC2107">
            <w:pPr>
              <w:bidi w:val="0"/>
              <w:rPr>
                <w:color w:val="000000"/>
              </w:rPr>
            </w:pPr>
            <w:r>
              <w:rPr>
                <w:color w:val="000000"/>
              </w:rPr>
              <w:t>Dihydrokalafungin biosynthesis, octaketide =&gt; dihydrokalafungin</w:t>
            </w:r>
          </w:p>
        </w:tc>
      </w:tr>
      <w:tr w:rsidR="00CC2107" w:rsidTr="00CC2107">
        <w:tc>
          <w:tcPr>
            <w:tcW w:w="1276" w:type="dxa"/>
            <w:shd w:val="clear" w:color="auto" w:fill="70AD47"/>
          </w:tcPr>
          <w:p w:rsidR="00CC2107" w:rsidRDefault="00CC2107" w:rsidP="00CC2107">
            <w:pPr>
              <w:bidi w:val="0"/>
              <w:rPr>
                <w:color w:val="000000"/>
              </w:rPr>
            </w:pPr>
            <w:r>
              <w:rPr>
                <w:color w:val="000000"/>
              </w:rPr>
              <w:t>6/6</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7/7</w:t>
            </w:r>
          </w:p>
        </w:tc>
        <w:tc>
          <w:tcPr>
            <w:tcW w:w="4678" w:type="dxa"/>
            <w:vAlign w:val="bottom"/>
          </w:tcPr>
          <w:p w:rsidR="00CC2107" w:rsidRDefault="00CC2107" w:rsidP="00CC2107">
            <w:pPr>
              <w:bidi w:val="0"/>
              <w:rPr>
                <w:color w:val="000000"/>
              </w:rPr>
            </w:pPr>
            <w:r>
              <w:rPr>
                <w:color w:val="000000"/>
              </w:rPr>
              <w:t>Malonate semialdehyde pathway, propanoyl-CoA =&gt; acetyl-CoA</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BDD7EE"/>
          </w:tcPr>
          <w:p w:rsidR="00CC2107" w:rsidRDefault="00CC2107" w:rsidP="00CC2107">
            <w:pPr>
              <w:bidi w:val="0"/>
              <w:rPr>
                <w:color w:val="000000"/>
              </w:rPr>
            </w:pPr>
            <w:r>
              <w:rPr>
                <w:color w:val="000000"/>
              </w:rPr>
              <w:t>4/5</w:t>
            </w:r>
          </w:p>
        </w:tc>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7/7</w:t>
            </w:r>
          </w:p>
        </w:tc>
        <w:tc>
          <w:tcPr>
            <w:tcW w:w="4678" w:type="dxa"/>
            <w:vAlign w:val="bottom"/>
          </w:tcPr>
          <w:p w:rsidR="00CC2107" w:rsidRDefault="00CC2107" w:rsidP="00CC2107">
            <w:pPr>
              <w:bidi w:val="0"/>
              <w:rPr>
                <w:color w:val="000000"/>
              </w:rPr>
            </w:pPr>
            <w:r>
              <w:rPr>
                <w:color w:val="000000"/>
              </w:rPr>
              <w:t>Prodigiosin biosynthesis, L-proline =&gt; prodigiosin</w:t>
            </w:r>
          </w:p>
        </w:tc>
      </w:tr>
      <w:tr w:rsidR="00CC2107" w:rsidTr="00CC2107">
        <w:tc>
          <w:tcPr>
            <w:tcW w:w="1276" w:type="dxa"/>
            <w:shd w:val="clear" w:color="auto" w:fill="auto"/>
          </w:tcPr>
          <w:p w:rsidR="00CC2107" w:rsidRDefault="00CC2107" w:rsidP="00CC2107">
            <w:pPr>
              <w:bidi w:val="0"/>
              <w:rPr>
                <w:color w:val="000000"/>
              </w:rPr>
            </w:pPr>
            <w:r>
              <w:rPr>
                <w:color w:val="000000"/>
              </w:rPr>
              <w:t>NA</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auto"/>
          </w:tcPr>
          <w:p w:rsidR="00CC2107" w:rsidRDefault="00CC2107" w:rsidP="00CC2107">
            <w:pPr>
              <w:bidi w:val="0"/>
              <w:rPr>
                <w:color w:val="000000"/>
              </w:rPr>
            </w:pPr>
            <w:r>
              <w:rPr>
                <w:color w:val="000000"/>
              </w:rPr>
              <w:t>NA</w:t>
            </w:r>
          </w:p>
        </w:tc>
        <w:tc>
          <w:tcPr>
            <w:tcW w:w="1276" w:type="dxa"/>
            <w:shd w:val="clear" w:color="auto" w:fill="5B9BD5"/>
          </w:tcPr>
          <w:p w:rsidR="00CC2107" w:rsidRDefault="00CC2107" w:rsidP="00CC2107">
            <w:pPr>
              <w:bidi w:val="0"/>
              <w:rPr>
                <w:color w:val="000000"/>
              </w:rPr>
            </w:pPr>
            <w:r>
              <w:rPr>
                <w:color w:val="000000"/>
              </w:rPr>
              <w:t>6/6</w:t>
            </w:r>
          </w:p>
        </w:tc>
        <w:tc>
          <w:tcPr>
            <w:tcW w:w="1276" w:type="dxa"/>
            <w:shd w:val="clear" w:color="auto" w:fill="70AD47"/>
          </w:tcPr>
          <w:p w:rsidR="00CC2107" w:rsidRDefault="00CC2107" w:rsidP="00CC2107">
            <w:pPr>
              <w:bidi w:val="0"/>
              <w:rPr>
                <w:color w:val="000000"/>
              </w:rPr>
            </w:pPr>
            <w:r>
              <w:rPr>
                <w:color w:val="000000"/>
              </w:rPr>
              <w:t>7/7</w:t>
            </w:r>
          </w:p>
        </w:tc>
        <w:tc>
          <w:tcPr>
            <w:tcW w:w="4678" w:type="dxa"/>
            <w:vAlign w:val="bottom"/>
          </w:tcPr>
          <w:p w:rsidR="00CC2107" w:rsidRDefault="00CC2107" w:rsidP="00CC2107">
            <w:pPr>
              <w:bidi w:val="0"/>
              <w:rPr>
                <w:color w:val="000000"/>
              </w:rPr>
            </w:pPr>
            <w:r>
              <w:rPr>
                <w:color w:val="000000"/>
              </w:rPr>
              <w:t>Propanoyl-CoA metabolism, propanoyl-CoA =&gt; succinyl-CoA</w:t>
            </w:r>
          </w:p>
        </w:tc>
      </w:tr>
      <w:tr w:rsidR="00CC2107" w:rsidTr="00CC2107">
        <w:tc>
          <w:tcPr>
            <w:tcW w:w="1276" w:type="dxa"/>
            <w:shd w:val="clear" w:color="auto" w:fill="5B9BD5"/>
          </w:tcPr>
          <w:p w:rsidR="00CC2107" w:rsidRDefault="00CC2107" w:rsidP="00CC2107">
            <w:pPr>
              <w:bidi w:val="0"/>
              <w:rPr>
                <w:color w:val="000000"/>
              </w:rPr>
            </w:pPr>
            <w:r>
              <w:rPr>
                <w:color w:val="000000"/>
              </w:rPr>
              <w:t>9/9</w:t>
            </w:r>
          </w:p>
        </w:tc>
        <w:tc>
          <w:tcPr>
            <w:tcW w:w="1276" w:type="dxa"/>
            <w:shd w:val="clear" w:color="auto" w:fill="auto"/>
          </w:tcPr>
          <w:p w:rsidR="00CC2107" w:rsidRDefault="00CC2107" w:rsidP="00CC2107">
            <w:pPr>
              <w:bidi w:val="0"/>
              <w:rPr>
                <w:color w:val="000000"/>
              </w:rPr>
            </w:pPr>
            <w:r>
              <w:rPr>
                <w:color w:val="000000"/>
              </w:rPr>
              <w:t>NA</w:t>
            </w:r>
          </w:p>
        </w:tc>
        <w:tc>
          <w:tcPr>
            <w:tcW w:w="1275" w:type="dxa"/>
            <w:shd w:val="clear" w:color="auto" w:fill="5B9BD5"/>
          </w:tcPr>
          <w:p w:rsidR="00CC2107" w:rsidRDefault="00CC2107" w:rsidP="00CC2107">
            <w:pPr>
              <w:bidi w:val="0"/>
              <w:rPr>
                <w:color w:val="000000"/>
              </w:rPr>
            </w:pPr>
            <w:r>
              <w:rPr>
                <w:color w:val="000000"/>
              </w:rPr>
              <w:t>6/6</w:t>
            </w:r>
          </w:p>
        </w:tc>
        <w:tc>
          <w:tcPr>
            <w:tcW w:w="1276" w:type="dxa"/>
            <w:shd w:val="clear" w:color="auto" w:fill="BDD7EE"/>
          </w:tcPr>
          <w:p w:rsidR="00CC2107" w:rsidRDefault="00CC2107" w:rsidP="00CC2107">
            <w:pPr>
              <w:bidi w:val="0"/>
              <w:rPr>
                <w:color w:val="000000"/>
              </w:rPr>
            </w:pPr>
            <w:r>
              <w:rPr>
                <w:color w:val="000000"/>
              </w:rPr>
              <w:t>7/10</w:t>
            </w:r>
          </w:p>
        </w:tc>
        <w:tc>
          <w:tcPr>
            <w:tcW w:w="1276" w:type="dxa"/>
            <w:shd w:val="clear" w:color="auto" w:fill="C5E0B3"/>
          </w:tcPr>
          <w:p w:rsidR="00CC2107" w:rsidRDefault="00CC2107" w:rsidP="00CC2107">
            <w:pPr>
              <w:bidi w:val="0"/>
              <w:rPr>
                <w:color w:val="000000"/>
              </w:rPr>
            </w:pPr>
            <w:r>
              <w:rPr>
                <w:color w:val="000000"/>
              </w:rPr>
              <w:t>3/6</w:t>
            </w:r>
          </w:p>
        </w:tc>
        <w:tc>
          <w:tcPr>
            <w:tcW w:w="4678" w:type="dxa"/>
            <w:vAlign w:val="bottom"/>
          </w:tcPr>
          <w:p w:rsidR="00CC2107" w:rsidRDefault="00CC2107" w:rsidP="00CC2107">
            <w:pPr>
              <w:bidi w:val="0"/>
              <w:rPr>
                <w:color w:val="000000"/>
              </w:rPr>
            </w:pPr>
            <w:r>
              <w:rPr>
                <w:color w:val="000000"/>
              </w:rPr>
              <w:t>Xanthomonas spp. pathogenicity signature, T3SS and effectors</w:t>
            </w:r>
          </w:p>
        </w:tc>
      </w:tr>
    </w:tbl>
    <w:p w:rsidR="00CC2107" w:rsidRDefault="00CC2107" w:rsidP="00CC2107">
      <w:pPr>
        <w:bidi w:val="0"/>
      </w:pPr>
    </w:p>
    <w:tbl>
      <w:tblPr>
        <w:tblStyle w:val="aff3"/>
        <w:tblpPr w:leftFromText="180" w:rightFromText="180" w:vertAnchor="text" w:horzAnchor="margin" w:tblpXSpec="center" w:tblpY="3766"/>
        <w:bidiVisual/>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276"/>
        <w:gridCol w:w="1134"/>
        <w:gridCol w:w="1134"/>
        <w:gridCol w:w="1134"/>
        <w:gridCol w:w="4536"/>
      </w:tblGrid>
      <w:tr w:rsidR="00CC2107" w:rsidTr="00CC2107">
        <w:tc>
          <w:tcPr>
            <w:tcW w:w="2410" w:type="dxa"/>
            <w:gridSpan w:val="2"/>
          </w:tcPr>
          <w:p w:rsidR="00CC2107" w:rsidRDefault="00CC2107" w:rsidP="00CC2107">
            <w:pPr>
              <w:bidi w:val="0"/>
              <w:rPr>
                <w:b/>
                <w:color w:val="000000"/>
              </w:rPr>
            </w:pPr>
            <w:r>
              <w:rPr>
                <w:b/>
                <w:color w:val="000000"/>
              </w:rPr>
              <w:lastRenderedPageBreak/>
              <w:t>B.napus  Vs BjSa</w:t>
            </w:r>
          </w:p>
        </w:tc>
        <w:tc>
          <w:tcPr>
            <w:tcW w:w="2268" w:type="dxa"/>
            <w:gridSpan w:val="2"/>
            <w:shd w:val="clear" w:color="auto" w:fill="auto"/>
          </w:tcPr>
          <w:p w:rsidR="00CC2107" w:rsidRDefault="00CC2107" w:rsidP="00CC2107">
            <w:pPr>
              <w:bidi w:val="0"/>
              <w:rPr>
                <w:b/>
                <w:color w:val="000000"/>
              </w:rPr>
            </w:pPr>
            <w:r>
              <w:rPr>
                <w:b/>
                <w:color w:val="000000"/>
              </w:rPr>
              <w:t>B.napus Vs NTC</w:t>
            </w:r>
          </w:p>
        </w:tc>
        <w:tc>
          <w:tcPr>
            <w:tcW w:w="1134" w:type="dxa"/>
            <w:vMerge w:val="restart"/>
          </w:tcPr>
          <w:p w:rsidR="00CC2107" w:rsidRDefault="00CC2107" w:rsidP="00CC2107">
            <w:pPr>
              <w:bidi w:val="0"/>
              <w:rPr>
                <w:b/>
                <w:color w:val="000000"/>
              </w:rPr>
            </w:pPr>
            <w:r>
              <w:rPr>
                <w:b/>
                <w:color w:val="000000"/>
              </w:rPr>
              <w:t>BjSa Vs NTC</w:t>
            </w:r>
          </w:p>
        </w:tc>
        <w:tc>
          <w:tcPr>
            <w:tcW w:w="4536" w:type="dxa"/>
            <w:vMerge w:val="restart"/>
          </w:tcPr>
          <w:p w:rsidR="00CC2107" w:rsidRDefault="00CC2107" w:rsidP="00CC2107">
            <w:pPr>
              <w:bidi w:val="0"/>
              <w:rPr>
                <w:color w:val="000000"/>
              </w:rPr>
            </w:pPr>
          </w:p>
        </w:tc>
      </w:tr>
      <w:tr w:rsidR="00CC2107" w:rsidTr="00CC2107">
        <w:trPr>
          <w:trHeight w:val="256"/>
        </w:trPr>
        <w:tc>
          <w:tcPr>
            <w:tcW w:w="1134" w:type="dxa"/>
          </w:tcPr>
          <w:p w:rsidR="00CC2107" w:rsidRDefault="00CC2107" w:rsidP="00CC2107">
            <w:pPr>
              <w:bidi w:val="0"/>
              <w:rPr>
                <w:b/>
                <w:color w:val="000000"/>
              </w:rPr>
            </w:pPr>
            <w:r>
              <w:rPr>
                <w:b/>
                <w:color w:val="000000"/>
              </w:rPr>
              <w:t>G210</w:t>
            </w:r>
          </w:p>
        </w:tc>
        <w:tc>
          <w:tcPr>
            <w:tcW w:w="1276" w:type="dxa"/>
          </w:tcPr>
          <w:p w:rsidR="00CC2107" w:rsidRDefault="00CC2107" w:rsidP="00CC2107">
            <w:pPr>
              <w:bidi w:val="0"/>
              <w:rPr>
                <w:b/>
                <w:color w:val="000000"/>
              </w:rPr>
            </w:pPr>
            <w:r>
              <w:rPr>
                <w:b/>
                <w:color w:val="000000"/>
              </w:rPr>
              <w:t>M26</w:t>
            </w:r>
          </w:p>
        </w:tc>
        <w:tc>
          <w:tcPr>
            <w:tcW w:w="1134" w:type="dxa"/>
            <w:shd w:val="clear" w:color="auto" w:fill="auto"/>
          </w:tcPr>
          <w:p w:rsidR="00CC2107" w:rsidRDefault="00CC2107" w:rsidP="00CC2107">
            <w:pPr>
              <w:bidi w:val="0"/>
              <w:rPr>
                <w:b/>
                <w:color w:val="000000"/>
              </w:rPr>
            </w:pPr>
            <w:r>
              <w:rPr>
                <w:b/>
                <w:color w:val="000000"/>
              </w:rPr>
              <w:t>G210</w:t>
            </w:r>
          </w:p>
        </w:tc>
        <w:tc>
          <w:tcPr>
            <w:tcW w:w="1134" w:type="dxa"/>
            <w:shd w:val="clear" w:color="auto" w:fill="auto"/>
          </w:tcPr>
          <w:p w:rsidR="00CC2107" w:rsidRDefault="00CC2107" w:rsidP="00CC2107">
            <w:pPr>
              <w:bidi w:val="0"/>
              <w:rPr>
                <w:b/>
                <w:color w:val="000000"/>
              </w:rPr>
            </w:pPr>
            <w:r>
              <w:rPr>
                <w:b/>
                <w:color w:val="000000"/>
              </w:rPr>
              <w:t>M26</w:t>
            </w:r>
          </w:p>
        </w:tc>
        <w:tc>
          <w:tcPr>
            <w:tcW w:w="1134" w:type="dxa"/>
            <w:vMerge/>
          </w:tcPr>
          <w:p w:rsidR="00CC2107" w:rsidRDefault="00CC2107" w:rsidP="00CC2107">
            <w:pPr>
              <w:widowControl w:val="0"/>
              <w:pBdr>
                <w:top w:val="nil"/>
                <w:left w:val="nil"/>
                <w:bottom w:val="nil"/>
                <w:right w:val="nil"/>
                <w:between w:val="nil"/>
              </w:pBdr>
              <w:bidi w:val="0"/>
              <w:spacing w:line="276" w:lineRule="auto"/>
              <w:rPr>
                <w:b/>
                <w:color w:val="000000"/>
              </w:rPr>
            </w:pPr>
          </w:p>
        </w:tc>
        <w:tc>
          <w:tcPr>
            <w:tcW w:w="4536" w:type="dxa"/>
            <w:vMerge/>
          </w:tcPr>
          <w:p w:rsidR="00CC2107" w:rsidRDefault="00CC2107" w:rsidP="00CC2107">
            <w:pPr>
              <w:widowControl w:val="0"/>
              <w:pBdr>
                <w:top w:val="nil"/>
                <w:left w:val="nil"/>
                <w:bottom w:val="nil"/>
                <w:right w:val="nil"/>
                <w:between w:val="nil"/>
              </w:pBdr>
              <w:bidi w:val="0"/>
              <w:spacing w:line="276" w:lineRule="auto"/>
              <w:rPr>
                <w:b/>
                <w:color w:val="000000"/>
              </w:rPr>
            </w:pPr>
          </w:p>
        </w:tc>
      </w:tr>
      <w:tr w:rsidR="00CC2107" w:rsidTr="00CC2107">
        <w:trPr>
          <w:trHeight w:val="348"/>
        </w:trPr>
        <w:tc>
          <w:tcPr>
            <w:tcW w:w="1134" w:type="dxa"/>
            <w:shd w:val="clear" w:color="auto" w:fill="FFFFFF"/>
          </w:tcPr>
          <w:p w:rsidR="00CC2107" w:rsidRDefault="00CC2107" w:rsidP="00CC2107">
            <w:pPr>
              <w:bidi w:val="0"/>
              <w:rPr>
                <w:color w:val="000000"/>
              </w:rPr>
            </w:pPr>
            <w:r>
              <w:rPr>
                <w:color w:val="000000"/>
              </w:rPr>
              <w:t>224/170</w:t>
            </w:r>
          </w:p>
        </w:tc>
        <w:tc>
          <w:tcPr>
            <w:tcW w:w="1276" w:type="dxa"/>
            <w:shd w:val="clear" w:color="auto" w:fill="FFFFFF"/>
          </w:tcPr>
          <w:p w:rsidR="00CC2107" w:rsidRDefault="00CC2107" w:rsidP="00CC2107">
            <w:pPr>
              <w:bidi w:val="0"/>
              <w:rPr>
                <w:color w:val="000000"/>
              </w:rPr>
            </w:pPr>
            <w:r>
              <w:rPr>
                <w:color w:val="000000"/>
              </w:rPr>
              <w:t>218/347</w:t>
            </w:r>
          </w:p>
        </w:tc>
        <w:tc>
          <w:tcPr>
            <w:tcW w:w="1134" w:type="dxa"/>
            <w:shd w:val="clear" w:color="auto" w:fill="auto"/>
          </w:tcPr>
          <w:p w:rsidR="00CC2107" w:rsidRDefault="00CC2107" w:rsidP="00CC2107">
            <w:pPr>
              <w:bidi w:val="0"/>
              <w:rPr>
                <w:color w:val="000000"/>
              </w:rPr>
            </w:pPr>
            <w:r>
              <w:rPr>
                <w:color w:val="000000"/>
              </w:rPr>
              <w:t>318/293</w:t>
            </w:r>
          </w:p>
        </w:tc>
        <w:tc>
          <w:tcPr>
            <w:tcW w:w="1134" w:type="dxa"/>
            <w:shd w:val="clear" w:color="auto" w:fill="auto"/>
          </w:tcPr>
          <w:p w:rsidR="00CC2107" w:rsidRDefault="00CC2107" w:rsidP="00CC2107">
            <w:pPr>
              <w:bidi w:val="0"/>
              <w:rPr>
                <w:color w:val="000000"/>
              </w:rPr>
            </w:pPr>
            <w:r>
              <w:rPr>
                <w:color w:val="000000"/>
              </w:rPr>
              <w:t>118/137</w:t>
            </w:r>
          </w:p>
        </w:tc>
        <w:tc>
          <w:tcPr>
            <w:tcW w:w="1134" w:type="dxa"/>
            <w:shd w:val="clear" w:color="auto" w:fill="auto"/>
          </w:tcPr>
          <w:p w:rsidR="00CC2107" w:rsidRDefault="00CC2107" w:rsidP="00CC2107">
            <w:pPr>
              <w:bidi w:val="0"/>
              <w:rPr>
                <w:color w:val="000000"/>
              </w:rPr>
            </w:pPr>
            <w:r>
              <w:rPr>
                <w:color w:val="000000"/>
              </w:rPr>
              <w:t>152/205</w:t>
            </w:r>
          </w:p>
        </w:tc>
        <w:tc>
          <w:tcPr>
            <w:tcW w:w="4536" w:type="dxa"/>
            <w:vAlign w:val="bottom"/>
          </w:tcPr>
          <w:p w:rsidR="00CC2107" w:rsidRDefault="00CC2107" w:rsidP="00CC2107">
            <w:pPr>
              <w:bidi w:val="0"/>
              <w:rPr>
                <w:color w:val="000000"/>
              </w:rPr>
            </w:pPr>
            <w:r>
              <w:rPr>
                <w:color w:val="000000"/>
              </w:rPr>
              <w:t>Total seeds (790)</w:t>
            </w:r>
          </w:p>
        </w:tc>
      </w:tr>
      <w:tr w:rsidR="00CC2107" w:rsidTr="00CC2107">
        <w:trPr>
          <w:trHeight w:val="282"/>
        </w:trPr>
        <w:tc>
          <w:tcPr>
            <w:tcW w:w="1134" w:type="dxa"/>
            <w:shd w:val="clear" w:color="auto" w:fill="FFFFFF"/>
          </w:tcPr>
          <w:p w:rsidR="00CC2107" w:rsidRDefault="00CC2107" w:rsidP="00CC2107">
            <w:pPr>
              <w:bidi w:val="0"/>
              <w:rPr>
                <w:color w:val="000000"/>
              </w:rPr>
            </w:pPr>
            <w:r>
              <w:rPr>
                <w:color w:val="000000"/>
              </w:rPr>
              <w:t>163/110</w:t>
            </w:r>
          </w:p>
        </w:tc>
        <w:tc>
          <w:tcPr>
            <w:tcW w:w="1276" w:type="dxa"/>
            <w:shd w:val="clear" w:color="auto" w:fill="FFFFFF"/>
          </w:tcPr>
          <w:p w:rsidR="00CC2107" w:rsidRDefault="00CC2107" w:rsidP="00CC2107">
            <w:pPr>
              <w:bidi w:val="0"/>
              <w:rPr>
                <w:color w:val="000000"/>
              </w:rPr>
            </w:pPr>
            <w:r>
              <w:rPr>
                <w:color w:val="000000"/>
              </w:rPr>
              <w:t>145/219</w:t>
            </w:r>
          </w:p>
        </w:tc>
        <w:tc>
          <w:tcPr>
            <w:tcW w:w="1134" w:type="dxa"/>
            <w:shd w:val="clear" w:color="auto" w:fill="auto"/>
          </w:tcPr>
          <w:p w:rsidR="00CC2107" w:rsidRDefault="00CC2107" w:rsidP="00CC2107">
            <w:pPr>
              <w:bidi w:val="0"/>
              <w:rPr>
                <w:color w:val="000000"/>
              </w:rPr>
            </w:pPr>
            <w:r>
              <w:rPr>
                <w:color w:val="000000"/>
              </w:rPr>
              <w:t>210/197</w:t>
            </w:r>
          </w:p>
        </w:tc>
        <w:tc>
          <w:tcPr>
            <w:tcW w:w="1134" w:type="dxa"/>
            <w:shd w:val="clear" w:color="auto" w:fill="auto"/>
          </w:tcPr>
          <w:p w:rsidR="00CC2107" w:rsidRDefault="00CC2107" w:rsidP="00CC2107">
            <w:pPr>
              <w:bidi w:val="0"/>
              <w:rPr>
                <w:color w:val="000000"/>
              </w:rPr>
            </w:pPr>
            <w:r>
              <w:rPr>
                <w:color w:val="000000"/>
              </w:rPr>
              <w:t>95/93</w:t>
            </w:r>
          </w:p>
        </w:tc>
        <w:tc>
          <w:tcPr>
            <w:tcW w:w="1134" w:type="dxa"/>
            <w:shd w:val="clear" w:color="auto" w:fill="auto"/>
          </w:tcPr>
          <w:p w:rsidR="00CC2107" w:rsidRDefault="00CC2107" w:rsidP="00CC2107">
            <w:pPr>
              <w:bidi w:val="0"/>
              <w:rPr>
                <w:color w:val="000000"/>
              </w:rPr>
            </w:pPr>
            <w:r>
              <w:rPr>
                <w:color w:val="000000"/>
              </w:rPr>
              <w:t>229/190</w:t>
            </w:r>
          </w:p>
        </w:tc>
        <w:tc>
          <w:tcPr>
            <w:tcW w:w="4536" w:type="dxa"/>
            <w:vAlign w:val="bottom"/>
          </w:tcPr>
          <w:p w:rsidR="00CC2107" w:rsidRDefault="00CC2107" w:rsidP="00CC2107">
            <w:pPr>
              <w:bidi w:val="0"/>
              <w:rPr>
                <w:color w:val="000000"/>
              </w:rPr>
            </w:pPr>
            <w:r>
              <w:rPr>
                <w:color w:val="000000"/>
              </w:rPr>
              <w:t>Assigned to pathway</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FFFFFF"/>
          </w:tcPr>
          <w:p w:rsidR="00CC2107" w:rsidRDefault="00CC2107" w:rsidP="00CC2107">
            <w:pPr>
              <w:bidi w:val="0"/>
              <w:rPr>
                <w:color w:val="000000"/>
              </w:rPr>
            </w:pPr>
            <w:r>
              <w:rPr>
                <w:color w:val="000000"/>
              </w:rPr>
              <w:t>NA</w:t>
            </w:r>
          </w:p>
        </w:tc>
        <w:tc>
          <w:tcPr>
            <w:tcW w:w="1134" w:type="dxa"/>
            <w:shd w:val="clear" w:color="auto" w:fill="ED7D31"/>
          </w:tcPr>
          <w:p w:rsidR="00CC2107" w:rsidRDefault="00CC2107" w:rsidP="00CC2107">
            <w:pPr>
              <w:bidi w:val="0"/>
              <w:rPr>
                <w:color w:val="000000"/>
              </w:rPr>
            </w:pPr>
            <w:r>
              <w:rPr>
                <w:color w:val="000000"/>
              </w:rPr>
              <w:t>9/9</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ED7D31"/>
          </w:tcPr>
          <w:p w:rsidR="00CC2107" w:rsidRDefault="00CC2107" w:rsidP="00CC2107">
            <w:pPr>
              <w:bidi w:val="0"/>
              <w:rPr>
                <w:color w:val="000000"/>
              </w:rPr>
            </w:pPr>
            <w:r>
              <w:rPr>
                <w:color w:val="000000"/>
              </w:rPr>
              <w:t>9/10</w:t>
            </w:r>
          </w:p>
        </w:tc>
        <w:tc>
          <w:tcPr>
            <w:tcW w:w="4536" w:type="dxa"/>
            <w:shd w:val="clear" w:color="auto" w:fill="FFFFFF"/>
          </w:tcPr>
          <w:p w:rsidR="00CC2107" w:rsidRDefault="00CC2107" w:rsidP="00CC2107">
            <w:pPr>
              <w:bidi w:val="0"/>
              <w:rPr>
                <w:color w:val="000000"/>
              </w:rPr>
            </w:pPr>
            <w:r>
              <w:rPr>
                <w:color w:val="000000"/>
              </w:rPr>
              <w:t>Steroid biosynthesis</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FFFFFF"/>
          </w:tcPr>
          <w:p w:rsidR="00CC2107" w:rsidRDefault="00CC2107" w:rsidP="00CC2107">
            <w:pPr>
              <w:bidi w:val="0"/>
              <w:rPr>
                <w:color w:val="000000"/>
              </w:rPr>
            </w:pPr>
            <w:r>
              <w:rPr>
                <w:color w:val="000000"/>
              </w:rPr>
              <w:t>NA</w:t>
            </w:r>
          </w:p>
        </w:tc>
        <w:tc>
          <w:tcPr>
            <w:tcW w:w="1134" w:type="dxa"/>
            <w:shd w:val="clear" w:color="auto" w:fill="ED7D31"/>
          </w:tcPr>
          <w:p w:rsidR="00CC2107" w:rsidRDefault="00CC2107" w:rsidP="00CC2107">
            <w:pPr>
              <w:bidi w:val="0"/>
              <w:rPr>
                <w:color w:val="000000"/>
              </w:rPr>
            </w:pPr>
            <w:r>
              <w:rPr>
                <w:color w:val="000000"/>
              </w:rPr>
              <w:t>6/6</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ED7D31"/>
          </w:tcPr>
          <w:p w:rsidR="00CC2107" w:rsidRDefault="00CC2107" w:rsidP="00CC2107">
            <w:pPr>
              <w:bidi w:val="0"/>
              <w:rPr>
                <w:color w:val="000000"/>
              </w:rPr>
            </w:pPr>
            <w:r>
              <w:rPr>
                <w:color w:val="000000"/>
              </w:rPr>
              <w:t>6/6</w:t>
            </w:r>
          </w:p>
        </w:tc>
        <w:tc>
          <w:tcPr>
            <w:tcW w:w="4536" w:type="dxa"/>
            <w:shd w:val="clear" w:color="auto" w:fill="FFFFFF"/>
          </w:tcPr>
          <w:p w:rsidR="00CC2107" w:rsidRDefault="00CC2107" w:rsidP="00CC2107">
            <w:pPr>
              <w:bidi w:val="0"/>
              <w:rPr>
                <w:color w:val="000000"/>
              </w:rPr>
            </w:pPr>
            <w:r>
              <w:rPr>
                <w:color w:val="000000"/>
              </w:rPr>
              <w:t>Indole diterpene alkaloid biosynthesis</w:t>
            </w:r>
          </w:p>
        </w:tc>
      </w:tr>
      <w:tr w:rsidR="00CC2107" w:rsidTr="00CC2107">
        <w:tc>
          <w:tcPr>
            <w:tcW w:w="1134" w:type="dxa"/>
            <w:shd w:val="clear" w:color="auto" w:fill="E2EFD9"/>
          </w:tcPr>
          <w:p w:rsidR="00CC2107" w:rsidRDefault="00CC2107" w:rsidP="00CC2107">
            <w:pPr>
              <w:bidi w:val="0"/>
              <w:rPr>
                <w:color w:val="000000"/>
              </w:rPr>
            </w:pPr>
            <w:r>
              <w:rPr>
                <w:color w:val="000000"/>
              </w:rPr>
              <w:t>4/6</w:t>
            </w:r>
          </w:p>
        </w:tc>
        <w:tc>
          <w:tcPr>
            <w:tcW w:w="1276" w:type="dxa"/>
            <w:shd w:val="clear" w:color="auto" w:fill="DEEBF6"/>
          </w:tcPr>
          <w:p w:rsidR="00CC2107" w:rsidRDefault="00CC2107" w:rsidP="00CC2107">
            <w:pPr>
              <w:bidi w:val="0"/>
              <w:rPr>
                <w:color w:val="000000"/>
              </w:rPr>
            </w:pPr>
            <w:r>
              <w:rPr>
                <w:color w:val="000000"/>
              </w:rPr>
              <w:t>5/6</w:t>
            </w:r>
          </w:p>
        </w:tc>
        <w:tc>
          <w:tcPr>
            <w:tcW w:w="1134" w:type="dxa"/>
            <w:shd w:val="clear" w:color="auto" w:fill="ED7D31"/>
          </w:tcPr>
          <w:p w:rsidR="00CC2107" w:rsidRDefault="00CC2107" w:rsidP="00CC2107">
            <w:pPr>
              <w:bidi w:val="0"/>
              <w:rPr>
                <w:color w:val="000000"/>
              </w:rPr>
            </w:pPr>
            <w:r>
              <w:rPr>
                <w:color w:val="000000"/>
              </w:rPr>
              <w:t>7/8</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ED7D31"/>
          </w:tcPr>
          <w:p w:rsidR="00CC2107" w:rsidRDefault="00CC2107" w:rsidP="00CC2107">
            <w:pPr>
              <w:bidi w:val="0"/>
              <w:rPr>
                <w:color w:val="000000"/>
              </w:rPr>
            </w:pPr>
            <w:r>
              <w:rPr>
                <w:color w:val="000000"/>
              </w:rPr>
              <w:t>7/7</w:t>
            </w:r>
          </w:p>
        </w:tc>
        <w:tc>
          <w:tcPr>
            <w:tcW w:w="4536" w:type="dxa"/>
            <w:shd w:val="clear" w:color="auto" w:fill="FFFFFF"/>
          </w:tcPr>
          <w:p w:rsidR="00CC2107" w:rsidRDefault="00CC2107" w:rsidP="00CC2107">
            <w:pPr>
              <w:bidi w:val="0"/>
              <w:rPr>
                <w:color w:val="000000"/>
              </w:rPr>
            </w:pPr>
            <w:r>
              <w:rPr>
                <w:color w:val="000000"/>
              </w:rPr>
              <w:t>Naphthalene degradation</w:t>
            </w:r>
          </w:p>
        </w:tc>
      </w:tr>
      <w:tr w:rsidR="00CC2107" w:rsidTr="00CC2107">
        <w:trPr>
          <w:trHeight w:val="425"/>
        </w:trPr>
        <w:tc>
          <w:tcPr>
            <w:tcW w:w="1134" w:type="dxa"/>
            <w:shd w:val="clear" w:color="auto" w:fill="5B9BD5"/>
          </w:tcPr>
          <w:p w:rsidR="00CC2107" w:rsidRDefault="00CC2107" w:rsidP="00CC2107">
            <w:pPr>
              <w:bidi w:val="0"/>
              <w:rPr>
                <w:color w:val="000000"/>
              </w:rPr>
            </w:pPr>
            <w:r>
              <w:rPr>
                <w:color w:val="000000"/>
              </w:rPr>
              <w:t>11/12</w:t>
            </w:r>
          </w:p>
        </w:tc>
        <w:tc>
          <w:tcPr>
            <w:tcW w:w="1276" w:type="dxa"/>
            <w:shd w:val="clear" w:color="auto" w:fill="DEEBF6"/>
          </w:tcPr>
          <w:p w:rsidR="00CC2107" w:rsidRDefault="00CC2107" w:rsidP="00CC2107">
            <w:pPr>
              <w:bidi w:val="0"/>
              <w:rPr>
                <w:color w:val="000000"/>
              </w:rPr>
            </w:pPr>
            <w:r>
              <w:rPr>
                <w:color w:val="000000"/>
              </w:rPr>
              <w:t>8/13</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ED7D31"/>
          </w:tcPr>
          <w:p w:rsidR="00CC2107" w:rsidRDefault="00CC2107" w:rsidP="00CC2107">
            <w:pPr>
              <w:bidi w:val="0"/>
              <w:rPr>
                <w:color w:val="000000"/>
              </w:rPr>
            </w:pPr>
            <w:r>
              <w:rPr>
                <w:color w:val="000000"/>
              </w:rPr>
              <w:t>11/11</w:t>
            </w:r>
          </w:p>
        </w:tc>
        <w:tc>
          <w:tcPr>
            <w:tcW w:w="1134" w:type="dxa"/>
            <w:shd w:val="clear" w:color="auto" w:fill="FFFFFF"/>
          </w:tcPr>
          <w:p w:rsidR="00CC2107" w:rsidRDefault="00CC2107" w:rsidP="00CC2107">
            <w:pPr>
              <w:bidi w:val="0"/>
              <w:rPr>
                <w:color w:val="000000"/>
              </w:rPr>
            </w:pPr>
            <w:r>
              <w:rPr>
                <w:color w:val="000000"/>
              </w:rPr>
              <w:t>NA</w:t>
            </w:r>
          </w:p>
        </w:tc>
        <w:tc>
          <w:tcPr>
            <w:tcW w:w="4536" w:type="dxa"/>
            <w:shd w:val="clear" w:color="auto" w:fill="FFFFFF"/>
          </w:tcPr>
          <w:p w:rsidR="00CC2107" w:rsidRDefault="00CC2107" w:rsidP="00CC2107">
            <w:pPr>
              <w:bidi w:val="0"/>
              <w:rPr>
                <w:color w:val="000000"/>
              </w:rPr>
            </w:pPr>
            <w:r>
              <w:rPr>
                <w:color w:val="000000"/>
              </w:rPr>
              <w:t>Biosynthesis of alkaloids derived from shikimate pathway</w:t>
            </w:r>
          </w:p>
        </w:tc>
      </w:tr>
      <w:tr w:rsidR="00CC2107" w:rsidTr="00CC2107">
        <w:tc>
          <w:tcPr>
            <w:tcW w:w="1134" w:type="dxa"/>
            <w:shd w:val="clear" w:color="auto" w:fill="9CC3E5"/>
          </w:tcPr>
          <w:p w:rsidR="00CC2107" w:rsidRDefault="00CC2107" w:rsidP="00CC2107">
            <w:pPr>
              <w:bidi w:val="0"/>
              <w:rPr>
                <w:color w:val="000000"/>
              </w:rPr>
            </w:pPr>
            <w:r>
              <w:rPr>
                <w:color w:val="000000"/>
              </w:rPr>
              <w:t>24/32</w:t>
            </w:r>
          </w:p>
        </w:tc>
        <w:tc>
          <w:tcPr>
            <w:tcW w:w="1276" w:type="dxa"/>
            <w:shd w:val="clear" w:color="auto" w:fill="E2EFD9"/>
          </w:tcPr>
          <w:p w:rsidR="00CC2107" w:rsidRDefault="00CC2107" w:rsidP="00CC2107">
            <w:pPr>
              <w:bidi w:val="0"/>
              <w:rPr>
                <w:color w:val="000000"/>
              </w:rPr>
            </w:pPr>
            <w:r>
              <w:rPr>
                <w:color w:val="000000"/>
              </w:rPr>
              <w:t>30/50</w:t>
            </w:r>
          </w:p>
        </w:tc>
        <w:tc>
          <w:tcPr>
            <w:tcW w:w="1134" w:type="dxa"/>
            <w:shd w:val="clear" w:color="auto" w:fill="DEEBF6"/>
          </w:tcPr>
          <w:p w:rsidR="00CC2107" w:rsidRDefault="00CC2107" w:rsidP="00CC2107">
            <w:pPr>
              <w:bidi w:val="0"/>
              <w:rPr>
                <w:color w:val="000000"/>
              </w:rPr>
            </w:pPr>
            <w:r>
              <w:rPr>
                <w:color w:val="000000"/>
              </w:rPr>
              <w:t>23/40</w:t>
            </w:r>
          </w:p>
        </w:tc>
        <w:tc>
          <w:tcPr>
            <w:tcW w:w="1134" w:type="dxa"/>
            <w:shd w:val="clear" w:color="auto" w:fill="ED7D31"/>
          </w:tcPr>
          <w:p w:rsidR="00CC2107" w:rsidRDefault="00CC2107" w:rsidP="00CC2107">
            <w:pPr>
              <w:bidi w:val="0"/>
              <w:rPr>
                <w:color w:val="000000"/>
              </w:rPr>
            </w:pPr>
            <w:r>
              <w:rPr>
                <w:color w:val="000000"/>
              </w:rPr>
              <w:t>20/25</w:t>
            </w:r>
          </w:p>
        </w:tc>
        <w:tc>
          <w:tcPr>
            <w:tcW w:w="1134" w:type="dxa"/>
            <w:shd w:val="clear" w:color="auto" w:fill="E2EFD9"/>
          </w:tcPr>
          <w:p w:rsidR="00CC2107" w:rsidRDefault="00CC2107" w:rsidP="00CC2107">
            <w:pPr>
              <w:bidi w:val="0"/>
              <w:rPr>
                <w:color w:val="000000"/>
              </w:rPr>
            </w:pPr>
            <w:r>
              <w:rPr>
                <w:color w:val="000000"/>
              </w:rPr>
              <w:t>25/45</w:t>
            </w:r>
          </w:p>
        </w:tc>
        <w:tc>
          <w:tcPr>
            <w:tcW w:w="4536" w:type="dxa"/>
          </w:tcPr>
          <w:p w:rsidR="00CC2107" w:rsidRDefault="00CC2107" w:rsidP="00CC2107">
            <w:pPr>
              <w:bidi w:val="0"/>
              <w:rPr>
                <w:color w:val="000000"/>
              </w:rPr>
            </w:pPr>
            <w:r>
              <w:rPr>
                <w:color w:val="000000"/>
              </w:rPr>
              <w:t>Biosynthesis of antibiotics</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5B9BD5"/>
          </w:tcPr>
          <w:p w:rsidR="00CC2107" w:rsidRDefault="00CC2107" w:rsidP="00CC2107">
            <w:pPr>
              <w:bidi w:val="0"/>
              <w:rPr>
                <w:color w:val="000000"/>
              </w:rPr>
            </w:pPr>
            <w:r>
              <w:rPr>
                <w:color w:val="000000"/>
              </w:rPr>
              <w:t>6/7</w:t>
            </w:r>
          </w:p>
        </w:tc>
        <w:tc>
          <w:tcPr>
            <w:tcW w:w="1134" w:type="dxa"/>
            <w:shd w:val="clear" w:color="auto" w:fill="ED7D31"/>
          </w:tcPr>
          <w:p w:rsidR="00CC2107" w:rsidRDefault="00CC2107" w:rsidP="00CC2107">
            <w:pPr>
              <w:bidi w:val="0"/>
              <w:rPr>
                <w:color w:val="000000"/>
              </w:rPr>
            </w:pPr>
            <w:r>
              <w:rPr>
                <w:color w:val="000000"/>
              </w:rPr>
              <w:t>9/11</w:t>
            </w:r>
          </w:p>
        </w:tc>
        <w:tc>
          <w:tcPr>
            <w:tcW w:w="1134" w:type="dxa"/>
            <w:shd w:val="clear" w:color="auto" w:fill="5B9BD5"/>
          </w:tcPr>
          <w:p w:rsidR="00CC2107" w:rsidRDefault="00CC2107" w:rsidP="00CC2107">
            <w:pPr>
              <w:bidi w:val="0"/>
              <w:rPr>
                <w:color w:val="000000"/>
              </w:rPr>
            </w:pPr>
            <w:r>
              <w:rPr>
                <w:color w:val="000000"/>
              </w:rPr>
              <w:t>7/7</w:t>
            </w:r>
          </w:p>
        </w:tc>
        <w:tc>
          <w:tcPr>
            <w:tcW w:w="1134" w:type="dxa"/>
            <w:shd w:val="clear" w:color="auto" w:fill="FBE5D5"/>
          </w:tcPr>
          <w:p w:rsidR="00CC2107" w:rsidRDefault="00CC2107" w:rsidP="00CC2107">
            <w:pPr>
              <w:bidi w:val="0"/>
              <w:rPr>
                <w:color w:val="000000"/>
              </w:rPr>
            </w:pPr>
            <w:r>
              <w:rPr>
                <w:color w:val="000000"/>
              </w:rPr>
              <w:t>9/17</w:t>
            </w:r>
          </w:p>
        </w:tc>
        <w:tc>
          <w:tcPr>
            <w:tcW w:w="4536" w:type="dxa"/>
          </w:tcPr>
          <w:p w:rsidR="00CC2107" w:rsidRDefault="00CC2107" w:rsidP="00CC2107">
            <w:pPr>
              <w:bidi w:val="0"/>
              <w:rPr>
                <w:color w:val="000000"/>
              </w:rPr>
            </w:pPr>
            <w:r>
              <w:rPr>
                <w:color w:val="000000"/>
              </w:rPr>
              <w:t>Chlorocyclohexane and chlorobenzene degradation</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DEEBF6"/>
          </w:tcPr>
          <w:p w:rsidR="00CC2107" w:rsidRDefault="00CC2107" w:rsidP="00CC2107">
            <w:pPr>
              <w:bidi w:val="0"/>
              <w:rPr>
                <w:color w:val="000000"/>
              </w:rPr>
            </w:pPr>
            <w:r>
              <w:rPr>
                <w:color w:val="000000"/>
              </w:rPr>
              <w:t>3/6</w:t>
            </w:r>
          </w:p>
        </w:tc>
        <w:tc>
          <w:tcPr>
            <w:tcW w:w="1134" w:type="dxa"/>
            <w:shd w:val="clear" w:color="auto" w:fill="ED7D31"/>
          </w:tcPr>
          <w:p w:rsidR="00CC2107" w:rsidRDefault="00CC2107" w:rsidP="00CC2107">
            <w:pPr>
              <w:bidi w:val="0"/>
              <w:rPr>
                <w:color w:val="000000"/>
              </w:rPr>
            </w:pPr>
            <w:r>
              <w:rPr>
                <w:color w:val="000000"/>
              </w:rPr>
              <w:t>8/8</w:t>
            </w:r>
          </w:p>
        </w:tc>
        <w:tc>
          <w:tcPr>
            <w:tcW w:w="1134" w:type="dxa"/>
            <w:shd w:val="clear" w:color="auto" w:fill="DEEBF6"/>
          </w:tcPr>
          <w:p w:rsidR="00CC2107" w:rsidRDefault="00CC2107" w:rsidP="00CC2107">
            <w:pPr>
              <w:bidi w:val="0"/>
              <w:rPr>
                <w:color w:val="000000"/>
              </w:rPr>
            </w:pPr>
            <w:r>
              <w:rPr>
                <w:color w:val="000000"/>
              </w:rPr>
              <w:t>4/6</w:t>
            </w:r>
          </w:p>
        </w:tc>
        <w:tc>
          <w:tcPr>
            <w:tcW w:w="1134" w:type="dxa"/>
            <w:shd w:val="clear" w:color="auto" w:fill="FBE5D5"/>
          </w:tcPr>
          <w:p w:rsidR="00CC2107" w:rsidRDefault="00CC2107" w:rsidP="00CC2107">
            <w:pPr>
              <w:bidi w:val="0"/>
              <w:rPr>
                <w:color w:val="000000"/>
              </w:rPr>
            </w:pPr>
            <w:r>
              <w:rPr>
                <w:color w:val="000000"/>
              </w:rPr>
              <w:t>7/9</w:t>
            </w:r>
          </w:p>
        </w:tc>
        <w:tc>
          <w:tcPr>
            <w:tcW w:w="4536" w:type="dxa"/>
          </w:tcPr>
          <w:p w:rsidR="00CC2107" w:rsidRDefault="00CC2107" w:rsidP="00CC2107">
            <w:pPr>
              <w:bidi w:val="0"/>
              <w:rPr>
                <w:color w:val="000000"/>
              </w:rPr>
            </w:pPr>
            <w:r>
              <w:rPr>
                <w:color w:val="000000"/>
              </w:rPr>
              <w:t>Phenylpropanoid biosynthesis</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5B9BD5"/>
          </w:tcPr>
          <w:p w:rsidR="00CC2107" w:rsidRDefault="00CC2107" w:rsidP="00CC2107">
            <w:pPr>
              <w:bidi w:val="0"/>
              <w:rPr>
                <w:color w:val="000000"/>
              </w:rPr>
            </w:pPr>
            <w:r>
              <w:rPr>
                <w:color w:val="000000"/>
              </w:rPr>
              <w:t>10/14</w:t>
            </w:r>
          </w:p>
        </w:tc>
        <w:tc>
          <w:tcPr>
            <w:tcW w:w="1134" w:type="dxa"/>
            <w:shd w:val="clear" w:color="auto" w:fill="ED7D31"/>
          </w:tcPr>
          <w:p w:rsidR="00CC2107" w:rsidRDefault="00CC2107" w:rsidP="00CC2107">
            <w:pPr>
              <w:bidi w:val="0"/>
              <w:rPr>
                <w:color w:val="000000"/>
              </w:rPr>
            </w:pPr>
            <w:r>
              <w:rPr>
                <w:color w:val="000000"/>
              </w:rPr>
              <w:t>11/11</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FBE5D5"/>
          </w:tcPr>
          <w:p w:rsidR="00CC2107" w:rsidRDefault="00CC2107" w:rsidP="00CC2107">
            <w:pPr>
              <w:bidi w:val="0"/>
              <w:rPr>
                <w:color w:val="000000"/>
              </w:rPr>
            </w:pPr>
            <w:r>
              <w:rPr>
                <w:color w:val="000000"/>
              </w:rPr>
              <w:t>11/15</w:t>
            </w:r>
          </w:p>
        </w:tc>
        <w:tc>
          <w:tcPr>
            <w:tcW w:w="4536" w:type="dxa"/>
          </w:tcPr>
          <w:p w:rsidR="00CC2107" w:rsidRDefault="00CC2107" w:rsidP="00CC2107">
            <w:pPr>
              <w:bidi w:val="0"/>
              <w:rPr>
                <w:color w:val="000000"/>
              </w:rPr>
            </w:pPr>
            <w:r>
              <w:rPr>
                <w:color w:val="000000"/>
              </w:rPr>
              <w:t>Biosynthesis of unsaturated fatty acids</w:t>
            </w:r>
          </w:p>
        </w:tc>
      </w:tr>
      <w:tr w:rsidR="00CC2107" w:rsidTr="00CC2107">
        <w:trPr>
          <w:trHeight w:val="407"/>
        </w:trPr>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5B9BD5"/>
          </w:tcPr>
          <w:p w:rsidR="00CC2107" w:rsidRDefault="00CC2107" w:rsidP="00CC2107">
            <w:pPr>
              <w:bidi w:val="0"/>
              <w:rPr>
                <w:color w:val="000000"/>
              </w:rPr>
            </w:pPr>
            <w:r>
              <w:rPr>
                <w:color w:val="000000"/>
              </w:rPr>
              <w:t>11/17</w:t>
            </w:r>
          </w:p>
        </w:tc>
        <w:tc>
          <w:tcPr>
            <w:tcW w:w="1134" w:type="dxa"/>
            <w:shd w:val="clear" w:color="auto" w:fill="ED7D31"/>
          </w:tcPr>
          <w:p w:rsidR="00CC2107" w:rsidRDefault="00CC2107" w:rsidP="00CC2107">
            <w:pPr>
              <w:bidi w:val="0"/>
              <w:rPr>
                <w:color w:val="000000"/>
              </w:rPr>
            </w:pPr>
            <w:r>
              <w:rPr>
                <w:color w:val="000000"/>
              </w:rPr>
              <w:t>13/13</w:t>
            </w:r>
          </w:p>
        </w:tc>
        <w:tc>
          <w:tcPr>
            <w:tcW w:w="1134" w:type="dxa"/>
            <w:shd w:val="clear" w:color="auto" w:fill="FBE5D5"/>
          </w:tcPr>
          <w:p w:rsidR="00CC2107" w:rsidRDefault="00CC2107" w:rsidP="00CC2107">
            <w:pPr>
              <w:bidi w:val="0"/>
              <w:rPr>
                <w:color w:val="000000"/>
              </w:rPr>
            </w:pPr>
            <w:r>
              <w:rPr>
                <w:color w:val="000000"/>
              </w:rPr>
              <w:t>3/6</w:t>
            </w:r>
          </w:p>
        </w:tc>
        <w:tc>
          <w:tcPr>
            <w:tcW w:w="1134" w:type="dxa"/>
            <w:shd w:val="clear" w:color="auto" w:fill="FBE5D5"/>
          </w:tcPr>
          <w:p w:rsidR="00CC2107" w:rsidRDefault="00CC2107" w:rsidP="00CC2107">
            <w:pPr>
              <w:bidi w:val="0"/>
              <w:rPr>
                <w:color w:val="000000"/>
              </w:rPr>
            </w:pPr>
            <w:r>
              <w:rPr>
                <w:color w:val="000000"/>
              </w:rPr>
              <w:t>12/16</w:t>
            </w:r>
          </w:p>
        </w:tc>
        <w:tc>
          <w:tcPr>
            <w:tcW w:w="4536" w:type="dxa"/>
          </w:tcPr>
          <w:p w:rsidR="00CC2107" w:rsidRDefault="00CC2107" w:rsidP="00CC2107">
            <w:pPr>
              <w:bidi w:val="0"/>
              <w:rPr>
                <w:color w:val="000000"/>
              </w:rPr>
            </w:pPr>
            <w:r>
              <w:rPr>
                <w:color w:val="000000"/>
              </w:rPr>
              <w:t>Fatty acid metabolism</w:t>
            </w:r>
          </w:p>
        </w:tc>
      </w:tr>
      <w:tr w:rsidR="00CC2107" w:rsidTr="00CC2107">
        <w:trPr>
          <w:trHeight w:val="410"/>
        </w:trPr>
        <w:tc>
          <w:tcPr>
            <w:tcW w:w="1134" w:type="dxa"/>
            <w:shd w:val="clear" w:color="auto" w:fill="E2EFD9"/>
          </w:tcPr>
          <w:p w:rsidR="00CC2107" w:rsidRDefault="00CC2107" w:rsidP="00CC2107">
            <w:pPr>
              <w:bidi w:val="0"/>
              <w:rPr>
                <w:color w:val="000000"/>
              </w:rPr>
            </w:pPr>
            <w:r>
              <w:rPr>
                <w:color w:val="000000"/>
              </w:rPr>
              <w:t>7/10</w:t>
            </w:r>
          </w:p>
        </w:tc>
        <w:tc>
          <w:tcPr>
            <w:tcW w:w="1276" w:type="dxa"/>
            <w:shd w:val="clear" w:color="auto" w:fill="E2EFD9"/>
          </w:tcPr>
          <w:p w:rsidR="00CC2107" w:rsidRDefault="00CC2107" w:rsidP="00CC2107">
            <w:pPr>
              <w:bidi w:val="0"/>
              <w:rPr>
                <w:color w:val="000000"/>
              </w:rPr>
            </w:pPr>
            <w:r>
              <w:rPr>
                <w:color w:val="000000"/>
              </w:rPr>
              <w:t>3/6</w:t>
            </w:r>
          </w:p>
        </w:tc>
        <w:tc>
          <w:tcPr>
            <w:tcW w:w="1134" w:type="dxa"/>
            <w:shd w:val="clear" w:color="auto" w:fill="ED7D31"/>
          </w:tcPr>
          <w:p w:rsidR="00CC2107" w:rsidRDefault="00CC2107" w:rsidP="00CC2107">
            <w:pPr>
              <w:bidi w:val="0"/>
              <w:rPr>
                <w:color w:val="000000"/>
              </w:rPr>
            </w:pPr>
            <w:r>
              <w:rPr>
                <w:color w:val="000000"/>
              </w:rPr>
              <w:t>9/11</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FFFFFF"/>
          </w:tcPr>
          <w:p w:rsidR="00CC2107" w:rsidRDefault="00CC2107" w:rsidP="00CC2107">
            <w:pPr>
              <w:bidi w:val="0"/>
              <w:rPr>
                <w:color w:val="000000"/>
              </w:rPr>
            </w:pPr>
            <w:r>
              <w:rPr>
                <w:color w:val="000000"/>
              </w:rPr>
              <w:t>NA</w:t>
            </w:r>
          </w:p>
        </w:tc>
        <w:tc>
          <w:tcPr>
            <w:tcW w:w="4536" w:type="dxa"/>
          </w:tcPr>
          <w:p w:rsidR="00CC2107" w:rsidRDefault="00CC2107" w:rsidP="00CC2107">
            <w:pPr>
              <w:bidi w:val="0"/>
              <w:rPr>
                <w:color w:val="000000"/>
              </w:rPr>
            </w:pPr>
            <w:r>
              <w:rPr>
                <w:color w:val="000000"/>
              </w:rPr>
              <w:t>Ubiquinone and other terpenoid-quinone biosynthesis</w:t>
            </w:r>
          </w:p>
        </w:tc>
      </w:tr>
      <w:tr w:rsidR="00CC2107" w:rsidTr="00CC2107">
        <w:tc>
          <w:tcPr>
            <w:tcW w:w="1134" w:type="dxa"/>
            <w:shd w:val="clear" w:color="auto" w:fill="5B9BD5"/>
          </w:tcPr>
          <w:p w:rsidR="00CC2107" w:rsidRDefault="00CC2107" w:rsidP="00CC2107">
            <w:pPr>
              <w:bidi w:val="0"/>
              <w:rPr>
                <w:color w:val="000000"/>
              </w:rPr>
            </w:pPr>
            <w:r>
              <w:rPr>
                <w:color w:val="000000"/>
              </w:rPr>
              <w:t>10/10</w:t>
            </w:r>
          </w:p>
        </w:tc>
        <w:tc>
          <w:tcPr>
            <w:tcW w:w="1276" w:type="dxa"/>
            <w:shd w:val="clear" w:color="auto" w:fill="E2EFD9"/>
          </w:tcPr>
          <w:p w:rsidR="00CC2107" w:rsidRDefault="00CC2107" w:rsidP="00CC2107">
            <w:pPr>
              <w:bidi w:val="0"/>
              <w:rPr>
                <w:color w:val="000000"/>
              </w:rPr>
            </w:pPr>
            <w:r>
              <w:rPr>
                <w:color w:val="000000"/>
              </w:rPr>
              <w:t>7/9</w:t>
            </w:r>
          </w:p>
        </w:tc>
        <w:tc>
          <w:tcPr>
            <w:tcW w:w="1134" w:type="dxa"/>
            <w:shd w:val="clear" w:color="auto" w:fill="5B9BD5"/>
          </w:tcPr>
          <w:p w:rsidR="00CC2107" w:rsidRDefault="00CC2107" w:rsidP="00CC2107">
            <w:pPr>
              <w:bidi w:val="0"/>
              <w:rPr>
                <w:color w:val="000000"/>
              </w:rPr>
            </w:pPr>
            <w:r>
              <w:rPr>
                <w:color w:val="000000"/>
              </w:rPr>
              <w:t>6/6</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E2EFD9"/>
          </w:tcPr>
          <w:p w:rsidR="00CC2107" w:rsidRDefault="00CC2107" w:rsidP="00CC2107">
            <w:pPr>
              <w:bidi w:val="0"/>
              <w:rPr>
                <w:color w:val="000000"/>
              </w:rPr>
            </w:pPr>
            <w:r>
              <w:rPr>
                <w:color w:val="000000"/>
              </w:rPr>
              <w:t>6/8</w:t>
            </w:r>
          </w:p>
        </w:tc>
        <w:tc>
          <w:tcPr>
            <w:tcW w:w="4536" w:type="dxa"/>
          </w:tcPr>
          <w:p w:rsidR="00CC2107" w:rsidRDefault="00CC2107" w:rsidP="00CC2107">
            <w:pPr>
              <w:bidi w:val="0"/>
              <w:rPr>
                <w:color w:val="000000"/>
              </w:rPr>
            </w:pPr>
            <w:r>
              <w:rPr>
                <w:color w:val="000000"/>
              </w:rPr>
              <w:t>Biosynthesis of 12-, 14- and 16-membered macrolides</w:t>
            </w:r>
          </w:p>
        </w:tc>
      </w:tr>
      <w:tr w:rsidR="00CC2107" w:rsidTr="00CC2107">
        <w:tc>
          <w:tcPr>
            <w:tcW w:w="1134" w:type="dxa"/>
            <w:shd w:val="clear" w:color="auto" w:fill="5B9BD5"/>
          </w:tcPr>
          <w:p w:rsidR="00CC2107" w:rsidRDefault="00CC2107" w:rsidP="00CC2107">
            <w:pPr>
              <w:bidi w:val="0"/>
              <w:rPr>
                <w:color w:val="000000"/>
              </w:rPr>
            </w:pPr>
            <w:r>
              <w:rPr>
                <w:color w:val="000000"/>
              </w:rPr>
              <w:t>7/7</w:t>
            </w:r>
          </w:p>
        </w:tc>
        <w:tc>
          <w:tcPr>
            <w:tcW w:w="1276" w:type="dxa"/>
            <w:shd w:val="clear" w:color="auto" w:fill="FFFFFF"/>
          </w:tcPr>
          <w:p w:rsidR="00CC2107" w:rsidRDefault="00CC2107" w:rsidP="00CC2107">
            <w:pPr>
              <w:bidi w:val="0"/>
              <w:rPr>
                <w:color w:val="000000"/>
              </w:rPr>
            </w:pPr>
            <w:r>
              <w:rPr>
                <w:color w:val="000000"/>
              </w:rPr>
              <w:t>NA</w:t>
            </w:r>
          </w:p>
        </w:tc>
        <w:tc>
          <w:tcPr>
            <w:tcW w:w="1134" w:type="dxa"/>
            <w:shd w:val="clear" w:color="auto" w:fill="5B9BD5"/>
          </w:tcPr>
          <w:p w:rsidR="00CC2107" w:rsidRDefault="00CC2107" w:rsidP="00CC2107">
            <w:pPr>
              <w:bidi w:val="0"/>
              <w:rPr>
                <w:color w:val="000000"/>
              </w:rPr>
            </w:pPr>
            <w:r>
              <w:rPr>
                <w:color w:val="000000"/>
              </w:rPr>
              <w:t>11/11</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FFFFFF"/>
          </w:tcPr>
          <w:p w:rsidR="00CC2107" w:rsidRDefault="00CC2107" w:rsidP="00CC2107">
            <w:pPr>
              <w:bidi w:val="0"/>
              <w:rPr>
                <w:color w:val="000000"/>
              </w:rPr>
            </w:pPr>
            <w:r>
              <w:rPr>
                <w:color w:val="000000"/>
              </w:rPr>
              <w:t>N/A</w:t>
            </w:r>
          </w:p>
        </w:tc>
        <w:tc>
          <w:tcPr>
            <w:tcW w:w="4536" w:type="dxa"/>
          </w:tcPr>
          <w:p w:rsidR="00CC2107" w:rsidRDefault="00CC2107" w:rsidP="00CC2107">
            <w:pPr>
              <w:bidi w:val="0"/>
              <w:rPr>
                <w:color w:val="000000"/>
              </w:rPr>
            </w:pPr>
            <w:r>
              <w:rPr>
                <w:color w:val="000000"/>
              </w:rPr>
              <w:t>Steroid hormone biosynthesis</w:t>
            </w:r>
          </w:p>
        </w:tc>
      </w:tr>
      <w:tr w:rsidR="00CC2107" w:rsidTr="00CC2107">
        <w:tc>
          <w:tcPr>
            <w:tcW w:w="1134" w:type="dxa"/>
            <w:shd w:val="clear" w:color="auto" w:fill="5B9BD5"/>
          </w:tcPr>
          <w:p w:rsidR="00CC2107" w:rsidRDefault="00CC2107" w:rsidP="00CC2107">
            <w:pPr>
              <w:bidi w:val="0"/>
              <w:rPr>
                <w:color w:val="000000"/>
              </w:rPr>
            </w:pPr>
            <w:r>
              <w:rPr>
                <w:color w:val="000000"/>
              </w:rPr>
              <w:t>6/6</w:t>
            </w:r>
          </w:p>
        </w:tc>
        <w:tc>
          <w:tcPr>
            <w:tcW w:w="1276" w:type="dxa"/>
            <w:shd w:val="clear" w:color="auto" w:fill="70AD47"/>
          </w:tcPr>
          <w:p w:rsidR="00CC2107" w:rsidRDefault="00CC2107" w:rsidP="00CC2107">
            <w:pPr>
              <w:bidi w:val="0"/>
              <w:rPr>
                <w:color w:val="000000"/>
              </w:rPr>
            </w:pPr>
            <w:r>
              <w:rPr>
                <w:color w:val="000000"/>
              </w:rPr>
              <w:t>12/12</w:t>
            </w:r>
          </w:p>
        </w:tc>
        <w:tc>
          <w:tcPr>
            <w:tcW w:w="1134" w:type="dxa"/>
            <w:shd w:val="clear" w:color="auto" w:fill="5B9BD5"/>
          </w:tcPr>
          <w:p w:rsidR="00CC2107" w:rsidRDefault="00CC2107" w:rsidP="00CC2107">
            <w:pPr>
              <w:bidi w:val="0"/>
              <w:rPr>
                <w:color w:val="000000"/>
              </w:rPr>
            </w:pPr>
            <w:r>
              <w:rPr>
                <w:color w:val="000000"/>
              </w:rPr>
              <w:t>12/12</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12/12</w:t>
            </w:r>
          </w:p>
        </w:tc>
        <w:tc>
          <w:tcPr>
            <w:tcW w:w="4536" w:type="dxa"/>
          </w:tcPr>
          <w:p w:rsidR="00CC2107" w:rsidRDefault="00CC2107" w:rsidP="00CC2107">
            <w:pPr>
              <w:bidi w:val="0"/>
              <w:rPr>
                <w:color w:val="000000"/>
              </w:rPr>
            </w:pPr>
            <w:r>
              <w:rPr>
                <w:color w:val="000000"/>
              </w:rPr>
              <w:t>Glucosinolate biosynthesis</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6/6</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6/6</w:t>
            </w:r>
          </w:p>
        </w:tc>
        <w:tc>
          <w:tcPr>
            <w:tcW w:w="4536" w:type="dxa"/>
          </w:tcPr>
          <w:p w:rsidR="00CC2107" w:rsidRDefault="00CC2107" w:rsidP="00CC2107">
            <w:pPr>
              <w:bidi w:val="0"/>
              <w:rPr>
                <w:color w:val="000000"/>
              </w:rPr>
            </w:pPr>
            <w:r>
              <w:rPr>
                <w:color w:val="000000"/>
              </w:rPr>
              <w:t>Purine metabolism</w:t>
            </w:r>
          </w:p>
        </w:tc>
      </w:tr>
      <w:tr w:rsidR="00CC2107" w:rsidTr="00CC2107">
        <w:tc>
          <w:tcPr>
            <w:tcW w:w="1134" w:type="dxa"/>
            <w:shd w:val="clear" w:color="auto" w:fill="E2EFD9"/>
          </w:tcPr>
          <w:p w:rsidR="00CC2107" w:rsidRDefault="00CC2107" w:rsidP="00CC2107">
            <w:pPr>
              <w:bidi w:val="0"/>
              <w:rPr>
                <w:color w:val="000000"/>
              </w:rPr>
            </w:pPr>
            <w:r>
              <w:rPr>
                <w:color w:val="000000"/>
              </w:rPr>
              <w:t>3/6</w:t>
            </w:r>
          </w:p>
        </w:tc>
        <w:tc>
          <w:tcPr>
            <w:tcW w:w="1276" w:type="dxa"/>
            <w:shd w:val="clear" w:color="auto" w:fill="70AD47"/>
          </w:tcPr>
          <w:p w:rsidR="00CC2107" w:rsidRDefault="00CC2107" w:rsidP="00CC2107">
            <w:pPr>
              <w:bidi w:val="0"/>
              <w:rPr>
                <w:color w:val="000000"/>
              </w:rPr>
            </w:pPr>
            <w:r>
              <w:rPr>
                <w:color w:val="000000"/>
              </w:rPr>
              <w:t>8/8</w:t>
            </w:r>
          </w:p>
        </w:tc>
        <w:tc>
          <w:tcPr>
            <w:tcW w:w="1134" w:type="dxa"/>
            <w:shd w:val="clear" w:color="auto" w:fill="5B9BD5"/>
          </w:tcPr>
          <w:p w:rsidR="00CC2107" w:rsidRDefault="00CC2107" w:rsidP="00CC2107">
            <w:pPr>
              <w:bidi w:val="0"/>
              <w:rPr>
                <w:color w:val="000000"/>
              </w:rPr>
            </w:pPr>
            <w:r>
              <w:rPr>
                <w:color w:val="000000"/>
              </w:rPr>
              <w:t>7/7</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6/6</w:t>
            </w:r>
          </w:p>
        </w:tc>
        <w:tc>
          <w:tcPr>
            <w:tcW w:w="4536" w:type="dxa"/>
          </w:tcPr>
          <w:p w:rsidR="00CC2107" w:rsidRDefault="00CC2107" w:rsidP="00CC2107">
            <w:pPr>
              <w:bidi w:val="0"/>
              <w:rPr>
                <w:color w:val="000000"/>
              </w:rPr>
            </w:pPr>
            <w:r>
              <w:rPr>
                <w:color w:val="000000"/>
              </w:rPr>
              <w:t>Biosynthesis of terpenoids and steroids</w:t>
            </w:r>
          </w:p>
        </w:tc>
      </w:tr>
      <w:tr w:rsidR="00CC2107" w:rsidTr="00CC2107">
        <w:tc>
          <w:tcPr>
            <w:tcW w:w="1134" w:type="dxa"/>
            <w:shd w:val="clear" w:color="auto" w:fill="DEEBF6"/>
          </w:tcPr>
          <w:p w:rsidR="00CC2107" w:rsidRDefault="00CC2107" w:rsidP="00CC2107">
            <w:pPr>
              <w:bidi w:val="0"/>
              <w:rPr>
                <w:color w:val="000000"/>
              </w:rPr>
            </w:pPr>
            <w:r>
              <w:rPr>
                <w:color w:val="000000"/>
              </w:rPr>
              <w:t>5/9</w:t>
            </w:r>
          </w:p>
        </w:tc>
        <w:tc>
          <w:tcPr>
            <w:tcW w:w="1276" w:type="dxa"/>
            <w:shd w:val="clear" w:color="auto" w:fill="70AD47"/>
          </w:tcPr>
          <w:p w:rsidR="00CC2107" w:rsidRDefault="00CC2107" w:rsidP="00CC2107">
            <w:pPr>
              <w:bidi w:val="0"/>
              <w:rPr>
                <w:color w:val="000000"/>
              </w:rPr>
            </w:pPr>
            <w:r>
              <w:rPr>
                <w:color w:val="000000"/>
              </w:rPr>
              <w:t>6/6</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7/7</w:t>
            </w:r>
          </w:p>
        </w:tc>
        <w:tc>
          <w:tcPr>
            <w:tcW w:w="4536" w:type="dxa"/>
          </w:tcPr>
          <w:p w:rsidR="00CC2107" w:rsidRDefault="00CC2107" w:rsidP="00CC2107">
            <w:pPr>
              <w:bidi w:val="0"/>
              <w:rPr>
                <w:color w:val="000000"/>
              </w:rPr>
            </w:pPr>
            <w:r>
              <w:rPr>
                <w:color w:val="000000"/>
              </w:rPr>
              <w:t>Cyanoamino acid metabolism</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FFFFFF"/>
          </w:tcPr>
          <w:p w:rsidR="00CC2107" w:rsidRDefault="00CC2107" w:rsidP="00CC2107">
            <w:pPr>
              <w:bidi w:val="0"/>
              <w:rPr>
                <w:color w:val="000000"/>
              </w:rPr>
            </w:pPr>
            <w:r>
              <w:rPr>
                <w:color w:val="000000"/>
              </w:rPr>
              <w:t>NA</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7/7</w:t>
            </w:r>
          </w:p>
        </w:tc>
        <w:tc>
          <w:tcPr>
            <w:tcW w:w="4536" w:type="dxa"/>
          </w:tcPr>
          <w:p w:rsidR="00CC2107" w:rsidRDefault="00CC2107" w:rsidP="00CC2107">
            <w:pPr>
              <w:bidi w:val="0"/>
              <w:rPr>
                <w:color w:val="000000"/>
              </w:rPr>
            </w:pPr>
            <w:r>
              <w:rPr>
                <w:color w:val="000000"/>
              </w:rPr>
              <w:t>Chloroalkane and chloroalkene degradation</w:t>
            </w:r>
          </w:p>
        </w:tc>
      </w:tr>
      <w:tr w:rsidR="00CC2107" w:rsidTr="00CC2107">
        <w:tc>
          <w:tcPr>
            <w:tcW w:w="1134" w:type="dxa"/>
            <w:shd w:val="clear" w:color="auto" w:fill="FFFFFF"/>
          </w:tcPr>
          <w:p w:rsidR="00CC2107" w:rsidRDefault="00CC2107" w:rsidP="00CC2107">
            <w:pPr>
              <w:bidi w:val="0"/>
              <w:rPr>
                <w:color w:val="000000"/>
              </w:rPr>
            </w:pPr>
            <w:r>
              <w:rPr>
                <w:color w:val="000000"/>
              </w:rPr>
              <w:t>NA</w:t>
            </w:r>
          </w:p>
        </w:tc>
        <w:tc>
          <w:tcPr>
            <w:tcW w:w="1276" w:type="dxa"/>
            <w:shd w:val="clear" w:color="auto" w:fill="70AD47"/>
          </w:tcPr>
          <w:p w:rsidR="00CC2107" w:rsidRDefault="00CC2107" w:rsidP="00CC2107">
            <w:pPr>
              <w:bidi w:val="0"/>
              <w:rPr>
                <w:color w:val="000000"/>
              </w:rPr>
            </w:pPr>
            <w:r>
              <w:rPr>
                <w:color w:val="000000"/>
              </w:rPr>
              <w:t>7/7</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7/7</w:t>
            </w:r>
          </w:p>
        </w:tc>
        <w:tc>
          <w:tcPr>
            <w:tcW w:w="4536" w:type="dxa"/>
          </w:tcPr>
          <w:p w:rsidR="00CC2107" w:rsidRDefault="00CC2107" w:rsidP="00CC2107">
            <w:pPr>
              <w:bidi w:val="0"/>
              <w:rPr>
                <w:color w:val="000000"/>
              </w:rPr>
            </w:pPr>
            <w:r>
              <w:rPr>
                <w:color w:val="000000"/>
              </w:rPr>
              <w:t>Monoterpenoid biosynthesis</w:t>
            </w:r>
          </w:p>
        </w:tc>
      </w:tr>
      <w:tr w:rsidR="00CC2107" w:rsidTr="00CC2107">
        <w:tc>
          <w:tcPr>
            <w:tcW w:w="1134" w:type="dxa"/>
            <w:shd w:val="clear" w:color="auto" w:fill="5B9BD5"/>
          </w:tcPr>
          <w:p w:rsidR="00CC2107" w:rsidRDefault="00CC2107" w:rsidP="00CC2107">
            <w:pPr>
              <w:bidi w:val="0"/>
              <w:rPr>
                <w:color w:val="000000"/>
              </w:rPr>
            </w:pPr>
            <w:r>
              <w:rPr>
                <w:color w:val="000000"/>
              </w:rPr>
              <w:t>6/6</w:t>
            </w:r>
          </w:p>
        </w:tc>
        <w:tc>
          <w:tcPr>
            <w:tcW w:w="1276" w:type="dxa"/>
            <w:shd w:val="clear" w:color="auto" w:fill="70AD47"/>
          </w:tcPr>
          <w:p w:rsidR="00CC2107" w:rsidRDefault="00CC2107" w:rsidP="00CC2107">
            <w:pPr>
              <w:bidi w:val="0"/>
              <w:rPr>
                <w:color w:val="000000"/>
              </w:rPr>
            </w:pPr>
            <w:r>
              <w:rPr>
                <w:color w:val="000000"/>
              </w:rPr>
              <w:t>12/12</w:t>
            </w:r>
          </w:p>
        </w:tc>
        <w:tc>
          <w:tcPr>
            <w:tcW w:w="1134" w:type="dxa"/>
            <w:shd w:val="clear" w:color="auto" w:fill="5B9BD5"/>
          </w:tcPr>
          <w:p w:rsidR="00CC2107" w:rsidRDefault="00CC2107" w:rsidP="00CC2107">
            <w:pPr>
              <w:bidi w:val="0"/>
              <w:rPr>
                <w:color w:val="000000"/>
              </w:rPr>
            </w:pPr>
            <w:r>
              <w:rPr>
                <w:color w:val="000000"/>
              </w:rPr>
              <w:t>12/12</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70AD47"/>
          </w:tcPr>
          <w:p w:rsidR="00CC2107" w:rsidRDefault="00CC2107" w:rsidP="00CC2107">
            <w:pPr>
              <w:bidi w:val="0"/>
              <w:rPr>
                <w:color w:val="000000"/>
              </w:rPr>
            </w:pPr>
            <w:r>
              <w:rPr>
                <w:color w:val="000000"/>
              </w:rPr>
              <w:t>12/12</w:t>
            </w:r>
          </w:p>
        </w:tc>
        <w:tc>
          <w:tcPr>
            <w:tcW w:w="4536" w:type="dxa"/>
          </w:tcPr>
          <w:p w:rsidR="00CC2107" w:rsidRDefault="00CC2107" w:rsidP="00CC2107">
            <w:pPr>
              <w:bidi w:val="0"/>
              <w:rPr>
                <w:color w:val="000000"/>
              </w:rPr>
            </w:pPr>
            <w:r>
              <w:rPr>
                <w:color w:val="000000"/>
              </w:rPr>
              <w:t>2-Oxocarboxylic acid metabolism</w:t>
            </w:r>
          </w:p>
        </w:tc>
      </w:tr>
      <w:tr w:rsidR="00CC2107" w:rsidTr="00CC2107">
        <w:tc>
          <w:tcPr>
            <w:tcW w:w="1134" w:type="dxa"/>
            <w:shd w:val="clear" w:color="auto" w:fill="5B9BD5"/>
          </w:tcPr>
          <w:p w:rsidR="00CC2107" w:rsidRDefault="00CC2107" w:rsidP="00CC2107">
            <w:pPr>
              <w:bidi w:val="0"/>
              <w:rPr>
                <w:color w:val="000000"/>
              </w:rPr>
            </w:pPr>
            <w:r>
              <w:rPr>
                <w:color w:val="000000"/>
              </w:rPr>
              <w:t>7/7</w:t>
            </w:r>
          </w:p>
        </w:tc>
        <w:tc>
          <w:tcPr>
            <w:tcW w:w="1276" w:type="dxa"/>
            <w:shd w:val="clear" w:color="auto" w:fill="DEEBF6"/>
          </w:tcPr>
          <w:p w:rsidR="00CC2107" w:rsidRDefault="00CC2107" w:rsidP="00CC2107">
            <w:pPr>
              <w:bidi w:val="0"/>
              <w:rPr>
                <w:color w:val="000000"/>
              </w:rPr>
            </w:pPr>
            <w:r>
              <w:rPr>
                <w:color w:val="000000"/>
              </w:rPr>
              <w:t>6/11</w:t>
            </w:r>
          </w:p>
        </w:tc>
        <w:tc>
          <w:tcPr>
            <w:tcW w:w="1134" w:type="dxa"/>
            <w:shd w:val="clear" w:color="auto" w:fill="FBE5D5"/>
          </w:tcPr>
          <w:p w:rsidR="00CC2107" w:rsidRDefault="00CC2107" w:rsidP="00CC2107">
            <w:pPr>
              <w:bidi w:val="0"/>
              <w:rPr>
                <w:color w:val="000000"/>
              </w:rPr>
            </w:pPr>
            <w:r>
              <w:rPr>
                <w:color w:val="000000"/>
              </w:rPr>
              <w:t>6/11</w:t>
            </w:r>
          </w:p>
        </w:tc>
        <w:tc>
          <w:tcPr>
            <w:tcW w:w="1134" w:type="dxa"/>
            <w:shd w:val="clear" w:color="auto" w:fill="auto"/>
          </w:tcPr>
          <w:p w:rsidR="00CC2107" w:rsidRDefault="00CC2107" w:rsidP="00CC2107">
            <w:pPr>
              <w:bidi w:val="0"/>
              <w:rPr>
                <w:color w:val="000000"/>
              </w:rPr>
            </w:pPr>
            <w:r>
              <w:rPr>
                <w:color w:val="000000"/>
              </w:rPr>
              <w:t>NA</w:t>
            </w:r>
          </w:p>
        </w:tc>
        <w:tc>
          <w:tcPr>
            <w:tcW w:w="1134" w:type="dxa"/>
            <w:shd w:val="clear" w:color="auto" w:fill="FBE5D5"/>
          </w:tcPr>
          <w:p w:rsidR="00CC2107" w:rsidRDefault="00CC2107" w:rsidP="00CC2107">
            <w:pPr>
              <w:bidi w:val="0"/>
              <w:rPr>
                <w:color w:val="000000"/>
              </w:rPr>
            </w:pPr>
            <w:r>
              <w:rPr>
                <w:color w:val="000000"/>
              </w:rPr>
              <w:t>6/11</w:t>
            </w:r>
          </w:p>
        </w:tc>
        <w:tc>
          <w:tcPr>
            <w:tcW w:w="4536" w:type="dxa"/>
            <w:shd w:val="clear" w:color="auto" w:fill="auto"/>
          </w:tcPr>
          <w:p w:rsidR="00CC2107" w:rsidRDefault="00CC2107" w:rsidP="00CC2107">
            <w:pPr>
              <w:bidi w:val="0"/>
              <w:rPr>
                <w:color w:val="000000"/>
              </w:rPr>
            </w:pPr>
            <w:r>
              <w:rPr>
                <w:color w:val="000000"/>
              </w:rPr>
              <w:t>Anthocyanin biosynthesis</w:t>
            </w:r>
          </w:p>
        </w:tc>
      </w:tr>
      <w:tr w:rsidR="00CC2107" w:rsidTr="00CC2107">
        <w:tc>
          <w:tcPr>
            <w:tcW w:w="1134" w:type="dxa"/>
            <w:shd w:val="clear" w:color="auto" w:fill="5B9BD5"/>
          </w:tcPr>
          <w:p w:rsidR="00CC2107" w:rsidRDefault="00CC2107" w:rsidP="00CC2107">
            <w:pPr>
              <w:bidi w:val="0"/>
              <w:rPr>
                <w:color w:val="000000"/>
              </w:rPr>
            </w:pPr>
            <w:r>
              <w:rPr>
                <w:color w:val="000000"/>
              </w:rPr>
              <w:t>12/14</w:t>
            </w:r>
          </w:p>
        </w:tc>
        <w:tc>
          <w:tcPr>
            <w:tcW w:w="1276" w:type="dxa"/>
            <w:shd w:val="clear" w:color="auto" w:fill="DEEBF6"/>
          </w:tcPr>
          <w:p w:rsidR="00CC2107" w:rsidRDefault="00CC2107" w:rsidP="00CC2107">
            <w:pPr>
              <w:bidi w:val="0"/>
              <w:rPr>
                <w:color w:val="000000"/>
              </w:rPr>
            </w:pPr>
            <w:r>
              <w:rPr>
                <w:color w:val="000000"/>
              </w:rPr>
              <w:t>9/17</w:t>
            </w:r>
          </w:p>
        </w:tc>
        <w:tc>
          <w:tcPr>
            <w:tcW w:w="1134" w:type="dxa"/>
            <w:shd w:val="clear" w:color="auto" w:fill="DEEBF6"/>
          </w:tcPr>
          <w:p w:rsidR="00CC2107" w:rsidRDefault="00CC2107" w:rsidP="00CC2107">
            <w:pPr>
              <w:bidi w:val="0"/>
              <w:rPr>
                <w:color w:val="000000"/>
              </w:rPr>
            </w:pPr>
            <w:r>
              <w:rPr>
                <w:color w:val="000000"/>
              </w:rPr>
              <w:t>8/15</w:t>
            </w:r>
          </w:p>
        </w:tc>
        <w:tc>
          <w:tcPr>
            <w:tcW w:w="1134" w:type="dxa"/>
            <w:shd w:val="clear" w:color="auto" w:fill="FBE5D5"/>
          </w:tcPr>
          <w:p w:rsidR="00CC2107" w:rsidRDefault="00CC2107" w:rsidP="00CC2107">
            <w:pPr>
              <w:bidi w:val="0"/>
              <w:rPr>
                <w:color w:val="000000"/>
              </w:rPr>
            </w:pPr>
            <w:r>
              <w:rPr>
                <w:color w:val="000000"/>
              </w:rPr>
              <w:t>7/9</w:t>
            </w:r>
          </w:p>
        </w:tc>
        <w:tc>
          <w:tcPr>
            <w:tcW w:w="1134" w:type="dxa"/>
            <w:shd w:val="clear" w:color="auto" w:fill="FBE5D5"/>
          </w:tcPr>
          <w:p w:rsidR="00CC2107" w:rsidRDefault="00CC2107" w:rsidP="00CC2107">
            <w:pPr>
              <w:bidi w:val="0"/>
              <w:rPr>
                <w:color w:val="000000"/>
              </w:rPr>
            </w:pPr>
            <w:r>
              <w:rPr>
                <w:color w:val="000000"/>
              </w:rPr>
              <w:t>9/17</w:t>
            </w:r>
          </w:p>
        </w:tc>
        <w:tc>
          <w:tcPr>
            <w:tcW w:w="4536" w:type="dxa"/>
            <w:shd w:val="clear" w:color="auto" w:fill="auto"/>
          </w:tcPr>
          <w:p w:rsidR="00CC2107" w:rsidRDefault="00CC2107" w:rsidP="00CC2107">
            <w:pPr>
              <w:bidi w:val="0"/>
              <w:rPr>
                <w:color w:val="000000"/>
              </w:rPr>
            </w:pPr>
            <w:r>
              <w:rPr>
                <w:color w:val="000000"/>
              </w:rPr>
              <w:t>Biosynthesis of type II polyketide products</w:t>
            </w:r>
          </w:p>
        </w:tc>
      </w:tr>
    </w:tbl>
    <w:p w:rsidR="00141C9D" w:rsidRDefault="00CC2107" w:rsidP="00CC2107">
      <w:pPr>
        <w:bidi w:val="0"/>
        <w:spacing w:after="0"/>
        <w:jc w:val="both"/>
        <w:rPr>
          <w:b/>
          <w:color w:val="000000"/>
        </w:rPr>
      </w:pPr>
      <w:r>
        <w:rPr>
          <w:b/>
        </w:rPr>
        <w:t>Supplementary Table 6.</w:t>
      </w:r>
      <w:r>
        <w:t xml:space="preserve"> KEGG pathways significantly enriched with treatment-specific environmental resources. Enriched pathways are such that have at least six entities assigned and a clear dominance of one of the treatments (&gt;=80%) of one of the treatments. Processes that are enriched in NTC (control) entities are colored in orange;   processes that are enriched in BjSa SM treatment entities are colored in green; processes that are enriched in </w:t>
      </w:r>
      <w:r>
        <w:rPr>
          <w:i/>
        </w:rPr>
        <w:t>B. napus</w:t>
      </w:r>
      <w:r>
        <w:t xml:space="preserve"> SM treatment entities are colored in blue. Dark coloring indicates significance (FDR adjusted P value &lt;= 0.05); bright coloring indicates the experimental conditions with which the majority of entities are associated (thought below significance threshold). Only pathways with at least six entities with clear dominance (&gt;=75%) of one of the treatments and exhibiting significance in at least one of the comparisons tested are shown. NA denotes pathways with less than six entities assigned.</w:t>
      </w:r>
    </w:p>
    <w:p w:rsidR="00141C9D" w:rsidRDefault="00141C9D" w:rsidP="00CC2107">
      <w:pPr>
        <w:bidi w:val="0"/>
        <w:spacing w:after="0"/>
        <w:rPr>
          <w:b/>
          <w:color w:val="000000"/>
        </w:rPr>
      </w:pPr>
    </w:p>
    <w:p w:rsidR="00141C9D" w:rsidRDefault="00141C9D" w:rsidP="00CC2107">
      <w:pPr>
        <w:bidi w:val="0"/>
        <w:spacing w:after="0"/>
        <w:rPr>
          <w:b/>
          <w:color w:val="000000"/>
        </w:rPr>
      </w:pPr>
    </w:p>
    <w:p w:rsidR="00141C9D" w:rsidRDefault="00141C9D" w:rsidP="00CC2107">
      <w:pPr>
        <w:bidi w:val="0"/>
        <w:spacing w:after="0"/>
        <w:rPr>
          <w:b/>
          <w:color w:val="000000"/>
        </w:rPr>
      </w:pPr>
    </w:p>
    <w:p w:rsidR="00141C9D" w:rsidRDefault="00141C9D" w:rsidP="00CC2107">
      <w:pPr>
        <w:bidi w:val="0"/>
        <w:spacing w:after="0"/>
        <w:rPr>
          <w:b/>
          <w:color w:val="000000"/>
        </w:rPr>
      </w:pPr>
    </w:p>
    <w:p w:rsidR="00141C9D" w:rsidRDefault="00CC2107" w:rsidP="00CC2107">
      <w:pPr>
        <w:bidi w:val="0"/>
        <w:spacing w:after="0"/>
        <w:jc w:val="both"/>
      </w:pPr>
      <w:r>
        <w:rPr>
          <w:b/>
        </w:rPr>
        <w:lastRenderedPageBreak/>
        <w:t>Supplementary Table 7.</w:t>
      </w:r>
      <w:r>
        <w:t xml:space="preserve"> KEGG pathways significantly enriched with treatment-specific compounds (network expanded metabolites). Enriched pathways are such that have at least six entities assigned and a clear dominance of one of the treatments (&gt;=80%) of one of the treatments. Processes that are enriched in NTC (control) entities are colored in orange;   processes that are enriched in BjSa SM treatment entities are colored in green; processes that are enriched in </w:t>
      </w:r>
      <w:r>
        <w:rPr>
          <w:i/>
        </w:rPr>
        <w:t>B. napus</w:t>
      </w:r>
      <w:r>
        <w:t xml:space="preserve"> SM treatment entities are colored in blue. Dark coloring indicates significance (FDR adjusted P value &lt;= 0.05); bright coloring indicates the experimental conditions with which the majority of entities are associated (thought below significance threshold). Only pathways with at least six entities with clear dominance (&gt;=75%) of one of the treatments and exhibiting significance in at least one of the comparisons tested are shown. NA denotes pathways with less than six entities assigned.</w:t>
      </w:r>
    </w:p>
    <w:tbl>
      <w:tblPr>
        <w:tblStyle w:val="aff4"/>
        <w:bidiVisual/>
        <w:tblW w:w="7797" w:type="dxa"/>
        <w:jc w:val="righ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76"/>
        <w:gridCol w:w="992"/>
        <w:gridCol w:w="1134"/>
        <w:gridCol w:w="4395"/>
      </w:tblGrid>
      <w:tr w:rsidR="00141C9D">
        <w:trPr>
          <w:jc w:val="right"/>
        </w:trPr>
        <w:tc>
          <w:tcPr>
            <w:tcW w:w="226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b/>
                <w:color w:val="000000"/>
              </w:rPr>
            </w:pPr>
            <w:r>
              <w:rPr>
                <w:b/>
                <w:color w:val="000000"/>
              </w:rPr>
              <w:t>B.napus  vs NTC</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b/>
                <w:color w:val="000000"/>
              </w:rPr>
            </w:pPr>
            <w:r>
              <w:rPr>
                <w:b/>
                <w:color w:val="000000"/>
              </w:rPr>
              <w:t>BjSa vs NTC</w:t>
            </w:r>
          </w:p>
        </w:tc>
        <w:tc>
          <w:tcPr>
            <w:tcW w:w="439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141C9D" w:rsidP="00CC2107">
            <w:pPr>
              <w:bidi w:val="0"/>
              <w:rPr>
                <w:color w:val="000000"/>
              </w:rPr>
            </w:pP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M26</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G210</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141C9D" w:rsidP="00CC2107">
            <w:pPr>
              <w:widowControl w:val="0"/>
              <w:pBdr>
                <w:top w:val="nil"/>
                <w:left w:val="nil"/>
                <w:bottom w:val="nil"/>
                <w:right w:val="nil"/>
                <w:between w:val="nil"/>
              </w:pBdr>
              <w:bidi w:val="0"/>
              <w:spacing w:line="276" w:lineRule="auto"/>
              <w:rPr>
                <w:color w:val="000000"/>
              </w:rPr>
            </w:pPr>
          </w:p>
        </w:tc>
        <w:tc>
          <w:tcPr>
            <w:tcW w:w="439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141C9D" w:rsidP="00CC2107">
            <w:pPr>
              <w:widowControl w:val="0"/>
              <w:pBdr>
                <w:top w:val="nil"/>
                <w:left w:val="nil"/>
                <w:bottom w:val="nil"/>
                <w:right w:val="nil"/>
                <w:between w:val="nil"/>
              </w:pBdr>
              <w:bidi w:val="0"/>
              <w:spacing w:line="276" w:lineRule="auto"/>
              <w:rPr>
                <w:color w:val="000000"/>
              </w:rPr>
            </w:pP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252/229</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441/413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1C9D" w:rsidRDefault="00CC2107" w:rsidP="00CC2107">
            <w:pPr>
              <w:bidi w:val="0"/>
              <w:rPr>
                <w:color w:val="000000"/>
              </w:rPr>
            </w:pPr>
            <w:r>
              <w:rPr>
                <w:color w:val="000000"/>
              </w:rPr>
              <w:t>489/336</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 xml:space="preserve">Total Compounds </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216/184</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332/355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1C9D" w:rsidRDefault="00CC2107" w:rsidP="00CC2107">
            <w:pPr>
              <w:bidi w:val="0"/>
              <w:rPr>
                <w:color w:val="000000"/>
              </w:rPr>
            </w:pPr>
            <w:r>
              <w:rPr>
                <w:color w:val="000000"/>
              </w:rPr>
              <w:t>387/294</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Assigned to pathway</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33/33</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33/33</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Glucosinolate biosynthesis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21/21</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21/23</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Biosynthesis of 12-, 14- and 16-membered macrolides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15/15</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13/13</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Geraniol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19/23</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11/11</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Limonene and pinene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7/7</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10/10</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Chloroalkane and chloroalkene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12/12</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12/13</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Fluorobenzoate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25/25</w:t>
            </w:r>
          </w:p>
        </w:tc>
        <w:tc>
          <w:tcPr>
            <w:tcW w:w="992" w:type="dxa"/>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141C9D" w:rsidRDefault="00CC2107" w:rsidP="00CC2107">
            <w:pPr>
              <w:bidi w:val="0"/>
              <w:rPr>
                <w:color w:val="000000"/>
              </w:rPr>
            </w:pPr>
            <w:r>
              <w:rPr>
                <w:color w:val="000000"/>
              </w:rPr>
              <w:t>12/23</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28/37</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Chlorocyclohexane and chlorobenzene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10/11</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10/11</w:t>
            </w:r>
          </w:p>
        </w:tc>
        <w:tc>
          <w:tcPr>
            <w:tcW w:w="1134" w:type="dxa"/>
            <w:tcBorders>
              <w:top w:val="single" w:sz="4" w:space="0" w:color="000000"/>
              <w:left w:val="single" w:sz="4" w:space="0" w:color="000000"/>
              <w:bottom w:val="single" w:sz="4" w:space="0" w:color="000000"/>
              <w:right w:val="single" w:sz="4" w:space="0" w:color="000000"/>
            </w:tcBorders>
            <w:shd w:val="clear" w:color="auto" w:fill="70AD47"/>
            <w:tcMar>
              <w:top w:w="0" w:type="dxa"/>
              <w:left w:w="115" w:type="dxa"/>
              <w:bottom w:w="0" w:type="dxa"/>
              <w:right w:w="115" w:type="dxa"/>
            </w:tcMar>
          </w:tcPr>
          <w:p w:rsidR="00141C9D" w:rsidRDefault="00CC2107" w:rsidP="00CC2107">
            <w:pPr>
              <w:bidi w:val="0"/>
              <w:rPr>
                <w:color w:val="000000"/>
              </w:rPr>
            </w:pPr>
            <w:r>
              <w:rPr>
                <w:color w:val="000000"/>
              </w:rPr>
              <w:t>10/11</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Caffeine metabolism</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12/12</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18/18</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18/18</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Metabolism of xenobiotics by cytochrome P450</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16/16</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14/14</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15/16</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Steroid biosynthesis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141C9D" w:rsidRDefault="00CC2107" w:rsidP="00CC2107">
            <w:pPr>
              <w:bidi w:val="0"/>
              <w:rPr>
                <w:color w:val="000000"/>
              </w:rPr>
            </w:pPr>
            <w:r>
              <w:rPr>
                <w:color w:val="000000"/>
              </w:rPr>
              <w:t>6/9</w:t>
            </w:r>
          </w:p>
        </w:tc>
        <w:tc>
          <w:tcPr>
            <w:tcW w:w="992" w:type="dxa"/>
            <w:tcBorders>
              <w:top w:val="single" w:sz="4" w:space="0" w:color="000000"/>
              <w:left w:val="single" w:sz="4" w:space="0" w:color="000000"/>
              <w:bottom w:val="single" w:sz="4" w:space="0" w:color="000000"/>
              <w:right w:val="single" w:sz="4" w:space="0" w:color="000000"/>
            </w:tcBorders>
            <w:shd w:val="clear" w:color="auto" w:fill="F7CBAC"/>
            <w:tcMar>
              <w:top w:w="0" w:type="dxa"/>
              <w:left w:w="115" w:type="dxa"/>
              <w:bottom w:w="0" w:type="dxa"/>
              <w:right w:w="115" w:type="dxa"/>
            </w:tcMar>
          </w:tcPr>
          <w:p w:rsidR="00141C9D" w:rsidRDefault="00CC2107" w:rsidP="00CC2107">
            <w:pPr>
              <w:bidi w:val="0"/>
              <w:rPr>
                <w:color w:val="000000"/>
              </w:rPr>
            </w:pPr>
            <w:r>
              <w:rPr>
                <w:color w:val="000000"/>
              </w:rPr>
              <w:t>12/17</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12/12</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Naphthalene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14/15</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Ubiquinone and other terpenoid-quinone biosynthesis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8/8</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17/17</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12/14</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Phenylpropanoid biosynthesis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F4B083"/>
            <w:tcMar>
              <w:top w:w="0" w:type="dxa"/>
              <w:left w:w="115" w:type="dxa"/>
              <w:bottom w:w="0" w:type="dxa"/>
              <w:right w:w="115" w:type="dxa"/>
            </w:tcMar>
          </w:tcPr>
          <w:p w:rsidR="00141C9D" w:rsidRDefault="00CC2107" w:rsidP="00CC2107">
            <w:pPr>
              <w:bidi w:val="0"/>
              <w:rPr>
                <w:color w:val="000000"/>
              </w:rPr>
            </w:pPr>
            <w:r>
              <w:rPr>
                <w:color w:val="000000"/>
                <w:shd w:val="clear" w:color="auto" w:fill="F4B083"/>
              </w:rPr>
              <w:t>26</w:t>
            </w:r>
            <w:r>
              <w:rPr>
                <w:color w:val="000000"/>
              </w:rPr>
              <w:t>/36</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26/32</w:t>
            </w:r>
          </w:p>
        </w:tc>
        <w:tc>
          <w:tcPr>
            <w:tcW w:w="1134" w:type="dxa"/>
            <w:tcBorders>
              <w:top w:val="single" w:sz="4" w:space="0" w:color="000000"/>
              <w:left w:val="single" w:sz="4" w:space="0" w:color="000000"/>
              <w:bottom w:val="single" w:sz="4" w:space="0" w:color="000000"/>
              <w:right w:val="single" w:sz="4" w:space="0" w:color="000000"/>
            </w:tcBorders>
            <w:shd w:val="clear" w:color="auto" w:fill="F4B083"/>
            <w:tcMar>
              <w:top w:w="0" w:type="dxa"/>
              <w:left w:w="115" w:type="dxa"/>
              <w:bottom w:w="0" w:type="dxa"/>
              <w:right w:w="115" w:type="dxa"/>
            </w:tcMar>
            <w:vAlign w:val="bottom"/>
          </w:tcPr>
          <w:p w:rsidR="00141C9D" w:rsidRDefault="00CC2107" w:rsidP="00CC2107">
            <w:pPr>
              <w:bidi w:val="0"/>
              <w:rPr>
                <w:color w:val="000000"/>
              </w:rPr>
            </w:pPr>
            <w:r>
              <w:rPr>
                <w:color w:val="000000"/>
              </w:rPr>
              <w:t>25/37</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Polycyclic aromatic hydrocarbon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10/10</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19/19</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13/17</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Xylene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141C9D" w:rsidRDefault="00CC2107" w:rsidP="00CC2107">
            <w:pPr>
              <w:bidi w:val="0"/>
              <w:rPr>
                <w:color w:val="000000"/>
              </w:rPr>
            </w:pPr>
            <w:r>
              <w:rPr>
                <w:color w:val="000000"/>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14/14</w:t>
            </w:r>
          </w:p>
        </w:tc>
        <w:tc>
          <w:tcPr>
            <w:tcW w:w="1134"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vAlign w:val="bottom"/>
          </w:tcPr>
          <w:p w:rsidR="00141C9D" w:rsidRDefault="00CC2107" w:rsidP="00CC2107">
            <w:pPr>
              <w:bidi w:val="0"/>
              <w:rPr>
                <w:color w:val="000000"/>
              </w:rPr>
            </w:pPr>
            <w:r>
              <w:rPr>
                <w:color w:val="000000"/>
              </w:rPr>
              <w:t>12/16</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Biosynthesis of unsaturated fatty acids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141C9D" w:rsidRDefault="00CC2107" w:rsidP="00CC2107">
            <w:pPr>
              <w:bidi w:val="0"/>
              <w:rPr>
                <w:color w:val="000000"/>
              </w:rPr>
            </w:pPr>
            <w:r>
              <w:rPr>
                <w:color w:val="000000"/>
              </w:rPr>
              <w:t>7/10</w:t>
            </w:r>
          </w:p>
        </w:tc>
        <w:tc>
          <w:tcPr>
            <w:tcW w:w="992"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13/16</w:t>
            </w:r>
          </w:p>
        </w:tc>
        <w:tc>
          <w:tcPr>
            <w:tcW w:w="1134" w:type="dxa"/>
            <w:tcBorders>
              <w:top w:val="single" w:sz="4" w:space="0" w:color="000000"/>
              <w:left w:val="single" w:sz="4" w:space="0" w:color="000000"/>
              <w:bottom w:val="single" w:sz="4" w:space="0" w:color="000000"/>
              <w:right w:val="single" w:sz="4" w:space="0" w:color="000000"/>
            </w:tcBorders>
            <w:shd w:val="clear" w:color="auto" w:fill="F4B083"/>
            <w:tcMar>
              <w:top w:w="0" w:type="dxa"/>
              <w:left w:w="115" w:type="dxa"/>
              <w:bottom w:w="0" w:type="dxa"/>
              <w:right w:w="115" w:type="dxa"/>
            </w:tcMar>
            <w:vAlign w:val="bottom"/>
          </w:tcPr>
          <w:p w:rsidR="00141C9D" w:rsidRDefault="00CC2107" w:rsidP="00CC2107">
            <w:pPr>
              <w:bidi w:val="0"/>
              <w:rPr>
                <w:color w:val="000000"/>
              </w:rPr>
            </w:pPr>
            <w:r>
              <w:rPr>
                <w:color w:val="000000"/>
              </w:rPr>
              <w:t>13/19</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Drug metabolism - cytochrome P450</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12/14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vAlign w:val="bottom"/>
          </w:tcPr>
          <w:p w:rsidR="00141C9D" w:rsidRDefault="00CC2107" w:rsidP="00CC2107">
            <w:pPr>
              <w:bidi w:val="0"/>
              <w:rPr>
                <w:color w:val="000000"/>
              </w:rPr>
            </w:pPr>
            <w:r>
              <w:rPr>
                <w:color w:val="000000"/>
              </w:rPr>
              <w:t>5/7</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Steroid hormone biosynthesis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8/8</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11/14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tcPr>
          <w:p w:rsidR="00141C9D" w:rsidRDefault="00CC2107" w:rsidP="00CC2107">
            <w:pPr>
              <w:bidi w:val="0"/>
              <w:rPr>
                <w:color w:val="000000"/>
              </w:rPr>
            </w:pPr>
            <w:r>
              <w:rPr>
                <w:color w:val="000000"/>
              </w:rPr>
              <w:t>11/14</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Bisphenol degradation</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36/45</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1C9D" w:rsidRDefault="00CC2107" w:rsidP="00CC2107">
            <w:pPr>
              <w:bidi w:val="0"/>
              <w:rPr>
                <w:color w:val="000000"/>
              </w:rPr>
            </w:pPr>
            <w:r>
              <w:rPr>
                <w:color w:val="000000"/>
              </w:rPr>
              <w:t>NA</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Biosynthesis of antibiotics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15/17</w:t>
            </w:r>
          </w:p>
        </w:tc>
        <w:tc>
          <w:tcPr>
            <w:tcW w:w="992" w:type="dxa"/>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141C9D" w:rsidRDefault="00CC2107" w:rsidP="00CC2107">
            <w:pPr>
              <w:bidi w:val="0"/>
              <w:rPr>
                <w:color w:val="000000"/>
              </w:rPr>
            </w:pPr>
            <w:r>
              <w:rPr>
                <w:color w:val="000000"/>
              </w:rPr>
              <w:t>16/32</w:t>
            </w:r>
          </w:p>
        </w:tc>
        <w:tc>
          <w:tcPr>
            <w:tcW w:w="1134" w:type="dxa"/>
            <w:tcBorders>
              <w:top w:val="single" w:sz="4" w:space="0" w:color="000000"/>
              <w:left w:val="single" w:sz="4" w:space="0" w:color="000000"/>
              <w:bottom w:val="single" w:sz="4" w:space="0" w:color="000000"/>
              <w:right w:val="single" w:sz="4" w:space="0" w:color="000000"/>
            </w:tcBorders>
            <w:shd w:val="clear" w:color="auto" w:fill="FBE5D5"/>
            <w:tcMar>
              <w:top w:w="0" w:type="dxa"/>
              <w:left w:w="115" w:type="dxa"/>
              <w:bottom w:w="0" w:type="dxa"/>
              <w:right w:w="115" w:type="dxa"/>
            </w:tcMar>
          </w:tcPr>
          <w:p w:rsidR="00141C9D" w:rsidRDefault="00CC2107" w:rsidP="00CC2107">
            <w:pPr>
              <w:bidi w:val="0"/>
              <w:rPr>
                <w:color w:val="000000"/>
              </w:rPr>
            </w:pPr>
            <w:r>
              <w:rPr>
                <w:color w:val="000000"/>
              </w:rPr>
              <w:t>18/34</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Biosynthesis of type II polyketide products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13/16</w:t>
            </w:r>
          </w:p>
        </w:tc>
        <w:tc>
          <w:tcPr>
            <w:tcW w:w="992"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5/7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1C9D" w:rsidRDefault="00CC2107" w:rsidP="00CC2107">
            <w:pPr>
              <w:bidi w:val="0"/>
              <w:rPr>
                <w:color w:val="000000"/>
              </w:rPr>
            </w:pPr>
            <w:r>
              <w:rPr>
                <w:color w:val="000000"/>
              </w:rPr>
              <w:t>NA</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Tryptophan metabolism</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ED7D31"/>
            <w:tcMar>
              <w:top w:w="0" w:type="dxa"/>
              <w:left w:w="115" w:type="dxa"/>
              <w:bottom w:w="0" w:type="dxa"/>
              <w:right w:w="115" w:type="dxa"/>
            </w:tcMar>
          </w:tcPr>
          <w:p w:rsidR="00141C9D" w:rsidRDefault="00CC2107" w:rsidP="00CC2107">
            <w:pPr>
              <w:bidi w:val="0"/>
              <w:rPr>
                <w:color w:val="000000"/>
              </w:rPr>
            </w:pPr>
            <w:r>
              <w:rPr>
                <w:color w:val="000000"/>
              </w:rPr>
              <w:t>6/6</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1C9D" w:rsidRDefault="00CC2107" w:rsidP="00CC2107">
            <w:pPr>
              <w:bidi w:val="0"/>
              <w:rPr>
                <w:color w:val="000000"/>
              </w:rPr>
            </w:pPr>
            <w:r>
              <w:rPr>
                <w:color w:val="000000"/>
              </w:rPr>
              <w:t>NA</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Biosynthesis of ansamycins</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7/7</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1C9D" w:rsidRDefault="00CC2107" w:rsidP="00CC2107">
            <w:pPr>
              <w:bidi w:val="0"/>
              <w:rPr>
                <w:color w:val="000000"/>
              </w:rPr>
            </w:pPr>
            <w:r>
              <w:rPr>
                <w:color w:val="000000"/>
              </w:rPr>
              <w:t>NA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1C9D" w:rsidRDefault="00CC2107" w:rsidP="00CC2107">
            <w:pPr>
              <w:bidi w:val="0"/>
              <w:rPr>
                <w:color w:val="000000"/>
              </w:rPr>
            </w:pPr>
            <w:r>
              <w:rPr>
                <w:color w:val="000000"/>
              </w:rPr>
              <w:t>NA</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Vitamin B6 metabolism</w:t>
            </w:r>
          </w:p>
        </w:tc>
      </w:tr>
      <w:tr w:rsidR="00141C9D">
        <w:trPr>
          <w:jc w:val="right"/>
        </w:trPr>
        <w:tc>
          <w:tcPr>
            <w:tcW w:w="1276" w:type="dxa"/>
            <w:tcBorders>
              <w:top w:val="single" w:sz="4" w:space="0" w:color="000000"/>
              <w:left w:val="single" w:sz="4" w:space="0" w:color="000000"/>
              <w:bottom w:val="single" w:sz="4" w:space="0" w:color="000000"/>
              <w:right w:val="single" w:sz="4" w:space="0" w:color="000000"/>
            </w:tcBorders>
            <w:shd w:val="clear" w:color="auto" w:fill="5B9BD5"/>
            <w:tcMar>
              <w:top w:w="0" w:type="dxa"/>
              <w:left w:w="115" w:type="dxa"/>
              <w:bottom w:w="0" w:type="dxa"/>
              <w:right w:w="115" w:type="dxa"/>
            </w:tcMar>
          </w:tcPr>
          <w:p w:rsidR="00141C9D" w:rsidRDefault="00CC2107" w:rsidP="00CC2107">
            <w:pPr>
              <w:bidi w:val="0"/>
              <w:rPr>
                <w:color w:val="000000"/>
              </w:rPr>
            </w:pPr>
            <w:r>
              <w:rPr>
                <w:color w:val="000000"/>
              </w:rPr>
              <w:t>14/18</w:t>
            </w:r>
          </w:p>
        </w:tc>
        <w:tc>
          <w:tcPr>
            <w:tcW w:w="992" w:type="dxa"/>
            <w:tcBorders>
              <w:top w:val="single" w:sz="4" w:space="0" w:color="000000"/>
              <w:left w:val="single" w:sz="4" w:space="0" w:color="000000"/>
              <w:bottom w:val="single" w:sz="4" w:space="0" w:color="000000"/>
              <w:right w:val="single" w:sz="4" w:space="0" w:color="000000"/>
            </w:tcBorders>
            <w:shd w:val="clear" w:color="auto" w:fill="F4B083"/>
            <w:tcMar>
              <w:top w:w="0" w:type="dxa"/>
              <w:left w:w="115" w:type="dxa"/>
              <w:bottom w:w="0" w:type="dxa"/>
              <w:right w:w="115" w:type="dxa"/>
            </w:tcMar>
          </w:tcPr>
          <w:p w:rsidR="00141C9D" w:rsidRDefault="00CC2107" w:rsidP="00CC2107">
            <w:pPr>
              <w:bidi w:val="0"/>
              <w:rPr>
                <w:color w:val="000000"/>
              </w:rPr>
            </w:pPr>
            <w:r>
              <w:rPr>
                <w:color w:val="000000"/>
              </w:rPr>
              <w:t>12/16</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Mar>
              <w:top w:w="0" w:type="dxa"/>
              <w:left w:w="115" w:type="dxa"/>
              <w:bottom w:w="0" w:type="dxa"/>
              <w:right w:w="115" w:type="dxa"/>
            </w:tcMar>
          </w:tcPr>
          <w:p w:rsidR="00141C9D" w:rsidRDefault="00CC2107" w:rsidP="00CC2107">
            <w:pPr>
              <w:bidi w:val="0"/>
              <w:rPr>
                <w:color w:val="000000"/>
              </w:rPr>
            </w:pPr>
            <w:r>
              <w:rPr>
                <w:color w:val="000000"/>
              </w:rPr>
              <w:t>7/11</w:t>
            </w:r>
          </w:p>
        </w:tc>
        <w:tc>
          <w:tcPr>
            <w:tcW w:w="43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141C9D" w:rsidRDefault="00CC2107" w:rsidP="00CC2107">
            <w:pPr>
              <w:bidi w:val="0"/>
              <w:rPr>
                <w:color w:val="000000"/>
              </w:rPr>
            </w:pPr>
            <w:r>
              <w:rPr>
                <w:color w:val="000000"/>
              </w:rPr>
              <w:t>Toluene degradation</w:t>
            </w:r>
          </w:p>
        </w:tc>
      </w:tr>
    </w:tbl>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rPr>
      </w:pPr>
    </w:p>
    <w:p w:rsidR="00141C9D" w:rsidRDefault="00141C9D" w:rsidP="00CC2107">
      <w:pPr>
        <w:pBdr>
          <w:top w:val="nil"/>
          <w:left w:val="nil"/>
          <w:bottom w:val="nil"/>
          <w:right w:val="nil"/>
          <w:between w:val="nil"/>
        </w:pBdr>
        <w:bidi w:val="0"/>
        <w:spacing w:after="0"/>
        <w:rPr>
          <w:b/>
        </w:rPr>
      </w:pPr>
    </w:p>
    <w:p w:rsidR="00141C9D" w:rsidRDefault="00141C9D" w:rsidP="00CC2107">
      <w:pPr>
        <w:bidi w:val="0"/>
        <w:spacing w:after="0"/>
        <w:rPr>
          <w:b/>
        </w:rPr>
      </w:pPr>
    </w:p>
    <w:p w:rsidR="00141C9D" w:rsidRDefault="00CC2107" w:rsidP="00CC2107">
      <w:pPr>
        <w:pBdr>
          <w:top w:val="nil"/>
          <w:left w:val="nil"/>
          <w:bottom w:val="nil"/>
          <w:right w:val="nil"/>
          <w:between w:val="nil"/>
        </w:pBdr>
        <w:bidi w:val="0"/>
        <w:spacing w:after="0"/>
      </w:pPr>
      <w:r>
        <w:rPr>
          <w:b/>
        </w:rPr>
        <w:lastRenderedPageBreak/>
        <w:t>Supplementary Table 8. Pathway distribution of taxa-dominated enzymes.</w:t>
      </w:r>
      <w:r>
        <w:t xml:space="preserve"> Analyses are based on samples from G210 rootstocks.</w:t>
      </w:r>
    </w:p>
    <w:p w:rsidR="00141C9D" w:rsidRDefault="00CC2107" w:rsidP="00CC2107">
      <w:pPr>
        <w:pBdr>
          <w:top w:val="nil"/>
          <w:left w:val="nil"/>
          <w:bottom w:val="nil"/>
          <w:right w:val="nil"/>
          <w:between w:val="nil"/>
        </w:pBdr>
        <w:bidi w:val="0"/>
        <w:spacing w:after="0"/>
        <w:rPr>
          <w:b/>
        </w:rPr>
      </w:pPr>
      <w:proofErr w:type="gramStart"/>
      <w:r>
        <w:rPr>
          <w:b/>
        </w:rPr>
        <w:t>a</w:t>
      </w:r>
      <w:proofErr w:type="gramEnd"/>
      <w:r>
        <w:rPr>
          <w:b/>
        </w:rPr>
        <w:t>.</w:t>
      </w:r>
    </w:p>
    <w:tbl>
      <w:tblPr>
        <w:tblStyle w:val="aff5"/>
        <w:tblW w:w="8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969"/>
        <w:gridCol w:w="1276"/>
        <w:gridCol w:w="1418"/>
        <w:gridCol w:w="1417"/>
      </w:tblGrid>
      <w:tr w:rsidR="00141C9D">
        <w:trPr>
          <w:trHeight w:val="375"/>
        </w:trPr>
        <w:tc>
          <w:tcPr>
            <w:tcW w:w="3969" w:type="dxa"/>
            <w:tcBorders>
              <w:top w:val="nil"/>
              <w:left w:val="nil"/>
              <w:bottom w:val="nil"/>
              <w:right w:val="nil"/>
            </w:tcBorders>
            <w:shd w:val="clear" w:color="auto" w:fill="auto"/>
            <w:vAlign w:val="bottom"/>
          </w:tcPr>
          <w:p w:rsidR="00141C9D" w:rsidRDefault="00CC2107" w:rsidP="00CC2107">
            <w:pPr>
              <w:bidi w:val="0"/>
              <w:rPr>
                <w:b/>
                <w:color w:val="000000"/>
                <w:sz w:val="28"/>
                <w:szCs w:val="28"/>
              </w:rPr>
            </w:pPr>
            <w:r>
              <w:rPr>
                <w:b/>
                <w:color w:val="000000"/>
                <w:sz w:val="28"/>
                <w:szCs w:val="28"/>
              </w:rPr>
              <w:t>Genus</w:t>
            </w:r>
          </w:p>
        </w:tc>
        <w:tc>
          <w:tcPr>
            <w:tcW w:w="1276" w:type="dxa"/>
            <w:tcBorders>
              <w:top w:val="nil"/>
              <w:left w:val="nil"/>
              <w:bottom w:val="nil"/>
              <w:right w:val="nil"/>
            </w:tcBorders>
            <w:shd w:val="clear" w:color="auto" w:fill="auto"/>
            <w:vAlign w:val="bottom"/>
          </w:tcPr>
          <w:p w:rsidR="00141C9D" w:rsidRDefault="00141C9D" w:rsidP="00CC2107">
            <w:pPr>
              <w:bidi w:val="0"/>
              <w:rPr>
                <w:b/>
                <w:color w:val="000000"/>
                <w:sz w:val="28"/>
                <w:szCs w:val="28"/>
              </w:rPr>
            </w:pPr>
          </w:p>
        </w:tc>
        <w:tc>
          <w:tcPr>
            <w:tcW w:w="141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1417"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300"/>
        </w:trPr>
        <w:tc>
          <w:tcPr>
            <w:tcW w:w="3969" w:type="dxa"/>
            <w:tcBorders>
              <w:top w:val="nil"/>
              <w:left w:val="nil"/>
              <w:bottom w:val="single" w:sz="4" w:space="0" w:color="000000"/>
              <w:right w:val="nil"/>
            </w:tcBorders>
            <w:shd w:val="clear" w:color="auto" w:fill="auto"/>
            <w:vAlign w:val="bottom"/>
          </w:tcPr>
          <w:p w:rsidR="00141C9D" w:rsidRDefault="00141C9D" w:rsidP="00CC2107">
            <w:pPr>
              <w:bidi w:val="0"/>
              <w:rPr>
                <w:color w:val="000000"/>
              </w:rPr>
            </w:pPr>
          </w:p>
        </w:tc>
        <w:tc>
          <w:tcPr>
            <w:tcW w:w="1276"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1418"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1417"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r>
      <w:tr w:rsidR="00141C9D">
        <w:trPr>
          <w:trHeight w:val="300"/>
        </w:trPr>
        <w:tc>
          <w:tcPr>
            <w:tcW w:w="396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 </w:t>
            </w:r>
          </w:p>
        </w:tc>
        <w:tc>
          <w:tcPr>
            <w:tcW w:w="1276" w:type="dxa"/>
            <w:tcBorders>
              <w:top w:val="nil"/>
              <w:left w:val="nil"/>
              <w:bottom w:val="nil"/>
              <w:right w:val="single" w:sz="4" w:space="0" w:color="000000"/>
            </w:tcBorders>
            <w:shd w:val="clear" w:color="auto" w:fill="auto"/>
            <w:vAlign w:val="bottom"/>
          </w:tcPr>
          <w:p w:rsidR="00141C9D" w:rsidRDefault="00CC2107" w:rsidP="00CC2107">
            <w:pPr>
              <w:bidi w:val="0"/>
              <w:rPr>
                <w:b/>
                <w:color w:val="000000"/>
              </w:rPr>
            </w:pPr>
            <w:r>
              <w:rPr>
                <w:b/>
                <w:color w:val="000000"/>
              </w:rPr>
              <w:t>BjSa</w:t>
            </w:r>
          </w:p>
        </w:tc>
        <w:tc>
          <w:tcPr>
            <w:tcW w:w="1418" w:type="dxa"/>
            <w:tcBorders>
              <w:top w:val="nil"/>
              <w:left w:val="nil"/>
              <w:bottom w:val="nil"/>
              <w:right w:val="single" w:sz="4" w:space="0" w:color="000000"/>
            </w:tcBorders>
            <w:shd w:val="clear" w:color="auto" w:fill="auto"/>
            <w:vAlign w:val="bottom"/>
          </w:tcPr>
          <w:p w:rsidR="00141C9D" w:rsidRDefault="00CC2107" w:rsidP="00CC2107">
            <w:pPr>
              <w:bidi w:val="0"/>
              <w:rPr>
                <w:b/>
                <w:color w:val="000000"/>
              </w:rPr>
            </w:pPr>
            <w:r>
              <w:rPr>
                <w:b/>
                <w:i/>
                <w:color w:val="000000"/>
              </w:rPr>
              <w:t>B. napus</w:t>
            </w:r>
          </w:p>
        </w:tc>
        <w:tc>
          <w:tcPr>
            <w:tcW w:w="1417" w:type="dxa"/>
            <w:tcBorders>
              <w:top w:val="nil"/>
              <w:left w:val="nil"/>
              <w:bottom w:val="nil"/>
              <w:right w:val="single" w:sz="4" w:space="0" w:color="000000"/>
            </w:tcBorders>
            <w:shd w:val="clear" w:color="auto" w:fill="auto"/>
            <w:vAlign w:val="bottom"/>
          </w:tcPr>
          <w:p w:rsidR="00141C9D" w:rsidRDefault="00CC2107" w:rsidP="00CC2107">
            <w:pPr>
              <w:bidi w:val="0"/>
              <w:rPr>
                <w:b/>
                <w:color w:val="000000"/>
              </w:rPr>
            </w:pPr>
            <w:r>
              <w:rPr>
                <w:b/>
                <w:color w:val="000000"/>
              </w:rPr>
              <w:t>NTC</w:t>
            </w:r>
          </w:p>
        </w:tc>
      </w:tr>
      <w:tr w:rsidR="00141C9D">
        <w:trPr>
          <w:trHeight w:val="300"/>
        </w:trPr>
        <w:tc>
          <w:tcPr>
            <w:tcW w:w="3969"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b/>
                <w:color w:val="000000"/>
              </w:rPr>
            </w:pPr>
            <w:r>
              <w:rPr>
                <w:b/>
                <w:color w:val="000000"/>
              </w:rPr>
              <w:t>KEGG pathway</w:t>
            </w:r>
          </w:p>
        </w:tc>
        <w:tc>
          <w:tcPr>
            <w:tcW w:w="1276" w:type="dxa"/>
            <w:tcBorders>
              <w:top w:val="nil"/>
              <w:left w:val="nil"/>
              <w:bottom w:val="single" w:sz="4" w:space="0" w:color="000000"/>
              <w:right w:val="single" w:sz="4" w:space="0" w:color="000000"/>
            </w:tcBorders>
            <w:shd w:val="clear" w:color="auto" w:fill="auto"/>
            <w:vAlign w:val="bottom"/>
          </w:tcPr>
          <w:p w:rsidR="00141C9D" w:rsidRDefault="00141C9D" w:rsidP="00CC2107">
            <w:pPr>
              <w:bidi w:val="0"/>
              <w:rPr>
                <w:b/>
                <w:color w:val="000000"/>
              </w:rPr>
            </w:pPr>
          </w:p>
        </w:tc>
        <w:tc>
          <w:tcPr>
            <w:tcW w:w="1418" w:type="dxa"/>
            <w:tcBorders>
              <w:top w:val="nil"/>
              <w:left w:val="nil"/>
              <w:bottom w:val="single" w:sz="4" w:space="0" w:color="000000"/>
              <w:right w:val="single" w:sz="4" w:space="0" w:color="000000"/>
            </w:tcBorders>
            <w:shd w:val="clear" w:color="auto" w:fill="auto"/>
            <w:vAlign w:val="bottom"/>
          </w:tcPr>
          <w:p w:rsidR="00141C9D" w:rsidRDefault="00141C9D" w:rsidP="00CC2107">
            <w:pPr>
              <w:bidi w:val="0"/>
              <w:rPr>
                <w:b/>
                <w:color w:val="000000"/>
              </w:rPr>
            </w:pPr>
          </w:p>
        </w:tc>
        <w:tc>
          <w:tcPr>
            <w:tcW w:w="1417" w:type="dxa"/>
            <w:tcBorders>
              <w:top w:val="nil"/>
              <w:left w:val="nil"/>
              <w:bottom w:val="single" w:sz="4" w:space="0" w:color="000000"/>
              <w:right w:val="single" w:sz="4" w:space="0" w:color="000000"/>
            </w:tcBorders>
            <w:shd w:val="clear" w:color="auto" w:fill="auto"/>
            <w:vAlign w:val="bottom"/>
          </w:tcPr>
          <w:p w:rsidR="00141C9D" w:rsidRDefault="00141C9D" w:rsidP="00CC2107">
            <w:pPr>
              <w:bidi w:val="0"/>
              <w:rPr>
                <w:b/>
                <w:color w:val="000000"/>
              </w:rPr>
            </w:pPr>
          </w:p>
        </w:tc>
      </w:tr>
      <w:tr w:rsidR="00141C9D">
        <w:trPr>
          <w:trHeight w:val="300"/>
        </w:trPr>
        <w:tc>
          <w:tcPr>
            <w:tcW w:w="396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Biosynthesis of antibiotics</w:t>
            </w:r>
          </w:p>
        </w:tc>
        <w:tc>
          <w:tcPr>
            <w:tcW w:w="1276" w:type="dxa"/>
            <w:tcBorders>
              <w:top w:val="nil"/>
              <w:left w:val="nil"/>
              <w:bottom w:val="nil"/>
              <w:right w:val="single" w:sz="4" w:space="0" w:color="000000"/>
            </w:tcBorders>
            <w:shd w:val="clear" w:color="auto" w:fill="FDE9D9"/>
            <w:vAlign w:val="bottom"/>
          </w:tcPr>
          <w:p w:rsidR="00141C9D" w:rsidRDefault="00CC2107" w:rsidP="00CC2107">
            <w:pPr>
              <w:bidi w:val="0"/>
              <w:rPr>
                <w:color w:val="000000"/>
              </w:rPr>
            </w:pPr>
            <w:r>
              <w:rPr>
                <w:color w:val="000000"/>
              </w:rPr>
              <w:t>7</w:t>
            </w:r>
          </w:p>
        </w:tc>
        <w:tc>
          <w:tcPr>
            <w:tcW w:w="1418" w:type="dxa"/>
            <w:tcBorders>
              <w:top w:val="nil"/>
              <w:left w:val="nil"/>
              <w:bottom w:val="nil"/>
              <w:right w:val="single" w:sz="4" w:space="0" w:color="000000"/>
            </w:tcBorders>
            <w:shd w:val="clear" w:color="auto" w:fill="FDE9D9"/>
            <w:vAlign w:val="bottom"/>
          </w:tcPr>
          <w:p w:rsidR="00141C9D" w:rsidRDefault="00CC2107" w:rsidP="00CC2107">
            <w:pPr>
              <w:bidi w:val="0"/>
              <w:rPr>
                <w:color w:val="000000"/>
              </w:rPr>
            </w:pPr>
            <w:r>
              <w:rPr>
                <w:color w:val="000000"/>
              </w:rPr>
              <w:t>8</w:t>
            </w:r>
          </w:p>
        </w:tc>
        <w:tc>
          <w:tcPr>
            <w:tcW w:w="1417" w:type="dxa"/>
            <w:tcBorders>
              <w:top w:val="nil"/>
              <w:left w:val="nil"/>
              <w:bottom w:val="nil"/>
              <w:right w:val="single" w:sz="4" w:space="0" w:color="000000"/>
            </w:tcBorders>
            <w:shd w:val="clear" w:color="auto" w:fill="FDE9D9"/>
            <w:vAlign w:val="bottom"/>
          </w:tcPr>
          <w:p w:rsidR="00141C9D" w:rsidRDefault="00CC2107" w:rsidP="00CC2107">
            <w:pPr>
              <w:bidi w:val="0"/>
              <w:rPr>
                <w:color w:val="000000"/>
              </w:rPr>
            </w:pPr>
            <w:r>
              <w:rPr>
                <w:color w:val="000000"/>
              </w:rPr>
              <w:t>9</w:t>
            </w:r>
          </w:p>
        </w:tc>
      </w:tr>
      <w:tr w:rsidR="00141C9D">
        <w:trPr>
          <w:trHeight w:val="300"/>
        </w:trPr>
        <w:tc>
          <w:tcPr>
            <w:tcW w:w="396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Arginine and proline metabolism</w:t>
            </w:r>
          </w:p>
        </w:tc>
        <w:tc>
          <w:tcPr>
            <w:tcW w:w="1276" w:type="dxa"/>
            <w:tcBorders>
              <w:top w:val="nil"/>
              <w:left w:val="nil"/>
              <w:bottom w:val="nil"/>
              <w:right w:val="single" w:sz="4" w:space="0" w:color="000000"/>
            </w:tcBorders>
            <w:shd w:val="clear" w:color="auto" w:fill="DAEEF3"/>
            <w:vAlign w:val="bottom"/>
          </w:tcPr>
          <w:p w:rsidR="00141C9D" w:rsidRDefault="00CC2107" w:rsidP="00CC2107">
            <w:pPr>
              <w:bidi w:val="0"/>
              <w:rPr>
                <w:color w:val="000000"/>
              </w:rPr>
            </w:pPr>
            <w:r>
              <w:rPr>
                <w:color w:val="000000"/>
              </w:rPr>
              <w:t>5</w:t>
            </w:r>
          </w:p>
        </w:tc>
        <w:tc>
          <w:tcPr>
            <w:tcW w:w="1418" w:type="dxa"/>
            <w:tcBorders>
              <w:top w:val="nil"/>
              <w:left w:val="nil"/>
              <w:bottom w:val="nil"/>
              <w:right w:val="single" w:sz="4" w:space="0" w:color="000000"/>
            </w:tcBorders>
            <w:shd w:val="clear" w:color="auto" w:fill="auto"/>
            <w:vAlign w:val="bottom"/>
          </w:tcPr>
          <w:p w:rsidR="00141C9D" w:rsidRDefault="00CC2107" w:rsidP="00CC2107">
            <w:pPr>
              <w:bidi w:val="0"/>
              <w:rPr>
                <w:color w:val="000000"/>
              </w:rPr>
            </w:pPr>
            <w:r>
              <w:rPr>
                <w:color w:val="000000"/>
              </w:rPr>
              <w:t> </w:t>
            </w:r>
          </w:p>
        </w:tc>
        <w:tc>
          <w:tcPr>
            <w:tcW w:w="1417" w:type="dxa"/>
            <w:tcBorders>
              <w:top w:val="nil"/>
              <w:left w:val="nil"/>
              <w:bottom w:val="nil"/>
              <w:right w:val="single" w:sz="4" w:space="0" w:color="000000"/>
            </w:tcBorders>
            <w:shd w:val="clear" w:color="auto" w:fill="auto"/>
            <w:vAlign w:val="bottom"/>
          </w:tcPr>
          <w:p w:rsidR="00141C9D" w:rsidRDefault="00CC2107" w:rsidP="00CC2107">
            <w:pPr>
              <w:bidi w:val="0"/>
              <w:rPr>
                <w:color w:val="000000"/>
              </w:rPr>
            </w:pPr>
            <w:r>
              <w:rPr>
                <w:color w:val="000000"/>
              </w:rPr>
              <w:t> </w:t>
            </w:r>
          </w:p>
        </w:tc>
      </w:tr>
      <w:tr w:rsidR="00141C9D">
        <w:trPr>
          <w:trHeight w:val="300"/>
        </w:trPr>
        <w:tc>
          <w:tcPr>
            <w:tcW w:w="396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Aminobenzoate degradation</w:t>
            </w:r>
          </w:p>
        </w:tc>
        <w:tc>
          <w:tcPr>
            <w:tcW w:w="1276" w:type="dxa"/>
            <w:tcBorders>
              <w:top w:val="nil"/>
              <w:left w:val="nil"/>
              <w:bottom w:val="nil"/>
              <w:right w:val="single" w:sz="4" w:space="0" w:color="000000"/>
            </w:tcBorders>
            <w:shd w:val="clear" w:color="auto" w:fill="auto"/>
            <w:vAlign w:val="bottom"/>
          </w:tcPr>
          <w:p w:rsidR="00141C9D" w:rsidRDefault="00CC2107" w:rsidP="00CC2107">
            <w:pPr>
              <w:bidi w:val="0"/>
              <w:rPr>
                <w:color w:val="000000"/>
              </w:rPr>
            </w:pPr>
            <w:r>
              <w:rPr>
                <w:color w:val="000000"/>
              </w:rPr>
              <w:t> </w:t>
            </w:r>
          </w:p>
        </w:tc>
        <w:tc>
          <w:tcPr>
            <w:tcW w:w="1418" w:type="dxa"/>
            <w:tcBorders>
              <w:top w:val="nil"/>
              <w:left w:val="nil"/>
              <w:bottom w:val="nil"/>
              <w:right w:val="single" w:sz="4" w:space="0" w:color="000000"/>
            </w:tcBorders>
            <w:shd w:val="clear" w:color="auto" w:fill="8DB4E2"/>
            <w:vAlign w:val="bottom"/>
          </w:tcPr>
          <w:p w:rsidR="00141C9D" w:rsidRDefault="00CC2107" w:rsidP="00CC2107">
            <w:pPr>
              <w:bidi w:val="0"/>
              <w:rPr>
                <w:color w:val="000000"/>
              </w:rPr>
            </w:pPr>
            <w:r>
              <w:rPr>
                <w:color w:val="000000"/>
              </w:rPr>
              <w:t>6</w:t>
            </w:r>
          </w:p>
        </w:tc>
        <w:tc>
          <w:tcPr>
            <w:tcW w:w="1417" w:type="dxa"/>
            <w:tcBorders>
              <w:top w:val="nil"/>
              <w:left w:val="nil"/>
              <w:bottom w:val="nil"/>
              <w:right w:val="single" w:sz="4" w:space="0" w:color="000000"/>
            </w:tcBorders>
            <w:shd w:val="clear" w:color="auto" w:fill="auto"/>
            <w:vAlign w:val="bottom"/>
          </w:tcPr>
          <w:p w:rsidR="00141C9D" w:rsidRDefault="00CC2107" w:rsidP="00CC2107">
            <w:pPr>
              <w:bidi w:val="0"/>
              <w:rPr>
                <w:color w:val="000000"/>
              </w:rPr>
            </w:pPr>
            <w:r>
              <w:rPr>
                <w:color w:val="000000"/>
              </w:rPr>
              <w:t> </w:t>
            </w:r>
          </w:p>
        </w:tc>
      </w:tr>
      <w:tr w:rsidR="00141C9D">
        <w:trPr>
          <w:trHeight w:val="300"/>
        </w:trPr>
        <w:tc>
          <w:tcPr>
            <w:tcW w:w="3969"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Porphyrin and chlorophyll metabolism</w:t>
            </w:r>
          </w:p>
        </w:tc>
        <w:tc>
          <w:tcPr>
            <w:tcW w:w="1276" w:type="dxa"/>
            <w:tcBorders>
              <w:top w:val="nil"/>
              <w:left w:val="nil"/>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 </w:t>
            </w:r>
          </w:p>
        </w:tc>
        <w:tc>
          <w:tcPr>
            <w:tcW w:w="1418" w:type="dxa"/>
            <w:tcBorders>
              <w:top w:val="nil"/>
              <w:left w:val="nil"/>
              <w:bottom w:val="single" w:sz="4" w:space="0" w:color="000000"/>
              <w:right w:val="single" w:sz="4" w:space="0" w:color="000000"/>
            </w:tcBorders>
            <w:shd w:val="clear" w:color="auto" w:fill="8DB4E2"/>
            <w:vAlign w:val="bottom"/>
          </w:tcPr>
          <w:p w:rsidR="00141C9D" w:rsidRDefault="00CC2107" w:rsidP="00CC2107">
            <w:pPr>
              <w:bidi w:val="0"/>
              <w:rPr>
                <w:color w:val="000000"/>
              </w:rPr>
            </w:pPr>
            <w:r>
              <w:rPr>
                <w:color w:val="000000"/>
              </w:rPr>
              <w:t>9</w:t>
            </w:r>
          </w:p>
        </w:tc>
        <w:tc>
          <w:tcPr>
            <w:tcW w:w="1417" w:type="dxa"/>
            <w:tcBorders>
              <w:top w:val="nil"/>
              <w:left w:val="nil"/>
              <w:bottom w:val="single" w:sz="4" w:space="0" w:color="000000"/>
              <w:right w:val="single" w:sz="4" w:space="0" w:color="000000"/>
            </w:tcBorders>
            <w:shd w:val="clear" w:color="auto" w:fill="8DB4E2"/>
            <w:vAlign w:val="bottom"/>
          </w:tcPr>
          <w:p w:rsidR="00141C9D" w:rsidRDefault="00CC2107" w:rsidP="00CC2107">
            <w:pPr>
              <w:bidi w:val="0"/>
              <w:rPr>
                <w:color w:val="000000"/>
              </w:rPr>
            </w:pPr>
            <w:r>
              <w:rPr>
                <w:color w:val="000000"/>
              </w:rPr>
              <w:t>8</w:t>
            </w:r>
          </w:p>
        </w:tc>
      </w:tr>
      <w:tr w:rsidR="00141C9D">
        <w:trPr>
          <w:trHeight w:val="300"/>
        </w:trPr>
        <w:tc>
          <w:tcPr>
            <w:tcW w:w="3969"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127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141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1417"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300"/>
        </w:trPr>
        <w:tc>
          <w:tcPr>
            <w:tcW w:w="3969" w:type="dxa"/>
            <w:tcBorders>
              <w:top w:val="nil"/>
              <w:left w:val="nil"/>
              <w:bottom w:val="nil"/>
              <w:right w:val="nil"/>
            </w:tcBorders>
            <w:shd w:val="clear" w:color="auto" w:fill="FDE9D9"/>
            <w:vAlign w:val="bottom"/>
          </w:tcPr>
          <w:p w:rsidR="00141C9D" w:rsidRDefault="00CC2107" w:rsidP="00CC2107">
            <w:pPr>
              <w:bidi w:val="0"/>
              <w:rPr>
                <w:color w:val="000000"/>
              </w:rPr>
            </w:pPr>
            <w:r>
              <w:rPr>
                <w:color w:val="000000"/>
              </w:rPr>
              <w:t>Streptomyces</w:t>
            </w:r>
          </w:p>
        </w:tc>
        <w:tc>
          <w:tcPr>
            <w:tcW w:w="1276"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141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1417"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300"/>
        </w:trPr>
        <w:tc>
          <w:tcPr>
            <w:tcW w:w="3969" w:type="dxa"/>
            <w:tcBorders>
              <w:top w:val="nil"/>
              <w:left w:val="nil"/>
              <w:bottom w:val="nil"/>
              <w:right w:val="nil"/>
            </w:tcBorders>
            <w:shd w:val="clear" w:color="auto" w:fill="DAEEF3"/>
            <w:vAlign w:val="bottom"/>
          </w:tcPr>
          <w:p w:rsidR="00141C9D" w:rsidRDefault="00CC2107" w:rsidP="00CC2107">
            <w:pPr>
              <w:bidi w:val="0"/>
              <w:rPr>
                <w:color w:val="000000"/>
              </w:rPr>
            </w:pPr>
            <w:r>
              <w:rPr>
                <w:color w:val="000000"/>
              </w:rPr>
              <w:t>Sphingomonas</w:t>
            </w:r>
          </w:p>
        </w:tc>
        <w:tc>
          <w:tcPr>
            <w:tcW w:w="1276" w:type="dxa"/>
            <w:tcBorders>
              <w:top w:val="nil"/>
              <w:left w:val="nil"/>
              <w:bottom w:val="nil"/>
              <w:right w:val="nil"/>
            </w:tcBorders>
            <w:shd w:val="clear" w:color="auto" w:fill="auto"/>
            <w:vAlign w:val="bottom"/>
          </w:tcPr>
          <w:p w:rsidR="00141C9D" w:rsidRDefault="00141C9D" w:rsidP="00CC2107">
            <w:pPr>
              <w:bidi w:val="0"/>
              <w:rPr>
                <w:color w:val="000000"/>
              </w:rPr>
            </w:pPr>
            <w:bookmarkStart w:id="2" w:name="_heading=h.tyjcwt" w:colFirst="0" w:colLast="0"/>
            <w:bookmarkEnd w:id="2"/>
          </w:p>
        </w:tc>
        <w:tc>
          <w:tcPr>
            <w:tcW w:w="141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1417"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300"/>
        </w:trPr>
        <w:tc>
          <w:tcPr>
            <w:tcW w:w="3969" w:type="dxa"/>
            <w:tcBorders>
              <w:top w:val="nil"/>
              <w:left w:val="nil"/>
              <w:bottom w:val="nil"/>
              <w:right w:val="nil"/>
            </w:tcBorders>
            <w:shd w:val="clear" w:color="auto" w:fill="8DB4E2"/>
            <w:vAlign w:val="bottom"/>
          </w:tcPr>
          <w:p w:rsidR="00141C9D" w:rsidRDefault="00CC2107" w:rsidP="00CC2107">
            <w:pPr>
              <w:bidi w:val="0"/>
              <w:rPr>
                <w:color w:val="000000"/>
              </w:rPr>
            </w:pPr>
            <w:r>
              <w:rPr>
                <w:color w:val="000000"/>
              </w:rPr>
              <w:t>Bradyrhizobium</w:t>
            </w:r>
          </w:p>
        </w:tc>
        <w:tc>
          <w:tcPr>
            <w:tcW w:w="1276"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141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1417" w:type="dxa"/>
            <w:tcBorders>
              <w:top w:val="nil"/>
              <w:left w:val="nil"/>
              <w:bottom w:val="nil"/>
              <w:right w:val="nil"/>
            </w:tcBorders>
            <w:shd w:val="clear" w:color="auto" w:fill="auto"/>
            <w:vAlign w:val="bottom"/>
          </w:tcPr>
          <w:p w:rsidR="00141C9D" w:rsidRDefault="00141C9D" w:rsidP="00CC2107">
            <w:pPr>
              <w:bidi w:val="0"/>
              <w:rPr>
                <w:sz w:val="20"/>
                <w:szCs w:val="20"/>
              </w:rPr>
            </w:pPr>
          </w:p>
        </w:tc>
      </w:tr>
    </w:tbl>
    <w:p w:rsidR="00141C9D" w:rsidRDefault="00141C9D" w:rsidP="00CC2107">
      <w:pPr>
        <w:pBdr>
          <w:top w:val="nil"/>
          <w:left w:val="nil"/>
          <w:bottom w:val="nil"/>
          <w:right w:val="nil"/>
          <w:between w:val="nil"/>
        </w:pBdr>
        <w:bidi w:val="0"/>
        <w:spacing w:after="0"/>
        <w:rPr>
          <w:b/>
        </w:rPr>
      </w:pPr>
    </w:p>
    <w:p w:rsidR="00141C9D" w:rsidRDefault="00CC2107" w:rsidP="00CC2107">
      <w:pPr>
        <w:pBdr>
          <w:top w:val="nil"/>
          <w:left w:val="nil"/>
          <w:bottom w:val="nil"/>
          <w:right w:val="nil"/>
          <w:between w:val="nil"/>
        </w:pBdr>
        <w:bidi w:val="0"/>
        <w:spacing w:after="0"/>
        <w:rPr>
          <w:b/>
        </w:rPr>
      </w:pPr>
      <w:proofErr w:type="gramStart"/>
      <w:r>
        <w:rPr>
          <w:b/>
        </w:rPr>
        <w:t>b</w:t>
      </w:r>
      <w:proofErr w:type="gramEnd"/>
      <w:r>
        <w:rPr>
          <w:b/>
        </w:rPr>
        <w:t>.</w:t>
      </w:r>
    </w:p>
    <w:tbl>
      <w:tblPr>
        <w:tblStyle w:val="aff6"/>
        <w:tblW w:w="10461" w:type="dxa"/>
        <w:tblInd w:w="-5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009"/>
        <w:gridCol w:w="610"/>
        <w:gridCol w:w="566"/>
        <w:gridCol w:w="597"/>
        <w:gridCol w:w="604"/>
        <w:gridCol w:w="653"/>
        <w:gridCol w:w="543"/>
        <w:gridCol w:w="543"/>
        <w:gridCol w:w="681"/>
        <w:gridCol w:w="568"/>
        <w:gridCol w:w="543"/>
        <w:gridCol w:w="544"/>
      </w:tblGrid>
      <w:tr w:rsidR="00141C9D">
        <w:trPr>
          <w:trHeight w:val="313"/>
        </w:trPr>
        <w:tc>
          <w:tcPr>
            <w:tcW w:w="4009" w:type="dxa"/>
            <w:tcBorders>
              <w:top w:val="nil"/>
              <w:left w:val="nil"/>
              <w:bottom w:val="nil"/>
              <w:right w:val="nil"/>
            </w:tcBorders>
            <w:shd w:val="clear" w:color="auto" w:fill="auto"/>
            <w:vAlign w:val="bottom"/>
          </w:tcPr>
          <w:p w:rsidR="00141C9D" w:rsidRDefault="00CC2107" w:rsidP="00CC2107">
            <w:pPr>
              <w:bidi w:val="0"/>
              <w:jc w:val="center"/>
              <w:rPr>
                <w:b/>
                <w:color w:val="000000"/>
                <w:sz w:val="28"/>
                <w:szCs w:val="28"/>
              </w:rPr>
            </w:pPr>
            <w:r>
              <w:rPr>
                <w:b/>
                <w:color w:val="000000"/>
                <w:sz w:val="28"/>
                <w:szCs w:val="28"/>
              </w:rPr>
              <w:t>Order</w:t>
            </w:r>
          </w:p>
        </w:tc>
        <w:tc>
          <w:tcPr>
            <w:tcW w:w="610" w:type="dxa"/>
            <w:tcBorders>
              <w:top w:val="nil"/>
              <w:left w:val="nil"/>
              <w:bottom w:val="nil"/>
              <w:right w:val="nil"/>
            </w:tcBorders>
            <w:shd w:val="clear" w:color="auto" w:fill="auto"/>
            <w:vAlign w:val="bottom"/>
          </w:tcPr>
          <w:p w:rsidR="00141C9D" w:rsidRDefault="00141C9D" w:rsidP="00CC2107">
            <w:pPr>
              <w:bidi w:val="0"/>
              <w:jc w:val="center"/>
              <w:rPr>
                <w:b/>
                <w:color w:val="000000"/>
                <w:sz w:val="28"/>
                <w:szCs w:val="28"/>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250"/>
        </w:trPr>
        <w:tc>
          <w:tcPr>
            <w:tcW w:w="4009"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610"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66"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97"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604"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653"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43"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43"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681"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68"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43"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c>
          <w:tcPr>
            <w:tcW w:w="544" w:type="dxa"/>
            <w:tcBorders>
              <w:top w:val="nil"/>
              <w:left w:val="nil"/>
              <w:bottom w:val="single" w:sz="4" w:space="0" w:color="000000"/>
              <w:right w:val="nil"/>
            </w:tcBorders>
            <w:shd w:val="clear" w:color="auto" w:fill="auto"/>
            <w:vAlign w:val="bottom"/>
          </w:tcPr>
          <w:p w:rsidR="00141C9D" w:rsidRDefault="00CC2107" w:rsidP="00CC2107">
            <w:pPr>
              <w:bidi w:val="0"/>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b/>
                <w:color w:val="000000"/>
              </w:rPr>
            </w:pPr>
            <w:r>
              <w:rPr>
                <w:b/>
                <w:color w:val="000000"/>
              </w:rPr>
              <w:t> </w:t>
            </w:r>
          </w:p>
        </w:tc>
        <w:tc>
          <w:tcPr>
            <w:tcW w:w="2377" w:type="dxa"/>
            <w:gridSpan w:val="4"/>
            <w:tcBorders>
              <w:top w:val="nil"/>
              <w:left w:val="nil"/>
              <w:bottom w:val="nil"/>
              <w:right w:val="single" w:sz="4" w:space="0" w:color="000000"/>
            </w:tcBorders>
            <w:shd w:val="clear" w:color="auto" w:fill="auto"/>
            <w:vAlign w:val="bottom"/>
          </w:tcPr>
          <w:p w:rsidR="00141C9D" w:rsidRDefault="00CC2107" w:rsidP="00CC2107">
            <w:pPr>
              <w:bidi w:val="0"/>
              <w:jc w:val="center"/>
              <w:rPr>
                <w:b/>
                <w:color w:val="000000"/>
              </w:rPr>
            </w:pPr>
            <w:r>
              <w:rPr>
                <w:b/>
                <w:color w:val="000000"/>
              </w:rPr>
              <w:t>BjSa</w:t>
            </w:r>
          </w:p>
        </w:tc>
        <w:tc>
          <w:tcPr>
            <w:tcW w:w="2420" w:type="dxa"/>
            <w:gridSpan w:val="4"/>
            <w:tcBorders>
              <w:top w:val="nil"/>
              <w:left w:val="nil"/>
              <w:bottom w:val="nil"/>
              <w:right w:val="single" w:sz="4" w:space="0" w:color="000000"/>
            </w:tcBorders>
            <w:shd w:val="clear" w:color="auto" w:fill="auto"/>
            <w:vAlign w:val="bottom"/>
          </w:tcPr>
          <w:p w:rsidR="00141C9D" w:rsidRDefault="00CC2107" w:rsidP="00CC2107">
            <w:pPr>
              <w:bidi w:val="0"/>
              <w:jc w:val="center"/>
              <w:rPr>
                <w:b/>
                <w:i/>
                <w:color w:val="000000"/>
              </w:rPr>
            </w:pPr>
            <w:r>
              <w:rPr>
                <w:b/>
                <w:i/>
                <w:color w:val="000000"/>
              </w:rPr>
              <w:t>B. napus</w:t>
            </w:r>
          </w:p>
        </w:tc>
        <w:tc>
          <w:tcPr>
            <w:tcW w:w="1655" w:type="dxa"/>
            <w:gridSpan w:val="3"/>
            <w:tcBorders>
              <w:top w:val="nil"/>
              <w:left w:val="nil"/>
              <w:bottom w:val="nil"/>
              <w:right w:val="single" w:sz="4" w:space="0" w:color="000000"/>
            </w:tcBorders>
            <w:shd w:val="clear" w:color="auto" w:fill="auto"/>
            <w:vAlign w:val="bottom"/>
          </w:tcPr>
          <w:p w:rsidR="00141C9D" w:rsidRDefault="00CC2107" w:rsidP="00CC2107">
            <w:pPr>
              <w:bidi w:val="0"/>
              <w:jc w:val="center"/>
              <w:rPr>
                <w:b/>
                <w:color w:val="000000"/>
              </w:rPr>
            </w:pPr>
            <w:r>
              <w:rPr>
                <w:b/>
                <w:color w:val="000000"/>
              </w:rPr>
              <w:t>NTC</w:t>
            </w:r>
          </w:p>
        </w:tc>
      </w:tr>
      <w:tr w:rsidR="00141C9D">
        <w:trPr>
          <w:trHeight w:val="250"/>
        </w:trPr>
        <w:tc>
          <w:tcPr>
            <w:tcW w:w="4009"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jc w:val="center"/>
              <w:rPr>
                <w:b/>
                <w:color w:val="000000"/>
              </w:rPr>
            </w:pPr>
            <w:r>
              <w:rPr>
                <w:b/>
                <w:color w:val="000000"/>
              </w:rPr>
              <w:t>KEGG pathway</w:t>
            </w:r>
          </w:p>
        </w:tc>
        <w:tc>
          <w:tcPr>
            <w:tcW w:w="2377" w:type="dxa"/>
            <w:gridSpan w:val="4"/>
            <w:tcBorders>
              <w:top w:val="nil"/>
              <w:left w:val="nil"/>
              <w:bottom w:val="single" w:sz="4" w:space="0" w:color="000000"/>
              <w:right w:val="single" w:sz="4" w:space="0" w:color="000000"/>
            </w:tcBorders>
            <w:shd w:val="clear" w:color="auto" w:fill="auto"/>
            <w:vAlign w:val="bottom"/>
          </w:tcPr>
          <w:p w:rsidR="00141C9D" w:rsidRDefault="00141C9D" w:rsidP="00CC2107">
            <w:pPr>
              <w:bidi w:val="0"/>
              <w:rPr>
                <w:b/>
                <w:color w:val="000000"/>
              </w:rPr>
            </w:pPr>
          </w:p>
        </w:tc>
        <w:tc>
          <w:tcPr>
            <w:tcW w:w="2420" w:type="dxa"/>
            <w:gridSpan w:val="4"/>
            <w:tcBorders>
              <w:top w:val="nil"/>
              <w:left w:val="nil"/>
              <w:bottom w:val="single" w:sz="4" w:space="0" w:color="000000"/>
              <w:right w:val="single" w:sz="4" w:space="0" w:color="000000"/>
            </w:tcBorders>
            <w:shd w:val="clear" w:color="auto" w:fill="auto"/>
            <w:vAlign w:val="bottom"/>
          </w:tcPr>
          <w:p w:rsidR="00141C9D" w:rsidRDefault="00141C9D" w:rsidP="00CC2107">
            <w:pPr>
              <w:bidi w:val="0"/>
              <w:rPr>
                <w:b/>
                <w:color w:val="000000"/>
              </w:rPr>
            </w:pPr>
          </w:p>
        </w:tc>
        <w:tc>
          <w:tcPr>
            <w:tcW w:w="1655" w:type="dxa"/>
            <w:gridSpan w:val="3"/>
            <w:tcBorders>
              <w:top w:val="nil"/>
              <w:left w:val="nil"/>
              <w:bottom w:val="single" w:sz="4" w:space="0" w:color="000000"/>
              <w:right w:val="single" w:sz="4" w:space="0" w:color="000000"/>
            </w:tcBorders>
            <w:shd w:val="clear" w:color="auto" w:fill="auto"/>
            <w:vAlign w:val="bottom"/>
          </w:tcPr>
          <w:p w:rsidR="00141C9D" w:rsidRDefault="00141C9D" w:rsidP="00CC2107">
            <w:pPr>
              <w:bidi w:val="0"/>
              <w:rPr>
                <w:b/>
                <w:color w:val="000000"/>
              </w:rPr>
            </w:pPr>
          </w:p>
        </w:tc>
      </w:tr>
      <w:tr w:rsidR="00141C9D">
        <w:trPr>
          <w:trHeight w:val="331"/>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Amino sugar and nucleotide sugar metabolism</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5</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5</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58"/>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Aminobenzoate degradation</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7</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8</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13</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Benzoate degradation</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10</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13</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Biosynthesis of antibiotics</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6</w:t>
            </w:r>
          </w:p>
        </w:tc>
        <w:tc>
          <w:tcPr>
            <w:tcW w:w="566"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11</w:t>
            </w:r>
          </w:p>
        </w:tc>
        <w:tc>
          <w:tcPr>
            <w:tcW w:w="597" w:type="dxa"/>
            <w:tcBorders>
              <w:top w:val="nil"/>
              <w:left w:val="nil"/>
              <w:bottom w:val="nil"/>
              <w:right w:val="nil"/>
            </w:tcBorders>
            <w:shd w:val="clear" w:color="auto" w:fill="DAEEF3"/>
            <w:vAlign w:val="bottom"/>
          </w:tcPr>
          <w:p w:rsidR="00141C9D" w:rsidRDefault="00CC2107" w:rsidP="00CC2107">
            <w:pPr>
              <w:bidi w:val="0"/>
              <w:jc w:val="center"/>
              <w:rPr>
                <w:color w:val="000000"/>
              </w:rPr>
            </w:pPr>
            <w:r>
              <w:rPr>
                <w:color w:val="000000"/>
              </w:rPr>
              <w:t>9</w:t>
            </w:r>
          </w:p>
        </w:tc>
        <w:tc>
          <w:tcPr>
            <w:tcW w:w="604" w:type="dxa"/>
            <w:tcBorders>
              <w:top w:val="nil"/>
              <w:left w:val="nil"/>
              <w:bottom w:val="nil"/>
              <w:right w:val="single" w:sz="4" w:space="0" w:color="000000"/>
            </w:tcBorders>
            <w:shd w:val="clear" w:color="auto" w:fill="FDE9D9"/>
            <w:vAlign w:val="bottom"/>
          </w:tcPr>
          <w:p w:rsidR="00141C9D" w:rsidRDefault="00CC2107" w:rsidP="00CC2107">
            <w:pPr>
              <w:bidi w:val="0"/>
              <w:jc w:val="center"/>
              <w:rPr>
                <w:color w:val="000000"/>
              </w:rPr>
            </w:pPr>
            <w:r>
              <w:rPr>
                <w:color w:val="000000"/>
              </w:rPr>
              <w:t>7</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7</w:t>
            </w:r>
          </w:p>
        </w:tc>
        <w:tc>
          <w:tcPr>
            <w:tcW w:w="543"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6</w:t>
            </w:r>
          </w:p>
        </w:tc>
        <w:tc>
          <w:tcPr>
            <w:tcW w:w="543" w:type="dxa"/>
            <w:tcBorders>
              <w:top w:val="nil"/>
              <w:left w:val="nil"/>
              <w:bottom w:val="nil"/>
              <w:right w:val="nil"/>
            </w:tcBorders>
            <w:shd w:val="clear" w:color="auto" w:fill="FDE9D9"/>
            <w:vAlign w:val="bottom"/>
          </w:tcPr>
          <w:p w:rsidR="00141C9D" w:rsidRDefault="00CC2107" w:rsidP="00CC2107">
            <w:pPr>
              <w:bidi w:val="0"/>
              <w:jc w:val="center"/>
              <w:rPr>
                <w:color w:val="000000"/>
              </w:rPr>
            </w:pPr>
            <w:r>
              <w:rPr>
                <w:color w:val="000000"/>
              </w:rPr>
              <w:t>8</w:t>
            </w:r>
          </w:p>
        </w:tc>
        <w:tc>
          <w:tcPr>
            <w:tcW w:w="681" w:type="dxa"/>
            <w:tcBorders>
              <w:top w:val="nil"/>
              <w:left w:val="nil"/>
              <w:bottom w:val="nil"/>
              <w:right w:val="single" w:sz="4" w:space="0" w:color="000000"/>
            </w:tcBorders>
            <w:shd w:val="clear" w:color="auto" w:fill="E6B8B7"/>
            <w:vAlign w:val="bottom"/>
          </w:tcPr>
          <w:p w:rsidR="00141C9D" w:rsidRDefault="00CC2107" w:rsidP="00CC2107">
            <w:pPr>
              <w:bidi w:val="0"/>
              <w:jc w:val="center"/>
              <w:rPr>
                <w:color w:val="000000"/>
              </w:rPr>
            </w:pPr>
            <w:r>
              <w:rPr>
                <w:color w:val="000000"/>
              </w:rPr>
              <w:t>5</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12</w:t>
            </w:r>
          </w:p>
        </w:tc>
        <w:tc>
          <w:tcPr>
            <w:tcW w:w="543"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12</w:t>
            </w:r>
          </w:p>
        </w:tc>
        <w:tc>
          <w:tcPr>
            <w:tcW w:w="544" w:type="dxa"/>
            <w:tcBorders>
              <w:top w:val="nil"/>
              <w:left w:val="nil"/>
              <w:bottom w:val="nil"/>
              <w:right w:val="single" w:sz="4" w:space="0" w:color="000000"/>
            </w:tcBorders>
            <w:shd w:val="clear" w:color="auto" w:fill="FDE9D9"/>
            <w:vAlign w:val="bottom"/>
          </w:tcPr>
          <w:p w:rsidR="00141C9D" w:rsidRDefault="00CC2107" w:rsidP="00CC2107">
            <w:pPr>
              <w:bidi w:val="0"/>
              <w:jc w:val="center"/>
              <w:rPr>
                <w:color w:val="000000"/>
              </w:rPr>
            </w:pPr>
            <w:r>
              <w:rPr>
                <w:color w:val="000000"/>
              </w:rPr>
              <w:t>8</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C5-Branched dibasic acid metabolism</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6</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6</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6</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Carbon fixation pathways in prokaryotes</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5</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6</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173"/>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Cysteine and methionine metabolism</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5</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auto"/>
            <w:vAlign w:val="bottom"/>
          </w:tcPr>
          <w:p w:rsidR="00141C9D" w:rsidRDefault="00CC2107" w:rsidP="00CC2107">
            <w:pPr>
              <w:bidi w:val="0"/>
              <w:jc w:val="center"/>
              <w:rPr>
                <w:color w:val="000000"/>
              </w:rPr>
            </w:pPr>
            <w:r>
              <w:rPr>
                <w:color w:val="000000"/>
              </w:rPr>
              <w:t> </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Glyoxylate and dicarboxylate metabolism</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10</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9</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7</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Methane metabolism</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8</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6</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7</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Phenylalanine metabolism</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7</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Porphyrin and chlorophyll metabolism</w:t>
            </w:r>
          </w:p>
        </w:tc>
        <w:tc>
          <w:tcPr>
            <w:tcW w:w="610"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7</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11</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8DB4E2"/>
            <w:vAlign w:val="bottom"/>
          </w:tcPr>
          <w:p w:rsidR="00141C9D" w:rsidRDefault="00CC2107" w:rsidP="00CC2107">
            <w:pPr>
              <w:bidi w:val="0"/>
              <w:jc w:val="center"/>
              <w:rPr>
                <w:color w:val="000000"/>
              </w:rPr>
            </w:pPr>
            <w:r>
              <w:rPr>
                <w:color w:val="000000"/>
              </w:rPr>
              <w:t>12</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74"/>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Sesquiterpenoid and triterpenoid biosynthesis</w:t>
            </w:r>
          </w:p>
        </w:tc>
        <w:tc>
          <w:tcPr>
            <w:tcW w:w="610"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5</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auto"/>
            <w:vAlign w:val="bottom"/>
          </w:tcPr>
          <w:p w:rsidR="00141C9D" w:rsidRDefault="00CC2107" w:rsidP="00CC2107">
            <w:pPr>
              <w:bidi w:val="0"/>
              <w:jc w:val="center"/>
              <w:rPr>
                <w:color w:val="000000"/>
              </w:rPr>
            </w:pPr>
            <w:r>
              <w:rPr>
                <w:color w:val="000000"/>
              </w:rPr>
              <w:t> </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58"/>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Steroid biosynthesis</w:t>
            </w:r>
          </w:p>
        </w:tc>
        <w:tc>
          <w:tcPr>
            <w:tcW w:w="610"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5</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auto"/>
            <w:vAlign w:val="bottom"/>
          </w:tcPr>
          <w:p w:rsidR="00141C9D" w:rsidRDefault="00CC2107" w:rsidP="00CC2107">
            <w:pPr>
              <w:bidi w:val="0"/>
              <w:jc w:val="center"/>
              <w:rPr>
                <w:color w:val="000000"/>
              </w:rPr>
            </w:pPr>
            <w:r>
              <w:rPr>
                <w:color w:val="000000"/>
              </w:rPr>
              <w:t> </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58"/>
        </w:trPr>
        <w:tc>
          <w:tcPr>
            <w:tcW w:w="4009" w:type="dxa"/>
            <w:tcBorders>
              <w:top w:val="nil"/>
              <w:left w:val="single" w:sz="4" w:space="0" w:color="000000"/>
              <w:bottom w:val="nil"/>
              <w:right w:val="single" w:sz="4" w:space="0" w:color="000000"/>
            </w:tcBorders>
            <w:shd w:val="clear" w:color="auto" w:fill="auto"/>
            <w:vAlign w:val="bottom"/>
          </w:tcPr>
          <w:p w:rsidR="00141C9D" w:rsidRDefault="00CC2107" w:rsidP="00CC2107">
            <w:pPr>
              <w:bidi w:val="0"/>
              <w:rPr>
                <w:color w:val="000000"/>
              </w:rPr>
            </w:pPr>
            <w:r>
              <w:rPr>
                <w:color w:val="000000"/>
              </w:rPr>
              <w:t>Terpenoid backbone biosynthesis</w:t>
            </w:r>
          </w:p>
        </w:tc>
        <w:tc>
          <w:tcPr>
            <w:tcW w:w="610"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5</w:t>
            </w:r>
          </w:p>
        </w:tc>
        <w:tc>
          <w:tcPr>
            <w:tcW w:w="566"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97"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0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5</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3" w:type="dxa"/>
            <w:tcBorders>
              <w:top w:val="nil"/>
              <w:left w:val="nil"/>
              <w:bottom w:val="nil"/>
              <w:right w:val="nil"/>
            </w:tcBorders>
            <w:shd w:val="clear" w:color="auto" w:fill="auto"/>
            <w:vAlign w:val="bottom"/>
          </w:tcPr>
          <w:p w:rsidR="00141C9D" w:rsidRDefault="00141C9D" w:rsidP="00CC2107">
            <w:pPr>
              <w:bidi w:val="0"/>
              <w:jc w:val="center"/>
              <w:rPr>
                <w:sz w:val="20"/>
                <w:szCs w:val="20"/>
              </w:rPr>
            </w:pPr>
          </w:p>
        </w:tc>
        <w:tc>
          <w:tcPr>
            <w:tcW w:w="681"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nil"/>
              <w:right w:val="nil"/>
            </w:tcBorders>
            <w:shd w:val="clear" w:color="auto" w:fill="CCC0DA"/>
            <w:vAlign w:val="bottom"/>
          </w:tcPr>
          <w:p w:rsidR="00141C9D" w:rsidRDefault="00CC2107" w:rsidP="00CC2107">
            <w:pPr>
              <w:bidi w:val="0"/>
              <w:jc w:val="center"/>
              <w:rPr>
                <w:color w:val="000000"/>
              </w:rPr>
            </w:pPr>
            <w:r>
              <w:rPr>
                <w:color w:val="000000"/>
              </w:rPr>
              <w:t>5</w:t>
            </w:r>
          </w:p>
        </w:tc>
        <w:tc>
          <w:tcPr>
            <w:tcW w:w="543"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544" w:type="dxa"/>
            <w:tcBorders>
              <w:top w:val="nil"/>
              <w:left w:val="nil"/>
              <w:bottom w:val="nil"/>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single" w:sz="4" w:space="0" w:color="000000"/>
              <w:bottom w:val="single" w:sz="4" w:space="0" w:color="000000"/>
              <w:right w:val="single" w:sz="4" w:space="0" w:color="000000"/>
            </w:tcBorders>
            <w:shd w:val="clear" w:color="auto" w:fill="auto"/>
            <w:vAlign w:val="bottom"/>
          </w:tcPr>
          <w:p w:rsidR="00141C9D" w:rsidRDefault="00CC2107" w:rsidP="00CC2107">
            <w:pPr>
              <w:bidi w:val="0"/>
              <w:rPr>
                <w:color w:val="000000"/>
              </w:rPr>
            </w:pPr>
            <w:r>
              <w:rPr>
                <w:color w:val="000000"/>
              </w:rPr>
              <w:t>Xylene degradation</w:t>
            </w:r>
          </w:p>
        </w:tc>
        <w:tc>
          <w:tcPr>
            <w:tcW w:w="610"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566"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597"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604" w:type="dxa"/>
            <w:tcBorders>
              <w:top w:val="nil"/>
              <w:left w:val="nil"/>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653" w:type="dxa"/>
            <w:tcBorders>
              <w:top w:val="nil"/>
              <w:left w:val="nil"/>
              <w:bottom w:val="single" w:sz="4" w:space="0" w:color="000000"/>
              <w:right w:val="nil"/>
            </w:tcBorders>
            <w:shd w:val="clear" w:color="auto" w:fill="8DB4E2"/>
            <w:vAlign w:val="bottom"/>
          </w:tcPr>
          <w:p w:rsidR="00141C9D" w:rsidRDefault="00CC2107" w:rsidP="00CC2107">
            <w:pPr>
              <w:bidi w:val="0"/>
              <w:jc w:val="center"/>
              <w:rPr>
                <w:color w:val="000000"/>
              </w:rPr>
            </w:pPr>
            <w:r>
              <w:rPr>
                <w:color w:val="000000"/>
              </w:rPr>
              <w:t>5</w:t>
            </w:r>
          </w:p>
        </w:tc>
        <w:tc>
          <w:tcPr>
            <w:tcW w:w="543"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543"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681" w:type="dxa"/>
            <w:tcBorders>
              <w:top w:val="nil"/>
              <w:left w:val="nil"/>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c>
          <w:tcPr>
            <w:tcW w:w="568"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543" w:type="dxa"/>
            <w:tcBorders>
              <w:top w:val="nil"/>
              <w:left w:val="nil"/>
              <w:bottom w:val="single" w:sz="4" w:space="0" w:color="000000"/>
              <w:right w:val="nil"/>
            </w:tcBorders>
            <w:shd w:val="clear" w:color="auto" w:fill="auto"/>
            <w:vAlign w:val="bottom"/>
          </w:tcPr>
          <w:p w:rsidR="00141C9D" w:rsidRDefault="00CC2107" w:rsidP="00CC2107">
            <w:pPr>
              <w:bidi w:val="0"/>
              <w:jc w:val="center"/>
              <w:rPr>
                <w:color w:val="000000"/>
              </w:rPr>
            </w:pPr>
            <w:r>
              <w:rPr>
                <w:color w:val="000000"/>
              </w:rPr>
              <w:t> </w:t>
            </w:r>
          </w:p>
        </w:tc>
        <w:tc>
          <w:tcPr>
            <w:tcW w:w="544" w:type="dxa"/>
            <w:tcBorders>
              <w:top w:val="nil"/>
              <w:left w:val="nil"/>
              <w:bottom w:val="single" w:sz="4" w:space="0" w:color="000000"/>
              <w:right w:val="single" w:sz="4" w:space="0" w:color="000000"/>
            </w:tcBorders>
            <w:shd w:val="clear" w:color="auto" w:fill="auto"/>
            <w:vAlign w:val="bottom"/>
          </w:tcPr>
          <w:p w:rsidR="00141C9D" w:rsidRDefault="00CC2107" w:rsidP="00CC2107">
            <w:pPr>
              <w:bidi w:val="0"/>
              <w:jc w:val="center"/>
              <w:rPr>
                <w:color w:val="000000"/>
              </w:rPr>
            </w:pPr>
            <w:r>
              <w:rPr>
                <w:color w:val="000000"/>
              </w:rPr>
              <w:t> </w:t>
            </w:r>
          </w:p>
        </w:tc>
      </w:tr>
      <w:tr w:rsidR="00141C9D">
        <w:trPr>
          <w:trHeight w:val="250"/>
        </w:trPr>
        <w:tc>
          <w:tcPr>
            <w:tcW w:w="4009" w:type="dxa"/>
            <w:tcBorders>
              <w:top w:val="nil"/>
              <w:left w:val="nil"/>
              <w:bottom w:val="nil"/>
              <w:right w:val="nil"/>
            </w:tcBorders>
            <w:shd w:val="clear" w:color="auto" w:fill="auto"/>
            <w:vAlign w:val="bottom"/>
          </w:tcPr>
          <w:p w:rsidR="00141C9D" w:rsidRDefault="00141C9D" w:rsidP="00CC2107">
            <w:pPr>
              <w:bidi w:val="0"/>
              <w:jc w:val="center"/>
              <w:rPr>
                <w:color w:val="000000"/>
              </w:rPr>
            </w:pPr>
          </w:p>
        </w:tc>
        <w:tc>
          <w:tcPr>
            <w:tcW w:w="610"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250"/>
        </w:trPr>
        <w:tc>
          <w:tcPr>
            <w:tcW w:w="4009" w:type="dxa"/>
            <w:tcBorders>
              <w:top w:val="nil"/>
              <w:left w:val="nil"/>
              <w:bottom w:val="nil"/>
              <w:right w:val="nil"/>
            </w:tcBorders>
            <w:shd w:val="clear" w:color="auto" w:fill="8DB4E2"/>
            <w:vAlign w:val="bottom"/>
          </w:tcPr>
          <w:p w:rsidR="00141C9D" w:rsidRDefault="00CC2107" w:rsidP="00CC2107">
            <w:pPr>
              <w:bidi w:val="0"/>
              <w:rPr>
                <w:color w:val="000000"/>
              </w:rPr>
            </w:pPr>
            <w:r>
              <w:rPr>
                <w:color w:val="000000"/>
              </w:rPr>
              <w:t>Rhizobiales</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250"/>
        </w:trPr>
        <w:tc>
          <w:tcPr>
            <w:tcW w:w="4009" w:type="dxa"/>
            <w:tcBorders>
              <w:top w:val="nil"/>
              <w:left w:val="nil"/>
              <w:bottom w:val="nil"/>
              <w:right w:val="nil"/>
            </w:tcBorders>
            <w:shd w:val="clear" w:color="auto" w:fill="CCC0DA"/>
            <w:vAlign w:val="bottom"/>
          </w:tcPr>
          <w:p w:rsidR="00141C9D" w:rsidRDefault="00CC2107" w:rsidP="00CC2107">
            <w:pPr>
              <w:bidi w:val="0"/>
              <w:rPr>
                <w:color w:val="000000"/>
              </w:rPr>
            </w:pPr>
            <w:r>
              <w:rPr>
                <w:color w:val="000000"/>
              </w:rPr>
              <w:t>Myxococcales</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250"/>
        </w:trPr>
        <w:tc>
          <w:tcPr>
            <w:tcW w:w="4009" w:type="dxa"/>
            <w:tcBorders>
              <w:top w:val="nil"/>
              <w:left w:val="nil"/>
              <w:bottom w:val="nil"/>
              <w:right w:val="nil"/>
            </w:tcBorders>
            <w:shd w:val="clear" w:color="auto" w:fill="DAEEF3"/>
            <w:vAlign w:val="bottom"/>
          </w:tcPr>
          <w:p w:rsidR="00141C9D" w:rsidRDefault="00CC2107" w:rsidP="00CC2107">
            <w:pPr>
              <w:bidi w:val="0"/>
              <w:rPr>
                <w:color w:val="000000"/>
              </w:rPr>
            </w:pPr>
            <w:r>
              <w:rPr>
                <w:color w:val="000000"/>
              </w:rPr>
              <w:t>Micromonosporales</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250"/>
        </w:trPr>
        <w:tc>
          <w:tcPr>
            <w:tcW w:w="4009" w:type="dxa"/>
            <w:tcBorders>
              <w:top w:val="nil"/>
              <w:left w:val="nil"/>
              <w:bottom w:val="nil"/>
              <w:right w:val="nil"/>
            </w:tcBorders>
            <w:shd w:val="clear" w:color="auto" w:fill="FDE9D9"/>
            <w:vAlign w:val="bottom"/>
          </w:tcPr>
          <w:p w:rsidR="00141C9D" w:rsidRDefault="00CC2107" w:rsidP="00CC2107">
            <w:pPr>
              <w:bidi w:val="0"/>
              <w:rPr>
                <w:color w:val="000000"/>
              </w:rPr>
            </w:pPr>
            <w:r>
              <w:rPr>
                <w:color w:val="000000"/>
              </w:rPr>
              <w:t>Streptomycetales</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r w:rsidR="00141C9D">
        <w:trPr>
          <w:trHeight w:val="250"/>
        </w:trPr>
        <w:tc>
          <w:tcPr>
            <w:tcW w:w="4009" w:type="dxa"/>
            <w:tcBorders>
              <w:top w:val="nil"/>
              <w:left w:val="nil"/>
              <w:bottom w:val="nil"/>
              <w:right w:val="nil"/>
            </w:tcBorders>
            <w:shd w:val="clear" w:color="auto" w:fill="E6B8B7"/>
            <w:vAlign w:val="bottom"/>
          </w:tcPr>
          <w:p w:rsidR="00141C9D" w:rsidRDefault="00CC2107" w:rsidP="00CC2107">
            <w:pPr>
              <w:bidi w:val="0"/>
              <w:rPr>
                <w:color w:val="000000"/>
              </w:rPr>
            </w:pPr>
            <w:r>
              <w:rPr>
                <w:color w:val="000000"/>
              </w:rPr>
              <w:t>Acidobacteriales</w:t>
            </w:r>
          </w:p>
        </w:tc>
        <w:tc>
          <w:tcPr>
            <w:tcW w:w="610" w:type="dxa"/>
            <w:tcBorders>
              <w:top w:val="nil"/>
              <w:left w:val="nil"/>
              <w:bottom w:val="nil"/>
              <w:right w:val="nil"/>
            </w:tcBorders>
            <w:shd w:val="clear" w:color="auto" w:fill="auto"/>
            <w:vAlign w:val="bottom"/>
          </w:tcPr>
          <w:p w:rsidR="00141C9D" w:rsidRDefault="00141C9D" w:rsidP="00CC2107">
            <w:pPr>
              <w:bidi w:val="0"/>
              <w:rPr>
                <w:color w:val="000000"/>
              </w:rPr>
            </w:pPr>
          </w:p>
        </w:tc>
        <w:tc>
          <w:tcPr>
            <w:tcW w:w="566"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97"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04"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5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681"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68"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3" w:type="dxa"/>
            <w:tcBorders>
              <w:top w:val="nil"/>
              <w:left w:val="nil"/>
              <w:bottom w:val="nil"/>
              <w:right w:val="nil"/>
            </w:tcBorders>
            <w:shd w:val="clear" w:color="auto" w:fill="auto"/>
            <w:vAlign w:val="bottom"/>
          </w:tcPr>
          <w:p w:rsidR="00141C9D" w:rsidRDefault="00141C9D" w:rsidP="00CC2107">
            <w:pPr>
              <w:bidi w:val="0"/>
              <w:rPr>
                <w:sz w:val="20"/>
                <w:szCs w:val="20"/>
              </w:rPr>
            </w:pPr>
          </w:p>
        </w:tc>
        <w:tc>
          <w:tcPr>
            <w:tcW w:w="544" w:type="dxa"/>
            <w:tcBorders>
              <w:top w:val="nil"/>
              <w:left w:val="nil"/>
              <w:bottom w:val="nil"/>
              <w:right w:val="nil"/>
            </w:tcBorders>
            <w:shd w:val="clear" w:color="auto" w:fill="auto"/>
            <w:vAlign w:val="bottom"/>
          </w:tcPr>
          <w:p w:rsidR="00141C9D" w:rsidRDefault="00141C9D" w:rsidP="00CC2107">
            <w:pPr>
              <w:bidi w:val="0"/>
              <w:rPr>
                <w:sz w:val="20"/>
                <w:szCs w:val="20"/>
              </w:rPr>
            </w:pPr>
          </w:p>
        </w:tc>
      </w:tr>
    </w:tbl>
    <w:p w:rsidR="00141C9D" w:rsidRDefault="00141C9D" w:rsidP="00CC2107">
      <w:pPr>
        <w:bidi w:val="0"/>
        <w:spacing w:after="0" w:line="240" w:lineRule="auto"/>
        <w:rPr>
          <w:b/>
        </w:rPr>
      </w:pPr>
    </w:p>
    <w:p w:rsidR="00141C9D" w:rsidRDefault="00141C9D" w:rsidP="00CC2107">
      <w:pPr>
        <w:bidi w:val="0"/>
        <w:spacing w:after="0" w:line="240" w:lineRule="auto"/>
        <w:rPr>
          <w:b/>
        </w:rPr>
      </w:pPr>
    </w:p>
    <w:p w:rsidR="00141C9D" w:rsidRDefault="00141C9D" w:rsidP="00CC2107">
      <w:pPr>
        <w:bidi w:val="0"/>
        <w:spacing w:after="0" w:line="240" w:lineRule="auto"/>
        <w:rPr>
          <w:b/>
        </w:rPr>
      </w:pPr>
    </w:p>
    <w:p w:rsidR="00141C9D" w:rsidRDefault="00CC2107" w:rsidP="00CC2107">
      <w:pPr>
        <w:bidi w:val="0"/>
        <w:spacing w:after="0" w:line="240" w:lineRule="auto"/>
      </w:pPr>
      <w:r>
        <w:rPr>
          <w:b/>
        </w:rPr>
        <w:t xml:space="preserve">Supplementary Table 9. </w:t>
      </w:r>
      <w:r>
        <w:t>Selected examples of SM treatment-specific, functional predictions linked to specific taxa (order level). Experimentally tested predictions are shown in green.</w:t>
      </w:r>
    </w:p>
    <w:tbl>
      <w:tblPr>
        <w:tblStyle w:val="aff7"/>
        <w:tblpPr w:leftFromText="180" w:rightFromText="180" w:vertAnchor="text" w:horzAnchor="margin" w:tblpXSpec="center" w:tblpY="229"/>
        <w:bidiVisual/>
        <w:tblW w:w="105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423"/>
        <w:gridCol w:w="1676"/>
        <w:gridCol w:w="2134"/>
        <w:gridCol w:w="2287"/>
      </w:tblGrid>
      <w:tr w:rsidR="00CC2107" w:rsidTr="00CC2107">
        <w:trPr>
          <w:trHeight w:val="220"/>
        </w:trPr>
        <w:tc>
          <w:tcPr>
            <w:tcW w:w="4423" w:type="dxa"/>
          </w:tcPr>
          <w:p w:rsidR="00CC2107" w:rsidRDefault="00CC2107" w:rsidP="00CC2107">
            <w:pPr>
              <w:bidi w:val="0"/>
              <w:rPr>
                <w:b/>
              </w:rPr>
            </w:pPr>
            <w:r>
              <w:rPr>
                <w:b/>
              </w:rPr>
              <w:t>Support/Possible interpretation</w:t>
            </w:r>
          </w:p>
        </w:tc>
        <w:tc>
          <w:tcPr>
            <w:tcW w:w="1676" w:type="dxa"/>
          </w:tcPr>
          <w:p w:rsidR="00CC2107" w:rsidRDefault="00CC2107" w:rsidP="00CC2107">
            <w:pPr>
              <w:bidi w:val="0"/>
              <w:rPr>
                <w:b/>
              </w:rPr>
            </w:pPr>
            <w:r>
              <w:rPr>
                <w:b/>
              </w:rPr>
              <w:t>Function type</w:t>
            </w:r>
          </w:p>
        </w:tc>
        <w:tc>
          <w:tcPr>
            <w:tcW w:w="2134" w:type="dxa"/>
          </w:tcPr>
          <w:p w:rsidR="00CC2107" w:rsidRDefault="00CC2107" w:rsidP="00CC2107">
            <w:pPr>
              <w:bidi w:val="0"/>
              <w:rPr>
                <w:b/>
              </w:rPr>
            </w:pPr>
            <w:r>
              <w:rPr>
                <w:b/>
              </w:rPr>
              <w:t>Function</w:t>
            </w:r>
          </w:p>
        </w:tc>
        <w:tc>
          <w:tcPr>
            <w:tcW w:w="2287" w:type="dxa"/>
          </w:tcPr>
          <w:p w:rsidR="00CC2107" w:rsidRDefault="00CC2107" w:rsidP="00CC2107">
            <w:pPr>
              <w:bidi w:val="0"/>
              <w:rPr>
                <w:b/>
              </w:rPr>
            </w:pPr>
            <w:r>
              <w:rPr>
                <w:b/>
              </w:rPr>
              <w:t>Taxonomic group</w:t>
            </w:r>
          </w:p>
        </w:tc>
      </w:tr>
      <w:tr w:rsidR="00CC2107" w:rsidTr="00CC2107">
        <w:trPr>
          <w:trHeight w:val="645"/>
        </w:trPr>
        <w:tc>
          <w:tcPr>
            <w:tcW w:w="4423" w:type="dxa"/>
          </w:tcPr>
          <w:p w:rsidR="00CC2107" w:rsidRDefault="00CC2107" w:rsidP="00CC2107">
            <w:pPr>
              <w:bidi w:val="0"/>
              <w:rPr>
                <w:b/>
                <w:color w:val="538135"/>
              </w:rPr>
            </w:pPr>
            <w:r>
              <w:rPr>
                <w:color w:val="538135"/>
                <w:highlight w:val="white"/>
              </w:rPr>
              <w:t>Catecholamines</w:t>
            </w:r>
            <w:r>
              <w:rPr>
                <w:color w:val="538135"/>
              </w:rPr>
              <w:t xml:space="preserve"> were shown to enhance the growth of Proteobacteria </w:t>
            </w:r>
            <w:hyperlink w:anchor="_heading=h.2s8eyo1">
              <w:r>
                <w:rPr>
                  <w:color w:val="538135"/>
                  <w:vertAlign w:val="superscript"/>
                </w:rPr>
                <w:t>2</w:t>
              </w:r>
            </w:hyperlink>
            <w:r>
              <w:rPr>
                <w:color w:val="538135"/>
              </w:rPr>
              <w:t xml:space="preserve">. </w:t>
            </w:r>
          </w:p>
        </w:tc>
        <w:tc>
          <w:tcPr>
            <w:tcW w:w="1676" w:type="dxa"/>
          </w:tcPr>
          <w:p w:rsidR="00CC2107" w:rsidRDefault="00CC2107" w:rsidP="00CC2107">
            <w:pPr>
              <w:bidi w:val="0"/>
              <w:rPr>
                <w:color w:val="538135"/>
                <w:highlight w:val="white"/>
              </w:rPr>
            </w:pPr>
            <w:r>
              <w:rPr>
                <w:color w:val="538135"/>
                <w:highlight w:val="white"/>
              </w:rPr>
              <w:t xml:space="preserve">Utilization  of environmental resources </w:t>
            </w:r>
          </w:p>
        </w:tc>
        <w:tc>
          <w:tcPr>
            <w:tcW w:w="2134" w:type="dxa"/>
          </w:tcPr>
          <w:p w:rsidR="00CC2107" w:rsidRDefault="00CC2107" w:rsidP="00CC2107">
            <w:pPr>
              <w:bidi w:val="0"/>
              <w:rPr>
                <w:b/>
                <w:color w:val="538135"/>
              </w:rPr>
            </w:pPr>
            <w:r>
              <w:rPr>
                <w:color w:val="538135"/>
                <w:highlight w:val="white"/>
              </w:rPr>
              <w:t xml:space="preserve">Metabolism of catecholamines </w:t>
            </w:r>
            <w:r>
              <w:rPr>
                <w:color w:val="538135"/>
              </w:rPr>
              <w:t>(Tyrosine derivate)</w:t>
            </w:r>
          </w:p>
        </w:tc>
        <w:tc>
          <w:tcPr>
            <w:tcW w:w="2287" w:type="dxa"/>
          </w:tcPr>
          <w:p w:rsidR="00CC2107" w:rsidRDefault="00CC2107" w:rsidP="00CC2107">
            <w:pPr>
              <w:bidi w:val="0"/>
              <w:rPr>
                <w:color w:val="538135"/>
              </w:rPr>
            </w:pPr>
            <w:r>
              <w:rPr>
                <w:color w:val="538135"/>
              </w:rPr>
              <w:t>Xanthomonadales</w:t>
            </w:r>
          </w:p>
          <w:p w:rsidR="00CC2107" w:rsidRDefault="00CC2107" w:rsidP="00CC2107">
            <w:pPr>
              <w:bidi w:val="0"/>
              <w:rPr>
                <w:color w:val="538135"/>
                <w:highlight w:val="white"/>
              </w:rPr>
            </w:pPr>
          </w:p>
        </w:tc>
      </w:tr>
      <w:tr w:rsidR="00CC2107" w:rsidTr="00CC2107">
        <w:trPr>
          <w:trHeight w:val="655"/>
        </w:trPr>
        <w:tc>
          <w:tcPr>
            <w:tcW w:w="4423" w:type="dxa"/>
          </w:tcPr>
          <w:p w:rsidR="00CC2107" w:rsidRDefault="00CC2107" w:rsidP="00CC2107">
            <w:pPr>
              <w:bidi w:val="0"/>
              <w:rPr>
                <w:color w:val="538135"/>
              </w:rPr>
            </w:pPr>
            <w:r>
              <w:rPr>
                <w:color w:val="538135"/>
                <w:highlight w:val="white"/>
              </w:rPr>
              <w:t>Rhizobiales are known to produce Vitamin B12 in soil</w:t>
            </w:r>
            <w:hyperlink w:anchor="_heading=h.17dp8vu">
              <w:r>
                <w:rPr>
                  <w:color w:val="538135"/>
                  <w:highlight w:val="white"/>
                  <w:vertAlign w:val="superscript"/>
                </w:rPr>
                <w:t>3</w:t>
              </w:r>
            </w:hyperlink>
            <w:r>
              <w:rPr>
                <w:color w:val="538135"/>
              </w:rPr>
              <w:t xml:space="preserve">.  </w:t>
            </w:r>
          </w:p>
        </w:tc>
        <w:tc>
          <w:tcPr>
            <w:tcW w:w="1676" w:type="dxa"/>
          </w:tcPr>
          <w:p w:rsidR="00CC2107" w:rsidRDefault="00CC2107" w:rsidP="00CC2107">
            <w:pPr>
              <w:bidi w:val="0"/>
              <w:rPr>
                <w:b/>
                <w:color w:val="538135"/>
              </w:rPr>
            </w:pPr>
            <w:r>
              <w:rPr>
                <w:color w:val="538135"/>
                <w:highlight w:val="white"/>
              </w:rPr>
              <w:t>Production of essential metabolites</w:t>
            </w:r>
          </w:p>
        </w:tc>
        <w:tc>
          <w:tcPr>
            <w:tcW w:w="2134" w:type="dxa"/>
          </w:tcPr>
          <w:p w:rsidR="00CC2107" w:rsidRDefault="00CC2107" w:rsidP="00CC2107">
            <w:pPr>
              <w:bidi w:val="0"/>
              <w:rPr>
                <w:b/>
                <w:color w:val="538135"/>
              </w:rPr>
            </w:pPr>
            <w:r>
              <w:rPr>
                <w:color w:val="538135"/>
              </w:rPr>
              <w:t>Production of Vitamin B12</w:t>
            </w:r>
          </w:p>
        </w:tc>
        <w:tc>
          <w:tcPr>
            <w:tcW w:w="2287" w:type="dxa"/>
          </w:tcPr>
          <w:p w:rsidR="00CC2107" w:rsidRDefault="00CC2107" w:rsidP="00CC2107">
            <w:pPr>
              <w:bidi w:val="0"/>
              <w:rPr>
                <w:b/>
                <w:color w:val="538135"/>
              </w:rPr>
            </w:pPr>
            <w:r>
              <w:rPr>
                <w:color w:val="538135"/>
                <w:highlight w:val="white"/>
              </w:rPr>
              <w:t>Rhizobiales and</w:t>
            </w:r>
            <w:r>
              <w:rPr>
                <w:color w:val="538135"/>
              </w:rPr>
              <w:t xml:space="preserve"> </w:t>
            </w:r>
            <w:r>
              <w:rPr>
                <w:color w:val="538135"/>
                <w:highlight w:val="white"/>
              </w:rPr>
              <w:t>Streptomycetales</w:t>
            </w:r>
          </w:p>
        </w:tc>
      </w:tr>
      <w:tr w:rsidR="00CC2107" w:rsidTr="00CC2107">
        <w:trPr>
          <w:trHeight w:val="857"/>
        </w:trPr>
        <w:tc>
          <w:tcPr>
            <w:tcW w:w="4423" w:type="dxa"/>
          </w:tcPr>
          <w:p w:rsidR="00CC2107" w:rsidRDefault="00CC2107" w:rsidP="00CC2107">
            <w:pPr>
              <w:bidi w:val="0"/>
              <w:rPr>
                <w:i/>
                <w:color w:val="222222"/>
                <w:highlight w:val="white"/>
              </w:rPr>
            </w:pPr>
            <w:r>
              <w:rPr>
                <w:color w:val="222222"/>
                <w:highlight w:val="white"/>
              </w:rPr>
              <w:t xml:space="preserve">Myxococcales are known to suppress root microbial pathogens with </w:t>
            </w:r>
            <w:r>
              <w:rPr>
                <w:highlight w:val="white"/>
              </w:rPr>
              <w:t>antibacterial and antifungal activities</w:t>
            </w:r>
            <w:hyperlink w:anchor="_heading=h.3rdcrjn">
              <w:r>
                <w:rPr>
                  <w:highlight w:val="white"/>
                  <w:vertAlign w:val="superscript"/>
                </w:rPr>
                <w:t>4</w:t>
              </w:r>
            </w:hyperlink>
            <w:r>
              <w:rPr>
                <w:highlight w:val="white"/>
              </w:rPr>
              <w:t xml:space="preserve">. </w:t>
            </w:r>
            <w:r>
              <w:rPr>
                <w:color w:val="222222"/>
                <w:highlight w:val="white"/>
              </w:rPr>
              <w:t xml:space="preserve">Streptomycetales are producers of multiple antibiotics.  </w:t>
            </w:r>
          </w:p>
        </w:tc>
        <w:tc>
          <w:tcPr>
            <w:tcW w:w="1676" w:type="dxa"/>
          </w:tcPr>
          <w:p w:rsidR="00CC2107" w:rsidRDefault="00CC2107" w:rsidP="00CC2107">
            <w:pPr>
              <w:bidi w:val="0"/>
              <w:rPr>
                <w:color w:val="000000"/>
                <w:highlight w:val="white"/>
              </w:rPr>
            </w:pPr>
            <w:r>
              <w:rPr>
                <w:color w:val="000000"/>
                <w:highlight w:val="white"/>
              </w:rPr>
              <w:t>Production of biocontrol metabolites</w:t>
            </w:r>
          </w:p>
        </w:tc>
        <w:tc>
          <w:tcPr>
            <w:tcW w:w="2134" w:type="dxa"/>
          </w:tcPr>
          <w:p w:rsidR="00CC2107" w:rsidRDefault="00CC2107" w:rsidP="00CC2107">
            <w:pPr>
              <w:bidi w:val="0"/>
              <w:rPr>
                <w:color w:val="000000"/>
              </w:rPr>
            </w:pPr>
            <w:r>
              <w:rPr>
                <w:color w:val="222222"/>
                <w:highlight w:val="white"/>
              </w:rPr>
              <w:t>Biosynthesis of antibiotics</w:t>
            </w:r>
          </w:p>
        </w:tc>
        <w:tc>
          <w:tcPr>
            <w:tcW w:w="2287" w:type="dxa"/>
          </w:tcPr>
          <w:p w:rsidR="00CC2107" w:rsidRDefault="00CC2107" w:rsidP="00CC2107">
            <w:pPr>
              <w:bidi w:val="0"/>
              <w:rPr>
                <w:color w:val="222222"/>
                <w:highlight w:val="white"/>
              </w:rPr>
            </w:pPr>
            <w:r>
              <w:rPr>
                <w:color w:val="222222"/>
                <w:highlight w:val="white"/>
              </w:rPr>
              <w:t xml:space="preserve">Streptomycetales, </w:t>
            </w:r>
            <w:r>
              <w:rPr>
                <w:i/>
                <w:color w:val="222222"/>
                <w:highlight w:val="white"/>
              </w:rPr>
              <w:t xml:space="preserve"> </w:t>
            </w:r>
            <w:r>
              <w:rPr>
                <w:color w:val="222222"/>
                <w:highlight w:val="white"/>
              </w:rPr>
              <w:t>Myxococcales</w:t>
            </w:r>
          </w:p>
        </w:tc>
      </w:tr>
      <w:tr w:rsidR="00CC2107" w:rsidTr="00CC2107">
        <w:trPr>
          <w:trHeight w:val="655"/>
        </w:trPr>
        <w:tc>
          <w:tcPr>
            <w:tcW w:w="4423" w:type="dxa"/>
          </w:tcPr>
          <w:p w:rsidR="00CC2107" w:rsidRDefault="00CC2107" w:rsidP="00CC2107">
            <w:pPr>
              <w:bidi w:val="0"/>
              <w:rPr>
                <w:color w:val="222222"/>
                <w:highlight w:val="white"/>
              </w:rPr>
            </w:pPr>
            <w:r>
              <w:rPr>
                <w:color w:val="000000"/>
                <w:highlight w:val="white"/>
              </w:rPr>
              <w:t>Most </w:t>
            </w:r>
            <w:r>
              <w:rPr>
                <w:i/>
                <w:highlight w:val="white"/>
              </w:rPr>
              <w:t>Sphingomonadales</w:t>
            </w:r>
            <w:r>
              <w:rPr>
                <w:color w:val="000000"/>
                <w:highlight w:val="white"/>
              </w:rPr>
              <w:t> species produce carotenoids</w:t>
            </w:r>
            <w:hyperlink w:anchor="_heading=h.26in1rg">
              <w:r>
                <w:rPr>
                  <w:color w:val="000000"/>
                  <w:highlight w:val="white"/>
                  <w:vertAlign w:val="superscript"/>
                </w:rPr>
                <w:t>5</w:t>
              </w:r>
            </w:hyperlink>
            <w:r>
              <w:rPr>
                <w:color w:val="000000"/>
                <w:highlight w:val="white"/>
              </w:rPr>
              <w:t>. </w:t>
            </w:r>
          </w:p>
        </w:tc>
        <w:tc>
          <w:tcPr>
            <w:tcW w:w="1676" w:type="dxa"/>
          </w:tcPr>
          <w:p w:rsidR="00CC2107" w:rsidRDefault="00CC2107" w:rsidP="00CC2107">
            <w:pPr>
              <w:bidi w:val="0"/>
              <w:rPr>
                <w:color w:val="000000"/>
                <w:highlight w:val="white"/>
              </w:rPr>
            </w:pPr>
            <w:r>
              <w:rPr>
                <w:color w:val="000000"/>
                <w:highlight w:val="white"/>
              </w:rPr>
              <w:t>Production of other 2° metabolites</w:t>
            </w:r>
          </w:p>
        </w:tc>
        <w:tc>
          <w:tcPr>
            <w:tcW w:w="2134" w:type="dxa"/>
          </w:tcPr>
          <w:p w:rsidR="00CC2107" w:rsidRDefault="00CC2107" w:rsidP="00CC2107">
            <w:pPr>
              <w:bidi w:val="0"/>
              <w:rPr>
                <w:color w:val="222222"/>
                <w:highlight w:val="white"/>
              </w:rPr>
            </w:pPr>
            <w:r>
              <w:rPr>
                <w:color w:val="000000"/>
              </w:rPr>
              <w:t>Carotenoid biosynthesis</w:t>
            </w:r>
          </w:p>
        </w:tc>
        <w:tc>
          <w:tcPr>
            <w:tcW w:w="2287" w:type="dxa"/>
          </w:tcPr>
          <w:p w:rsidR="00CC2107" w:rsidRDefault="00CC2107" w:rsidP="00CC2107">
            <w:pPr>
              <w:bidi w:val="0"/>
              <w:rPr>
                <w:i/>
                <w:color w:val="222222"/>
                <w:highlight w:val="white"/>
              </w:rPr>
            </w:pPr>
            <w:r>
              <w:rPr>
                <w:i/>
                <w:highlight w:val="white"/>
              </w:rPr>
              <w:t>Sphingomonadales</w:t>
            </w:r>
          </w:p>
        </w:tc>
      </w:tr>
      <w:tr w:rsidR="00CC2107" w:rsidTr="00CC2107">
        <w:trPr>
          <w:trHeight w:val="645"/>
        </w:trPr>
        <w:tc>
          <w:tcPr>
            <w:tcW w:w="4423" w:type="dxa"/>
          </w:tcPr>
          <w:p w:rsidR="00CC2107" w:rsidRDefault="00CC2107" w:rsidP="00CC2107">
            <w:pPr>
              <w:bidi w:val="0"/>
              <w:rPr>
                <w:color w:val="000000"/>
                <w:highlight w:val="white"/>
              </w:rPr>
            </w:pPr>
            <w:r>
              <w:t>Xanthomonadales</w:t>
            </w:r>
            <w:r>
              <w:rPr>
                <w:highlight w:val="white"/>
              </w:rPr>
              <w:t xml:space="preserve"> are known to contribute to linoleic acid metabolism</w:t>
            </w:r>
            <w:hyperlink w:anchor="_heading=h.lnxbz9">
              <w:r>
                <w:rPr>
                  <w:highlight w:val="white"/>
                  <w:vertAlign w:val="superscript"/>
                </w:rPr>
                <w:t>6</w:t>
              </w:r>
            </w:hyperlink>
            <w:r>
              <w:rPr>
                <w:highlight w:val="white"/>
              </w:rPr>
              <w:t xml:space="preserve">. </w:t>
            </w:r>
          </w:p>
        </w:tc>
        <w:tc>
          <w:tcPr>
            <w:tcW w:w="1676" w:type="dxa"/>
          </w:tcPr>
          <w:p w:rsidR="00CC2107" w:rsidRDefault="00CC2107" w:rsidP="00CC2107">
            <w:pPr>
              <w:bidi w:val="0"/>
              <w:rPr>
                <w:color w:val="000000"/>
                <w:highlight w:val="white"/>
              </w:rPr>
            </w:pPr>
            <w:r>
              <w:rPr>
                <w:color w:val="000000"/>
                <w:highlight w:val="white"/>
              </w:rPr>
              <w:t>Production of biocontrol metabolites</w:t>
            </w:r>
          </w:p>
        </w:tc>
        <w:tc>
          <w:tcPr>
            <w:tcW w:w="2134" w:type="dxa"/>
          </w:tcPr>
          <w:p w:rsidR="00CC2107" w:rsidRDefault="00CC2107" w:rsidP="00CC2107">
            <w:pPr>
              <w:bidi w:val="0"/>
              <w:rPr>
                <w:color w:val="000000"/>
              </w:rPr>
            </w:pPr>
            <w:r>
              <w:rPr>
                <w:highlight w:val="white"/>
              </w:rPr>
              <w:t xml:space="preserve">Linoleic acid </w:t>
            </w:r>
            <w:r>
              <w:rPr>
                <w:color w:val="222222"/>
                <w:highlight w:val="white"/>
              </w:rPr>
              <w:t>metabolism</w:t>
            </w:r>
          </w:p>
        </w:tc>
        <w:tc>
          <w:tcPr>
            <w:tcW w:w="2287" w:type="dxa"/>
          </w:tcPr>
          <w:p w:rsidR="00CC2107" w:rsidRDefault="00CC2107" w:rsidP="00CC2107">
            <w:pPr>
              <w:bidi w:val="0"/>
              <w:rPr>
                <w:i/>
                <w:highlight w:val="white"/>
              </w:rPr>
            </w:pPr>
            <w:r>
              <w:t>Xanthomonadales</w:t>
            </w:r>
            <w:r>
              <w:rPr>
                <w:highlight w:val="white"/>
              </w:rPr>
              <w:t xml:space="preserve"> </w:t>
            </w:r>
          </w:p>
        </w:tc>
      </w:tr>
      <w:tr w:rsidR="00CC2107" w:rsidTr="00CC2107">
        <w:trPr>
          <w:trHeight w:val="645"/>
        </w:trPr>
        <w:tc>
          <w:tcPr>
            <w:tcW w:w="4423" w:type="dxa"/>
          </w:tcPr>
          <w:p w:rsidR="00CC2107" w:rsidRDefault="00CC2107" w:rsidP="00CC2107">
            <w:pPr>
              <w:bidi w:val="0"/>
            </w:pPr>
            <w:r>
              <w:rPr>
                <w:highlight w:val="white"/>
              </w:rPr>
              <w:t>May reflect the ability of this taxon to exploit organic sulfur molecules for energy conversion</w:t>
            </w:r>
            <w:hyperlink w:anchor="_heading=h.35nkun2">
              <w:r>
                <w:rPr>
                  <w:highlight w:val="white"/>
                  <w:vertAlign w:val="superscript"/>
                </w:rPr>
                <w:t>7</w:t>
              </w:r>
            </w:hyperlink>
            <w:r>
              <w:rPr>
                <w:highlight w:val="white"/>
                <w:vertAlign w:val="superscript"/>
              </w:rPr>
              <w:t xml:space="preserve">, </w:t>
            </w:r>
            <w:hyperlink w:anchor="_heading=h.1ksv4uv">
              <w:r>
                <w:rPr>
                  <w:highlight w:val="white"/>
                  <w:vertAlign w:val="superscript"/>
                </w:rPr>
                <w:t>8</w:t>
              </w:r>
            </w:hyperlink>
            <w:r>
              <w:rPr>
                <w:highlight w:val="white"/>
              </w:rPr>
              <w:t>.</w:t>
            </w:r>
          </w:p>
        </w:tc>
        <w:tc>
          <w:tcPr>
            <w:tcW w:w="1676" w:type="dxa"/>
          </w:tcPr>
          <w:p w:rsidR="00CC2107" w:rsidRDefault="00CC2107" w:rsidP="00CC2107">
            <w:pPr>
              <w:bidi w:val="0"/>
              <w:rPr>
                <w:color w:val="000000"/>
                <w:highlight w:val="white"/>
              </w:rPr>
            </w:pPr>
            <w:r>
              <w:rPr>
                <w:color w:val="000000"/>
                <w:highlight w:val="white"/>
              </w:rPr>
              <w:t>Utilization of environmental resources</w:t>
            </w:r>
          </w:p>
        </w:tc>
        <w:tc>
          <w:tcPr>
            <w:tcW w:w="2134" w:type="dxa"/>
          </w:tcPr>
          <w:p w:rsidR="00CC2107" w:rsidRDefault="00CC2107" w:rsidP="00CC2107">
            <w:pPr>
              <w:bidi w:val="0"/>
              <w:rPr>
                <w:highlight w:val="white"/>
              </w:rPr>
            </w:pPr>
            <w:r>
              <w:rPr>
                <w:highlight w:val="white"/>
              </w:rPr>
              <w:t>Glucosinolate metabolism</w:t>
            </w:r>
          </w:p>
        </w:tc>
        <w:tc>
          <w:tcPr>
            <w:tcW w:w="2287" w:type="dxa"/>
          </w:tcPr>
          <w:p w:rsidR="00CC2107" w:rsidRDefault="00CC2107" w:rsidP="00CC2107">
            <w:pPr>
              <w:bidi w:val="0"/>
              <w:rPr>
                <w:highlight w:val="white"/>
              </w:rPr>
            </w:pPr>
            <w:r>
              <w:rPr>
                <w:color w:val="000000"/>
              </w:rPr>
              <w:t>Acidobacteriales</w:t>
            </w:r>
            <w:r>
              <w:rPr>
                <w:highlight w:val="white"/>
              </w:rPr>
              <w:t xml:space="preserve"> </w:t>
            </w:r>
          </w:p>
          <w:p w:rsidR="00CC2107" w:rsidRDefault="00CC2107" w:rsidP="00CC2107">
            <w:pPr>
              <w:bidi w:val="0"/>
            </w:pPr>
          </w:p>
        </w:tc>
      </w:tr>
    </w:tbl>
    <w:p w:rsidR="00141C9D" w:rsidRDefault="00141C9D" w:rsidP="00CC2107">
      <w:pPr>
        <w:bidi w:val="0"/>
        <w:spacing w:after="0"/>
        <w:jc w:val="both"/>
        <w:rPr>
          <w:b/>
        </w:rPr>
      </w:pPr>
    </w:p>
    <w:p w:rsidR="00141C9D" w:rsidRDefault="00CC2107" w:rsidP="00CC2107">
      <w:pPr>
        <w:bidi w:val="0"/>
        <w:spacing w:after="0"/>
        <w:jc w:val="both"/>
        <w:rPr>
          <w:b/>
        </w:rPr>
      </w:pPr>
      <w:r>
        <w:rPr>
          <w:noProof/>
        </w:rPr>
        <w:drawing>
          <wp:anchor distT="0" distB="0" distL="114300" distR="114300" simplePos="0" relativeHeight="251658240" behindDoc="0" locked="0" layoutInCell="1" hidden="0" allowOverlap="1">
            <wp:simplePos x="0" y="0"/>
            <wp:positionH relativeFrom="column">
              <wp:posOffset>-763270</wp:posOffset>
            </wp:positionH>
            <wp:positionV relativeFrom="paragraph">
              <wp:posOffset>1043305</wp:posOffset>
            </wp:positionV>
            <wp:extent cx="7087870" cy="2933065"/>
            <wp:effectExtent l="0" t="0" r="0" b="635"/>
            <wp:wrapSquare wrapText="bothSides" distT="0" distB="0" distL="114300" distR="114300"/>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7087870" cy="2933065"/>
                    </a:xfrm>
                    <a:prstGeom prst="rect">
                      <a:avLst/>
                    </a:prstGeom>
                    <a:ln/>
                  </pic:spPr>
                </pic:pic>
              </a:graphicData>
            </a:graphic>
            <wp14:sizeRelH relativeFrom="margin">
              <wp14:pctWidth>0</wp14:pctWidth>
            </wp14:sizeRelH>
            <wp14:sizeRelV relativeFrom="margin">
              <wp14:pctHeight>0</wp14:pctHeight>
            </wp14:sizeRelV>
          </wp:anchor>
        </w:drawing>
      </w:r>
      <w:r>
        <w:rPr>
          <w:b/>
        </w:rPr>
        <w:t xml:space="preserve">Supplementary Table 10. </w:t>
      </w:r>
      <w:r>
        <w:t xml:space="preserve">OTUs identified within the orders </w:t>
      </w:r>
      <w:r>
        <w:rPr>
          <w:highlight w:val="white"/>
        </w:rPr>
        <w:t>Xanthomonadales</w:t>
      </w:r>
      <w:r>
        <w:t xml:space="preserve"> and Nevskiales that were significantly enriched (blue font) or reduced (black font) in BjSa + Dopamine (BD) relative to BjSa SM alone (BS). This data set was then screened for significant correlations with plant growth characteristics (root and shoot biomass). DNA used for the analysis was collected from the rhizosphere</w:t>
      </w:r>
      <w:r>
        <w:rPr>
          <w:b/>
        </w:rPr>
        <w:t xml:space="preserve"> </w:t>
      </w:r>
      <w:r>
        <w:t>of apple seedlings planted into the respective treatments after 4 weeks.</w:t>
      </w:r>
    </w:p>
    <w:p w:rsidR="00141C9D" w:rsidRDefault="00141C9D" w:rsidP="00CC2107">
      <w:pPr>
        <w:bidi w:val="0"/>
        <w:spacing w:after="0"/>
        <w:rPr>
          <w:b/>
        </w:rPr>
      </w:pPr>
    </w:p>
    <w:p w:rsidR="00141C9D" w:rsidRDefault="00141C9D" w:rsidP="00CC2107">
      <w:pPr>
        <w:pBdr>
          <w:top w:val="nil"/>
          <w:left w:val="nil"/>
          <w:bottom w:val="nil"/>
          <w:right w:val="nil"/>
          <w:between w:val="nil"/>
        </w:pBdr>
        <w:bidi w:val="0"/>
        <w:spacing w:after="0"/>
        <w:rPr>
          <w:b/>
          <w:color w:val="000000"/>
        </w:rPr>
      </w:pPr>
    </w:p>
    <w:p w:rsidR="00141C9D" w:rsidRDefault="00CC2107" w:rsidP="00CC2107">
      <w:pPr>
        <w:pBdr>
          <w:top w:val="nil"/>
          <w:left w:val="nil"/>
          <w:bottom w:val="nil"/>
          <w:right w:val="nil"/>
          <w:between w:val="nil"/>
        </w:pBdr>
        <w:bidi w:val="0"/>
        <w:spacing w:after="0"/>
        <w:rPr>
          <w:b/>
          <w:color w:val="000000"/>
        </w:rPr>
      </w:pPr>
      <w:r>
        <w:rPr>
          <w:b/>
          <w:color w:val="000000"/>
        </w:rPr>
        <w:t>Figures</w:t>
      </w:r>
    </w:p>
    <w:p w:rsidR="00141C9D" w:rsidRDefault="00141C9D" w:rsidP="00CC2107">
      <w:pPr>
        <w:pBdr>
          <w:top w:val="nil"/>
          <w:left w:val="nil"/>
          <w:bottom w:val="nil"/>
          <w:right w:val="nil"/>
          <w:between w:val="nil"/>
        </w:pBdr>
        <w:bidi w:val="0"/>
        <w:spacing w:after="0"/>
        <w:rPr>
          <w:b/>
          <w:color w:val="000000"/>
        </w:rPr>
      </w:pPr>
    </w:p>
    <w:p w:rsidR="00141C9D" w:rsidRDefault="00CC2107" w:rsidP="00CC2107">
      <w:pPr>
        <w:bidi w:val="0"/>
        <w:rPr>
          <w:b/>
        </w:rPr>
      </w:pPr>
      <w:r>
        <w:rPr>
          <w:b/>
          <w:noProof/>
        </w:rPr>
        <w:drawing>
          <wp:inline distT="114300" distB="114300" distL="114300" distR="114300">
            <wp:extent cx="5274000" cy="3644900"/>
            <wp:effectExtent l="0" t="0" r="0" b="0"/>
            <wp:docPr id="4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5274000" cy="3644900"/>
                    </a:xfrm>
                    <a:prstGeom prst="rect">
                      <a:avLst/>
                    </a:prstGeom>
                    <a:ln/>
                  </pic:spPr>
                </pic:pic>
              </a:graphicData>
            </a:graphic>
          </wp:inline>
        </w:drawing>
      </w:r>
      <w:r>
        <w:rPr>
          <w:b/>
        </w:rPr>
        <w:t xml:space="preserve">Supplementary Figure 1. </w:t>
      </w:r>
      <w:r>
        <w:t>Venny diagram of the overlap between taxa-dominated enzymes (genus level) and differentially abundant (DA) enzymes in the treatment (Bjsa) and control (NTC) samples</w:t>
      </w:r>
      <w:r>
        <w:rPr>
          <w:b/>
        </w:rPr>
        <w:t>.</w:t>
      </w:r>
    </w:p>
    <w:p w:rsidR="00141C9D" w:rsidRDefault="00141C9D"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CC2107" w:rsidRDefault="00CC2107" w:rsidP="00CC2107">
      <w:pPr>
        <w:bidi w:val="0"/>
        <w:rPr>
          <w:b/>
        </w:rPr>
      </w:pPr>
    </w:p>
    <w:p w:rsidR="00141C9D" w:rsidRDefault="00CC2107" w:rsidP="00CC2107">
      <w:pPr>
        <w:bidi w:val="0"/>
        <w:rPr>
          <w:b/>
        </w:rPr>
      </w:pPr>
      <w:r>
        <w:rPr>
          <w:b/>
        </w:rPr>
        <w:lastRenderedPageBreak/>
        <w:t xml:space="preserve">Supplementary Figure 2. </w:t>
      </w:r>
      <w:r>
        <w:t>Schematic illustration of the process of source metabolite selection and network reconstruction. The networks are comprised from metabolites denoted by circles that are connected by reactions (edges). A metabolite that is considered as an environmental resource is colored black. (A) Identification of source-metabolites in the meta-network, containing all cross-sample reactions. (B) Network reconstruction and prediction of environmental resources for two networks describing the root and soil environments. Each network contains all the differentially abundant enzymes in the corresponding environment. Common resources between a specific environments and the initial meta-network are denoted black with a colored rim. Green shades represent root environment, brown shades represent soil environments. Colored circles (without inner black "pupil") are source-metabolites identified only for the network of differentially abundant enzymes and not for the meta-network and are likely to represent biases formed from the gapped nature of a network which relies solely on differentially abundant enzymes. (C) The common environmental resources between the meta-network and each environment represents the predicted specific environment and were further used for network expansion. The algorithm starts with a set of source-metabolites acting as substrates – here the environmental proxy generated at stage B; it scans the reaction bank for feasible reactions for which all the possible substrates exist; all feasible reactions are added to the network, their products being the substrates for the next set of reactions. The network stops expanding when no feasible reactions are found. Thus, the full expansion of the network reflects both the reaction repertoire and the primary set of compounds (environmental proxy). Figure was taken from Tal et al, Microorganisms 2021, 9, 1838.</w:t>
      </w: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169462</wp:posOffset>
            </wp:positionV>
            <wp:extent cx="6626225" cy="2623820"/>
            <wp:effectExtent l="0" t="0" r="0" b="0"/>
            <wp:wrapSquare wrapText="bothSides" distT="0" distB="0" distL="114300" distR="114300"/>
            <wp:docPr id="4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6626225" cy="2623820"/>
                    </a:xfrm>
                    <a:prstGeom prst="rect">
                      <a:avLst/>
                    </a:prstGeom>
                    <a:ln/>
                  </pic:spPr>
                </pic:pic>
              </a:graphicData>
            </a:graphic>
          </wp:anchor>
        </w:drawing>
      </w: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CC2107" w:rsidP="00CC2107">
      <w:pPr>
        <w:bidi w:val="0"/>
        <w:rPr>
          <w:b/>
        </w:rPr>
      </w:pPr>
      <w:r>
        <w:rPr>
          <w:noProof/>
        </w:rPr>
        <w:lastRenderedPageBreak/>
        <w:drawing>
          <wp:anchor distT="0" distB="0" distL="114300" distR="114300" simplePos="0" relativeHeight="251660288" behindDoc="0" locked="0" layoutInCell="1" hidden="0" allowOverlap="1">
            <wp:simplePos x="0" y="0"/>
            <wp:positionH relativeFrom="column">
              <wp:posOffset>2912110</wp:posOffset>
            </wp:positionH>
            <wp:positionV relativeFrom="paragraph">
              <wp:posOffset>346710</wp:posOffset>
            </wp:positionV>
            <wp:extent cx="2639695" cy="1510665"/>
            <wp:effectExtent l="0" t="0" r="0" b="0"/>
            <wp:wrapSquare wrapText="bothSides" distT="0" distB="0" distL="114300" distR="114300"/>
            <wp:docPr id="3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2639695" cy="1510665"/>
                    </a:xfrm>
                    <a:prstGeom prst="rect">
                      <a:avLst/>
                    </a:prstGeom>
                    <a:ln/>
                  </pic:spPr>
                </pic:pic>
              </a:graphicData>
            </a:graphic>
          </wp:anchor>
        </w:drawing>
      </w:r>
      <w:r>
        <w:rPr>
          <w:noProof/>
        </w:rPr>
        <w:drawing>
          <wp:anchor distT="0" distB="0" distL="114300" distR="114300" simplePos="0" relativeHeight="251661312" behindDoc="0" locked="0" layoutInCell="1" hidden="0" allowOverlap="1">
            <wp:simplePos x="0" y="0"/>
            <wp:positionH relativeFrom="column">
              <wp:posOffset>1</wp:posOffset>
            </wp:positionH>
            <wp:positionV relativeFrom="paragraph">
              <wp:posOffset>314960</wp:posOffset>
            </wp:positionV>
            <wp:extent cx="2836545" cy="1534160"/>
            <wp:effectExtent l="0" t="0" r="0" b="0"/>
            <wp:wrapSquare wrapText="bothSides" distT="0" distB="0" distL="114300" distR="114300"/>
            <wp:docPr id="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2836545" cy="1534160"/>
                    </a:xfrm>
                    <a:prstGeom prst="rect">
                      <a:avLst/>
                    </a:prstGeom>
                    <a:ln/>
                  </pic:spPr>
                </pic:pic>
              </a:graphicData>
            </a:graphic>
          </wp:anchor>
        </w:drawing>
      </w:r>
    </w:p>
    <w:p w:rsidR="00141C9D" w:rsidRDefault="00141C9D" w:rsidP="00CC2107">
      <w:pPr>
        <w:bidi w:val="0"/>
        <w:spacing w:after="0"/>
      </w:pPr>
    </w:p>
    <w:p w:rsidR="00141C9D" w:rsidRDefault="00CC2107" w:rsidP="00CC2107">
      <w:pPr>
        <w:bidi w:val="0"/>
        <w:spacing w:after="0"/>
      </w:pPr>
      <w:r>
        <w:rPr>
          <w:b/>
        </w:rPr>
        <w:t xml:space="preserve">Supplementary Figure 3. </w:t>
      </w:r>
      <w:r>
        <w:t>Tree plots based on Bray Curtis distance matrices of treatments based on distribution of genera (left) and KO functions (right).</w:t>
      </w: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jc w:val="both"/>
      </w:pPr>
    </w:p>
    <w:p w:rsidR="00141C9D" w:rsidRDefault="00CC2107" w:rsidP="00CC2107">
      <w:pPr>
        <w:pBdr>
          <w:top w:val="nil"/>
          <w:left w:val="nil"/>
          <w:bottom w:val="nil"/>
          <w:right w:val="nil"/>
          <w:between w:val="nil"/>
        </w:pBdr>
        <w:bidi w:val="0"/>
        <w:spacing w:after="0"/>
        <w:ind w:firstLine="720"/>
        <w:rPr>
          <w:color w:val="000000"/>
        </w:rPr>
      </w:pPr>
      <w:r>
        <w:rPr>
          <w:b/>
          <w:noProof/>
          <w:color w:val="000000"/>
        </w:rPr>
        <w:drawing>
          <wp:inline distT="0" distB="0" distL="0" distR="0">
            <wp:extent cx="5274310" cy="3651250"/>
            <wp:effectExtent l="0" t="0" r="0" b="0"/>
            <wp:docPr id="45" name="image4.png" descr="C:\Users\mariav\Metagenome\Mazzola\R_Taxonomy\Barplot\Code_Barplot_stacked_16S_Meta\16S_Meta_Figure_B.napus.png"/>
            <wp:cNvGraphicFramePr/>
            <a:graphic xmlns:a="http://schemas.openxmlformats.org/drawingml/2006/main">
              <a:graphicData uri="http://schemas.openxmlformats.org/drawingml/2006/picture">
                <pic:pic xmlns:pic="http://schemas.openxmlformats.org/drawingml/2006/picture">
                  <pic:nvPicPr>
                    <pic:cNvPr id="0" name="image4.png" descr="C:\Users\mariav\Metagenome\Mazzola\R_Taxonomy\Barplot\Code_Barplot_stacked_16S_Meta\16S_Meta_Figure_B.napus.png"/>
                    <pic:cNvPicPr preferRelativeResize="0"/>
                  </pic:nvPicPr>
                  <pic:blipFill>
                    <a:blip r:embed="rId10"/>
                    <a:srcRect/>
                    <a:stretch>
                      <a:fillRect/>
                    </a:stretch>
                  </pic:blipFill>
                  <pic:spPr>
                    <a:xfrm>
                      <a:off x="0" y="0"/>
                      <a:ext cx="5274310" cy="3651250"/>
                    </a:xfrm>
                    <a:prstGeom prst="rect">
                      <a:avLst/>
                    </a:prstGeom>
                    <a:ln/>
                  </pic:spPr>
                </pic:pic>
              </a:graphicData>
            </a:graphic>
          </wp:inline>
        </w:drawing>
      </w:r>
    </w:p>
    <w:p w:rsidR="00141C9D" w:rsidRDefault="00CC2107" w:rsidP="00CC2107">
      <w:pPr>
        <w:bidi w:val="0"/>
        <w:spacing w:after="0"/>
      </w:pPr>
      <w:r>
        <w:rPr>
          <w:b/>
        </w:rPr>
        <w:t>Supplementary</w:t>
      </w:r>
      <w:r>
        <w:rPr>
          <w:b/>
          <w:color w:val="000000"/>
        </w:rPr>
        <w:t xml:space="preserve"> Figure 4. </w:t>
      </w:r>
      <w:r>
        <w:rPr>
          <w:color w:val="000000"/>
        </w:rPr>
        <w:t>Taxonomic distribution</w:t>
      </w:r>
      <w:r>
        <w:rPr>
          <w:b/>
          <w:color w:val="000000"/>
        </w:rPr>
        <w:t xml:space="preserve"> </w:t>
      </w:r>
      <w:r>
        <w:rPr>
          <w:color w:val="000000"/>
        </w:rPr>
        <w:t xml:space="preserve">of bacterial phylum based on 16 rRNA amplicon sequences (left) vs shotgun sequencing (right). </w:t>
      </w:r>
      <w:r>
        <w:t>Amplicon data was taken from Somera et al 2021</w:t>
      </w:r>
      <w:hyperlink w:anchor="_heading=h.30j0zll">
        <w:r>
          <w:rPr>
            <w:vertAlign w:val="superscript"/>
          </w:rPr>
          <w:t>1</w:t>
        </w:r>
      </w:hyperlink>
      <w:r>
        <w:t xml:space="preserve">. </w:t>
      </w:r>
    </w:p>
    <w:p w:rsidR="00141C9D" w:rsidRDefault="00141C9D" w:rsidP="00CC2107">
      <w:pPr>
        <w:bidi w:val="0"/>
        <w:spacing w:after="0"/>
        <w:jc w:val="both"/>
      </w:pP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141C9D" w:rsidP="00CC2107">
      <w:pPr>
        <w:pBdr>
          <w:top w:val="nil"/>
          <w:left w:val="nil"/>
          <w:bottom w:val="nil"/>
          <w:right w:val="nil"/>
          <w:between w:val="nil"/>
        </w:pBdr>
        <w:bidi w:val="0"/>
        <w:spacing w:after="0"/>
        <w:rPr>
          <w:b/>
          <w:color w:val="000000"/>
        </w:rPr>
      </w:pPr>
    </w:p>
    <w:p w:rsidR="00141C9D" w:rsidRDefault="00CC2107" w:rsidP="00CC2107">
      <w:pPr>
        <w:pBdr>
          <w:top w:val="nil"/>
          <w:left w:val="nil"/>
          <w:bottom w:val="nil"/>
          <w:right w:val="nil"/>
          <w:between w:val="nil"/>
        </w:pBdr>
        <w:bidi w:val="0"/>
        <w:spacing w:after="0"/>
        <w:rPr>
          <w:b/>
          <w:color w:val="000000"/>
        </w:rPr>
      </w:pPr>
      <w:r>
        <w:rPr>
          <w:b/>
          <w:color w:val="000000"/>
        </w:rPr>
        <w:lastRenderedPageBreak/>
        <w:t>A.                                                                                           B.</w:t>
      </w:r>
    </w:p>
    <w:p w:rsidR="00141C9D" w:rsidRDefault="00CC2107" w:rsidP="00CC2107">
      <w:pPr>
        <w:pBdr>
          <w:top w:val="nil"/>
          <w:left w:val="nil"/>
          <w:bottom w:val="nil"/>
          <w:right w:val="nil"/>
          <w:between w:val="nil"/>
        </w:pBdr>
        <w:bidi w:val="0"/>
        <w:spacing w:after="0"/>
        <w:rPr>
          <w:b/>
          <w:color w:val="000000"/>
        </w:rPr>
      </w:pPr>
      <w:r>
        <w:rPr>
          <w:noProof/>
        </w:rPr>
        <w:drawing>
          <wp:anchor distT="0" distB="0" distL="114300" distR="114300" simplePos="0" relativeHeight="251662336" behindDoc="0" locked="0" layoutInCell="1" hidden="0" allowOverlap="1">
            <wp:simplePos x="0" y="0"/>
            <wp:positionH relativeFrom="column">
              <wp:posOffset>-203199</wp:posOffset>
            </wp:positionH>
            <wp:positionV relativeFrom="paragraph">
              <wp:posOffset>0</wp:posOffset>
            </wp:positionV>
            <wp:extent cx="5645150" cy="2822575"/>
            <wp:effectExtent l="0" t="0" r="0" b="0"/>
            <wp:wrapSquare wrapText="bothSides" distT="0" distB="0" distL="114300" distR="114300"/>
            <wp:docPr id="50" name="image11.jpg" descr="C:\Users\mariav\Downloads\PCO.Order.EC.50.50.rare.bray.nolog-page-001.jpg"/>
            <wp:cNvGraphicFramePr/>
            <a:graphic xmlns:a="http://schemas.openxmlformats.org/drawingml/2006/main">
              <a:graphicData uri="http://schemas.openxmlformats.org/drawingml/2006/picture">
                <pic:pic xmlns:pic="http://schemas.openxmlformats.org/drawingml/2006/picture">
                  <pic:nvPicPr>
                    <pic:cNvPr id="0" name="image11.jpg" descr="C:\Users\mariav\Downloads\PCO.Order.EC.50.50.rare.bray.nolog-page-001.jpg"/>
                    <pic:cNvPicPr preferRelativeResize="0"/>
                  </pic:nvPicPr>
                  <pic:blipFill>
                    <a:blip r:embed="rId11"/>
                    <a:srcRect/>
                    <a:stretch>
                      <a:fillRect/>
                    </a:stretch>
                  </pic:blipFill>
                  <pic:spPr>
                    <a:xfrm>
                      <a:off x="0" y="0"/>
                      <a:ext cx="5645150" cy="2822575"/>
                    </a:xfrm>
                    <a:prstGeom prst="rect">
                      <a:avLst/>
                    </a:prstGeom>
                    <a:ln/>
                  </pic:spPr>
                </pic:pic>
              </a:graphicData>
            </a:graphic>
          </wp:anchor>
        </w:drawing>
      </w:r>
    </w:p>
    <w:p w:rsidR="00141C9D" w:rsidRDefault="00CC2107" w:rsidP="00CC2107">
      <w:pPr>
        <w:bidi w:val="0"/>
        <w:spacing w:after="0"/>
        <w:jc w:val="both"/>
      </w:pPr>
      <w:r>
        <w:rPr>
          <w:b/>
        </w:rPr>
        <w:t>Supplementary</w:t>
      </w:r>
      <w:r>
        <w:t xml:space="preserve"> </w:t>
      </w:r>
      <w:r>
        <w:rPr>
          <w:b/>
        </w:rPr>
        <w:t>Figure 5.</w:t>
      </w:r>
      <w:r>
        <w:t xml:space="preserve"> Principal Coordinates Analysis (PCoA) plots of Bray-Curtis dissimilarities in the taxonomic (A) and functional (B) groups in root communities based on count tables derived from the metagenome analysis. A. Order level taxonomy. (B) Ordination pattern based on EC annotations. Both databases were filtered to at least 50 counts per feature, and rarefied.</w:t>
      </w:r>
    </w:p>
    <w:p w:rsidR="00141C9D" w:rsidRDefault="00141C9D" w:rsidP="00CC2107">
      <w:pPr>
        <w:bidi w:val="0"/>
        <w:spacing w:after="0"/>
        <w:jc w:val="both"/>
      </w:pPr>
    </w:p>
    <w:p w:rsidR="00141C9D" w:rsidRDefault="00141C9D" w:rsidP="00CC2107">
      <w:pPr>
        <w:bidi w:val="0"/>
        <w:spacing w:after="0"/>
        <w:jc w:val="both"/>
      </w:pPr>
    </w:p>
    <w:p w:rsidR="00141C9D" w:rsidRDefault="00CC2107" w:rsidP="00CC2107">
      <w:pPr>
        <w:bidi w:val="0"/>
        <w:spacing w:after="0"/>
        <w:jc w:val="both"/>
      </w:pPr>
      <w:r>
        <w:rPr>
          <w:noProof/>
        </w:rPr>
        <w:lastRenderedPageBreak/>
        <w:drawing>
          <wp:inline distT="0" distB="0" distL="0" distR="0">
            <wp:extent cx="5274310" cy="4397375"/>
            <wp:effectExtent l="0" t="0" r="0" b="0"/>
            <wp:docPr id="46" name="image8.png" descr="C:\Users\mariav\Metagenome\Mazzola\R_Taxonomy\Barplot\Code_taxa_phylum_count\Taxa_Phylum_count_B.napus.png"/>
            <wp:cNvGraphicFramePr/>
            <a:graphic xmlns:a="http://schemas.openxmlformats.org/drawingml/2006/main">
              <a:graphicData uri="http://schemas.openxmlformats.org/drawingml/2006/picture">
                <pic:pic xmlns:pic="http://schemas.openxmlformats.org/drawingml/2006/picture">
                  <pic:nvPicPr>
                    <pic:cNvPr id="0" name="image8.png" descr="C:\Users\mariav\Metagenome\Mazzola\R_Taxonomy\Barplot\Code_taxa_phylum_count\Taxa_Phylum_count_B.napus.png"/>
                    <pic:cNvPicPr preferRelativeResize="0"/>
                  </pic:nvPicPr>
                  <pic:blipFill>
                    <a:blip r:embed="rId12"/>
                    <a:srcRect/>
                    <a:stretch>
                      <a:fillRect/>
                    </a:stretch>
                  </pic:blipFill>
                  <pic:spPr>
                    <a:xfrm>
                      <a:off x="0" y="0"/>
                      <a:ext cx="5274310" cy="4397375"/>
                    </a:xfrm>
                    <a:prstGeom prst="rect">
                      <a:avLst/>
                    </a:prstGeom>
                    <a:ln/>
                  </pic:spPr>
                </pic:pic>
              </a:graphicData>
            </a:graphic>
          </wp:inline>
        </w:drawing>
      </w:r>
    </w:p>
    <w:p w:rsidR="00141C9D" w:rsidRDefault="00141C9D" w:rsidP="00CC2107">
      <w:pPr>
        <w:bidi w:val="0"/>
        <w:spacing w:after="0"/>
      </w:pPr>
    </w:p>
    <w:p w:rsidR="00141C9D" w:rsidRDefault="00CC2107" w:rsidP="00CC2107">
      <w:pPr>
        <w:bidi w:val="0"/>
        <w:spacing w:after="0"/>
      </w:pPr>
      <w:bookmarkStart w:id="3" w:name="_heading=h.3znysh7" w:colFirst="0" w:colLast="0"/>
      <w:bookmarkEnd w:id="3"/>
      <w:r>
        <w:rPr>
          <w:b/>
        </w:rPr>
        <w:t xml:space="preserve">Supplementary Figure 6. </w:t>
      </w:r>
      <w:r>
        <w:t>Taxonomic (phylum level) distribution</w:t>
      </w:r>
      <w:r>
        <w:rPr>
          <w:b/>
        </w:rPr>
        <w:t xml:space="preserve"> </w:t>
      </w:r>
      <w:r>
        <w:t>of treatment enriched genera. The full list of treatment enriched groups are provided in Supplementary Data 1.</w:t>
      </w: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CC2107" w:rsidP="00CC2107">
      <w:pPr>
        <w:bidi w:val="0"/>
        <w:spacing w:after="0"/>
        <w:rPr>
          <w:b/>
        </w:rPr>
      </w:pPr>
      <w:r>
        <w:rPr>
          <w:noProof/>
        </w:rPr>
        <w:lastRenderedPageBreak/>
        <w:drawing>
          <wp:anchor distT="0" distB="0" distL="114300" distR="114300" simplePos="0" relativeHeight="251663360" behindDoc="0" locked="0" layoutInCell="1" hidden="0" allowOverlap="1">
            <wp:simplePos x="0" y="0"/>
            <wp:positionH relativeFrom="column">
              <wp:posOffset>-962024</wp:posOffset>
            </wp:positionH>
            <wp:positionV relativeFrom="paragraph">
              <wp:posOffset>0</wp:posOffset>
            </wp:positionV>
            <wp:extent cx="7225665" cy="4781550"/>
            <wp:effectExtent l="0" t="0" r="0" b="0"/>
            <wp:wrapSquare wrapText="bothSides" distT="0" distB="0" distL="114300" distR="114300"/>
            <wp:docPr id="41" name="image12.png" descr="C:\Users\mariav\Metagenome\Mazzola\Network_Ofir\Alon\Ofir_Network_NTC\NTC_Network.png"/>
            <wp:cNvGraphicFramePr/>
            <a:graphic xmlns:a="http://schemas.openxmlformats.org/drawingml/2006/main">
              <a:graphicData uri="http://schemas.openxmlformats.org/drawingml/2006/picture">
                <pic:pic xmlns:pic="http://schemas.openxmlformats.org/drawingml/2006/picture">
                  <pic:nvPicPr>
                    <pic:cNvPr id="0" name="image12.png" descr="C:\Users\mariav\Metagenome\Mazzola\Network_Ofir\Alon\Ofir_Network_NTC\NTC_Network.png"/>
                    <pic:cNvPicPr preferRelativeResize="0"/>
                  </pic:nvPicPr>
                  <pic:blipFill>
                    <a:blip r:embed="rId13"/>
                    <a:srcRect/>
                    <a:stretch>
                      <a:fillRect/>
                    </a:stretch>
                  </pic:blipFill>
                  <pic:spPr>
                    <a:xfrm>
                      <a:off x="0" y="0"/>
                      <a:ext cx="7225665" cy="4781550"/>
                    </a:xfrm>
                    <a:prstGeom prst="rect">
                      <a:avLst/>
                    </a:prstGeom>
                    <a:ln/>
                  </pic:spPr>
                </pic:pic>
              </a:graphicData>
            </a:graphic>
          </wp:anchor>
        </w:drawing>
      </w:r>
    </w:p>
    <w:p w:rsidR="00141C9D" w:rsidRDefault="00CC2107" w:rsidP="00CC2107">
      <w:pPr>
        <w:bidi w:val="0"/>
        <w:spacing w:after="0"/>
      </w:pPr>
      <w:r>
        <w:rPr>
          <w:b/>
        </w:rPr>
        <w:t xml:space="preserve">Supplementary Figure 7. </w:t>
      </w:r>
      <w:r>
        <w:t>Visualization of the networks representing the metabolic activity in NTC (control) versus BjSa SM-treated samples. Network was produced by simulating metabolic activities given a set of metabolic reactions (3060 enzymatic reactions) in control samples. Edges represent enzymes; nodes represent metabolites. Colored edges represent DA enzymes; light-colored nodes (green or orange) represent environmental sources unique to the sample type; dark-colored nodes represent network components unique to the sample type. Nodes' background colors (wider circles around the nodes) represent pathways that are enriched (FDR adjusted P value &lt;= 0.05) with network components (nodes) that are unique to the treated samples.</w:t>
      </w: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pPr>
    </w:p>
    <w:p w:rsidR="00141C9D" w:rsidRDefault="00141C9D" w:rsidP="00CC2107">
      <w:pPr>
        <w:bidi w:val="0"/>
        <w:spacing w:after="0"/>
        <w:jc w:val="both"/>
      </w:pPr>
    </w:p>
    <w:p w:rsidR="00141C9D" w:rsidRDefault="00CC2107" w:rsidP="00CC2107">
      <w:pPr>
        <w:bidi w:val="0"/>
        <w:spacing w:after="0"/>
      </w:pPr>
      <w:r>
        <w:object w:dxaOrig="9717" w:dyaOrig="53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05pt;height:279.4pt" o:ole="">
            <v:imagedata r:id="rId14" o:title=""/>
          </v:shape>
          <o:OLEObject Type="Embed" ProgID="Excel.Sheet.12" ShapeID="_x0000_i1025" DrawAspect="Content" ObjectID="_1720873249" r:id="rId15"/>
        </w:object>
      </w:r>
      <w:r>
        <w:rPr>
          <w:b/>
        </w:rPr>
        <w:t xml:space="preserve">Supplementary Figure 8. </w:t>
      </w:r>
      <w:r>
        <w:t xml:space="preserve">Catecholamine metabolism. Colored reactions are such that are dominated by </w:t>
      </w:r>
      <w:r>
        <w:rPr>
          <w:highlight w:val="white"/>
        </w:rPr>
        <w:t>Xanthomonadales</w:t>
      </w:r>
      <w:r>
        <w:t xml:space="preserve"> in G.210 X BjSa samples and </w:t>
      </w:r>
      <w:r>
        <w:rPr>
          <w:color w:val="222222"/>
          <w:highlight w:val="white"/>
        </w:rPr>
        <w:t>Nevskiales</w:t>
      </w:r>
      <w:r>
        <w:t xml:space="preserve"> (genus </w:t>
      </w:r>
      <w:r>
        <w:rPr>
          <w:i/>
          <w:highlight w:val="white"/>
        </w:rPr>
        <w:t>Solimonas</w:t>
      </w:r>
      <w:r>
        <w:t xml:space="preserve">) in M.26 X BjSa samples. Enlarged compounds represent metabolites that are dependent on the respective groups. Pathway scheme was constructed according to the </w:t>
      </w:r>
      <w:proofErr w:type="gramStart"/>
      <w:r>
        <w:t>KEGG(</w:t>
      </w:r>
      <w:proofErr w:type="gramEnd"/>
      <w:r>
        <w:fldChar w:fldCharType="begin"/>
      </w:r>
      <w:r>
        <w:instrText xml:space="preserve"> HYPERLINK \l "_heading=h.44sinio" \h </w:instrText>
      </w:r>
      <w:r>
        <w:fldChar w:fldCharType="separate"/>
      </w:r>
      <w:r>
        <w:t>9</w:t>
      </w:r>
      <w:r>
        <w:fldChar w:fldCharType="end"/>
      </w:r>
      <w:r>
        <w:t>) tyrosine metabolism pathway and illustrated using Escher tool(</w:t>
      </w:r>
      <w:hyperlink w:anchor="_heading=h.2jxsxqh">
        <w:r>
          <w:t>10</w:t>
        </w:r>
      </w:hyperlink>
      <w:r>
        <w:t>).</w:t>
      </w:r>
    </w:p>
    <w:p w:rsidR="00CC2107" w:rsidRDefault="00CC2107" w:rsidP="00CC2107">
      <w:pPr>
        <w:bidi w:val="0"/>
        <w:spacing w:after="0"/>
      </w:pPr>
    </w:p>
    <w:p w:rsidR="00CC2107" w:rsidRDefault="00CC2107" w:rsidP="00CC2107">
      <w:pPr>
        <w:bidi w:val="0"/>
        <w:spacing w:after="0"/>
      </w:pPr>
      <w:r>
        <w:rPr>
          <w:noProof/>
          <w:sz w:val="24"/>
          <w:szCs w:val="24"/>
        </w:rPr>
        <w:drawing>
          <wp:anchor distT="0" distB="0" distL="114300" distR="114300" simplePos="0" relativeHeight="251666432" behindDoc="1" locked="0" layoutInCell="1" allowOverlap="1">
            <wp:simplePos x="0" y="0"/>
            <wp:positionH relativeFrom="margin">
              <wp:posOffset>-198755</wp:posOffset>
            </wp:positionH>
            <wp:positionV relativeFrom="paragraph">
              <wp:posOffset>307975</wp:posOffset>
            </wp:positionV>
            <wp:extent cx="5274310" cy="2206625"/>
            <wp:effectExtent l="0" t="0" r="0" b="0"/>
            <wp:wrapSquare wrapText="bothSides"/>
            <wp:docPr id="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2206625"/>
                    </a:xfrm>
                    <a:prstGeom prst="rect">
                      <a:avLst/>
                    </a:prstGeom>
                    <a:ln/>
                  </pic:spPr>
                </pic:pic>
              </a:graphicData>
            </a:graphic>
          </wp:anchor>
        </w:drawing>
      </w:r>
    </w:p>
    <w:p w:rsidR="00141C9D" w:rsidRDefault="00CC2107" w:rsidP="00CC2107">
      <w:pPr>
        <w:bidi w:val="0"/>
      </w:pPr>
      <w:r>
        <w:rPr>
          <w:b/>
        </w:rPr>
        <w:t>Supplementary Figure 9.</w:t>
      </w:r>
      <w:r>
        <w:t xml:space="preserve"> </w:t>
      </w:r>
      <w:r>
        <w:rPr>
          <w:b/>
        </w:rPr>
        <w:t xml:space="preserve">Box-and-whiskers plots </w:t>
      </w:r>
      <w:r>
        <w:t xml:space="preserve">showing the relative abundance of all (A) Rhizobiales and (B) Streptomycetales, </w:t>
      </w:r>
      <w:r>
        <w:rPr>
          <w:highlight w:val="white"/>
        </w:rPr>
        <w:t>predicted by network analysis to be linked to the production of Vitamin B12 in SM-amended soil</w:t>
      </w:r>
      <w:r>
        <w:t xml:space="preserve">, and (C) </w:t>
      </w:r>
      <w:r>
        <w:rPr>
          <w:highlight w:val="white"/>
        </w:rPr>
        <w:t xml:space="preserve">seedling biomass measured upon harvest (8 weeks post planting). </w:t>
      </w:r>
      <w:r>
        <w:t xml:space="preserve"> For A and B, 16S rRNA gene sequence data was obtained from DNA extracted from rhizosphere soil collected 4 weeks post-planting into soil amended with BjSa seed meal (SM), BjSa SM +Vitamin B12, an unamended control (NTC), or NTC + Vitamin B12 (n=5). In A, significance between treatments (as indicated by letter groups) was determined using One-way ANOVA test followed by Tukey’s multiple comparisons test: p &lt; </w:t>
      </w:r>
      <w:r>
        <w:lastRenderedPageBreak/>
        <w:t>0.0001 for BjSa vs. NTC and NTC + B12; p = 0.001 for BjSa + B12 vs NTC; p = 0.0001 for BjSa + B12 vs NTC+ B12. Values plotted represent the 25th percentile, the median, the 75th percentile; whiskers extend to the minimum and maximum.</w:t>
      </w:r>
    </w:p>
    <w:p w:rsidR="00141C9D" w:rsidRDefault="00141C9D" w:rsidP="00CC2107">
      <w:pPr>
        <w:bidi w:val="0"/>
        <w:spacing w:after="0"/>
      </w:pPr>
    </w:p>
    <w:p w:rsidR="00141C9D" w:rsidRDefault="00141C9D" w:rsidP="00CC2107">
      <w:pPr>
        <w:bidi w:val="0"/>
        <w:spacing w:after="0"/>
      </w:pPr>
    </w:p>
    <w:p w:rsidR="00141C9D" w:rsidRDefault="00CC2107" w:rsidP="00CC2107">
      <w:pPr>
        <w:bidi w:val="0"/>
        <w:spacing w:after="0"/>
        <w:ind w:left="-993"/>
        <w:rPr>
          <w:b/>
        </w:rPr>
      </w:pPr>
      <w:r>
        <w:rPr>
          <w:b/>
        </w:rPr>
        <w:t>A.                                                                                                              B.</w:t>
      </w:r>
      <w:r>
        <w:rPr>
          <w:noProof/>
        </w:rPr>
        <w:drawing>
          <wp:anchor distT="0" distB="0" distL="114300" distR="114300" simplePos="0" relativeHeight="251664384" behindDoc="0" locked="0" layoutInCell="1" hidden="0" allowOverlap="1">
            <wp:simplePos x="0" y="0"/>
            <wp:positionH relativeFrom="column">
              <wp:posOffset>-916938</wp:posOffset>
            </wp:positionH>
            <wp:positionV relativeFrom="paragraph">
              <wp:posOffset>300355</wp:posOffset>
            </wp:positionV>
            <wp:extent cx="7279005" cy="2209800"/>
            <wp:effectExtent l="0" t="0" r="0" b="0"/>
            <wp:wrapSquare wrapText="bothSides" distT="0" distB="0" distL="114300" distR="114300"/>
            <wp:docPr id="42" name="image3.jpg" descr="C:\Users\mariav\Downloads\Sup_figure3_new.jpg"/>
            <wp:cNvGraphicFramePr/>
            <a:graphic xmlns:a="http://schemas.openxmlformats.org/drawingml/2006/main">
              <a:graphicData uri="http://schemas.openxmlformats.org/drawingml/2006/picture">
                <pic:pic xmlns:pic="http://schemas.openxmlformats.org/drawingml/2006/picture">
                  <pic:nvPicPr>
                    <pic:cNvPr id="0" name="image3.jpg" descr="C:\Users\mariav\Downloads\Sup_figure3_new.jpg"/>
                    <pic:cNvPicPr preferRelativeResize="0"/>
                  </pic:nvPicPr>
                  <pic:blipFill>
                    <a:blip r:embed="rId17"/>
                    <a:srcRect/>
                    <a:stretch>
                      <a:fillRect/>
                    </a:stretch>
                  </pic:blipFill>
                  <pic:spPr>
                    <a:xfrm>
                      <a:off x="0" y="0"/>
                      <a:ext cx="7279005" cy="2209800"/>
                    </a:xfrm>
                    <a:prstGeom prst="rect">
                      <a:avLst/>
                    </a:prstGeom>
                    <a:ln/>
                  </pic:spPr>
                </pic:pic>
              </a:graphicData>
            </a:graphic>
          </wp:anchor>
        </w:drawing>
      </w:r>
    </w:p>
    <w:p w:rsidR="00141C9D" w:rsidRDefault="00141C9D" w:rsidP="00CC2107">
      <w:pPr>
        <w:bidi w:val="0"/>
        <w:spacing w:after="0"/>
      </w:pPr>
    </w:p>
    <w:p w:rsidR="00141C9D" w:rsidRDefault="00CC2107" w:rsidP="00CC2107">
      <w:pPr>
        <w:bidi w:val="0"/>
        <w:spacing w:after="0"/>
        <w:rPr>
          <w:b/>
        </w:rPr>
      </w:pPr>
      <w:r>
        <w:rPr>
          <w:b/>
        </w:rPr>
        <w:t>C.</w:t>
      </w:r>
      <w:r>
        <w:rPr>
          <w:noProof/>
        </w:rPr>
        <w:drawing>
          <wp:anchor distT="0" distB="0" distL="114300" distR="114300" simplePos="0" relativeHeight="251665408" behindDoc="0" locked="0" layoutInCell="1" hidden="0" allowOverlap="1">
            <wp:simplePos x="0" y="0"/>
            <wp:positionH relativeFrom="column">
              <wp:posOffset>-1142999</wp:posOffset>
            </wp:positionH>
            <wp:positionV relativeFrom="paragraph">
              <wp:posOffset>336550</wp:posOffset>
            </wp:positionV>
            <wp:extent cx="7278370" cy="2428875"/>
            <wp:effectExtent l="0" t="0" r="0" b="0"/>
            <wp:wrapSquare wrapText="bothSides" distT="0" distB="0" distL="114300" distR="114300"/>
            <wp:docPr id="43" name="image10.jpg" descr="C:\Users\mariav\Metagenome\Mazzola\Ofir_Removal\Figure_4_Genus\Figures_Genus\pdfresizer.com-pdf-crop (6)-page-001 (1).jpg"/>
            <wp:cNvGraphicFramePr/>
            <a:graphic xmlns:a="http://schemas.openxmlformats.org/drawingml/2006/main">
              <a:graphicData uri="http://schemas.openxmlformats.org/drawingml/2006/picture">
                <pic:pic xmlns:pic="http://schemas.openxmlformats.org/drawingml/2006/picture">
                  <pic:nvPicPr>
                    <pic:cNvPr id="0" name="image10.jpg" descr="C:\Users\mariav\Metagenome\Mazzola\Ofir_Removal\Figure_4_Genus\Figures_Genus\pdfresizer.com-pdf-crop (6)-page-001 (1).jpg"/>
                    <pic:cNvPicPr preferRelativeResize="0"/>
                  </pic:nvPicPr>
                  <pic:blipFill>
                    <a:blip r:embed="rId18"/>
                    <a:srcRect/>
                    <a:stretch>
                      <a:fillRect/>
                    </a:stretch>
                  </pic:blipFill>
                  <pic:spPr>
                    <a:xfrm>
                      <a:off x="0" y="0"/>
                      <a:ext cx="7278370" cy="2428875"/>
                    </a:xfrm>
                    <a:prstGeom prst="rect">
                      <a:avLst/>
                    </a:prstGeom>
                    <a:ln/>
                  </pic:spPr>
                </pic:pic>
              </a:graphicData>
            </a:graphic>
          </wp:anchor>
        </w:drawing>
      </w: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rPr>
      </w:pPr>
    </w:p>
    <w:p w:rsidR="00141C9D" w:rsidRDefault="00141C9D" w:rsidP="00CC2107">
      <w:pPr>
        <w:bidi w:val="0"/>
        <w:spacing w:after="0"/>
        <w:rPr>
          <w:b/>
        </w:rPr>
      </w:pPr>
    </w:p>
    <w:p w:rsidR="00141C9D" w:rsidRDefault="00CC2107" w:rsidP="00CC2107">
      <w:pPr>
        <w:bidi w:val="0"/>
        <w:spacing w:after="0"/>
        <w:rPr>
          <w:b/>
        </w:rPr>
      </w:pPr>
      <w:r>
        <w:rPr>
          <w:b/>
        </w:rPr>
        <w:t>D.</w:t>
      </w:r>
    </w:p>
    <w:p w:rsidR="00141C9D" w:rsidRDefault="00CC2107" w:rsidP="00CC2107">
      <w:pPr>
        <w:bidi w:val="0"/>
        <w:spacing w:after="0"/>
        <w:rPr>
          <w:b/>
          <w:highlight w:val="red"/>
        </w:rPr>
      </w:pPr>
      <w:r>
        <w:rPr>
          <w:b/>
          <w:noProof/>
        </w:rPr>
        <w:drawing>
          <wp:inline distT="0" distB="0" distL="0" distR="0">
            <wp:extent cx="5274310" cy="5241643"/>
            <wp:effectExtent l="0" t="0" r="0" b="0"/>
            <wp:docPr id="48" name="image9.jpg" descr="Figure 8"/>
            <wp:cNvGraphicFramePr/>
            <a:graphic xmlns:a="http://schemas.openxmlformats.org/drawingml/2006/main">
              <a:graphicData uri="http://schemas.openxmlformats.org/drawingml/2006/picture">
                <pic:pic xmlns:pic="http://schemas.openxmlformats.org/drawingml/2006/picture">
                  <pic:nvPicPr>
                    <pic:cNvPr id="0" name="image9.jpg" descr="Figure 8"/>
                    <pic:cNvPicPr preferRelativeResize="0"/>
                  </pic:nvPicPr>
                  <pic:blipFill>
                    <a:blip r:embed="rId19"/>
                    <a:srcRect/>
                    <a:stretch>
                      <a:fillRect/>
                    </a:stretch>
                  </pic:blipFill>
                  <pic:spPr>
                    <a:xfrm>
                      <a:off x="0" y="0"/>
                      <a:ext cx="5274310" cy="5241643"/>
                    </a:xfrm>
                    <a:prstGeom prst="rect">
                      <a:avLst/>
                    </a:prstGeom>
                    <a:ln/>
                  </pic:spPr>
                </pic:pic>
              </a:graphicData>
            </a:graphic>
          </wp:inline>
        </w:drawing>
      </w: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141C9D" w:rsidP="00CC2107">
      <w:pPr>
        <w:bidi w:val="0"/>
        <w:spacing w:after="0"/>
        <w:rPr>
          <w:b/>
          <w:highlight w:val="red"/>
        </w:rPr>
      </w:pPr>
    </w:p>
    <w:p w:rsidR="00141C9D" w:rsidRDefault="00CC2107" w:rsidP="00CC2107">
      <w:pPr>
        <w:bidi w:val="0"/>
        <w:spacing w:after="0"/>
        <w:jc w:val="both"/>
      </w:pPr>
      <w:bookmarkStart w:id="4" w:name="_heading=h.4d34og8" w:colFirst="0" w:colLast="0"/>
      <w:bookmarkEnd w:id="4"/>
      <w:r>
        <w:rPr>
          <w:b/>
        </w:rPr>
        <w:t xml:space="preserve">Supplementary Figure 10. </w:t>
      </w:r>
      <w:r>
        <w:t xml:space="preserve">Distribution of genus-level taxa-associated functions </w:t>
      </w:r>
      <w:r>
        <w:rPr>
          <w:color w:val="000000"/>
        </w:rPr>
        <w:t>as determined for the different treatments (G210 rootstocks)</w:t>
      </w:r>
      <w:r>
        <w:t xml:space="preserve">.A. </w:t>
      </w:r>
      <w:proofErr w:type="gramStart"/>
      <w:r>
        <w:t>Enzymatic</w:t>
      </w:r>
      <w:proofErr w:type="gramEnd"/>
      <w:r>
        <w:t xml:space="preserve"> functions that are dominated by specific taxonomic groups, B.Taxa-dependent compounds and C. Pathway distribution of taxa-dependent compounds</w:t>
      </w:r>
      <w:r>
        <w:rPr>
          <w:b/>
        </w:rPr>
        <w:t>.</w:t>
      </w:r>
      <w:r>
        <w:t xml:space="preserve"> Colored labels of taxonomic groups indicate significant abundance in the SM treated (green) or control (orange) samples. Pathways with at least four taxa-</w:t>
      </w:r>
      <w:proofErr w:type="gramStart"/>
      <w:r>
        <w:t>dependent  compounds</w:t>
      </w:r>
      <w:proofErr w:type="gramEnd"/>
      <w:r>
        <w:t xml:space="preserve"> are detailed.</w:t>
      </w:r>
      <w:r>
        <w:rPr>
          <w:b/>
        </w:rPr>
        <w:t xml:space="preserve"> </w:t>
      </w:r>
      <w:r>
        <w:t>D.</w:t>
      </w:r>
      <w:r>
        <w:rPr>
          <w:b/>
        </w:rPr>
        <w:t xml:space="preserve"> </w:t>
      </w:r>
      <w:r>
        <w:t xml:space="preserve">Taxonomic stratification of microbial functions. Visualization of genus-level dominated functions (enzymes &amp; compounds) in a network representing the overall metabolic activity in BjSa samples treated soil. Colored edges and nodes in the network represent taxa-dominated enzymes and taxa-dependent compounds in BjSa X G210, respectively. Compounds associated with the pathways in the table on top, are indicated by nodes' background color. </w:t>
      </w:r>
    </w:p>
    <w:p w:rsidR="00141C9D" w:rsidRDefault="00141C9D" w:rsidP="00CC2107">
      <w:pPr>
        <w:bidi w:val="0"/>
        <w:spacing w:after="0"/>
        <w:rPr>
          <w:b/>
        </w:rPr>
      </w:pPr>
    </w:p>
    <w:p w:rsidR="00141C9D" w:rsidRDefault="00141C9D" w:rsidP="00CC2107">
      <w:pPr>
        <w:bidi w:val="0"/>
        <w:spacing w:after="0"/>
      </w:pPr>
    </w:p>
    <w:p w:rsidR="00141C9D" w:rsidRDefault="00141C9D" w:rsidP="00CC2107">
      <w:pPr>
        <w:bidi w:val="0"/>
        <w:rPr>
          <w:b/>
        </w:rPr>
      </w:pPr>
      <w:bookmarkStart w:id="5" w:name="_heading=h.2et92p0" w:colFirst="0" w:colLast="0"/>
      <w:bookmarkEnd w:id="5"/>
    </w:p>
    <w:p w:rsidR="00141C9D" w:rsidRDefault="00CC2107" w:rsidP="00CC2107">
      <w:pPr>
        <w:bidi w:val="0"/>
        <w:rPr>
          <w:b/>
        </w:rPr>
      </w:pPr>
      <w:r>
        <w:rPr>
          <w:b/>
        </w:rPr>
        <w:t>References</w:t>
      </w:r>
    </w:p>
    <w:p w:rsidR="00141C9D" w:rsidRDefault="00CC2107" w:rsidP="00CC2107">
      <w:pPr>
        <w:pBdr>
          <w:top w:val="nil"/>
          <w:left w:val="nil"/>
          <w:bottom w:val="nil"/>
          <w:right w:val="nil"/>
          <w:between w:val="nil"/>
        </w:pBdr>
        <w:bidi w:val="0"/>
        <w:spacing w:line="240" w:lineRule="auto"/>
        <w:ind w:left="720" w:hanging="720"/>
        <w:rPr>
          <w:color w:val="000000"/>
        </w:rPr>
      </w:pPr>
      <w:bookmarkStart w:id="6" w:name="_heading=h.30j0zll" w:colFirst="0" w:colLast="0"/>
      <w:bookmarkEnd w:id="6"/>
      <w:r>
        <w:rPr>
          <w:color w:val="000000"/>
        </w:rPr>
        <w:t>1.</w:t>
      </w:r>
      <w:r>
        <w:rPr>
          <w:color w:val="000000"/>
        </w:rPr>
        <w:tab/>
        <w:t xml:space="preserve">Somera TS, Freilich S, Mazzola M. Comprehensive analysis of the apple rhizobiome as influenced by different Brassica seed meals and rootstocks in the same soil/plant system. </w:t>
      </w:r>
      <w:r>
        <w:rPr>
          <w:i/>
          <w:color w:val="000000"/>
        </w:rPr>
        <w:t>Applied Soil Ecology</w:t>
      </w:r>
      <w:r>
        <w:rPr>
          <w:color w:val="000000"/>
        </w:rPr>
        <w:t xml:space="preserve"> </w:t>
      </w:r>
      <w:r>
        <w:rPr>
          <w:b/>
          <w:color w:val="000000"/>
        </w:rPr>
        <w:t>157</w:t>
      </w:r>
      <w:r>
        <w:rPr>
          <w:color w:val="000000"/>
        </w:rPr>
        <w:t>, 103766 (2021).</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7" w:name="_heading=h.2s8eyo1" w:colFirst="0" w:colLast="0"/>
      <w:bookmarkEnd w:id="7"/>
      <w:r>
        <w:rPr>
          <w:color w:val="000000"/>
        </w:rPr>
        <w:t>2.</w:t>
      </w:r>
      <w:r>
        <w:rPr>
          <w:color w:val="000000"/>
        </w:rPr>
        <w:tab/>
        <w:t xml:space="preserve">Kinney KS, Austin CE, Morton DS, Sonnenfeld G. Norepinephrine as a growth stimulating factor in bacteria--mechanistic studies. </w:t>
      </w:r>
      <w:r>
        <w:rPr>
          <w:i/>
          <w:color w:val="000000"/>
        </w:rPr>
        <w:t>Life Sci</w:t>
      </w:r>
      <w:r>
        <w:rPr>
          <w:color w:val="000000"/>
        </w:rPr>
        <w:t xml:space="preserve"> </w:t>
      </w:r>
      <w:r>
        <w:rPr>
          <w:b/>
          <w:color w:val="000000"/>
        </w:rPr>
        <w:t>67</w:t>
      </w:r>
      <w:r>
        <w:rPr>
          <w:color w:val="000000"/>
        </w:rPr>
        <w:t>, 3075-3085 (2000).</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8" w:name="_heading=h.17dp8vu" w:colFirst="0" w:colLast="0"/>
      <w:bookmarkEnd w:id="8"/>
      <w:r>
        <w:rPr>
          <w:color w:val="000000"/>
        </w:rPr>
        <w:t>3.</w:t>
      </w:r>
      <w:r>
        <w:rPr>
          <w:color w:val="000000"/>
        </w:rPr>
        <w:tab/>
        <w:t>Simon M</w:t>
      </w:r>
      <w:r>
        <w:rPr>
          <w:i/>
          <w:color w:val="000000"/>
        </w:rPr>
        <w:t>, et al.</w:t>
      </w:r>
      <w:r>
        <w:rPr>
          <w:color w:val="000000"/>
        </w:rPr>
        <w:t xml:space="preserve"> Phylogenomics of Rhodobacteraceae reveals evolutionary adaptation to marine and non-marine habitats. </w:t>
      </w:r>
      <w:r>
        <w:rPr>
          <w:i/>
          <w:color w:val="000000"/>
        </w:rPr>
        <w:t>The ISME journal</w:t>
      </w:r>
      <w:r>
        <w:rPr>
          <w:color w:val="000000"/>
        </w:rPr>
        <w:t xml:space="preserve"> </w:t>
      </w:r>
      <w:r>
        <w:rPr>
          <w:b/>
          <w:color w:val="000000"/>
        </w:rPr>
        <w:t>11</w:t>
      </w:r>
      <w:r>
        <w:rPr>
          <w:color w:val="000000"/>
        </w:rPr>
        <w:t>, 1483-1499 (2017).</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9" w:name="_heading=h.3rdcrjn" w:colFirst="0" w:colLast="0"/>
      <w:bookmarkEnd w:id="9"/>
      <w:r>
        <w:rPr>
          <w:color w:val="000000"/>
        </w:rPr>
        <w:t>4.</w:t>
      </w:r>
      <w:r>
        <w:rPr>
          <w:color w:val="000000"/>
        </w:rPr>
        <w:tab/>
        <w:t>Wang W</w:t>
      </w:r>
      <w:r>
        <w:rPr>
          <w:i/>
          <w:color w:val="000000"/>
        </w:rPr>
        <w:t>, et al.</w:t>
      </w:r>
      <w:r>
        <w:rPr>
          <w:color w:val="000000"/>
        </w:rPr>
        <w:t xml:space="preserve"> Consistent responses of the microbial community structure to organic farming along the middle and lower reaches of the Yangtze River. </w:t>
      </w:r>
      <w:r>
        <w:rPr>
          <w:i/>
          <w:color w:val="000000"/>
        </w:rPr>
        <w:t>Scientific reports</w:t>
      </w:r>
      <w:r>
        <w:rPr>
          <w:color w:val="000000"/>
        </w:rPr>
        <w:t xml:space="preserve"> </w:t>
      </w:r>
      <w:r>
        <w:rPr>
          <w:b/>
          <w:color w:val="000000"/>
        </w:rPr>
        <w:t>6</w:t>
      </w:r>
      <w:r>
        <w:rPr>
          <w:color w:val="000000"/>
        </w:rPr>
        <w:t>, 35046 (2016).</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10" w:name="_heading=h.26in1rg" w:colFirst="0" w:colLast="0"/>
      <w:bookmarkEnd w:id="10"/>
      <w:r>
        <w:rPr>
          <w:color w:val="000000"/>
        </w:rPr>
        <w:t>5.</w:t>
      </w:r>
      <w:r>
        <w:rPr>
          <w:color w:val="000000"/>
        </w:rPr>
        <w:tab/>
        <w:t xml:space="preserve">Asker D, Beppu T, Ueda K. Sphingomonas jaspsi sp. </w:t>
      </w:r>
      <w:proofErr w:type="gramStart"/>
      <w:r>
        <w:rPr>
          <w:color w:val="000000"/>
        </w:rPr>
        <w:t>nov</w:t>
      </w:r>
      <w:proofErr w:type="gramEnd"/>
      <w:r>
        <w:rPr>
          <w:color w:val="000000"/>
        </w:rPr>
        <w:t xml:space="preserve">., a novel carotenoid-producing bacterium isolated from Misasa, Tottori, Japan. </w:t>
      </w:r>
      <w:r>
        <w:rPr>
          <w:i/>
          <w:color w:val="000000"/>
        </w:rPr>
        <w:t>Int J Syst Evol Microbiol</w:t>
      </w:r>
      <w:r>
        <w:rPr>
          <w:color w:val="000000"/>
        </w:rPr>
        <w:t xml:space="preserve"> </w:t>
      </w:r>
      <w:r>
        <w:rPr>
          <w:b/>
          <w:color w:val="000000"/>
        </w:rPr>
        <w:t>57</w:t>
      </w:r>
      <w:r>
        <w:rPr>
          <w:color w:val="000000"/>
        </w:rPr>
        <w:t>, 1435-1441 (2007).</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11" w:name="_heading=h.lnxbz9" w:colFirst="0" w:colLast="0"/>
      <w:bookmarkEnd w:id="11"/>
      <w:r>
        <w:rPr>
          <w:color w:val="000000"/>
        </w:rPr>
        <w:t>6.</w:t>
      </w:r>
      <w:r>
        <w:rPr>
          <w:color w:val="000000"/>
        </w:rPr>
        <w:tab/>
        <w:t>Wei J</w:t>
      </w:r>
      <w:r>
        <w:rPr>
          <w:i/>
          <w:color w:val="000000"/>
        </w:rPr>
        <w:t>, et al.</w:t>
      </w:r>
      <w:r>
        <w:rPr>
          <w:color w:val="000000"/>
        </w:rPr>
        <w:t xml:space="preserve"> Seasonal Dynamics and Starvation Impact on the Gut Microbiome of Urochordate Ascidian Halocynthia roretzi. </w:t>
      </w:r>
      <w:r>
        <w:rPr>
          <w:i/>
          <w:color w:val="000000"/>
        </w:rPr>
        <w:t>Research Square</w:t>
      </w:r>
      <w:proofErr w:type="gramStart"/>
      <w:r>
        <w:rPr>
          <w:color w:val="000000"/>
        </w:rPr>
        <w:t>,  (</w:t>
      </w:r>
      <w:proofErr w:type="gramEnd"/>
      <w:r>
        <w:rPr>
          <w:color w:val="000000"/>
        </w:rPr>
        <w:t>2020).</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12" w:name="_heading=h.35nkun2" w:colFirst="0" w:colLast="0"/>
      <w:bookmarkEnd w:id="12"/>
      <w:r>
        <w:rPr>
          <w:color w:val="000000"/>
        </w:rPr>
        <w:t>7.</w:t>
      </w:r>
      <w:r>
        <w:rPr>
          <w:color w:val="000000"/>
        </w:rPr>
        <w:tab/>
        <w:t>Hausmann B</w:t>
      </w:r>
      <w:r>
        <w:rPr>
          <w:i/>
          <w:color w:val="000000"/>
        </w:rPr>
        <w:t>, et al.</w:t>
      </w:r>
      <w:r>
        <w:rPr>
          <w:color w:val="000000"/>
        </w:rPr>
        <w:t xml:space="preserve"> Peatland Acidobacteria with a dissimilatory sulfur metabolism. </w:t>
      </w:r>
      <w:r>
        <w:rPr>
          <w:i/>
          <w:color w:val="000000"/>
        </w:rPr>
        <w:t>The ISME journal</w:t>
      </w:r>
      <w:r>
        <w:rPr>
          <w:color w:val="000000"/>
        </w:rPr>
        <w:t xml:space="preserve"> </w:t>
      </w:r>
      <w:r>
        <w:rPr>
          <w:b/>
          <w:color w:val="000000"/>
        </w:rPr>
        <w:t>12</w:t>
      </w:r>
      <w:r>
        <w:rPr>
          <w:color w:val="000000"/>
        </w:rPr>
        <w:t>, 1729-1742 (2018).</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13" w:name="_heading=h.1ksv4uv" w:colFirst="0" w:colLast="0"/>
      <w:bookmarkEnd w:id="13"/>
      <w:r>
        <w:rPr>
          <w:color w:val="000000"/>
        </w:rPr>
        <w:t>8.</w:t>
      </w:r>
      <w:r>
        <w:rPr>
          <w:color w:val="000000"/>
        </w:rPr>
        <w:tab/>
        <w:t>Wang H</w:t>
      </w:r>
      <w:r>
        <w:rPr>
          <w:i/>
          <w:color w:val="000000"/>
        </w:rPr>
        <w:t>, et al.</w:t>
      </w:r>
      <w:r>
        <w:rPr>
          <w:color w:val="000000"/>
        </w:rPr>
        <w:t xml:space="preserve"> Bacterial, archaeal, and fungal community responses to acid mine drainage-laden pollution in a rice paddy soil ecosystem. </w:t>
      </w:r>
      <w:r>
        <w:rPr>
          <w:i/>
          <w:color w:val="000000"/>
        </w:rPr>
        <w:t>The Science of the total environment</w:t>
      </w:r>
      <w:r>
        <w:rPr>
          <w:color w:val="000000"/>
        </w:rPr>
        <w:t xml:space="preserve"> </w:t>
      </w:r>
      <w:r>
        <w:rPr>
          <w:b/>
          <w:color w:val="000000"/>
        </w:rPr>
        <w:t>616-617</w:t>
      </w:r>
      <w:r>
        <w:rPr>
          <w:color w:val="000000"/>
        </w:rPr>
        <w:t>, 107-116 (2018).</w:t>
      </w:r>
    </w:p>
    <w:p w:rsidR="00141C9D" w:rsidRDefault="00141C9D" w:rsidP="00CC2107">
      <w:pPr>
        <w:pBdr>
          <w:top w:val="nil"/>
          <w:left w:val="nil"/>
          <w:bottom w:val="nil"/>
          <w:right w:val="nil"/>
          <w:between w:val="nil"/>
        </w:pBdr>
        <w:bidi w:val="0"/>
        <w:spacing w:after="0" w:line="240" w:lineRule="auto"/>
        <w:jc w:val="right"/>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14" w:name="_heading=h.44sinio" w:colFirst="0" w:colLast="0"/>
      <w:bookmarkEnd w:id="14"/>
      <w:r>
        <w:rPr>
          <w:color w:val="000000"/>
        </w:rPr>
        <w:t>9.</w:t>
      </w:r>
      <w:r>
        <w:rPr>
          <w:color w:val="000000"/>
        </w:rPr>
        <w:tab/>
        <w:t>Kanehisa M</w:t>
      </w:r>
      <w:r>
        <w:rPr>
          <w:i/>
          <w:color w:val="000000"/>
        </w:rPr>
        <w:t>, et al.</w:t>
      </w:r>
      <w:r>
        <w:rPr>
          <w:color w:val="000000"/>
        </w:rPr>
        <w:t xml:space="preserve"> KEGG for linking genomes to life and the environment. </w:t>
      </w:r>
      <w:r>
        <w:rPr>
          <w:i/>
          <w:color w:val="000000"/>
        </w:rPr>
        <w:t>Nucleic Acids Res</w:t>
      </w:r>
      <w:r>
        <w:rPr>
          <w:color w:val="000000"/>
        </w:rPr>
        <w:t xml:space="preserve"> </w:t>
      </w:r>
      <w:r>
        <w:rPr>
          <w:b/>
          <w:color w:val="000000"/>
        </w:rPr>
        <w:t>36</w:t>
      </w:r>
      <w:r>
        <w:rPr>
          <w:color w:val="000000"/>
        </w:rPr>
        <w:t>, D480-484 (2008).</w:t>
      </w:r>
    </w:p>
    <w:p w:rsidR="00141C9D" w:rsidRDefault="00141C9D" w:rsidP="00CC2107">
      <w:pPr>
        <w:pBdr>
          <w:top w:val="nil"/>
          <w:left w:val="nil"/>
          <w:bottom w:val="nil"/>
          <w:right w:val="nil"/>
          <w:between w:val="nil"/>
        </w:pBdr>
        <w:bidi w:val="0"/>
        <w:spacing w:after="0" w:line="240" w:lineRule="auto"/>
        <w:jc w:val="both"/>
        <w:rPr>
          <w:color w:val="000000"/>
        </w:rPr>
      </w:pPr>
    </w:p>
    <w:p w:rsidR="00141C9D" w:rsidRDefault="00CC2107" w:rsidP="00CC2107">
      <w:pPr>
        <w:pBdr>
          <w:top w:val="nil"/>
          <w:left w:val="nil"/>
          <w:bottom w:val="nil"/>
          <w:right w:val="nil"/>
          <w:between w:val="nil"/>
        </w:pBdr>
        <w:bidi w:val="0"/>
        <w:spacing w:line="240" w:lineRule="auto"/>
        <w:ind w:left="720" w:hanging="720"/>
        <w:rPr>
          <w:color w:val="000000"/>
        </w:rPr>
      </w:pPr>
      <w:bookmarkStart w:id="15" w:name="_heading=h.2jxsxqh" w:colFirst="0" w:colLast="0"/>
      <w:bookmarkEnd w:id="15"/>
      <w:r>
        <w:rPr>
          <w:color w:val="000000"/>
        </w:rPr>
        <w:t>10.</w:t>
      </w:r>
      <w:r>
        <w:rPr>
          <w:color w:val="000000"/>
        </w:rPr>
        <w:tab/>
        <w:t xml:space="preserve">King ZA, Dräger A, Ebrahim A, Sonnenschein N, Lewis NE, Palsson BO. Escher: A Web Application for Building, Sharing, and Embedding Data-Rich Visualizations of Biological Pathways. </w:t>
      </w:r>
      <w:r>
        <w:rPr>
          <w:i/>
          <w:color w:val="000000"/>
        </w:rPr>
        <w:t>PLoS computational biology</w:t>
      </w:r>
      <w:r>
        <w:rPr>
          <w:color w:val="000000"/>
        </w:rPr>
        <w:t xml:space="preserve"> </w:t>
      </w:r>
      <w:r>
        <w:rPr>
          <w:b/>
          <w:color w:val="000000"/>
        </w:rPr>
        <w:t>11</w:t>
      </w:r>
      <w:r>
        <w:rPr>
          <w:color w:val="000000"/>
        </w:rPr>
        <w:t>, e1004321 (2015).</w:t>
      </w:r>
    </w:p>
    <w:p w:rsidR="00141C9D" w:rsidRDefault="00141C9D" w:rsidP="00CC2107">
      <w:pPr>
        <w:bidi w:val="0"/>
      </w:pPr>
    </w:p>
    <w:p w:rsidR="00141C9D" w:rsidRDefault="00141C9D" w:rsidP="00CC2107">
      <w:pPr>
        <w:bidi w:val="0"/>
      </w:pPr>
    </w:p>
    <w:sectPr w:rsidR="00141C9D">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C9D"/>
    <w:rsid w:val="00141C9D"/>
    <w:rsid w:val="00632278"/>
    <w:rsid w:val="00CC2107"/>
    <w:rsid w:val="00FC5A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EFB982-6F89-4AE8-BACD-FF463381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9FC"/>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9279FC"/>
    <w:pPr>
      <w:autoSpaceDE w:val="0"/>
      <w:autoSpaceDN w:val="0"/>
      <w:adjustRightInd w:val="0"/>
      <w:spacing w:after="0" w:line="240" w:lineRule="auto"/>
    </w:pPr>
    <w:rPr>
      <w:rFonts w:ascii="Times New Roman" w:eastAsiaTheme="minorEastAsia" w:hAnsi="Times New Roman" w:cs="Times New Roman"/>
      <w:color w:val="000000"/>
      <w:sz w:val="24"/>
      <w:szCs w:val="24"/>
      <w:lang w:bidi="ar-SA"/>
    </w:rPr>
  </w:style>
  <w:style w:type="paragraph" w:styleId="ListParagraph">
    <w:name w:val="List Paragraph"/>
    <w:basedOn w:val="Normal"/>
    <w:link w:val="ListParagraphChar"/>
    <w:uiPriority w:val="34"/>
    <w:qFormat/>
    <w:rsid w:val="009279FC"/>
    <w:pPr>
      <w:bidi w:val="0"/>
      <w:spacing w:after="160" w:line="259" w:lineRule="auto"/>
      <w:ind w:left="720"/>
      <w:contextualSpacing/>
    </w:pPr>
    <w:rPr>
      <w:rFonts w:eastAsiaTheme="minorEastAsia"/>
      <w:lang w:bidi="ar-SA"/>
    </w:rPr>
  </w:style>
  <w:style w:type="table" w:styleId="TableGrid">
    <w:name w:val="Table Grid"/>
    <w:basedOn w:val="TableNormal"/>
    <w:uiPriority w:val="59"/>
    <w:rsid w:val="009279FC"/>
    <w:pPr>
      <w:spacing w:after="0" w:line="240" w:lineRule="auto"/>
    </w:pPr>
    <w:rPr>
      <w:rFonts w:eastAsiaTheme="minorEastAsia"/>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79FC"/>
    <w:rPr>
      <w:sz w:val="16"/>
      <w:szCs w:val="16"/>
    </w:rPr>
  </w:style>
  <w:style w:type="paragraph" w:styleId="CommentText">
    <w:name w:val="annotation text"/>
    <w:basedOn w:val="Normal"/>
    <w:link w:val="CommentTextChar"/>
    <w:uiPriority w:val="99"/>
    <w:unhideWhenUsed/>
    <w:rsid w:val="009279FC"/>
    <w:pPr>
      <w:spacing w:line="240" w:lineRule="auto"/>
    </w:pPr>
    <w:rPr>
      <w:sz w:val="20"/>
      <w:szCs w:val="20"/>
    </w:rPr>
  </w:style>
  <w:style w:type="character" w:customStyle="1" w:styleId="CommentTextChar">
    <w:name w:val="Comment Text Char"/>
    <w:basedOn w:val="DefaultParagraphFont"/>
    <w:link w:val="CommentText"/>
    <w:uiPriority w:val="99"/>
    <w:rsid w:val="009279FC"/>
    <w:rPr>
      <w:sz w:val="20"/>
      <w:szCs w:val="20"/>
    </w:rPr>
  </w:style>
  <w:style w:type="character" w:customStyle="1" w:styleId="ListParagraphChar">
    <w:name w:val="List Paragraph Char"/>
    <w:basedOn w:val="DefaultParagraphFont"/>
    <w:link w:val="ListParagraph"/>
    <w:uiPriority w:val="34"/>
    <w:locked/>
    <w:rsid w:val="009279FC"/>
    <w:rPr>
      <w:rFonts w:eastAsiaTheme="minorEastAsia"/>
      <w:lang w:bidi="ar-SA"/>
    </w:rPr>
  </w:style>
  <w:style w:type="paragraph" w:styleId="BalloonText">
    <w:name w:val="Balloon Text"/>
    <w:basedOn w:val="Normal"/>
    <w:link w:val="BalloonTextChar"/>
    <w:uiPriority w:val="99"/>
    <w:semiHidden/>
    <w:unhideWhenUsed/>
    <w:rsid w:val="009279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9FC"/>
    <w:rPr>
      <w:rFonts w:ascii="Segoe UI" w:hAnsi="Segoe UI" w:cs="Segoe UI"/>
      <w:sz w:val="18"/>
      <w:szCs w:val="18"/>
    </w:rPr>
  </w:style>
  <w:style w:type="paragraph" w:customStyle="1" w:styleId="EndNoteBibliographyTitle">
    <w:name w:val="EndNote Bibliography Title"/>
    <w:basedOn w:val="Normal"/>
    <w:link w:val="EndNoteBibliographyTitleChar"/>
    <w:rsid w:val="003E6F66"/>
    <w:pPr>
      <w:spacing w:after="0"/>
      <w:jc w:val="center"/>
    </w:pPr>
    <w:rPr>
      <w:noProof/>
    </w:rPr>
  </w:style>
  <w:style w:type="character" w:customStyle="1" w:styleId="EndNoteBibliographyTitleChar">
    <w:name w:val="EndNote Bibliography Title Char"/>
    <w:basedOn w:val="DefaultParagraphFont"/>
    <w:link w:val="EndNoteBibliographyTitle"/>
    <w:rsid w:val="003E6F66"/>
    <w:rPr>
      <w:noProof/>
    </w:rPr>
  </w:style>
  <w:style w:type="paragraph" w:customStyle="1" w:styleId="EndNoteBibliography">
    <w:name w:val="EndNote Bibliography"/>
    <w:basedOn w:val="Normal"/>
    <w:link w:val="EndNoteBibliographyChar"/>
    <w:rsid w:val="003E6F66"/>
    <w:pPr>
      <w:spacing w:line="240" w:lineRule="auto"/>
      <w:jc w:val="right"/>
    </w:pPr>
    <w:rPr>
      <w:noProof/>
    </w:rPr>
  </w:style>
  <w:style w:type="character" w:customStyle="1" w:styleId="EndNoteBibliographyChar">
    <w:name w:val="EndNote Bibliography Char"/>
    <w:basedOn w:val="DefaultParagraphFont"/>
    <w:link w:val="EndNoteBibliography"/>
    <w:rsid w:val="003E6F66"/>
    <w:rPr>
      <w:noProof/>
    </w:rPr>
  </w:style>
  <w:style w:type="character" w:styleId="Hyperlink">
    <w:name w:val="Hyperlink"/>
    <w:basedOn w:val="DefaultParagraphFont"/>
    <w:uiPriority w:val="99"/>
    <w:unhideWhenUsed/>
    <w:rsid w:val="003E6F66"/>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56F7C"/>
    <w:rPr>
      <w:b/>
      <w:bCs/>
    </w:rPr>
  </w:style>
  <w:style w:type="character" w:customStyle="1" w:styleId="CommentSubjectChar">
    <w:name w:val="Comment Subject Char"/>
    <w:basedOn w:val="CommentTextChar"/>
    <w:link w:val="CommentSubject"/>
    <w:uiPriority w:val="99"/>
    <w:semiHidden/>
    <w:rsid w:val="00856F7C"/>
    <w:rPr>
      <w:b/>
      <w:bCs/>
      <w:sz w:val="20"/>
      <w:szCs w:val="20"/>
    </w:rPr>
  </w:style>
  <w:style w:type="table" w:styleId="PlainTable1">
    <w:name w:val="Plain Table 1"/>
    <w:basedOn w:val="TableNormal"/>
    <w:uiPriority w:val="41"/>
    <w:rsid w:val="007C49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F226BD"/>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5">
    <w:name w:val="Grid Table 6 Colorful Accent 5"/>
    <w:basedOn w:val="TableNormal"/>
    <w:uiPriority w:val="51"/>
    <w:rsid w:val="00F226B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Light">
    <w:name w:val="Grid Table Light"/>
    <w:basedOn w:val="TableNormal"/>
    <w:uiPriority w:val="40"/>
    <w:rsid w:val="00DF55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2F5496"/>
    </w:rPr>
    <w:tblPr>
      <w:tblStyleRowBandSize w:val="1"/>
      <w:tblStyleColBandSize w:val="1"/>
    </w:tblPr>
  </w:style>
  <w:style w:type="table" w:customStyle="1" w:styleId="a2">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3">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4">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5">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6">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7">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8">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9">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a">
    <w:basedOn w:val="TableNormal"/>
    <w:pPr>
      <w:spacing w:after="0" w:line="240" w:lineRule="auto"/>
    </w:pPr>
    <w:rPr>
      <w:color w:val="2F5496"/>
    </w:rPr>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pPr>
      <w:spacing w:after="0" w:line="240" w:lineRule="auto"/>
    </w:pPr>
    <w:rPr>
      <w:color w:val="2F5496"/>
    </w:rPr>
    <w:tblPr>
      <w:tblStyleRowBandSize w:val="1"/>
      <w:tblStyleColBandSize w:val="1"/>
      <w:tblCellMar>
        <w:top w:w="15" w:type="dxa"/>
        <w:left w:w="15" w:type="dxa"/>
        <w:bottom w:w="15" w:type="dxa"/>
        <w:right w:w="15" w:type="dxa"/>
      </w:tblCellMar>
    </w:tblPr>
  </w:style>
  <w:style w:type="table" w:customStyle="1" w:styleId="af">
    <w:basedOn w:val="TableNormal"/>
    <w:pPr>
      <w:spacing w:after="0" w:line="240" w:lineRule="auto"/>
    </w:pPr>
    <w:rPr>
      <w:color w:val="2F5496"/>
    </w:rPr>
    <w:tblPr>
      <w:tblStyleRowBandSize w:val="1"/>
      <w:tblStyleColBandSize w:val="1"/>
      <w:tblCellMar>
        <w:top w:w="15" w:type="dxa"/>
        <w:left w:w="15" w:type="dxa"/>
        <w:bottom w:w="15" w:type="dxa"/>
        <w:right w:w="15" w:type="dxa"/>
      </w:tblCellMar>
    </w:tblPr>
  </w:style>
  <w:style w:type="table" w:customStyle="1" w:styleId="af0">
    <w:basedOn w:val="TableNormal"/>
    <w:pPr>
      <w:spacing w:after="0" w:line="240" w:lineRule="auto"/>
    </w:pPr>
    <w:rPr>
      <w:color w:val="2F5496"/>
    </w:rPr>
    <w:tblPr>
      <w:tblStyleRowBandSize w:val="1"/>
      <w:tblStyleColBandSize w:val="1"/>
      <w:tblCellMar>
        <w:top w:w="15" w:type="dxa"/>
        <w:left w:w="15" w:type="dxa"/>
        <w:bottom w:w="15" w:type="dxa"/>
        <w:right w:w="15" w:type="dxa"/>
      </w:tblCellMar>
    </w:tblPr>
  </w:style>
  <w:style w:type="table" w:customStyle="1" w:styleId="af1">
    <w:basedOn w:val="TableNormal"/>
    <w:pPr>
      <w:spacing w:after="0" w:line="240" w:lineRule="auto"/>
    </w:pPr>
    <w:rPr>
      <w:color w:val="2F5496"/>
    </w:rPr>
    <w:tblPr>
      <w:tblStyleRowBandSize w:val="1"/>
      <w:tblStyleColBandSize w:val="1"/>
      <w:tblCellMar>
        <w:top w:w="15" w:type="dxa"/>
        <w:left w:w="15" w:type="dxa"/>
        <w:bottom w:w="15" w:type="dxa"/>
        <w:right w:w="15" w:type="dxa"/>
      </w:tblCellMar>
    </w:tblPr>
  </w:style>
  <w:style w:type="table" w:customStyle="1" w:styleId="af2">
    <w:basedOn w:val="TableNormal"/>
    <w:pPr>
      <w:spacing w:after="0" w:line="240" w:lineRule="auto"/>
    </w:pPr>
    <w:rPr>
      <w:color w:val="2F5496"/>
    </w:rPr>
    <w:tblPr>
      <w:tblStyleRowBandSize w:val="1"/>
      <w:tblStyleColBandSize w:val="1"/>
      <w:tblCellMar>
        <w:top w:w="15" w:type="dxa"/>
        <w:left w:w="15" w:type="dxa"/>
        <w:bottom w:w="15" w:type="dxa"/>
        <w:right w:w="15" w:type="dxa"/>
      </w:tblCellMar>
    </w:tblPr>
  </w:style>
  <w:style w:type="table" w:customStyle="1" w:styleId="af3">
    <w:basedOn w:val="TableNormal"/>
    <w:pPr>
      <w:spacing w:after="0" w:line="240" w:lineRule="auto"/>
    </w:pPr>
    <w:rPr>
      <w:color w:val="2F5496"/>
    </w:rPr>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7">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8">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9">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a">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b">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c">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d">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character" w:styleId="Emphasis">
    <w:name w:val="Emphasis"/>
    <w:basedOn w:val="DefaultParagraphFont"/>
    <w:uiPriority w:val="20"/>
    <w:qFormat/>
    <w:rsid w:val="006F16D0"/>
    <w:rPr>
      <w:i/>
      <w:iCs/>
    </w:rPr>
  </w:style>
  <w:style w:type="paragraph" w:styleId="Header">
    <w:name w:val="header"/>
    <w:basedOn w:val="Normal"/>
    <w:link w:val="HeaderChar"/>
    <w:uiPriority w:val="99"/>
    <w:unhideWhenUsed/>
    <w:rsid w:val="005D6B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6B34"/>
  </w:style>
  <w:style w:type="paragraph" w:styleId="Footer">
    <w:name w:val="footer"/>
    <w:basedOn w:val="Normal"/>
    <w:link w:val="FooterChar"/>
    <w:uiPriority w:val="99"/>
    <w:unhideWhenUsed/>
    <w:rsid w:val="005D6B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6B34"/>
  </w:style>
  <w:style w:type="table" w:customStyle="1" w:styleId="afe">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2">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3">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4">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5">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6">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 w:type="table" w:customStyle="1" w:styleId="aff7">
    <w:basedOn w:val="TableNormal"/>
    <w:pPr>
      <w:spacing w:after="0" w:line="240" w:lineRule="auto"/>
    </w:pPr>
    <w:rPr>
      <w:color w:val="2F5496"/>
    </w:rPr>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34722">
      <w:bodyDiv w:val="1"/>
      <w:marLeft w:val="0"/>
      <w:marRight w:val="0"/>
      <w:marTop w:val="0"/>
      <w:marBottom w:val="0"/>
      <w:divBdr>
        <w:top w:val="none" w:sz="0" w:space="0" w:color="auto"/>
        <w:left w:val="none" w:sz="0" w:space="0" w:color="auto"/>
        <w:bottom w:val="none" w:sz="0" w:space="0" w:color="auto"/>
        <w:right w:val="none" w:sz="0" w:space="0" w:color="auto"/>
      </w:divBdr>
      <w:divsChild>
        <w:div w:id="2117362684">
          <w:marLeft w:val="0"/>
          <w:marRight w:val="0"/>
          <w:marTop w:val="0"/>
          <w:marBottom w:val="0"/>
          <w:divBdr>
            <w:top w:val="none" w:sz="0" w:space="0" w:color="auto"/>
            <w:left w:val="none" w:sz="0" w:space="0" w:color="auto"/>
            <w:bottom w:val="none" w:sz="0" w:space="0" w:color="auto"/>
            <w:right w:val="none" w:sz="0" w:space="0" w:color="auto"/>
          </w:divBdr>
          <w:divsChild>
            <w:div w:id="5530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package" Target="embeddings/Microsoft_Excel_Worksheet1.xlsx"/><Relationship Id="rId10" Type="http://schemas.openxmlformats.org/officeDocument/2006/relationships/image" Target="media/image6.png"/><Relationship Id="rId19"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ptDYT5I++hVJk1rBZRGy77k/cA==">AMUW2mXuiRHXzcQURonewfac3MvP4IJ6SsoDe66+aru+M3ROy6tufTwK37NuPlelq95mwoIZk75RkFHGFU9cMOlEwxmKcCbWYXXf/7mABAPEYHsWJb0ePPlbJTFkG3ODpWJu1ZYMwNpAMcsH8I4cE0yLcnD+O3OWrWploTCOK9gia3biKu959wCS+oeHmZRhEsgcQWlvB3Wjqd/HIsA1xPAj0vWwiKB6+NqXpoypCoSvRcmc81jo7tWWi8b6HHPznHKg0Fp8ItDBat6RDXTdNQ2lHh/3UJLB50vT/CvWMgC/ZhRAMnRgg+366o3PeqAd0TdP9Az1oh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3489</Words>
  <Characters>17446</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Shiri Freilich</dc:creator>
  <cp:lastModifiedBy>Maria Vetcos</cp:lastModifiedBy>
  <cp:revision>4</cp:revision>
  <dcterms:created xsi:type="dcterms:W3CDTF">2021-04-26T07:39:00Z</dcterms:created>
  <dcterms:modified xsi:type="dcterms:W3CDTF">2022-08-01T12:34:00Z</dcterms:modified>
</cp:coreProperties>
</file>