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69EEE" w14:textId="77777777" w:rsidR="00541CC3" w:rsidRPr="0016791B" w:rsidRDefault="00541CC3" w:rsidP="00541CC3">
      <w:pPr>
        <w:ind w:left="2160"/>
        <w:rPr>
          <w:rFonts w:ascii="Arial" w:hAnsi="Arial" w:cs="Arial"/>
        </w:rPr>
      </w:pPr>
      <w:r w:rsidRPr="0016791B">
        <w:rPr>
          <w:rFonts w:ascii="Arial" w:hAnsi="Arial" w:cs="Arial"/>
          <w:b/>
          <w:bCs/>
          <w:color w:val="000000"/>
        </w:rPr>
        <w:t>Supplemental Materials </w:t>
      </w:r>
    </w:p>
    <w:p w14:paraId="15CBC896" w14:textId="77777777" w:rsidR="00541CC3" w:rsidRPr="007707C3" w:rsidRDefault="00541CC3" w:rsidP="00541CC3">
      <w:pPr>
        <w:rPr>
          <w:rFonts w:ascii="Arial" w:hAnsi="Arial" w:cs="Arial"/>
        </w:rPr>
      </w:pPr>
      <w:r w:rsidRPr="007707C3">
        <w:rPr>
          <w:rFonts w:ascii="Arial" w:hAnsi="Arial" w:cs="Arial"/>
          <w:color w:val="000000"/>
        </w:rPr>
        <w:t> </w:t>
      </w:r>
    </w:p>
    <w:p w14:paraId="45DAD7D7" w14:textId="22C49A88" w:rsidR="00541CC3" w:rsidRPr="007707C3" w:rsidRDefault="00541CC3" w:rsidP="00541CC3">
      <w:pPr>
        <w:rPr>
          <w:rFonts w:ascii="Arial" w:hAnsi="Arial" w:cs="Arial"/>
          <w:b/>
          <w:bCs/>
          <w:color w:val="000000"/>
        </w:rPr>
      </w:pPr>
      <w:r w:rsidRPr="007707C3">
        <w:rPr>
          <w:rFonts w:ascii="Arial" w:hAnsi="Arial" w:cs="Arial"/>
          <w:b/>
          <w:bCs/>
          <w:color w:val="000000"/>
        </w:rPr>
        <w:t>S1. Supplemental introduction</w:t>
      </w:r>
    </w:p>
    <w:p w14:paraId="6B6926B9" w14:textId="77777777" w:rsidR="00541CC3" w:rsidRPr="007707C3" w:rsidRDefault="00541CC3" w:rsidP="00541CC3">
      <w:pPr>
        <w:rPr>
          <w:rFonts w:ascii="Arial" w:hAnsi="Arial" w:cs="Arial"/>
        </w:rPr>
      </w:pPr>
    </w:p>
    <w:p w14:paraId="77973988" w14:textId="0A39D6BE" w:rsidR="00541CC3" w:rsidRPr="007707C3" w:rsidRDefault="00541CC3" w:rsidP="00541CC3">
      <w:pPr>
        <w:rPr>
          <w:rFonts w:ascii="Arial" w:hAnsi="Arial" w:cs="Arial"/>
          <w:i/>
          <w:iCs/>
          <w:color w:val="000000"/>
        </w:rPr>
      </w:pPr>
      <w:r w:rsidRPr="007707C3">
        <w:rPr>
          <w:rFonts w:ascii="Arial" w:hAnsi="Arial" w:cs="Arial"/>
          <w:i/>
          <w:iCs/>
          <w:color w:val="000000"/>
        </w:rPr>
        <w:t>S1.1 Bee Natural History &amp; Flora of Panama</w:t>
      </w:r>
    </w:p>
    <w:p w14:paraId="67EFDE35" w14:textId="77777777" w:rsidR="00541CC3" w:rsidRPr="007707C3" w:rsidRDefault="00541CC3" w:rsidP="00541CC3">
      <w:pPr>
        <w:rPr>
          <w:rFonts w:ascii="Arial" w:hAnsi="Arial" w:cs="Arial"/>
        </w:rPr>
      </w:pPr>
    </w:p>
    <w:p w14:paraId="7F86FBDB" w14:textId="49C088F4" w:rsidR="00541CC3" w:rsidRPr="007707C3" w:rsidRDefault="00541CC3" w:rsidP="00541CC3">
      <w:pPr>
        <w:rPr>
          <w:rFonts w:ascii="Arial" w:hAnsi="Arial" w:cs="Arial"/>
        </w:rPr>
      </w:pPr>
      <w:r w:rsidRPr="007707C3">
        <w:rPr>
          <w:rFonts w:ascii="Arial" w:hAnsi="Arial" w:cs="Arial"/>
          <w:color w:val="000000"/>
        </w:rPr>
        <w:t xml:space="preserve">Bees form a monophyletic group derived from predatory sphecoid wasps </w:t>
      </w:r>
      <w:r w:rsidR="009E76A6" w:rsidRPr="007707C3">
        <w:rPr>
          <w:rFonts w:ascii="Arial" w:hAnsi="Arial" w:cs="Arial"/>
          <w:color w:val="000000"/>
        </w:rPr>
        <w:t>and</w:t>
      </w:r>
      <w:r w:rsidRPr="007707C3">
        <w:rPr>
          <w:rFonts w:ascii="Arial" w:hAnsi="Arial" w:cs="Arial"/>
          <w:color w:val="000000"/>
        </w:rPr>
        <w:t xml:space="preserve"> comprise seven families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{"citationID":"gNXR6if6","properties":{"formattedCitation":"[1]","plainCitation":"[1]","noteIndex":0},"citationItems":[{"id":2947,"uris":["http://zotero.org/users/local/ku6zTC48/items/GJKZAQAL"],"itemData":{"id":2947,"type":"book","ISBN":"0-8018-6133-0","publisher":"JHU press","title":"The bees of the world","volume":"1","author":[{"family":"Michener","given":"Charles Duncan"}],"issued":{"date-parts":[["2000"]]}}}],"schema":"https://github.com/citation-style-language/schema/raw/master/csl-citation.json"}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[1]</w:t>
      </w:r>
      <w:r w:rsidR="00E151F4">
        <w:rPr>
          <w:rFonts w:ascii="Arial" w:hAnsi="Arial" w:cs="Arial"/>
          <w:color w:val="000000"/>
        </w:rPr>
        <w:fldChar w:fldCharType="end"/>
      </w:r>
      <w:r w:rsidRPr="007707C3">
        <w:rPr>
          <w:rFonts w:ascii="Arial" w:hAnsi="Arial" w:cs="Arial"/>
          <w:color w:val="000000"/>
        </w:rPr>
        <w:t xml:space="preserve">. Here we present </w:t>
      </w:r>
      <w:r w:rsidR="00AC6C8C" w:rsidRPr="007707C3">
        <w:rPr>
          <w:rFonts w:ascii="Arial" w:hAnsi="Arial" w:cs="Arial"/>
          <w:color w:val="000000"/>
        </w:rPr>
        <w:t xml:space="preserve">principal </w:t>
      </w:r>
      <w:r w:rsidRPr="007707C3">
        <w:rPr>
          <w:rFonts w:ascii="Arial" w:hAnsi="Arial" w:cs="Arial"/>
          <w:color w:val="000000"/>
        </w:rPr>
        <w:t xml:space="preserve">natural history details that </w:t>
      </w:r>
      <w:r w:rsidR="00AC6C8C" w:rsidRPr="007707C3">
        <w:rPr>
          <w:rFonts w:ascii="Arial" w:hAnsi="Arial" w:cs="Arial"/>
          <w:color w:val="000000"/>
        </w:rPr>
        <w:t xml:space="preserve">likely </w:t>
      </w:r>
      <w:r w:rsidRPr="007707C3">
        <w:rPr>
          <w:rFonts w:ascii="Arial" w:hAnsi="Arial" w:cs="Arial"/>
          <w:color w:val="000000"/>
        </w:rPr>
        <w:t xml:space="preserve">relate to microbial diversity. With </w:t>
      </w:r>
      <w:r w:rsidR="00AC6C8C" w:rsidRPr="007707C3">
        <w:rPr>
          <w:rFonts w:ascii="Arial" w:hAnsi="Arial" w:cs="Arial"/>
          <w:color w:val="000000"/>
        </w:rPr>
        <w:t xml:space="preserve">the </w:t>
      </w:r>
      <w:r w:rsidRPr="007707C3">
        <w:rPr>
          <w:rFonts w:ascii="Arial" w:hAnsi="Arial" w:cs="Arial"/>
          <w:color w:val="000000"/>
        </w:rPr>
        <w:t xml:space="preserve">exceptions of </w:t>
      </w:r>
      <w:r w:rsidR="00AC6C8C" w:rsidRPr="007707C3">
        <w:rPr>
          <w:rFonts w:ascii="Arial" w:hAnsi="Arial" w:cs="Arial"/>
          <w:color w:val="000000"/>
        </w:rPr>
        <w:t xml:space="preserve">obligately </w:t>
      </w:r>
      <w:r w:rsidRPr="007707C3">
        <w:rPr>
          <w:rFonts w:ascii="Arial" w:hAnsi="Arial" w:cs="Arial"/>
          <w:color w:val="000000"/>
        </w:rPr>
        <w:t>necrophagous species</w:t>
      </w:r>
      <w:r w:rsidR="00AC6C8C" w:rsidRPr="007707C3">
        <w:rPr>
          <w:rFonts w:ascii="Arial" w:hAnsi="Arial" w:cs="Arial"/>
          <w:color w:val="000000"/>
        </w:rPr>
        <w:t xml:space="preserve"> and bees that feed on honeydew from sap feeding insects</w:t>
      </w:r>
      <w:r w:rsidRPr="007707C3">
        <w:rPr>
          <w:rFonts w:ascii="Arial" w:hAnsi="Arial" w:cs="Arial"/>
          <w:color w:val="000000"/>
        </w:rPr>
        <w:t xml:space="preserve">, bees </w:t>
      </w:r>
      <w:r w:rsidR="00AC6C8C" w:rsidRPr="007707C3">
        <w:rPr>
          <w:rFonts w:ascii="Arial" w:hAnsi="Arial" w:cs="Arial"/>
          <w:color w:val="000000"/>
        </w:rPr>
        <w:t>depend primarily</w:t>
      </w:r>
      <w:r w:rsidRPr="007707C3">
        <w:rPr>
          <w:rFonts w:ascii="Arial" w:hAnsi="Arial" w:cs="Arial"/>
          <w:color w:val="000000"/>
        </w:rPr>
        <w:t xml:space="preserve"> on flowering plants that provide resources (nectar, pollen, floral oils) for larval development </w:t>
      </w:r>
      <w:r w:rsidR="00AC6C8C" w:rsidRPr="007707C3">
        <w:rPr>
          <w:rFonts w:ascii="Arial" w:hAnsi="Arial" w:cs="Arial"/>
          <w:color w:val="000000"/>
        </w:rPr>
        <w:t>and</w:t>
      </w:r>
      <w:r w:rsidRPr="007707C3">
        <w:rPr>
          <w:rFonts w:ascii="Arial" w:hAnsi="Arial" w:cs="Arial"/>
          <w:color w:val="000000"/>
        </w:rPr>
        <w:t xml:space="preserve"> adult nourishment. These resources are gathered and cached within individual brood cells</w:t>
      </w:r>
      <w:r w:rsidR="00AC6C8C" w:rsidRPr="007707C3">
        <w:rPr>
          <w:rFonts w:ascii="Arial" w:hAnsi="Arial" w:cs="Arial"/>
          <w:color w:val="000000"/>
        </w:rPr>
        <w:t xml:space="preserve"> and also</w:t>
      </w:r>
      <w:r w:rsidR="001D2F6A" w:rsidRPr="007707C3">
        <w:rPr>
          <w:rFonts w:ascii="Arial" w:hAnsi="Arial" w:cs="Arial"/>
          <w:color w:val="000000"/>
        </w:rPr>
        <w:t xml:space="preserve"> </w:t>
      </w:r>
      <w:r w:rsidR="00AC6C8C" w:rsidRPr="007707C3">
        <w:rPr>
          <w:rFonts w:ascii="Arial" w:hAnsi="Arial" w:cs="Arial"/>
          <w:color w:val="000000"/>
        </w:rPr>
        <w:t>stored in</w:t>
      </w:r>
      <w:r w:rsidR="009E76A6" w:rsidRPr="007707C3">
        <w:rPr>
          <w:rFonts w:ascii="Arial" w:hAnsi="Arial" w:cs="Arial"/>
          <w:color w:val="000000"/>
        </w:rPr>
        <w:t xml:space="preserve"> eusocial bee</w:t>
      </w:r>
      <w:r w:rsidR="00AC6C8C" w:rsidRPr="007707C3">
        <w:rPr>
          <w:rFonts w:ascii="Arial" w:hAnsi="Arial" w:cs="Arial"/>
          <w:color w:val="000000"/>
        </w:rPr>
        <w:t xml:space="preserve"> nests within waxen or wax and resin containers</w:t>
      </w:r>
      <w:r w:rsidRPr="007707C3">
        <w:rPr>
          <w:rFonts w:ascii="Arial" w:hAnsi="Arial" w:cs="Arial"/>
          <w:color w:val="000000"/>
        </w:rPr>
        <w:t xml:space="preserve">. Depending on species, the viscosity of </w:t>
      </w:r>
      <w:r w:rsidR="00AC6C8C" w:rsidRPr="007707C3">
        <w:rPr>
          <w:rFonts w:ascii="Arial" w:hAnsi="Arial" w:cs="Arial"/>
          <w:color w:val="000000"/>
        </w:rPr>
        <w:t xml:space="preserve">brood </w:t>
      </w:r>
      <w:r w:rsidRPr="007707C3">
        <w:rPr>
          <w:rFonts w:ascii="Arial" w:hAnsi="Arial" w:cs="Arial"/>
          <w:color w:val="000000"/>
        </w:rPr>
        <w:t>provision</w:t>
      </w:r>
      <w:r w:rsidR="00AC6C8C" w:rsidRPr="007707C3">
        <w:rPr>
          <w:rFonts w:ascii="Arial" w:hAnsi="Arial" w:cs="Arial"/>
          <w:color w:val="000000"/>
        </w:rPr>
        <w:t>s</w:t>
      </w:r>
      <w:r w:rsidRPr="007707C3">
        <w:rPr>
          <w:rFonts w:ascii="Arial" w:hAnsi="Arial" w:cs="Arial"/>
          <w:color w:val="000000"/>
        </w:rPr>
        <w:t xml:space="preserve"> </w:t>
      </w:r>
      <w:r w:rsidR="005F67AF" w:rsidRPr="007707C3">
        <w:rPr>
          <w:rFonts w:ascii="Arial" w:hAnsi="Arial" w:cs="Arial"/>
          <w:color w:val="000000"/>
        </w:rPr>
        <w:t>ranges</w:t>
      </w:r>
      <w:r w:rsidRPr="007707C3">
        <w:rPr>
          <w:rFonts w:ascii="Arial" w:hAnsi="Arial" w:cs="Arial"/>
          <w:color w:val="000000"/>
        </w:rPr>
        <w:t xml:space="preserve"> from a stiff dough-like mass</w:t>
      </w:r>
      <w:r w:rsidR="00AC6C8C" w:rsidRPr="007707C3">
        <w:rPr>
          <w:rFonts w:ascii="Arial" w:hAnsi="Arial" w:cs="Arial"/>
          <w:color w:val="000000"/>
        </w:rPr>
        <w:t>, the consistency of yogurt, or a soupy liquid. Nest cells are lined with Dufour’s gland chemicals</w:t>
      </w:r>
      <w:r w:rsidRPr="007707C3">
        <w:rPr>
          <w:rFonts w:ascii="Arial" w:hAnsi="Arial" w:cs="Arial"/>
          <w:color w:val="000000"/>
        </w:rPr>
        <w:t xml:space="preserve"> in many taxa, which may be added to the provision mass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{"citationID":"NKiah7XS","properties":{"formattedCitation":"[2]","plainCitation":"[2]","noteIndex":0},"citationItems":[{"id":2675,"uris":["http://zotero.org/users/local/ku6zTC48/items/R56E7D2I"],"itemData":{"id":2675,"type":"book","ISBN":"0-691-16898-9","publisher":"Princeton University Press","title":"The solitary bees: biology, evolution, conservation","author":[{"family":"Danforth","given":"Bryan N."},{"family":"Minckley","given":"Robert L."},{"family":"Neff","given":"John L."},{"family":"Fawcett","given":"Frances"}],"issued":{"date-parts":[["2019"]]}}}],"schema":"https://github.com/citation-style-language/schema/raw/master/csl-citation.json"}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[2]</w:t>
      </w:r>
      <w:r w:rsidR="00E151F4">
        <w:rPr>
          <w:rFonts w:ascii="Arial" w:hAnsi="Arial" w:cs="Arial"/>
          <w:color w:val="000000"/>
        </w:rPr>
        <w:fldChar w:fldCharType="end"/>
      </w:r>
      <w:r w:rsidRPr="007707C3">
        <w:rPr>
          <w:rFonts w:ascii="Arial" w:hAnsi="Arial" w:cs="Arial"/>
          <w:color w:val="000000"/>
        </w:rPr>
        <w:t>. Building materials range from mud</w:t>
      </w:r>
      <w:r w:rsidR="00AC6C8C" w:rsidRPr="007707C3">
        <w:rPr>
          <w:rFonts w:ascii="Arial" w:hAnsi="Arial" w:cs="Arial"/>
          <w:color w:val="000000"/>
        </w:rPr>
        <w:t xml:space="preserve"> and</w:t>
      </w:r>
      <w:r w:rsidRPr="007707C3">
        <w:rPr>
          <w:rFonts w:ascii="Arial" w:hAnsi="Arial" w:cs="Arial"/>
          <w:color w:val="000000"/>
        </w:rPr>
        <w:t xml:space="preserve"> compacted soil, to </w:t>
      </w:r>
      <w:r w:rsidR="00AC6C8C" w:rsidRPr="007707C3">
        <w:rPr>
          <w:rFonts w:ascii="Arial" w:hAnsi="Arial" w:cs="Arial"/>
          <w:color w:val="000000"/>
        </w:rPr>
        <w:t xml:space="preserve">wood, </w:t>
      </w:r>
      <w:r w:rsidRPr="007707C3">
        <w:rPr>
          <w:rFonts w:ascii="Arial" w:hAnsi="Arial" w:cs="Arial"/>
          <w:color w:val="000000"/>
        </w:rPr>
        <w:t>resins and wax. Life cycles range from uni- to multi-voltine annual reproduction, to</w:t>
      </w:r>
      <w:r w:rsidR="00AC6C8C" w:rsidRPr="007707C3">
        <w:rPr>
          <w:rFonts w:ascii="Arial" w:hAnsi="Arial" w:cs="Arial"/>
          <w:color w:val="000000"/>
        </w:rPr>
        <w:t xml:space="preserve"> the</w:t>
      </w:r>
      <w:r w:rsidRPr="007707C3">
        <w:rPr>
          <w:rFonts w:ascii="Arial" w:hAnsi="Arial" w:cs="Arial"/>
          <w:color w:val="000000"/>
        </w:rPr>
        <w:t xml:space="preserve"> perennial </w:t>
      </w:r>
      <w:r w:rsidR="009E76A6" w:rsidRPr="007707C3">
        <w:rPr>
          <w:rFonts w:ascii="Arial" w:hAnsi="Arial" w:cs="Arial"/>
          <w:color w:val="000000"/>
        </w:rPr>
        <w:t>colonies</w:t>
      </w:r>
      <w:r w:rsidRPr="007707C3">
        <w:rPr>
          <w:rFonts w:ascii="Arial" w:hAnsi="Arial" w:cs="Arial"/>
          <w:color w:val="000000"/>
        </w:rPr>
        <w:t xml:space="preserve"> of highly eusocial species</w:t>
      </w:r>
      <w:r w:rsidR="00AC6C8C" w:rsidRPr="007707C3">
        <w:rPr>
          <w:rFonts w:ascii="Arial" w:hAnsi="Arial" w:cs="Arial"/>
          <w:color w:val="000000"/>
        </w:rPr>
        <w:t xml:space="preserve"> that have</w:t>
      </w:r>
      <w:r w:rsidRPr="007707C3">
        <w:rPr>
          <w:rFonts w:ascii="Arial" w:hAnsi="Arial" w:cs="Arial"/>
          <w:color w:val="000000"/>
        </w:rPr>
        <w:t xml:space="preserve"> reproductive division of labor. </w:t>
      </w:r>
      <w:r w:rsidR="009E76A6" w:rsidRPr="007707C3">
        <w:rPr>
          <w:rFonts w:ascii="Arial" w:hAnsi="Arial" w:cs="Arial"/>
          <w:color w:val="000000"/>
        </w:rPr>
        <w:t>Larvae</w:t>
      </w:r>
      <w:r w:rsidRPr="007707C3">
        <w:rPr>
          <w:rFonts w:ascii="Arial" w:hAnsi="Arial" w:cs="Arial"/>
          <w:color w:val="000000"/>
        </w:rPr>
        <w:t xml:space="preserve"> of some species are </w:t>
      </w:r>
      <w:r w:rsidR="009E76A6" w:rsidRPr="007707C3">
        <w:rPr>
          <w:rFonts w:ascii="Arial" w:hAnsi="Arial" w:cs="Arial"/>
          <w:color w:val="000000"/>
        </w:rPr>
        <w:t>progressively</w:t>
      </w:r>
      <w:r w:rsidRPr="007707C3">
        <w:rPr>
          <w:rFonts w:ascii="Arial" w:hAnsi="Arial" w:cs="Arial"/>
          <w:color w:val="000000"/>
        </w:rPr>
        <w:t xml:space="preserve"> fed, while in </w:t>
      </w:r>
      <w:r w:rsidR="009E76A6" w:rsidRPr="007707C3">
        <w:rPr>
          <w:rFonts w:ascii="Arial" w:hAnsi="Arial" w:cs="Arial"/>
          <w:color w:val="000000"/>
        </w:rPr>
        <w:t>most</w:t>
      </w:r>
      <w:r w:rsidRPr="007707C3">
        <w:rPr>
          <w:rFonts w:ascii="Arial" w:hAnsi="Arial" w:cs="Arial"/>
          <w:color w:val="000000"/>
        </w:rPr>
        <w:t xml:space="preserve"> species</w:t>
      </w:r>
      <w:r w:rsidR="00235BCF" w:rsidRPr="007707C3">
        <w:rPr>
          <w:rFonts w:ascii="Arial" w:hAnsi="Arial" w:cs="Arial"/>
          <w:color w:val="000000"/>
        </w:rPr>
        <w:t>,</w:t>
      </w:r>
      <w:r w:rsidRPr="007707C3">
        <w:rPr>
          <w:rFonts w:ascii="Arial" w:hAnsi="Arial" w:cs="Arial"/>
          <w:color w:val="000000"/>
        </w:rPr>
        <w:t xml:space="preserve"> cells are mass provisioned with all the food a larva will </w:t>
      </w:r>
      <w:r w:rsidR="00235BCF" w:rsidRPr="007707C3">
        <w:rPr>
          <w:rFonts w:ascii="Arial" w:hAnsi="Arial" w:cs="Arial"/>
          <w:color w:val="000000"/>
        </w:rPr>
        <w:t>receive</w:t>
      </w:r>
      <w:r w:rsidRPr="007707C3">
        <w:rPr>
          <w:rFonts w:ascii="Arial" w:hAnsi="Arial" w:cs="Arial"/>
          <w:color w:val="000000"/>
        </w:rPr>
        <w:t xml:space="preserve">. Among bees, some species are pollen generalists </w:t>
      </w:r>
      <w:r w:rsidR="00235BCF" w:rsidRPr="007707C3">
        <w:rPr>
          <w:rFonts w:ascii="Arial" w:hAnsi="Arial" w:cs="Arial"/>
          <w:color w:val="000000"/>
        </w:rPr>
        <w:t xml:space="preserve">(polylectic) </w:t>
      </w:r>
      <w:r w:rsidRPr="007707C3">
        <w:rPr>
          <w:rFonts w:ascii="Arial" w:hAnsi="Arial" w:cs="Arial"/>
          <w:color w:val="000000"/>
        </w:rPr>
        <w:t xml:space="preserve">and others are specialists (oligolectic)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{"citationID":"qqS2SegD","properties":{"formattedCitation":"[3]","plainCitation":"[3]","noteIndex":0},"citationItems":[{"id":2913,"uris":["http://zotero.org/users/local/ku6zTC48/items/SUWL5UCN"],"itemData":{"id":2913,"type":"article-journal","container-title":"Annual review of entomology","ISSN":"0066-4170","issue":"1","journalAbbreviation":"Annual review of entomology","note":"publisher: Annual Reviews 4139 El Camino Way, PO Box 10139, Palo Alto, CA 94303-0139, USA","page":"257-286","title":"Floral resource utilization by solitary bees (Hymenoptera: Apoidea) and exploitation of their stored foods by natural enemies","volume":"41","author":[{"family":"Wcislo","given":"William T"},{"family":"Cane","given":"James H"}],"issued":{"date-parts":[["1996"]]}}}],"schema":"https://github.com/citation-style-language/schema/raw/master/csl-citation.json"}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[3]</w:t>
      </w:r>
      <w:r w:rsidR="00E151F4">
        <w:rPr>
          <w:rFonts w:ascii="Arial" w:hAnsi="Arial" w:cs="Arial"/>
          <w:color w:val="000000"/>
        </w:rPr>
        <w:fldChar w:fldCharType="end"/>
      </w:r>
      <w:r w:rsidRPr="007707C3">
        <w:rPr>
          <w:rFonts w:ascii="Arial" w:hAnsi="Arial" w:cs="Arial"/>
          <w:color w:val="000000"/>
        </w:rPr>
        <w:t xml:space="preserve">, but all species in our </w:t>
      </w:r>
      <w:r w:rsidR="00DF1291" w:rsidRPr="007707C3">
        <w:rPr>
          <w:rFonts w:ascii="Arial" w:hAnsi="Arial" w:cs="Arial"/>
          <w:color w:val="000000"/>
        </w:rPr>
        <w:t>study</w:t>
      </w:r>
      <w:r w:rsidRPr="007707C3">
        <w:rPr>
          <w:rFonts w:ascii="Arial" w:hAnsi="Arial" w:cs="Arial"/>
          <w:color w:val="000000"/>
        </w:rPr>
        <w:t xml:space="preserve"> are pollen generalists, insofar as data are available. Our samples come from adult bees in Panama, where there are two broad flowering peaks in the year, one in the dry season and another in the </w:t>
      </w:r>
      <w:r w:rsidR="009E76A6" w:rsidRPr="007707C3">
        <w:rPr>
          <w:rFonts w:ascii="Arial" w:hAnsi="Arial" w:cs="Arial"/>
          <w:color w:val="000000"/>
        </w:rPr>
        <w:t xml:space="preserve">early </w:t>
      </w:r>
      <w:r w:rsidRPr="007707C3">
        <w:rPr>
          <w:rFonts w:ascii="Arial" w:hAnsi="Arial" w:cs="Arial"/>
          <w:color w:val="000000"/>
        </w:rPr>
        <w:t>wet season</w:t>
      </w:r>
      <w:r w:rsidR="00E151F4">
        <w:rPr>
          <w:rFonts w:ascii="Arial" w:hAnsi="Arial" w:cs="Arial"/>
          <w:color w:val="000000"/>
        </w:rPr>
        <w:t xml:space="preserve">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{"citationID":"VyqxSsCh","properties":{"formattedCitation":"[4, 5]","plainCitation":"[4, 5]","noteIndex":0},"citationItems":[{"id":2909,"uris":["http://zotero.org/users/local/ku6zTC48/items/2M8QW8LD"],"itemData":{"id":2909,"type":"book","ISBN":"0-8047-0950-5","publisher":"Stanford University Press","title":"Flora of barro colorado island","author":[{"family":"Croat","given":"Thomas B"}],"issued":{"date-parts":[["1978"]]}}},{"id":2910,"uris":["http://zotero.org/users/local/ku6zTC48/items/R5WRJKGJ"],"itemData":{"id":2910,"type":"article-journal","container-title":"Journal of Ecology","ISSN":"0022-0477","journalAbbreviation":"Journal of Ecology","note":"publisher: JSTOR","page":"937-948","title":"Phylogenetic patterns among tropical flowering phenologies","author":[{"family":"Wright","given":"S Joseph"},{"family":"Calderon","given":"Osvaldo"}],"issued":{"date-parts":[["1995"]]}}}],"schema":"https://github.com/citation-style-language/schema/raw/master/csl-citation.json"}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[4, 5]</w:t>
      </w:r>
      <w:r w:rsidR="00E151F4">
        <w:rPr>
          <w:rFonts w:ascii="Arial" w:hAnsi="Arial" w:cs="Arial"/>
          <w:color w:val="000000"/>
        </w:rPr>
        <w:fldChar w:fldCharType="end"/>
      </w:r>
      <w:r w:rsidRPr="007707C3">
        <w:rPr>
          <w:rFonts w:ascii="Arial" w:hAnsi="Arial" w:cs="Arial"/>
          <w:color w:val="000000"/>
        </w:rPr>
        <w:t xml:space="preserve">. </w:t>
      </w:r>
      <w:r w:rsidR="001474E7" w:rsidRPr="007707C3">
        <w:rPr>
          <w:rFonts w:ascii="Arial" w:hAnsi="Arial" w:cs="Arial"/>
          <w:color w:val="000000"/>
        </w:rPr>
        <w:t>The w</w:t>
      </w:r>
      <w:r w:rsidRPr="007707C3">
        <w:rPr>
          <w:rFonts w:ascii="Arial" w:hAnsi="Arial" w:cs="Arial"/>
          <w:color w:val="000000"/>
        </w:rPr>
        <w:t xml:space="preserve">et season is associated with release of </w:t>
      </w:r>
      <w:r w:rsidR="00DF1291" w:rsidRPr="007707C3">
        <w:rPr>
          <w:rFonts w:ascii="Arial" w:hAnsi="Arial" w:cs="Arial"/>
          <w:color w:val="000000"/>
        </w:rPr>
        <w:t>many</w:t>
      </w:r>
      <w:r w:rsidRPr="007707C3">
        <w:rPr>
          <w:rFonts w:ascii="Arial" w:hAnsi="Arial" w:cs="Arial"/>
          <w:color w:val="000000"/>
        </w:rPr>
        <w:t xml:space="preserve"> microbes from their dormant states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{"citationID":"HJPmlZxr","properties":{"formattedCitation":"[6]","plainCitation":"[6]","noteIndex":0},"citationItems":[{"id":2949,"uris":["http://zotero.org/users/local/ku6zTC48/items/8CF8G9ZY"],"itemData":{"id":2949,"type":"article-journal","container-title":"Biotropica: The Journal of Biology and Conservation","ISSN":"0006-3606","issue":"3","journalAbbreviation":"Biotropica: The Journal of Biology and Conservation","note":"publisher: Wiley Online Library","page":"462-464","title":"Nocturnal fungi: Airborne spores in the canopy and understory of a tropical rain forest 1","volume":"37","author":[{"family":"Gilbert","given":"Gregory S"},{"family":"Reynolds","given":"Don R"}],"issued":{"date-parts":[["2005"]]}}}],"schema":"https://github.com/citation-style-language/schema/raw/master/csl-citation.json"}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[6]</w:t>
      </w:r>
      <w:r w:rsidR="00E151F4">
        <w:rPr>
          <w:rFonts w:ascii="Arial" w:hAnsi="Arial" w:cs="Arial"/>
          <w:color w:val="000000"/>
        </w:rPr>
        <w:fldChar w:fldCharType="end"/>
      </w:r>
      <w:r w:rsidRPr="007707C3">
        <w:rPr>
          <w:rFonts w:ascii="Arial" w:hAnsi="Arial" w:cs="Arial"/>
          <w:color w:val="000000"/>
        </w:rPr>
        <w:t>. </w:t>
      </w:r>
    </w:p>
    <w:p w14:paraId="7878FEA9" w14:textId="77777777" w:rsidR="00541CC3" w:rsidRPr="007707C3" w:rsidRDefault="00541CC3" w:rsidP="00541CC3">
      <w:pPr>
        <w:rPr>
          <w:rFonts w:ascii="Arial" w:hAnsi="Arial" w:cs="Arial"/>
        </w:rPr>
      </w:pPr>
    </w:p>
    <w:p w14:paraId="54CE8E35" w14:textId="77777777" w:rsidR="00541CC3" w:rsidRPr="007707C3" w:rsidRDefault="00541CC3" w:rsidP="00541CC3">
      <w:pPr>
        <w:rPr>
          <w:rFonts w:ascii="Arial" w:hAnsi="Arial" w:cs="Arial"/>
        </w:rPr>
      </w:pPr>
      <w:r w:rsidRPr="007707C3">
        <w:rPr>
          <w:rFonts w:ascii="Arial" w:hAnsi="Arial" w:cs="Arial"/>
          <w:i/>
          <w:iCs/>
          <w:color w:val="000000"/>
        </w:rPr>
        <w:t>S1.2 Bee taxa included in this study</w:t>
      </w:r>
    </w:p>
    <w:p w14:paraId="133267FD" w14:textId="77777777" w:rsidR="00541CC3" w:rsidRPr="007707C3" w:rsidRDefault="00541CC3" w:rsidP="00541CC3">
      <w:pPr>
        <w:rPr>
          <w:rFonts w:ascii="Arial" w:hAnsi="Arial" w:cs="Arial"/>
        </w:rPr>
      </w:pPr>
      <w:r w:rsidRPr="007707C3">
        <w:rPr>
          <w:rFonts w:ascii="Arial" w:hAnsi="Arial" w:cs="Arial"/>
          <w:color w:val="000000"/>
        </w:rPr>
        <w:t> </w:t>
      </w:r>
    </w:p>
    <w:p w14:paraId="0FCC1B7F" w14:textId="69933975" w:rsidR="00541CC3" w:rsidRPr="007707C3" w:rsidRDefault="00541CC3" w:rsidP="00541CC3">
      <w:pPr>
        <w:rPr>
          <w:rFonts w:ascii="Arial" w:hAnsi="Arial" w:cs="Arial"/>
          <w:color w:val="000000"/>
        </w:rPr>
      </w:pPr>
      <w:r w:rsidRPr="007707C3">
        <w:rPr>
          <w:rFonts w:ascii="Arial" w:hAnsi="Arial" w:cs="Arial"/>
          <w:color w:val="000000"/>
        </w:rPr>
        <w:t>APIDAE   </w:t>
      </w:r>
    </w:p>
    <w:p w14:paraId="488E79BA" w14:textId="77777777" w:rsidR="005F67AF" w:rsidRPr="007707C3" w:rsidRDefault="005F67AF" w:rsidP="00541CC3">
      <w:pPr>
        <w:rPr>
          <w:rFonts w:ascii="Arial" w:hAnsi="Arial" w:cs="Arial"/>
        </w:rPr>
      </w:pPr>
    </w:p>
    <w:p w14:paraId="24478EA9" w14:textId="0C573332" w:rsidR="00541CC3" w:rsidRPr="007707C3" w:rsidRDefault="00541CC3" w:rsidP="00541CC3">
      <w:pPr>
        <w:rPr>
          <w:rFonts w:ascii="Arial" w:hAnsi="Arial" w:cs="Arial"/>
        </w:rPr>
      </w:pPr>
      <w:r w:rsidRPr="007707C3">
        <w:rPr>
          <w:rFonts w:ascii="Arial" w:hAnsi="Arial" w:cs="Arial"/>
          <w:color w:val="000000"/>
        </w:rPr>
        <w:t xml:space="preserve">The Apidae </w:t>
      </w:r>
      <w:r w:rsidR="00690519" w:rsidRPr="007707C3">
        <w:rPr>
          <w:rFonts w:ascii="Arial" w:hAnsi="Arial" w:cs="Arial"/>
          <w:color w:val="000000"/>
        </w:rPr>
        <w:t>are</w:t>
      </w:r>
      <w:r w:rsidRPr="007707C3">
        <w:rPr>
          <w:rFonts w:ascii="Arial" w:hAnsi="Arial" w:cs="Arial"/>
          <w:color w:val="000000"/>
        </w:rPr>
        <w:t xml:space="preserve"> a diverse family of long-tongued bees, with more tribes than any other family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{"citationID":"bYXbEhx9","properties":{"formattedCitation":"[1]","plainCitation":"[1]","noteIndex":0},"citationItems":[{"id":2947,"uris":["http://zotero.org/users/local/ku6zTC48/items/GJKZAQAL"],"itemData":{"id":2947,"type":"book","ISBN":"0-8018-6133-0","publisher":"JHU press","title":"The bees of the world","volume":"1","author":[{"family":"Michener","given":"Charles Duncan"}],"issued":{"date-parts":[["2000"]]}}}],"schema":"https://github.com/citation-style-language/schema/raw/master/csl-citation.json"}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[1]</w:t>
      </w:r>
      <w:r w:rsidR="00E151F4">
        <w:rPr>
          <w:rFonts w:ascii="Arial" w:hAnsi="Arial" w:cs="Arial"/>
          <w:color w:val="000000"/>
        </w:rPr>
        <w:fldChar w:fldCharType="end"/>
      </w:r>
      <w:r w:rsidRPr="007707C3">
        <w:rPr>
          <w:rFonts w:ascii="Arial" w:hAnsi="Arial" w:cs="Arial"/>
          <w:color w:val="000000"/>
        </w:rPr>
        <w:t xml:space="preserve">. The behavior of female apid bees is equally diverse, ranging from solitary </w:t>
      </w:r>
      <w:r w:rsidR="00690519" w:rsidRPr="007707C3">
        <w:rPr>
          <w:rFonts w:ascii="Arial" w:hAnsi="Arial" w:cs="Arial"/>
          <w:color w:val="000000"/>
        </w:rPr>
        <w:t xml:space="preserve">female nests </w:t>
      </w:r>
      <w:r w:rsidRPr="007707C3">
        <w:rPr>
          <w:rFonts w:ascii="Arial" w:hAnsi="Arial" w:cs="Arial"/>
          <w:color w:val="000000"/>
        </w:rPr>
        <w:t xml:space="preserve">to highly </w:t>
      </w:r>
      <w:r w:rsidR="00690519" w:rsidRPr="007707C3">
        <w:rPr>
          <w:rFonts w:ascii="Arial" w:hAnsi="Arial" w:cs="Arial"/>
          <w:color w:val="000000"/>
        </w:rPr>
        <w:t>eu</w:t>
      </w:r>
      <w:r w:rsidRPr="007707C3">
        <w:rPr>
          <w:rFonts w:ascii="Arial" w:hAnsi="Arial" w:cs="Arial"/>
          <w:color w:val="000000"/>
        </w:rPr>
        <w:t xml:space="preserve">social caste-based societies, </w:t>
      </w:r>
      <w:r w:rsidR="00690519" w:rsidRPr="007707C3">
        <w:rPr>
          <w:rFonts w:ascii="Arial" w:hAnsi="Arial" w:cs="Arial"/>
          <w:color w:val="000000"/>
        </w:rPr>
        <w:t>and many genera or subgenera</w:t>
      </w:r>
      <w:r w:rsidRPr="007707C3">
        <w:rPr>
          <w:rFonts w:ascii="Arial" w:hAnsi="Arial" w:cs="Arial"/>
          <w:color w:val="000000"/>
        </w:rPr>
        <w:t xml:space="preserve"> are parasitic on the stored food </w:t>
      </w:r>
      <w:r w:rsidR="009E76A6" w:rsidRPr="007707C3">
        <w:rPr>
          <w:rFonts w:ascii="Arial" w:hAnsi="Arial" w:cs="Arial"/>
          <w:color w:val="000000"/>
        </w:rPr>
        <w:t xml:space="preserve">or brood </w:t>
      </w:r>
      <w:r w:rsidRPr="007707C3">
        <w:rPr>
          <w:rFonts w:ascii="Arial" w:hAnsi="Arial" w:cs="Arial"/>
          <w:color w:val="000000"/>
        </w:rPr>
        <w:t>of other</w:t>
      </w:r>
      <w:r w:rsidR="00690519" w:rsidRPr="007707C3">
        <w:rPr>
          <w:rFonts w:ascii="Arial" w:hAnsi="Arial" w:cs="Arial"/>
          <w:color w:val="000000"/>
        </w:rPr>
        <w:t xml:space="preserve"> related bee genera</w:t>
      </w:r>
      <w:r w:rsidRPr="007707C3">
        <w:rPr>
          <w:rFonts w:ascii="Arial" w:hAnsi="Arial" w:cs="Arial"/>
          <w:color w:val="000000"/>
        </w:rPr>
        <w:t xml:space="preserve">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{"citationID":"SITqWld7","properties":{"formattedCitation":"[2, 7]","plainCitation":"[2, 7]","noteIndex":0},"citationItems":[{"id":2675,"uris":["http://zotero.org/users/local/ku6zTC48/items/R56E7D2I"],"itemData":{"id":2675,"type":"book","ISBN":"0-691-16898-9","publisher":"Princeton University Press","title":"The solitary bees: biology, evolution, conservation","author":[{"family":"Danforth","given":"Bryan N."},{"family":"Minckley","given":"Robert L."},{"family":"Neff","given":"John L."},{"family":"Fawcett","given":"Frances"}],"issued":{"date-parts":[["2019"]]}}},{"id":2705,"uris":["http://zotero.org/users/local/ku6zTC48/items/UTH8DCEB"],"itemData":{"id":2705,"type":"article-journal","container-title":"Cham, Switzerland: Springer International Publishing","note":"publisher: Springer","title":"Stingless Bees","author":[{"family":"Grüter","given":"Christoph"}],"issued":{"date-parts":[["2020"]]}}}],"schema":"https://github.com/citation-style-language/schema/raw/master/csl-citation.json"}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[2, 7]</w:t>
      </w:r>
      <w:r w:rsidR="00E151F4">
        <w:rPr>
          <w:rFonts w:ascii="Arial" w:hAnsi="Arial" w:cs="Arial"/>
          <w:color w:val="000000"/>
        </w:rPr>
        <w:fldChar w:fldCharType="end"/>
      </w:r>
      <w:r w:rsidRPr="007707C3">
        <w:rPr>
          <w:rFonts w:ascii="Arial" w:hAnsi="Arial" w:cs="Arial"/>
          <w:color w:val="000000"/>
        </w:rPr>
        <w:t xml:space="preserve">. Diet preferences (pollen specialization) </w:t>
      </w:r>
      <w:r w:rsidR="00690519" w:rsidRPr="007707C3">
        <w:rPr>
          <w:rFonts w:ascii="Arial" w:hAnsi="Arial" w:cs="Arial"/>
          <w:color w:val="000000"/>
        </w:rPr>
        <w:t>vary among and within genera.</w:t>
      </w:r>
      <w:r w:rsidRPr="007707C3">
        <w:rPr>
          <w:rFonts w:ascii="Arial" w:hAnsi="Arial" w:cs="Arial"/>
          <w:color w:val="000000"/>
        </w:rPr>
        <w:t xml:space="preserve"> Females in the tribes Apini, Meliponini, Euglossini and Bombini have modified hind legs with corbiculae for transporting materials to the nest and together are the corbiculate apids</w:t>
      </w:r>
      <w:r w:rsidR="00690519" w:rsidRPr="007707C3">
        <w:rPr>
          <w:rFonts w:ascii="Arial" w:hAnsi="Arial" w:cs="Arial"/>
          <w:color w:val="000000"/>
        </w:rPr>
        <w:t xml:space="preserve">; </w:t>
      </w:r>
      <w:r w:rsidRPr="007707C3">
        <w:rPr>
          <w:rFonts w:ascii="Arial" w:hAnsi="Arial" w:cs="Arial"/>
          <w:color w:val="000000"/>
        </w:rPr>
        <w:t xml:space="preserve">nearly all are </w:t>
      </w:r>
      <w:r w:rsidR="009E76A6" w:rsidRPr="007707C3">
        <w:rPr>
          <w:rFonts w:ascii="Arial" w:hAnsi="Arial" w:cs="Arial"/>
          <w:color w:val="000000"/>
        </w:rPr>
        <w:t>foraging</w:t>
      </w:r>
      <w:r w:rsidRPr="007707C3">
        <w:rPr>
          <w:rFonts w:ascii="Arial" w:hAnsi="Arial" w:cs="Arial"/>
          <w:color w:val="000000"/>
        </w:rPr>
        <w:t xml:space="preserve"> generalists. </w:t>
      </w:r>
    </w:p>
    <w:p w14:paraId="6838B3B9" w14:textId="77777777" w:rsidR="00541CC3" w:rsidRPr="007707C3" w:rsidRDefault="00541CC3" w:rsidP="00541CC3">
      <w:pPr>
        <w:rPr>
          <w:rFonts w:ascii="Arial" w:hAnsi="Arial" w:cs="Arial"/>
        </w:rPr>
      </w:pPr>
      <w:r w:rsidRPr="007707C3">
        <w:rPr>
          <w:rFonts w:ascii="Arial" w:hAnsi="Arial" w:cs="Arial"/>
          <w:color w:val="000000"/>
        </w:rPr>
        <w:t> </w:t>
      </w:r>
    </w:p>
    <w:p w14:paraId="6253A13D" w14:textId="11745F82" w:rsidR="00541CC3" w:rsidRPr="007707C3" w:rsidRDefault="00541CC3" w:rsidP="00541CC3">
      <w:pPr>
        <w:ind w:firstLine="720"/>
        <w:rPr>
          <w:rFonts w:ascii="Arial" w:hAnsi="Arial" w:cs="Arial"/>
        </w:rPr>
      </w:pPr>
      <w:r w:rsidRPr="007707C3">
        <w:rPr>
          <w:rFonts w:ascii="Arial" w:hAnsi="Arial" w:cs="Arial"/>
          <w:color w:val="000000"/>
        </w:rPr>
        <w:t xml:space="preserve">Apini: The Apini contain </w:t>
      </w:r>
      <w:r w:rsidR="00690519" w:rsidRPr="007707C3">
        <w:rPr>
          <w:rFonts w:ascii="Arial" w:hAnsi="Arial" w:cs="Arial"/>
          <w:color w:val="000000"/>
        </w:rPr>
        <w:t>about a dozen</w:t>
      </w:r>
      <w:r w:rsidRPr="007707C3">
        <w:rPr>
          <w:rFonts w:ascii="Arial" w:hAnsi="Arial" w:cs="Arial"/>
          <w:color w:val="000000"/>
        </w:rPr>
        <w:t xml:space="preserve"> species of </w:t>
      </w:r>
      <w:r w:rsidR="00690519" w:rsidRPr="007707C3">
        <w:rPr>
          <w:rFonts w:ascii="Arial" w:hAnsi="Arial" w:cs="Arial"/>
          <w:color w:val="000000"/>
        </w:rPr>
        <w:t xml:space="preserve">stinging </w:t>
      </w:r>
      <w:r w:rsidRPr="007707C3">
        <w:rPr>
          <w:rFonts w:ascii="Arial" w:hAnsi="Arial" w:cs="Arial"/>
          <w:color w:val="000000"/>
        </w:rPr>
        <w:t xml:space="preserve">honey bees </w:t>
      </w:r>
      <w:r w:rsidR="00690519" w:rsidRPr="007707C3">
        <w:rPr>
          <w:rFonts w:ascii="Arial" w:hAnsi="Arial" w:cs="Arial"/>
          <w:color w:val="000000"/>
        </w:rPr>
        <w:t xml:space="preserve">in </w:t>
      </w:r>
      <w:r w:rsidRPr="007707C3">
        <w:rPr>
          <w:rFonts w:ascii="Arial" w:hAnsi="Arial" w:cs="Arial"/>
          <w:color w:val="000000"/>
        </w:rPr>
        <w:t xml:space="preserve">the genus </w:t>
      </w:r>
      <w:r w:rsidRPr="007707C3">
        <w:rPr>
          <w:rFonts w:ascii="Arial" w:hAnsi="Arial" w:cs="Arial"/>
          <w:i/>
          <w:iCs/>
          <w:color w:val="000000"/>
        </w:rPr>
        <w:t xml:space="preserve">Apis </w:t>
      </w:r>
      <w:r w:rsidR="00E151F4">
        <w:rPr>
          <w:rFonts w:ascii="Arial" w:hAnsi="Arial" w:cs="Arial"/>
          <w:i/>
          <w:iCs/>
          <w:color w:val="000000"/>
        </w:rPr>
        <w:fldChar w:fldCharType="begin"/>
      </w:r>
      <w:r w:rsidR="00E151F4">
        <w:rPr>
          <w:rFonts w:ascii="Arial" w:hAnsi="Arial" w:cs="Arial"/>
          <w:i/>
          <w:iCs/>
          <w:color w:val="000000"/>
        </w:rPr>
        <w:instrText xml:space="preserve"> ADDIN ZOTERO_ITEM CSL_CITATION {"citationID":"yjgme3Lu","properties":{"formattedCitation":"[1]","plainCitation":"[1]","noteIndex":0},"citationItems":[{"id":2947,"uris":["http://zotero.org/users/local/ku6zTC48/items/GJKZAQAL"],"itemData":{"id":2947,"type":"book","ISBN":"0-8018-6133-0","publisher":"JHU press","title":"The bees of the world","volume":"1","author":[{"family":"Michener","given":"Charles Duncan"}],"issued":{"date-parts":[["2000"]]}}}],"schema":"https://github.com/citation-style-language/schema/raw/master/csl-citation.json"} </w:instrText>
      </w:r>
      <w:r w:rsidR="00E151F4">
        <w:rPr>
          <w:rFonts w:ascii="Arial" w:hAnsi="Arial" w:cs="Arial"/>
          <w:i/>
          <w:iCs/>
          <w:color w:val="000000"/>
        </w:rPr>
        <w:fldChar w:fldCharType="separate"/>
      </w:r>
      <w:r w:rsidR="00E151F4">
        <w:rPr>
          <w:rFonts w:ascii="Arial" w:hAnsi="Arial" w:cs="Arial"/>
          <w:i/>
          <w:iCs/>
          <w:noProof/>
          <w:color w:val="000000"/>
        </w:rPr>
        <w:t>[1]</w:t>
      </w:r>
      <w:r w:rsidR="00E151F4">
        <w:rPr>
          <w:rFonts w:ascii="Arial" w:hAnsi="Arial" w:cs="Arial"/>
          <w:i/>
          <w:iCs/>
          <w:color w:val="000000"/>
        </w:rPr>
        <w:fldChar w:fldCharType="end"/>
      </w:r>
      <w:r w:rsidR="00E151F4">
        <w:rPr>
          <w:rFonts w:ascii="Arial" w:hAnsi="Arial" w:cs="Arial"/>
          <w:i/>
          <w:iCs/>
          <w:color w:val="000000"/>
        </w:rPr>
        <w:t>.</w:t>
      </w:r>
      <w:r w:rsidRPr="007707C3">
        <w:rPr>
          <w:rFonts w:ascii="Arial" w:hAnsi="Arial" w:cs="Arial"/>
          <w:color w:val="000000"/>
        </w:rPr>
        <w:t xml:space="preserve"> </w:t>
      </w:r>
      <w:r w:rsidRPr="007707C3">
        <w:rPr>
          <w:rFonts w:ascii="Arial" w:hAnsi="Arial" w:cs="Arial"/>
          <w:i/>
          <w:iCs/>
          <w:color w:val="000000"/>
        </w:rPr>
        <w:t xml:space="preserve">Apis </w:t>
      </w:r>
      <w:r w:rsidRPr="007707C3">
        <w:rPr>
          <w:rFonts w:ascii="Arial" w:hAnsi="Arial" w:cs="Arial"/>
          <w:color w:val="000000"/>
        </w:rPr>
        <w:t>is primarily tropical and historically was restricted to the Old World</w:t>
      </w:r>
      <w:r w:rsidR="00690519" w:rsidRPr="007707C3">
        <w:rPr>
          <w:rFonts w:ascii="Arial" w:hAnsi="Arial" w:cs="Arial"/>
          <w:color w:val="000000"/>
        </w:rPr>
        <w:t>.</w:t>
      </w:r>
      <w:r w:rsidRPr="007707C3">
        <w:rPr>
          <w:rFonts w:ascii="Arial" w:hAnsi="Arial" w:cs="Arial"/>
          <w:color w:val="000000"/>
        </w:rPr>
        <w:t xml:space="preserve"> </w:t>
      </w:r>
      <w:r w:rsidR="00690519" w:rsidRPr="007707C3">
        <w:rPr>
          <w:rFonts w:ascii="Arial" w:hAnsi="Arial" w:cs="Arial"/>
          <w:color w:val="000000"/>
        </w:rPr>
        <w:t>T</w:t>
      </w:r>
      <w:r w:rsidRPr="007707C3">
        <w:rPr>
          <w:rFonts w:ascii="Arial" w:hAnsi="Arial" w:cs="Arial"/>
          <w:color w:val="000000"/>
        </w:rPr>
        <w:t xml:space="preserve">oday </w:t>
      </w:r>
      <w:r w:rsidRPr="007707C3">
        <w:rPr>
          <w:rFonts w:ascii="Arial" w:hAnsi="Arial" w:cs="Arial"/>
          <w:i/>
          <w:iCs/>
          <w:color w:val="000000"/>
        </w:rPr>
        <w:t xml:space="preserve">Apis mellifera </w:t>
      </w:r>
      <w:r w:rsidRPr="007707C3">
        <w:rPr>
          <w:rFonts w:ascii="Arial" w:hAnsi="Arial" w:cs="Arial"/>
          <w:color w:val="000000"/>
        </w:rPr>
        <w:t>is distributed world-wide due to human activit</w:t>
      </w:r>
      <w:r w:rsidR="00690519" w:rsidRPr="007707C3">
        <w:rPr>
          <w:rFonts w:ascii="Arial" w:hAnsi="Arial" w:cs="Arial"/>
          <w:color w:val="000000"/>
        </w:rPr>
        <w:t>y</w:t>
      </w:r>
      <w:r w:rsidRPr="007707C3">
        <w:rPr>
          <w:rFonts w:ascii="Arial" w:hAnsi="Arial" w:cs="Arial"/>
          <w:color w:val="000000"/>
        </w:rPr>
        <w:t xml:space="preserve">. These highly eusocial bees have large colonies ranging in size from </w:t>
      </w:r>
      <w:r w:rsidR="00911EE6" w:rsidRPr="007707C3">
        <w:rPr>
          <w:rFonts w:ascii="Arial" w:hAnsi="Arial" w:cs="Arial"/>
          <w:color w:val="000000"/>
        </w:rPr>
        <w:t xml:space="preserve">a few </w:t>
      </w:r>
      <w:r w:rsidRPr="007707C3">
        <w:rPr>
          <w:rFonts w:ascii="Arial" w:hAnsi="Arial" w:cs="Arial"/>
          <w:color w:val="000000"/>
        </w:rPr>
        <w:t xml:space="preserve">thousands to more than 50,000 </w:t>
      </w:r>
      <w:r w:rsidR="00911EE6" w:rsidRPr="007707C3">
        <w:rPr>
          <w:rFonts w:ascii="Arial" w:hAnsi="Arial" w:cs="Arial"/>
          <w:color w:val="000000"/>
        </w:rPr>
        <w:t xml:space="preserve">worker </w:t>
      </w:r>
      <w:r w:rsidRPr="007707C3">
        <w:rPr>
          <w:rFonts w:ascii="Arial" w:hAnsi="Arial" w:cs="Arial"/>
          <w:color w:val="000000"/>
        </w:rPr>
        <w:t xml:space="preserve">bees, and the nests are built of wax combs that are </w:t>
      </w:r>
      <w:r w:rsidR="009E76A6" w:rsidRPr="007707C3">
        <w:rPr>
          <w:rFonts w:ascii="Arial" w:hAnsi="Arial" w:cs="Arial"/>
          <w:color w:val="000000"/>
        </w:rPr>
        <w:t xml:space="preserve">partly </w:t>
      </w:r>
      <w:r w:rsidRPr="007707C3">
        <w:rPr>
          <w:rFonts w:ascii="Arial" w:hAnsi="Arial" w:cs="Arial"/>
          <w:color w:val="000000"/>
        </w:rPr>
        <w:t xml:space="preserve">exposed or placed within cavities such as </w:t>
      </w:r>
      <w:r w:rsidR="009E76A6" w:rsidRPr="007707C3">
        <w:rPr>
          <w:rFonts w:ascii="Arial" w:hAnsi="Arial" w:cs="Arial"/>
          <w:color w:val="000000"/>
        </w:rPr>
        <w:t xml:space="preserve">tree </w:t>
      </w:r>
      <w:r w:rsidRPr="007707C3">
        <w:rPr>
          <w:rFonts w:ascii="Arial" w:hAnsi="Arial" w:cs="Arial"/>
          <w:color w:val="000000"/>
        </w:rPr>
        <w:t xml:space="preserve">hollows. Larvae are reared in open cells and are fed </w:t>
      </w:r>
      <w:r w:rsidR="009E76A6" w:rsidRPr="007707C3">
        <w:rPr>
          <w:rFonts w:ascii="Arial" w:hAnsi="Arial" w:cs="Arial"/>
          <w:color w:val="000000"/>
        </w:rPr>
        <w:lastRenderedPageBreak/>
        <w:t>progressively</w:t>
      </w:r>
      <w:r w:rsidRPr="007707C3">
        <w:rPr>
          <w:rFonts w:ascii="Arial" w:hAnsi="Arial" w:cs="Arial"/>
          <w:color w:val="000000"/>
        </w:rPr>
        <w:t xml:space="preserve"> by workers</w:t>
      </w:r>
      <w:r w:rsidR="00911EE6" w:rsidRPr="007707C3">
        <w:rPr>
          <w:rFonts w:ascii="Arial" w:hAnsi="Arial" w:cs="Arial"/>
          <w:color w:val="000000"/>
        </w:rPr>
        <w:t>. L</w:t>
      </w:r>
      <w:r w:rsidRPr="007707C3">
        <w:rPr>
          <w:rFonts w:ascii="Arial" w:hAnsi="Arial" w:cs="Arial"/>
          <w:color w:val="000000"/>
        </w:rPr>
        <w:t>arvae finish feeding</w:t>
      </w:r>
      <w:r w:rsidR="00911EE6" w:rsidRPr="007707C3">
        <w:rPr>
          <w:rFonts w:ascii="Arial" w:hAnsi="Arial" w:cs="Arial"/>
          <w:color w:val="000000"/>
        </w:rPr>
        <w:t xml:space="preserve"> and make cocoons in which they undergo metamorphosis</w:t>
      </w:r>
      <w:r w:rsidRPr="007707C3">
        <w:rPr>
          <w:rFonts w:ascii="Arial" w:hAnsi="Arial" w:cs="Arial"/>
          <w:color w:val="000000"/>
        </w:rPr>
        <w:t xml:space="preserve"> </w:t>
      </w:r>
      <w:r w:rsidR="00911EE6" w:rsidRPr="007707C3">
        <w:rPr>
          <w:rFonts w:ascii="Arial" w:hAnsi="Arial" w:cs="Arial"/>
          <w:color w:val="000000"/>
        </w:rPr>
        <w:t>within their cocoons and sealed cells</w:t>
      </w:r>
      <w:r w:rsidRPr="007707C3">
        <w:rPr>
          <w:rFonts w:ascii="Arial" w:hAnsi="Arial" w:cs="Arial"/>
          <w:color w:val="000000"/>
        </w:rPr>
        <w:t xml:space="preserve">. Used </w:t>
      </w:r>
      <w:r w:rsidR="00911EE6" w:rsidRPr="007707C3">
        <w:rPr>
          <w:rFonts w:ascii="Arial" w:hAnsi="Arial" w:cs="Arial"/>
          <w:color w:val="000000"/>
        </w:rPr>
        <w:t xml:space="preserve">waxen </w:t>
      </w:r>
      <w:r w:rsidRPr="007707C3">
        <w:rPr>
          <w:rFonts w:ascii="Arial" w:hAnsi="Arial" w:cs="Arial"/>
          <w:color w:val="000000"/>
        </w:rPr>
        <w:t xml:space="preserve">cells </w:t>
      </w:r>
      <w:r w:rsidR="00911EE6" w:rsidRPr="007707C3">
        <w:rPr>
          <w:rFonts w:ascii="Arial" w:hAnsi="Arial" w:cs="Arial"/>
          <w:color w:val="000000"/>
        </w:rPr>
        <w:t xml:space="preserve">within the comb matrix </w:t>
      </w:r>
      <w:r w:rsidRPr="007707C3">
        <w:rPr>
          <w:rFonts w:ascii="Arial" w:hAnsi="Arial" w:cs="Arial"/>
          <w:color w:val="000000"/>
        </w:rPr>
        <w:t>are cleaned</w:t>
      </w:r>
      <w:r w:rsidR="009E76A6" w:rsidRPr="007707C3">
        <w:rPr>
          <w:rFonts w:ascii="Arial" w:hAnsi="Arial" w:cs="Arial"/>
          <w:color w:val="000000"/>
        </w:rPr>
        <w:t xml:space="preserve"> </w:t>
      </w:r>
      <w:r w:rsidRPr="007707C3">
        <w:rPr>
          <w:rFonts w:ascii="Arial" w:hAnsi="Arial" w:cs="Arial"/>
          <w:color w:val="000000"/>
        </w:rPr>
        <w:t xml:space="preserve">and re-utilized. </w:t>
      </w:r>
      <w:r w:rsidR="00911EE6" w:rsidRPr="007707C3">
        <w:rPr>
          <w:rFonts w:ascii="Arial" w:hAnsi="Arial" w:cs="Arial"/>
          <w:color w:val="000000"/>
        </w:rPr>
        <w:t>Pollen and nectar or honey may be stored adjacent to brood or elsewhere within nest combs.</w:t>
      </w:r>
      <w:r w:rsidRPr="007707C3">
        <w:rPr>
          <w:rFonts w:ascii="Arial" w:hAnsi="Arial" w:cs="Arial"/>
          <w:color w:val="000000"/>
        </w:rPr>
        <w:t xml:space="preserve"> Colonies are perennial and new colonies form by fission, when </w:t>
      </w:r>
      <w:r w:rsidR="009E76A6" w:rsidRPr="007707C3">
        <w:rPr>
          <w:rFonts w:ascii="Arial" w:hAnsi="Arial" w:cs="Arial"/>
          <w:color w:val="000000"/>
        </w:rPr>
        <w:t>the</w:t>
      </w:r>
      <w:r w:rsidRPr="007707C3">
        <w:rPr>
          <w:rFonts w:ascii="Arial" w:hAnsi="Arial" w:cs="Arial"/>
          <w:color w:val="000000"/>
        </w:rPr>
        <w:t xml:space="preserve"> </w:t>
      </w:r>
      <w:r w:rsidR="009E76A6" w:rsidRPr="007707C3">
        <w:rPr>
          <w:rFonts w:ascii="Arial" w:hAnsi="Arial" w:cs="Arial"/>
          <w:color w:val="000000"/>
        </w:rPr>
        <w:t>laying</w:t>
      </w:r>
      <w:r w:rsidRPr="007707C3">
        <w:rPr>
          <w:rFonts w:ascii="Arial" w:hAnsi="Arial" w:cs="Arial"/>
          <w:color w:val="000000"/>
        </w:rPr>
        <w:t xml:space="preserve"> queen and a swarm of workers leave to found a new colony. </w:t>
      </w:r>
    </w:p>
    <w:p w14:paraId="3D5D839E" w14:textId="77777777" w:rsidR="00541CC3" w:rsidRPr="007707C3" w:rsidRDefault="00541CC3" w:rsidP="00541CC3">
      <w:pPr>
        <w:rPr>
          <w:rFonts w:ascii="Arial" w:hAnsi="Arial" w:cs="Arial"/>
        </w:rPr>
      </w:pPr>
      <w:r w:rsidRPr="007707C3">
        <w:rPr>
          <w:rFonts w:ascii="Arial" w:hAnsi="Arial" w:cs="Arial"/>
          <w:color w:val="000000"/>
        </w:rPr>
        <w:t> </w:t>
      </w:r>
    </w:p>
    <w:p w14:paraId="478F11CD" w14:textId="1A26921A" w:rsidR="00541CC3" w:rsidRPr="0016791B" w:rsidRDefault="00541CC3" w:rsidP="00541CC3">
      <w:pPr>
        <w:ind w:firstLine="720"/>
        <w:rPr>
          <w:rFonts w:ascii="Arial" w:hAnsi="Arial" w:cs="Arial"/>
        </w:rPr>
      </w:pPr>
      <w:r w:rsidRPr="007707C3">
        <w:rPr>
          <w:rFonts w:ascii="Arial" w:hAnsi="Arial" w:cs="Arial"/>
          <w:color w:val="000000"/>
        </w:rPr>
        <w:t xml:space="preserve">Meliponini: The stingless bees of </w:t>
      </w:r>
      <w:r w:rsidR="009E76A6" w:rsidRPr="007707C3">
        <w:rPr>
          <w:rFonts w:ascii="Arial" w:hAnsi="Arial" w:cs="Arial"/>
          <w:color w:val="000000"/>
        </w:rPr>
        <w:t>the world are widely distributed and tropical</w:t>
      </w:r>
      <w:r w:rsidRPr="007707C3">
        <w:rPr>
          <w:rFonts w:ascii="Arial" w:hAnsi="Arial" w:cs="Arial"/>
          <w:color w:val="000000"/>
        </w:rPr>
        <w:t xml:space="preserve">, with </w:t>
      </w:r>
      <w:r w:rsidR="009E76A6" w:rsidRPr="007707C3">
        <w:rPr>
          <w:rFonts w:ascii="Arial" w:hAnsi="Arial" w:cs="Arial"/>
          <w:color w:val="000000"/>
        </w:rPr>
        <w:t>over 600</w:t>
      </w:r>
      <w:r w:rsidRPr="007707C3">
        <w:rPr>
          <w:rFonts w:ascii="Arial" w:hAnsi="Arial" w:cs="Arial"/>
          <w:color w:val="000000"/>
        </w:rPr>
        <w:t xml:space="preserve"> species in </w:t>
      </w:r>
      <w:r w:rsidR="009E76A6" w:rsidRPr="007707C3">
        <w:rPr>
          <w:rFonts w:ascii="Arial" w:hAnsi="Arial" w:cs="Arial"/>
          <w:color w:val="000000"/>
        </w:rPr>
        <w:t>46</w:t>
      </w:r>
      <w:r w:rsidRPr="007707C3">
        <w:rPr>
          <w:rFonts w:ascii="Arial" w:hAnsi="Arial" w:cs="Arial"/>
          <w:color w:val="000000"/>
        </w:rPr>
        <w:t xml:space="preserve"> genera </w:t>
      </w:r>
      <w:r w:rsidR="00235F64">
        <w:rPr>
          <w:rFonts w:ascii="Arial" w:hAnsi="Arial" w:cs="Arial"/>
          <w:color w:val="000000"/>
        </w:rPr>
        <w:fldChar w:fldCharType="begin"/>
      </w:r>
      <w:r w:rsidR="00235F64">
        <w:rPr>
          <w:rFonts w:ascii="Arial" w:hAnsi="Arial" w:cs="Arial"/>
          <w:color w:val="000000"/>
        </w:rPr>
        <w:instrText xml:space="preserve"> ADDIN ZOTERO_ITEM CSL_CITATION {"citationID":"knjewlvE","properties":{"formattedCitation":"[8]","plainCitation":"[8]","noteIndex":0},"citationItems":[{"id":2961,"uris":["http://zotero.org/users/local/ku6zTC48/items/HDCENDEV"],"itemData":{"id":2961,"type":"article-journal","container-title":"Annual Review of Entomology","journalAbbreviation":"Annual Review of Entomology","page":"2023","title":"Stingless bee (Apidae: Apinae: Meliponini) ecology","volume":"68","author":[{"family":"Roubik","given":"David W"}],"issued":{"date-parts":[["2022"]]}}}],"schema":"https://github.com/citation-style-language/schema/raw/master/csl-citation.json"} </w:instrText>
      </w:r>
      <w:r w:rsidR="00235F64">
        <w:rPr>
          <w:rFonts w:ascii="Arial" w:hAnsi="Arial" w:cs="Arial"/>
          <w:color w:val="000000"/>
        </w:rPr>
        <w:fldChar w:fldCharType="separate"/>
      </w:r>
      <w:r w:rsidR="00235F64">
        <w:rPr>
          <w:rFonts w:ascii="Arial" w:hAnsi="Arial" w:cs="Arial"/>
          <w:noProof/>
          <w:color w:val="000000"/>
        </w:rPr>
        <w:t>[8]</w:t>
      </w:r>
      <w:r w:rsidR="00235F64">
        <w:rPr>
          <w:rFonts w:ascii="Arial" w:hAnsi="Arial" w:cs="Arial"/>
          <w:color w:val="000000"/>
        </w:rPr>
        <w:fldChar w:fldCharType="end"/>
      </w:r>
      <w:r w:rsidR="009E76A6" w:rsidRPr="00E151F4">
        <w:rPr>
          <w:rFonts w:ascii="Arial" w:hAnsi="Arial" w:cs="Arial"/>
          <w:color w:val="000000"/>
          <w:highlight w:val="yellow"/>
        </w:rPr>
        <w:t>.</w:t>
      </w:r>
      <w:r w:rsidR="009E76A6" w:rsidRPr="007707C3">
        <w:rPr>
          <w:rFonts w:ascii="Arial" w:hAnsi="Arial" w:cs="Arial"/>
          <w:color w:val="000000"/>
        </w:rPr>
        <w:t xml:space="preserve"> </w:t>
      </w:r>
      <w:r w:rsidR="0016791B" w:rsidRPr="007707C3">
        <w:rPr>
          <w:rFonts w:ascii="Arial" w:hAnsi="Arial" w:cs="Arial"/>
          <w:color w:val="000000"/>
        </w:rPr>
        <w:t xml:space="preserve">Two </w:t>
      </w:r>
      <w:r w:rsidR="009E76A6" w:rsidRPr="0016791B">
        <w:rPr>
          <w:rFonts w:ascii="Arial" w:hAnsi="Arial" w:cs="Arial"/>
          <w:color w:val="000000"/>
        </w:rPr>
        <w:t>genera</w:t>
      </w:r>
      <w:r w:rsidR="0016791B" w:rsidRPr="0016791B">
        <w:rPr>
          <w:rFonts w:ascii="Arial" w:hAnsi="Arial" w:cs="Arial"/>
          <w:color w:val="000000"/>
        </w:rPr>
        <w:t xml:space="preserve">, </w:t>
      </w:r>
      <w:r w:rsidR="0016791B" w:rsidRPr="00F668E4">
        <w:rPr>
          <w:rFonts w:ascii="Arial" w:hAnsi="Arial" w:cs="Arial"/>
          <w:i/>
          <w:iCs/>
        </w:rPr>
        <w:t xml:space="preserve">Lestrimellita </w:t>
      </w:r>
      <w:r w:rsidR="0016791B" w:rsidRPr="00F668E4">
        <w:rPr>
          <w:rFonts w:ascii="Arial" w:hAnsi="Arial" w:cs="Arial"/>
        </w:rPr>
        <w:t xml:space="preserve">and </w:t>
      </w:r>
      <w:r w:rsidR="0016791B" w:rsidRPr="00F668E4">
        <w:rPr>
          <w:rFonts w:ascii="Arial" w:hAnsi="Arial" w:cs="Arial"/>
          <w:i/>
          <w:iCs/>
        </w:rPr>
        <w:t>Cleptotrigona</w:t>
      </w:r>
      <w:r w:rsidR="009E76A6" w:rsidRPr="0016791B">
        <w:rPr>
          <w:rFonts w:ascii="Arial" w:hAnsi="Arial" w:cs="Arial"/>
          <w:color w:val="000000"/>
        </w:rPr>
        <w:t xml:space="preserve"> are parasites of other meliponine genera. These highly </w:t>
      </w:r>
      <w:r w:rsidRPr="00DC09F0">
        <w:rPr>
          <w:rFonts w:ascii="Arial" w:hAnsi="Arial" w:cs="Arial"/>
          <w:color w:val="000000"/>
        </w:rPr>
        <w:t>eusocial</w:t>
      </w:r>
      <w:r w:rsidR="009E76A6" w:rsidRPr="00DC09F0">
        <w:rPr>
          <w:rFonts w:ascii="Arial" w:hAnsi="Arial" w:cs="Arial"/>
          <w:color w:val="000000"/>
        </w:rPr>
        <w:t xml:space="preserve"> colonies </w:t>
      </w:r>
      <w:r w:rsidRPr="0016791B">
        <w:rPr>
          <w:rFonts w:ascii="Arial" w:hAnsi="Arial" w:cs="Arial"/>
          <w:color w:val="000000"/>
        </w:rPr>
        <w:t>rang</w:t>
      </w:r>
      <w:r w:rsidR="00012AF0" w:rsidRPr="0016791B">
        <w:rPr>
          <w:rFonts w:ascii="Arial" w:hAnsi="Arial" w:cs="Arial"/>
          <w:color w:val="000000"/>
        </w:rPr>
        <w:t>e</w:t>
      </w:r>
      <w:r w:rsidRPr="0016791B">
        <w:rPr>
          <w:rFonts w:ascii="Arial" w:hAnsi="Arial" w:cs="Arial"/>
          <w:color w:val="000000"/>
        </w:rPr>
        <w:t xml:space="preserve"> in size from several dozen workers to nearly 100,000. Nests are often built </w:t>
      </w:r>
      <w:r w:rsidR="00C468CB" w:rsidRPr="0016791B">
        <w:rPr>
          <w:rFonts w:ascii="Arial" w:hAnsi="Arial" w:cs="Arial"/>
          <w:color w:val="000000"/>
        </w:rPr>
        <w:t>with</w:t>
      </w:r>
      <w:r w:rsidRPr="0016791B">
        <w:rPr>
          <w:rFonts w:ascii="Arial" w:hAnsi="Arial" w:cs="Arial"/>
          <w:color w:val="000000"/>
        </w:rPr>
        <w:t xml:space="preserve">in cavities and </w:t>
      </w:r>
      <w:r w:rsidR="00911EE6" w:rsidRPr="0016791B">
        <w:rPr>
          <w:rFonts w:ascii="Arial" w:hAnsi="Arial" w:cs="Arial"/>
          <w:color w:val="000000"/>
        </w:rPr>
        <w:t xml:space="preserve">brood cells </w:t>
      </w:r>
      <w:r w:rsidRPr="0016791B">
        <w:rPr>
          <w:rFonts w:ascii="Arial" w:hAnsi="Arial" w:cs="Arial"/>
          <w:color w:val="000000"/>
        </w:rPr>
        <w:t xml:space="preserve">are made of secreted wax mixed with plant resins, </w:t>
      </w:r>
      <w:r w:rsidR="00911EE6" w:rsidRPr="0016791B">
        <w:rPr>
          <w:rFonts w:ascii="Arial" w:hAnsi="Arial" w:cs="Arial"/>
          <w:color w:val="000000"/>
        </w:rPr>
        <w:t xml:space="preserve">while </w:t>
      </w:r>
      <w:r w:rsidRPr="0016791B">
        <w:rPr>
          <w:rFonts w:ascii="Arial" w:hAnsi="Arial" w:cs="Arial"/>
          <w:color w:val="000000"/>
        </w:rPr>
        <w:t>some species also add feces, mud and other materials</w:t>
      </w:r>
      <w:r w:rsidR="00911EE6" w:rsidRPr="0016791B">
        <w:rPr>
          <w:rFonts w:ascii="Arial" w:hAnsi="Arial" w:cs="Arial"/>
          <w:color w:val="000000"/>
        </w:rPr>
        <w:t>, elsewhere in nests</w:t>
      </w:r>
      <w:r w:rsidRPr="0016791B">
        <w:rPr>
          <w:rFonts w:ascii="Arial" w:hAnsi="Arial" w:cs="Arial"/>
          <w:color w:val="000000"/>
        </w:rPr>
        <w:t>. Larvae are reared in brood cells that are mass provisioned</w:t>
      </w:r>
      <w:r w:rsidR="009E76A6" w:rsidRPr="0016791B">
        <w:rPr>
          <w:rFonts w:ascii="Arial" w:hAnsi="Arial" w:cs="Arial"/>
          <w:color w:val="000000"/>
        </w:rPr>
        <w:t xml:space="preserve">, usually with </w:t>
      </w:r>
      <w:r w:rsidRPr="0016791B">
        <w:rPr>
          <w:rFonts w:ascii="Arial" w:hAnsi="Arial" w:cs="Arial"/>
          <w:color w:val="000000"/>
        </w:rPr>
        <w:t>pollen, cephalic gland secretions and nectar. Brood cells are not reused</w:t>
      </w:r>
      <w:r w:rsidR="009E76A6" w:rsidRPr="0016791B">
        <w:rPr>
          <w:rFonts w:ascii="Arial" w:hAnsi="Arial" w:cs="Arial"/>
          <w:color w:val="000000"/>
        </w:rPr>
        <w:t xml:space="preserve">, but the soft nest material of brood cells, called cerumen, is recycled </w:t>
      </w:r>
      <w:r w:rsidR="00911EE6" w:rsidRPr="0016791B">
        <w:rPr>
          <w:rFonts w:ascii="Arial" w:hAnsi="Arial" w:cs="Arial"/>
          <w:color w:val="000000"/>
        </w:rPr>
        <w:t xml:space="preserve">between </w:t>
      </w:r>
      <w:r w:rsidR="009E76A6" w:rsidRPr="0016791B">
        <w:rPr>
          <w:rFonts w:ascii="Arial" w:hAnsi="Arial" w:cs="Arial"/>
          <w:color w:val="000000"/>
        </w:rPr>
        <w:t>nest structures.</w:t>
      </w:r>
      <w:r w:rsidRPr="0016791B">
        <w:rPr>
          <w:rFonts w:ascii="Arial" w:hAnsi="Arial" w:cs="Arial"/>
          <w:color w:val="000000"/>
        </w:rPr>
        <w:t xml:space="preserve"> Colonies </w:t>
      </w:r>
      <w:r w:rsidR="009E76A6" w:rsidRPr="0016791B">
        <w:rPr>
          <w:rFonts w:ascii="Arial" w:hAnsi="Arial" w:cs="Arial"/>
          <w:color w:val="000000"/>
        </w:rPr>
        <w:t>reproduce by fission and</w:t>
      </w:r>
      <w:r w:rsidRPr="0016791B">
        <w:rPr>
          <w:rFonts w:ascii="Arial" w:hAnsi="Arial" w:cs="Arial"/>
          <w:color w:val="000000"/>
        </w:rPr>
        <w:t xml:space="preserve"> </w:t>
      </w:r>
      <w:r w:rsidR="009E76A6" w:rsidRPr="0016791B">
        <w:rPr>
          <w:rFonts w:ascii="Arial" w:hAnsi="Arial" w:cs="Arial"/>
          <w:color w:val="000000"/>
        </w:rPr>
        <w:t xml:space="preserve">“directed swarming” </w:t>
      </w:r>
      <w:r w:rsidR="00911EE6" w:rsidRPr="0016791B">
        <w:rPr>
          <w:rFonts w:ascii="Arial" w:hAnsi="Arial" w:cs="Arial"/>
          <w:color w:val="000000"/>
        </w:rPr>
        <w:t xml:space="preserve">by a virgin queen and workers </w:t>
      </w:r>
      <w:r w:rsidR="009E76A6" w:rsidRPr="0016791B">
        <w:rPr>
          <w:rFonts w:ascii="Arial" w:hAnsi="Arial" w:cs="Arial"/>
          <w:color w:val="000000"/>
        </w:rPr>
        <w:t>to a prepared nest site.</w:t>
      </w:r>
    </w:p>
    <w:p w14:paraId="56AAB14D" w14:textId="77777777" w:rsidR="00541CC3" w:rsidRPr="0016791B" w:rsidRDefault="00541CC3" w:rsidP="00541CC3">
      <w:pPr>
        <w:rPr>
          <w:rFonts w:ascii="Arial" w:hAnsi="Arial" w:cs="Arial"/>
        </w:rPr>
      </w:pPr>
      <w:r w:rsidRPr="0016791B">
        <w:rPr>
          <w:rFonts w:ascii="Arial" w:hAnsi="Arial" w:cs="Arial"/>
          <w:color w:val="000000"/>
        </w:rPr>
        <w:t> </w:t>
      </w:r>
    </w:p>
    <w:p w14:paraId="6D60A9EA" w14:textId="54BFA984" w:rsidR="00541CC3" w:rsidRPr="0016791B" w:rsidRDefault="00541CC3" w:rsidP="00541CC3">
      <w:pPr>
        <w:ind w:firstLine="720"/>
        <w:rPr>
          <w:rFonts w:ascii="Arial" w:hAnsi="Arial" w:cs="Arial"/>
        </w:rPr>
      </w:pPr>
      <w:r w:rsidRPr="0016791B">
        <w:rPr>
          <w:rFonts w:ascii="Arial" w:hAnsi="Arial" w:cs="Arial"/>
          <w:color w:val="000000"/>
        </w:rPr>
        <w:t xml:space="preserve">Bombini: Bees in the genus </w:t>
      </w:r>
      <w:r w:rsidRPr="0016791B">
        <w:rPr>
          <w:rFonts w:ascii="Arial" w:hAnsi="Arial" w:cs="Arial"/>
          <w:i/>
          <w:iCs/>
          <w:color w:val="000000"/>
        </w:rPr>
        <w:t xml:space="preserve">Bombus, </w:t>
      </w:r>
      <w:r w:rsidRPr="0016791B">
        <w:rPr>
          <w:rFonts w:ascii="Arial" w:hAnsi="Arial" w:cs="Arial"/>
          <w:color w:val="000000"/>
        </w:rPr>
        <w:t xml:space="preserve">with approximately 250 species, are large-bodied </w:t>
      </w:r>
      <w:r w:rsidR="009F70F4" w:rsidRPr="0016791B">
        <w:rPr>
          <w:rFonts w:ascii="Arial" w:hAnsi="Arial" w:cs="Arial"/>
          <w:color w:val="000000"/>
        </w:rPr>
        <w:t>and</w:t>
      </w:r>
      <w:r w:rsidRPr="0016791B">
        <w:rPr>
          <w:rFonts w:ascii="Arial" w:hAnsi="Arial" w:cs="Arial"/>
          <w:color w:val="000000"/>
        </w:rPr>
        <w:t xml:space="preserve"> generally live in cooler regions</w:t>
      </w:r>
      <w:r w:rsidR="009F70F4" w:rsidRPr="0016791B">
        <w:rPr>
          <w:rFonts w:ascii="Arial" w:hAnsi="Arial" w:cs="Arial"/>
          <w:color w:val="000000"/>
        </w:rPr>
        <w:t>,</w:t>
      </w:r>
      <w:r w:rsidRPr="0016791B">
        <w:rPr>
          <w:rFonts w:ascii="Arial" w:hAnsi="Arial" w:cs="Arial"/>
          <w:color w:val="000000"/>
        </w:rPr>
        <w:t xml:space="preserve"> </w:t>
      </w:r>
      <w:r w:rsidR="009F70F4" w:rsidRPr="0016791B">
        <w:rPr>
          <w:rFonts w:ascii="Arial" w:hAnsi="Arial" w:cs="Arial"/>
          <w:color w:val="000000"/>
        </w:rPr>
        <w:t>most</w:t>
      </w:r>
      <w:r w:rsidRPr="0016791B">
        <w:rPr>
          <w:rFonts w:ascii="Arial" w:hAnsi="Arial" w:cs="Arial"/>
          <w:color w:val="000000"/>
        </w:rPr>
        <w:t xml:space="preserve"> in the Holarctic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{"citationID":"o0PuyWhT","properties":{"formattedCitation":"[1]","plainCitation":"[1]","noteIndex":0},"citationItems":[{"id":2947,"uris":["http://zotero.org/users/local/ku6zTC48/items/GJKZAQAL"],"itemData":{"id":2947,"type":"book","ISBN":"0-8018-6133-0","publisher":"JHU press","title":"The bees of the world","volume":"1","author":[{"family":"Michener","given":"Charles Duncan"}],"issued":{"date-parts":[["2000"]]}}}],"schema":"https://github.com/citation-style-language/schema/raw/master/csl-citation.json"}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[1]</w:t>
      </w:r>
      <w:r w:rsidR="00E151F4">
        <w:rPr>
          <w:rFonts w:ascii="Arial" w:hAnsi="Arial" w:cs="Arial"/>
          <w:color w:val="000000"/>
        </w:rPr>
        <w:fldChar w:fldCharType="end"/>
      </w:r>
      <w:r w:rsidRPr="0016791B">
        <w:rPr>
          <w:rFonts w:ascii="Arial" w:hAnsi="Arial" w:cs="Arial"/>
          <w:color w:val="000000"/>
        </w:rPr>
        <w:t xml:space="preserve">. </w:t>
      </w:r>
      <w:r w:rsidR="009F70F4" w:rsidRPr="0016791B">
        <w:rPr>
          <w:rFonts w:ascii="Arial" w:hAnsi="Arial" w:cs="Arial"/>
          <w:color w:val="000000"/>
        </w:rPr>
        <w:t xml:space="preserve">The non-parasitic </w:t>
      </w:r>
      <w:r w:rsidR="009F70F4" w:rsidRPr="0016791B">
        <w:rPr>
          <w:rFonts w:ascii="Arial" w:hAnsi="Arial" w:cs="Arial"/>
          <w:i/>
          <w:iCs/>
          <w:color w:val="000000"/>
        </w:rPr>
        <w:t>Bombus</w:t>
      </w:r>
      <w:r w:rsidR="009F70F4" w:rsidRPr="0016791B">
        <w:rPr>
          <w:rFonts w:ascii="Arial" w:hAnsi="Arial" w:cs="Arial"/>
          <w:color w:val="000000"/>
        </w:rPr>
        <w:t xml:space="preserve"> are p</w:t>
      </w:r>
      <w:r w:rsidRPr="0016791B">
        <w:rPr>
          <w:rFonts w:ascii="Arial" w:hAnsi="Arial" w:cs="Arial"/>
          <w:color w:val="000000"/>
        </w:rPr>
        <w:t>rimitively eusocial and generally nest in cavities</w:t>
      </w:r>
      <w:r w:rsidR="009F70F4" w:rsidRPr="0016791B">
        <w:rPr>
          <w:rFonts w:ascii="Arial" w:hAnsi="Arial" w:cs="Arial"/>
          <w:color w:val="000000"/>
        </w:rPr>
        <w:t xml:space="preserve">. The </w:t>
      </w:r>
      <w:r w:rsidRPr="0016791B">
        <w:rPr>
          <w:rFonts w:ascii="Arial" w:hAnsi="Arial" w:cs="Arial"/>
          <w:color w:val="000000"/>
        </w:rPr>
        <w:t>social parasites,</w:t>
      </w:r>
      <w:r w:rsidR="009F70F4" w:rsidRPr="0016791B">
        <w:rPr>
          <w:rFonts w:ascii="Arial" w:hAnsi="Arial" w:cs="Arial"/>
          <w:color w:val="000000"/>
        </w:rPr>
        <w:t xml:space="preserve"> subgenus </w:t>
      </w:r>
      <w:r w:rsidR="009F70F4" w:rsidRPr="0016791B">
        <w:rPr>
          <w:rFonts w:ascii="Arial" w:hAnsi="Arial" w:cs="Arial"/>
          <w:i/>
          <w:iCs/>
          <w:color w:val="000000"/>
        </w:rPr>
        <w:t>Psithyrus</w:t>
      </w:r>
      <w:r w:rsidR="009F70F4" w:rsidRPr="0016791B">
        <w:rPr>
          <w:rFonts w:ascii="Arial" w:hAnsi="Arial" w:cs="Arial"/>
          <w:color w:val="000000"/>
        </w:rPr>
        <w:t xml:space="preserve">, </w:t>
      </w:r>
      <w:r w:rsidRPr="0016791B">
        <w:rPr>
          <w:rFonts w:ascii="Arial" w:hAnsi="Arial" w:cs="Arial"/>
          <w:color w:val="000000"/>
        </w:rPr>
        <w:t xml:space="preserve">enter the nest of another species and take over the role of the host queen, either through chemical means or by killing the resident. Unlike honey bees and stingless bees, colonies are usually </w:t>
      </w:r>
      <w:r w:rsidR="009F70F4" w:rsidRPr="0016791B">
        <w:rPr>
          <w:rFonts w:ascii="Arial" w:hAnsi="Arial" w:cs="Arial"/>
          <w:color w:val="000000"/>
        </w:rPr>
        <w:t>univoltine and annual</w:t>
      </w:r>
      <w:r w:rsidRPr="0016791B">
        <w:rPr>
          <w:rFonts w:ascii="Arial" w:hAnsi="Arial" w:cs="Arial"/>
          <w:color w:val="000000"/>
        </w:rPr>
        <w:t xml:space="preserve">. Larvae are fed progressively by workers, </w:t>
      </w:r>
      <w:r w:rsidR="009F70F4" w:rsidRPr="0016791B">
        <w:rPr>
          <w:rFonts w:ascii="Arial" w:hAnsi="Arial" w:cs="Arial"/>
          <w:color w:val="000000"/>
        </w:rPr>
        <w:t xml:space="preserve">often </w:t>
      </w:r>
      <w:r w:rsidRPr="0016791B">
        <w:rPr>
          <w:rFonts w:ascii="Arial" w:hAnsi="Arial" w:cs="Arial"/>
          <w:color w:val="000000"/>
        </w:rPr>
        <w:t xml:space="preserve">using food stored </w:t>
      </w:r>
      <w:r w:rsidR="009F70F4" w:rsidRPr="0016791B">
        <w:rPr>
          <w:rFonts w:ascii="Arial" w:hAnsi="Arial" w:cs="Arial"/>
          <w:color w:val="000000" w:themeColor="text1"/>
        </w:rPr>
        <w:t xml:space="preserve">[the pocket makers have food stored in a chamber with multiple larvae] </w:t>
      </w:r>
      <w:r w:rsidRPr="0016791B">
        <w:rPr>
          <w:rFonts w:ascii="Arial" w:hAnsi="Arial" w:cs="Arial"/>
          <w:color w:val="000000" w:themeColor="text1"/>
        </w:rPr>
        <w:t>elsewhere in the nest.   </w:t>
      </w:r>
    </w:p>
    <w:p w14:paraId="30637922" w14:textId="77777777" w:rsidR="00541CC3" w:rsidRPr="0016791B" w:rsidRDefault="00541CC3" w:rsidP="00541CC3">
      <w:pPr>
        <w:rPr>
          <w:rFonts w:ascii="Arial" w:hAnsi="Arial" w:cs="Arial"/>
        </w:rPr>
      </w:pPr>
      <w:r w:rsidRPr="0016791B">
        <w:rPr>
          <w:rFonts w:ascii="Arial" w:hAnsi="Arial" w:cs="Arial"/>
          <w:color w:val="000000"/>
        </w:rPr>
        <w:t> </w:t>
      </w:r>
    </w:p>
    <w:p w14:paraId="732AE264" w14:textId="261F4DD8" w:rsidR="00541CC3" w:rsidRPr="0016791B" w:rsidRDefault="00541CC3" w:rsidP="00541CC3">
      <w:pPr>
        <w:ind w:firstLine="720"/>
        <w:rPr>
          <w:rFonts w:ascii="Arial" w:hAnsi="Arial" w:cs="Arial"/>
        </w:rPr>
      </w:pPr>
      <w:r w:rsidRPr="0016791B">
        <w:rPr>
          <w:rFonts w:ascii="Arial" w:hAnsi="Arial" w:cs="Arial"/>
          <w:color w:val="000000"/>
        </w:rPr>
        <w:t xml:space="preserve">Euglossini: The orchid bees are </w:t>
      </w:r>
      <w:r w:rsidR="009F70F4" w:rsidRPr="0016791B">
        <w:rPr>
          <w:rFonts w:ascii="Arial" w:hAnsi="Arial" w:cs="Arial"/>
          <w:color w:val="000000"/>
        </w:rPr>
        <w:t xml:space="preserve">entirely </w:t>
      </w:r>
      <w:r w:rsidRPr="0016791B">
        <w:rPr>
          <w:rFonts w:ascii="Arial" w:hAnsi="Arial" w:cs="Arial"/>
          <w:color w:val="000000"/>
        </w:rPr>
        <w:t xml:space="preserve">restricted to the American tropics, and they are generally </w:t>
      </w:r>
      <w:r w:rsidR="009F70F4" w:rsidRPr="0016791B">
        <w:rPr>
          <w:rFonts w:ascii="Arial" w:hAnsi="Arial" w:cs="Arial"/>
          <w:color w:val="000000"/>
        </w:rPr>
        <w:t xml:space="preserve">medium to </w:t>
      </w:r>
      <w:r w:rsidRPr="0016791B">
        <w:rPr>
          <w:rFonts w:ascii="Arial" w:hAnsi="Arial" w:cs="Arial"/>
          <w:color w:val="000000"/>
        </w:rPr>
        <w:t xml:space="preserve">large-bodied bees with exceptionally long tongues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{"citationID":"EzcslxEL","properties":{"formattedCitation":"[9]","plainCitation":"[9]","noteIndex":0},"citationItems":[{"id":2760,"uris":["http://zotero.org/users/local/ku6zTC48/items/DPDL35D7"],"itemData":{"id":2760,"type":"book","ISBN":"9968-702-94-3","publisher":"Editorial INBio","title":"Abejas de orquídeas de la América tropical: Biología y guía de campo","author":[{"family":"Roubik","given":"David Ward"},{"family":"Hanson","given":"Paul E."}],"issued":{"date-parts":[["2004"]]}}}],"schema":"https://github.com/citation-style-language/schema/raw/master/csl-citation.json"}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[9]</w:t>
      </w:r>
      <w:r w:rsidR="00E151F4">
        <w:rPr>
          <w:rFonts w:ascii="Arial" w:hAnsi="Arial" w:cs="Arial"/>
          <w:color w:val="000000"/>
        </w:rPr>
        <w:fldChar w:fldCharType="end"/>
      </w:r>
      <w:r w:rsidRPr="0016791B">
        <w:rPr>
          <w:rFonts w:ascii="Arial" w:hAnsi="Arial" w:cs="Arial"/>
          <w:color w:val="000000"/>
        </w:rPr>
        <w:t xml:space="preserve">. The nesting biology of females </w:t>
      </w:r>
      <w:r w:rsidR="009F70F4" w:rsidRPr="0016791B">
        <w:rPr>
          <w:rFonts w:ascii="Arial" w:hAnsi="Arial" w:cs="Arial"/>
          <w:color w:val="000000"/>
        </w:rPr>
        <w:t>incompletely</w:t>
      </w:r>
      <w:r w:rsidRPr="0016791B">
        <w:rPr>
          <w:rFonts w:ascii="Arial" w:hAnsi="Arial" w:cs="Arial"/>
          <w:color w:val="000000"/>
        </w:rPr>
        <w:t xml:space="preserve"> known</w:t>
      </w:r>
      <w:r w:rsidR="009F70F4" w:rsidRPr="0016791B">
        <w:rPr>
          <w:rFonts w:ascii="Arial" w:hAnsi="Arial" w:cs="Arial"/>
          <w:color w:val="000000"/>
        </w:rPr>
        <w:t>, but</w:t>
      </w:r>
      <w:r w:rsidRPr="0016791B">
        <w:rPr>
          <w:rFonts w:ascii="Arial" w:hAnsi="Arial" w:cs="Arial"/>
          <w:color w:val="000000"/>
        </w:rPr>
        <w:t xml:space="preserve"> nests are </w:t>
      </w:r>
      <w:r w:rsidR="009F70F4" w:rsidRPr="0016791B">
        <w:rPr>
          <w:rFonts w:ascii="Arial" w:hAnsi="Arial" w:cs="Arial"/>
          <w:color w:val="000000"/>
        </w:rPr>
        <w:t xml:space="preserve">either </w:t>
      </w:r>
      <w:r w:rsidRPr="0016791B">
        <w:rPr>
          <w:rFonts w:ascii="Arial" w:hAnsi="Arial" w:cs="Arial"/>
          <w:color w:val="000000"/>
        </w:rPr>
        <w:t>independent construct</w:t>
      </w:r>
      <w:r w:rsidR="009F70F4" w:rsidRPr="0016791B">
        <w:rPr>
          <w:rFonts w:ascii="Arial" w:hAnsi="Arial" w:cs="Arial"/>
          <w:color w:val="000000"/>
        </w:rPr>
        <w:t>s of resin</w:t>
      </w:r>
      <w:r w:rsidRPr="0016791B">
        <w:rPr>
          <w:rFonts w:ascii="Arial" w:hAnsi="Arial" w:cs="Arial"/>
          <w:color w:val="000000"/>
        </w:rPr>
        <w:t xml:space="preserve">, </w:t>
      </w:r>
      <w:r w:rsidR="009F70F4" w:rsidRPr="0016791B">
        <w:rPr>
          <w:rFonts w:ascii="Arial" w:hAnsi="Arial" w:cs="Arial"/>
          <w:color w:val="000000"/>
        </w:rPr>
        <w:t>comprised by</w:t>
      </w:r>
      <w:r w:rsidRPr="0016791B">
        <w:rPr>
          <w:rFonts w:ascii="Arial" w:hAnsi="Arial" w:cs="Arial"/>
          <w:color w:val="000000"/>
        </w:rPr>
        <w:t xml:space="preserve"> </w:t>
      </w:r>
      <w:r w:rsidR="009F70F4" w:rsidRPr="0016791B">
        <w:rPr>
          <w:rFonts w:ascii="Arial" w:hAnsi="Arial" w:cs="Arial"/>
          <w:color w:val="000000"/>
        </w:rPr>
        <w:t xml:space="preserve">groups of brood </w:t>
      </w:r>
      <w:r w:rsidRPr="0016791B">
        <w:rPr>
          <w:rFonts w:ascii="Arial" w:hAnsi="Arial" w:cs="Arial"/>
          <w:color w:val="000000"/>
        </w:rPr>
        <w:t>cells</w:t>
      </w:r>
      <w:r w:rsidR="009F70F4" w:rsidRPr="0016791B">
        <w:rPr>
          <w:rFonts w:ascii="Arial" w:hAnsi="Arial" w:cs="Arial"/>
          <w:color w:val="000000"/>
        </w:rPr>
        <w:t xml:space="preserve"> partly exposed on hard substrates</w:t>
      </w:r>
      <w:r w:rsidRPr="0016791B">
        <w:rPr>
          <w:rFonts w:ascii="Arial" w:hAnsi="Arial" w:cs="Arial"/>
          <w:color w:val="000000"/>
        </w:rPr>
        <w:t xml:space="preserve">, but usually are in cavities, and are built with resin, sometimes mixed with wood fragments, mud or feces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{"citationID":"xNFr1rpI","properties":{"formattedCitation":"[10]","plainCitation":"[10]","noteIndex":0},"citationItems":[{"id":2752,"uris":["http://zotero.org/users/local/ku6zTC48/items/6QLMN4X8"],"itemData":{"id":2752,"type":"article-journal","container-title":"Journal of Hymenoptera Research","note":"ISBN: 1070-9428\npublisher: Pensoft Publishers","page":"15-20","title":"Nest construction behavior by the orchid bee Euglossa hyacinthina","volume":"29","author":[{"family":"Wcislo","given":"Daniel O."},{"family":"Vargas","given":"Gloria"},{"family":"Ihle","given":"Kate E."},{"family":"Wcislo","given":"William T."}],"issued":{"date-parts":[["2012"]]}}}],"schema":"https://github.com/citation-style-language/schema/raw/master/csl-citation.json"}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[10]</w:t>
      </w:r>
      <w:r w:rsidR="00E151F4">
        <w:rPr>
          <w:rFonts w:ascii="Arial" w:hAnsi="Arial" w:cs="Arial"/>
          <w:color w:val="000000"/>
        </w:rPr>
        <w:fldChar w:fldCharType="end"/>
      </w:r>
      <w:r w:rsidRPr="0016791B">
        <w:rPr>
          <w:rFonts w:ascii="Arial" w:hAnsi="Arial" w:cs="Arial"/>
          <w:color w:val="000000"/>
        </w:rPr>
        <w:t xml:space="preserve">. Larvae are reared in mass-provisioned cells, and no food is stored in the nest. Unlike other corbiculate bees, female euglossines tend to be solitary, communal, or weakly social, with no </w:t>
      </w:r>
      <w:r w:rsidR="009E76A6" w:rsidRPr="0016791B">
        <w:rPr>
          <w:rFonts w:ascii="Arial" w:hAnsi="Arial" w:cs="Arial"/>
          <w:color w:val="000000"/>
        </w:rPr>
        <w:t>castes</w:t>
      </w:r>
      <w:r w:rsidRPr="0016791B">
        <w:rPr>
          <w:rFonts w:ascii="Arial" w:hAnsi="Arial" w:cs="Arial"/>
          <w:color w:val="000000"/>
        </w:rPr>
        <w:t xml:space="preserve">. Some species of </w:t>
      </w:r>
      <w:r w:rsidRPr="0016791B">
        <w:rPr>
          <w:rFonts w:ascii="Arial" w:hAnsi="Arial" w:cs="Arial"/>
          <w:i/>
          <w:iCs/>
          <w:color w:val="000000"/>
        </w:rPr>
        <w:t xml:space="preserve">Eufriesea </w:t>
      </w:r>
      <w:r w:rsidRPr="0016791B">
        <w:rPr>
          <w:rFonts w:ascii="Arial" w:hAnsi="Arial" w:cs="Arial"/>
          <w:color w:val="000000"/>
        </w:rPr>
        <w:t xml:space="preserve">construct cells in aggregations within protected areas, with several to many females using the same location over a period of years, but otherwise </w:t>
      </w:r>
      <w:r w:rsidR="009F70F4" w:rsidRPr="0016791B">
        <w:rPr>
          <w:rFonts w:ascii="Arial" w:hAnsi="Arial" w:cs="Arial"/>
          <w:color w:val="000000"/>
        </w:rPr>
        <w:t xml:space="preserve">have </w:t>
      </w:r>
      <w:r w:rsidRPr="0016791B">
        <w:rPr>
          <w:rFonts w:ascii="Arial" w:hAnsi="Arial" w:cs="Arial"/>
          <w:color w:val="000000"/>
        </w:rPr>
        <w:t>limited social interactions</w:t>
      </w:r>
      <w:r w:rsidR="00E151F4">
        <w:rPr>
          <w:rFonts w:ascii="Arial" w:hAnsi="Arial" w:cs="Arial"/>
          <w:color w:val="000000"/>
        </w:rPr>
        <w:t xml:space="preserve">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{"citationID":"c3Sph3CC","properties":{"formattedCitation":"[11]","plainCitation":"[11]","noteIndex":0},"citationItems":[{"id":2950,"uris":["http://zotero.org/users/local/ku6zTC48/items/DVWLDKD8"],"itemData":{"id":2950,"type":"article-journal","container-title":"Journal of Hymenoptera Research","ISSN":"1314-2607","journalAbbreviation":"Journal of Hymenoptera Research","note":"publisher: Pensoft Publishers","page":"65","title":"Flower use by late nineteenth-century orchid bees (Eufriesea surinamensis, Hymenoptera, Apidae) nesting in the Catedral Basílica Santa María la Antigua de Panamá","volume":"74","author":[{"family":"Galgani-Barraza","given":"Paola"},{"family":"Moreno","given":"Jorge Enrique"},{"family":"Lobo","given":"Sofia"},{"family":"Tribaldos","given":"Wendy"},{"family":"Roubik","given":"David W"},{"family":"Wcislo","given":"William T"}],"issued":{"date-parts":[["2019"]]}}}],"schema":"https://github.com/citation-style-language/schema/raw/master/csl-citation.json"}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[11]</w:t>
      </w:r>
      <w:r w:rsidR="00E151F4">
        <w:rPr>
          <w:rFonts w:ascii="Arial" w:hAnsi="Arial" w:cs="Arial"/>
          <w:color w:val="000000"/>
        </w:rPr>
        <w:fldChar w:fldCharType="end"/>
      </w:r>
      <w:r w:rsidRPr="0016791B">
        <w:rPr>
          <w:rFonts w:ascii="Arial" w:hAnsi="Arial" w:cs="Arial"/>
          <w:color w:val="000000"/>
        </w:rPr>
        <w:t>. Group</w:t>
      </w:r>
      <w:r w:rsidR="009F70F4" w:rsidRPr="0016791B">
        <w:rPr>
          <w:rFonts w:ascii="Arial" w:hAnsi="Arial" w:cs="Arial"/>
          <w:color w:val="000000"/>
        </w:rPr>
        <w:t xml:space="preserve"> </w:t>
      </w:r>
      <w:r w:rsidRPr="0016791B">
        <w:rPr>
          <w:rFonts w:ascii="Arial" w:hAnsi="Arial" w:cs="Arial"/>
          <w:color w:val="000000"/>
        </w:rPr>
        <w:t xml:space="preserve">living with diverse social structures </w:t>
      </w:r>
      <w:r w:rsidR="00C468CB" w:rsidRPr="0016791B">
        <w:rPr>
          <w:rFonts w:ascii="Arial" w:hAnsi="Arial" w:cs="Arial"/>
          <w:color w:val="000000"/>
        </w:rPr>
        <w:t>is</w:t>
      </w:r>
      <w:r w:rsidRPr="0016791B">
        <w:rPr>
          <w:rFonts w:ascii="Arial" w:hAnsi="Arial" w:cs="Arial"/>
          <w:color w:val="000000"/>
        </w:rPr>
        <w:t xml:space="preserve"> known in some species of </w:t>
      </w:r>
      <w:r w:rsidRPr="0016791B">
        <w:rPr>
          <w:rFonts w:ascii="Arial" w:hAnsi="Arial" w:cs="Arial"/>
          <w:i/>
          <w:iCs/>
          <w:color w:val="000000"/>
        </w:rPr>
        <w:t>Euglossa</w:t>
      </w:r>
      <w:r w:rsidRPr="0016791B">
        <w:rPr>
          <w:rFonts w:ascii="Arial" w:hAnsi="Arial" w:cs="Arial"/>
          <w:color w:val="000000"/>
        </w:rPr>
        <w:t xml:space="preserve"> and </w:t>
      </w:r>
      <w:r w:rsidRPr="0016791B">
        <w:rPr>
          <w:rFonts w:ascii="Arial" w:hAnsi="Arial" w:cs="Arial"/>
          <w:i/>
          <w:iCs/>
          <w:color w:val="000000"/>
        </w:rPr>
        <w:t>Eul</w:t>
      </w:r>
      <w:r w:rsidR="009E76A6" w:rsidRPr="0016791B">
        <w:rPr>
          <w:rFonts w:ascii="Arial" w:hAnsi="Arial" w:cs="Arial"/>
          <w:i/>
          <w:iCs/>
          <w:color w:val="000000"/>
        </w:rPr>
        <w:t>ae</w:t>
      </w:r>
      <w:r w:rsidRPr="0016791B">
        <w:rPr>
          <w:rFonts w:ascii="Arial" w:hAnsi="Arial" w:cs="Arial"/>
          <w:i/>
          <w:iCs/>
          <w:color w:val="000000"/>
        </w:rPr>
        <w:t xml:space="preserve">ma, </w:t>
      </w:r>
      <w:r w:rsidRPr="0016791B">
        <w:rPr>
          <w:rFonts w:ascii="Arial" w:hAnsi="Arial" w:cs="Arial"/>
          <w:color w:val="000000"/>
        </w:rPr>
        <w:t xml:space="preserve">including facultatively eusocial species. Males are regularly collected at artificial chemical baits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{"citationID":"o23nDUco","properties":{"formattedCitation":"[9]","plainCitation":"[9]","noteIndex":0},"citationItems":[{"id":2760,"uris":["http://zotero.org/users/local/ku6zTC48/items/DPDL35D7"],"itemData":{"id":2760,"type":"book","ISBN":"9968-702-94-3","publisher":"Editorial INBio","title":"Abejas de orquídeas de la América tropical: Biología y guía de campo","author":[{"family":"Roubik","given":"David Ward"},{"family":"Hanson","given":"Paul E."}],"issued":{"date-parts":[["2004"]]}}}],"schema":"https://github.com/citation-style-language/schema/raw/master/csl-citation.json"}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[9]</w:t>
      </w:r>
      <w:r w:rsidR="00E151F4">
        <w:rPr>
          <w:rFonts w:ascii="Arial" w:hAnsi="Arial" w:cs="Arial"/>
          <w:color w:val="000000"/>
        </w:rPr>
        <w:fldChar w:fldCharType="end"/>
      </w:r>
      <w:r w:rsidR="00E151F4">
        <w:rPr>
          <w:rFonts w:ascii="Arial" w:hAnsi="Arial" w:cs="Arial"/>
          <w:color w:val="000000"/>
        </w:rPr>
        <w:t>.</w:t>
      </w:r>
    </w:p>
    <w:p w14:paraId="4F3C1CC0" w14:textId="078884CC" w:rsidR="00541CC3" w:rsidRPr="0016791B" w:rsidRDefault="00541CC3" w:rsidP="00541CC3">
      <w:pPr>
        <w:rPr>
          <w:rFonts w:ascii="Arial" w:hAnsi="Arial" w:cs="Arial"/>
        </w:rPr>
      </w:pPr>
      <w:r w:rsidRPr="0016791B">
        <w:rPr>
          <w:rFonts w:ascii="Arial" w:hAnsi="Arial" w:cs="Arial"/>
          <w:color w:val="000000"/>
        </w:rPr>
        <w:t> </w:t>
      </w:r>
    </w:p>
    <w:p w14:paraId="5027C67E" w14:textId="77777777" w:rsidR="00541CC3" w:rsidRPr="0016791B" w:rsidRDefault="00541CC3" w:rsidP="00541CC3">
      <w:pPr>
        <w:rPr>
          <w:rFonts w:ascii="Arial" w:hAnsi="Arial" w:cs="Arial"/>
        </w:rPr>
      </w:pPr>
      <w:r w:rsidRPr="0016791B">
        <w:rPr>
          <w:rFonts w:ascii="Arial" w:hAnsi="Arial" w:cs="Arial"/>
          <w:color w:val="000000"/>
        </w:rPr>
        <w:t>COLLETIDAE</w:t>
      </w:r>
    </w:p>
    <w:p w14:paraId="20F6BA53" w14:textId="77777777" w:rsidR="00541CC3" w:rsidRPr="0016791B" w:rsidRDefault="00541CC3" w:rsidP="00541CC3">
      <w:pPr>
        <w:rPr>
          <w:rFonts w:ascii="Arial" w:hAnsi="Arial" w:cs="Arial"/>
        </w:rPr>
      </w:pPr>
    </w:p>
    <w:p w14:paraId="0CD6C8AB" w14:textId="19FA1942" w:rsidR="000674B1" w:rsidRPr="0016791B" w:rsidRDefault="00541CC3" w:rsidP="00541CC3">
      <w:pPr>
        <w:rPr>
          <w:rFonts w:ascii="Arial" w:hAnsi="Arial" w:cs="Arial"/>
          <w:color w:val="000000"/>
        </w:rPr>
      </w:pPr>
      <w:r w:rsidRPr="0016791B">
        <w:rPr>
          <w:rFonts w:ascii="Arial" w:hAnsi="Arial" w:cs="Arial"/>
          <w:color w:val="000000"/>
        </w:rPr>
        <w:t xml:space="preserve">Caupolicanini: The tribe Caupolicanini consists of large-bodied bees with bilobed short tongues and </w:t>
      </w:r>
      <w:r w:rsidR="009E76A6" w:rsidRPr="0016791B">
        <w:rPr>
          <w:rFonts w:ascii="Arial" w:hAnsi="Arial" w:cs="Arial"/>
          <w:color w:val="000000"/>
        </w:rPr>
        <w:t>is</w:t>
      </w:r>
      <w:r w:rsidRPr="0016791B">
        <w:rPr>
          <w:rFonts w:ascii="Arial" w:hAnsi="Arial" w:cs="Arial"/>
          <w:color w:val="000000"/>
        </w:rPr>
        <w:t xml:space="preserve"> restricted to tropical and subtropical America</w:t>
      </w:r>
      <w:r w:rsidR="00C468CB" w:rsidRPr="0016791B">
        <w:rPr>
          <w:rFonts w:ascii="Arial" w:hAnsi="Arial" w:cs="Arial"/>
          <w:color w:val="000000"/>
        </w:rPr>
        <w:t>.</w:t>
      </w:r>
      <w:r w:rsidRPr="0016791B">
        <w:rPr>
          <w:rFonts w:ascii="Arial" w:hAnsi="Arial" w:cs="Arial"/>
          <w:color w:val="000000"/>
        </w:rPr>
        <w:t xml:space="preserve"> </w:t>
      </w:r>
      <w:r w:rsidR="00C468CB" w:rsidRPr="0016791B">
        <w:rPr>
          <w:rFonts w:ascii="Arial" w:hAnsi="Arial" w:cs="Arial"/>
          <w:color w:val="000000"/>
        </w:rPr>
        <w:t>T</w:t>
      </w:r>
      <w:r w:rsidRPr="0016791B">
        <w:rPr>
          <w:rFonts w:ascii="Arial" w:hAnsi="Arial" w:cs="Arial"/>
          <w:color w:val="000000"/>
        </w:rPr>
        <w:t xml:space="preserve">he genus </w:t>
      </w:r>
      <w:r w:rsidRPr="0016791B">
        <w:rPr>
          <w:rFonts w:ascii="Arial" w:hAnsi="Arial" w:cs="Arial"/>
          <w:i/>
          <w:iCs/>
          <w:color w:val="000000"/>
        </w:rPr>
        <w:t xml:space="preserve">Crawfordapis </w:t>
      </w:r>
      <w:r w:rsidRPr="0016791B">
        <w:rPr>
          <w:rFonts w:ascii="Arial" w:hAnsi="Arial" w:cs="Arial"/>
          <w:color w:val="000000"/>
        </w:rPr>
        <w:t xml:space="preserve">occurs in mountainous regions from southern Mexico through western Panama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{"citationID":"YG6pfa1P","properties":{"formattedCitation":"[1]","plainCitation":"[1]","noteIndex":0},"citationItems":[{"id":2947,"uris":["http://zotero.org/users/local/ku6zTC48/items/GJKZAQAL"],"itemData":{"id":2947,"type":"book","ISBN":"0-8018-6133-0","publisher":"JHU press","title":"The bees of the world","volume":"1","author":[{"family":"Michener","given":"Charles Duncan"}],"issued":{"date-parts":[["2000"]]}}}],"schema":"https://github.com/citation-style-language/schema/raw/master/csl-citation.json"}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[1]</w:t>
      </w:r>
      <w:r w:rsidR="00E151F4">
        <w:rPr>
          <w:rFonts w:ascii="Arial" w:hAnsi="Arial" w:cs="Arial"/>
          <w:color w:val="000000"/>
        </w:rPr>
        <w:fldChar w:fldCharType="end"/>
      </w:r>
      <w:r w:rsidRPr="0016791B">
        <w:rPr>
          <w:rFonts w:ascii="Arial" w:hAnsi="Arial" w:cs="Arial"/>
          <w:color w:val="000000"/>
        </w:rPr>
        <w:t xml:space="preserve">. </w:t>
      </w:r>
      <w:r w:rsidRPr="0016791B">
        <w:rPr>
          <w:rFonts w:ascii="Arial" w:hAnsi="Arial" w:cs="Arial"/>
          <w:color w:val="000000"/>
        </w:rPr>
        <w:lastRenderedPageBreak/>
        <w:t xml:space="preserve">These are solitary bees with burrows excavated in soil, with branches that lead to isolated cells that are lined with a cellophane-like compound to hold larval semi-liquid provisions of </w:t>
      </w:r>
      <w:r w:rsidR="000674B1" w:rsidRPr="0016791B">
        <w:rPr>
          <w:rFonts w:ascii="Arial" w:hAnsi="Arial" w:cs="Arial"/>
          <w:color w:val="000000"/>
        </w:rPr>
        <w:t xml:space="preserve">diverse </w:t>
      </w:r>
      <w:r w:rsidRPr="0016791B">
        <w:rPr>
          <w:rFonts w:ascii="Arial" w:hAnsi="Arial" w:cs="Arial"/>
          <w:color w:val="000000"/>
        </w:rPr>
        <w:t xml:space="preserve">pollen and high nectar content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{"citationID":"SpBtQ9m8","properties":{"formattedCitation":"[12]","plainCitation":"[12]","noteIndex":0},"citationItems":[{"id":2951,"uris":["http://zotero.org/users/local/ku6zTC48/items/GTDQBZNV"],"itemData":{"id":2951,"type":"article-journal","container-title":"Journal of the Kansas Entomological Society","ISSN":"0022-8567","journalAbbreviation":"Journal of the Kansas Entomological Society","note":"publisher: JSTOR","page":"662-671","title":"Nesting biology of Crawfordapis in Panama (Hymenoptera, Colletidae)","author":[{"family":"Roubik","given":"David W"},{"family":"Michener","given":"Charles D"}],"issued":{"date-parts":[["1984"]]}}}],"schema":"https://github.com/citation-style-language/schema/raw/master/csl-citation.json"}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[12]</w:t>
      </w:r>
      <w:r w:rsidR="00E151F4">
        <w:rPr>
          <w:rFonts w:ascii="Arial" w:hAnsi="Arial" w:cs="Arial"/>
          <w:color w:val="000000"/>
        </w:rPr>
        <w:fldChar w:fldCharType="end"/>
      </w:r>
      <w:r w:rsidRPr="0016791B">
        <w:rPr>
          <w:rFonts w:ascii="Arial" w:hAnsi="Arial" w:cs="Arial"/>
          <w:color w:val="000000"/>
        </w:rPr>
        <w:t>. </w:t>
      </w:r>
    </w:p>
    <w:p w14:paraId="7F31DFC2" w14:textId="77777777" w:rsidR="00541CC3" w:rsidRPr="0016791B" w:rsidRDefault="00541CC3" w:rsidP="00541CC3">
      <w:pPr>
        <w:rPr>
          <w:rFonts w:ascii="Arial" w:hAnsi="Arial" w:cs="Arial"/>
        </w:rPr>
      </w:pPr>
    </w:p>
    <w:p w14:paraId="376210E2" w14:textId="77777777" w:rsidR="00541CC3" w:rsidRPr="0016791B" w:rsidRDefault="00541CC3" w:rsidP="00541CC3">
      <w:pPr>
        <w:rPr>
          <w:rFonts w:ascii="Arial" w:hAnsi="Arial" w:cs="Arial"/>
        </w:rPr>
      </w:pPr>
      <w:r w:rsidRPr="0016791B">
        <w:rPr>
          <w:rFonts w:ascii="Arial" w:hAnsi="Arial" w:cs="Arial"/>
          <w:color w:val="000000"/>
        </w:rPr>
        <w:t>HALICTIDAE</w:t>
      </w:r>
    </w:p>
    <w:p w14:paraId="482E8E3C" w14:textId="77777777" w:rsidR="00541CC3" w:rsidRPr="0016791B" w:rsidRDefault="00541CC3" w:rsidP="00541CC3">
      <w:pPr>
        <w:rPr>
          <w:rFonts w:ascii="Arial" w:hAnsi="Arial" w:cs="Arial"/>
        </w:rPr>
      </w:pPr>
      <w:r w:rsidRPr="0016791B">
        <w:rPr>
          <w:rFonts w:ascii="Arial" w:hAnsi="Arial" w:cs="Arial"/>
          <w:color w:val="000000"/>
        </w:rPr>
        <w:t> </w:t>
      </w:r>
    </w:p>
    <w:p w14:paraId="3D136F5C" w14:textId="77D8D018" w:rsidR="00541CC3" w:rsidRPr="0016791B" w:rsidRDefault="00541CC3" w:rsidP="00541CC3">
      <w:pPr>
        <w:rPr>
          <w:rFonts w:ascii="Arial" w:hAnsi="Arial" w:cs="Arial"/>
        </w:rPr>
      </w:pPr>
      <w:r w:rsidRPr="0016791B">
        <w:rPr>
          <w:rFonts w:ascii="Arial" w:hAnsi="Arial" w:cs="Arial"/>
          <w:color w:val="000000"/>
        </w:rPr>
        <w:t xml:space="preserve">The family of sweat bees is one of the most diverse and abundant bee taxa with more than 4000 species </w:t>
      </w:r>
      <w:r w:rsidR="00E151F4">
        <w:rPr>
          <w:rFonts w:ascii="Arial" w:hAnsi="Arial" w:cs="Arial"/>
          <w:color w:val="000000"/>
        </w:rPr>
        <w:fldChar w:fldCharType="begin"/>
      </w:r>
      <w:r w:rsidR="00E151F4">
        <w:rPr>
          <w:rFonts w:ascii="Arial" w:hAnsi="Arial" w:cs="Arial"/>
          <w:color w:val="000000"/>
        </w:rPr>
        <w:instrText xml:space="preserve"> ADDIN ZOTERO_ITEM CSL_CITATION {"citationID":"6InXZO6e","properties":{"formattedCitation":"[1]","plainCitation":"[1]","noteIndex":0},"citationItems":[{"id":2947,"uris":["http://zotero.org/users/local/ku6zTC48/items/GJKZAQAL"],"itemData":{"id":2947,"type":"book","ISBN":"0-8018-6133-0","publisher":"JHU press","title":"The bees of the world","volume":"1","author":[{"family":"Michener","given":"Charles Duncan"}],"issued":{"date-parts":[["2000"]]}}}],"schema":"https://github.com/citation-style-language/schema/raw/master/csl-citation.json"} </w:instrText>
      </w:r>
      <w:r w:rsidR="00E151F4">
        <w:rPr>
          <w:rFonts w:ascii="Arial" w:hAnsi="Arial" w:cs="Arial"/>
          <w:color w:val="000000"/>
        </w:rPr>
        <w:fldChar w:fldCharType="separate"/>
      </w:r>
      <w:r w:rsidR="00E151F4">
        <w:rPr>
          <w:rFonts w:ascii="Arial" w:hAnsi="Arial" w:cs="Arial"/>
          <w:noProof/>
          <w:color w:val="000000"/>
        </w:rPr>
        <w:t>[1]</w:t>
      </w:r>
      <w:r w:rsidR="00E151F4">
        <w:rPr>
          <w:rFonts w:ascii="Arial" w:hAnsi="Arial" w:cs="Arial"/>
          <w:color w:val="000000"/>
        </w:rPr>
        <w:fldChar w:fldCharType="end"/>
      </w:r>
      <w:r w:rsidRPr="0016791B">
        <w:rPr>
          <w:rFonts w:ascii="Arial" w:hAnsi="Arial" w:cs="Arial"/>
          <w:color w:val="000000"/>
        </w:rPr>
        <w:t>. The majority of species nest in the soil and others in wood, with considerable diversity in female social behavior and group size</w:t>
      </w:r>
      <w:r w:rsidR="00E151F4">
        <w:rPr>
          <w:rFonts w:ascii="Arial" w:hAnsi="Arial" w:cs="Arial"/>
          <w:color w:val="000000"/>
        </w:rPr>
        <w:t xml:space="preserve">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{"citationID":"MX1YvY2r","properties":{"formattedCitation":"[13]","plainCitation":"[13]","noteIndex":0},"citationItems":[{"id":2753,"uris":["http://zotero.org/users/local/ku6zTC48/items/7XE9IIA9"],"itemData":{"id":2753,"type":"article-journal","container-title":"Comparative social evolution","note":"publisher: Cambridge University Press Cambridge","page":"50-83","title":"Sociality in bees","author":[{"family":"Wcislo","given":"William"},{"family":"Fewell","given":"Jennifer H."},{"family":"Rubenstein","given":"D. R."},{"family":"Abbot","given":"P."}],"issued":{"date-parts":[["2017"]]}}}],"schema":"https://github.com/citation-style-language/schema/raw/master/csl-citation.json"}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[13]</w:t>
      </w:r>
      <w:r w:rsidR="00E151F4">
        <w:rPr>
          <w:rFonts w:ascii="Arial" w:hAnsi="Arial" w:cs="Arial"/>
          <w:color w:val="000000"/>
        </w:rPr>
        <w:fldChar w:fldCharType="end"/>
      </w:r>
      <w:r w:rsidRPr="0016791B">
        <w:rPr>
          <w:rFonts w:ascii="Arial" w:hAnsi="Arial" w:cs="Arial"/>
          <w:color w:val="000000"/>
        </w:rPr>
        <w:t xml:space="preserve">. Life histories range from uni- to multi-voltine, and behavior ranges from solitary to various forms of social behavior (e.g., communal, or caste-based), and some taxa are parasitic. For social taxa, all but one species </w:t>
      </w:r>
      <w:r w:rsidR="00984B82" w:rsidRPr="0016791B">
        <w:rPr>
          <w:rFonts w:ascii="Arial" w:hAnsi="Arial" w:cs="Arial"/>
          <w:color w:val="000000"/>
        </w:rPr>
        <w:t>has</w:t>
      </w:r>
      <w:r w:rsidRPr="0016791B">
        <w:rPr>
          <w:rFonts w:ascii="Arial" w:hAnsi="Arial" w:cs="Arial"/>
          <w:color w:val="000000"/>
        </w:rPr>
        <w:t xml:space="preserve"> annual life cycles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{"citationID":"dyRSNwxG","properties":{"formattedCitation":"[14]","plainCitation":"[14]","noteIndex":0},"citationItems":[{"id":2952,"uris":["http://zotero.org/users/local/ku6zTC48/items/4L6WHK4J"],"itemData":{"id":2952,"type":"article-journal","container-title":"Behavioral Ecology and sociobiology","ISSN":"1432-0762","issue":"3","journalAbbreviation":"Behavioral Ecology and sociobiology","note":"publisher: Springer","page":"153-160","title":"The evolution of social behavior and nest architecture in sweat bees of the subgenus Evylaeus (Hymenoptera: Halictidae): a phylogenetic approach","volume":"29","author":[{"family":"Packer","given":"Laurence"}],"issued":{"date-parts":[["1991"]]}}}],"schema":"https://github.com/citation-style-language/schema/raw/master/csl-citation.json"}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[14]</w:t>
      </w:r>
      <w:r w:rsidR="00E151F4">
        <w:rPr>
          <w:rFonts w:ascii="Arial" w:hAnsi="Arial" w:cs="Arial"/>
          <w:color w:val="000000"/>
        </w:rPr>
        <w:fldChar w:fldCharType="end"/>
      </w:r>
      <w:r w:rsidRPr="0016791B">
        <w:rPr>
          <w:rFonts w:ascii="Arial" w:hAnsi="Arial" w:cs="Arial"/>
          <w:color w:val="000000"/>
        </w:rPr>
        <w:t xml:space="preserve"> The vast majority of halictines are ground-nesting species, though some species nest in rotting wood or dead plant stems. Our samples include bees from two tribes of Halictinae: the cosmopolitan tribe Halictini</w:t>
      </w:r>
      <w:r w:rsidR="00AB2128" w:rsidRPr="0016791B">
        <w:rPr>
          <w:rFonts w:ascii="Arial" w:hAnsi="Arial" w:cs="Arial"/>
          <w:color w:val="000000"/>
        </w:rPr>
        <w:t xml:space="preserve">, with </w:t>
      </w:r>
      <w:r w:rsidRPr="0016791B">
        <w:rPr>
          <w:rFonts w:ascii="Arial" w:hAnsi="Arial" w:cs="Arial"/>
          <w:color w:val="000000"/>
        </w:rPr>
        <w:t xml:space="preserve">&gt;2300 species in more than 22 genera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{"citationID":"nunDFnDm","properties":{"formattedCitation":"[15]","plainCitation":"[15]","noteIndex":0},"citationItems":[{"id":2953,"uris":["http://zotero.org/users/local/ku6zTC48/items/2HGMWNPC"],"itemData":{"id":2953,"type":"article-journal","container-title":"Zoosystematica Rossica","issue":"1","journalAbbreviation":"Zoosystematica Rossica","page":"83-113","title":"The phylogeny and classification of the tribe Halictini, with special reference to the Halictus genus-group (Hymenoptera: Halictidae)","volume":"13","author":[{"family":"Pesenko","given":"Yu A"}],"issued":{"date-parts":[["2004"]]}}}],"schema":"https://github.com/citation-style-language/schema/raw/master/csl-citation.json"}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[15]</w:t>
      </w:r>
      <w:r w:rsidR="00E151F4">
        <w:rPr>
          <w:rFonts w:ascii="Arial" w:hAnsi="Arial" w:cs="Arial"/>
          <w:color w:val="000000"/>
        </w:rPr>
        <w:fldChar w:fldCharType="end"/>
      </w:r>
      <w:r w:rsidRPr="0016791B">
        <w:rPr>
          <w:rFonts w:ascii="Arial" w:hAnsi="Arial" w:cs="Arial"/>
          <w:color w:val="000000"/>
        </w:rPr>
        <w:t xml:space="preserve">, and the primarily Neotropical tribe Augochlorini of 646 species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{"citationID":"7qikOnvV","properties":{"formattedCitation":"[16]","plainCitation":"[16]","noteIndex":0},"citationItems":[{"id":496,"uris":["http://zotero.org/users/local/ku6zTC48/items/X5AA7F2R"],"itemData":{"id":496,"type":"article-journal","container-title":"Expert Review of Vaccines","DOI":"10.1586/14760584.7.10.1493","issue":"10","page":"1493-1506","title":"Herd immunity: recent uses in vaccine assessment","volume":"7","author":[{"family":"Gonçalves","given":"Guilherme"}],"issued":{"date-parts":[["2008",12]]}}}],"schema":"https://github.com/citation-style-language/schema/raw/master/csl-citation.json"}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[16]</w:t>
      </w:r>
      <w:r w:rsidR="00E151F4">
        <w:rPr>
          <w:rFonts w:ascii="Arial" w:hAnsi="Arial" w:cs="Arial"/>
          <w:color w:val="000000"/>
        </w:rPr>
        <w:fldChar w:fldCharType="end"/>
      </w:r>
      <w:r w:rsidR="00E151F4">
        <w:rPr>
          <w:rFonts w:ascii="Arial" w:hAnsi="Arial" w:cs="Arial"/>
          <w:color w:val="000000"/>
        </w:rPr>
        <w:t>.</w:t>
      </w:r>
    </w:p>
    <w:p w14:paraId="2DA3F4EA" w14:textId="77777777" w:rsidR="00541CC3" w:rsidRPr="0016791B" w:rsidRDefault="00541CC3" w:rsidP="00541CC3">
      <w:pPr>
        <w:rPr>
          <w:rFonts w:ascii="Arial" w:hAnsi="Arial" w:cs="Arial"/>
        </w:rPr>
      </w:pPr>
    </w:p>
    <w:p w14:paraId="05F77C58" w14:textId="77777777" w:rsidR="00541CC3" w:rsidRPr="0016791B" w:rsidRDefault="00541CC3" w:rsidP="00541CC3">
      <w:pPr>
        <w:rPr>
          <w:rFonts w:ascii="Arial" w:hAnsi="Arial" w:cs="Arial"/>
        </w:rPr>
      </w:pPr>
      <w:r w:rsidRPr="0016791B">
        <w:rPr>
          <w:rFonts w:ascii="Arial" w:hAnsi="Arial" w:cs="Arial"/>
          <w:b/>
          <w:bCs/>
          <w:color w:val="000000"/>
        </w:rPr>
        <w:t>S2. Supplemental Methods</w:t>
      </w:r>
    </w:p>
    <w:p w14:paraId="0269EC74" w14:textId="77777777" w:rsidR="00541CC3" w:rsidRPr="0016791B" w:rsidRDefault="00541CC3" w:rsidP="00541CC3">
      <w:pPr>
        <w:rPr>
          <w:rFonts w:ascii="Arial" w:hAnsi="Arial" w:cs="Arial"/>
        </w:rPr>
      </w:pPr>
      <w:r w:rsidRPr="0016791B">
        <w:rPr>
          <w:rFonts w:ascii="Arial" w:hAnsi="Arial" w:cs="Arial"/>
          <w:color w:val="000000"/>
        </w:rPr>
        <w:t> </w:t>
      </w:r>
    </w:p>
    <w:p w14:paraId="34A0BF43" w14:textId="77777777" w:rsidR="00541CC3" w:rsidRPr="0016791B" w:rsidRDefault="00541CC3" w:rsidP="00541CC3">
      <w:pPr>
        <w:rPr>
          <w:rFonts w:ascii="Arial" w:hAnsi="Arial" w:cs="Arial"/>
        </w:rPr>
      </w:pPr>
      <w:r w:rsidRPr="0016791B">
        <w:rPr>
          <w:rFonts w:ascii="Arial" w:hAnsi="Arial" w:cs="Arial"/>
          <w:i/>
          <w:iCs/>
          <w:color w:val="000000"/>
        </w:rPr>
        <w:t>S2.1. Bee sampling and processing</w:t>
      </w:r>
    </w:p>
    <w:p w14:paraId="15D62BC3" w14:textId="77777777" w:rsidR="00541CC3" w:rsidRPr="0016791B" w:rsidRDefault="00541CC3" w:rsidP="00541CC3">
      <w:pPr>
        <w:rPr>
          <w:rFonts w:ascii="Arial" w:hAnsi="Arial" w:cs="Arial"/>
        </w:rPr>
      </w:pPr>
      <w:r w:rsidRPr="0016791B">
        <w:rPr>
          <w:rFonts w:ascii="Arial" w:hAnsi="Arial" w:cs="Arial"/>
          <w:i/>
          <w:iCs/>
          <w:color w:val="000000"/>
        </w:rPr>
        <w:t> </w:t>
      </w:r>
    </w:p>
    <w:p w14:paraId="09B87A4F" w14:textId="77777777" w:rsidR="00541CC3" w:rsidRPr="0016791B" w:rsidRDefault="00541CC3" w:rsidP="00541CC3">
      <w:pPr>
        <w:rPr>
          <w:rFonts w:ascii="Arial" w:hAnsi="Arial" w:cs="Arial"/>
        </w:rPr>
      </w:pPr>
      <w:r w:rsidRPr="0016791B">
        <w:rPr>
          <w:rFonts w:ascii="Arial" w:hAnsi="Arial" w:cs="Arial"/>
          <w:color w:val="000000"/>
        </w:rPr>
        <w:t> </w:t>
      </w:r>
    </w:p>
    <w:p w14:paraId="0538E1B9" w14:textId="49007BDD" w:rsidR="00541CC3" w:rsidRPr="0016791B" w:rsidRDefault="00541CC3" w:rsidP="00541CC3">
      <w:pPr>
        <w:rPr>
          <w:rFonts w:ascii="Arial" w:hAnsi="Arial" w:cs="Arial"/>
          <w:color w:val="000000"/>
        </w:rPr>
      </w:pPr>
      <w:r w:rsidRPr="0016791B">
        <w:rPr>
          <w:rFonts w:ascii="Arial" w:hAnsi="Arial" w:cs="Arial"/>
          <w:color w:val="000000"/>
        </w:rPr>
        <w:t>The euglossine bees were collected at scent attractants applied to clean paper towels and were exclusively males. Meliponini were taken at nest entrances. Natural colonies were added as encountered. Bombini and Diphaglossini came from a premontane rain</w:t>
      </w:r>
      <w:r w:rsidR="00AB2128" w:rsidRPr="0016791B">
        <w:rPr>
          <w:rFonts w:ascii="Arial" w:hAnsi="Arial" w:cs="Arial"/>
          <w:color w:val="000000"/>
        </w:rPr>
        <w:t xml:space="preserve"> </w:t>
      </w:r>
      <w:r w:rsidRPr="0016791B">
        <w:rPr>
          <w:rFonts w:ascii="Arial" w:hAnsi="Arial" w:cs="Arial"/>
          <w:color w:val="000000"/>
        </w:rPr>
        <w:t xml:space="preserve">forest. </w:t>
      </w:r>
      <w:r w:rsidRPr="0016791B">
        <w:rPr>
          <w:rFonts w:ascii="Arial" w:hAnsi="Arial" w:cs="Arial"/>
          <w:i/>
          <w:iCs/>
          <w:color w:val="000000"/>
        </w:rPr>
        <w:t xml:space="preserve">Megalopta </w:t>
      </w:r>
      <w:r w:rsidRPr="0016791B">
        <w:rPr>
          <w:rFonts w:ascii="Arial" w:hAnsi="Arial" w:cs="Arial"/>
          <w:color w:val="000000"/>
        </w:rPr>
        <w:t xml:space="preserve">(Halictidae: Augochlorini) were from natural nests in stems. </w:t>
      </w:r>
      <w:r w:rsidRPr="0016791B">
        <w:rPr>
          <w:rFonts w:ascii="Arial" w:hAnsi="Arial" w:cs="Arial"/>
          <w:i/>
          <w:iCs/>
          <w:color w:val="000000"/>
        </w:rPr>
        <w:t>Lasioglossum</w:t>
      </w:r>
      <w:r w:rsidRPr="0016791B">
        <w:rPr>
          <w:rFonts w:ascii="Arial" w:hAnsi="Arial" w:cs="Arial"/>
          <w:color w:val="000000"/>
        </w:rPr>
        <w:t xml:space="preserve"> (Halictidae: Halictini) were collected at terrestrial nest entrances. Stingless and honey bees at flowers or natural nests were collected by net. A</w:t>
      </w:r>
      <w:r w:rsidR="00D86B49" w:rsidRPr="0016791B">
        <w:rPr>
          <w:rFonts w:ascii="Arial" w:hAnsi="Arial" w:cs="Arial"/>
          <w:color w:val="000000"/>
        </w:rPr>
        <w:t xml:space="preserve"> summary is provided in Supplemental Table 1. Repeated sampling of bees from colonies and perennially active solitary bees from the same location offer</w:t>
      </w:r>
      <w:r w:rsidR="00AB2128" w:rsidRPr="0016791B">
        <w:rPr>
          <w:rFonts w:ascii="Arial" w:hAnsi="Arial" w:cs="Arial"/>
          <w:color w:val="000000"/>
        </w:rPr>
        <w:t>ed</w:t>
      </w:r>
      <w:r w:rsidR="00D86B49" w:rsidRPr="0016791B">
        <w:rPr>
          <w:rFonts w:ascii="Arial" w:hAnsi="Arial" w:cs="Arial"/>
          <w:color w:val="000000"/>
        </w:rPr>
        <w:t xml:space="preserve"> the opportunity to collect </w:t>
      </w:r>
      <w:r w:rsidR="00AB2128" w:rsidRPr="0016791B">
        <w:rPr>
          <w:rFonts w:ascii="Arial" w:hAnsi="Arial" w:cs="Arial"/>
          <w:color w:val="000000"/>
        </w:rPr>
        <w:t xml:space="preserve">all together over an extended </w:t>
      </w:r>
      <w:r w:rsidR="005F67AF" w:rsidRPr="0016791B">
        <w:rPr>
          <w:rFonts w:ascii="Arial" w:hAnsi="Arial" w:cs="Arial"/>
          <w:color w:val="000000"/>
        </w:rPr>
        <w:t>period</w:t>
      </w:r>
      <w:r w:rsidR="00AB2128" w:rsidRPr="0016791B">
        <w:rPr>
          <w:rFonts w:ascii="Arial" w:hAnsi="Arial" w:cs="Arial"/>
          <w:color w:val="000000"/>
        </w:rPr>
        <w:t xml:space="preserve"> that included</w:t>
      </w:r>
      <w:r w:rsidR="00D86B49" w:rsidRPr="0016791B">
        <w:rPr>
          <w:rFonts w:ascii="Arial" w:hAnsi="Arial" w:cs="Arial"/>
          <w:color w:val="000000"/>
        </w:rPr>
        <w:t xml:space="preserve"> environmental variation, and to assess temporal stability in social and solitary taxa.</w:t>
      </w:r>
    </w:p>
    <w:p w14:paraId="73B12CD8" w14:textId="7B5ABDF6" w:rsidR="006A009E" w:rsidRPr="0016791B" w:rsidRDefault="006A009E" w:rsidP="00541CC3">
      <w:pPr>
        <w:rPr>
          <w:rFonts w:ascii="Arial" w:hAnsi="Arial" w:cs="Arial"/>
          <w:color w:val="000000"/>
        </w:rPr>
      </w:pPr>
    </w:p>
    <w:p w14:paraId="633678C8" w14:textId="74E6A51A" w:rsidR="006A009E" w:rsidRPr="0016791B" w:rsidRDefault="006A009E" w:rsidP="00541CC3">
      <w:pPr>
        <w:rPr>
          <w:rFonts w:ascii="Arial" w:hAnsi="Arial" w:cs="Arial"/>
        </w:rPr>
      </w:pPr>
      <w:r w:rsidRPr="0016791B">
        <w:rPr>
          <w:rFonts w:ascii="Arial" w:hAnsi="Arial" w:cs="Arial"/>
          <w:color w:val="000000"/>
        </w:rPr>
        <w:t xml:space="preserve">All bees were handled, stored and processed using the same protocol. Our insect nets were sterilized with 10% bleach and dried between each site visit to minimize risk of moving contaminants among sites, as has occurred with other pathogens of wildlife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{"citationID":"Ecl9V54c","properties":{"formattedCitation":"[17, 18]","plainCitation":"[17, 18]","noteIndex":0},"citationItems":[{"id":1534,"uris":["http://zotero.org/users/local/ku6zTC48/items/SSZPQQEQ"],"itemData":{"id":1534,"type":"article-journal","container-title":"EcoHealth","DOI":"10.1007/s10393-007-0093-5","issue":"2","page":"125-134","title":"Spread of chytridiomycosis has caused the rapid global decline and extinction of frogs","volume":"4","author":[{"family":"Skerratt","given":"Lee Francis"},{"family":"Berger","given":"Lee"},{"family":"Speare","given":"Richard"},{"family":"Cashins","given":"Scott D"},{"family":"McDonald","given":"Keith Raymond"},{"family":"Phillott","given":"Andrea Dawn"},{"family":"Hines","given":"Harry Bryan"},{"family":"Kenyon","given":"Nicole"}],"issued":{"date-parts":[["2007",4]]}}},{"id":2955,"uris":["http://zotero.org/users/local/ku6zTC48/items/993UCV6D"],"itemData":{"id":2955,"type":"article-journal","container-title":"Conservation biology","ISSN":"0888-8892","issue":"2","journalAbbreviation":"Conservation biology","note":"publisher: Wiley Online Library","page":"223-231","title":"Investigating and managing the rapid emergence of white</w:instrText>
      </w:r>
      <w:r w:rsidR="00235F64">
        <w:rPr>
          <w:rFonts w:ascii="Cambria Math" w:hAnsi="Cambria Math" w:cs="Cambria Math"/>
          <w:color w:val="000000"/>
        </w:rPr>
        <w:instrText>‐</w:instrText>
      </w:r>
      <w:r w:rsidR="00235F64">
        <w:rPr>
          <w:rFonts w:ascii="Arial" w:hAnsi="Arial" w:cs="Arial"/>
          <w:color w:val="000000"/>
        </w:rPr>
        <w:instrText xml:space="preserve">nose syndrome, a novel, fatal, infectious disease of hibernating bats","volume":"25","author":[{"family":"Foley","given":"Janet"},{"family":"Clifford","given":"Deana"},{"family":"Castle","given":"Kevin"},{"family":"Cryan","given":"Paul"},{"family":"Ostfeld","given":"Richard S"}],"issued":{"date-parts":[["2011"]]}}}],"schema":"https://github.com/citation-style-language/schema/raw/master/csl-citation.json"}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[17, 18]</w:t>
      </w:r>
      <w:r w:rsidR="00E151F4">
        <w:rPr>
          <w:rFonts w:ascii="Arial" w:hAnsi="Arial" w:cs="Arial"/>
          <w:color w:val="000000"/>
        </w:rPr>
        <w:fldChar w:fldCharType="end"/>
      </w:r>
      <w:r w:rsidR="00E151F4">
        <w:rPr>
          <w:rFonts w:ascii="Arial" w:hAnsi="Arial" w:cs="Arial"/>
          <w:color w:val="000000"/>
        </w:rPr>
        <w:t xml:space="preserve">. </w:t>
      </w:r>
      <w:r w:rsidRPr="0016791B">
        <w:rPr>
          <w:rFonts w:ascii="Arial" w:hAnsi="Arial" w:cs="Arial"/>
          <w:color w:val="000000"/>
        </w:rPr>
        <w:t>Additional detergents would likely improve best practices for decontaminations protocols that could and perhaps should pertain to many insect</w:t>
      </w:r>
      <w:r w:rsidR="00984B82" w:rsidRPr="0016791B">
        <w:rPr>
          <w:rFonts w:ascii="Arial" w:hAnsi="Arial" w:cs="Arial"/>
          <w:color w:val="000000"/>
        </w:rPr>
        <w:t>-</w:t>
      </w:r>
      <w:r w:rsidRPr="0016791B">
        <w:rPr>
          <w:rFonts w:ascii="Arial" w:hAnsi="Arial" w:cs="Arial"/>
          <w:color w:val="000000"/>
        </w:rPr>
        <w:t xml:space="preserve">collection protocols </w:t>
      </w:r>
      <w:r w:rsidR="00473E1E" w:rsidRPr="0016791B">
        <w:rPr>
          <w:rFonts w:ascii="Arial" w:hAnsi="Arial" w:cs="Arial"/>
          <w:color w:val="000000"/>
        </w:rPr>
        <w:t xml:space="preserve">to reduce cross contamination between localities and samples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{"citationID":"uludhAgY","properties":{"formattedCitation":"[19, 20]","plainCitation":"[19, 20]","noteIndex":0},"citationItems":[{"id":2956,"uris":["http://zotero.org/users/local/ku6zTC48/items/UKXP9AI9"],"itemData":{"id":2956,"type":"article-journal","container-title":"Diseases of aquatic organisms","ISSN":"0177-5103","issue":"1","journalAbbreviation":"Diseases of aquatic organisms","page":"13-16","title":"Additional disinfectants effective against the amphibian chytrid fungus Batrachochytrium dendrobatidis","volume":"74","author":[{"family":"Webb","given":"R"},{"family":"Mendez","given":"D"},{"family":"Berger","given":"L"},{"family":"Speare","given":"R"}],"issued":{"date-parts":[["2007"]]}}},{"id":2957,"uris":["http://zotero.org/users/local/ku6zTC48/items/2NMQGAM6"],"itemData":{"id":2957,"type":"article-journal","container-title":"J Cave Karst Stud","journalAbbreviation":"J Cave Karst Stud","note":"publisher: Citeseer","page":"1-10","title":"Evaluation of strategies for the decontamination of equipment for Geomyces destructans, the causative agent of white-nose syndrome (WNS)","volume":"75","author":[{"family":"Shelley","given":"Virginia"},{"family":"Kaiser","given":"Samantha"},{"family":"Shelley","given":"Elizabeth"},{"family":"Williams","given":"Tim"},{"family":"Kramer","given":"Marcelo"},{"family":"Haman","given":"Katie"},{"family":"Keel","given":"Kevin"},{"family":"Barton","given":"Hazel A"}],"issued":{"date-parts":[["2013"]]}}}],"schema":"https://github.com/citation-style-language/schema/raw/master/csl-citation.json"}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[19, 20]</w:t>
      </w:r>
      <w:r w:rsidR="00E151F4">
        <w:rPr>
          <w:rFonts w:ascii="Arial" w:hAnsi="Arial" w:cs="Arial"/>
          <w:color w:val="000000"/>
        </w:rPr>
        <w:fldChar w:fldCharType="end"/>
      </w:r>
      <w:r w:rsidRPr="0016791B">
        <w:rPr>
          <w:rFonts w:ascii="Arial" w:hAnsi="Arial" w:cs="Arial"/>
          <w:color w:val="000000"/>
        </w:rPr>
        <w:t>. Using sterile nitrile gloves, small bees were collected directly into 2 ml screw cap tubes, preloaded with 100% ethanol. Mid-sized or large bees were stored in 7 or 15 ml in 20- or 50-ml tubes. DNA samples were stabilized on ice within 2 hours or transferred to a portable freezer. Ethanol dispatched bees instantly reduced struggling and metabolic change that could affect their microbiome.</w:t>
      </w:r>
    </w:p>
    <w:p w14:paraId="72383272" w14:textId="77777777" w:rsidR="00541CC3" w:rsidRPr="0016791B" w:rsidRDefault="00541CC3" w:rsidP="00541CC3">
      <w:pPr>
        <w:rPr>
          <w:rFonts w:ascii="Arial" w:hAnsi="Arial" w:cs="Arial"/>
        </w:rPr>
      </w:pPr>
      <w:r w:rsidRPr="0016791B">
        <w:rPr>
          <w:rFonts w:ascii="Arial" w:hAnsi="Arial" w:cs="Arial"/>
          <w:color w:val="000000"/>
        </w:rPr>
        <w:t> </w:t>
      </w:r>
    </w:p>
    <w:p w14:paraId="70F4411D" w14:textId="3694C404" w:rsidR="00541CC3" w:rsidRPr="0016791B" w:rsidRDefault="00541CC3" w:rsidP="00541CC3">
      <w:pPr>
        <w:rPr>
          <w:rFonts w:ascii="Arial" w:hAnsi="Arial" w:cs="Arial"/>
          <w:i/>
          <w:iCs/>
          <w:color w:val="000000"/>
        </w:rPr>
      </w:pPr>
      <w:r w:rsidRPr="0016791B">
        <w:rPr>
          <w:rFonts w:ascii="Arial" w:hAnsi="Arial" w:cs="Arial"/>
          <w:i/>
          <w:iCs/>
          <w:color w:val="000000"/>
        </w:rPr>
        <w:t xml:space="preserve">S2.2. </w:t>
      </w:r>
      <w:r w:rsidR="003E6CAA" w:rsidRPr="0016791B">
        <w:rPr>
          <w:rFonts w:ascii="Arial" w:hAnsi="Arial" w:cs="Arial"/>
          <w:i/>
          <w:iCs/>
          <w:color w:val="000000"/>
        </w:rPr>
        <w:t>DNA extraction</w:t>
      </w:r>
    </w:p>
    <w:p w14:paraId="6572DF8F" w14:textId="53BF62F7" w:rsidR="00541CC3" w:rsidRPr="0016791B" w:rsidRDefault="00541CC3" w:rsidP="00541CC3">
      <w:pPr>
        <w:rPr>
          <w:rFonts w:ascii="Arial" w:hAnsi="Arial" w:cs="Arial"/>
        </w:rPr>
      </w:pPr>
    </w:p>
    <w:p w14:paraId="1F5659F8" w14:textId="31A19767" w:rsidR="003E6CAA" w:rsidRPr="0016791B" w:rsidRDefault="00541CC3" w:rsidP="003E6CAA">
      <w:pPr>
        <w:rPr>
          <w:rFonts w:ascii="Arial" w:hAnsi="Arial" w:cs="Arial"/>
          <w:color w:val="000000"/>
        </w:rPr>
      </w:pPr>
      <w:r w:rsidRPr="0016791B">
        <w:rPr>
          <w:rFonts w:ascii="Arial" w:hAnsi="Arial" w:cs="Arial"/>
          <w:color w:val="000000"/>
        </w:rPr>
        <w:t>For DNA extraction the bee abdomen and hind legs were separated from the rest of the body so that size variation was minimized, DNA extraction kits were not overloaded by flight muscles, and pigments or other potential DNA inhibitors in the compound eyes were absent. The abdominal extract include</w:t>
      </w:r>
      <w:r w:rsidR="00BA308D" w:rsidRPr="0016791B">
        <w:rPr>
          <w:rFonts w:ascii="Arial" w:hAnsi="Arial" w:cs="Arial"/>
          <w:color w:val="000000"/>
        </w:rPr>
        <w:t>s</w:t>
      </w:r>
      <w:r w:rsidRPr="0016791B">
        <w:rPr>
          <w:rFonts w:ascii="Arial" w:hAnsi="Arial" w:cs="Arial"/>
          <w:color w:val="000000"/>
        </w:rPr>
        <w:t xml:space="preserve"> most gut microbial cells and diversity</w:t>
      </w:r>
      <w:r w:rsidR="00984B82" w:rsidRPr="0016791B">
        <w:rPr>
          <w:rFonts w:ascii="Arial" w:hAnsi="Arial" w:cs="Arial"/>
          <w:color w:val="000000"/>
        </w:rPr>
        <w:t xml:space="preserve"> </w:t>
      </w:r>
      <w:r w:rsidR="00E151F4">
        <w:rPr>
          <w:rFonts w:ascii="Arial" w:hAnsi="Arial" w:cs="Arial"/>
          <w:color w:val="000000"/>
        </w:rPr>
        <w:fldChar w:fldCharType="begin"/>
      </w:r>
      <w:r w:rsidR="00235F64">
        <w:rPr>
          <w:rFonts w:ascii="Arial" w:hAnsi="Arial" w:cs="Arial"/>
          <w:color w:val="000000"/>
        </w:rPr>
        <w:instrText xml:space="preserve"> ADDIN ZOTERO_ITEM CSL_CITATION {"citationID":"5InSxZTO","properties":{"formattedCitation":"[21]","plainCitation":"[21]","noteIndex":0},"citationItems":[{"id":2716,"uris":["http://zotero.org/users/local/ku6zTC48/items/PXJ67PAW"],"itemData":{"id":2716,"type":"article-journal","container-title":"Gut microbes","issue":"3","note":"ISBN: 1949-0976\npublisher: Taylor &amp; Francis","page":"214-220","title":"Evolution of host specialization in gut microbes: the bee gut as a model","volume":"6","author":[{"family":"Kwong","given":"Waldan K."},{"family":"Moran","given":"Nancy A."}],"issued":{"date-parts":[["2015"]]}}}],"schema":"https://github.com/citation-style-language/schema/raw/master/csl-citation.json"} </w:instrText>
      </w:r>
      <w:r w:rsidR="00E151F4">
        <w:rPr>
          <w:rFonts w:ascii="Arial" w:hAnsi="Arial" w:cs="Arial"/>
          <w:color w:val="000000"/>
        </w:rPr>
        <w:fldChar w:fldCharType="separate"/>
      </w:r>
      <w:r w:rsidR="00235F64">
        <w:rPr>
          <w:rFonts w:ascii="Arial" w:hAnsi="Arial" w:cs="Arial"/>
          <w:noProof/>
          <w:color w:val="000000"/>
        </w:rPr>
        <w:t>[21]</w:t>
      </w:r>
      <w:r w:rsidR="00E151F4">
        <w:rPr>
          <w:rFonts w:ascii="Arial" w:hAnsi="Arial" w:cs="Arial"/>
          <w:color w:val="000000"/>
        </w:rPr>
        <w:fldChar w:fldCharType="end"/>
      </w:r>
      <w:r w:rsidRPr="0016791B">
        <w:rPr>
          <w:rFonts w:ascii="Arial" w:hAnsi="Arial" w:cs="Arial"/>
          <w:color w:val="000000"/>
        </w:rPr>
        <w:t xml:space="preserve">. Dissected guts were compared to the surface sterilized abdomen and hind legs (N=6 per treatment group, N=12 per species) for 6 genera and 18 species </w:t>
      </w:r>
      <w:r w:rsidR="00984B82" w:rsidRPr="0016791B">
        <w:rPr>
          <w:rFonts w:ascii="Arial" w:hAnsi="Arial" w:cs="Arial"/>
          <w:color w:val="000000"/>
        </w:rPr>
        <w:t xml:space="preserve">(Supplemental Table 2). </w:t>
      </w:r>
      <w:r w:rsidRPr="0016791B">
        <w:rPr>
          <w:rFonts w:ascii="Arial" w:hAnsi="Arial" w:cs="Arial"/>
          <w:color w:val="000000"/>
        </w:rPr>
        <w:t xml:space="preserve">Dissections were done with forceps using blades dipped in 100% ethanol and flame sterilized. </w:t>
      </w:r>
      <w:r w:rsidR="003E6CAA" w:rsidRPr="0016791B">
        <w:rPr>
          <w:rFonts w:ascii="Arial" w:hAnsi="Arial" w:cs="Arial"/>
          <w:color w:val="000000"/>
        </w:rPr>
        <w:t xml:space="preserve">We detect little difference between the two treatment types and acknowledge that surface sterilization of bees with 100% ethanol likely removed transient microbes and </w:t>
      </w:r>
      <w:r w:rsidR="006B1E07" w:rsidRPr="0016791B">
        <w:rPr>
          <w:rFonts w:ascii="Arial" w:hAnsi="Arial" w:cs="Arial"/>
          <w:color w:val="000000"/>
        </w:rPr>
        <w:t>visually</w:t>
      </w:r>
      <w:r w:rsidR="003E6CAA" w:rsidRPr="0016791B">
        <w:rPr>
          <w:rFonts w:ascii="Arial" w:hAnsi="Arial" w:cs="Arial"/>
          <w:color w:val="000000"/>
        </w:rPr>
        <w:t xml:space="preserve"> reduced surface pollen and mites — when observed at the time of DNA extraction. </w:t>
      </w:r>
    </w:p>
    <w:p w14:paraId="4F9F7B94" w14:textId="6FC54ED5" w:rsidR="001F434D" w:rsidRPr="0016791B" w:rsidRDefault="001F434D" w:rsidP="003E6CAA">
      <w:pPr>
        <w:rPr>
          <w:rFonts w:ascii="Arial" w:hAnsi="Arial" w:cs="Arial"/>
          <w:color w:val="000000"/>
        </w:rPr>
      </w:pPr>
    </w:p>
    <w:p w14:paraId="7F6E34C4" w14:textId="693F2006" w:rsidR="001F434D" w:rsidRPr="0016791B" w:rsidRDefault="001F434D" w:rsidP="003E6CAA">
      <w:pPr>
        <w:rPr>
          <w:rFonts w:ascii="Arial" w:hAnsi="Arial" w:cs="Arial"/>
          <w:i/>
          <w:iCs/>
          <w:color w:val="000000" w:themeColor="text1"/>
        </w:rPr>
      </w:pPr>
      <w:r w:rsidRPr="0016791B">
        <w:rPr>
          <w:rFonts w:ascii="Arial" w:hAnsi="Arial" w:cs="Arial"/>
          <w:i/>
          <w:iCs/>
          <w:color w:val="000000" w:themeColor="text1"/>
        </w:rPr>
        <w:t>Sequencing and sample processing</w:t>
      </w:r>
    </w:p>
    <w:p w14:paraId="4282EE96" w14:textId="77777777" w:rsidR="001F434D" w:rsidRPr="0016791B" w:rsidRDefault="001F434D" w:rsidP="003E6CAA">
      <w:pPr>
        <w:rPr>
          <w:rFonts w:ascii="Arial" w:hAnsi="Arial" w:cs="Arial"/>
          <w:color w:val="000000"/>
        </w:rPr>
      </w:pPr>
    </w:p>
    <w:p w14:paraId="5693452F" w14:textId="4C8AE59B" w:rsidR="006A009E" w:rsidRPr="0016791B" w:rsidRDefault="001F434D" w:rsidP="00541CC3">
      <w:pPr>
        <w:rPr>
          <w:rFonts w:ascii="Arial" w:hAnsi="Arial" w:cs="Arial"/>
          <w:color w:val="000000"/>
        </w:rPr>
      </w:pPr>
      <w:r w:rsidRPr="0016791B">
        <w:rPr>
          <w:rFonts w:ascii="Arial" w:hAnsi="Arial" w:cs="Arial"/>
          <w:color w:val="000000" w:themeColor="text1"/>
        </w:rPr>
        <w:t>All samples were submitted for 16S (V3-V4) amplicon sequencing with the Illumina HiSeq 2500 platform at The Hubbard Center for Genome Studies (HCGS), University of New Hampshire. Demultiplexing at HCGS employed bcml2fastq v2.20 and sequencing runs imported into Qiime2 v2021.4. Sequences were denoised using DADA2</w:t>
      </w:r>
      <w:r w:rsidR="00492C5F" w:rsidRPr="0016791B">
        <w:rPr>
          <w:rFonts w:ascii="Arial" w:hAnsi="Arial" w:cs="Arial"/>
          <w:color w:val="000000" w:themeColor="text1"/>
        </w:rPr>
        <w:t xml:space="preserve"> </w:t>
      </w:r>
      <w:r w:rsidRPr="0016791B">
        <w:rPr>
          <w:rFonts w:ascii="Arial" w:hAnsi="Arial" w:cs="Arial"/>
          <w:color w:val="000000" w:themeColor="text1"/>
        </w:rPr>
        <w:t>in qiime2 then merged</w:t>
      </w:r>
      <w:r w:rsidR="00492C5F" w:rsidRPr="0016791B">
        <w:rPr>
          <w:rFonts w:ascii="Arial" w:hAnsi="Arial" w:cs="Arial"/>
          <w:color w:val="000000" w:themeColor="text1"/>
        </w:rPr>
        <w:t xml:space="preserve"> </w:t>
      </w:r>
      <w:r w:rsidR="00DF2BBE">
        <w:rPr>
          <w:rFonts w:ascii="Arial" w:hAnsi="Arial" w:cs="Arial"/>
          <w:color w:val="000000" w:themeColor="text1"/>
        </w:rPr>
        <w:fldChar w:fldCharType="begin"/>
      </w:r>
      <w:r w:rsidR="00DF2BBE">
        <w:rPr>
          <w:rFonts w:ascii="Arial" w:hAnsi="Arial" w:cs="Arial"/>
          <w:color w:val="000000" w:themeColor="text1"/>
        </w:rPr>
        <w:instrText xml:space="preserve"> ADDIN ZOTERO_ITEM CSL_CITATION {"citationID":"fpFb5GOJ","properties":{"formattedCitation":"[22]","plainCitation":"[22]","noteIndex":0},"citationItems":[{"id":2696,"uris":["http://zotero.org/users/local/ku6zTC48/items/IE7UN2A5"],"itemData":{"id":2696,"type":"article-journal","container-title":"Nature methods","issue":"7","note":"ISBN: 1548-7105\npublisher: Nature Publishing Group","page":"581-583","title":"DADA2: high-resolution sample inference from Illumina amplicon data","volume":"13","author":[{"family":"Callahan","given":"Benjamin J."},{"family":"McMurdie","given":"Paul J."},{"family":"Rosen","given":"Michael J."},{"family":"Han","given":"Andrew W."},{"family":"Johnson","given":"Amy Jo A."},{"family":"Holmes","given":"Susan P."}],"issued":{"date-parts":[["2016"]]}}}],"schema":"https://github.com/citation-style-language/schema/raw/master/csl-citation.json"} </w:instrText>
      </w:r>
      <w:r w:rsidR="00DF2BBE">
        <w:rPr>
          <w:rFonts w:ascii="Arial" w:hAnsi="Arial" w:cs="Arial"/>
          <w:color w:val="000000" w:themeColor="text1"/>
        </w:rPr>
        <w:fldChar w:fldCharType="separate"/>
      </w:r>
      <w:r w:rsidR="00DF2BBE">
        <w:rPr>
          <w:rFonts w:ascii="Arial" w:hAnsi="Arial" w:cs="Arial"/>
          <w:noProof/>
          <w:color w:val="000000" w:themeColor="text1"/>
        </w:rPr>
        <w:t>[22]</w:t>
      </w:r>
      <w:r w:rsidR="00DF2BBE">
        <w:rPr>
          <w:rFonts w:ascii="Arial" w:hAnsi="Arial" w:cs="Arial"/>
          <w:color w:val="000000" w:themeColor="text1"/>
        </w:rPr>
        <w:fldChar w:fldCharType="end"/>
      </w:r>
      <w:r w:rsidRPr="0016791B">
        <w:rPr>
          <w:rFonts w:ascii="Arial" w:hAnsi="Arial" w:cs="Arial"/>
          <w:color w:val="000000" w:themeColor="text1"/>
        </w:rPr>
        <w:t>. To trim sequences in Qiime2 we used (--p-trim-left-f 19 --p-trim-left-r 20 --p-trunc-len-f 245 --p-trunc-len-r 205). Assigning microbe taxonomy employed classify-consensus-vsearch</w:t>
      </w:r>
      <w:r w:rsidR="00DF2BBE">
        <w:rPr>
          <w:rFonts w:ascii="Arial" w:hAnsi="Arial" w:cs="Arial"/>
          <w:color w:val="000000" w:themeColor="text1"/>
        </w:rPr>
        <w:t xml:space="preserve"> </w:t>
      </w:r>
      <w:r w:rsidR="00DF2BBE">
        <w:rPr>
          <w:rFonts w:ascii="Arial" w:hAnsi="Arial" w:cs="Arial"/>
          <w:color w:val="000000" w:themeColor="text1"/>
        </w:rPr>
        <w:fldChar w:fldCharType="begin"/>
      </w:r>
      <w:r w:rsidR="00DF2BBE">
        <w:rPr>
          <w:rFonts w:ascii="Arial" w:hAnsi="Arial" w:cs="Arial"/>
          <w:color w:val="000000" w:themeColor="text1"/>
        </w:rPr>
        <w:instrText xml:space="preserve"> ADDIN ZOTERO_ITEM CSL_CITATION {"citationID":"llkWkEq7","properties":{"formattedCitation":"[23]","plainCitation":"[23]","noteIndex":0},"citationItems":[{"id":2748,"uris":["http://zotero.org/users/local/ku6zTC48/items/54TUIK6S"],"itemData":{"id":2748,"type":"article-journal","container-title":"PeerJ","note":"ISBN: 2167-8359\npublisher: PeerJ Inc.","page":"e2584","title":"VSEARCH: a versatile open source tool for metagenomics","volume":"4","author":[{"family":"Rognes","given":"Torbjørn"},{"family":"Flouri","given":"Tomáš"},{"family":"Nichols","given":"Ben"},{"family":"Quince","given":"Christopher"},{"family":"Mahé","given":"Frédéric"}],"issued":{"date-parts":[["2016"]]}}}],"schema":"https://github.com/citation-style-language/schema/raw/master/csl-citation.json"} </w:instrText>
      </w:r>
      <w:r w:rsidR="00DF2BBE">
        <w:rPr>
          <w:rFonts w:ascii="Arial" w:hAnsi="Arial" w:cs="Arial"/>
          <w:color w:val="000000" w:themeColor="text1"/>
        </w:rPr>
        <w:fldChar w:fldCharType="separate"/>
      </w:r>
      <w:r w:rsidR="00DF2BBE">
        <w:rPr>
          <w:rFonts w:ascii="Arial" w:hAnsi="Arial" w:cs="Arial"/>
          <w:noProof/>
          <w:color w:val="000000" w:themeColor="text1"/>
        </w:rPr>
        <w:t>[23]</w:t>
      </w:r>
      <w:r w:rsidR="00DF2BBE">
        <w:rPr>
          <w:rFonts w:ascii="Arial" w:hAnsi="Arial" w:cs="Arial"/>
          <w:color w:val="000000" w:themeColor="text1"/>
        </w:rPr>
        <w:fldChar w:fldCharType="end"/>
      </w:r>
      <w:r w:rsidRPr="0016791B">
        <w:rPr>
          <w:rFonts w:ascii="Arial" w:hAnsi="Arial" w:cs="Arial"/>
          <w:color w:val="000000" w:themeColor="text1"/>
        </w:rPr>
        <w:t xml:space="preserve"> referencing SILVA 138full-length 99%16S sequences </w:t>
      </w:r>
      <w:r w:rsidRPr="007707C3">
        <w:rPr>
          <w:rFonts w:ascii="Arial" w:hAnsi="Arial" w:cs="Arial"/>
          <w:color w:val="000000" w:themeColor="text1"/>
        </w:rPr>
        <w:fldChar w:fldCharType="begin"/>
      </w:r>
      <w:r w:rsidR="00DF2BBE">
        <w:rPr>
          <w:rFonts w:ascii="Arial" w:hAnsi="Arial" w:cs="Arial"/>
          <w:color w:val="000000" w:themeColor="text1"/>
        </w:rPr>
        <w:instrText xml:space="preserve"> ADDIN ZOTERO_ITEM CSL_CITATION {"citationID":"i25aU6OS","properties":{"formattedCitation":"[24, 25]","plainCitation":"[24, 25]","noteIndex":0},"citationItems":[{"id":2779,"uris":["http://zotero.org/users/local/ku6zTC48/items/4RF63KSZ"],"itemData":{"id":2779,"type":"article-journal","container-title":"Nucleic acids research","issue":"D1","note":"ISBN: 0305-1048\npublisher: Oxford University Press","page":"D590-D596","title":"The SILVA ribosomal RNA gene database project: improved data processing and web-based tools","volume":"41","author":[{"family":"Quast","given":"Christian"},{"family":"Pruesse","given":"Elmar"},{"family":"Yilmaz","given":"Pelin"},{"family":"Gerken","given":"Jan"},{"family":"Schweer","given":"Timmy"},{"family":"Yarza","given":"Pablo"},{"family":"Peplies","given":"Jörg"},{"family":"Glöckner","given":"Frank Oliver"}],"issued":{"date-parts":[["2012"]]}}},{"id":2780,"uris":["http://zotero.org/users/local/ku6zTC48/items/NH9HTVFF"],"itemData":{"id":2780,"type":"article-journal","container-title":"Nucleic acids research","issue":"D1","note":"ISBN: 1362-4962\npublisher: Oxford University Press","page":"D643-D648","title":"The SILVA and “all-species living tree project (LTP)” taxonomic frameworks","volume":"42","author":[{"family":"Yilmaz","given":"Pelin"},{"family":"Parfrey","given":"Laura Wegener"},{"family":"Yarza","given":"Pablo"},{"family":"Gerken","given":"Jan"},{"family":"Pruesse","given":"Elmar"},{"family":"Quast","given":"Christian"},{"family":"Schweer","given":"Timmy"},{"family":"Peplies","given":"Jörg"},{"family":"Ludwig","given":"Wolfgang"},{"family":"Glöckner","given":"Frank Oliver"}],"issued":{"date-parts":[["2014"]]}}}],"schema":"https://github.com/citation-style-language/schema/raw/master/csl-citation.json"} </w:instrText>
      </w:r>
      <w:r w:rsidRPr="0020234C">
        <w:rPr>
          <w:rFonts w:ascii="Arial" w:hAnsi="Arial" w:cs="Arial"/>
          <w:color w:val="000000" w:themeColor="text1"/>
        </w:rPr>
        <w:fldChar w:fldCharType="separate"/>
      </w:r>
      <w:r w:rsidR="00DF2BBE">
        <w:rPr>
          <w:rFonts w:ascii="Arial" w:hAnsi="Arial" w:cs="Arial"/>
          <w:noProof/>
          <w:color w:val="000000" w:themeColor="text1"/>
        </w:rPr>
        <w:t>[24, 25]</w:t>
      </w:r>
      <w:r w:rsidRPr="007707C3">
        <w:rPr>
          <w:rFonts w:ascii="Arial" w:hAnsi="Arial" w:cs="Arial"/>
          <w:color w:val="000000" w:themeColor="text1"/>
        </w:rPr>
        <w:fldChar w:fldCharType="end"/>
      </w:r>
      <w:r w:rsidRPr="0016791B">
        <w:rPr>
          <w:rFonts w:ascii="Arial" w:hAnsi="Arial" w:cs="Arial"/>
          <w:color w:val="000000" w:themeColor="text1"/>
        </w:rPr>
        <w:t xml:space="preserve">, after which sequences that matched chloroplast, mitochondria, Eukaryote and </w:t>
      </w:r>
      <w:r w:rsidRPr="00DC09F0">
        <w:rPr>
          <w:rFonts w:ascii="Arial" w:hAnsi="Arial" w:cs="Arial"/>
          <w:color w:val="000000" w:themeColor="text1"/>
        </w:rPr>
        <w:t>unassigned (bacteria) were removed. We constructed a midpoint-rooted phylogenetic tree using Mafft and Fasttree in QIIME2 align-to-tree-mafft-fasttree pipeline</w:t>
      </w:r>
      <w:r w:rsidRPr="0016791B">
        <w:rPr>
          <w:rFonts w:ascii="Arial" w:hAnsi="Arial" w:cs="Arial"/>
          <w:color w:val="000000" w:themeColor="text1"/>
        </w:rPr>
        <w:t>rooted with QIIME2 midpoint-root</w:t>
      </w:r>
      <w:r w:rsidR="00DF2BBE">
        <w:rPr>
          <w:rFonts w:ascii="Arial" w:hAnsi="Arial" w:cs="Arial"/>
          <w:color w:val="000000" w:themeColor="text1"/>
        </w:rPr>
        <w:t xml:space="preserve"> </w:t>
      </w:r>
      <w:r w:rsidR="00DF2BBE">
        <w:rPr>
          <w:rFonts w:ascii="Arial" w:hAnsi="Arial" w:cs="Arial"/>
          <w:color w:val="000000" w:themeColor="text1"/>
        </w:rPr>
        <w:fldChar w:fldCharType="begin"/>
      </w:r>
      <w:r w:rsidR="00DF2BBE">
        <w:rPr>
          <w:rFonts w:ascii="Arial" w:hAnsi="Arial" w:cs="Arial"/>
          <w:color w:val="000000" w:themeColor="text1"/>
        </w:rPr>
        <w:instrText xml:space="preserve"> ADDIN ZOTERO_ITEM CSL_CITATION {"citationID":"ApU1Czmv","properties":{"formattedCitation":"[26, 27]","plainCitation":"[26, 27]","noteIndex":0},"citationItems":[{"id":2782,"uris":["http://zotero.org/users/local/ku6zTC48/items/AEYKKGXY"],"itemData":{"id":2782,"type":"article-journal","container-title":"Nucleic acids research","issue":"14","note":"ISBN: 1362-4962\npublisher: Oxford University Press","page":"3059-3066","title":"MAFFT: a novel method for rapid multiple sequence alignment based on fast Fourier transform","volume":"30","author":[{"family":"Katoh","given":"Kazutaka"},{"family":"Misawa","given":"Kazuharu"},{"family":"Kuma","given":"Kei-ichi"},{"family":"Miyata","given":"Takashi"}],"issued":{"date-parts":[["2002"]]}}},{"id":1120,"uris":["http://zotero.org/users/local/ku6zTC48/items/4K3TT788"],"itemData":{"id":1120,"type":"article-journal","abstract":"BACKGROUND: We recently described FastTree, a tool for inferring phylogenies for alignments with up to hundreds of thousands of sequences. Here, we describe improvements to FastTree that improve its accuracy without sacrificing scalability. METHODOLOGY/PRINCIPAL FINDINGS: Where FastTree 1 used nearest-neighbor interchanges (NNIs) and the minimum-evolution criterion to improve the tree, FastTree 2 adds minimum-evolution subtree-pruning-regrafting (SPRs) and maximum-likelihood NNIs. FastTree 2 uses heuristics to restrict the search for better trees and estimates a rate of evolution for each site (the \"CAT\" approximation). Nevertheless, for both simulated and genuine alignments, FastTree 2 is slightly more accurate than a standard implementation of maximum-likelihood NNIs (PhyML 3 with default settings). Although FastTree 2 is not quite as accurate as methods that use maximum-likelihood SPRs, most of the splits that disagree are poorly supported, and for large alignments, FastTree 2 is 100-1,000 times faster. FastTree 2 inferred a topology and likelihood-based local support values for 237,882 distinct 16S ribosomal RNAs on a desktop computer in 22 hours and 5.8 gigabytes of memory. CONCLUSIONS/SIGNIFICANCE: FastTree 2 allows the inference of maximum-likelihood phylogenies for huge alignments. FastTree 2 is freely available at http://www.microbesonline.org/fasttree.","container-title":"PLoS ONE","DOI":"10.1371/journal.pone.0009490","ISSN":"1932-6203 (Electronic)\\r1932-6203 (Linking)","issue":"3","page":"e9490-e9490","title":"FastTree 2 - Approximately maximum-likelihood trees for large alignments","volume":"5","author":[{"family":"Price","given":"Morgan N."},{"family":"Dehal","given":"Paramvir S."},{"family":"Arkin","given":"Adam P."}],"issued":{"date-parts":[["2010"]]}}}],"schema":"https://github.com/citation-style-language/schema/raw/master/csl-citation.json"} </w:instrText>
      </w:r>
      <w:r w:rsidR="00DF2BBE">
        <w:rPr>
          <w:rFonts w:ascii="Arial" w:hAnsi="Arial" w:cs="Arial"/>
          <w:color w:val="000000" w:themeColor="text1"/>
        </w:rPr>
        <w:fldChar w:fldCharType="separate"/>
      </w:r>
      <w:r w:rsidR="00DF2BBE">
        <w:rPr>
          <w:rFonts w:ascii="Arial" w:hAnsi="Arial" w:cs="Arial"/>
          <w:noProof/>
          <w:color w:val="000000" w:themeColor="text1"/>
        </w:rPr>
        <w:t>[26, 27]</w:t>
      </w:r>
      <w:r w:rsidR="00DF2BBE">
        <w:rPr>
          <w:rFonts w:ascii="Arial" w:hAnsi="Arial" w:cs="Arial"/>
          <w:color w:val="000000" w:themeColor="text1"/>
        </w:rPr>
        <w:fldChar w:fldCharType="end"/>
      </w:r>
      <w:r w:rsidRPr="0016791B">
        <w:rPr>
          <w:rFonts w:ascii="Arial" w:hAnsi="Arial" w:cs="Arial"/>
          <w:color w:val="000000" w:themeColor="text1"/>
        </w:rPr>
        <w:t>. Several samples produced moderate host amplification, and bacterial sequences that corresponded to bees were identified using Blast and removed from the 16S dataset. Four reads were on target but were sequenced with the forward index on the reverse primer and the reverse index on the forward primer; these were removed before analyses. Except for three controls (3/19), where sequences present in the extraction blanks were removed from samples, DNA extraction-control samples returned little to no amplification and were excluded from downstream analyses.</w:t>
      </w:r>
    </w:p>
    <w:p w14:paraId="641F7780" w14:textId="77777777" w:rsidR="00541CC3" w:rsidRPr="0016791B" w:rsidRDefault="00541CC3" w:rsidP="00541CC3">
      <w:pPr>
        <w:rPr>
          <w:rFonts w:ascii="Arial" w:hAnsi="Arial" w:cs="Arial"/>
        </w:rPr>
      </w:pPr>
    </w:p>
    <w:p w14:paraId="26385E2B" w14:textId="77777777" w:rsidR="00541CC3" w:rsidRPr="0016791B" w:rsidRDefault="00541CC3" w:rsidP="00541CC3">
      <w:pPr>
        <w:rPr>
          <w:rFonts w:ascii="Arial" w:hAnsi="Arial" w:cs="Arial"/>
        </w:rPr>
      </w:pPr>
      <w:r w:rsidRPr="0016791B">
        <w:rPr>
          <w:rFonts w:ascii="Arial" w:hAnsi="Arial" w:cs="Arial"/>
          <w:i/>
          <w:iCs/>
          <w:color w:val="000000"/>
        </w:rPr>
        <w:t>S2.3. Data parsing into testing and training datasets </w:t>
      </w:r>
    </w:p>
    <w:p w14:paraId="5B815AFB" w14:textId="77777777" w:rsidR="00541CC3" w:rsidRPr="0016791B" w:rsidRDefault="00541CC3" w:rsidP="00541CC3">
      <w:pPr>
        <w:rPr>
          <w:rFonts w:ascii="Arial" w:hAnsi="Arial" w:cs="Arial"/>
        </w:rPr>
      </w:pPr>
      <w:r w:rsidRPr="0016791B">
        <w:rPr>
          <w:rFonts w:ascii="Arial" w:hAnsi="Arial" w:cs="Arial"/>
          <w:color w:val="000000"/>
        </w:rPr>
        <w:t> </w:t>
      </w:r>
    </w:p>
    <w:p w14:paraId="0C8C3457" w14:textId="7B0A2D5F" w:rsidR="00541CC3" w:rsidRPr="0016791B" w:rsidRDefault="00541CC3" w:rsidP="00541CC3">
      <w:pPr>
        <w:rPr>
          <w:rFonts w:ascii="Arial" w:hAnsi="Arial" w:cs="Arial"/>
          <w:color w:val="000000"/>
        </w:rPr>
      </w:pPr>
      <w:r w:rsidRPr="0016791B">
        <w:rPr>
          <w:rFonts w:ascii="Arial" w:hAnsi="Arial" w:cs="Arial"/>
          <w:color w:val="000000"/>
        </w:rPr>
        <w:t xml:space="preserve">To accomplish data parsing the samples were split into a test set and a training set; most samples were in sets of 6 individuals of a species at a location. We </w:t>
      </w:r>
      <w:r w:rsidR="00D73D31" w:rsidRPr="0016791B">
        <w:rPr>
          <w:rFonts w:ascii="Arial" w:hAnsi="Arial" w:cs="Arial"/>
          <w:color w:val="000000"/>
        </w:rPr>
        <w:t xml:space="preserve">assigned </w:t>
      </w:r>
      <w:r w:rsidRPr="0016791B">
        <w:rPr>
          <w:rFonts w:ascii="Arial" w:hAnsi="Arial" w:cs="Arial"/>
          <w:color w:val="000000"/>
        </w:rPr>
        <w:t xml:space="preserve">the first two samples of each </w:t>
      </w:r>
      <w:r w:rsidR="00D73D31" w:rsidRPr="0016791B">
        <w:rPr>
          <w:rFonts w:ascii="Arial" w:hAnsi="Arial" w:cs="Arial"/>
          <w:color w:val="000000"/>
        </w:rPr>
        <w:t xml:space="preserve">group of </w:t>
      </w:r>
      <w:r w:rsidRPr="0016791B">
        <w:rPr>
          <w:rFonts w:ascii="Arial" w:hAnsi="Arial" w:cs="Arial"/>
          <w:color w:val="000000"/>
        </w:rPr>
        <w:t>6</w:t>
      </w:r>
      <w:r w:rsidR="00D73D31" w:rsidRPr="0016791B">
        <w:rPr>
          <w:rFonts w:ascii="Arial" w:hAnsi="Arial" w:cs="Arial"/>
          <w:color w:val="000000"/>
        </w:rPr>
        <w:t xml:space="preserve">, species collected at a location at a particular sampling event, as test data and the remainder as training. </w:t>
      </w:r>
      <w:r w:rsidRPr="0016791B">
        <w:rPr>
          <w:rFonts w:ascii="Arial" w:hAnsi="Arial" w:cs="Arial"/>
          <w:color w:val="000000"/>
        </w:rPr>
        <w:t>Songbird trains a null model and a multinomial model on the training data for each set of metadata explored</w:t>
      </w:r>
      <w:r w:rsidR="00FA6948" w:rsidRPr="0016791B">
        <w:rPr>
          <w:rFonts w:ascii="Arial" w:hAnsi="Arial" w:cs="Arial"/>
          <w:color w:val="000000"/>
        </w:rPr>
        <w:t>,</w:t>
      </w:r>
      <w:r w:rsidRPr="0016791B">
        <w:rPr>
          <w:rFonts w:ascii="Arial" w:hAnsi="Arial" w:cs="Arial"/>
          <w:color w:val="000000"/>
        </w:rPr>
        <w:t xml:space="preserve"> then predicts and tests this model against the test dataset.</w:t>
      </w:r>
    </w:p>
    <w:p w14:paraId="79C0A952" w14:textId="77777777" w:rsidR="00541CC3" w:rsidRPr="0016791B" w:rsidRDefault="00541CC3" w:rsidP="00541CC3">
      <w:pPr>
        <w:rPr>
          <w:rFonts w:ascii="Arial" w:hAnsi="Arial" w:cs="Arial"/>
        </w:rPr>
      </w:pPr>
    </w:p>
    <w:p w14:paraId="6F2CA613" w14:textId="6CEF2C8D" w:rsidR="00541CC3" w:rsidRPr="0016791B" w:rsidRDefault="00541CC3" w:rsidP="00541CC3">
      <w:pPr>
        <w:rPr>
          <w:rFonts w:ascii="Arial" w:hAnsi="Arial" w:cs="Arial"/>
          <w:color w:val="000000"/>
        </w:rPr>
      </w:pPr>
      <w:r w:rsidRPr="0016791B">
        <w:rPr>
          <w:rFonts w:ascii="Arial" w:hAnsi="Arial" w:cs="Arial"/>
          <w:color w:val="000000"/>
        </w:rPr>
        <w:t xml:space="preserve">Within our sampling, we did not have sufficient replication of locations within forest types to fully address the influence of forest type on bee microbiomes. Furthermore, only four bee species were well replicated across both locations and forest types, and </w:t>
      </w:r>
      <w:r w:rsidRPr="0016791B">
        <w:rPr>
          <w:rFonts w:ascii="Arial" w:hAnsi="Arial" w:cs="Arial"/>
          <w:color w:val="000000"/>
        </w:rPr>
        <w:lastRenderedPageBreak/>
        <w:t>Songbird revealed little to no unique features across locations. Therefore, we decided to exclude ‘forest type’, and to use ‘location’ as a random effect in our models of seasonal variation in bee microbial richness.</w:t>
      </w:r>
    </w:p>
    <w:p w14:paraId="2E8D0D9E" w14:textId="5D7406F4" w:rsidR="00F63278" w:rsidRPr="0016791B" w:rsidRDefault="00F63278" w:rsidP="00541CC3">
      <w:pPr>
        <w:rPr>
          <w:rFonts w:ascii="Arial" w:hAnsi="Arial" w:cs="Arial"/>
          <w:color w:val="000000"/>
        </w:rPr>
      </w:pPr>
    </w:p>
    <w:p w14:paraId="29923D13" w14:textId="6EE9CC62" w:rsidR="00F63278" w:rsidRPr="0016791B" w:rsidRDefault="00F63278" w:rsidP="00F63278">
      <w:pPr>
        <w:rPr>
          <w:rFonts w:ascii="Arial" w:hAnsi="Arial" w:cs="Arial"/>
          <w:i/>
          <w:iCs/>
          <w:color w:val="000000"/>
        </w:rPr>
      </w:pPr>
      <w:r w:rsidRPr="0016791B">
        <w:rPr>
          <w:rFonts w:ascii="Arial" w:hAnsi="Arial" w:cs="Arial"/>
          <w:i/>
          <w:iCs/>
          <w:color w:val="000000"/>
        </w:rPr>
        <w:t>S2.4. Assigning rank values to morphometric character</w:t>
      </w:r>
      <w:r w:rsidR="00B6583C" w:rsidRPr="0016791B">
        <w:rPr>
          <w:rFonts w:ascii="Arial" w:hAnsi="Arial" w:cs="Arial"/>
          <w:i/>
          <w:iCs/>
          <w:color w:val="000000"/>
        </w:rPr>
        <w:t>istics</w:t>
      </w:r>
    </w:p>
    <w:p w14:paraId="6E07CBDC" w14:textId="77777777" w:rsidR="00B6583C" w:rsidRPr="0016791B" w:rsidRDefault="00B6583C" w:rsidP="00F63278">
      <w:pPr>
        <w:rPr>
          <w:rFonts w:ascii="Arial" w:hAnsi="Arial" w:cs="Arial"/>
          <w:i/>
          <w:iCs/>
          <w:color w:val="000000"/>
        </w:rPr>
      </w:pPr>
    </w:p>
    <w:p w14:paraId="31B6CFCE" w14:textId="68BCD1F3" w:rsidR="00B6583C" w:rsidRPr="00F668E4" w:rsidRDefault="00B6583C" w:rsidP="00B6583C">
      <w:pPr>
        <w:rPr>
          <w:rFonts w:ascii="Arial" w:hAnsi="Arial" w:cs="Arial"/>
          <w:color w:val="000000"/>
        </w:rPr>
      </w:pPr>
      <w:r w:rsidRPr="00DC09F0">
        <w:rPr>
          <w:rFonts w:ascii="Arial" w:hAnsi="Arial" w:cs="Arial"/>
          <w:i/>
          <w:iCs/>
          <w:color w:val="000000"/>
        </w:rPr>
        <w:t>Tongue length ranged</w:t>
      </w:r>
      <w:r w:rsidRPr="0016791B">
        <w:rPr>
          <w:rFonts w:ascii="Arial" w:hAnsi="Arial" w:cs="Arial"/>
          <w:i/>
          <w:iCs/>
          <w:color w:val="000000"/>
        </w:rPr>
        <w:t xml:space="preserve"> from 1.1mm in </w:t>
      </w:r>
      <w:r w:rsidRPr="00F668E4">
        <w:rPr>
          <w:rFonts w:ascii="Arial" w:hAnsi="Arial" w:cs="Arial"/>
          <w:i/>
          <w:iCs/>
          <w:color w:val="000000"/>
        </w:rPr>
        <w:t>Plebeia frontalis</w:t>
      </w:r>
      <w:r w:rsidRPr="00F668E4">
        <w:rPr>
          <w:rFonts w:ascii="Arial" w:hAnsi="Arial" w:cs="Arial"/>
          <w:color w:val="000000"/>
        </w:rPr>
        <w:t xml:space="preserve">, to 40mm in </w:t>
      </w:r>
      <w:r w:rsidRPr="00F668E4">
        <w:rPr>
          <w:rFonts w:ascii="Arial" w:hAnsi="Arial" w:cs="Arial"/>
          <w:i/>
          <w:iCs/>
          <w:color w:val="000000"/>
        </w:rPr>
        <w:t>Eulaema bombiformis</w:t>
      </w:r>
      <w:r w:rsidRPr="00F668E4">
        <w:rPr>
          <w:rFonts w:ascii="Arial" w:hAnsi="Arial" w:cs="Arial"/>
          <w:color w:val="000000"/>
        </w:rPr>
        <w:t xml:space="preserve">. We assigned a rank value of (1-4) to accommodate these differences. </w:t>
      </w:r>
      <w:r w:rsidRPr="0016791B">
        <w:rPr>
          <w:rFonts w:ascii="Arial" w:hAnsi="Arial" w:cs="Arial"/>
          <w:i/>
          <w:iCs/>
          <w:color w:val="000000"/>
        </w:rPr>
        <w:t xml:space="preserve"> </w:t>
      </w:r>
      <w:r w:rsidRPr="007707C3">
        <w:rPr>
          <w:rFonts w:ascii="Arial" w:hAnsi="Arial" w:cs="Arial"/>
          <w:i/>
          <w:iCs/>
          <w:color w:val="000000"/>
        </w:rPr>
        <w:t>Bo</w:t>
      </w:r>
      <w:r w:rsidRPr="0090037A">
        <w:rPr>
          <w:rFonts w:ascii="Arial" w:hAnsi="Arial" w:cs="Arial"/>
          <w:i/>
          <w:iCs/>
          <w:color w:val="000000"/>
        </w:rPr>
        <w:t>dy</w:t>
      </w:r>
      <w:r w:rsidRPr="00DC09F0">
        <w:rPr>
          <w:rFonts w:ascii="Arial" w:hAnsi="Arial" w:cs="Arial"/>
          <w:i/>
          <w:iCs/>
          <w:color w:val="000000"/>
        </w:rPr>
        <w:t xml:space="preserve"> length,</w:t>
      </w:r>
      <w:r w:rsidRPr="0016791B">
        <w:rPr>
          <w:rFonts w:ascii="Arial" w:hAnsi="Arial" w:cs="Arial"/>
          <w:i/>
          <w:iCs/>
          <w:color w:val="000000"/>
        </w:rPr>
        <w:t xml:space="preserve"> ranged from 3mm</w:t>
      </w:r>
      <w:r w:rsidRPr="00F668E4">
        <w:rPr>
          <w:rFonts w:ascii="Arial" w:hAnsi="Arial" w:cs="Arial"/>
          <w:color w:val="000000"/>
        </w:rPr>
        <w:t xml:space="preserve"> </w:t>
      </w:r>
      <w:r w:rsidRPr="00F668E4">
        <w:rPr>
          <w:rFonts w:ascii="Arial" w:hAnsi="Arial" w:cs="Arial"/>
          <w:i/>
          <w:iCs/>
          <w:color w:val="000000"/>
        </w:rPr>
        <w:t>Plebeia frontalis</w:t>
      </w:r>
      <w:r w:rsidRPr="0016791B">
        <w:rPr>
          <w:rFonts w:ascii="Arial" w:hAnsi="Arial" w:cs="Arial"/>
          <w:i/>
          <w:iCs/>
          <w:color w:val="000000"/>
        </w:rPr>
        <w:t xml:space="preserve"> </w:t>
      </w:r>
      <w:r w:rsidRPr="007707C3">
        <w:rPr>
          <w:rFonts w:ascii="Arial" w:hAnsi="Arial" w:cs="Arial"/>
          <w:i/>
          <w:iCs/>
          <w:color w:val="000000"/>
        </w:rPr>
        <w:t>to</w:t>
      </w:r>
      <w:r w:rsidRPr="0090037A">
        <w:rPr>
          <w:rFonts w:ascii="Arial" w:hAnsi="Arial" w:cs="Arial"/>
          <w:i/>
          <w:iCs/>
          <w:color w:val="000000"/>
        </w:rPr>
        <w:t xml:space="preserve"> </w:t>
      </w:r>
      <w:r w:rsidRPr="00F668E4">
        <w:rPr>
          <w:rFonts w:ascii="Arial" w:hAnsi="Arial" w:cs="Arial"/>
          <w:color w:val="000000"/>
        </w:rPr>
        <w:t>26.53mm we assigned a rank value of (1-5) to accommodate these differences. The difference in the range of rank values reflects our confidence in measurements across all bees included in the study. Higher confidence in true values for body length allowed for more rank categories. Body color ranged from light brown to dark black. We assigned a rank value of (1-3) to accommodate these differences. Again, due to the subjective assignment of this body trait</w:t>
      </w:r>
      <w:r w:rsidR="00DC09F0">
        <w:rPr>
          <w:rFonts w:ascii="Arial" w:hAnsi="Arial" w:cs="Arial"/>
          <w:color w:val="000000"/>
        </w:rPr>
        <w:t xml:space="preserve">, light, </w:t>
      </w:r>
      <w:r w:rsidRPr="00F668E4">
        <w:rPr>
          <w:rFonts w:ascii="Arial" w:hAnsi="Arial" w:cs="Arial"/>
          <w:color w:val="000000"/>
        </w:rPr>
        <w:t xml:space="preserve">we restricted rank values further. </w:t>
      </w:r>
    </w:p>
    <w:p w14:paraId="473B952F" w14:textId="4F4BF073" w:rsidR="00F63278" w:rsidRPr="0016791B" w:rsidRDefault="00F63278" w:rsidP="00541CC3">
      <w:pPr>
        <w:rPr>
          <w:rFonts w:ascii="Arial" w:hAnsi="Arial" w:cs="Arial"/>
        </w:rPr>
      </w:pPr>
    </w:p>
    <w:p w14:paraId="1EEC0756" w14:textId="77777777" w:rsidR="00541CC3" w:rsidRPr="00DC09F0" w:rsidRDefault="00541CC3" w:rsidP="00541CC3">
      <w:pPr>
        <w:rPr>
          <w:rFonts w:ascii="Arial" w:hAnsi="Arial" w:cs="Arial"/>
        </w:rPr>
      </w:pPr>
    </w:p>
    <w:p w14:paraId="5FE23F63" w14:textId="77777777" w:rsidR="00541CC3" w:rsidRPr="0016791B" w:rsidRDefault="00541CC3" w:rsidP="00541CC3">
      <w:pPr>
        <w:rPr>
          <w:rFonts w:ascii="Arial" w:hAnsi="Arial" w:cs="Arial"/>
        </w:rPr>
      </w:pPr>
      <w:r w:rsidRPr="0016791B">
        <w:rPr>
          <w:rFonts w:ascii="Arial" w:hAnsi="Arial" w:cs="Arial"/>
          <w:b/>
          <w:bCs/>
          <w:color w:val="000000"/>
        </w:rPr>
        <w:t>S3. Supplemental Results</w:t>
      </w:r>
    </w:p>
    <w:p w14:paraId="05A6AE4E" w14:textId="77777777" w:rsidR="00541CC3" w:rsidRPr="0016791B" w:rsidRDefault="00541CC3" w:rsidP="00541CC3">
      <w:pPr>
        <w:rPr>
          <w:rFonts w:ascii="Arial" w:hAnsi="Arial" w:cs="Arial"/>
        </w:rPr>
      </w:pPr>
      <w:r w:rsidRPr="0016791B">
        <w:rPr>
          <w:rFonts w:ascii="Arial" w:hAnsi="Arial" w:cs="Arial"/>
          <w:color w:val="000000"/>
        </w:rPr>
        <w:t> </w:t>
      </w:r>
    </w:p>
    <w:p w14:paraId="6679AB0B" w14:textId="77777777" w:rsidR="00541CC3" w:rsidRPr="0016791B" w:rsidRDefault="00541CC3" w:rsidP="00541CC3">
      <w:pPr>
        <w:rPr>
          <w:rFonts w:ascii="Arial" w:hAnsi="Arial" w:cs="Arial"/>
        </w:rPr>
      </w:pPr>
      <w:r w:rsidRPr="0016791B">
        <w:rPr>
          <w:rFonts w:ascii="Arial" w:hAnsi="Arial" w:cs="Arial"/>
          <w:i/>
          <w:iCs/>
          <w:color w:val="000000"/>
        </w:rPr>
        <w:t>S3.1 Predictors of bee microbial richness</w:t>
      </w:r>
    </w:p>
    <w:p w14:paraId="64A3B47D" w14:textId="77777777" w:rsidR="00541CC3" w:rsidRPr="0016791B" w:rsidRDefault="00541CC3" w:rsidP="00541CC3">
      <w:pPr>
        <w:rPr>
          <w:rFonts w:ascii="Arial" w:hAnsi="Arial" w:cs="Arial"/>
        </w:rPr>
      </w:pPr>
      <w:r w:rsidRPr="0016791B">
        <w:rPr>
          <w:rFonts w:ascii="Arial" w:hAnsi="Arial" w:cs="Arial"/>
          <w:b/>
          <w:bCs/>
          <w:color w:val="000000"/>
        </w:rPr>
        <w:t> </w:t>
      </w:r>
    </w:p>
    <w:p w14:paraId="77500409" w14:textId="71A739BA" w:rsidR="00541CC3" w:rsidRPr="0016791B" w:rsidRDefault="00541CC3" w:rsidP="00541CC3">
      <w:pPr>
        <w:rPr>
          <w:rFonts w:ascii="Arial" w:hAnsi="Arial" w:cs="Arial"/>
        </w:rPr>
      </w:pPr>
      <w:r w:rsidRPr="0016791B">
        <w:rPr>
          <w:rFonts w:ascii="Arial" w:hAnsi="Arial" w:cs="Arial"/>
          <w:color w:val="000000"/>
        </w:rPr>
        <w:t>We examined the microbial richness of individual bee species within the two dominant tribes (Euglossini and Meliponini), as well as bee species that we grouped together in a</w:t>
      </w:r>
      <w:r w:rsidR="00851D39" w:rsidRPr="0016791B">
        <w:rPr>
          <w:rFonts w:ascii="Arial" w:hAnsi="Arial" w:cs="Arial"/>
          <w:color w:val="000000"/>
        </w:rPr>
        <w:t>n</w:t>
      </w:r>
      <w:r w:rsidRPr="0016791B">
        <w:rPr>
          <w:rFonts w:ascii="Arial" w:hAnsi="Arial" w:cs="Arial"/>
          <w:color w:val="000000"/>
        </w:rPr>
        <w:t xml:space="preserve"> ‘other’ category </w:t>
      </w:r>
      <w:r w:rsidR="00984B82" w:rsidRPr="0016791B">
        <w:rPr>
          <w:rFonts w:ascii="Arial" w:hAnsi="Arial" w:cs="Arial"/>
          <w:color w:val="000000"/>
        </w:rPr>
        <w:t xml:space="preserve">(Supplemental Table 2). </w:t>
      </w:r>
      <w:r w:rsidRPr="0016791B">
        <w:rPr>
          <w:rFonts w:ascii="Arial" w:hAnsi="Arial" w:cs="Arial"/>
          <w:color w:val="000000"/>
        </w:rPr>
        <w:t xml:space="preserve">Using observed features (ASVs) as a richness metric, we detected significant variation in microbial richness among the euglossine species (H = 98.91, p = 1.98e-12; richness was highest in </w:t>
      </w:r>
      <w:r w:rsidRPr="0016791B">
        <w:rPr>
          <w:rFonts w:ascii="Arial" w:hAnsi="Arial" w:cs="Arial"/>
          <w:i/>
          <w:iCs/>
          <w:color w:val="000000"/>
        </w:rPr>
        <w:t>Eufriesea anisochlora</w:t>
      </w:r>
      <w:r w:rsidRPr="0016791B">
        <w:rPr>
          <w:rFonts w:ascii="Arial" w:hAnsi="Arial" w:cs="Arial"/>
          <w:color w:val="000000"/>
        </w:rPr>
        <w:t xml:space="preserve"> and lowest in </w:t>
      </w:r>
      <w:r w:rsidRPr="0016791B">
        <w:rPr>
          <w:rFonts w:ascii="Arial" w:hAnsi="Arial" w:cs="Arial"/>
          <w:i/>
          <w:iCs/>
          <w:color w:val="000000"/>
        </w:rPr>
        <w:t>Euglossa cognata</w:t>
      </w:r>
      <w:r w:rsidRPr="0016791B">
        <w:rPr>
          <w:rFonts w:ascii="Arial" w:hAnsi="Arial" w:cs="Arial"/>
          <w:color w:val="000000"/>
        </w:rPr>
        <w:t>)</w:t>
      </w:r>
      <w:r w:rsidRPr="0016791B">
        <w:rPr>
          <w:rFonts w:ascii="Arial" w:hAnsi="Arial" w:cs="Arial"/>
          <w:i/>
          <w:iCs/>
          <w:color w:val="000000"/>
        </w:rPr>
        <w:t xml:space="preserve">. </w:t>
      </w:r>
      <w:r w:rsidRPr="0016791B">
        <w:rPr>
          <w:rFonts w:ascii="Arial" w:hAnsi="Arial" w:cs="Arial"/>
          <w:color w:val="000000"/>
        </w:rPr>
        <w:t xml:space="preserve">We found significant variation in the richness of bee microbes for meliponine species (H = 89.06, p = 9.06e-12; richness was highest in </w:t>
      </w:r>
      <w:r w:rsidRPr="0016791B">
        <w:rPr>
          <w:rFonts w:ascii="Arial" w:hAnsi="Arial" w:cs="Arial"/>
          <w:i/>
          <w:iCs/>
          <w:color w:val="000000"/>
        </w:rPr>
        <w:t>Frieseomelitta nigra</w:t>
      </w:r>
      <w:r w:rsidRPr="0016791B">
        <w:rPr>
          <w:rFonts w:ascii="Arial" w:hAnsi="Arial" w:cs="Arial"/>
          <w:color w:val="000000"/>
        </w:rPr>
        <w:t xml:space="preserve"> and lowest in </w:t>
      </w:r>
      <w:r w:rsidRPr="0016791B">
        <w:rPr>
          <w:rFonts w:ascii="Arial" w:hAnsi="Arial" w:cs="Arial"/>
          <w:i/>
          <w:iCs/>
          <w:color w:val="000000"/>
        </w:rPr>
        <w:t>Melipona phenax</w:t>
      </w:r>
      <w:r w:rsidRPr="0016791B">
        <w:rPr>
          <w:rFonts w:ascii="Arial" w:hAnsi="Arial" w:cs="Arial"/>
          <w:color w:val="000000"/>
        </w:rPr>
        <w:t xml:space="preserve">), and for bees in the </w:t>
      </w:r>
      <w:r w:rsidR="00851D39" w:rsidRPr="0016791B">
        <w:rPr>
          <w:rFonts w:ascii="Arial" w:hAnsi="Arial" w:cs="Arial"/>
          <w:color w:val="000000"/>
        </w:rPr>
        <w:t xml:space="preserve">group </w:t>
      </w:r>
      <w:r w:rsidRPr="0016791B">
        <w:rPr>
          <w:rFonts w:ascii="Arial" w:hAnsi="Arial" w:cs="Arial"/>
          <w:color w:val="000000"/>
        </w:rPr>
        <w:t xml:space="preserve">‘other’ (H = 21.92, p = 0.0005; richness was highest in </w:t>
      </w:r>
      <w:r w:rsidRPr="0016791B">
        <w:rPr>
          <w:rFonts w:ascii="Arial" w:hAnsi="Arial" w:cs="Arial"/>
          <w:i/>
          <w:iCs/>
          <w:color w:val="000000"/>
        </w:rPr>
        <w:t xml:space="preserve">Apis mellifera </w:t>
      </w:r>
      <w:r w:rsidRPr="0016791B">
        <w:rPr>
          <w:rFonts w:ascii="Arial" w:hAnsi="Arial" w:cs="Arial"/>
          <w:color w:val="000000"/>
        </w:rPr>
        <w:t xml:space="preserve">and lowest in </w:t>
      </w:r>
      <w:r w:rsidRPr="0016791B">
        <w:rPr>
          <w:rFonts w:ascii="Arial" w:hAnsi="Arial" w:cs="Arial"/>
          <w:i/>
          <w:iCs/>
          <w:color w:val="000000"/>
        </w:rPr>
        <w:t xml:space="preserve">Crawfordapis luctuosa </w:t>
      </w:r>
      <w:r w:rsidRPr="0016791B">
        <w:rPr>
          <w:rFonts w:ascii="Arial" w:hAnsi="Arial" w:cs="Arial"/>
          <w:color w:val="000000"/>
        </w:rPr>
        <w:t>(solitary).</w:t>
      </w:r>
    </w:p>
    <w:p w14:paraId="53B7CB4C" w14:textId="6F4109FB" w:rsidR="00541CC3" w:rsidRPr="0016791B" w:rsidRDefault="00541CC3" w:rsidP="00541CC3">
      <w:pPr>
        <w:rPr>
          <w:rFonts w:ascii="Arial" w:hAnsi="Arial" w:cs="Arial"/>
          <w:b/>
          <w:bCs/>
          <w:color w:val="000000"/>
        </w:rPr>
      </w:pPr>
      <w:r w:rsidRPr="0016791B">
        <w:rPr>
          <w:rFonts w:ascii="Arial" w:hAnsi="Arial" w:cs="Arial"/>
          <w:color w:val="000000"/>
        </w:rPr>
        <w:t> </w:t>
      </w:r>
      <w:r w:rsidRPr="0016791B">
        <w:rPr>
          <w:rFonts w:ascii="Arial" w:hAnsi="Arial" w:cs="Arial"/>
          <w:b/>
          <w:bCs/>
          <w:color w:val="000000"/>
        </w:rPr>
        <w:t> </w:t>
      </w:r>
    </w:p>
    <w:p w14:paraId="1135ED48" w14:textId="682A6B95" w:rsidR="00213544" w:rsidRPr="0016791B" w:rsidRDefault="00213544" w:rsidP="00213544">
      <w:pPr>
        <w:rPr>
          <w:rFonts w:ascii="Arial" w:hAnsi="Arial" w:cs="Arial"/>
        </w:rPr>
      </w:pPr>
      <w:r w:rsidRPr="0016791B">
        <w:rPr>
          <w:rFonts w:ascii="Arial" w:hAnsi="Arial" w:cs="Arial"/>
          <w:i/>
          <w:iCs/>
          <w:color w:val="000000"/>
        </w:rPr>
        <w:t>S3.2. Predictors and structure of bee microbial composition</w:t>
      </w:r>
    </w:p>
    <w:p w14:paraId="5CDC8C84" w14:textId="3E6E192F" w:rsidR="00213544" w:rsidRPr="0016791B" w:rsidRDefault="00213544" w:rsidP="00213544">
      <w:pPr>
        <w:rPr>
          <w:rFonts w:ascii="Arial" w:hAnsi="Arial" w:cs="Arial"/>
        </w:rPr>
      </w:pPr>
    </w:p>
    <w:p w14:paraId="140787FC" w14:textId="329CAFF8" w:rsidR="00213544" w:rsidRPr="0016791B" w:rsidRDefault="00C8155A" w:rsidP="00213544">
      <w:pPr>
        <w:rPr>
          <w:rFonts w:ascii="Arial" w:hAnsi="Arial" w:cs="Arial"/>
          <w:color w:val="000000"/>
        </w:rPr>
      </w:pPr>
      <w:r w:rsidRPr="0016791B">
        <w:rPr>
          <w:rFonts w:ascii="Arial" w:hAnsi="Arial" w:cs="Arial"/>
          <w:color w:val="000000"/>
        </w:rPr>
        <w:t>We address the principal compositional results in the main text and</w:t>
      </w:r>
      <w:r w:rsidR="00FD4069" w:rsidRPr="0016791B">
        <w:rPr>
          <w:rFonts w:ascii="Arial" w:hAnsi="Arial" w:cs="Arial"/>
          <w:color w:val="000000"/>
        </w:rPr>
        <w:t xml:space="preserve"> report these statistics in </w:t>
      </w:r>
      <w:r w:rsidR="005F67AF" w:rsidRPr="0016791B">
        <w:rPr>
          <w:rFonts w:ascii="Arial" w:hAnsi="Arial" w:cs="Arial"/>
          <w:color w:val="000000"/>
        </w:rPr>
        <w:t>Supplemental</w:t>
      </w:r>
      <w:r w:rsidR="00FD4069" w:rsidRPr="0016791B">
        <w:rPr>
          <w:rFonts w:ascii="Arial" w:hAnsi="Arial" w:cs="Arial"/>
          <w:color w:val="000000"/>
        </w:rPr>
        <w:t xml:space="preserve"> Table 3. </w:t>
      </w:r>
      <w:r w:rsidRPr="0016791B">
        <w:rPr>
          <w:rFonts w:ascii="Arial" w:hAnsi="Arial" w:cs="Arial"/>
          <w:color w:val="000000"/>
        </w:rPr>
        <w:t xml:space="preserve">However, to further </w:t>
      </w:r>
      <w:r w:rsidR="00213544" w:rsidRPr="0016791B">
        <w:rPr>
          <w:rFonts w:ascii="Arial" w:hAnsi="Arial" w:cs="Arial"/>
          <w:color w:val="000000"/>
        </w:rPr>
        <w:t xml:space="preserve">assess the microbial composition of bees </w:t>
      </w:r>
      <w:r w:rsidRPr="0016791B">
        <w:rPr>
          <w:rFonts w:ascii="Arial" w:hAnsi="Arial" w:cs="Arial"/>
          <w:color w:val="000000"/>
        </w:rPr>
        <w:t>by</w:t>
      </w:r>
      <w:r w:rsidR="00213544" w:rsidRPr="0016791B">
        <w:rPr>
          <w:rFonts w:ascii="Arial" w:hAnsi="Arial" w:cs="Arial"/>
          <w:color w:val="000000"/>
        </w:rPr>
        <w:t xml:space="preserve"> </w:t>
      </w:r>
      <w:r w:rsidRPr="0016791B">
        <w:rPr>
          <w:rFonts w:ascii="Arial" w:hAnsi="Arial" w:cs="Arial"/>
          <w:color w:val="000000"/>
        </w:rPr>
        <w:t>taxonomic and social categories, within each month</w:t>
      </w:r>
      <w:r w:rsidR="00FD4069" w:rsidRPr="0016791B">
        <w:rPr>
          <w:rFonts w:ascii="Arial" w:hAnsi="Arial" w:cs="Arial"/>
          <w:color w:val="000000"/>
        </w:rPr>
        <w:t xml:space="preserve"> </w:t>
      </w:r>
      <w:r w:rsidR="00851D39" w:rsidRPr="0016791B">
        <w:rPr>
          <w:rFonts w:ascii="Arial" w:hAnsi="Arial" w:cs="Arial"/>
          <w:color w:val="000000"/>
        </w:rPr>
        <w:t>and</w:t>
      </w:r>
      <w:r w:rsidR="00FD4069" w:rsidRPr="0016791B">
        <w:rPr>
          <w:rFonts w:ascii="Arial" w:hAnsi="Arial" w:cs="Arial"/>
          <w:color w:val="000000"/>
        </w:rPr>
        <w:t xml:space="preserve"> thereby removing substantial variability</w:t>
      </w:r>
      <w:r w:rsidR="00851D39" w:rsidRPr="0016791B">
        <w:rPr>
          <w:rFonts w:ascii="Arial" w:hAnsi="Arial" w:cs="Arial"/>
          <w:color w:val="000000"/>
        </w:rPr>
        <w:t>,</w:t>
      </w:r>
      <w:r w:rsidR="00FD4069" w:rsidRPr="0016791B">
        <w:rPr>
          <w:rFonts w:ascii="Arial" w:hAnsi="Arial" w:cs="Arial"/>
          <w:color w:val="000000"/>
        </w:rPr>
        <w:t xml:space="preserve"> we present the beta diversity PERMANOVA results for tribe, genus, species and sociality category </w:t>
      </w:r>
      <w:r w:rsidR="00984B82" w:rsidRPr="0016791B">
        <w:rPr>
          <w:rFonts w:ascii="Arial" w:hAnsi="Arial" w:cs="Arial"/>
          <w:color w:val="000000"/>
        </w:rPr>
        <w:t>(Supplemental Table 4).</w:t>
      </w:r>
      <w:r w:rsidR="00984B82" w:rsidRPr="0016791B" w:rsidDel="00984B82">
        <w:rPr>
          <w:rFonts w:ascii="Arial" w:hAnsi="Arial" w:cs="Arial"/>
          <w:color w:val="000000"/>
        </w:rPr>
        <w:t xml:space="preserve"> </w:t>
      </w:r>
      <w:r w:rsidR="00FD4069" w:rsidRPr="0016791B">
        <w:rPr>
          <w:rFonts w:ascii="Arial" w:hAnsi="Arial" w:cs="Arial"/>
          <w:color w:val="000000"/>
        </w:rPr>
        <w:t xml:space="preserve"> </w:t>
      </w:r>
      <w:r w:rsidR="00213544" w:rsidRPr="0016791B">
        <w:rPr>
          <w:rFonts w:ascii="Arial" w:hAnsi="Arial" w:cs="Arial"/>
          <w:color w:val="000000"/>
        </w:rPr>
        <w:t xml:space="preserve">All comparisons (4 </w:t>
      </w:r>
      <w:r w:rsidR="00FD4069" w:rsidRPr="0016791B">
        <w:rPr>
          <w:rFonts w:ascii="Arial" w:hAnsi="Arial" w:cs="Arial"/>
          <w:color w:val="000000"/>
        </w:rPr>
        <w:t xml:space="preserve">variables </w:t>
      </w:r>
      <w:r w:rsidR="00213544" w:rsidRPr="0016791B">
        <w:rPr>
          <w:rFonts w:ascii="Arial" w:hAnsi="Arial" w:cs="Arial"/>
          <w:color w:val="000000"/>
        </w:rPr>
        <w:t xml:space="preserve">by 5 months) </w:t>
      </w:r>
      <w:r w:rsidR="00851D39" w:rsidRPr="0016791B">
        <w:rPr>
          <w:rFonts w:ascii="Arial" w:hAnsi="Arial" w:cs="Arial"/>
          <w:color w:val="000000"/>
        </w:rPr>
        <w:t xml:space="preserve">were </w:t>
      </w:r>
      <w:r w:rsidR="00213544" w:rsidRPr="0016791B">
        <w:rPr>
          <w:rFonts w:ascii="Arial" w:hAnsi="Arial" w:cs="Arial"/>
          <w:color w:val="000000"/>
        </w:rPr>
        <w:t>significantly different</w:t>
      </w:r>
      <w:r w:rsidR="00851D39" w:rsidRPr="0016791B">
        <w:rPr>
          <w:rFonts w:ascii="Arial" w:hAnsi="Arial" w:cs="Arial"/>
          <w:color w:val="000000"/>
        </w:rPr>
        <w:t>, thus</w:t>
      </w:r>
      <w:r w:rsidR="00213544" w:rsidRPr="0016791B">
        <w:rPr>
          <w:rFonts w:ascii="Arial" w:hAnsi="Arial" w:cs="Arial"/>
          <w:color w:val="000000"/>
        </w:rPr>
        <w:t xml:space="preserve"> highlight naturally occurring differences between the microbiomes of bee groups.</w:t>
      </w:r>
    </w:p>
    <w:p w14:paraId="355E7A45" w14:textId="77777777" w:rsidR="00213544" w:rsidRPr="0016791B" w:rsidRDefault="00213544" w:rsidP="00E76F0E">
      <w:pPr>
        <w:rPr>
          <w:rFonts w:ascii="Arial" w:hAnsi="Arial" w:cs="Arial"/>
          <w:i/>
          <w:iCs/>
          <w:color w:val="000000"/>
        </w:rPr>
      </w:pPr>
    </w:p>
    <w:p w14:paraId="6516233F" w14:textId="093697C3" w:rsidR="00E76F0E" w:rsidRPr="0016791B" w:rsidRDefault="00E76F0E" w:rsidP="00E76F0E">
      <w:pPr>
        <w:rPr>
          <w:rFonts w:ascii="Arial" w:hAnsi="Arial" w:cs="Arial"/>
        </w:rPr>
      </w:pPr>
      <w:r w:rsidRPr="0016791B">
        <w:rPr>
          <w:rFonts w:ascii="Arial" w:hAnsi="Arial" w:cs="Arial"/>
          <w:i/>
          <w:iCs/>
          <w:color w:val="000000"/>
        </w:rPr>
        <w:t>S3.</w:t>
      </w:r>
      <w:r w:rsidR="00213544" w:rsidRPr="0016791B">
        <w:rPr>
          <w:rFonts w:ascii="Arial" w:hAnsi="Arial" w:cs="Arial"/>
          <w:i/>
          <w:iCs/>
          <w:color w:val="000000"/>
        </w:rPr>
        <w:t>3</w:t>
      </w:r>
      <w:r w:rsidRPr="0016791B">
        <w:rPr>
          <w:rFonts w:ascii="Arial" w:hAnsi="Arial" w:cs="Arial"/>
          <w:i/>
          <w:iCs/>
          <w:color w:val="000000"/>
        </w:rPr>
        <w:t>. Location as a predictors of bee microbial composition</w:t>
      </w:r>
    </w:p>
    <w:p w14:paraId="1D53028D" w14:textId="0E68CCB7" w:rsidR="00E76F0E" w:rsidRPr="0016791B" w:rsidRDefault="00E76F0E" w:rsidP="00E76F0E">
      <w:pPr>
        <w:rPr>
          <w:rFonts w:ascii="Arial" w:hAnsi="Arial" w:cs="Arial"/>
        </w:rPr>
      </w:pPr>
    </w:p>
    <w:p w14:paraId="1495ACD3" w14:textId="579B3B6C" w:rsidR="00E76F0E" w:rsidRPr="0016791B" w:rsidRDefault="00865B96" w:rsidP="00E76F0E">
      <w:pPr>
        <w:rPr>
          <w:rFonts w:ascii="Arial" w:hAnsi="Arial" w:cs="Arial"/>
        </w:rPr>
      </w:pPr>
      <w:r w:rsidRPr="0016791B">
        <w:rPr>
          <w:rFonts w:ascii="Arial" w:hAnsi="Arial" w:cs="Arial"/>
          <w:color w:val="000000"/>
        </w:rPr>
        <w:t>W</w:t>
      </w:r>
      <w:r w:rsidR="00E76F0E" w:rsidRPr="0016791B">
        <w:rPr>
          <w:rFonts w:ascii="Arial" w:hAnsi="Arial" w:cs="Arial"/>
          <w:color w:val="000000"/>
        </w:rPr>
        <w:t>e ran machine learning on location within several species for which we had samples collected across multiple localities (</w:t>
      </w:r>
      <w:r w:rsidR="00E76F0E" w:rsidRPr="0016791B">
        <w:rPr>
          <w:rFonts w:ascii="Arial" w:hAnsi="Arial" w:cs="Arial"/>
          <w:i/>
          <w:iCs/>
          <w:color w:val="000000"/>
        </w:rPr>
        <w:t>Euglossa imperialis</w:t>
      </w:r>
      <w:r w:rsidR="00E76F0E" w:rsidRPr="0016791B">
        <w:rPr>
          <w:rFonts w:ascii="Arial" w:hAnsi="Arial" w:cs="Arial"/>
          <w:color w:val="000000"/>
        </w:rPr>
        <w:t xml:space="preserve"> (N = 5) </w:t>
      </w:r>
      <w:r w:rsidR="00E76F0E" w:rsidRPr="0016791B">
        <w:rPr>
          <w:rFonts w:ascii="Arial" w:hAnsi="Arial" w:cs="Arial"/>
          <w:i/>
          <w:iCs/>
          <w:color w:val="000000"/>
        </w:rPr>
        <w:t>Eugl. crassipunctata</w:t>
      </w:r>
      <w:r w:rsidR="00E76F0E" w:rsidRPr="0016791B">
        <w:rPr>
          <w:rFonts w:ascii="Arial" w:hAnsi="Arial" w:cs="Arial"/>
          <w:color w:val="000000"/>
        </w:rPr>
        <w:t xml:space="preserve"> </w:t>
      </w:r>
      <w:r w:rsidR="00E76F0E" w:rsidRPr="0016791B">
        <w:rPr>
          <w:rFonts w:ascii="Arial" w:hAnsi="Arial" w:cs="Arial"/>
          <w:color w:val="000000"/>
        </w:rPr>
        <w:lastRenderedPageBreak/>
        <w:t xml:space="preserve">(N=3) </w:t>
      </w:r>
      <w:r w:rsidR="00E76F0E" w:rsidRPr="0016791B">
        <w:rPr>
          <w:rFonts w:ascii="Arial" w:hAnsi="Arial" w:cs="Arial"/>
          <w:i/>
          <w:iCs/>
          <w:color w:val="000000"/>
        </w:rPr>
        <w:t>Eugl. mixta</w:t>
      </w:r>
      <w:r w:rsidR="00E76F0E" w:rsidRPr="0016791B">
        <w:rPr>
          <w:rFonts w:ascii="Arial" w:hAnsi="Arial" w:cs="Arial"/>
          <w:color w:val="000000"/>
        </w:rPr>
        <w:t xml:space="preserve"> (N=3),</w:t>
      </w:r>
      <w:r w:rsidR="00E76F0E" w:rsidRPr="0016791B">
        <w:rPr>
          <w:rFonts w:ascii="Arial" w:hAnsi="Arial" w:cs="Arial"/>
          <w:i/>
          <w:iCs/>
          <w:color w:val="000000"/>
        </w:rPr>
        <w:t xml:space="preserve"> Eulaema nigrita</w:t>
      </w:r>
      <w:r w:rsidR="00E76F0E" w:rsidRPr="0016791B">
        <w:rPr>
          <w:rFonts w:ascii="Arial" w:hAnsi="Arial" w:cs="Arial"/>
          <w:color w:val="000000"/>
        </w:rPr>
        <w:t xml:space="preserve"> N=3). Except for </w:t>
      </w:r>
      <w:r w:rsidR="00E76F0E" w:rsidRPr="0016791B">
        <w:rPr>
          <w:rFonts w:ascii="Arial" w:hAnsi="Arial" w:cs="Arial"/>
          <w:i/>
          <w:iCs/>
          <w:color w:val="000000"/>
        </w:rPr>
        <w:t xml:space="preserve">Eugl. imperialis, </w:t>
      </w:r>
      <w:r w:rsidR="00E76F0E" w:rsidRPr="0016791B">
        <w:rPr>
          <w:rFonts w:ascii="Arial" w:hAnsi="Arial" w:cs="Arial"/>
          <w:color w:val="000000"/>
        </w:rPr>
        <w:t xml:space="preserve">model convergence was never reached, and in the case of </w:t>
      </w:r>
      <w:r w:rsidR="00E76F0E" w:rsidRPr="0016791B">
        <w:rPr>
          <w:rFonts w:ascii="Arial" w:hAnsi="Arial" w:cs="Arial"/>
          <w:i/>
          <w:iCs/>
          <w:color w:val="000000"/>
        </w:rPr>
        <w:t>Eugl. imperialis</w:t>
      </w:r>
      <w:r w:rsidR="00E76F0E" w:rsidRPr="0016791B">
        <w:rPr>
          <w:rFonts w:ascii="Arial" w:hAnsi="Arial" w:cs="Arial"/>
          <w:color w:val="000000"/>
        </w:rPr>
        <w:t xml:space="preserve"> only two features were detected as being significant contributors (</w:t>
      </w:r>
      <w:r w:rsidR="00E76F0E" w:rsidRPr="0016791B">
        <w:rPr>
          <w:rFonts w:ascii="Arial" w:hAnsi="Arial" w:cs="Arial"/>
          <w:i/>
          <w:iCs/>
          <w:color w:val="000000"/>
        </w:rPr>
        <w:t>Cutibacterium</w:t>
      </w:r>
      <w:r w:rsidR="00E76F0E" w:rsidRPr="0016791B">
        <w:rPr>
          <w:rFonts w:ascii="Arial" w:hAnsi="Arial" w:cs="Arial"/>
          <w:color w:val="000000"/>
        </w:rPr>
        <w:t>, uncultured bacterium, and an unspecified ASV in the family Acetobacteraceae), suggesting that there is limited differentiation in euglossine bee microbiomes within species by location, or there are insufficient data to resolve potential compositional differences. No further investigation of microbial diversity within species by location was warranted. </w:t>
      </w:r>
    </w:p>
    <w:p w14:paraId="2D28E71C" w14:textId="77777777" w:rsidR="00E76F0E" w:rsidRPr="0016791B" w:rsidRDefault="00E76F0E" w:rsidP="00541CC3">
      <w:pPr>
        <w:rPr>
          <w:rFonts w:ascii="Arial" w:hAnsi="Arial" w:cs="Arial"/>
        </w:rPr>
      </w:pPr>
    </w:p>
    <w:p w14:paraId="1A4C3E9A" w14:textId="77A63810" w:rsidR="00541CC3" w:rsidRPr="0016791B" w:rsidRDefault="00541CC3" w:rsidP="00541CC3">
      <w:pPr>
        <w:rPr>
          <w:rFonts w:ascii="Arial" w:hAnsi="Arial" w:cs="Arial"/>
        </w:rPr>
      </w:pPr>
    </w:p>
    <w:p w14:paraId="317C0BE6" w14:textId="52D6FB32" w:rsidR="00D800C5" w:rsidRPr="0016791B" w:rsidRDefault="00541CC3" w:rsidP="00541CC3">
      <w:pPr>
        <w:rPr>
          <w:rFonts w:ascii="Arial" w:hAnsi="Arial" w:cs="Arial"/>
        </w:rPr>
      </w:pPr>
      <w:r w:rsidRPr="0016791B">
        <w:rPr>
          <w:rFonts w:ascii="Arial" w:hAnsi="Arial" w:cs="Arial"/>
          <w:i/>
          <w:iCs/>
          <w:color w:val="000000"/>
        </w:rPr>
        <w:t>S3.</w:t>
      </w:r>
      <w:r w:rsidR="00213544" w:rsidRPr="0016791B">
        <w:rPr>
          <w:rFonts w:ascii="Arial" w:hAnsi="Arial" w:cs="Arial"/>
          <w:i/>
          <w:iCs/>
          <w:color w:val="000000"/>
        </w:rPr>
        <w:t>4</w:t>
      </w:r>
      <w:r w:rsidRPr="0016791B">
        <w:rPr>
          <w:rFonts w:ascii="Arial" w:hAnsi="Arial" w:cs="Arial"/>
          <w:i/>
          <w:iCs/>
          <w:color w:val="000000"/>
        </w:rPr>
        <w:t>. Lowland tropical forest sites sub-analysis</w:t>
      </w:r>
      <w:r w:rsidR="009C1787" w:rsidRPr="0016791B">
        <w:rPr>
          <w:rFonts w:ascii="Arial" w:hAnsi="Arial" w:cs="Arial"/>
          <w:i/>
          <w:iCs/>
          <w:color w:val="000000"/>
        </w:rPr>
        <w:t>:</w:t>
      </w:r>
      <w:r w:rsidRPr="0016791B">
        <w:rPr>
          <w:rFonts w:ascii="Arial" w:hAnsi="Arial" w:cs="Arial"/>
          <w:i/>
          <w:iCs/>
          <w:color w:val="000000"/>
        </w:rPr>
        <w:t> </w:t>
      </w:r>
      <w:r w:rsidR="00D800C5" w:rsidRPr="0016791B">
        <w:rPr>
          <w:rFonts w:ascii="Arial" w:hAnsi="Arial" w:cs="Arial"/>
          <w:i/>
          <w:iCs/>
          <w:color w:val="000000"/>
        </w:rPr>
        <w:t>richness and eveness</w:t>
      </w:r>
      <w:r w:rsidR="009C1787" w:rsidRPr="0016791B">
        <w:rPr>
          <w:rFonts w:ascii="Arial" w:hAnsi="Arial" w:cs="Arial"/>
          <w:i/>
          <w:iCs/>
          <w:color w:val="000000"/>
        </w:rPr>
        <w:t xml:space="preserve"> of</w:t>
      </w:r>
      <w:r w:rsidR="00D800C5" w:rsidRPr="0016791B">
        <w:rPr>
          <w:rFonts w:ascii="Arial" w:hAnsi="Arial" w:cs="Arial"/>
          <w:i/>
          <w:iCs/>
          <w:color w:val="000000"/>
        </w:rPr>
        <w:t xml:space="preserve"> </w:t>
      </w:r>
      <w:r w:rsidR="00D800C5" w:rsidRPr="0016791B">
        <w:rPr>
          <w:rFonts w:ascii="Arial" w:hAnsi="Arial" w:cs="Arial"/>
          <w:color w:val="000000"/>
        </w:rPr>
        <w:t xml:space="preserve">Euglossini and Meliponini </w:t>
      </w:r>
    </w:p>
    <w:p w14:paraId="7BE3B064" w14:textId="77777777" w:rsidR="00541CC3" w:rsidRPr="0016791B" w:rsidRDefault="00541CC3" w:rsidP="00541CC3">
      <w:pPr>
        <w:rPr>
          <w:rFonts w:ascii="Arial" w:hAnsi="Arial" w:cs="Arial"/>
        </w:rPr>
      </w:pPr>
    </w:p>
    <w:p w14:paraId="68F2D9A5" w14:textId="58D69820" w:rsidR="00541CC3" w:rsidRPr="0016791B" w:rsidRDefault="00541CC3" w:rsidP="00541CC3">
      <w:pPr>
        <w:rPr>
          <w:rFonts w:ascii="Arial" w:hAnsi="Arial" w:cs="Arial"/>
        </w:rPr>
      </w:pPr>
      <w:r w:rsidRPr="0016791B">
        <w:rPr>
          <w:rFonts w:ascii="Arial" w:hAnsi="Arial" w:cs="Arial"/>
          <w:color w:val="000000"/>
        </w:rPr>
        <w:t xml:space="preserve">We compared the bacterial richness of Euglossini and Meliponini across 10 months </w:t>
      </w:r>
      <w:r w:rsidR="00984B82" w:rsidRPr="0016791B">
        <w:rPr>
          <w:rFonts w:ascii="Arial" w:hAnsi="Arial" w:cs="Arial"/>
          <w:color w:val="000000"/>
        </w:rPr>
        <w:t xml:space="preserve">(Supplemental Figure 4a), </w:t>
      </w:r>
      <w:r w:rsidRPr="0016791B">
        <w:rPr>
          <w:rFonts w:ascii="Arial" w:hAnsi="Arial" w:cs="Arial"/>
          <w:color w:val="000000"/>
        </w:rPr>
        <w:t xml:space="preserve">and richness was significantly higher in Meliponini for each month (September 2018 - W = 10, p-value = 0.000154, November 2018 - W = 6, p-value = 8.814e-05, January 2019 - W = 267, p-value = 0.01118, March 2019 - W = 65, p-value = </w:t>
      </w:r>
      <w:r w:rsidR="00B11CA7" w:rsidRPr="0016791B">
        <w:rPr>
          <w:rFonts w:ascii="Arial" w:hAnsi="Arial" w:cs="Arial"/>
          <w:color w:val="000000"/>
        </w:rPr>
        <w:t xml:space="preserve">4.497e-08 </w:t>
      </w:r>
      <w:r w:rsidRPr="0016791B">
        <w:rPr>
          <w:rFonts w:ascii="Arial" w:hAnsi="Arial" w:cs="Arial"/>
          <w:color w:val="000000"/>
        </w:rPr>
        <w:t xml:space="preserve">and May 2019 - W = 385, p-value = 0.0002833. Using this same approach, we compared the Pielou evenness of the microbiota between these two tribes by month </w:t>
      </w:r>
      <w:r w:rsidR="00984B82" w:rsidRPr="0016791B">
        <w:rPr>
          <w:rFonts w:ascii="Arial" w:hAnsi="Arial" w:cs="Arial"/>
          <w:color w:val="000000"/>
        </w:rPr>
        <w:t xml:space="preserve">(Supplemental Figure 4b) </w:t>
      </w:r>
      <w:r w:rsidRPr="0016791B">
        <w:rPr>
          <w:rFonts w:ascii="Arial" w:hAnsi="Arial" w:cs="Arial"/>
          <w:color w:val="000000"/>
        </w:rPr>
        <w:t xml:space="preserve">and found that evenness was higher in Meliponini for each month, except for November, which is peak wet season (September 2018 - W = 21, p-value = 0.002272, November 2018 - W = 127, p-value = 0.1127, January 2019 - W = 174, p-value = 0.0001283, March 2019 - W = 78, p-value = 5.055e-07, and May 2019 - W = 311, p-value = 1.306e-05). An identical pattern of microbial richness by tribe across months </w:t>
      </w:r>
      <w:r w:rsidR="00851D39" w:rsidRPr="0016791B">
        <w:rPr>
          <w:rFonts w:ascii="Arial" w:hAnsi="Arial" w:cs="Arial"/>
          <w:color w:val="000000"/>
        </w:rPr>
        <w:t>was</w:t>
      </w:r>
      <w:r w:rsidRPr="0016791B">
        <w:rPr>
          <w:rFonts w:ascii="Arial" w:hAnsi="Arial" w:cs="Arial"/>
          <w:color w:val="000000"/>
        </w:rPr>
        <w:t xml:space="preserve"> found using a rarefaction depth of 3,500 per sample </w:t>
      </w:r>
      <w:r w:rsidR="00984B82" w:rsidRPr="0016791B">
        <w:rPr>
          <w:rFonts w:ascii="Arial" w:hAnsi="Arial" w:cs="Arial"/>
          <w:color w:val="000000"/>
        </w:rPr>
        <w:t>(see Rmarkdown</w:t>
      </w:r>
      <w:r w:rsidR="00DE04B3" w:rsidRPr="0016791B">
        <w:rPr>
          <w:rFonts w:ascii="Arial" w:hAnsi="Arial" w:cs="Arial"/>
          <w:color w:val="000000"/>
        </w:rPr>
        <w:t xml:space="preserve"> in Dryad Fol</w:t>
      </w:r>
      <w:r w:rsidR="00E151F4">
        <w:rPr>
          <w:rFonts w:ascii="Arial" w:hAnsi="Arial" w:cs="Arial"/>
          <w:color w:val="000000"/>
        </w:rPr>
        <w:t>d</w:t>
      </w:r>
      <w:r w:rsidR="00DE04B3" w:rsidRPr="0016791B">
        <w:rPr>
          <w:rFonts w:ascii="Arial" w:hAnsi="Arial" w:cs="Arial"/>
          <w:color w:val="000000"/>
        </w:rPr>
        <w:t>er</w:t>
      </w:r>
      <w:r w:rsidR="00984B82" w:rsidRPr="0016791B">
        <w:rPr>
          <w:rFonts w:ascii="Arial" w:hAnsi="Arial" w:cs="Arial"/>
          <w:color w:val="000000"/>
        </w:rPr>
        <w:t>).</w:t>
      </w:r>
    </w:p>
    <w:p w14:paraId="47948FBE" w14:textId="77777777" w:rsidR="00541CC3" w:rsidRPr="0016791B" w:rsidRDefault="00541CC3" w:rsidP="00541CC3">
      <w:pPr>
        <w:rPr>
          <w:rFonts w:ascii="Arial" w:hAnsi="Arial" w:cs="Arial"/>
        </w:rPr>
      </w:pPr>
      <w:r w:rsidRPr="0016791B">
        <w:rPr>
          <w:rFonts w:ascii="Arial" w:hAnsi="Arial" w:cs="Arial"/>
          <w:color w:val="000000"/>
        </w:rPr>
        <w:t> </w:t>
      </w:r>
    </w:p>
    <w:p w14:paraId="295B4F15" w14:textId="50BD7A8E" w:rsidR="00541CC3" w:rsidRPr="0016791B" w:rsidRDefault="00541CC3" w:rsidP="00541CC3">
      <w:pPr>
        <w:rPr>
          <w:rFonts w:ascii="Arial" w:hAnsi="Arial" w:cs="Arial"/>
          <w:color w:val="000000"/>
        </w:rPr>
      </w:pPr>
      <w:r w:rsidRPr="0016791B">
        <w:rPr>
          <w:rFonts w:ascii="Arial" w:hAnsi="Arial" w:cs="Arial"/>
          <w:color w:val="000000"/>
        </w:rPr>
        <w:t>Next, we compared the shared ‘core’ microbiota for both tribes at 5% increments and observed constantly higher numbers of ‘core’ ASVs in Meliponini at each increment. A linear regression with 95% confidence intervals shows this pattern (</w:t>
      </w:r>
      <w:r w:rsidR="007633B9" w:rsidRPr="0016791B">
        <w:rPr>
          <w:rFonts w:ascii="Arial" w:hAnsi="Arial" w:cs="Arial"/>
          <w:color w:val="000000"/>
        </w:rPr>
        <w:t xml:space="preserve">Supplemental Figure 4C). </w:t>
      </w:r>
      <w:r w:rsidRPr="0016791B">
        <w:rPr>
          <w:rFonts w:ascii="Arial" w:hAnsi="Arial" w:cs="Arial"/>
          <w:color w:val="000000"/>
        </w:rPr>
        <w:t xml:space="preserve">For our best sampled </w:t>
      </w:r>
      <w:r w:rsidR="009A537D" w:rsidRPr="0016791B">
        <w:rPr>
          <w:rFonts w:ascii="Arial" w:hAnsi="Arial" w:cs="Arial"/>
          <w:color w:val="000000"/>
        </w:rPr>
        <w:t>month,</w:t>
      </w:r>
      <w:r w:rsidRPr="0016791B">
        <w:rPr>
          <w:rFonts w:ascii="Arial" w:hAnsi="Arial" w:cs="Arial"/>
          <w:color w:val="000000"/>
        </w:rPr>
        <w:t xml:space="preserve"> May, euglossine bees and meliponine bees shared 245 ASVs. The percent overlap was 43.6% for euglossine bees and 16.5% for meliponine bees </w:t>
      </w:r>
      <w:r w:rsidR="007633B9" w:rsidRPr="0016791B">
        <w:rPr>
          <w:rFonts w:ascii="Arial" w:hAnsi="Arial" w:cs="Arial"/>
          <w:color w:val="000000"/>
        </w:rPr>
        <w:t>(Supplemental Figure 4D).</w:t>
      </w:r>
      <w:r w:rsidR="007633B9" w:rsidRPr="0016791B" w:rsidDel="007633B9">
        <w:rPr>
          <w:rFonts w:ascii="Arial" w:hAnsi="Arial" w:cs="Arial"/>
          <w:color w:val="000000"/>
        </w:rPr>
        <w:t xml:space="preserve"> </w:t>
      </w:r>
    </w:p>
    <w:p w14:paraId="4462FA60" w14:textId="00FCD8FD" w:rsidR="00E76F0E" w:rsidRPr="0016791B" w:rsidRDefault="00E76F0E" w:rsidP="00541CC3">
      <w:pPr>
        <w:rPr>
          <w:rFonts w:ascii="Arial" w:hAnsi="Arial" w:cs="Arial"/>
          <w:color w:val="000000"/>
        </w:rPr>
      </w:pPr>
    </w:p>
    <w:p w14:paraId="2B5BEDE7" w14:textId="3F663B57" w:rsidR="00E76F0E" w:rsidRPr="0016791B" w:rsidRDefault="00E76F0E" w:rsidP="00E76F0E">
      <w:pPr>
        <w:rPr>
          <w:rFonts w:ascii="Arial" w:hAnsi="Arial" w:cs="Arial"/>
        </w:rPr>
      </w:pPr>
      <w:r w:rsidRPr="0016791B">
        <w:rPr>
          <w:rFonts w:ascii="Arial" w:hAnsi="Arial" w:cs="Arial"/>
          <w:i/>
          <w:iCs/>
          <w:color w:val="000000"/>
        </w:rPr>
        <w:t>S3.</w:t>
      </w:r>
      <w:r w:rsidR="00213544" w:rsidRPr="0016791B">
        <w:rPr>
          <w:rFonts w:ascii="Arial" w:hAnsi="Arial" w:cs="Arial"/>
          <w:i/>
          <w:iCs/>
          <w:color w:val="000000"/>
        </w:rPr>
        <w:t>5</w:t>
      </w:r>
      <w:r w:rsidRPr="0016791B">
        <w:rPr>
          <w:rFonts w:ascii="Arial" w:hAnsi="Arial" w:cs="Arial"/>
          <w:i/>
          <w:iCs/>
          <w:color w:val="000000"/>
        </w:rPr>
        <w:t xml:space="preserve">. Seasonality as </w:t>
      </w:r>
      <w:r w:rsidR="009E76A6" w:rsidRPr="0016791B">
        <w:rPr>
          <w:rFonts w:ascii="Arial" w:hAnsi="Arial" w:cs="Arial"/>
          <w:i/>
          <w:iCs/>
          <w:color w:val="000000"/>
        </w:rPr>
        <w:t xml:space="preserve">an </w:t>
      </w:r>
      <w:r w:rsidRPr="0016791B">
        <w:rPr>
          <w:rFonts w:ascii="Arial" w:hAnsi="Arial" w:cs="Arial"/>
          <w:i/>
          <w:iCs/>
          <w:color w:val="000000"/>
        </w:rPr>
        <w:t>explanatory variable of bee microbial diversity</w:t>
      </w:r>
    </w:p>
    <w:p w14:paraId="6735917F" w14:textId="4DA2680F" w:rsidR="00D207C7" w:rsidRPr="0016791B" w:rsidRDefault="00E76F0E" w:rsidP="00E76F0E">
      <w:pPr>
        <w:rPr>
          <w:rFonts w:ascii="Arial" w:hAnsi="Arial" w:cs="Arial"/>
          <w:color w:val="000000"/>
        </w:rPr>
      </w:pPr>
      <w:r w:rsidRPr="0016791B">
        <w:rPr>
          <w:rFonts w:ascii="Arial" w:hAnsi="Arial" w:cs="Arial"/>
          <w:b/>
          <w:bCs/>
          <w:color w:val="000000"/>
        </w:rPr>
        <w:t> </w:t>
      </w:r>
    </w:p>
    <w:p w14:paraId="06F01EBE" w14:textId="75FC96C4" w:rsidR="00D207C7" w:rsidRPr="0016791B" w:rsidRDefault="00D207C7" w:rsidP="00E76F0E">
      <w:pPr>
        <w:rPr>
          <w:rFonts w:ascii="Arial" w:hAnsi="Arial" w:cs="Arial"/>
        </w:rPr>
      </w:pPr>
      <w:r w:rsidRPr="0016791B">
        <w:rPr>
          <w:rFonts w:ascii="Arial" w:hAnsi="Arial" w:cs="Arial"/>
          <w:color w:val="000000" w:themeColor="text1"/>
        </w:rPr>
        <w:t xml:space="preserve">Bacterial taxa (ASVs) that were seasonally constrained </w:t>
      </w:r>
      <w:r w:rsidR="00AE5D27" w:rsidRPr="0016791B">
        <w:rPr>
          <w:rFonts w:ascii="Arial" w:hAnsi="Arial" w:cs="Arial"/>
          <w:color w:val="000000" w:themeColor="text1"/>
        </w:rPr>
        <w:t xml:space="preserve">and </w:t>
      </w:r>
      <w:r w:rsidRPr="0016791B">
        <w:rPr>
          <w:rFonts w:ascii="Arial" w:hAnsi="Arial" w:cs="Arial"/>
          <w:color w:val="000000" w:themeColor="text1"/>
        </w:rPr>
        <w:t>assessed by DESeq2</w:t>
      </w:r>
      <w:r w:rsidR="00AE5D27" w:rsidRPr="0016791B">
        <w:rPr>
          <w:rFonts w:ascii="Arial" w:hAnsi="Arial" w:cs="Arial"/>
          <w:color w:val="000000" w:themeColor="text1"/>
        </w:rPr>
        <w:t xml:space="preserve"> are available in their </w:t>
      </w:r>
      <w:r w:rsidR="00517C4E" w:rsidRPr="0016791B">
        <w:rPr>
          <w:rFonts w:ascii="Arial" w:hAnsi="Arial" w:cs="Arial"/>
          <w:color w:val="000000" w:themeColor="text1"/>
        </w:rPr>
        <w:t>entirety</w:t>
      </w:r>
      <w:r w:rsidR="00AE5D27" w:rsidRPr="0016791B">
        <w:rPr>
          <w:rFonts w:ascii="Arial" w:hAnsi="Arial" w:cs="Arial"/>
          <w:color w:val="000000" w:themeColor="text1"/>
        </w:rPr>
        <w:t xml:space="preserve"> in the Dryad repository </w:t>
      </w:r>
      <w:r w:rsidR="00517C4E" w:rsidRPr="0016791B">
        <w:rPr>
          <w:rFonts w:ascii="Arial" w:hAnsi="Arial" w:cs="Arial"/>
          <w:color w:val="000000" w:themeColor="text1"/>
        </w:rPr>
        <w:t>(within Seasonal Bee Microbes).</w:t>
      </w:r>
    </w:p>
    <w:p w14:paraId="1082143F" w14:textId="0D3BD2C2" w:rsidR="00541CC3" w:rsidRPr="0016791B" w:rsidRDefault="00541CC3" w:rsidP="00541CC3">
      <w:pPr>
        <w:rPr>
          <w:rFonts w:ascii="Arial" w:hAnsi="Arial" w:cs="Arial"/>
        </w:rPr>
      </w:pPr>
    </w:p>
    <w:p w14:paraId="694F7D91" w14:textId="7985CA15" w:rsidR="00541CC3" w:rsidRPr="0016791B" w:rsidRDefault="00541CC3" w:rsidP="00541CC3">
      <w:pPr>
        <w:rPr>
          <w:rFonts w:ascii="Arial" w:hAnsi="Arial" w:cs="Arial"/>
          <w:i/>
          <w:iCs/>
          <w:color w:val="000000"/>
        </w:rPr>
      </w:pPr>
      <w:r w:rsidRPr="0016791B">
        <w:rPr>
          <w:rFonts w:ascii="Arial" w:hAnsi="Arial" w:cs="Arial"/>
          <w:i/>
          <w:iCs/>
          <w:color w:val="000000"/>
        </w:rPr>
        <w:t>S3.6. Bee morphometrics as explanatory variables of bee microbial diversity</w:t>
      </w:r>
    </w:p>
    <w:p w14:paraId="1CA68C8E" w14:textId="77777777" w:rsidR="00CE4966" w:rsidRPr="0016791B" w:rsidRDefault="00CE4966" w:rsidP="00541CC3">
      <w:pPr>
        <w:rPr>
          <w:rFonts w:ascii="Arial" w:hAnsi="Arial" w:cs="Arial"/>
        </w:rPr>
      </w:pPr>
    </w:p>
    <w:p w14:paraId="299104DC" w14:textId="132620B0" w:rsidR="00541CC3" w:rsidRPr="0016791B" w:rsidRDefault="00541CC3" w:rsidP="00541CC3">
      <w:pPr>
        <w:rPr>
          <w:rFonts w:ascii="Arial" w:hAnsi="Arial" w:cs="Arial"/>
        </w:rPr>
      </w:pPr>
      <w:r w:rsidRPr="0016791B">
        <w:rPr>
          <w:rFonts w:ascii="Arial" w:hAnsi="Arial" w:cs="Arial"/>
          <w:color w:val="000000"/>
        </w:rPr>
        <w:t xml:space="preserve">We </w:t>
      </w:r>
      <w:r w:rsidR="00B2611C" w:rsidRPr="0016791B">
        <w:rPr>
          <w:rFonts w:ascii="Arial" w:hAnsi="Arial" w:cs="Arial"/>
          <w:color w:val="000000"/>
        </w:rPr>
        <w:t xml:space="preserve">further </w:t>
      </w:r>
      <w:r w:rsidRPr="0016791B">
        <w:rPr>
          <w:rFonts w:ascii="Arial" w:hAnsi="Arial" w:cs="Arial"/>
          <w:color w:val="000000"/>
        </w:rPr>
        <w:t xml:space="preserve">examined the contribution of body metrics to microbial richness in the Euglossini and Meliponini separately. First, within Euglossini, again we found rank tongue length to be the best predictor of microbial richness </w:t>
      </w:r>
      <w:r w:rsidR="007633B9" w:rsidRPr="0016791B">
        <w:rPr>
          <w:rFonts w:ascii="Arial" w:hAnsi="Arial" w:cs="Arial"/>
          <w:color w:val="000000"/>
        </w:rPr>
        <w:t xml:space="preserve">(Supplemental figure 5). </w:t>
      </w:r>
      <w:r w:rsidR="00A310A2" w:rsidRPr="0016791B">
        <w:rPr>
          <w:rFonts w:ascii="Arial" w:hAnsi="Arial" w:cs="Arial"/>
          <w:color w:val="000000"/>
        </w:rPr>
        <w:t>O</w:t>
      </w:r>
      <w:r w:rsidRPr="0016791B">
        <w:rPr>
          <w:rFonts w:ascii="Arial" w:hAnsi="Arial" w:cs="Arial"/>
          <w:color w:val="000000"/>
        </w:rPr>
        <w:t xml:space="preserve">ur most informative model, based on Akaike Information Criterion, excluded rank body length and rank body color; </w:t>
      </w:r>
      <w:r w:rsidR="00B11CA7" w:rsidRPr="0016791B">
        <w:rPr>
          <w:rFonts w:ascii="Arial" w:hAnsi="Arial" w:cs="Arial"/>
          <w:color w:val="000000"/>
        </w:rPr>
        <w:t xml:space="preserve">[Formula: log(faith_pd) ~ 1 + RANK.TL + RANK.BL + (1 | Genus_species:Location)with rank tongue length (RANK.TL) and rank body length </w:t>
      </w:r>
      <w:r w:rsidR="00B11CA7" w:rsidRPr="0016791B">
        <w:rPr>
          <w:rFonts w:ascii="Arial" w:hAnsi="Arial" w:cs="Arial"/>
          <w:color w:val="000000"/>
        </w:rPr>
        <w:lastRenderedPageBreak/>
        <w:t xml:space="preserve">(RANK.BL) as a fixed effect and species withing location as random effects. Significant differences in microbial richness were found for euglossine bees (rank tongue length – Chi-square = 6.6289, df = 1, p = 0.03882); rank body length – Chi-square = 8.2796, df = 2, p = 0.01593. </w:t>
      </w:r>
    </w:p>
    <w:p w14:paraId="3B7435F4" w14:textId="77777777" w:rsidR="00541CC3" w:rsidRPr="0016791B" w:rsidRDefault="00541CC3" w:rsidP="00541CC3">
      <w:pPr>
        <w:rPr>
          <w:rFonts w:ascii="Arial" w:hAnsi="Arial" w:cs="Arial"/>
        </w:rPr>
      </w:pPr>
      <w:r w:rsidRPr="0016791B">
        <w:rPr>
          <w:rFonts w:ascii="Arial" w:hAnsi="Arial" w:cs="Arial"/>
          <w:color w:val="000000"/>
        </w:rPr>
        <w:t> </w:t>
      </w:r>
    </w:p>
    <w:p w14:paraId="38E76A09" w14:textId="11A8F118" w:rsidR="00DC09F0" w:rsidRPr="00F668E4" w:rsidRDefault="00B11CA7" w:rsidP="00DC09F0">
      <w:pPr>
        <w:rPr>
          <w:rFonts w:ascii="Arial" w:hAnsi="Arial" w:cs="Arial"/>
          <w:color w:val="000000"/>
        </w:rPr>
      </w:pPr>
      <w:r w:rsidRPr="0016791B">
        <w:rPr>
          <w:rFonts w:ascii="Arial" w:hAnsi="Arial" w:cs="Arial"/>
          <w:color w:val="000000"/>
        </w:rPr>
        <w:t xml:space="preserve">Using model selection within Meliponini, we found rank body color was the most informative predictor (Supplemental figure 6). This time, the most informative model excluded rank tongue length and rank body length; [ Formula: log(faith_pd) ~ 1 + RANK.COL + (1 | Genus_species:Location) ] with rank color (RANK.COL) as a fixed effect and species within location as random effects. Significant differences were found for Meliponini bees (rank body color – Chi-square =10.259, df = 2, p = 0.00592). The largest differences in microbial richness were found between rank color 1 and 2 (Tukey's - Error =0.13315, z value = -3.126, p =0.00514), and secondarily between rank color 2 and 3 (Tukey's - Error = 0.14425, z value = 2.324, p = 0.05251). </w:t>
      </w:r>
    </w:p>
    <w:p w14:paraId="5314030C" w14:textId="77777777" w:rsidR="00541CC3" w:rsidRPr="0016791B" w:rsidRDefault="00541CC3" w:rsidP="00541CC3">
      <w:pPr>
        <w:rPr>
          <w:rFonts w:ascii="Arial" w:hAnsi="Arial" w:cs="Arial"/>
        </w:rPr>
      </w:pPr>
      <w:r w:rsidRPr="0016791B">
        <w:rPr>
          <w:rFonts w:ascii="Arial" w:hAnsi="Arial" w:cs="Arial"/>
          <w:color w:val="000000"/>
        </w:rPr>
        <w:t> </w:t>
      </w:r>
    </w:p>
    <w:p w14:paraId="38AEA58B" w14:textId="1312D500" w:rsidR="00327778" w:rsidRPr="0016791B" w:rsidRDefault="00541CC3" w:rsidP="00541CC3">
      <w:pPr>
        <w:rPr>
          <w:rFonts w:ascii="Arial" w:hAnsi="Arial" w:cs="Arial"/>
          <w:i/>
          <w:iCs/>
          <w:color w:val="000000"/>
        </w:rPr>
      </w:pPr>
      <w:r w:rsidRPr="0016791B">
        <w:rPr>
          <w:rFonts w:ascii="Arial" w:hAnsi="Arial" w:cs="Arial"/>
          <w:i/>
          <w:iCs/>
          <w:color w:val="000000"/>
        </w:rPr>
        <w:t xml:space="preserve">S3.7. </w:t>
      </w:r>
      <w:r w:rsidR="00327778" w:rsidRPr="0016791B">
        <w:rPr>
          <w:rFonts w:ascii="Arial" w:hAnsi="Arial" w:cs="Arial"/>
          <w:i/>
          <w:iCs/>
          <w:color w:val="000000" w:themeColor="text1"/>
        </w:rPr>
        <w:t>Richness and Composition of CCGM</w:t>
      </w:r>
    </w:p>
    <w:p w14:paraId="24BCC4CC" w14:textId="3DE9DAC1" w:rsidR="00327778" w:rsidRPr="0016791B" w:rsidRDefault="00327778" w:rsidP="00541CC3">
      <w:pPr>
        <w:rPr>
          <w:rFonts w:ascii="Arial" w:hAnsi="Arial" w:cs="Arial"/>
          <w:i/>
          <w:iCs/>
          <w:color w:val="000000"/>
        </w:rPr>
      </w:pPr>
    </w:p>
    <w:p w14:paraId="4F79E6A5" w14:textId="35A9C440" w:rsidR="00327778" w:rsidRPr="0016791B" w:rsidRDefault="00327778" w:rsidP="00541CC3">
      <w:pPr>
        <w:rPr>
          <w:rFonts w:ascii="Arial" w:hAnsi="Arial" w:cs="Arial"/>
          <w:color w:val="000000" w:themeColor="text1"/>
        </w:rPr>
      </w:pPr>
      <w:r w:rsidRPr="0016791B">
        <w:rPr>
          <w:rFonts w:ascii="Arial" w:hAnsi="Arial" w:cs="Arial"/>
          <w:color w:val="000000" w:themeColor="text1"/>
        </w:rPr>
        <w:t>We filtered to identify bee samples with CCGM taxa</w:t>
      </w:r>
      <w:r w:rsidR="00CD7BC4" w:rsidRPr="0016791B">
        <w:rPr>
          <w:rFonts w:ascii="Arial" w:hAnsi="Arial" w:cs="Arial"/>
          <w:color w:val="000000" w:themeColor="text1"/>
        </w:rPr>
        <w:t xml:space="preserve"> (</w:t>
      </w:r>
      <w:r w:rsidR="00CD7BC4" w:rsidRPr="00F668E4">
        <w:rPr>
          <w:rFonts w:ascii="Arial" w:hAnsi="Arial" w:cs="Arial"/>
          <w:i/>
          <w:iCs/>
        </w:rPr>
        <w:t>Snodgrassella</w:t>
      </w:r>
      <w:r w:rsidR="00DF2BBE">
        <w:rPr>
          <w:rFonts w:ascii="Arial" w:hAnsi="Arial" w:cs="Arial"/>
          <w:i/>
          <w:iCs/>
        </w:rPr>
        <w:t>,</w:t>
      </w:r>
      <w:r w:rsidR="00CD7BC4" w:rsidRPr="00F668E4">
        <w:rPr>
          <w:rFonts w:ascii="Arial" w:hAnsi="Arial" w:cs="Arial"/>
          <w:i/>
          <w:iCs/>
        </w:rPr>
        <w:t xml:space="preserve"> Gilliamella</w:t>
      </w:r>
      <w:r w:rsidR="00CD7BC4" w:rsidRPr="00F668E4">
        <w:rPr>
          <w:rFonts w:ascii="Arial" w:hAnsi="Arial" w:cs="Arial"/>
        </w:rPr>
        <w:t xml:space="preserve">, </w:t>
      </w:r>
      <w:r w:rsidR="00CD7BC4" w:rsidRPr="00F668E4">
        <w:rPr>
          <w:rFonts w:ascii="Arial" w:hAnsi="Arial" w:cs="Arial"/>
          <w:i/>
          <w:iCs/>
        </w:rPr>
        <w:t>Lactobacillus and Bifidobacterium</w:t>
      </w:r>
      <w:r w:rsidR="00CD7BC4" w:rsidRPr="00F668E4">
        <w:rPr>
          <w:rFonts w:ascii="Arial" w:hAnsi="Arial" w:cs="Arial"/>
        </w:rPr>
        <w:t>)</w:t>
      </w:r>
      <w:r w:rsidRPr="0016791B">
        <w:rPr>
          <w:rFonts w:ascii="Arial" w:hAnsi="Arial" w:cs="Arial"/>
          <w:color w:val="000000" w:themeColor="text1"/>
        </w:rPr>
        <w:t>, and identified samples that lacked all CCGM, using the filter --p-no-filter-empty-samples wit</w:t>
      </w:r>
      <w:r w:rsidRPr="00DC09F0">
        <w:rPr>
          <w:rFonts w:ascii="Arial" w:hAnsi="Arial" w:cs="Arial"/>
          <w:color w:val="000000" w:themeColor="text1"/>
        </w:rPr>
        <w:t>hin the Qiime2. We calculated and visualized alpha diversity, and composition as previously described.</w:t>
      </w:r>
      <w:r w:rsidR="00CD7BC4" w:rsidRPr="00DC09F0">
        <w:rPr>
          <w:rFonts w:ascii="Arial" w:hAnsi="Arial" w:cs="Arial"/>
          <w:color w:val="000000" w:themeColor="text1"/>
        </w:rPr>
        <w:t xml:space="preserve"> In </w:t>
      </w:r>
      <w:r w:rsidR="00DC09F0">
        <w:rPr>
          <w:rFonts w:ascii="Arial" w:hAnsi="Arial" w:cs="Arial"/>
          <w:color w:val="000000" w:themeColor="text1"/>
        </w:rPr>
        <w:t>F</w:t>
      </w:r>
      <w:r w:rsidR="00CD7BC4" w:rsidRPr="00DC09F0">
        <w:rPr>
          <w:rFonts w:ascii="Arial" w:hAnsi="Arial" w:cs="Arial"/>
          <w:color w:val="000000" w:themeColor="text1"/>
        </w:rPr>
        <w:t xml:space="preserve">igure </w:t>
      </w:r>
      <w:r w:rsidR="00CD7BC4" w:rsidRPr="0016791B">
        <w:rPr>
          <w:rFonts w:ascii="Arial" w:hAnsi="Arial" w:cs="Arial"/>
          <w:color w:val="000000" w:themeColor="text1"/>
        </w:rPr>
        <w:t>S7</w:t>
      </w:r>
      <w:r w:rsidR="00E151F4">
        <w:rPr>
          <w:rFonts w:ascii="Arial" w:hAnsi="Arial" w:cs="Arial"/>
          <w:color w:val="000000" w:themeColor="text1"/>
        </w:rPr>
        <w:t>,</w:t>
      </w:r>
      <w:r w:rsidR="00CD7BC4" w:rsidRPr="0016791B">
        <w:rPr>
          <w:rFonts w:ascii="Arial" w:hAnsi="Arial" w:cs="Arial"/>
          <w:color w:val="000000" w:themeColor="text1"/>
        </w:rPr>
        <w:t xml:space="preserve"> we allow for the inclusion of </w:t>
      </w:r>
      <w:r w:rsidR="00E151F4">
        <w:rPr>
          <w:rFonts w:ascii="Arial" w:hAnsi="Arial" w:cs="Arial"/>
          <w:color w:val="000000" w:themeColor="text1"/>
        </w:rPr>
        <w:t xml:space="preserve">bacterial genus </w:t>
      </w:r>
      <w:r w:rsidR="00CD7BC4" w:rsidRPr="00F668E4">
        <w:rPr>
          <w:rFonts w:ascii="Arial" w:hAnsi="Arial" w:cs="Arial"/>
          <w:i/>
          <w:iCs/>
        </w:rPr>
        <w:t>Frishella</w:t>
      </w:r>
      <w:r w:rsidR="00CD7BC4" w:rsidRPr="00F668E4">
        <w:rPr>
          <w:rFonts w:ascii="Arial" w:hAnsi="Arial" w:cs="Arial"/>
        </w:rPr>
        <w:t xml:space="preserve">, </w:t>
      </w:r>
      <w:r w:rsidR="00DF2BBE">
        <w:rPr>
          <w:rFonts w:ascii="Arial" w:hAnsi="Arial" w:cs="Arial"/>
        </w:rPr>
        <w:t>common amongst</w:t>
      </w:r>
      <w:r w:rsidR="00CD7BC4" w:rsidRPr="00F668E4">
        <w:rPr>
          <w:rFonts w:ascii="Arial" w:hAnsi="Arial" w:cs="Arial"/>
        </w:rPr>
        <w:t xml:space="preserve"> bees in the tribe Apis.</w:t>
      </w:r>
    </w:p>
    <w:p w14:paraId="470F0885" w14:textId="77777777" w:rsidR="00327778" w:rsidRPr="00DC09F0" w:rsidRDefault="00327778" w:rsidP="00541CC3">
      <w:pPr>
        <w:rPr>
          <w:rFonts w:ascii="Arial" w:hAnsi="Arial" w:cs="Arial"/>
          <w:i/>
          <w:iCs/>
          <w:color w:val="000000"/>
        </w:rPr>
      </w:pPr>
    </w:p>
    <w:p w14:paraId="41C5D5C6" w14:textId="218920D1" w:rsidR="00541CC3" w:rsidRPr="00DC09F0" w:rsidRDefault="00541CC3" w:rsidP="00541CC3">
      <w:pPr>
        <w:rPr>
          <w:rFonts w:ascii="Arial" w:hAnsi="Arial" w:cs="Arial"/>
        </w:rPr>
      </w:pPr>
      <w:r w:rsidRPr="00DC09F0">
        <w:rPr>
          <w:rFonts w:ascii="Arial" w:hAnsi="Arial" w:cs="Arial"/>
          <w:i/>
          <w:iCs/>
          <w:color w:val="000000"/>
        </w:rPr>
        <w:t>Differential abundance analysis of CCGM in bee species </w:t>
      </w:r>
    </w:p>
    <w:p w14:paraId="5DA6F4C7" w14:textId="77777777" w:rsidR="00541CC3" w:rsidRPr="0016791B" w:rsidRDefault="00541CC3" w:rsidP="00541CC3">
      <w:pPr>
        <w:rPr>
          <w:rFonts w:ascii="Arial" w:hAnsi="Arial" w:cs="Arial"/>
        </w:rPr>
      </w:pPr>
      <w:r w:rsidRPr="0016791B">
        <w:rPr>
          <w:rFonts w:ascii="Arial" w:hAnsi="Arial" w:cs="Arial"/>
          <w:color w:val="000000"/>
        </w:rPr>
        <w:t> </w:t>
      </w:r>
    </w:p>
    <w:p w14:paraId="69096D0D" w14:textId="7A1A7EB6" w:rsidR="00541CC3" w:rsidRPr="0016791B" w:rsidRDefault="00AC3242" w:rsidP="00541CC3">
      <w:pPr>
        <w:rPr>
          <w:rFonts w:ascii="Arial" w:hAnsi="Arial" w:cs="Arial"/>
        </w:rPr>
      </w:pPr>
      <w:r w:rsidRPr="0016791B">
        <w:rPr>
          <w:rFonts w:ascii="Arial" w:hAnsi="Arial" w:cs="Arial"/>
          <w:color w:val="000000"/>
        </w:rPr>
        <w:t xml:space="preserve">Believed to originate from </w:t>
      </w:r>
      <w:r w:rsidR="00541CC3" w:rsidRPr="0016791B">
        <w:rPr>
          <w:rFonts w:ascii="Arial" w:hAnsi="Arial" w:cs="Arial"/>
          <w:color w:val="000000"/>
        </w:rPr>
        <w:t xml:space="preserve">the </w:t>
      </w:r>
      <w:r w:rsidR="00017EC8" w:rsidRPr="0016791B">
        <w:rPr>
          <w:rFonts w:ascii="Arial" w:hAnsi="Arial" w:cs="Arial"/>
          <w:color w:val="000000"/>
        </w:rPr>
        <w:t>ileum</w:t>
      </w:r>
      <w:r w:rsidR="00851D39" w:rsidRPr="0016791B">
        <w:rPr>
          <w:rFonts w:ascii="Arial" w:hAnsi="Arial" w:cs="Arial"/>
          <w:color w:val="000000"/>
        </w:rPr>
        <w:t>,</w:t>
      </w:r>
      <w:r w:rsidR="00541CC3" w:rsidRPr="0016791B">
        <w:rPr>
          <w:rFonts w:ascii="Arial" w:hAnsi="Arial" w:cs="Arial"/>
          <w:color w:val="000000"/>
        </w:rPr>
        <w:t xml:space="preserve"> there were </w:t>
      </w:r>
      <w:r w:rsidRPr="0016791B">
        <w:rPr>
          <w:rFonts w:ascii="Arial" w:hAnsi="Arial" w:cs="Arial"/>
          <w:color w:val="000000"/>
        </w:rPr>
        <w:t>strains</w:t>
      </w:r>
      <w:r w:rsidR="00541CC3" w:rsidRPr="0016791B">
        <w:rPr>
          <w:rFonts w:ascii="Arial" w:hAnsi="Arial" w:cs="Arial"/>
          <w:color w:val="000000"/>
        </w:rPr>
        <w:t xml:space="preserve"> of </w:t>
      </w:r>
      <w:r w:rsidR="00541CC3" w:rsidRPr="0016791B">
        <w:rPr>
          <w:rFonts w:ascii="Arial" w:hAnsi="Arial" w:cs="Arial"/>
          <w:i/>
          <w:iCs/>
          <w:color w:val="000000"/>
        </w:rPr>
        <w:t>Snodgrassella</w:t>
      </w:r>
      <w:r w:rsidR="00541CC3" w:rsidRPr="0016791B">
        <w:rPr>
          <w:rFonts w:ascii="Arial" w:hAnsi="Arial" w:cs="Arial"/>
          <w:color w:val="000000"/>
        </w:rPr>
        <w:t xml:space="preserve"> that ha</w:t>
      </w:r>
      <w:r w:rsidR="00851D39" w:rsidRPr="0016791B">
        <w:rPr>
          <w:rFonts w:ascii="Arial" w:hAnsi="Arial" w:cs="Arial"/>
          <w:color w:val="000000"/>
        </w:rPr>
        <w:t>d</w:t>
      </w:r>
      <w:r w:rsidR="00541CC3" w:rsidRPr="0016791B">
        <w:rPr>
          <w:rFonts w:ascii="Arial" w:hAnsi="Arial" w:cs="Arial"/>
          <w:color w:val="000000"/>
        </w:rPr>
        <w:t xml:space="preserve"> strong positive associations (determined as an association score of 3 or higher) with </w:t>
      </w:r>
      <w:r w:rsidR="00541CC3" w:rsidRPr="0016791B">
        <w:rPr>
          <w:rFonts w:ascii="Arial" w:hAnsi="Arial" w:cs="Arial"/>
          <w:i/>
          <w:iCs/>
          <w:color w:val="000000"/>
        </w:rPr>
        <w:t>Eufriesea pulchra, Euglossa asarophora, Eug. bursigera, Eug. crassipunctata, Eug. mixta, Eulaema meriana, Melipona phenax, M. panamica, M. triplaridis, Partamona musarum, P. peckolti, Scaptotrigona barrocoloradensis, Tetragona ziegleri</w:t>
      </w:r>
      <w:r w:rsidR="00541CC3" w:rsidRPr="0016791B">
        <w:rPr>
          <w:rFonts w:ascii="Arial" w:hAnsi="Arial" w:cs="Arial"/>
          <w:color w:val="000000"/>
        </w:rPr>
        <w:t xml:space="preserve">, </w:t>
      </w:r>
      <w:r w:rsidR="00541CC3" w:rsidRPr="0016791B">
        <w:rPr>
          <w:rFonts w:ascii="Arial" w:hAnsi="Arial" w:cs="Arial"/>
          <w:i/>
          <w:iCs/>
          <w:color w:val="000000"/>
        </w:rPr>
        <w:t xml:space="preserve">Tetragonisca angustula, Trigona corvina, </w:t>
      </w:r>
      <w:r w:rsidR="00541CC3" w:rsidRPr="0016791B">
        <w:rPr>
          <w:rFonts w:ascii="Arial" w:hAnsi="Arial" w:cs="Arial"/>
          <w:color w:val="000000"/>
        </w:rPr>
        <w:t xml:space="preserve">and </w:t>
      </w:r>
      <w:r w:rsidR="00541CC3" w:rsidRPr="0016791B">
        <w:rPr>
          <w:rFonts w:ascii="Arial" w:hAnsi="Arial" w:cs="Arial"/>
          <w:i/>
          <w:iCs/>
          <w:color w:val="000000"/>
        </w:rPr>
        <w:t xml:space="preserve">T. fulviventris. </w:t>
      </w:r>
      <w:r w:rsidR="00541CC3" w:rsidRPr="0016791B">
        <w:rPr>
          <w:rFonts w:ascii="Arial" w:hAnsi="Arial" w:cs="Arial"/>
          <w:color w:val="000000"/>
        </w:rPr>
        <w:t xml:space="preserve">Strains of </w:t>
      </w:r>
      <w:r w:rsidR="00541CC3" w:rsidRPr="0016791B">
        <w:rPr>
          <w:rFonts w:ascii="Arial" w:hAnsi="Arial" w:cs="Arial"/>
          <w:i/>
          <w:iCs/>
          <w:color w:val="000000"/>
        </w:rPr>
        <w:t>Gilliamella</w:t>
      </w:r>
      <w:r w:rsidR="00541CC3" w:rsidRPr="0016791B">
        <w:rPr>
          <w:rFonts w:ascii="Arial" w:hAnsi="Arial" w:cs="Arial"/>
          <w:color w:val="000000"/>
        </w:rPr>
        <w:t xml:space="preserve"> had strong association with </w:t>
      </w:r>
      <w:r w:rsidR="00541CC3" w:rsidRPr="0016791B">
        <w:rPr>
          <w:rFonts w:ascii="Arial" w:hAnsi="Arial" w:cs="Arial"/>
          <w:i/>
          <w:iCs/>
          <w:color w:val="000000"/>
        </w:rPr>
        <w:t xml:space="preserve">Euglossa bursigera, Eug. crassipunctata, Eulaema meriana, Melipona phenax, M. panamica, Partamona musarum, P. peckolti, Tetragona ziegleri, Tetragonisca angustula, </w:t>
      </w:r>
      <w:r w:rsidR="00541CC3" w:rsidRPr="0016791B">
        <w:rPr>
          <w:rFonts w:ascii="Arial" w:hAnsi="Arial" w:cs="Arial"/>
          <w:color w:val="000000"/>
        </w:rPr>
        <w:t>and</w:t>
      </w:r>
      <w:r w:rsidR="00541CC3" w:rsidRPr="0016791B">
        <w:rPr>
          <w:rFonts w:ascii="Arial" w:hAnsi="Arial" w:cs="Arial"/>
          <w:i/>
          <w:iCs/>
          <w:color w:val="000000"/>
        </w:rPr>
        <w:t xml:space="preserve"> Trigona fulviventris</w:t>
      </w:r>
      <w:r w:rsidR="00541CC3" w:rsidRPr="0016791B">
        <w:rPr>
          <w:rFonts w:ascii="Arial" w:hAnsi="Arial" w:cs="Arial"/>
          <w:color w:val="000000"/>
        </w:rPr>
        <w:t>.</w:t>
      </w:r>
    </w:p>
    <w:p w14:paraId="29A9881B" w14:textId="77777777" w:rsidR="00541CC3" w:rsidRPr="0016791B" w:rsidRDefault="00541CC3" w:rsidP="00541CC3">
      <w:pPr>
        <w:rPr>
          <w:rFonts w:ascii="Arial" w:hAnsi="Arial" w:cs="Arial"/>
        </w:rPr>
      </w:pPr>
      <w:r w:rsidRPr="0016791B">
        <w:rPr>
          <w:rFonts w:ascii="Arial" w:hAnsi="Arial" w:cs="Arial"/>
          <w:color w:val="000000"/>
        </w:rPr>
        <w:t> </w:t>
      </w:r>
    </w:p>
    <w:p w14:paraId="0BF07D7B" w14:textId="08CED424" w:rsidR="00887C08" w:rsidRPr="0016791B" w:rsidRDefault="00F05E4D" w:rsidP="00541CC3">
      <w:pPr>
        <w:rPr>
          <w:rFonts w:ascii="Arial" w:hAnsi="Arial" w:cs="Arial"/>
          <w:color w:val="000000"/>
        </w:rPr>
      </w:pPr>
      <w:r w:rsidRPr="0016791B">
        <w:rPr>
          <w:rFonts w:ascii="Arial" w:hAnsi="Arial" w:cs="Arial"/>
          <w:color w:val="000000"/>
        </w:rPr>
        <w:t xml:space="preserve">Believed to originate from the rectum, there were </w:t>
      </w:r>
      <w:r w:rsidR="00541CC3" w:rsidRPr="0016791B">
        <w:rPr>
          <w:rFonts w:ascii="Arial" w:hAnsi="Arial" w:cs="Arial"/>
          <w:color w:val="000000"/>
        </w:rPr>
        <w:t xml:space="preserve">strains of </w:t>
      </w:r>
      <w:r w:rsidR="00541CC3" w:rsidRPr="0016791B">
        <w:rPr>
          <w:rFonts w:ascii="Arial" w:hAnsi="Arial" w:cs="Arial"/>
          <w:i/>
          <w:iCs/>
          <w:color w:val="000000"/>
        </w:rPr>
        <w:t>Lactobacillus</w:t>
      </w:r>
      <w:r w:rsidR="00541CC3" w:rsidRPr="0016791B">
        <w:rPr>
          <w:rFonts w:ascii="Arial" w:hAnsi="Arial" w:cs="Arial"/>
          <w:color w:val="000000"/>
        </w:rPr>
        <w:t xml:space="preserve"> that had strong positive associations with </w:t>
      </w:r>
      <w:r w:rsidR="00541CC3" w:rsidRPr="0016791B">
        <w:rPr>
          <w:rFonts w:ascii="Arial" w:hAnsi="Arial" w:cs="Arial"/>
          <w:i/>
          <w:iCs/>
          <w:color w:val="000000"/>
        </w:rPr>
        <w:t>Crawfordapis lutcuosa, Eufriesea anisochlora, Euglossa crassipunctata, Eulaema meriana, Lasioglossum umbripenne</w:t>
      </w:r>
      <w:r w:rsidR="00851D39" w:rsidRPr="0016791B">
        <w:rPr>
          <w:rFonts w:ascii="Arial" w:hAnsi="Arial" w:cs="Arial"/>
          <w:i/>
          <w:iCs/>
          <w:color w:val="000000"/>
        </w:rPr>
        <w:t>,</w:t>
      </w:r>
      <w:r w:rsidR="00541CC3" w:rsidRPr="0016791B">
        <w:rPr>
          <w:rFonts w:ascii="Arial" w:hAnsi="Arial" w:cs="Arial"/>
          <w:i/>
          <w:iCs/>
          <w:color w:val="000000"/>
        </w:rPr>
        <w:t xml:space="preserve"> Melipona phenax</w:t>
      </w:r>
      <w:r w:rsidR="00851D39" w:rsidRPr="0016791B">
        <w:rPr>
          <w:rFonts w:ascii="Arial" w:hAnsi="Arial" w:cs="Arial"/>
          <w:i/>
          <w:iCs/>
          <w:color w:val="000000"/>
        </w:rPr>
        <w:t>,</w:t>
      </w:r>
      <w:r w:rsidR="00541CC3" w:rsidRPr="0016791B">
        <w:rPr>
          <w:rFonts w:ascii="Arial" w:hAnsi="Arial" w:cs="Arial"/>
          <w:i/>
          <w:iCs/>
          <w:color w:val="000000"/>
        </w:rPr>
        <w:t xml:space="preserve"> M. favosa, M. panamica, M. triplaridis, Oxytrigona mellicolor, Partamona musarum, P. peckolti, Scaptotrigona barrocoloradensis, S. luteipennis, S. panamensis, Tetragona ziegleri, </w:t>
      </w:r>
      <w:r w:rsidR="00541CC3" w:rsidRPr="0016791B">
        <w:rPr>
          <w:rFonts w:ascii="Arial" w:hAnsi="Arial" w:cs="Arial"/>
          <w:color w:val="000000"/>
        </w:rPr>
        <w:t xml:space="preserve">and </w:t>
      </w:r>
      <w:r w:rsidR="00541CC3" w:rsidRPr="0016791B">
        <w:rPr>
          <w:rFonts w:ascii="Arial" w:hAnsi="Arial" w:cs="Arial"/>
          <w:i/>
          <w:iCs/>
          <w:color w:val="000000"/>
        </w:rPr>
        <w:t>Trigona fulviventris.</w:t>
      </w:r>
      <w:r w:rsidR="00541CC3" w:rsidRPr="0016791B">
        <w:rPr>
          <w:rFonts w:ascii="Arial" w:hAnsi="Arial" w:cs="Arial"/>
          <w:color w:val="000000"/>
        </w:rPr>
        <w:t xml:space="preserve"> Strains of </w:t>
      </w:r>
      <w:r w:rsidR="00541CC3" w:rsidRPr="0016791B">
        <w:rPr>
          <w:rFonts w:ascii="Arial" w:hAnsi="Arial" w:cs="Arial"/>
          <w:i/>
          <w:iCs/>
          <w:color w:val="000000"/>
        </w:rPr>
        <w:t>Bifidobacterium</w:t>
      </w:r>
      <w:r w:rsidR="00541CC3" w:rsidRPr="0016791B">
        <w:rPr>
          <w:rFonts w:ascii="Arial" w:hAnsi="Arial" w:cs="Arial"/>
          <w:color w:val="000000"/>
        </w:rPr>
        <w:t xml:space="preserve"> had strong positive associations with </w:t>
      </w:r>
      <w:r w:rsidR="00541CC3" w:rsidRPr="0016791B">
        <w:rPr>
          <w:rFonts w:ascii="Arial" w:hAnsi="Arial" w:cs="Arial"/>
          <w:i/>
          <w:iCs/>
          <w:color w:val="000000"/>
        </w:rPr>
        <w:t>Euglossa asarophora, Eug. crassipunctata, Eulaema meriana, Frieseomelitta nigra, Lasioglossum umbripenne, Melipona panamica, M. triplaridis, Partamona musarum, P. peckolti, Scaptotrigona luteipennis, and Trigona fulviventris</w:t>
      </w:r>
      <w:r w:rsidR="00541CC3" w:rsidRPr="0016791B">
        <w:rPr>
          <w:rFonts w:ascii="Arial" w:hAnsi="Arial" w:cs="Arial"/>
          <w:color w:val="000000"/>
        </w:rPr>
        <w:t>.</w:t>
      </w:r>
      <w:r w:rsidR="002013DB" w:rsidRPr="0016791B">
        <w:rPr>
          <w:rFonts w:ascii="Arial" w:hAnsi="Arial" w:cs="Arial"/>
          <w:color w:val="000000"/>
        </w:rPr>
        <w:t xml:space="preserve"> Within the gut of bees, s</w:t>
      </w:r>
      <w:r w:rsidR="00887C08" w:rsidRPr="0016791B">
        <w:rPr>
          <w:rFonts w:ascii="Arial" w:hAnsi="Arial" w:cs="Arial"/>
          <w:color w:val="000000"/>
        </w:rPr>
        <w:t xml:space="preserve">trong associations exist for diverse strains of CCGM, </w:t>
      </w:r>
      <w:r w:rsidR="0090037A">
        <w:rPr>
          <w:rFonts w:ascii="Arial" w:hAnsi="Arial" w:cs="Arial"/>
          <w:color w:val="000000"/>
        </w:rPr>
        <w:t xml:space="preserve">and we find evidence for </w:t>
      </w:r>
      <w:r w:rsidR="00887C08" w:rsidRPr="0016791B">
        <w:rPr>
          <w:rFonts w:ascii="Arial" w:hAnsi="Arial" w:cs="Arial"/>
          <w:color w:val="000000"/>
        </w:rPr>
        <w:t>substantial specialization between bees and particular st</w:t>
      </w:r>
      <w:r w:rsidR="00851D39" w:rsidRPr="0016791B">
        <w:rPr>
          <w:rFonts w:ascii="Arial" w:hAnsi="Arial" w:cs="Arial"/>
          <w:color w:val="000000"/>
        </w:rPr>
        <w:t>r</w:t>
      </w:r>
      <w:r w:rsidR="00887C08" w:rsidRPr="0016791B">
        <w:rPr>
          <w:rFonts w:ascii="Arial" w:hAnsi="Arial" w:cs="Arial"/>
          <w:color w:val="000000"/>
        </w:rPr>
        <w:t xml:space="preserve">ains. </w:t>
      </w:r>
    </w:p>
    <w:p w14:paraId="30589B6B" w14:textId="77777777" w:rsidR="00887C08" w:rsidRPr="0016791B" w:rsidRDefault="00887C08" w:rsidP="00541CC3">
      <w:pPr>
        <w:rPr>
          <w:rFonts w:ascii="Arial" w:hAnsi="Arial" w:cs="Arial"/>
        </w:rPr>
      </w:pPr>
    </w:p>
    <w:p w14:paraId="63F124E3" w14:textId="77777777" w:rsidR="00541CC3" w:rsidRPr="0016791B" w:rsidRDefault="00541CC3" w:rsidP="00541CC3">
      <w:pPr>
        <w:rPr>
          <w:rFonts w:ascii="Arial" w:hAnsi="Arial" w:cs="Arial"/>
        </w:rPr>
      </w:pPr>
      <w:r w:rsidRPr="0016791B">
        <w:rPr>
          <w:rFonts w:ascii="Arial" w:hAnsi="Arial" w:cs="Arial"/>
          <w:b/>
          <w:bCs/>
          <w:color w:val="000000"/>
        </w:rPr>
        <w:t>S4 Supplemental Discussion</w:t>
      </w:r>
    </w:p>
    <w:p w14:paraId="3520FE5E" w14:textId="77777777" w:rsidR="00541CC3" w:rsidRPr="0016791B" w:rsidRDefault="00541CC3" w:rsidP="00541CC3">
      <w:pPr>
        <w:rPr>
          <w:rFonts w:ascii="Arial" w:hAnsi="Arial" w:cs="Arial"/>
        </w:rPr>
      </w:pPr>
      <w:r w:rsidRPr="0016791B">
        <w:rPr>
          <w:rFonts w:ascii="Arial" w:hAnsi="Arial" w:cs="Arial"/>
          <w:color w:val="000000"/>
        </w:rPr>
        <w:t> </w:t>
      </w:r>
    </w:p>
    <w:p w14:paraId="4DCB3730" w14:textId="77777777" w:rsidR="00541CC3" w:rsidRPr="0016791B" w:rsidRDefault="00541CC3" w:rsidP="00541CC3">
      <w:pPr>
        <w:rPr>
          <w:rFonts w:ascii="Arial" w:hAnsi="Arial" w:cs="Arial"/>
        </w:rPr>
      </w:pPr>
      <w:r w:rsidRPr="0016791B">
        <w:rPr>
          <w:rFonts w:ascii="Arial" w:hAnsi="Arial" w:cs="Arial"/>
          <w:i/>
          <w:iCs/>
          <w:color w:val="000000"/>
        </w:rPr>
        <w:t>S4.1. Internal and external comparative microbial analysis</w:t>
      </w:r>
    </w:p>
    <w:p w14:paraId="0810FA84" w14:textId="77777777" w:rsidR="00541CC3" w:rsidRPr="0016791B" w:rsidRDefault="00541CC3" w:rsidP="00541CC3">
      <w:pPr>
        <w:rPr>
          <w:rFonts w:ascii="Arial" w:hAnsi="Arial" w:cs="Arial"/>
        </w:rPr>
      </w:pPr>
      <w:r w:rsidRPr="0016791B">
        <w:rPr>
          <w:rFonts w:ascii="Arial" w:hAnsi="Arial" w:cs="Arial"/>
          <w:color w:val="000000"/>
        </w:rPr>
        <w:t> </w:t>
      </w:r>
    </w:p>
    <w:p w14:paraId="0E6757C6" w14:textId="48DF5FA2" w:rsidR="00541CC3" w:rsidRPr="0016791B" w:rsidRDefault="00541CC3" w:rsidP="00541CC3">
      <w:pPr>
        <w:rPr>
          <w:rFonts w:ascii="Arial" w:hAnsi="Arial" w:cs="Arial"/>
        </w:rPr>
      </w:pPr>
      <w:r w:rsidRPr="0016791B">
        <w:rPr>
          <w:rFonts w:ascii="Arial" w:hAnsi="Arial" w:cs="Arial"/>
          <w:color w:val="000000"/>
        </w:rPr>
        <w:t xml:space="preserve">The lack of differentiation in the microbiome between dissected bee guts and the abdomen suggests that the gut microbiome is the dominant contributor of a bee’s total microbiome, and further </w:t>
      </w:r>
      <w:r w:rsidR="009E76A6" w:rsidRPr="0016791B">
        <w:rPr>
          <w:rFonts w:ascii="Arial" w:hAnsi="Arial" w:cs="Arial"/>
          <w:color w:val="000000"/>
        </w:rPr>
        <w:t>suggests</w:t>
      </w:r>
      <w:r w:rsidRPr="0016791B">
        <w:rPr>
          <w:rFonts w:ascii="Arial" w:hAnsi="Arial" w:cs="Arial"/>
          <w:color w:val="000000"/>
        </w:rPr>
        <w:t xml:space="preserve"> dissections are not mandatory to capture the gut microbiome. The lack of differentiation between the two sample types may have been the result of placing bees in 100% ethanol, which would have removed transient microbes. Our results show that our methods were sufficient to study differences of bee gut microbiota. </w:t>
      </w:r>
    </w:p>
    <w:p w14:paraId="2D9EF4CA" w14:textId="77777777" w:rsidR="00541CC3" w:rsidRPr="0016791B" w:rsidRDefault="00541CC3" w:rsidP="00541CC3">
      <w:pPr>
        <w:rPr>
          <w:rFonts w:ascii="Arial" w:hAnsi="Arial" w:cs="Arial"/>
        </w:rPr>
      </w:pPr>
      <w:r w:rsidRPr="0016791B">
        <w:rPr>
          <w:rFonts w:ascii="Arial" w:hAnsi="Arial" w:cs="Arial"/>
          <w:color w:val="000000"/>
        </w:rPr>
        <w:t> </w:t>
      </w:r>
    </w:p>
    <w:p w14:paraId="4621A327" w14:textId="77777777" w:rsidR="00541CC3" w:rsidRPr="0016791B" w:rsidRDefault="00541CC3" w:rsidP="00541CC3">
      <w:pPr>
        <w:rPr>
          <w:rFonts w:ascii="Arial" w:hAnsi="Arial" w:cs="Arial"/>
        </w:rPr>
      </w:pPr>
      <w:r w:rsidRPr="0016791B">
        <w:rPr>
          <w:rFonts w:ascii="Arial" w:hAnsi="Arial" w:cs="Arial"/>
          <w:i/>
          <w:iCs/>
          <w:color w:val="000000"/>
        </w:rPr>
        <w:t>S4.2. Limitations of our study</w:t>
      </w:r>
    </w:p>
    <w:p w14:paraId="137CEABC" w14:textId="77777777" w:rsidR="00541CC3" w:rsidRPr="0016791B" w:rsidRDefault="00541CC3" w:rsidP="00541CC3">
      <w:pPr>
        <w:rPr>
          <w:rFonts w:ascii="Arial" w:hAnsi="Arial" w:cs="Arial"/>
        </w:rPr>
      </w:pPr>
      <w:r w:rsidRPr="0016791B">
        <w:rPr>
          <w:rFonts w:ascii="Arial" w:hAnsi="Arial" w:cs="Arial"/>
          <w:color w:val="000000"/>
        </w:rPr>
        <w:t> </w:t>
      </w:r>
    </w:p>
    <w:p w14:paraId="3A45E06D" w14:textId="3A7D54D5" w:rsidR="00541CC3" w:rsidRPr="0016791B" w:rsidRDefault="00541CC3" w:rsidP="00541CC3">
      <w:pPr>
        <w:rPr>
          <w:rFonts w:ascii="Arial" w:hAnsi="Arial" w:cs="Arial"/>
          <w:color w:val="000000"/>
        </w:rPr>
      </w:pPr>
      <w:r w:rsidRPr="0016791B">
        <w:rPr>
          <w:rFonts w:ascii="Arial" w:hAnsi="Arial" w:cs="Arial"/>
          <w:color w:val="000000"/>
        </w:rPr>
        <w:t xml:space="preserve">Within our dataset, we are considering male Euglossini, but we exclusively used females in all other taxa. Catching female euglossine bees in a replicated way is very difficult, and no keys exist for identifying female </w:t>
      </w:r>
      <w:r w:rsidRPr="0016791B">
        <w:rPr>
          <w:rFonts w:ascii="Arial" w:hAnsi="Arial" w:cs="Arial"/>
          <w:i/>
          <w:iCs/>
          <w:color w:val="000000"/>
        </w:rPr>
        <w:t xml:space="preserve">Euglossa </w:t>
      </w:r>
      <w:r w:rsidRPr="0016791B">
        <w:rPr>
          <w:rFonts w:ascii="Arial" w:hAnsi="Arial" w:cs="Arial"/>
          <w:color w:val="000000"/>
        </w:rPr>
        <w:t>to species, or the other non-obligate parasitic genera</w:t>
      </w:r>
      <w:r w:rsidR="00E151F4">
        <w:rPr>
          <w:rFonts w:ascii="Arial" w:hAnsi="Arial" w:cs="Arial"/>
          <w:color w:val="000000"/>
        </w:rPr>
        <w:t xml:space="preserve"> </w:t>
      </w:r>
      <w:r w:rsidR="00E151F4">
        <w:rPr>
          <w:rFonts w:ascii="Arial" w:hAnsi="Arial" w:cs="Arial"/>
          <w:color w:val="000000"/>
        </w:rPr>
        <w:fldChar w:fldCharType="begin"/>
      </w:r>
      <w:r w:rsidR="00DF2BBE">
        <w:rPr>
          <w:rFonts w:ascii="Arial" w:hAnsi="Arial" w:cs="Arial"/>
          <w:color w:val="000000"/>
        </w:rPr>
        <w:instrText xml:space="preserve"> ADDIN ZOTERO_ITEM CSL_CITATION {"citationID":"6ikJctNe","properties":{"formattedCitation":"[28]","plainCitation":"[28]","noteIndex":0},"citationItems":[{"id":2958,"uris":["http://zotero.org/users/local/ku6zTC48/items/8DQH49U5"],"itemData":{"id":2958,"type":"article-journal","container-title":"Psyche","ISSN":"0033-2615","journalAbbreviation":"Psyche","note":"publisher: Hindawi","title":"Population traits and a female perspective for Aglae and Exaerete, tropical bee parasites (Hymenoptera, Apinae: Euglossini)","volume":"2019","author":[{"family":"Roubik","given":"David W"}],"issued":{"date-parts":[["2019"]]}}}],"schema":"https://github.com/citation-style-language/schema/raw/master/csl-citation.json"} </w:instrText>
      </w:r>
      <w:r w:rsidR="00E151F4">
        <w:rPr>
          <w:rFonts w:ascii="Arial" w:hAnsi="Arial" w:cs="Arial"/>
          <w:color w:val="000000"/>
        </w:rPr>
        <w:fldChar w:fldCharType="separate"/>
      </w:r>
      <w:r w:rsidR="00DF2BBE">
        <w:rPr>
          <w:rFonts w:ascii="Arial" w:hAnsi="Arial" w:cs="Arial"/>
          <w:noProof/>
          <w:color w:val="000000"/>
        </w:rPr>
        <w:t>[28]</w:t>
      </w:r>
      <w:r w:rsidR="00E151F4">
        <w:rPr>
          <w:rFonts w:ascii="Arial" w:hAnsi="Arial" w:cs="Arial"/>
          <w:color w:val="000000"/>
        </w:rPr>
        <w:fldChar w:fldCharType="end"/>
      </w:r>
      <w:r w:rsidR="007633B9" w:rsidRPr="0016791B">
        <w:rPr>
          <w:rFonts w:ascii="Arial" w:hAnsi="Arial" w:cs="Arial"/>
          <w:color w:val="000000"/>
        </w:rPr>
        <w:t xml:space="preserve">. </w:t>
      </w:r>
      <w:r w:rsidRPr="0016791B">
        <w:rPr>
          <w:rFonts w:ascii="Arial" w:hAnsi="Arial" w:cs="Arial"/>
          <w:color w:val="000000"/>
        </w:rPr>
        <w:t xml:space="preserve">For nearly all bee species, the gut microbiome of males and females </w:t>
      </w:r>
      <w:r w:rsidR="00BA6A6A" w:rsidRPr="0016791B">
        <w:rPr>
          <w:rFonts w:ascii="Arial" w:hAnsi="Arial" w:cs="Arial"/>
          <w:color w:val="000000"/>
        </w:rPr>
        <w:t xml:space="preserve">has </w:t>
      </w:r>
      <w:r w:rsidRPr="0016791B">
        <w:rPr>
          <w:rFonts w:ascii="Arial" w:hAnsi="Arial" w:cs="Arial"/>
          <w:color w:val="000000"/>
        </w:rPr>
        <w:t xml:space="preserve">not been directly compared. After thorough investigation, we find limited evidence for sex differences in bee gut microbiomes in general. For the best studied bee species </w:t>
      </w:r>
      <w:r w:rsidRPr="0016791B">
        <w:rPr>
          <w:rFonts w:ascii="Arial" w:hAnsi="Arial" w:cs="Arial"/>
          <w:i/>
          <w:iCs/>
          <w:color w:val="000000"/>
        </w:rPr>
        <w:t>Apis mellifera</w:t>
      </w:r>
      <w:r w:rsidRPr="0016791B">
        <w:rPr>
          <w:rFonts w:ascii="Arial" w:hAnsi="Arial" w:cs="Arial"/>
          <w:color w:val="000000"/>
        </w:rPr>
        <w:t xml:space="preserve">, some evidence exists that male hindgut microbiota differ from their female counterparts </w:t>
      </w:r>
      <w:r w:rsidR="00E151F4">
        <w:rPr>
          <w:rFonts w:ascii="Arial" w:hAnsi="Arial" w:cs="Arial"/>
          <w:color w:val="000000"/>
        </w:rPr>
        <w:fldChar w:fldCharType="begin"/>
      </w:r>
      <w:r w:rsidR="00DF2BBE">
        <w:rPr>
          <w:rFonts w:ascii="Arial" w:hAnsi="Arial" w:cs="Arial"/>
          <w:color w:val="000000"/>
        </w:rPr>
        <w:instrText xml:space="preserve"> ADDIN ZOTERO_ITEM CSL_CITATION {"citationID":"Ou4QTRcC","properties":{"formattedCitation":"[29]","plainCitation":"[29]","noteIndex":0},"citationItems":[{"id":2959,"uris":["http://zotero.org/users/local/ku6zTC48/items/XNPC8XAE"],"itemData":{"id":2959,"type":"article-journal","container-title":"PloS one","ISSN":"1932-6203","issue":"4","journalAbbreviation":"PloS one","note":"publisher: Public Library of Science San Francisco, CA USA","page":"e0123911","title":"Caste-specific differences in hindgut microbial communities of honey bees (Apis mellifera)","volume":"10","author":[{"family":"Kapheim","given":"Karen M"},{"family":"Rao","given":"Vikyath D"},{"family":"Yeoman","given":"Carl J"},{"family":"Wilson","given":"Brenda A"},{"family":"White","given":"Bryan A"},{"family":"Goldenfeld","given":"Nigel"},{"family":"Robinson","given":"Gene E"}],"issued":{"date-parts":[["2015"]]}}}],"schema":"https://github.com/citation-style-language/schema/raw/master/csl-citation.json"} </w:instrText>
      </w:r>
      <w:r w:rsidR="00E151F4">
        <w:rPr>
          <w:rFonts w:ascii="Arial" w:hAnsi="Arial" w:cs="Arial"/>
          <w:color w:val="000000"/>
        </w:rPr>
        <w:fldChar w:fldCharType="separate"/>
      </w:r>
      <w:r w:rsidR="00DF2BBE">
        <w:rPr>
          <w:rFonts w:ascii="Arial" w:hAnsi="Arial" w:cs="Arial"/>
          <w:noProof/>
          <w:color w:val="000000"/>
        </w:rPr>
        <w:t>[29]</w:t>
      </w:r>
      <w:r w:rsidR="00E151F4">
        <w:rPr>
          <w:rFonts w:ascii="Arial" w:hAnsi="Arial" w:cs="Arial"/>
          <w:color w:val="000000"/>
        </w:rPr>
        <w:fldChar w:fldCharType="end"/>
      </w:r>
      <w:r w:rsidR="00142B89" w:rsidRPr="0016791B">
        <w:rPr>
          <w:rFonts w:ascii="Arial" w:hAnsi="Arial" w:cs="Arial"/>
          <w:color w:val="000000"/>
        </w:rPr>
        <w:t xml:space="preserve">, but how </w:t>
      </w:r>
      <w:r w:rsidR="008647E3" w:rsidRPr="0016791B">
        <w:rPr>
          <w:rFonts w:ascii="Arial" w:hAnsi="Arial" w:cs="Arial"/>
          <w:color w:val="000000"/>
        </w:rPr>
        <w:t xml:space="preserve">well </w:t>
      </w:r>
      <w:r w:rsidR="00142B89" w:rsidRPr="0016791B">
        <w:rPr>
          <w:rFonts w:ascii="Arial" w:hAnsi="Arial" w:cs="Arial"/>
          <w:color w:val="000000"/>
        </w:rPr>
        <w:t>this finding extends to solitary and facultatively eusocial bees</w:t>
      </w:r>
      <w:r w:rsidR="008647E3" w:rsidRPr="0016791B">
        <w:rPr>
          <w:rFonts w:ascii="Arial" w:hAnsi="Arial" w:cs="Arial"/>
          <w:color w:val="000000"/>
        </w:rPr>
        <w:t xml:space="preserve"> is unknown.</w:t>
      </w:r>
      <w:r w:rsidRPr="0016791B">
        <w:rPr>
          <w:rFonts w:ascii="Arial" w:hAnsi="Arial" w:cs="Arial"/>
          <w:color w:val="000000"/>
        </w:rPr>
        <w:t xml:space="preserve"> </w:t>
      </w:r>
      <w:r w:rsidR="00BA6A6A" w:rsidRPr="0016791B">
        <w:rPr>
          <w:rFonts w:ascii="Arial" w:hAnsi="Arial" w:cs="Arial"/>
          <w:color w:val="000000"/>
        </w:rPr>
        <w:t>A</w:t>
      </w:r>
      <w:r w:rsidRPr="0016791B">
        <w:rPr>
          <w:rFonts w:ascii="Arial" w:hAnsi="Arial" w:cs="Arial"/>
          <w:color w:val="000000"/>
        </w:rPr>
        <w:t xml:space="preserve"> study of </w:t>
      </w:r>
      <w:r w:rsidRPr="0016791B">
        <w:rPr>
          <w:rFonts w:ascii="Arial" w:hAnsi="Arial" w:cs="Arial"/>
          <w:i/>
          <w:iCs/>
          <w:color w:val="000000"/>
        </w:rPr>
        <w:t>Xylocopa sonoria</w:t>
      </w:r>
      <w:r w:rsidR="008647E3" w:rsidRPr="0016791B">
        <w:rPr>
          <w:rFonts w:ascii="Arial" w:hAnsi="Arial" w:cs="Arial"/>
          <w:i/>
          <w:iCs/>
          <w:color w:val="000000"/>
        </w:rPr>
        <w:t xml:space="preserve"> </w:t>
      </w:r>
      <w:r w:rsidR="008647E3" w:rsidRPr="0016791B">
        <w:rPr>
          <w:rFonts w:ascii="Arial" w:hAnsi="Arial" w:cs="Arial"/>
          <w:color w:val="000000"/>
        </w:rPr>
        <w:t>(</w:t>
      </w:r>
      <w:r w:rsidR="002013DB" w:rsidRPr="0016791B">
        <w:rPr>
          <w:rFonts w:ascii="Arial" w:hAnsi="Arial" w:cs="Arial"/>
          <w:color w:val="000000"/>
        </w:rPr>
        <w:t xml:space="preserve">which contains both </w:t>
      </w:r>
      <w:r w:rsidR="008647E3" w:rsidRPr="0016791B">
        <w:rPr>
          <w:rFonts w:ascii="Arial" w:hAnsi="Arial" w:cs="Arial"/>
          <w:color w:val="000000"/>
        </w:rPr>
        <w:t>solitary and facultatively e</w:t>
      </w:r>
      <w:r w:rsidR="006633BE" w:rsidRPr="0016791B">
        <w:rPr>
          <w:rFonts w:ascii="Arial" w:hAnsi="Arial" w:cs="Arial"/>
          <w:color w:val="000000"/>
        </w:rPr>
        <w:t>u</w:t>
      </w:r>
      <w:r w:rsidR="008647E3" w:rsidRPr="0016791B">
        <w:rPr>
          <w:rFonts w:ascii="Arial" w:hAnsi="Arial" w:cs="Arial"/>
          <w:color w:val="000000"/>
        </w:rPr>
        <w:t>social</w:t>
      </w:r>
      <w:r w:rsidR="002013DB" w:rsidRPr="0016791B">
        <w:rPr>
          <w:rFonts w:ascii="Arial" w:hAnsi="Arial" w:cs="Arial"/>
          <w:color w:val="000000"/>
        </w:rPr>
        <w:t xml:space="preserve"> bees co-</w:t>
      </w:r>
      <w:r w:rsidR="006B1E07" w:rsidRPr="0016791B">
        <w:rPr>
          <w:rFonts w:ascii="Arial" w:hAnsi="Arial" w:cs="Arial"/>
          <w:color w:val="000000"/>
        </w:rPr>
        <w:t>occurring</w:t>
      </w:r>
      <w:r w:rsidR="002013DB" w:rsidRPr="0016791B">
        <w:rPr>
          <w:rFonts w:ascii="Arial" w:hAnsi="Arial" w:cs="Arial"/>
          <w:color w:val="000000"/>
        </w:rPr>
        <w:t xml:space="preserve"> in the same landscape</w:t>
      </w:r>
      <w:r w:rsidR="008647E3" w:rsidRPr="0016791B">
        <w:rPr>
          <w:rFonts w:ascii="Arial" w:hAnsi="Arial" w:cs="Arial"/>
          <w:color w:val="000000"/>
        </w:rPr>
        <w:t>)</w:t>
      </w:r>
      <w:r w:rsidRPr="0016791B">
        <w:rPr>
          <w:rFonts w:ascii="Arial" w:hAnsi="Arial" w:cs="Arial"/>
          <w:color w:val="000000"/>
        </w:rPr>
        <w:t xml:space="preserve">, </w:t>
      </w:r>
      <w:r w:rsidR="00BA6A6A" w:rsidRPr="0016791B">
        <w:rPr>
          <w:rFonts w:ascii="Arial" w:hAnsi="Arial" w:cs="Arial"/>
          <w:color w:val="000000"/>
        </w:rPr>
        <w:t xml:space="preserve">showed </w:t>
      </w:r>
      <w:r w:rsidRPr="0016791B">
        <w:rPr>
          <w:rFonts w:ascii="Arial" w:hAnsi="Arial" w:cs="Arial"/>
          <w:color w:val="000000"/>
        </w:rPr>
        <w:t xml:space="preserve">microbial composition </w:t>
      </w:r>
      <w:r w:rsidR="00BA6A6A" w:rsidRPr="0016791B">
        <w:rPr>
          <w:rFonts w:ascii="Arial" w:hAnsi="Arial" w:cs="Arial"/>
          <w:color w:val="000000"/>
        </w:rPr>
        <w:t>differed</w:t>
      </w:r>
      <w:r w:rsidRPr="0016791B">
        <w:rPr>
          <w:rFonts w:ascii="Arial" w:hAnsi="Arial" w:cs="Arial"/>
          <w:color w:val="000000"/>
        </w:rPr>
        <w:t xml:space="preserve"> between males and females</w:t>
      </w:r>
      <w:r w:rsidR="00BA6A6A" w:rsidRPr="0016791B">
        <w:rPr>
          <w:rFonts w:ascii="Arial" w:hAnsi="Arial" w:cs="Arial"/>
          <w:color w:val="000000"/>
        </w:rPr>
        <w:t>.</w:t>
      </w:r>
      <w:r w:rsidR="002013DB" w:rsidRPr="0016791B">
        <w:rPr>
          <w:rFonts w:ascii="Arial" w:hAnsi="Arial" w:cs="Arial"/>
          <w:color w:val="000000"/>
        </w:rPr>
        <w:t xml:space="preserve"> </w:t>
      </w:r>
      <w:r w:rsidR="00BA6A6A" w:rsidRPr="0016791B">
        <w:rPr>
          <w:rFonts w:ascii="Arial" w:hAnsi="Arial" w:cs="Arial"/>
          <w:color w:val="000000"/>
        </w:rPr>
        <w:t xml:space="preserve">The </w:t>
      </w:r>
      <w:r w:rsidRPr="0016791B">
        <w:rPr>
          <w:rFonts w:ascii="Arial" w:hAnsi="Arial" w:cs="Arial"/>
          <w:color w:val="000000"/>
        </w:rPr>
        <w:t xml:space="preserve">differences between species </w:t>
      </w:r>
      <w:r w:rsidR="002013DB" w:rsidRPr="0016791B">
        <w:rPr>
          <w:rFonts w:ascii="Arial" w:hAnsi="Arial" w:cs="Arial"/>
          <w:color w:val="000000"/>
        </w:rPr>
        <w:t>(</w:t>
      </w:r>
      <w:r w:rsidR="002013DB" w:rsidRPr="0016791B">
        <w:rPr>
          <w:rFonts w:ascii="Arial" w:hAnsi="Arial" w:cs="Arial"/>
          <w:i/>
          <w:iCs/>
          <w:color w:val="000000"/>
        </w:rPr>
        <w:t>Xylocopa sonoria</w:t>
      </w:r>
      <w:r w:rsidR="002013DB" w:rsidRPr="0016791B">
        <w:rPr>
          <w:rFonts w:ascii="Arial" w:hAnsi="Arial" w:cs="Arial"/>
          <w:color w:val="000000"/>
        </w:rPr>
        <w:t xml:space="preserve"> and </w:t>
      </w:r>
      <w:r w:rsidR="002013DB" w:rsidRPr="0016791B">
        <w:rPr>
          <w:rFonts w:ascii="Arial" w:hAnsi="Arial" w:cs="Arial"/>
          <w:i/>
          <w:iCs/>
          <w:color w:val="000000"/>
        </w:rPr>
        <w:t>Xylocopa tabaniformis</w:t>
      </w:r>
      <w:r w:rsidR="002013DB" w:rsidRPr="0016791B">
        <w:rPr>
          <w:rFonts w:ascii="Arial" w:hAnsi="Arial" w:cs="Arial"/>
          <w:color w:val="000000"/>
        </w:rPr>
        <w:t xml:space="preserve">) </w:t>
      </w:r>
      <w:r w:rsidRPr="0016791B">
        <w:rPr>
          <w:rFonts w:ascii="Arial" w:hAnsi="Arial" w:cs="Arial"/>
          <w:color w:val="000000"/>
        </w:rPr>
        <w:t>in this study were</w:t>
      </w:r>
      <w:r w:rsidR="00BA6A6A" w:rsidRPr="0016791B">
        <w:rPr>
          <w:rFonts w:ascii="Arial" w:hAnsi="Arial" w:cs="Arial"/>
          <w:color w:val="000000"/>
        </w:rPr>
        <w:t>, however,</w:t>
      </w:r>
      <w:r w:rsidRPr="0016791B">
        <w:rPr>
          <w:rFonts w:ascii="Arial" w:hAnsi="Arial" w:cs="Arial"/>
          <w:color w:val="000000"/>
        </w:rPr>
        <w:t xml:space="preserve"> far greater </w:t>
      </w:r>
      <w:r w:rsidR="00E151F4">
        <w:rPr>
          <w:rFonts w:ascii="Arial" w:hAnsi="Arial" w:cs="Arial"/>
          <w:color w:val="000000"/>
        </w:rPr>
        <w:fldChar w:fldCharType="begin"/>
      </w:r>
      <w:r w:rsidR="00DF2BBE">
        <w:rPr>
          <w:rFonts w:ascii="Arial" w:hAnsi="Arial" w:cs="Arial"/>
          <w:color w:val="000000"/>
        </w:rPr>
        <w:instrText xml:space="preserve"> ADDIN ZOTERO_ITEM CSL_CITATION {"citationID":"47RvyF50","properties":{"formattedCitation":"[30]","plainCitation":"[30]","noteIndex":0},"citationItems":[{"id":2922,"uris":["http://zotero.org/users/local/ku6zTC48/items/JCPC4AFN"],"itemData":{"id":2922,"type":"article-journal","container-title":"Authorea Preprints","journalAbbreviation":"Authorea Preprints","note":"publisher: Authorea","title":"Incipiently social carpenter bees (Xylocopa) host distinctive gut bacterial communities and display geographic structure as revealed by full-length 16S sequencing","author":[{"family":"Handy","given":"Madeline"},{"family":"Sbardellati","given":"Dino"},{"family":"Yu","given":"Michael"},{"family":"Saleh","given":"Nicholas"},{"family":"Ostwald","given":"Madeleine"},{"family":"Vannette","given":"Rachel"}],"issued":{"date-parts":[["2022"]]}}}],"schema":"https://github.com/citation-style-language/schema/raw/master/csl-citation.json"} </w:instrText>
      </w:r>
      <w:r w:rsidR="00E151F4">
        <w:rPr>
          <w:rFonts w:ascii="Arial" w:hAnsi="Arial" w:cs="Arial"/>
          <w:color w:val="000000"/>
        </w:rPr>
        <w:fldChar w:fldCharType="separate"/>
      </w:r>
      <w:r w:rsidR="00DF2BBE">
        <w:rPr>
          <w:rFonts w:ascii="Arial" w:hAnsi="Arial" w:cs="Arial"/>
          <w:noProof/>
          <w:color w:val="000000"/>
        </w:rPr>
        <w:t>[30]</w:t>
      </w:r>
      <w:r w:rsidR="00E151F4">
        <w:rPr>
          <w:rFonts w:ascii="Arial" w:hAnsi="Arial" w:cs="Arial"/>
          <w:color w:val="000000"/>
        </w:rPr>
        <w:fldChar w:fldCharType="end"/>
      </w:r>
      <w:r w:rsidRPr="0016791B">
        <w:rPr>
          <w:rFonts w:ascii="Arial" w:hAnsi="Arial" w:cs="Arial"/>
          <w:color w:val="000000"/>
        </w:rPr>
        <w:t xml:space="preserve">. </w:t>
      </w:r>
      <w:r w:rsidR="002013DB" w:rsidRPr="0016791B">
        <w:rPr>
          <w:rFonts w:ascii="Arial" w:hAnsi="Arial" w:cs="Arial"/>
          <w:color w:val="000000"/>
        </w:rPr>
        <w:t>Furthermore, t</w:t>
      </w:r>
      <w:r w:rsidRPr="0016791B">
        <w:rPr>
          <w:rFonts w:ascii="Arial" w:hAnsi="Arial" w:cs="Arial"/>
          <w:color w:val="000000"/>
        </w:rPr>
        <w:t>he differences in microbial richness between sexes may have result</w:t>
      </w:r>
      <w:r w:rsidR="006B1E07" w:rsidRPr="0016791B">
        <w:rPr>
          <w:rFonts w:ascii="Arial" w:hAnsi="Arial" w:cs="Arial"/>
          <w:color w:val="000000"/>
        </w:rPr>
        <w:t>ed from comparing</w:t>
      </w:r>
      <w:r w:rsidRPr="0016791B">
        <w:rPr>
          <w:rFonts w:ascii="Arial" w:hAnsi="Arial" w:cs="Arial"/>
          <w:color w:val="000000"/>
        </w:rPr>
        <w:t xml:space="preserve"> foraging</w:t>
      </w:r>
      <w:r w:rsidR="002013DB" w:rsidRPr="0016791B">
        <w:rPr>
          <w:rFonts w:ascii="Arial" w:hAnsi="Arial" w:cs="Arial"/>
          <w:color w:val="000000"/>
        </w:rPr>
        <w:t xml:space="preserve"> females </w:t>
      </w:r>
      <w:r w:rsidR="006B1E07" w:rsidRPr="0016791B">
        <w:rPr>
          <w:rFonts w:ascii="Arial" w:hAnsi="Arial" w:cs="Arial"/>
          <w:color w:val="000000"/>
        </w:rPr>
        <w:t xml:space="preserve">to </w:t>
      </w:r>
      <w:r w:rsidR="00BA6A6A" w:rsidRPr="0016791B">
        <w:rPr>
          <w:rFonts w:ascii="Arial" w:hAnsi="Arial" w:cs="Arial"/>
          <w:color w:val="000000"/>
        </w:rPr>
        <w:t xml:space="preserve">newly emerged adult </w:t>
      </w:r>
      <w:r w:rsidR="002013DB" w:rsidRPr="0016791B">
        <w:rPr>
          <w:rFonts w:ascii="Arial" w:hAnsi="Arial" w:cs="Arial"/>
          <w:color w:val="000000"/>
        </w:rPr>
        <w:t>males</w:t>
      </w:r>
      <w:r w:rsidRPr="0016791B">
        <w:rPr>
          <w:rFonts w:ascii="Arial" w:hAnsi="Arial" w:cs="Arial"/>
          <w:color w:val="000000"/>
        </w:rPr>
        <w:t xml:space="preserve">. </w:t>
      </w:r>
      <w:r w:rsidR="00BA6A6A" w:rsidRPr="0016791B">
        <w:rPr>
          <w:rFonts w:ascii="Arial" w:hAnsi="Arial" w:cs="Arial"/>
          <w:color w:val="000000"/>
        </w:rPr>
        <w:t>L</w:t>
      </w:r>
      <w:r w:rsidR="006B1E07" w:rsidRPr="0016791B">
        <w:rPr>
          <w:rFonts w:ascii="Arial" w:hAnsi="Arial" w:cs="Arial"/>
          <w:color w:val="000000"/>
        </w:rPr>
        <w:t xml:space="preserve">imited sample size </w:t>
      </w:r>
      <w:r w:rsidR="00BA6A6A" w:rsidRPr="0016791B">
        <w:rPr>
          <w:rFonts w:ascii="Arial" w:hAnsi="Arial" w:cs="Arial"/>
          <w:color w:val="000000"/>
        </w:rPr>
        <w:t>also limits</w:t>
      </w:r>
      <w:r w:rsidR="006B1E07" w:rsidRPr="0016791B">
        <w:rPr>
          <w:rFonts w:ascii="Arial" w:hAnsi="Arial" w:cs="Arial"/>
          <w:color w:val="000000"/>
        </w:rPr>
        <w:t xml:space="preserve"> the strength of this comparison. </w:t>
      </w:r>
      <w:r w:rsidR="00BA6A6A" w:rsidRPr="0016791B">
        <w:rPr>
          <w:rFonts w:ascii="Arial" w:hAnsi="Arial" w:cs="Arial"/>
          <w:color w:val="000000"/>
        </w:rPr>
        <w:t>A</w:t>
      </w:r>
      <w:r w:rsidRPr="0016791B">
        <w:rPr>
          <w:rFonts w:ascii="Arial" w:hAnsi="Arial" w:cs="Arial"/>
          <w:color w:val="000000"/>
        </w:rPr>
        <w:t xml:space="preserve">synchrony </w:t>
      </w:r>
      <w:r w:rsidR="00BA6A6A" w:rsidRPr="0016791B">
        <w:rPr>
          <w:rFonts w:ascii="Arial" w:hAnsi="Arial" w:cs="Arial"/>
          <w:color w:val="000000"/>
        </w:rPr>
        <w:t xml:space="preserve">in the adult emergence </w:t>
      </w:r>
      <w:r w:rsidRPr="0016791B">
        <w:rPr>
          <w:rFonts w:ascii="Arial" w:hAnsi="Arial" w:cs="Arial"/>
          <w:color w:val="000000"/>
        </w:rPr>
        <w:t>of males and foraging females is a limitation of comparative microbial studies</w:t>
      </w:r>
      <w:r w:rsidR="008647E3" w:rsidRPr="0016791B">
        <w:rPr>
          <w:rFonts w:ascii="Arial" w:hAnsi="Arial" w:cs="Arial"/>
          <w:color w:val="000000"/>
        </w:rPr>
        <w:t xml:space="preserve"> between sexes for most bees</w:t>
      </w:r>
      <w:r w:rsidRPr="0016791B">
        <w:rPr>
          <w:rFonts w:ascii="Arial" w:hAnsi="Arial" w:cs="Arial"/>
          <w:color w:val="000000"/>
        </w:rPr>
        <w:t>. </w:t>
      </w:r>
    </w:p>
    <w:p w14:paraId="25BF7CEE" w14:textId="77777777" w:rsidR="00541CC3" w:rsidRPr="0016791B" w:rsidRDefault="00541CC3" w:rsidP="00541CC3">
      <w:pPr>
        <w:rPr>
          <w:rFonts w:ascii="Arial" w:hAnsi="Arial" w:cs="Arial"/>
        </w:rPr>
      </w:pPr>
      <w:r w:rsidRPr="0016791B">
        <w:rPr>
          <w:rFonts w:ascii="Arial" w:hAnsi="Arial" w:cs="Arial"/>
          <w:color w:val="000000"/>
        </w:rPr>
        <w:t> </w:t>
      </w:r>
    </w:p>
    <w:p w14:paraId="3E288D4E" w14:textId="6627DA9F" w:rsidR="00541CC3" w:rsidRPr="0016791B" w:rsidRDefault="00F12EC9" w:rsidP="00541CC3">
      <w:pPr>
        <w:rPr>
          <w:rFonts w:ascii="Arial" w:hAnsi="Arial" w:cs="Arial"/>
        </w:rPr>
      </w:pPr>
      <w:r w:rsidRPr="0016791B">
        <w:rPr>
          <w:rFonts w:ascii="Arial" w:hAnsi="Arial" w:cs="Arial"/>
          <w:color w:val="000000"/>
        </w:rPr>
        <w:t>A</w:t>
      </w:r>
      <w:r w:rsidR="00541CC3" w:rsidRPr="0016791B">
        <w:rPr>
          <w:rFonts w:ascii="Arial" w:hAnsi="Arial" w:cs="Arial"/>
          <w:color w:val="000000"/>
        </w:rPr>
        <w:t xml:space="preserve">nother limitation was </w:t>
      </w:r>
      <w:r w:rsidRPr="0016791B">
        <w:rPr>
          <w:rFonts w:ascii="Arial" w:hAnsi="Arial" w:cs="Arial"/>
          <w:color w:val="000000"/>
        </w:rPr>
        <w:t xml:space="preserve">colony level </w:t>
      </w:r>
      <w:r w:rsidR="00541CC3" w:rsidRPr="0016791B">
        <w:rPr>
          <w:rFonts w:ascii="Arial" w:hAnsi="Arial" w:cs="Arial"/>
          <w:color w:val="000000"/>
        </w:rPr>
        <w:t>replication for stingless bees across sites, and thus across forest types. For many species</w:t>
      </w:r>
      <w:r w:rsidR="00BA6A6A" w:rsidRPr="0016791B">
        <w:rPr>
          <w:rFonts w:ascii="Arial" w:hAnsi="Arial" w:cs="Arial"/>
          <w:color w:val="000000"/>
        </w:rPr>
        <w:t>,</w:t>
      </w:r>
      <w:r w:rsidR="00541CC3" w:rsidRPr="0016791B">
        <w:rPr>
          <w:rFonts w:ascii="Arial" w:hAnsi="Arial" w:cs="Arial"/>
          <w:color w:val="000000"/>
        </w:rPr>
        <w:t xml:space="preserve"> bee nests were difficult to locate and highly heterogeneous in space</w:t>
      </w:r>
      <w:r w:rsidR="002775D5" w:rsidRPr="0016791B">
        <w:rPr>
          <w:rFonts w:ascii="Arial" w:hAnsi="Arial" w:cs="Arial"/>
          <w:color w:val="000000"/>
        </w:rPr>
        <w:t>.</w:t>
      </w:r>
      <w:r w:rsidR="00541CC3" w:rsidRPr="0016791B">
        <w:rPr>
          <w:rFonts w:ascii="Arial" w:hAnsi="Arial" w:cs="Arial"/>
          <w:color w:val="000000"/>
        </w:rPr>
        <w:t xml:space="preserve"> </w:t>
      </w:r>
      <w:r w:rsidR="002775D5" w:rsidRPr="0016791B">
        <w:rPr>
          <w:rFonts w:ascii="Arial" w:hAnsi="Arial" w:cs="Arial"/>
          <w:color w:val="000000"/>
        </w:rPr>
        <w:t>W</w:t>
      </w:r>
      <w:r w:rsidR="00541CC3" w:rsidRPr="0016791B">
        <w:rPr>
          <w:rFonts w:ascii="Arial" w:hAnsi="Arial" w:cs="Arial"/>
          <w:color w:val="000000"/>
        </w:rPr>
        <w:t xml:space="preserve">e </w:t>
      </w:r>
      <w:r w:rsidR="00BA6A6A" w:rsidRPr="0016791B">
        <w:rPr>
          <w:rFonts w:ascii="Arial" w:hAnsi="Arial" w:cs="Arial"/>
          <w:color w:val="000000"/>
        </w:rPr>
        <w:t xml:space="preserve">gradually </w:t>
      </w:r>
      <w:r w:rsidR="00541CC3" w:rsidRPr="0016791B">
        <w:rPr>
          <w:rFonts w:ascii="Arial" w:hAnsi="Arial" w:cs="Arial"/>
          <w:color w:val="000000"/>
        </w:rPr>
        <w:t>added new species and localities through the course of the year, and in several instances, we observed colonies disappear. Additionally, a consequence of placing bees in ethanol is that location effects could be erased</w:t>
      </w:r>
      <w:r w:rsidR="00BA6A6A" w:rsidRPr="0016791B">
        <w:rPr>
          <w:rFonts w:ascii="Arial" w:hAnsi="Arial" w:cs="Arial"/>
          <w:color w:val="000000"/>
        </w:rPr>
        <w:t>. T</w:t>
      </w:r>
      <w:r w:rsidR="00541CC3" w:rsidRPr="0016791B">
        <w:rPr>
          <w:rFonts w:ascii="Arial" w:hAnsi="Arial" w:cs="Arial"/>
          <w:color w:val="000000"/>
        </w:rPr>
        <w:t>ransient microbes which may differentiate one location from another</w:t>
      </w:r>
      <w:r w:rsidR="00BA6A6A" w:rsidRPr="0016791B">
        <w:rPr>
          <w:rFonts w:ascii="Arial" w:hAnsi="Arial" w:cs="Arial"/>
          <w:color w:val="000000"/>
        </w:rPr>
        <w:t xml:space="preserve"> may have been missed</w:t>
      </w:r>
      <w:r w:rsidR="00541CC3" w:rsidRPr="0016791B">
        <w:rPr>
          <w:rFonts w:ascii="Arial" w:hAnsi="Arial" w:cs="Arial"/>
          <w:color w:val="000000"/>
        </w:rPr>
        <w:t>. </w:t>
      </w:r>
      <w:r w:rsidR="00DF4D76" w:rsidRPr="0016791B">
        <w:rPr>
          <w:rFonts w:ascii="Arial" w:hAnsi="Arial" w:cs="Arial"/>
          <w:color w:val="000000"/>
        </w:rPr>
        <w:t>Therefore,</w:t>
      </w:r>
      <w:r w:rsidR="002775D5" w:rsidRPr="0016791B">
        <w:rPr>
          <w:rFonts w:ascii="Arial" w:hAnsi="Arial" w:cs="Arial"/>
          <w:color w:val="000000"/>
        </w:rPr>
        <w:t xml:space="preserve"> we were unable to robustly assess </w:t>
      </w:r>
      <w:r w:rsidR="00BA6A6A" w:rsidRPr="0016791B">
        <w:rPr>
          <w:rFonts w:ascii="Arial" w:hAnsi="Arial" w:cs="Arial"/>
          <w:color w:val="000000"/>
        </w:rPr>
        <w:t>absolute species richness</w:t>
      </w:r>
      <w:r w:rsidR="002775D5" w:rsidRPr="0016791B">
        <w:rPr>
          <w:rFonts w:ascii="Arial" w:hAnsi="Arial" w:cs="Arial"/>
          <w:color w:val="000000"/>
        </w:rPr>
        <w:t xml:space="preserve"> across localities</w:t>
      </w:r>
      <w:r w:rsidR="00DF4D76" w:rsidRPr="0016791B">
        <w:rPr>
          <w:rFonts w:ascii="Arial" w:hAnsi="Arial" w:cs="Arial"/>
          <w:color w:val="000000"/>
        </w:rPr>
        <w:t xml:space="preserve"> </w:t>
      </w:r>
      <w:r w:rsidR="00403FDE" w:rsidRPr="0016791B">
        <w:rPr>
          <w:rFonts w:ascii="Arial" w:hAnsi="Arial" w:cs="Arial"/>
          <w:color w:val="000000"/>
        </w:rPr>
        <w:t>for bee taxa</w:t>
      </w:r>
      <w:r w:rsidR="002775D5" w:rsidRPr="0016791B">
        <w:rPr>
          <w:rFonts w:ascii="Arial" w:hAnsi="Arial" w:cs="Arial"/>
          <w:color w:val="000000"/>
        </w:rPr>
        <w:t>.</w:t>
      </w:r>
    </w:p>
    <w:p w14:paraId="6B55D518" w14:textId="77777777" w:rsidR="00DC09F0" w:rsidRDefault="00DC09F0" w:rsidP="00DC09F0">
      <w:pPr>
        <w:rPr>
          <w:rFonts w:ascii="Arial" w:hAnsi="Arial" w:cs="Arial"/>
          <w:color w:val="000000"/>
        </w:rPr>
      </w:pPr>
    </w:p>
    <w:p w14:paraId="33B4DABA" w14:textId="0B24939E" w:rsidR="00DC09F0" w:rsidRDefault="00DC09F0" w:rsidP="00DC09F0">
      <w:pPr>
        <w:rPr>
          <w:rFonts w:ascii="Arial" w:hAnsi="Arial" w:cs="Arial"/>
          <w:i/>
          <w:iCs/>
          <w:color w:val="000000"/>
        </w:rPr>
      </w:pPr>
      <w:r w:rsidRPr="00DC09F0">
        <w:rPr>
          <w:rFonts w:ascii="Arial" w:hAnsi="Arial" w:cs="Arial"/>
          <w:i/>
          <w:iCs/>
          <w:color w:val="000000"/>
        </w:rPr>
        <w:t>S4.3.</w:t>
      </w:r>
      <w:r>
        <w:rPr>
          <w:rFonts w:ascii="Arial" w:hAnsi="Arial" w:cs="Arial"/>
          <w:i/>
          <w:iCs/>
          <w:color w:val="000000"/>
        </w:rPr>
        <w:t xml:space="preserve"> </w:t>
      </w:r>
      <w:r w:rsidRPr="00DC09F0">
        <w:rPr>
          <w:rFonts w:ascii="Arial" w:hAnsi="Arial" w:cs="Arial"/>
          <w:i/>
          <w:iCs/>
          <w:color w:val="000000"/>
        </w:rPr>
        <w:t xml:space="preserve">Color as </w:t>
      </w:r>
      <w:r>
        <w:rPr>
          <w:rFonts w:ascii="Arial" w:hAnsi="Arial" w:cs="Arial"/>
          <w:i/>
          <w:iCs/>
          <w:color w:val="000000"/>
        </w:rPr>
        <w:t xml:space="preserve">an </w:t>
      </w:r>
      <w:r w:rsidRPr="00DC09F0">
        <w:rPr>
          <w:rFonts w:ascii="Arial" w:hAnsi="Arial" w:cs="Arial"/>
          <w:i/>
          <w:iCs/>
          <w:color w:val="000000"/>
        </w:rPr>
        <w:t>explanatory variable of bee microbial diversity</w:t>
      </w:r>
    </w:p>
    <w:p w14:paraId="51D54649" w14:textId="76DFDA6A" w:rsidR="00DC09F0" w:rsidRDefault="00DC09F0" w:rsidP="00DC09F0">
      <w:pPr>
        <w:rPr>
          <w:rFonts w:ascii="Arial" w:hAnsi="Arial" w:cs="Arial"/>
          <w:i/>
          <w:iCs/>
          <w:color w:val="000000"/>
        </w:rPr>
      </w:pPr>
    </w:p>
    <w:p w14:paraId="15C38F5B" w14:textId="7B5F21D4" w:rsidR="00DC09F0" w:rsidRPr="00F668E4" w:rsidRDefault="00DC09F0" w:rsidP="00DC09F0">
      <w:pPr>
        <w:rPr>
          <w:rFonts w:ascii="Arial" w:hAnsi="Arial" w:cs="Arial"/>
          <w:color w:val="000000" w:themeColor="text1"/>
        </w:rPr>
      </w:pPr>
      <w:r w:rsidRPr="00F668E4">
        <w:rPr>
          <w:rFonts w:ascii="Arial" w:hAnsi="Arial" w:cs="Arial"/>
          <w:color w:val="000000" w:themeColor="text1"/>
        </w:rPr>
        <w:t xml:space="preserve">We do not observe a clear biological significance to body’s color impact on bee microbiomes. While we consider microbial diversity in the context of color, we did not </w:t>
      </w:r>
      <w:r w:rsidRPr="00F668E4">
        <w:rPr>
          <w:rFonts w:ascii="Arial" w:hAnsi="Arial" w:cs="Arial"/>
          <w:color w:val="000000" w:themeColor="text1"/>
        </w:rPr>
        <w:lastRenderedPageBreak/>
        <w:t>test this hypothesis here and therefore have insufficient data to determine its relevance, if any. However, if color influences the foraging of bees through sun exposure and thermoregulation</w:t>
      </w:r>
      <w:r w:rsidR="00235F64" w:rsidRPr="00F668E4">
        <w:rPr>
          <w:rFonts w:ascii="Arial" w:hAnsi="Arial" w:cs="Arial"/>
          <w:color w:val="000000" w:themeColor="text1"/>
        </w:rPr>
        <w:t xml:space="preserve">. </w:t>
      </w:r>
      <w:r w:rsidRPr="00F668E4">
        <w:rPr>
          <w:rFonts w:ascii="Arial" w:hAnsi="Arial" w:cs="Arial"/>
          <w:color w:val="000000" w:themeColor="text1"/>
        </w:rPr>
        <w:t xml:space="preserve">as described in </w:t>
      </w:r>
      <w:r w:rsidRPr="00F668E4">
        <w:rPr>
          <w:rFonts w:ascii="Arial" w:hAnsi="Arial" w:cs="Arial"/>
          <w:i/>
          <w:iCs/>
          <w:color w:val="000000" w:themeColor="text1"/>
          <w:shd w:val="clear" w:color="auto" w:fill="FFFFFF"/>
        </w:rPr>
        <w:t>Cephalotrigona species</w:t>
      </w:r>
      <w:r w:rsidRPr="00F668E4">
        <w:rPr>
          <w:rFonts w:ascii="Arial" w:hAnsi="Arial" w:cs="Arial"/>
          <w:color w:val="000000" w:themeColor="text1"/>
          <w:shd w:val="clear" w:color="auto" w:fill="FFFFFF"/>
        </w:rPr>
        <w:t xml:space="preserve"> </w:t>
      </w:r>
      <w:r w:rsidR="00091676" w:rsidRPr="00F668E4">
        <w:rPr>
          <w:rFonts w:ascii="Arial" w:hAnsi="Arial" w:cs="Arial"/>
          <w:color w:val="000000" w:themeColor="text1"/>
          <w:shd w:val="clear" w:color="auto" w:fill="FFFFFF"/>
        </w:rPr>
        <w:fldChar w:fldCharType="begin"/>
      </w:r>
      <w:r w:rsidR="00091676" w:rsidRPr="00F668E4">
        <w:rPr>
          <w:rFonts w:ascii="Arial" w:hAnsi="Arial" w:cs="Arial"/>
          <w:color w:val="000000" w:themeColor="text1"/>
          <w:shd w:val="clear" w:color="auto" w:fill="FFFFFF"/>
        </w:rPr>
        <w:instrText xml:space="preserve"> ADDIN ZOTERO_ITEM CSL_CITATION {"citationID":"dpEqo2zs","properties":{"formattedCitation":"[31]","plainCitation":"[31]","noteIndex":0},"citationItems":[{"id":2965,"uris":["http://zotero.org/users/local/ku6zTC48/items/EAJ77V3C"],"itemData":{"id":2965,"type":"article-journal","container-title":"Oecologia","ISSN":"1432-1939","issue":"1","journalAbbreviation":"Oecologia","note":"publisher: Springer","page":"42-50","title":"Thermal constraints for stingless bee foragers: the importance of body size and coloration","volume":"137","author":[{"family":"Pereboom","given":"JJM"},{"family":"Biesmeijer","given":"JC"}],"issued":{"date-parts":[["2003"]]}}}],"schema":"https://github.com/citation-style-language/schema/raw/master/csl-citation.json"} </w:instrText>
      </w:r>
      <w:r w:rsidR="00091676" w:rsidRPr="00F668E4">
        <w:rPr>
          <w:rFonts w:ascii="Arial" w:hAnsi="Arial" w:cs="Arial"/>
          <w:color w:val="000000" w:themeColor="text1"/>
          <w:shd w:val="clear" w:color="auto" w:fill="FFFFFF"/>
        </w:rPr>
        <w:fldChar w:fldCharType="separate"/>
      </w:r>
      <w:r w:rsidR="00091676" w:rsidRPr="00F668E4">
        <w:rPr>
          <w:rFonts w:ascii="Arial" w:hAnsi="Arial" w:cs="Arial"/>
          <w:noProof/>
          <w:color w:val="000000" w:themeColor="text1"/>
          <w:shd w:val="clear" w:color="auto" w:fill="FFFFFF"/>
        </w:rPr>
        <w:t>[31]</w:t>
      </w:r>
      <w:r w:rsidR="00091676" w:rsidRPr="00F668E4">
        <w:rPr>
          <w:rFonts w:ascii="Arial" w:hAnsi="Arial" w:cs="Arial"/>
          <w:color w:val="000000" w:themeColor="text1"/>
          <w:shd w:val="clear" w:color="auto" w:fill="FFFFFF"/>
        </w:rPr>
        <w:fldChar w:fldCharType="end"/>
      </w:r>
      <w:r w:rsidRPr="00F668E4">
        <w:rPr>
          <w:rFonts w:ascii="Arial" w:hAnsi="Arial" w:cs="Arial"/>
          <w:color w:val="000000" w:themeColor="text1"/>
          <w:shd w:val="clear" w:color="auto" w:fill="FFFFFF"/>
        </w:rPr>
        <w:t xml:space="preserve"> and how a bee forages impacts its microbiomes, then color may </w:t>
      </w:r>
      <w:r w:rsidRPr="00F668E4">
        <w:rPr>
          <w:rFonts w:ascii="Arial" w:hAnsi="Arial" w:cs="Arial"/>
          <w:color w:val="000000" w:themeColor="text1"/>
        </w:rPr>
        <w:t xml:space="preserve">indirectly impact microbial diversity of bees. </w:t>
      </w:r>
    </w:p>
    <w:p w14:paraId="54FE6AB1" w14:textId="77777777" w:rsidR="00DC09F0" w:rsidRDefault="00DC09F0" w:rsidP="00DC09F0">
      <w:pPr>
        <w:rPr>
          <w:rFonts w:ascii="Arial" w:hAnsi="Arial" w:cs="Arial"/>
          <w:color w:val="0070C0"/>
        </w:rPr>
      </w:pPr>
    </w:p>
    <w:p w14:paraId="414AD7CF" w14:textId="51E47299" w:rsidR="00E151F4" w:rsidRDefault="00E151F4">
      <w:pPr>
        <w:rPr>
          <w:rFonts w:ascii="Arial" w:hAnsi="Arial" w:cs="Arial"/>
        </w:rPr>
      </w:pPr>
      <w:r>
        <w:rPr>
          <w:rFonts w:ascii="Arial" w:hAnsi="Arial" w:cs="Arial"/>
        </w:rPr>
        <w:br w:type="page"/>
      </w:r>
    </w:p>
    <w:p w14:paraId="0F49D66A" w14:textId="752C3536" w:rsidR="00E151F4" w:rsidRPr="00DC09F0" w:rsidRDefault="00E151F4" w:rsidP="00541CC3">
      <w:pPr>
        <w:spacing w:after="240"/>
        <w:rPr>
          <w:rFonts w:ascii="Arial" w:hAnsi="Arial" w:cs="Arial"/>
        </w:rPr>
      </w:pPr>
      <w:r>
        <w:rPr>
          <w:rFonts w:ascii="Arial" w:hAnsi="Arial" w:cs="Arial"/>
        </w:rPr>
        <w:lastRenderedPageBreak/>
        <w:t>References:</w:t>
      </w:r>
    </w:p>
    <w:p w14:paraId="28543CE0" w14:textId="77777777" w:rsidR="00091676" w:rsidRPr="00091676" w:rsidRDefault="00E151F4" w:rsidP="00091676">
      <w:pPr>
        <w:pStyle w:val="Bibliography"/>
        <w:rPr>
          <w:color w:val="000000"/>
        </w:rPr>
      </w:pPr>
      <w:r>
        <w:fldChar w:fldCharType="begin"/>
      </w:r>
      <w:r>
        <w:instrText xml:space="preserve"> ADDIN ZOTERO_BIBL {"uncited":[],"omitted":[],"custom":[]} CSL_BIBLIOGRAPHY </w:instrText>
      </w:r>
      <w:r>
        <w:fldChar w:fldCharType="separate"/>
      </w:r>
      <w:r w:rsidR="00091676" w:rsidRPr="00091676">
        <w:rPr>
          <w:color w:val="000000"/>
        </w:rPr>
        <w:t xml:space="preserve">1. </w:t>
      </w:r>
      <w:r w:rsidR="00091676" w:rsidRPr="00091676">
        <w:rPr>
          <w:color w:val="000000"/>
        </w:rPr>
        <w:tab/>
        <w:t xml:space="preserve">Michener CD. The bees of the world. 2000. JHU press. </w:t>
      </w:r>
    </w:p>
    <w:p w14:paraId="42B017BF" w14:textId="77777777" w:rsidR="00091676" w:rsidRPr="00091676" w:rsidRDefault="00091676" w:rsidP="00091676">
      <w:pPr>
        <w:pStyle w:val="Bibliography"/>
        <w:rPr>
          <w:color w:val="000000"/>
        </w:rPr>
      </w:pPr>
      <w:r w:rsidRPr="00091676">
        <w:rPr>
          <w:color w:val="000000"/>
        </w:rPr>
        <w:t xml:space="preserve">2. </w:t>
      </w:r>
      <w:r w:rsidRPr="00091676">
        <w:rPr>
          <w:color w:val="000000"/>
        </w:rPr>
        <w:tab/>
        <w:t xml:space="preserve">Danforth BN, Minckley RL, Neff JL, Fawcett F. The solitary bees: biology, evolution, conservation. 2019. Princeton University Press. </w:t>
      </w:r>
    </w:p>
    <w:p w14:paraId="788BC0F7" w14:textId="77777777" w:rsidR="00091676" w:rsidRPr="00091676" w:rsidRDefault="00091676" w:rsidP="00091676">
      <w:pPr>
        <w:pStyle w:val="Bibliography"/>
        <w:rPr>
          <w:color w:val="000000"/>
        </w:rPr>
      </w:pPr>
      <w:r w:rsidRPr="00091676">
        <w:rPr>
          <w:color w:val="000000"/>
        </w:rPr>
        <w:t xml:space="preserve">3. </w:t>
      </w:r>
      <w:r w:rsidRPr="00091676">
        <w:rPr>
          <w:color w:val="000000"/>
        </w:rPr>
        <w:tab/>
        <w:t xml:space="preserve">Wcislo WT, Cane JH. Floral resource utilization by solitary bees (Hymenoptera: Apoidea) and exploitation of their stored foods by natural enemies. </w:t>
      </w:r>
      <w:r w:rsidRPr="00091676">
        <w:rPr>
          <w:i/>
          <w:iCs/>
          <w:color w:val="000000"/>
        </w:rPr>
        <w:t>Annual review of entomology</w:t>
      </w:r>
      <w:r w:rsidRPr="00091676">
        <w:rPr>
          <w:color w:val="000000"/>
        </w:rPr>
        <w:t xml:space="preserve"> 1996; </w:t>
      </w:r>
      <w:r w:rsidRPr="00091676">
        <w:rPr>
          <w:b/>
          <w:bCs/>
          <w:color w:val="000000"/>
        </w:rPr>
        <w:t>41</w:t>
      </w:r>
      <w:r w:rsidRPr="00091676">
        <w:rPr>
          <w:color w:val="000000"/>
        </w:rPr>
        <w:t xml:space="preserve">: 257–286. </w:t>
      </w:r>
    </w:p>
    <w:p w14:paraId="2476C7FB" w14:textId="77777777" w:rsidR="00091676" w:rsidRPr="00091676" w:rsidRDefault="00091676" w:rsidP="00091676">
      <w:pPr>
        <w:pStyle w:val="Bibliography"/>
        <w:rPr>
          <w:color w:val="000000"/>
        </w:rPr>
      </w:pPr>
      <w:r w:rsidRPr="00091676">
        <w:rPr>
          <w:color w:val="000000"/>
        </w:rPr>
        <w:t xml:space="preserve">4. </w:t>
      </w:r>
      <w:r w:rsidRPr="00091676">
        <w:rPr>
          <w:color w:val="000000"/>
        </w:rPr>
        <w:tab/>
        <w:t xml:space="preserve">Croat TB. Flora of barro colorado island. 1978. Stanford University Press. </w:t>
      </w:r>
    </w:p>
    <w:p w14:paraId="7BE2B296" w14:textId="77777777" w:rsidR="00091676" w:rsidRPr="00091676" w:rsidRDefault="00091676" w:rsidP="00091676">
      <w:pPr>
        <w:pStyle w:val="Bibliography"/>
        <w:rPr>
          <w:color w:val="000000"/>
        </w:rPr>
      </w:pPr>
      <w:r w:rsidRPr="00091676">
        <w:rPr>
          <w:color w:val="000000"/>
        </w:rPr>
        <w:t xml:space="preserve">5. </w:t>
      </w:r>
      <w:r w:rsidRPr="00091676">
        <w:rPr>
          <w:color w:val="000000"/>
        </w:rPr>
        <w:tab/>
        <w:t xml:space="preserve">Wright SJ, Calderon O. Phylogenetic patterns among tropical flowering phenologies. </w:t>
      </w:r>
      <w:r w:rsidRPr="00091676">
        <w:rPr>
          <w:i/>
          <w:iCs/>
          <w:color w:val="000000"/>
        </w:rPr>
        <w:t>Journal of Ecology</w:t>
      </w:r>
      <w:r w:rsidRPr="00091676">
        <w:rPr>
          <w:color w:val="000000"/>
        </w:rPr>
        <w:t xml:space="preserve"> 1995; 937–948. </w:t>
      </w:r>
    </w:p>
    <w:p w14:paraId="42EA0C7E" w14:textId="77777777" w:rsidR="00091676" w:rsidRPr="00091676" w:rsidRDefault="00091676" w:rsidP="00091676">
      <w:pPr>
        <w:pStyle w:val="Bibliography"/>
        <w:rPr>
          <w:color w:val="000000"/>
        </w:rPr>
      </w:pPr>
      <w:r w:rsidRPr="00091676">
        <w:rPr>
          <w:color w:val="000000"/>
        </w:rPr>
        <w:t xml:space="preserve">6. </w:t>
      </w:r>
      <w:r w:rsidRPr="00091676">
        <w:rPr>
          <w:color w:val="000000"/>
        </w:rPr>
        <w:tab/>
        <w:t xml:space="preserve">Gilbert GS, Reynolds DR. Nocturnal fungi: Airborne spores in the canopy and understory of a tropical rain forest 1. </w:t>
      </w:r>
      <w:r w:rsidRPr="00091676">
        <w:rPr>
          <w:i/>
          <w:iCs/>
          <w:color w:val="000000"/>
        </w:rPr>
        <w:t>Biotropica: The Journal of Biology and Conservation</w:t>
      </w:r>
      <w:r w:rsidRPr="00091676">
        <w:rPr>
          <w:color w:val="000000"/>
        </w:rPr>
        <w:t xml:space="preserve"> 2005; </w:t>
      </w:r>
      <w:r w:rsidRPr="00091676">
        <w:rPr>
          <w:b/>
          <w:bCs/>
          <w:color w:val="000000"/>
        </w:rPr>
        <w:t>37</w:t>
      </w:r>
      <w:r w:rsidRPr="00091676">
        <w:rPr>
          <w:color w:val="000000"/>
        </w:rPr>
        <w:t xml:space="preserve">: 462–464. </w:t>
      </w:r>
    </w:p>
    <w:p w14:paraId="27EE1C1C" w14:textId="77777777" w:rsidR="00091676" w:rsidRPr="00091676" w:rsidRDefault="00091676" w:rsidP="00091676">
      <w:pPr>
        <w:pStyle w:val="Bibliography"/>
        <w:rPr>
          <w:color w:val="000000"/>
        </w:rPr>
      </w:pPr>
      <w:r w:rsidRPr="00091676">
        <w:rPr>
          <w:color w:val="000000"/>
        </w:rPr>
        <w:t xml:space="preserve">7. </w:t>
      </w:r>
      <w:r w:rsidRPr="00091676">
        <w:rPr>
          <w:color w:val="000000"/>
        </w:rPr>
        <w:tab/>
        <w:t xml:space="preserve">Grüter C. Stingless Bees. </w:t>
      </w:r>
      <w:r w:rsidRPr="00091676">
        <w:rPr>
          <w:i/>
          <w:iCs/>
          <w:color w:val="000000"/>
        </w:rPr>
        <w:t>Cham, Switzerland: Springer International Publishing</w:t>
      </w:r>
      <w:r w:rsidRPr="00091676">
        <w:rPr>
          <w:color w:val="000000"/>
        </w:rPr>
        <w:t xml:space="preserve"> 2020. </w:t>
      </w:r>
    </w:p>
    <w:p w14:paraId="74B92BF2" w14:textId="77777777" w:rsidR="00091676" w:rsidRPr="00091676" w:rsidRDefault="00091676" w:rsidP="00091676">
      <w:pPr>
        <w:pStyle w:val="Bibliography"/>
        <w:rPr>
          <w:color w:val="000000"/>
        </w:rPr>
      </w:pPr>
      <w:r w:rsidRPr="00091676">
        <w:rPr>
          <w:color w:val="000000"/>
        </w:rPr>
        <w:t xml:space="preserve">8. </w:t>
      </w:r>
      <w:r w:rsidRPr="00091676">
        <w:rPr>
          <w:color w:val="000000"/>
        </w:rPr>
        <w:tab/>
        <w:t xml:space="preserve">Roubik DW. Stingless bee (Apidae: Apinae: Meliponini) ecology. </w:t>
      </w:r>
      <w:r w:rsidRPr="00091676">
        <w:rPr>
          <w:i/>
          <w:iCs/>
          <w:color w:val="000000"/>
        </w:rPr>
        <w:t>Annual Review of Entomology</w:t>
      </w:r>
      <w:r w:rsidRPr="00091676">
        <w:rPr>
          <w:color w:val="000000"/>
        </w:rPr>
        <w:t xml:space="preserve"> 2022; </w:t>
      </w:r>
      <w:r w:rsidRPr="00091676">
        <w:rPr>
          <w:b/>
          <w:bCs/>
          <w:color w:val="000000"/>
        </w:rPr>
        <w:t>68</w:t>
      </w:r>
      <w:r w:rsidRPr="00091676">
        <w:rPr>
          <w:color w:val="000000"/>
        </w:rPr>
        <w:t xml:space="preserve">: 2023. </w:t>
      </w:r>
    </w:p>
    <w:p w14:paraId="7ED7D194" w14:textId="77777777" w:rsidR="00091676" w:rsidRPr="00091676" w:rsidRDefault="00091676" w:rsidP="00091676">
      <w:pPr>
        <w:pStyle w:val="Bibliography"/>
        <w:rPr>
          <w:color w:val="000000"/>
        </w:rPr>
      </w:pPr>
      <w:r w:rsidRPr="00091676">
        <w:rPr>
          <w:color w:val="000000"/>
        </w:rPr>
        <w:t xml:space="preserve">9. </w:t>
      </w:r>
      <w:r w:rsidRPr="00091676">
        <w:rPr>
          <w:color w:val="000000"/>
        </w:rPr>
        <w:tab/>
        <w:t xml:space="preserve">Roubik DW, Hanson PE. Abejas de orquídeas de la América tropical: Biología y guía de campo. 2004. Editorial INBio. </w:t>
      </w:r>
    </w:p>
    <w:p w14:paraId="389025E9" w14:textId="77777777" w:rsidR="00091676" w:rsidRPr="00091676" w:rsidRDefault="00091676" w:rsidP="00091676">
      <w:pPr>
        <w:pStyle w:val="Bibliography"/>
        <w:rPr>
          <w:color w:val="000000"/>
        </w:rPr>
      </w:pPr>
      <w:r w:rsidRPr="00091676">
        <w:rPr>
          <w:color w:val="000000"/>
        </w:rPr>
        <w:t xml:space="preserve">10. </w:t>
      </w:r>
      <w:r w:rsidRPr="00091676">
        <w:rPr>
          <w:color w:val="000000"/>
        </w:rPr>
        <w:tab/>
        <w:t xml:space="preserve">Wcislo DO, Vargas G, Ihle KE, Wcislo WT. Nest construction behavior by the orchid bee Euglossa hyacinthina. </w:t>
      </w:r>
      <w:r w:rsidRPr="00091676">
        <w:rPr>
          <w:i/>
          <w:iCs/>
          <w:color w:val="000000"/>
        </w:rPr>
        <w:t>Journal of Hymenoptera Research</w:t>
      </w:r>
      <w:r w:rsidRPr="00091676">
        <w:rPr>
          <w:color w:val="000000"/>
        </w:rPr>
        <w:t xml:space="preserve"> 2012; </w:t>
      </w:r>
      <w:r w:rsidRPr="00091676">
        <w:rPr>
          <w:b/>
          <w:bCs/>
          <w:color w:val="000000"/>
        </w:rPr>
        <w:t>29</w:t>
      </w:r>
      <w:r w:rsidRPr="00091676">
        <w:rPr>
          <w:color w:val="000000"/>
        </w:rPr>
        <w:t xml:space="preserve">: 15–20. </w:t>
      </w:r>
    </w:p>
    <w:p w14:paraId="0D0B1AF6" w14:textId="77777777" w:rsidR="00091676" w:rsidRPr="00091676" w:rsidRDefault="00091676" w:rsidP="00091676">
      <w:pPr>
        <w:pStyle w:val="Bibliography"/>
        <w:rPr>
          <w:color w:val="000000"/>
        </w:rPr>
      </w:pPr>
      <w:r w:rsidRPr="00091676">
        <w:rPr>
          <w:color w:val="000000"/>
        </w:rPr>
        <w:t xml:space="preserve">11. </w:t>
      </w:r>
      <w:r w:rsidRPr="00091676">
        <w:rPr>
          <w:color w:val="000000"/>
        </w:rPr>
        <w:tab/>
        <w:t xml:space="preserve">Galgani-Barraza P, Moreno JE, Lobo S, Tribaldos W, Roubik DW, Wcislo WT. Flower use by late nineteenth-century orchid bees (Eufriesea surinamensis, Hymenoptera, Apidae) nesting in the Catedral Basílica Santa María la Antigua de Panamá. </w:t>
      </w:r>
      <w:r w:rsidRPr="00091676">
        <w:rPr>
          <w:i/>
          <w:iCs/>
          <w:color w:val="000000"/>
        </w:rPr>
        <w:t>Journal of Hymenoptera Research</w:t>
      </w:r>
      <w:r w:rsidRPr="00091676">
        <w:rPr>
          <w:color w:val="000000"/>
        </w:rPr>
        <w:t xml:space="preserve"> 2019; </w:t>
      </w:r>
      <w:r w:rsidRPr="00091676">
        <w:rPr>
          <w:b/>
          <w:bCs/>
          <w:color w:val="000000"/>
        </w:rPr>
        <w:t>74</w:t>
      </w:r>
      <w:r w:rsidRPr="00091676">
        <w:rPr>
          <w:color w:val="000000"/>
        </w:rPr>
        <w:t xml:space="preserve">: 65. </w:t>
      </w:r>
    </w:p>
    <w:p w14:paraId="7E16157F" w14:textId="77777777" w:rsidR="00091676" w:rsidRPr="00091676" w:rsidRDefault="00091676" w:rsidP="00091676">
      <w:pPr>
        <w:pStyle w:val="Bibliography"/>
        <w:rPr>
          <w:color w:val="000000"/>
        </w:rPr>
      </w:pPr>
      <w:r w:rsidRPr="00091676">
        <w:rPr>
          <w:color w:val="000000"/>
        </w:rPr>
        <w:lastRenderedPageBreak/>
        <w:t xml:space="preserve">12. </w:t>
      </w:r>
      <w:r w:rsidRPr="00091676">
        <w:rPr>
          <w:color w:val="000000"/>
        </w:rPr>
        <w:tab/>
        <w:t xml:space="preserve">Roubik DW, Michener CD. Nesting biology of Crawfordapis in Panama (Hymenoptera, Colletidae). </w:t>
      </w:r>
      <w:r w:rsidRPr="00091676">
        <w:rPr>
          <w:i/>
          <w:iCs/>
          <w:color w:val="000000"/>
        </w:rPr>
        <w:t>Journal of the Kansas Entomological Society</w:t>
      </w:r>
      <w:r w:rsidRPr="00091676">
        <w:rPr>
          <w:color w:val="000000"/>
        </w:rPr>
        <w:t xml:space="preserve"> 1984; 662–671. </w:t>
      </w:r>
    </w:p>
    <w:p w14:paraId="3043A9F1" w14:textId="77777777" w:rsidR="00091676" w:rsidRPr="00091676" w:rsidRDefault="00091676" w:rsidP="00091676">
      <w:pPr>
        <w:pStyle w:val="Bibliography"/>
        <w:rPr>
          <w:color w:val="000000"/>
        </w:rPr>
      </w:pPr>
      <w:r w:rsidRPr="00091676">
        <w:rPr>
          <w:color w:val="000000"/>
        </w:rPr>
        <w:t xml:space="preserve">13. </w:t>
      </w:r>
      <w:r w:rsidRPr="00091676">
        <w:rPr>
          <w:color w:val="000000"/>
        </w:rPr>
        <w:tab/>
        <w:t xml:space="preserve">Wcislo W, Fewell JH, Rubenstein DR, Abbot P. Sociality in bees. </w:t>
      </w:r>
      <w:r w:rsidRPr="00091676">
        <w:rPr>
          <w:i/>
          <w:iCs/>
          <w:color w:val="000000"/>
        </w:rPr>
        <w:t>Comparative social evolution</w:t>
      </w:r>
      <w:r w:rsidRPr="00091676">
        <w:rPr>
          <w:color w:val="000000"/>
        </w:rPr>
        <w:t xml:space="preserve"> 2017; 50–83. </w:t>
      </w:r>
    </w:p>
    <w:p w14:paraId="2EDB3F52" w14:textId="77777777" w:rsidR="00091676" w:rsidRPr="00091676" w:rsidRDefault="00091676" w:rsidP="00091676">
      <w:pPr>
        <w:pStyle w:val="Bibliography"/>
        <w:rPr>
          <w:color w:val="000000"/>
        </w:rPr>
      </w:pPr>
      <w:r w:rsidRPr="00091676">
        <w:rPr>
          <w:color w:val="000000"/>
        </w:rPr>
        <w:t xml:space="preserve">14. </w:t>
      </w:r>
      <w:r w:rsidRPr="00091676">
        <w:rPr>
          <w:color w:val="000000"/>
        </w:rPr>
        <w:tab/>
        <w:t xml:space="preserve">Packer L. The evolution of social behavior and nest architecture in sweat bees of the subgenus Evylaeus (Hymenoptera: Halictidae): a phylogenetic approach. </w:t>
      </w:r>
      <w:r w:rsidRPr="00091676">
        <w:rPr>
          <w:i/>
          <w:iCs/>
          <w:color w:val="000000"/>
        </w:rPr>
        <w:t>Behavioral Ecology and sociobiology</w:t>
      </w:r>
      <w:r w:rsidRPr="00091676">
        <w:rPr>
          <w:color w:val="000000"/>
        </w:rPr>
        <w:t xml:space="preserve"> 1991; </w:t>
      </w:r>
      <w:r w:rsidRPr="00091676">
        <w:rPr>
          <w:b/>
          <w:bCs/>
          <w:color w:val="000000"/>
        </w:rPr>
        <w:t>29</w:t>
      </w:r>
      <w:r w:rsidRPr="00091676">
        <w:rPr>
          <w:color w:val="000000"/>
        </w:rPr>
        <w:t xml:space="preserve">: 153–160. </w:t>
      </w:r>
    </w:p>
    <w:p w14:paraId="2C18EC2E" w14:textId="77777777" w:rsidR="00091676" w:rsidRPr="00091676" w:rsidRDefault="00091676" w:rsidP="00091676">
      <w:pPr>
        <w:pStyle w:val="Bibliography"/>
        <w:rPr>
          <w:color w:val="000000"/>
        </w:rPr>
      </w:pPr>
      <w:r w:rsidRPr="00091676">
        <w:rPr>
          <w:color w:val="000000"/>
        </w:rPr>
        <w:t xml:space="preserve">15. </w:t>
      </w:r>
      <w:r w:rsidRPr="00091676">
        <w:rPr>
          <w:color w:val="000000"/>
        </w:rPr>
        <w:tab/>
        <w:t xml:space="preserve">Pesenko YA. The phylogeny and classification of the tribe Halictini, with special reference to the Halictus genus-group (Hymenoptera: Halictidae). </w:t>
      </w:r>
      <w:r w:rsidRPr="00091676">
        <w:rPr>
          <w:i/>
          <w:iCs/>
          <w:color w:val="000000"/>
        </w:rPr>
        <w:t>Zoosystematica Rossica</w:t>
      </w:r>
      <w:r w:rsidRPr="00091676">
        <w:rPr>
          <w:color w:val="000000"/>
        </w:rPr>
        <w:t xml:space="preserve"> 2004; </w:t>
      </w:r>
      <w:r w:rsidRPr="00091676">
        <w:rPr>
          <w:b/>
          <w:bCs/>
          <w:color w:val="000000"/>
        </w:rPr>
        <w:t>13</w:t>
      </w:r>
      <w:r w:rsidRPr="00091676">
        <w:rPr>
          <w:color w:val="000000"/>
        </w:rPr>
        <w:t xml:space="preserve">: 83–113. </w:t>
      </w:r>
    </w:p>
    <w:p w14:paraId="53296DD0" w14:textId="77777777" w:rsidR="00091676" w:rsidRPr="00091676" w:rsidRDefault="00091676" w:rsidP="00091676">
      <w:pPr>
        <w:pStyle w:val="Bibliography"/>
        <w:rPr>
          <w:color w:val="000000"/>
        </w:rPr>
      </w:pPr>
      <w:r w:rsidRPr="00091676">
        <w:rPr>
          <w:color w:val="000000"/>
        </w:rPr>
        <w:t xml:space="preserve">16. </w:t>
      </w:r>
      <w:r w:rsidRPr="00091676">
        <w:rPr>
          <w:color w:val="000000"/>
        </w:rPr>
        <w:tab/>
        <w:t xml:space="preserve">Gonçalves G. Herd immunity: recent uses in vaccine assessment. </w:t>
      </w:r>
      <w:r w:rsidRPr="00091676">
        <w:rPr>
          <w:i/>
          <w:iCs/>
          <w:color w:val="000000"/>
        </w:rPr>
        <w:t>Expert Review of Vaccines</w:t>
      </w:r>
      <w:r w:rsidRPr="00091676">
        <w:rPr>
          <w:color w:val="000000"/>
        </w:rPr>
        <w:t xml:space="preserve"> 2008; </w:t>
      </w:r>
      <w:r w:rsidRPr="00091676">
        <w:rPr>
          <w:b/>
          <w:bCs/>
          <w:color w:val="000000"/>
        </w:rPr>
        <w:t>7</w:t>
      </w:r>
      <w:r w:rsidRPr="00091676">
        <w:rPr>
          <w:color w:val="000000"/>
        </w:rPr>
        <w:t xml:space="preserve">: 1493–1506. </w:t>
      </w:r>
    </w:p>
    <w:p w14:paraId="77669AE0" w14:textId="77777777" w:rsidR="00091676" w:rsidRPr="00091676" w:rsidRDefault="00091676" w:rsidP="00091676">
      <w:pPr>
        <w:pStyle w:val="Bibliography"/>
        <w:rPr>
          <w:color w:val="000000"/>
        </w:rPr>
      </w:pPr>
      <w:r w:rsidRPr="00091676">
        <w:rPr>
          <w:color w:val="000000"/>
        </w:rPr>
        <w:t xml:space="preserve">17. </w:t>
      </w:r>
      <w:r w:rsidRPr="00091676">
        <w:rPr>
          <w:color w:val="000000"/>
        </w:rPr>
        <w:tab/>
        <w:t xml:space="preserve">Skerratt LF, Berger L, Speare R, Cashins SD, McDonald KR, Phillott AD, et al. Spread of chytridiomycosis has caused the rapid global decline and extinction of frogs. </w:t>
      </w:r>
      <w:r w:rsidRPr="00091676">
        <w:rPr>
          <w:i/>
          <w:iCs/>
          <w:color w:val="000000"/>
        </w:rPr>
        <w:t>EcoHealth</w:t>
      </w:r>
      <w:r w:rsidRPr="00091676">
        <w:rPr>
          <w:color w:val="000000"/>
        </w:rPr>
        <w:t xml:space="preserve"> 2007; </w:t>
      </w:r>
      <w:r w:rsidRPr="00091676">
        <w:rPr>
          <w:b/>
          <w:bCs/>
          <w:color w:val="000000"/>
        </w:rPr>
        <w:t>4</w:t>
      </w:r>
      <w:r w:rsidRPr="00091676">
        <w:rPr>
          <w:color w:val="000000"/>
        </w:rPr>
        <w:t xml:space="preserve">: 125–134. </w:t>
      </w:r>
    </w:p>
    <w:p w14:paraId="36508D2B" w14:textId="77777777" w:rsidR="00091676" w:rsidRPr="00091676" w:rsidRDefault="00091676" w:rsidP="00091676">
      <w:pPr>
        <w:pStyle w:val="Bibliography"/>
        <w:rPr>
          <w:color w:val="000000"/>
        </w:rPr>
      </w:pPr>
      <w:r w:rsidRPr="00091676">
        <w:rPr>
          <w:color w:val="000000"/>
        </w:rPr>
        <w:t xml:space="preserve">18. </w:t>
      </w:r>
      <w:r w:rsidRPr="00091676">
        <w:rPr>
          <w:color w:val="000000"/>
        </w:rPr>
        <w:tab/>
        <w:t xml:space="preserve">Foley J, Clifford D, Castle K, Cryan P, Ostfeld RS. Investigating and managing the rapid emergence of white‐nose syndrome, a novel, fatal, infectious disease of hibernating bats. </w:t>
      </w:r>
      <w:r w:rsidRPr="00091676">
        <w:rPr>
          <w:i/>
          <w:iCs/>
          <w:color w:val="000000"/>
        </w:rPr>
        <w:t>Conservation biology</w:t>
      </w:r>
      <w:r w:rsidRPr="00091676">
        <w:rPr>
          <w:color w:val="000000"/>
        </w:rPr>
        <w:t xml:space="preserve"> 2011; </w:t>
      </w:r>
      <w:r w:rsidRPr="00091676">
        <w:rPr>
          <w:b/>
          <w:bCs/>
          <w:color w:val="000000"/>
        </w:rPr>
        <w:t>25</w:t>
      </w:r>
      <w:r w:rsidRPr="00091676">
        <w:rPr>
          <w:color w:val="000000"/>
        </w:rPr>
        <w:t xml:space="preserve">: 223–231. </w:t>
      </w:r>
    </w:p>
    <w:p w14:paraId="4B4485F5" w14:textId="77777777" w:rsidR="00091676" w:rsidRPr="00091676" w:rsidRDefault="00091676" w:rsidP="00091676">
      <w:pPr>
        <w:pStyle w:val="Bibliography"/>
        <w:rPr>
          <w:color w:val="000000"/>
        </w:rPr>
      </w:pPr>
      <w:r w:rsidRPr="00091676">
        <w:rPr>
          <w:color w:val="000000"/>
        </w:rPr>
        <w:t xml:space="preserve">19. </w:t>
      </w:r>
      <w:r w:rsidRPr="00091676">
        <w:rPr>
          <w:color w:val="000000"/>
        </w:rPr>
        <w:tab/>
        <w:t xml:space="preserve">Webb R, Mendez D, Berger L, Speare R. Additional disinfectants effective against the amphibian chytrid fungus Batrachochytrium dendrobatidis. </w:t>
      </w:r>
      <w:r w:rsidRPr="00091676">
        <w:rPr>
          <w:i/>
          <w:iCs/>
          <w:color w:val="000000"/>
        </w:rPr>
        <w:t>Diseases of aquatic organisms</w:t>
      </w:r>
      <w:r w:rsidRPr="00091676">
        <w:rPr>
          <w:color w:val="000000"/>
        </w:rPr>
        <w:t xml:space="preserve"> 2007; </w:t>
      </w:r>
      <w:r w:rsidRPr="00091676">
        <w:rPr>
          <w:b/>
          <w:bCs/>
          <w:color w:val="000000"/>
        </w:rPr>
        <w:t>74</w:t>
      </w:r>
      <w:r w:rsidRPr="00091676">
        <w:rPr>
          <w:color w:val="000000"/>
        </w:rPr>
        <w:t xml:space="preserve">: 13–16. </w:t>
      </w:r>
    </w:p>
    <w:p w14:paraId="1ED3F1F4" w14:textId="77777777" w:rsidR="00091676" w:rsidRPr="00091676" w:rsidRDefault="00091676" w:rsidP="00091676">
      <w:pPr>
        <w:pStyle w:val="Bibliography"/>
        <w:rPr>
          <w:color w:val="000000"/>
        </w:rPr>
      </w:pPr>
      <w:r w:rsidRPr="00091676">
        <w:rPr>
          <w:color w:val="000000"/>
        </w:rPr>
        <w:lastRenderedPageBreak/>
        <w:t xml:space="preserve">20. </w:t>
      </w:r>
      <w:r w:rsidRPr="00091676">
        <w:rPr>
          <w:color w:val="000000"/>
        </w:rPr>
        <w:tab/>
        <w:t xml:space="preserve">Shelley V, Kaiser S, Shelley E, Williams T, Kramer M, Haman K, et al. Evaluation of strategies for the decontamination of equipment for Geomyces destructans, the causative agent of white-nose syndrome (WNS). </w:t>
      </w:r>
      <w:r w:rsidRPr="00091676">
        <w:rPr>
          <w:i/>
          <w:iCs/>
          <w:color w:val="000000"/>
        </w:rPr>
        <w:t>J Cave Karst Stud</w:t>
      </w:r>
      <w:r w:rsidRPr="00091676">
        <w:rPr>
          <w:color w:val="000000"/>
        </w:rPr>
        <w:t xml:space="preserve"> 2013; </w:t>
      </w:r>
      <w:r w:rsidRPr="00091676">
        <w:rPr>
          <w:b/>
          <w:bCs/>
          <w:color w:val="000000"/>
        </w:rPr>
        <w:t>75</w:t>
      </w:r>
      <w:r w:rsidRPr="00091676">
        <w:rPr>
          <w:color w:val="000000"/>
        </w:rPr>
        <w:t xml:space="preserve">: 1–10. </w:t>
      </w:r>
    </w:p>
    <w:p w14:paraId="43F5F156" w14:textId="77777777" w:rsidR="00091676" w:rsidRPr="00091676" w:rsidRDefault="00091676" w:rsidP="00091676">
      <w:pPr>
        <w:pStyle w:val="Bibliography"/>
        <w:rPr>
          <w:color w:val="000000"/>
        </w:rPr>
      </w:pPr>
      <w:r w:rsidRPr="00091676">
        <w:rPr>
          <w:color w:val="000000"/>
        </w:rPr>
        <w:t xml:space="preserve">21. </w:t>
      </w:r>
      <w:r w:rsidRPr="00091676">
        <w:rPr>
          <w:color w:val="000000"/>
        </w:rPr>
        <w:tab/>
        <w:t xml:space="preserve">Kwong WK, Moran NA. Evolution of host specialization in gut microbes: the bee gut as a model. </w:t>
      </w:r>
      <w:r w:rsidRPr="00091676">
        <w:rPr>
          <w:i/>
          <w:iCs/>
          <w:color w:val="000000"/>
        </w:rPr>
        <w:t>Gut microbes</w:t>
      </w:r>
      <w:r w:rsidRPr="00091676">
        <w:rPr>
          <w:color w:val="000000"/>
        </w:rPr>
        <w:t xml:space="preserve"> 2015; </w:t>
      </w:r>
      <w:r w:rsidRPr="00091676">
        <w:rPr>
          <w:b/>
          <w:bCs/>
          <w:color w:val="000000"/>
        </w:rPr>
        <w:t>6</w:t>
      </w:r>
      <w:r w:rsidRPr="00091676">
        <w:rPr>
          <w:color w:val="000000"/>
        </w:rPr>
        <w:t xml:space="preserve">: 214–220. </w:t>
      </w:r>
    </w:p>
    <w:p w14:paraId="4D3845F6" w14:textId="77777777" w:rsidR="00091676" w:rsidRPr="00091676" w:rsidRDefault="00091676" w:rsidP="00091676">
      <w:pPr>
        <w:pStyle w:val="Bibliography"/>
        <w:rPr>
          <w:color w:val="000000"/>
        </w:rPr>
      </w:pPr>
      <w:r w:rsidRPr="00091676">
        <w:rPr>
          <w:color w:val="000000"/>
        </w:rPr>
        <w:t xml:space="preserve">22. </w:t>
      </w:r>
      <w:r w:rsidRPr="00091676">
        <w:rPr>
          <w:color w:val="000000"/>
        </w:rPr>
        <w:tab/>
        <w:t xml:space="preserve">Callahan BJ, McMurdie PJ, Rosen MJ, Han AW, Johnson AJA, Holmes SP. DADA2: high-resolution sample inference from Illumina amplicon data. </w:t>
      </w:r>
      <w:r w:rsidRPr="00091676">
        <w:rPr>
          <w:i/>
          <w:iCs/>
          <w:color w:val="000000"/>
        </w:rPr>
        <w:t>Nature methods</w:t>
      </w:r>
      <w:r w:rsidRPr="00091676">
        <w:rPr>
          <w:color w:val="000000"/>
        </w:rPr>
        <w:t xml:space="preserve"> 2016; </w:t>
      </w:r>
      <w:r w:rsidRPr="00091676">
        <w:rPr>
          <w:b/>
          <w:bCs/>
          <w:color w:val="000000"/>
        </w:rPr>
        <w:t>13</w:t>
      </w:r>
      <w:r w:rsidRPr="00091676">
        <w:rPr>
          <w:color w:val="000000"/>
        </w:rPr>
        <w:t xml:space="preserve">: 581–583. </w:t>
      </w:r>
    </w:p>
    <w:p w14:paraId="02E0C06B" w14:textId="77777777" w:rsidR="00091676" w:rsidRPr="00091676" w:rsidRDefault="00091676" w:rsidP="00091676">
      <w:pPr>
        <w:pStyle w:val="Bibliography"/>
        <w:rPr>
          <w:color w:val="000000"/>
        </w:rPr>
      </w:pPr>
      <w:r w:rsidRPr="00091676">
        <w:rPr>
          <w:color w:val="000000"/>
        </w:rPr>
        <w:t xml:space="preserve">23. </w:t>
      </w:r>
      <w:r w:rsidRPr="00091676">
        <w:rPr>
          <w:color w:val="000000"/>
        </w:rPr>
        <w:tab/>
        <w:t xml:space="preserve">Rognes T, Flouri T, Nichols B, Quince C, Mahé F. VSEARCH: a versatile open source tool for metagenomics. </w:t>
      </w:r>
      <w:r w:rsidRPr="00091676">
        <w:rPr>
          <w:i/>
          <w:iCs/>
          <w:color w:val="000000"/>
        </w:rPr>
        <w:t>PeerJ</w:t>
      </w:r>
      <w:r w:rsidRPr="00091676">
        <w:rPr>
          <w:color w:val="000000"/>
        </w:rPr>
        <w:t xml:space="preserve"> 2016; </w:t>
      </w:r>
      <w:r w:rsidRPr="00091676">
        <w:rPr>
          <w:b/>
          <w:bCs/>
          <w:color w:val="000000"/>
        </w:rPr>
        <w:t>4</w:t>
      </w:r>
      <w:r w:rsidRPr="00091676">
        <w:rPr>
          <w:color w:val="000000"/>
        </w:rPr>
        <w:t xml:space="preserve">: e2584. </w:t>
      </w:r>
    </w:p>
    <w:p w14:paraId="03427861" w14:textId="77777777" w:rsidR="00091676" w:rsidRPr="00091676" w:rsidRDefault="00091676" w:rsidP="00091676">
      <w:pPr>
        <w:pStyle w:val="Bibliography"/>
        <w:rPr>
          <w:color w:val="000000"/>
        </w:rPr>
      </w:pPr>
      <w:r w:rsidRPr="00091676">
        <w:rPr>
          <w:color w:val="000000"/>
        </w:rPr>
        <w:t xml:space="preserve">24. </w:t>
      </w:r>
      <w:r w:rsidRPr="00091676">
        <w:rPr>
          <w:color w:val="000000"/>
        </w:rPr>
        <w:tab/>
        <w:t xml:space="preserve">Quast C, Pruesse E, Yilmaz P, Gerken J, Schweer T, Yarza P, et al. The SILVA ribosomal RNA gene database project: improved data processing and web-based tools. </w:t>
      </w:r>
      <w:r w:rsidRPr="00091676">
        <w:rPr>
          <w:i/>
          <w:iCs/>
          <w:color w:val="000000"/>
        </w:rPr>
        <w:t>Nucleic acids research</w:t>
      </w:r>
      <w:r w:rsidRPr="00091676">
        <w:rPr>
          <w:color w:val="000000"/>
        </w:rPr>
        <w:t xml:space="preserve"> 2012; </w:t>
      </w:r>
      <w:r w:rsidRPr="00091676">
        <w:rPr>
          <w:b/>
          <w:bCs/>
          <w:color w:val="000000"/>
        </w:rPr>
        <w:t>41</w:t>
      </w:r>
      <w:r w:rsidRPr="00091676">
        <w:rPr>
          <w:color w:val="000000"/>
        </w:rPr>
        <w:t xml:space="preserve">: D590–D596. </w:t>
      </w:r>
    </w:p>
    <w:p w14:paraId="2810DADD" w14:textId="77777777" w:rsidR="00091676" w:rsidRPr="00091676" w:rsidRDefault="00091676" w:rsidP="00091676">
      <w:pPr>
        <w:pStyle w:val="Bibliography"/>
        <w:rPr>
          <w:color w:val="000000"/>
        </w:rPr>
      </w:pPr>
      <w:r w:rsidRPr="00091676">
        <w:rPr>
          <w:color w:val="000000"/>
        </w:rPr>
        <w:t xml:space="preserve">25. </w:t>
      </w:r>
      <w:r w:rsidRPr="00091676">
        <w:rPr>
          <w:color w:val="000000"/>
        </w:rPr>
        <w:tab/>
        <w:t xml:space="preserve">Yilmaz P, Parfrey LW, Yarza P, Gerken J, Pruesse E, Quast C, et al. The SILVA and “all-species living tree project (LTP)” taxonomic frameworks. </w:t>
      </w:r>
      <w:r w:rsidRPr="00091676">
        <w:rPr>
          <w:i/>
          <w:iCs/>
          <w:color w:val="000000"/>
        </w:rPr>
        <w:t>Nucleic acids research</w:t>
      </w:r>
      <w:r w:rsidRPr="00091676">
        <w:rPr>
          <w:color w:val="000000"/>
        </w:rPr>
        <w:t xml:space="preserve"> 2014; </w:t>
      </w:r>
      <w:r w:rsidRPr="00091676">
        <w:rPr>
          <w:b/>
          <w:bCs/>
          <w:color w:val="000000"/>
        </w:rPr>
        <w:t>42</w:t>
      </w:r>
      <w:r w:rsidRPr="00091676">
        <w:rPr>
          <w:color w:val="000000"/>
        </w:rPr>
        <w:t xml:space="preserve">: D643–D648. </w:t>
      </w:r>
    </w:p>
    <w:p w14:paraId="29A90E8C" w14:textId="77777777" w:rsidR="00091676" w:rsidRPr="00091676" w:rsidRDefault="00091676" w:rsidP="00091676">
      <w:pPr>
        <w:pStyle w:val="Bibliography"/>
        <w:rPr>
          <w:color w:val="000000"/>
        </w:rPr>
      </w:pPr>
      <w:r w:rsidRPr="00091676">
        <w:rPr>
          <w:color w:val="000000"/>
        </w:rPr>
        <w:t xml:space="preserve">26. </w:t>
      </w:r>
      <w:r w:rsidRPr="00091676">
        <w:rPr>
          <w:color w:val="000000"/>
        </w:rPr>
        <w:tab/>
        <w:t xml:space="preserve">Katoh K, Misawa K, Kuma K, Miyata T. MAFFT: a novel method for rapid multiple sequence alignment based on fast Fourier transform. </w:t>
      </w:r>
      <w:r w:rsidRPr="00091676">
        <w:rPr>
          <w:i/>
          <w:iCs/>
          <w:color w:val="000000"/>
        </w:rPr>
        <w:t>Nucleic acids research</w:t>
      </w:r>
      <w:r w:rsidRPr="00091676">
        <w:rPr>
          <w:color w:val="000000"/>
        </w:rPr>
        <w:t xml:space="preserve"> 2002; </w:t>
      </w:r>
      <w:r w:rsidRPr="00091676">
        <w:rPr>
          <w:b/>
          <w:bCs/>
          <w:color w:val="000000"/>
        </w:rPr>
        <w:t>30</w:t>
      </w:r>
      <w:r w:rsidRPr="00091676">
        <w:rPr>
          <w:color w:val="000000"/>
        </w:rPr>
        <w:t xml:space="preserve">: 3059–3066. </w:t>
      </w:r>
    </w:p>
    <w:p w14:paraId="559FE0E2" w14:textId="77777777" w:rsidR="00091676" w:rsidRPr="00091676" w:rsidRDefault="00091676" w:rsidP="00091676">
      <w:pPr>
        <w:pStyle w:val="Bibliography"/>
        <w:rPr>
          <w:color w:val="000000"/>
        </w:rPr>
      </w:pPr>
      <w:r w:rsidRPr="00091676">
        <w:rPr>
          <w:color w:val="000000"/>
        </w:rPr>
        <w:t xml:space="preserve">27. </w:t>
      </w:r>
      <w:r w:rsidRPr="00091676">
        <w:rPr>
          <w:color w:val="000000"/>
        </w:rPr>
        <w:tab/>
        <w:t xml:space="preserve">Price MN, Dehal PS, Arkin AP. FastTree 2 - Approximately maximum-likelihood trees for large alignments. </w:t>
      </w:r>
      <w:r w:rsidRPr="00091676">
        <w:rPr>
          <w:i/>
          <w:iCs/>
          <w:color w:val="000000"/>
        </w:rPr>
        <w:t>PLoS ONE</w:t>
      </w:r>
      <w:r w:rsidRPr="00091676">
        <w:rPr>
          <w:color w:val="000000"/>
        </w:rPr>
        <w:t xml:space="preserve"> 2010; </w:t>
      </w:r>
      <w:r w:rsidRPr="00091676">
        <w:rPr>
          <w:b/>
          <w:bCs/>
          <w:color w:val="000000"/>
        </w:rPr>
        <w:t>5</w:t>
      </w:r>
      <w:r w:rsidRPr="00091676">
        <w:rPr>
          <w:color w:val="000000"/>
        </w:rPr>
        <w:t xml:space="preserve">: e9490–e9490. </w:t>
      </w:r>
    </w:p>
    <w:p w14:paraId="718317A3" w14:textId="77777777" w:rsidR="00091676" w:rsidRPr="00091676" w:rsidRDefault="00091676" w:rsidP="00091676">
      <w:pPr>
        <w:pStyle w:val="Bibliography"/>
        <w:rPr>
          <w:color w:val="000000"/>
        </w:rPr>
      </w:pPr>
      <w:r w:rsidRPr="00091676">
        <w:rPr>
          <w:color w:val="000000"/>
        </w:rPr>
        <w:t xml:space="preserve">28. </w:t>
      </w:r>
      <w:r w:rsidRPr="00091676">
        <w:rPr>
          <w:color w:val="000000"/>
        </w:rPr>
        <w:tab/>
        <w:t xml:space="preserve">Roubik DW. Population traits and a female perspective for Aglae and Exaerete, tropical bee parasites (Hymenoptera, Apinae: Euglossini). </w:t>
      </w:r>
      <w:r w:rsidRPr="00091676">
        <w:rPr>
          <w:i/>
          <w:iCs/>
          <w:color w:val="000000"/>
        </w:rPr>
        <w:t>Psyche</w:t>
      </w:r>
      <w:r w:rsidRPr="00091676">
        <w:rPr>
          <w:color w:val="000000"/>
        </w:rPr>
        <w:t xml:space="preserve"> 2019; </w:t>
      </w:r>
      <w:r w:rsidRPr="00091676">
        <w:rPr>
          <w:b/>
          <w:bCs/>
          <w:color w:val="000000"/>
        </w:rPr>
        <w:t>2019</w:t>
      </w:r>
      <w:r w:rsidRPr="00091676">
        <w:rPr>
          <w:color w:val="000000"/>
        </w:rPr>
        <w:t xml:space="preserve">. </w:t>
      </w:r>
    </w:p>
    <w:p w14:paraId="4D2ECABD" w14:textId="77777777" w:rsidR="00091676" w:rsidRPr="00091676" w:rsidRDefault="00091676" w:rsidP="00091676">
      <w:pPr>
        <w:pStyle w:val="Bibliography"/>
        <w:rPr>
          <w:color w:val="000000"/>
        </w:rPr>
      </w:pPr>
      <w:r w:rsidRPr="00091676">
        <w:rPr>
          <w:color w:val="000000"/>
        </w:rPr>
        <w:lastRenderedPageBreak/>
        <w:t xml:space="preserve">29. </w:t>
      </w:r>
      <w:r w:rsidRPr="00091676">
        <w:rPr>
          <w:color w:val="000000"/>
        </w:rPr>
        <w:tab/>
        <w:t xml:space="preserve">Kapheim KM, Rao VD, Yeoman CJ, Wilson BA, White BA, Goldenfeld N, et al. Caste-specific differences in hindgut microbial communities of honey bees (Apis mellifera). </w:t>
      </w:r>
      <w:r w:rsidRPr="00091676">
        <w:rPr>
          <w:i/>
          <w:iCs/>
          <w:color w:val="000000"/>
        </w:rPr>
        <w:t>PloS one</w:t>
      </w:r>
      <w:r w:rsidRPr="00091676">
        <w:rPr>
          <w:color w:val="000000"/>
        </w:rPr>
        <w:t xml:space="preserve"> 2015; </w:t>
      </w:r>
      <w:r w:rsidRPr="00091676">
        <w:rPr>
          <w:b/>
          <w:bCs/>
          <w:color w:val="000000"/>
        </w:rPr>
        <w:t>10</w:t>
      </w:r>
      <w:r w:rsidRPr="00091676">
        <w:rPr>
          <w:color w:val="000000"/>
        </w:rPr>
        <w:t xml:space="preserve">: e0123911. </w:t>
      </w:r>
    </w:p>
    <w:p w14:paraId="17249EB0" w14:textId="77777777" w:rsidR="00091676" w:rsidRPr="00091676" w:rsidRDefault="00091676" w:rsidP="00091676">
      <w:pPr>
        <w:pStyle w:val="Bibliography"/>
        <w:rPr>
          <w:color w:val="000000"/>
        </w:rPr>
      </w:pPr>
      <w:r w:rsidRPr="00091676">
        <w:rPr>
          <w:color w:val="000000"/>
        </w:rPr>
        <w:t xml:space="preserve">30. </w:t>
      </w:r>
      <w:r w:rsidRPr="00091676">
        <w:rPr>
          <w:color w:val="000000"/>
        </w:rPr>
        <w:tab/>
        <w:t xml:space="preserve">Handy M, Sbardellati D, Yu M, Saleh N, Ostwald M, Vannette R. Incipiently social carpenter bees (Xylocopa) host distinctive gut bacterial communities and display geographic structure as revealed by full-length 16S sequencing. </w:t>
      </w:r>
      <w:r w:rsidRPr="00091676">
        <w:rPr>
          <w:i/>
          <w:iCs/>
          <w:color w:val="000000"/>
        </w:rPr>
        <w:t>Authorea Preprints</w:t>
      </w:r>
      <w:r w:rsidRPr="00091676">
        <w:rPr>
          <w:color w:val="000000"/>
        </w:rPr>
        <w:t xml:space="preserve"> 2022. </w:t>
      </w:r>
    </w:p>
    <w:p w14:paraId="72E87A3C" w14:textId="77777777" w:rsidR="00091676" w:rsidRPr="00091676" w:rsidRDefault="00091676" w:rsidP="00091676">
      <w:pPr>
        <w:pStyle w:val="Bibliography"/>
        <w:rPr>
          <w:color w:val="000000"/>
        </w:rPr>
      </w:pPr>
      <w:r w:rsidRPr="00091676">
        <w:rPr>
          <w:color w:val="000000"/>
        </w:rPr>
        <w:t xml:space="preserve">31. </w:t>
      </w:r>
      <w:r w:rsidRPr="00091676">
        <w:rPr>
          <w:color w:val="000000"/>
        </w:rPr>
        <w:tab/>
        <w:t xml:space="preserve">Pereboom J, Biesmeijer J. Thermal constraints for stingless bee foragers: the importance of body size and coloration. </w:t>
      </w:r>
      <w:r w:rsidRPr="00091676">
        <w:rPr>
          <w:i/>
          <w:iCs/>
          <w:color w:val="000000"/>
        </w:rPr>
        <w:t>Oecologia</w:t>
      </w:r>
      <w:r w:rsidRPr="00091676">
        <w:rPr>
          <w:color w:val="000000"/>
        </w:rPr>
        <w:t xml:space="preserve"> 2003; </w:t>
      </w:r>
      <w:r w:rsidRPr="00091676">
        <w:rPr>
          <w:b/>
          <w:bCs/>
          <w:color w:val="000000"/>
        </w:rPr>
        <w:t>137</w:t>
      </w:r>
      <w:r w:rsidRPr="00091676">
        <w:rPr>
          <w:color w:val="000000"/>
        </w:rPr>
        <w:t xml:space="preserve">: 42–50. </w:t>
      </w:r>
    </w:p>
    <w:p w14:paraId="74C23B72" w14:textId="629485EB" w:rsidR="000273AA" w:rsidRPr="0016791B" w:rsidRDefault="00E151F4" w:rsidP="003F10B8">
      <w:pPr>
        <w:rPr>
          <w:rFonts w:ascii="Arial" w:hAnsi="Arial" w:cs="Arial"/>
        </w:rPr>
      </w:pPr>
      <w:r>
        <w:rPr>
          <w:rFonts w:ascii="Arial" w:hAnsi="Arial" w:cs="Arial"/>
          <w:b/>
          <w:bCs/>
          <w:color w:val="000000"/>
        </w:rPr>
        <w:fldChar w:fldCharType="end"/>
      </w:r>
    </w:p>
    <w:p w14:paraId="59378263" w14:textId="460A4645" w:rsidR="00BC734F" w:rsidRPr="0016791B" w:rsidRDefault="00BC734F" w:rsidP="003F10B8">
      <w:pPr>
        <w:rPr>
          <w:rFonts w:ascii="Arial" w:hAnsi="Arial" w:cs="Arial"/>
        </w:rPr>
      </w:pPr>
    </w:p>
    <w:p w14:paraId="50AA0910" w14:textId="77777777" w:rsidR="004E706D" w:rsidRPr="0016791B" w:rsidRDefault="004E706D" w:rsidP="00C1626F">
      <w:pPr>
        <w:spacing w:after="200"/>
        <w:rPr>
          <w:rFonts w:ascii="Arial" w:hAnsi="Arial" w:cs="Arial"/>
          <w:color w:val="000000"/>
        </w:rPr>
      </w:pPr>
    </w:p>
    <w:p w14:paraId="2B65CDEC" w14:textId="77777777" w:rsidR="00B17A8F" w:rsidRPr="0016791B" w:rsidRDefault="00B17A8F">
      <w:pPr>
        <w:rPr>
          <w:rFonts w:ascii="Arial" w:hAnsi="Arial" w:cs="Arial"/>
        </w:rPr>
      </w:pPr>
      <w:r w:rsidRPr="0016791B">
        <w:rPr>
          <w:rFonts w:ascii="Arial" w:hAnsi="Arial" w:cs="Arial"/>
        </w:rPr>
        <w:br w:type="page"/>
      </w:r>
    </w:p>
    <w:p w14:paraId="36532ADB" w14:textId="1E407F71" w:rsidR="00326E97" w:rsidRPr="0016791B" w:rsidRDefault="00326E97" w:rsidP="004944B9">
      <w:pPr>
        <w:spacing w:line="360" w:lineRule="auto"/>
        <w:rPr>
          <w:rFonts w:ascii="Arial" w:hAnsi="Arial" w:cs="Arial"/>
        </w:rPr>
      </w:pPr>
      <w:r w:rsidRPr="0016791B">
        <w:rPr>
          <w:rFonts w:ascii="Arial" w:hAnsi="Arial" w:cs="Arial"/>
        </w:rPr>
        <w:lastRenderedPageBreak/>
        <w:t>Supplemental Figures</w:t>
      </w:r>
    </w:p>
    <w:p w14:paraId="6AD2E693" w14:textId="77777777" w:rsidR="00326E97" w:rsidRPr="0016791B" w:rsidRDefault="00326E97" w:rsidP="004944B9">
      <w:pPr>
        <w:spacing w:line="360" w:lineRule="auto"/>
        <w:rPr>
          <w:rFonts w:ascii="Arial" w:hAnsi="Arial" w:cs="Arial"/>
        </w:rPr>
      </w:pPr>
    </w:p>
    <w:p w14:paraId="64870ABD" w14:textId="4C10C095" w:rsidR="00326E97" w:rsidRPr="0016791B" w:rsidRDefault="00326E97" w:rsidP="004944B9">
      <w:pPr>
        <w:spacing w:line="360" w:lineRule="auto"/>
        <w:rPr>
          <w:rFonts w:ascii="Arial" w:hAnsi="Arial" w:cs="Arial"/>
        </w:rPr>
      </w:pPr>
      <w:r w:rsidRPr="0016791B">
        <w:rPr>
          <w:rFonts w:ascii="Arial" w:hAnsi="Arial" w:cs="Arial"/>
        </w:rPr>
        <w:t>Supplemental Figure 1</w:t>
      </w:r>
    </w:p>
    <w:p w14:paraId="39B8EA86" w14:textId="0609DAB8" w:rsidR="00326E97" w:rsidRPr="0016791B" w:rsidRDefault="00326E97" w:rsidP="004944B9">
      <w:pPr>
        <w:spacing w:line="360" w:lineRule="auto"/>
        <w:rPr>
          <w:rFonts w:ascii="Arial" w:hAnsi="Arial" w:cs="Arial"/>
        </w:rPr>
      </w:pPr>
    </w:p>
    <w:p w14:paraId="4318759F" w14:textId="6514BF3D" w:rsidR="00326E97" w:rsidRPr="0016791B" w:rsidRDefault="00235F64" w:rsidP="004944B9">
      <w:pPr>
        <w:spacing w:line="360" w:lineRule="auto"/>
        <w:rPr>
          <w:rFonts w:ascii="Arial" w:hAnsi="Arial" w:cs="Arial"/>
        </w:rPr>
      </w:pPr>
      <w:r>
        <w:rPr>
          <w:rFonts w:ascii="Arial" w:hAnsi="Arial" w:cs="Arial"/>
          <w:noProof/>
        </w:rPr>
        <w:drawing>
          <wp:inline distT="0" distB="0" distL="0" distR="0" wp14:anchorId="6195390E" wp14:editId="73248144">
            <wp:extent cx="5943395" cy="4715933"/>
            <wp:effectExtent l="0" t="0" r="635"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rotWithShape="1">
                    <a:blip r:embed="rId7" cstate="print">
                      <a:extLst>
                        <a:ext uri="{28A0092B-C50C-407E-A947-70E740481C1C}">
                          <a14:useLocalDpi xmlns:a14="http://schemas.microsoft.com/office/drawing/2010/main" val="0"/>
                        </a:ext>
                      </a:extLst>
                    </a:blip>
                    <a:srcRect t="20033" b="18653"/>
                    <a:stretch/>
                  </pic:blipFill>
                  <pic:spPr bwMode="auto">
                    <a:xfrm>
                      <a:off x="0" y="0"/>
                      <a:ext cx="5943600" cy="4716096"/>
                    </a:xfrm>
                    <a:prstGeom prst="rect">
                      <a:avLst/>
                    </a:prstGeom>
                    <a:ln>
                      <a:noFill/>
                    </a:ln>
                    <a:extLst>
                      <a:ext uri="{53640926-AAD7-44D8-BBD7-CCE9431645EC}">
                        <a14:shadowObscured xmlns:a14="http://schemas.microsoft.com/office/drawing/2010/main"/>
                      </a:ext>
                    </a:extLst>
                  </pic:spPr>
                </pic:pic>
              </a:graphicData>
            </a:graphic>
          </wp:inline>
        </w:drawing>
      </w:r>
    </w:p>
    <w:p w14:paraId="487BE036" w14:textId="53554B3C" w:rsidR="00326E97" w:rsidRPr="00DC09F0" w:rsidRDefault="00326E97" w:rsidP="004944B9">
      <w:pPr>
        <w:spacing w:line="360" w:lineRule="auto"/>
        <w:rPr>
          <w:rFonts w:ascii="Arial" w:hAnsi="Arial" w:cs="Arial"/>
        </w:rPr>
      </w:pPr>
    </w:p>
    <w:p w14:paraId="37D380E4" w14:textId="057BD78F" w:rsidR="00B17A8F" w:rsidRPr="0016791B" w:rsidRDefault="00B17A8F" w:rsidP="00B17A8F">
      <w:pPr>
        <w:spacing w:line="360" w:lineRule="auto"/>
        <w:rPr>
          <w:rFonts w:ascii="Arial" w:hAnsi="Arial" w:cs="Arial"/>
          <w:color w:val="000000"/>
        </w:rPr>
      </w:pPr>
      <w:r w:rsidRPr="00DC09F0">
        <w:rPr>
          <w:rFonts w:ascii="Arial" w:hAnsi="Arial" w:cs="Arial"/>
          <w:color w:val="000000"/>
          <w:u w:val="single"/>
        </w:rPr>
        <w:t>Supplemental Figure 1</w:t>
      </w:r>
      <w:r w:rsidR="007707C3">
        <w:rPr>
          <w:rFonts w:ascii="Arial" w:hAnsi="Arial" w:cs="Arial"/>
          <w:color w:val="000000"/>
          <w:u w:val="single"/>
        </w:rPr>
        <w:t>)</w:t>
      </w:r>
      <w:r w:rsidRPr="0016791B">
        <w:rPr>
          <w:rFonts w:ascii="Arial" w:hAnsi="Arial" w:cs="Arial"/>
          <w:b/>
          <w:bCs/>
          <w:color w:val="000000"/>
        </w:rPr>
        <w:t xml:space="preserve"> </w:t>
      </w:r>
      <w:r w:rsidRPr="0016791B">
        <w:rPr>
          <w:rFonts w:ascii="Arial" w:hAnsi="Arial" w:cs="Arial"/>
          <w:color w:val="000000"/>
        </w:rPr>
        <w:t>Alpha rarefaction curves show observed features found across sequencing depth (0-10,000). A) shows rarefaction curves for 7 bee Tribes. B) shows rarefaction curves for 19 bee genera.</w:t>
      </w:r>
    </w:p>
    <w:p w14:paraId="6EFAF8CA" w14:textId="77777777" w:rsidR="00B17A8F" w:rsidRPr="0016791B" w:rsidRDefault="00B17A8F">
      <w:pPr>
        <w:rPr>
          <w:rFonts w:ascii="Arial" w:hAnsi="Arial" w:cs="Arial"/>
          <w:color w:val="000000"/>
        </w:rPr>
      </w:pPr>
      <w:r w:rsidRPr="0016791B">
        <w:rPr>
          <w:rFonts w:ascii="Arial" w:hAnsi="Arial" w:cs="Arial"/>
          <w:color w:val="000000"/>
        </w:rPr>
        <w:br w:type="page"/>
      </w:r>
    </w:p>
    <w:p w14:paraId="7624D26C" w14:textId="46058FAD" w:rsidR="00326E97" w:rsidRPr="0016791B" w:rsidRDefault="00326E97" w:rsidP="004944B9">
      <w:pPr>
        <w:spacing w:line="360" w:lineRule="auto"/>
        <w:rPr>
          <w:rFonts w:ascii="Arial" w:hAnsi="Arial" w:cs="Arial"/>
        </w:rPr>
      </w:pPr>
      <w:r w:rsidRPr="0016791B">
        <w:rPr>
          <w:rFonts w:ascii="Arial" w:hAnsi="Arial" w:cs="Arial"/>
        </w:rPr>
        <w:lastRenderedPageBreak/>
        <w:t>Supplemental Figure 2</w:t>
      </w:r>
    </w:p>
    <w:p w14:paraId="5E65B484" w14:textId="6FEC72EC" w:rsidR="00326E97" w:rsidRPr="0016791B" w:rsidRDefault="0090037A" w:rsidP="004944B9">
      <w:pPr>
        <w:spacing w:line="360" w:lineRule="auto"/>
        <w:rPr>
          <w:rFonts w:ascii="Arial" w:hAnsi="Arial" w:cs="Arial"/>
        </w:rPr>
      </w:pPr>
      <w:r>
        <w:rPr>
          <w:rFonts w:ascii="Arial" w:hAnsi="Arial" w:cs="Arial"/>
          <w:noProof/>
        </w:rPr>
        <w:drawing>
          <wp:inline distT="0" distB="0" distL="0" distR="0" wp14:anchorId="5F5935AF" wp14:editId="011A2701">
            <wp:extent cx="4190439" cy="6585585"/>
            <wp:effectExtent l="0" t="0" r="635" b="571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8" cstate="print">
                      <a:extLst>
                        <a:ext uri="{28A0092B-C50C-407E-A947-70E740481C1C}">
                          <a14:useLocalDpi xmlns:a14="http://schemas.microsoft.com/office/drawing/2010/main" val="0"/>
                        </a:ext>
                      </a:extLst>
                    </a:blip>
                    <a:srcRect l="7631" r="10023"/>
                    <a:stretch/>
                  </pic:blipFill>
                  <pic:spPr bwMode="auto">
                    <a:xfrm>
                      <a:off x="0" y="0"/>
                      <a:ext cx="4198094" cy="6597616"/>
                    </a:xfrm>
                    <a:prstGeom prst="rect">
                      <a:avLst/>
                    </a:prstGeom>
                    <a:ln>
                      <a:noFill/>
                    </a:ln>
                    <a:extLst>
                      <a:ext uri="{53640926-AAD7-44D8-BBD7-CCE9431645EC}">
                        <a14:shadowObscured xmlns:a14="http://schemas.microsoft.com/office/drawing/2010/main"/>
                      </a:ext>
                    </a:extLst>
                  </pic:spPr>
                </pic:pic>
              </a:graphicData>
            </a:graphic>
          </wp:inline>
        </w:drawing>
      </w:r>
    </w:p>
    <w:p w14:paraId="671E2874" w14:textId="35126437" w:rsidR="00326E97" w:rsidRPr="0016791B" w:rsidRDefault="00326E97" w:rsidP="004944B9">
      <w:pPr>
        <w:spacing w:line="360" w:lineRule="auto"/>
        <w:rPr>
          <w:rFonts w:ascii="Arial" w:hAnsi="Arial" w:cs="Arial"/>
          <w:color w:val="000000"/>
        </w:rPr>
      </w:pPr>
      <w:r w:rsidRPr="0090037A">
        <w:rPr>
          <w:rFonts w:ascii="Arial" w:hAnsi="Arial" w:cs="Arial"/>
          <w:color w:val="000000"/>
        </w:rPr>
        <w:t>Supplemental Figure 2</w:t>
      </w:r>
      <w:r w:rsidR="003E3EBB" w:rsidRPr="0090037A">
        <w:rPr>
          <w:rFonts w:ascii="Arial" w:hAnsi="Arial" w:cs="Arial"/>
          <w:color w:val="000000"/>
        </w:rPr>
        <w:t>)</w:t>
      </w:r>
      <w:r w:rsidRPr="0090037A">
        <w:rPr>
          <w:rFonts w:ascii="Arial" w:hAnsi="Arial" w:cs="Arial"/>
          <w:color w:val="000000"/>
        </w:rPr>
        <w:t xml:space="preserve"> </w:t>
      </w:r>
      <w:r w:rsidR="003E3EBB" w:rsidRPr="0016791B">
        <w:rPr>
          <w:rFonts w:ascii="Arial" w:hAnsi="Arial" w:cs="Arial"/>
          <w:color w:val="000000"/>
        </w:rPr>
        <w:t>S</w:t>
      </w:r>
      <w:r w:rsidRPr="0016791B">
        <w:rPr>
          <w:rFonts w:ascii="Arial" w:hAnsi="Arial" w:cs="Arial"/>
          <w:color w:val="000000"/>
        </w:rPr>
        <w:t xml:space="preserve">hows Faith's phylogenetic diversity of bee species arranged by tribe (Tribe Euglossini (N=20), Tribe Meliponini (N=18), and Other (N=6). Bee species vary in their </w:t>
      </w:r>
      <w:r w:rsidR="00D86B49" w:rsidRPr="0016791B">
        <w:rPr>
          <w:rFonts w:ascii="Arial" w:hAnsi="Arial" w:cs="Arial"/>
          <w:color w:val="000000"/>
        </w:rPr>
        <w:t xml:space="preserve">bacterial </w:t>
      </w:r>
      <w:r w:rsidRPr="0016791B">
        <w:rPr>
          <w:rFonts w:ascii="Arial" w:hAnsi="Arial" w:cs="Arial"/>
          <w:color w:val="000000"/>
        </w:rPr>
        <w:t>diversity, and we find significant differences within tribes</w:t>
      </w:r>
      <w:r w:rsidR="00977065" w:rsidRPr="0016791B">
        <w:rPr>
          <w:rFonts w:ascii="Arial" w:hAnsi="Arial" w:cs="Arial"/>
          <w:color w:val="000000"/>
        </w:rPr>
        <w:t xml:space="preserve"> </w:t>
      </w:r>
      <w:r w:rsidR="00D86B49" w:rsidRPr="0016791B">
        <w:rPr>
          <w:rFonts w:ascii="Arial" w:hAnsi="Arial" w:cs="Arial"/>
          <w:color w:val="000000"/>
        </w:rPr>
        <w:t>(</w:t>
      </w:r>
      <w:r w:rsidRPr="0016791B">
        <w:rPr>
          <w:rFonts w:ascii="Arial" w:hAnsi="Arial" w:cs="Arial"/>
          <w:color w:val="000000"/>
        </w:rPr>
        <w:t>Kruskal Wallis</w:t>
      </w:r>
      <w:r w:rsidR="00977065" w:rsidRPr="0016791B">
        <w:rPr>
          <w:rFonts w:ascii="Arial" w:hAnsi="Arial" w:cs="Arial"/>
          <w:color w:val="000000"/>
        </w:rPr>
        <w:t>:</w:t>
      </w:r>
      <w:r w:rsidR="00D86B49" w:rsidRPr="0016791B">
        <w:rPr>
          <w:rFonts w:ascii="Arial" w:hAnsi="Arial" w:cs="Arial"/>
          <w:color w:val="000000"/>
        </w:rPr>
        <w:t xml:space="preserve"> </w:t>
      </w:r>
      <w:r w:rsidRPr="0016791B">
        <w:rPr>
          <w:rFonts w:ascii="Arial" w:hAnsi="Arial" w:cs="Arial"/>
          <w:color w:val="000000"/>
        </w:rPr>
        <w:t>Eugossini, H = 98.905, p = 1.976e-12; Meliponini, H = 89.056, p = 9.060e-12; Other, H = 21.9157 p = 0.0005).</w:t>
      </w:r>
    </w:p>
    <w:p w14:paraId="7D9EA6D3" w14:textId="1488C7A2" w:rsidR="00A53836" w:rsidRPr="0016791B" w:rsidRDefault="00326E97" w:rsidP="00A53836">
      <w:pPr>
        <w:spacing w:line="360" w:lineRule="auto"/>
        <w:rPr>
          <w:rFonts w:ascii="Arial" w:hAnsi="Arial" w:cs="Arial"/>
        </w:rPr>
      </w:pPr>
      <w:r w:rsidRPr="0016791B">
        <w:rPr>
          <w:rFonts w:ascii="Arial" w:hAnsi="Arial" w:cs="Arial"/>
        </w:rPr>
        <w:br w:type="page"/>
      </w:r>
      <w:r w:rsidRPr="0016791B">
        <w:rPr>
          <w:rFonts w:ascii="Arial" w:hAnsi="Arial" w:cs="Arial"/>
          <w:color w:val="000000"/>
          <w:shd w:val="clear" w:color="auto" w:fill="FFFFFF"/>
        </w:rPr>
        <w:lastRenderedPageBreak/>
        <w:t>Supplemental Figure 3</w:t>
      </w:r>
    </w:p>
    <w:p w14:paraId="4A72E25D" w14:textId="77777777" w:rsidR="00A53836" w:rsidRPr="0016791B" w:rsidRDefault="00A53836" w:rsidP="00A53836">
      <w:pPr>
        <w:spacing w:line="360" w:lineRule="auto"/>
        <w:rPr>
          <w:rFonts w:ascii="Arial" w:hAnsi="Arial" w:cs="Arial"/>
        </w:rPr>
      </w:pPr>
      <w:r w:rsidRPr="0016791B">
        <w:rPr>
          <w:rFonts w:ascii="Arial" w:hAnsi="Arial" w:cs="Arial"/>
          <w:noProof/>
        </w:rPr>
        <w:drawing>
          <wp:inline distT="0" distB="0" distL="0" distR="0" wp14:anchorId="30828162" wp14:editId="7E324312">
            <wp:extent cx="6626779" cy="2918297"/>
            <wp:effectExtent l="0" t="0" r="3175" b="3175"/>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rotWithShape="1">
                    <a:blip r:embed="rId9" cstate="print">
                      <a:extLst>
                        <a:ext uri="{28A0092B-C50C-407E-A947-70E740481C1C}">
                          <a14:useLocalDpi xmlns:a14="http://schemas.microsoft.com/office/drawing/2010/main" val="0"/>
                        </a:ext>
                      </a:extLst>
                    </a:blip>
                    <a:srcRect t="1247" b="1"/>
                    <a:stretch/>
                  </pic:blipFill>
                  <pic:spPr bwMode="auto">
                    <a:xfrm>
                      <a:off x="0" y="0"/>
                      <a:ext cx="6638911" cy="2923640"/>
                    </a:xfrm>
                    <a:prstGeom prst="rect">
                      <a:avLst/>
                    </a:prstGeom>
                    <a:ln>
                      <a:noFill/>
                    </a:ln>
                    <a:extLst>
                      <a:ext uri="{53640926-AAD7-44D8-BBD7-CCE9431645EC}">
                        <a14:shadowObscured xmlns:a14="http://schemas.microsoft.com/office/drawing/2010/main"/>
                      </a:ext>
                    </a:extLst>
                  </pic:spPr>
                </pic:pic>
              </a:graphicData>
            </a:graphic>
          </wp:inline>
        </w:drawing>
      </w:r>
    </w:p>
    <w:p w14:paraId="3462F169" w14:textId="77777777" w:rsidR="00A53836" w:rsidRPr="0016791B" w:rsidRDefault="00A53836" w:rsidP="00A53836">
      <w:pPr>
        <w:spacing w:line="360" w:lineRule="auto"/>
        <w:rPr>
          <w:rFonts w:ascii="Arial" w:hAnsi="Arial" w:cs="Arial"/>
        </w:rPr>
      </w:pPr>
    </w:p>
    <w:p w14:paraId="52D42B00" w14:textId="7DF929A4" w:rsidR="00A53836" w:rsidRPr="0016791B" w:rsidRDefault="00A53836" w:rsidP="00A53836">
      <w:pPr>
        <w:spacing w:line="360" w:lineRule="auto"/>
        <w:rPr>
          <w:rFonts w:ascii="Arial" w:hAnsi="Arial" w:cs="Arial"/>
        </w:rPr>
      </w:pPr>
      <w:r w:rsidRPr="0016791B">
        <w:rPr>
          <w:rFonts w:ascii="Arial" w:hAnsi="Arial" w:cs="Arial"/>
          <w:color w:val="000000"/>
        </w:rPr>
        <w:t>Supplemental Figure 3) A) shows beta diversity (weighted unifrac) of bee samples colored by bee tribe. Significant differences between groups are detected</w:t>
      </w:r>
      <w:r w:rsidR="00141A0E" w:rsidRPr="0016791B">
        <w:rPr>
          <w:rFonts w:ascii="Arial" w:hAnsi="Arial" w:cs="Arial"/>
          <w:color w:val="000000"/>
        </w:rPr>
        <w:t xml:space="preserve"> </w:t>
      </w:r>
      <w:r w:rsidRPr="0016791B">
        <w:rPr>
          <w:rFonts w:ascii="Arial" w:hAnsi="Arial" w:cs="Arial"/>
          <w:color w:val="000000"/>
        </w:rPr>
        <w:t>(PERMANOVA; F = 9.497, p &lt; 0.001</w:t>
      </w:r>
      <w:r w:rsidR="00B10FA8" w:rsidRPr="0016791B">
        <w:rPr>
          <w:rFonts w:ascii="Arial" w:hAnsi="Arial" w:cs="Arial"/>
          <w:color w:val="000000"/>
        </w:rPr>
        <w:t>)</w:t>
      </w:r>
      <w:r w:rsidRPr="0016791B">
        <w:rPr>
          <w:rFonts w:ascii="Arial" w:hAnsi="Arial" w:cs="Arial"/>
          <w:color w:val="000000"/>
        </w:rPr>
        <w:t>. B) shows beta diversity (weighted unifrac) of bee samples colored by social category. Significant differences between groups are detected (PERMANOVA; F = 11.165, p &lt; 0.001).</w:t>
      </w:r>
    </w:p>
    <w:p w14:paraId="4DC36462" w14:textId="55AD8588" w:rsidR="00A53836" w:rsidRPr="0016791B" w:rsidRDefault="00A53836" w:rsidP="004944B9">
      <w:pPr>
        <w:spacing w:line="360" w:lineRule="auto"/>
        <w:rPr>
          <w:rFonts w:ascii="Arial" w:hAnsi="Arial" w:cs="Arial"/>
        </w:rPr>
      </w:pPr>
    </w:p>
    <w:p w14:paraId="7CE88666" w14:textId="77777777" w:rsidR="00A53836" w:rsidRPr="0016791B" w:rsidRDefault="00A53836" w:rsidP="004944B9">
      <w:pPr>
        <w:spacing w:line="360" w:lineRule="auto"/>
        <w:rPr>
          <w:rFonts w:ascii="Arial" w:hAnsi="Arial" w:cs="Arial"/>
        </w:rPr>
      </w:pPr>
    </w:p>
    <w:p w14:paraId="209456DA" w14:textId="038C7DBB" w:rsidR="00326E97" w:rsidRPr="0016791B" w:rsidRDefault="00326E97" w:rsidP="004944B9">
      <w:pPr>
        <w:pStyle w:val="NormalWeb"/>
        <w:spacing w:before="0" w:beforeAutospacing="0" w:after="0" w:afterAutospacing="0" w:line="360" w:lineRule="auto"/>
        <w:rPr>
          <w:rFonts w:ascii="Arial" w:hAnsi="Arial" w:cs="Arial"/>
          <w:color w:val="000000"/>
          <w:shd w:val="clear" w:color="auto" w:fill="FFFFFF"/>
        </w:rPr>
      </w:pPr>
    </w:p>
    <w:p w14:paraId="3FC027BB" w14:textId="7215F3D4"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4F37FFB4" w14:textId="20C85FEC"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4214A7D7" w14:textId="578C09FC"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3267F9B1" w14:textId="078D03F4"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47DD5F9D" w14:textId="21EF3751"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7129DA4A" w14:textId="2C6291E2"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5C834CE3" w14:textId="1EDBC234"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6FB5FFDB" w14:textId="0097679D"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4B6EA13D" w14:textId="62F8E0E4"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00D881BE" w14:textId="3228EB0E" w:rsidR="00CF24F6" w:rsidRPr="0016791B" w:rsidRDefault="00CF24F6" w:rsidP="004944B9">
      <w:pPr>
        <w:pStyle w:val="NormalWeb"/>
        <w:spacing w:before="0" w:beforeAutospacing="0" w:after="0" w:afterAutospacing="0" w:line="360" w:lineRule="auto"/>
        <w:rPr>
          <w:rFonts w:ascii="Arial" w:hAnsi="Arial" w:cs="Arial"/>
          <w:color w:val="000000"/>
          <w:shd w:val="clear" w:color="auto" w:fill="FFFFFF"/>
        </w:rPr>
      </w:pPr>
    </w:p>
    <w:p w14:paraId="3B411E4B" w14:textId="5DAF1DF0" w:rsidR="00CF24F6" w:rsidRPr="0016791B" w:rsidRDefault="00CF24F6" w:rsidP="00CF24F6">
      <w:pPr>
        <w:spacing w:line="360" w:lineRule="auto"/>
        <w:rPr>
          <w:rFonts w:ascii="Arial" w:hAnsi="Arial" w:cs="Arial"/>
          <w:color w:val="000000"/>
          <w:shd w:val="clear" w:color="auto" w:fill="FFFFFF"/>
        </w:rPr>
      </w:pPr>
      <w:r w:rsidRPr="0016791B">
        <w:rPr>
          <w:rFonts w:ascii="Arial" w:hAnsi="Arial" w:cs="Arial"/>
          <w:color w:val="000000"/>
          <w:shd w:val="clear" w:color="auto" w:fill="FFFFFF"/>
        </w:rPr>
        <w:lastRenderedPageBreak/>
        <w:t>Supplemental Figure 4</w:t>
      </w:r>
    </w:p>
    <w:p w14:paraId="66CE45A2" w14:textId="115746A6" w:rsidR="00CF24F6" w:rsidRPr="0016791B" w:rsidRDefault="009F20AA" w:rsidP="004944B9">
      <w:pPr>
        <w:pStyle w:val="NormalWeb"/>
        <w:spacing w:before="0" w:beforeAutospacing="0" w:after="0" w:afterAutospacing="0" w:line="360" w:lineRule="auto"/>
        <w:rPr>
          <w:rFonts w:ascii="Arial" w:hAnsi="Arial" w:cs="Arial"/>
          <w:color w:val="000000"/>
          <w:shd w:val="clear" w:color="auto" w:fill="FFFFFF"/>
        </w:rPr>
      </w:pPr>
      <w:r>
        <w:rPr>
          <w:rFonts w:ascii="Arial" w:hAnsi="Arial" w:cs="Arial"/>
          <w:noProof/>
          <w:color w:val="000000"/>
          <w:shd w:val="clear" w:color="auto" w:fill="FFFFFF"/>
        </w:rPr>
        <w:drawing>
          <wp:inline distT="0" distB="0" distL="0" distR="0" wp14:anchorId="76AEBD24" wp14:editId="2768D9E7">
            <wp:extent cx="5943600" cy="3921760"/>
            <wp:effectExtent l="0" t="0" r="0" b="254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rotWithShape="1">
                    <a:blip r:embed="rId10" cstate="print">
                      <a:extLst>
                        <a:ext uri="{28A0092B-C50C-407E-A947-70E740481C1C}">
                          <a14:useLocalDpi xmlns:a14="http://schemas.microsoft.com/office/drawing/2010/main" val="0"/>
                        </a:ext>
                      </a:extLst>
                    </a:blip>
                    <a:srcRect t="24701" b="24313"/>
                    <a:stretch/>
                  </pic:blipFill>
                  <pic:spPr bwMode="auto">
                    <a:xfrm>
                      <a:off x="0" y="0"/>
                      <a:ext cx="5943600" cy="3921760"/>
                    </a:xfrm>
                    <a:prstGeom prst="rect">
                      <a:avLst/>
                    </a:prstGeom>
                    <a:ln>
                      <a:noFill/>
                    </a:ln>
                    <a:extLst>
                      <a:ext uri="{53640926-AAD7-44D8-BBD7-CCE9431645EC}">
                        <a14:shadowObscured xmlns:a14="http://schemas.microsoft.com/office/drawing/2010/main"/>
                      </a:ext>
                    </a:extLst>
                  </pic:spPr>
                </pic:pic>
              </a:graphicData>
            </a:graphic>
          </wp:inline>
        </w:drawing>
      </w:r>
    </w:p>
    <w:p w14:paraId="4ECCF3D9" w14:textId="4DA82B29" w:rsidR="00326E97" w:rsidRPr="0016791B" w:rsidRDefault="00326E97" w:rsidP="004944B9">
      <w:pPr>
        <w:pStyle w:val="NormalWeb"/>
        <w:spacing w:before="0" w:beforeAutospacing="0" w:after="0" w:afterAutospacing="0" w:line="360" w:lineRule="auto"/>
        <w:rPr>
          <w:rFonts w:ascii="Arial" w:hAnsi="Arial" w:cs="Arial"/>
          <w:color w:val="000000"/>
        </w:rPr>
      </w:pPr>
      <w:r w:rsidRPr="0016791B">
        <w:rPr>
          <w:rFonts w:ascii="Arial" w:hAnsi="Arial" w:cs="Arial"/>
          <w:color w:val="000000"/>
        </w:rPr>
        <w:t xml:space="preserve">Supplemental Figure </w:t>
      </w:r>
      <w:r w:rsidR="00205E5D" w:rsidRPr="007707C3">
        <w:rPr>
          <w:rFonts w:ascii="Arial" w:hAnsi="Arial" w:cs="Arial"/>
          <w:color w:val="000000"/>
        </w:rPr>
        <w:t>4</w:t>
      </w:r>
      <w:r w:rsidR="003E3EBB" w:rsidRPr="007707C3">
        <w:rPr>
          <w:rFonts w:ascii="Arial" w:hAnsi="Arial" w:cs="Arial"/>
          <w:color w:val="000000"/>
        </w:rPr>
        <w:t>)</w:t>
      </w:r>
      <w:r w:rsidRPr="0090037A">
        <w:rPr>
          <w:rFonts w:ascii="Arial" w:hAnsi="Arial" w:cs="Arial"/>
          <w:color w:val="000000"/>
        </w:rPr>
        <w:t xml:space="preserve"> A) Summarizes the microbiome for Euglossini and Meliponini </w:t>
      </w:r>
      <w:r w:rsidR="003E3EBB" w:rsidRPr="0016791B">
        <w:rPr>
          <w:rFonts w:ascii="Arial" w:hAnsi="Arial" w:cs="Arial"/>
          <w:color w:val="000000"/>
        </w:rPr>
        <w:t>collected in</w:t>
      </w:r>
      <w:r w:rsidR="006A05DD" w:rsidRPr="0016791B">
        <w:rPr>
          <w:rFonts w:ascii="Arial" w:hAnsi="Arial" w:cs="Arial"/>
          <w:color w:val="000000"/>
        </w:rPr>
        <w:t xml:space="preserve"> </w:t>
      </w:r>
      <w:r w:rsidR="006A05DD" w:rsidRPr="0016791B">
        <w:rPr>
          <w:rFonts w:ascii="Arial" w:hAnsi="Arial" w:cs="Arial"/>
          <w:color w:val="000000" w:themeColor="text1"/>
        </w:rPr>
        <w:t>lowland tropical forest</w:t>
      </w:r>
      <w:r w:rsidR="006A05DD" w:rsidRPr="0016791B">
        <w:rPr>
          <w:rFonts w:ascii="Arial" w:hAnsi="Arial" w:cs="Arial"/>
          <w:i/>
          <w:iCs/>
          <w:color w:val="000000" w:themeColor="text1"/>
        </w:rPr>
        <w:t xml:space="preserve"> </w:t>
      </w:r>
      <w:r w:rsidR="003E3EBB" w:rsidRPr="0016791B">
        <w:rPr>
          <w:rFonts w:ascii="Arial" w:hAnsi="Arial" w:cs="Arial"/>
          <w:color w:val="000000"/>
        </w:rPr>
        <w:t>sites</w:t>
      </w:r>
      <w:r w:rsidRPr="0016791B">
        <w:rPr>
          <w:rFonts w:ascii="Arial" w:hAnsi="Arial" w:cs="Arial"/>
          <w:color w:val="000000"/>
        </w:rPr>
        <w:t xml:space="preserve">. A) </w:t>
      </w:r>
      <w:r w:rsidR="003E3EBB" w:rsidRPr="0016791B">
        <w:rPr>
          <w:rFonts w:ascii="Arial" w:hAnsi="Arial" w:cs="Arial"/>
          <w:color w:val="000000"/>
        </w:rPr>
        <w:t>C</w:t>
      </w:r>
      <w:r w:rsidRPr="0016791B">
        <w:rPr>
          <w:rFonts w:ascii="Arial" w:hAnsi="Arial" w:cs="Arial"/>
          <w:color w:val="000000"/>
        </w:rPr>
        <w:t xml:space="preserve">ompares </w:t>
      </w:r>
      <w:r w:rsidR="003E3EBB" w:rsidRPr="0016791B">
        <w:rPr>
          <w:rFonts w:ascii="Arial" w:hAnsi="Arial" w:cs="Arial"/>
          <w:color w:val="000000"/>
        </w:rPr>
        <w:t xml:space="preserve">Faiths </w:t>
      </w:r>
      <w:r w:rsidRPr="0016791B">
        <w:rPr>
          <w:rFonts w:ascii="Arial" w:hAnsi="Arial" w:cs="Arial"/>
          <w:color w:val="000000"/>
        </w:rPr>
        <w:t>phylogenetic diversity of Euglossini and Meliponini</w:t>
      </w:r>
      <w:r w:rsidR="003E3EBB" w:rsidRPr="0016791B">
        <w:rPr>
          <w:rFonts w:ascii="Arial" w:hAnsi="Arial" w:cs="Arial"/>
          <w:color w:val="000000"/>
        </w:rPr>
        <w:t xml:space="preserve"> bees by collection month</w:t>
      </w:r>
      <w:r w:rsidRPr="0016791B">
        <w:rPr>
          <w:rFonts w:ascii="Arial" w:hAnsi="Arial" w:cs="Arial"/>
          <w:color w:val="000000"/>
        </w:rPr>
        <w:t xml:space="preserve">. Statistical differences between groups </w:t>
      </w:r>
      <w:r w:rsidR="00D17F89" w:rsidRPr="0016791B">
        <w:rPr>
          <w:rFonts w:ascii="Arial" w:hAnsi="Arial" w:cs="Arial"/>
          <w:color w:val="000000"/>
        </w:rPr>
        <w:t>were found for</w:t>
      </w:r>
      <w:r w:rsidRPr="0016791B">
        <w:rPr>
          <w:rFonts w:ascii="Arial" w:hAnsi="Arial" w:cs="Arial"/>
          <w:color w:val="000000"/>
        </w:rPr>
        <w:t xml:space="preserve"> each </w:t>
      </w:r>
      <w:r w:rsidR="00D17F89" w:rsidRPr="0016791B">
        <w:rPr>
          <w:rFonts w:ascii="Arial" w:hAnsi="Arial" w:cs="Arial"/>
          <w:color w:val="000000"/>
        </w:rPr>
        <w:t xml:space="preserve">comparison within </w:t>
      </w:r>
      <w:r w:rsidRPr="0016791B">
        <w:rPr>
          <w:rFonts w:ascii="Arial" w:hAnsi="Arial" w:cs="Arial"/>
          <w:color w:val="000000"/>
        </w:rPr>
        <w:t xml:space="preserve">month </w:t>
      </w:r>
      <w:r w:rsidR="00977065" w:rsidRPr="0016791B">
        <w:rPr>
          <w:rFonts w:ascii="Arial" w:hAnsi="Arial" w:cs="Arial"/>
          <w:color w:val="000000"/>
        </w:rPr>
        <w:t xml:space="preserve">(summarized in the main text). B) </w:t>
      </w:r>
      <w:r w:rsidRPr="0016791B">
        <w:rPr>
          <w:rFonts w:ascii="Arial" w:hAnsi="Arial" w:cs="Arial"/>
          <w:color w:val="000000"/>
        </w:rPr>
        <w:t xml:space="preserve">shows the microbial evenness of Euglossini and Meliponini. </w:t>
      </w:r>
      <w:r w:rsidR="00D17F89" w:rsidRPr="0016791B">
        <w:rPr>
          <w:rFonts w:ascii="Arial" w:hAnsi="Arial" w:cs="Arial"/>
          <w:color w:val="000000"/>
        </w:rPr>
        <w:t>Statistical differences between groups were found for each comparison within month</w:t>
      </w:r>
      <w:r w:rsidR="006A05DD" w:rsidRPr="0016791B">
        <w:rPr>
          <w:rFonts w:ascii="Arial" w:hAnsi="Arial" w:cs="Arial"/>
          <w:color w:val="000000"/>
        </w:rPr>
        <w:t xml:space="preserve">, </w:t>
      </w:r>
      <w:r w:rsidR="00D17F89" w:rsidRPr="0016791B">
        <w:rPr>
          <w:rFonts w:ascii="Arial" w:hAnsi="Arial" w:cs="Arial"/>
          <w:color w:val="000000"/>
        </w:rPr>
        <w:t>except November</w:t>
      </w:r>
      <w:r w:rsidR="006A05DD" w:rsidRPr="0016791B">
        <w:rPr>
          <w:rFonts w:ascii="Arial" w:hAnsi="Arial" w:cs="Arial"/>
          <w:color w:val="000000"/>
        </w:rPr>
        <w:t xml:space="preserve"> </w:t>
      </w:r>
      <w:r w:rsidR="00977065" w:rsidRPr="0016791B">
        <w:rPr>
          <w:rFonts w:ascii="Arial" w:hAnsi="Arial" w:cs="Arial"/>
          <w:color w:val="000000"/>
        </w:rPr>
        <w:t xml:space="preserve">(summarized in the main text). C) </w:t>
      </w:r>
      <w:r w:rsidR="00D17F89" w:rsidRPr="0016791B">
        <w:rPr>
          <w:rFonts w:ascii="Arial" w:hAnsi="Arial" w:cs="Arial"/>
          <w:color w:val="000000"/>
          <w:shd w:val="clear" w:color="auto" w:fill="FFFFFF"/>
        </w:rPr>
        <w:t>C</w:t>
      </w:r>
      <w:r w:rsidRPr="0016791B">
        <w:rPr>
          <w:rFonts w:ascii="Arial" w:hAnsi="Arial" w:cs="Arial"/>
          <w:color w:val="000000"/>
          <w:shd w:val="clear" w:color="auto" w:fill="FFFFFF"/>
        </w:rPr>
        <w:t>ore microb</w:t>
      </w:r>
      <w:r w:rsidR="006A05DD" w:rsidRPr="0016791B">
        <w:rPr>
          <w:rFonts w:ascii="Arial" w:hAnsi="Arial" w:cs="Arial"/>
          <w:color w:val="000000"/>
          <w:shd w:val="clear" w:color="auto" w:fill="FFFFFF"/>
        </w:rPr>
        <w:t>ial regression</w:t>
      </w:r>
      <w:r w:rsidRPr="0016791B">
        <w:rPr>
          <w:rFonts w:ascii="Arial" w:hAnsi="Arial" w:cs="Arial"/>
          <w:color w:val="000000"/>
          <w:shd w:val="clear" w:color="auto" w:fill="FFFFFF"/>
        </w:rPr>
        <w:t xml:space="preserve"> show</w:t>
      </w:r>
      <w:r w:rsidR="006A05DD" w:rsidRPr="0016791B">
        <w:rPr>
          <w:rFonts w:ascii="Arial" w:hAnsi="Arial" w:cs="Arial"/>
          <w:color w:val="000000"/>
          <w:shd w:val="clear" w:color="auto" w:fill="FFFFFF"/>
        </w:rPr>
        <w:t>s</w:t>
      </w:r>
      <w:r w:rsidRPr="0016791B">
        <w:rPr>
          <w:rFonts w:ascii="Arial" w:hAnsi="Arial" w:cs="Arial"/>
          <w:color w:val="000000"/>
          <w:shd w:val="clear" w:color="auto" w:fill="FFFFFF"/>
        </w:rPr>
        <w:t xml:space="preserve"> consistently higher numbers of core taxa for melipinone (highly </w:t>
      </w:r>
      <w:r w:rsidR="0016791B" w:rsidRPr="00F668E4">
        <w:rPr>
          <w:rFonts w:ascii="Arial" w:hAnsi="Arial" w:cs="Arial"/>
        </w:rPr>
        <w:t>eusocial</w:t>
      </w:r>
      <w:r w:rsidRPr="0016791B">
        <w:rPr>
          <w:rFonts w:ascii="Arial" w:hAnsi="Arial" w:cs="Arial"/>
          <w:color w:val="000000"/>
          <w:shd w:val="clear" w:color="auto" w:fill="FFFFFF"/>
        </w:rPr>
        <w:t>) bees</w:t>
      </w:r>
      <w:r w:rsidR="00D17F89" w:rsidRPr="0016791B">
        <w:rPr>
          <w:rFonts w:ascii="Arial" w:hAnsi="Arial" w:cs="Arial"/>
          <w:color w:val="000000"/>
          <w:shd w:val="clear" w:color="auto" w:fill="FFFFFF"/>
        </w:rPr>
        <w:t xml:space="preserve"> compared to Euglossini (facultatively eusocial)</w:t>
      </w:r>
      <w:r w:rsidRPr="0016791B">
        <w:rPr>
          <w:rFonts w:ascii="Arial" w:hAnsi="Arial" w:cs="Arial"/>
          <w:color w:val="000000"/>
          <w:shd w:val="clear" w:color="auto" w:fill="FFFFFF"/>
        </w:rPr>
        <w:t>. D)</w:t>
      </w:r>
      <w:r w:rsidR="00D17F89" w:rsidRPr="0016791B">
        <w:rPr>
          <w:rFonts w:ascii="Arial" w:hAnsi="Arial" w:cs="Arial"/>
          <w:color w:val="000000"/>
          <w:shd w:val="clear" w:color="auto" w:fill="FFFFFF"/>
        </w:rPr>
        <w:t xml:space="preserve"> Venn diagram depicting </w:t>
      </w:r>
      <w:r w:rsidRPr="0016791B">
        <w:rPr>
          <w:rFonts w:ascii="Arial" w:hAnsi="Arial" w:cs="Arial"/>
          <w:color w:val="000000"/>
          <w:shd w:val="clear" w:color="auto" w:fill="FFFFFF"/>
        </w:rPr>
        <w:t xml:space="preserve">unique bacterial taxa found in both </w:t>
      </w:r>
      <w:r w:rsidRPr="0016791B">
        <w:rPr>
          <w:rFonts w:ascii="Arial" w:hAnsi="Arial" w:cs="Arial"/>
          <w:color w:val="000000"/>
        </w:rPr>
        <w:t>Euglossini and Meliponini and the overlap between the two groups. </w:t>
      </w:r>
    </w:p>
    <w:p w14:paraId="6727CE8F" w14:textId="19226FED" w:rsidR="00326E97" w:rsidRPr="0016791B" w:rsidRDefault="00326E97" w:rsidP="004944B9">
      <w:pPr>
        <w:pStyle w:val="NormalWeb"/>
        <w:spacing w:before="0" w:beforeAutospacing="0" w:after="0" w:afterAutospacing="0" w:line="360" w:lineRule="auto"/>
        <w:rPr>
          <w:rFonts w:ascii="Arial" w:hAnsi="Arial" w:cs="Arial"/>
          <w:color w:val="000000"/>
          <w:shd w:val="clear" w:color="auto" w:fill="FFFFFF"/>
        </w:rPr>
      </w:pPr>
    </w:p>
    <w:p w14:paraId="34367375" w14:textId="5ABF7DCD" w:rsidR="00326E97" w:rsidRPr="0016791B" w:rsidRDefault="00326E97" w:rsidP="004944B9">
      <w:pPr>
        <w:spacing w:line="360" w:lineRule="auto"/>
        <w:rPr>
          <w:rFonts w:ascii="Arial" w:hAnsi="Arial" w:cs="Arial"/>
          <w:color w:val="000000"/>
          <w:shd w:val="clear" w:color="auto" w:fill="FFFFFF"/>
        </w:rPr>
      </w:pPr>
    </w:p>
    <w:p w14:paraId="0AFE2930" w14:textId="77777777" w:rsidR="00873887" w:rsidRPr="0016791B" w:rsidRDefault="00873887" w:rsidP="00F44BE7">
      <w:pPr>
        <w:pStyle w:val="NormalWeb"/>
        <w:spacing w:before="0" w:beforeAutospacing="0" w:after="0" w:afterAutospacing="0" w:line="360" w:lineRule="auto"/>
        <w:rPr>
          <w:rFonts w:ascii="Arial" w:hAnsi="Arial" w:cs="Arial"/>
          <w:color w:val="000000"/>
          <w:shd w:val="clear" w:color="auto" w:fill="FFFFFF"/>
        </w:rPr>
      </w:pPr>
    </w:p>
    <w:p w14:paraId="71802F7E" w14:textId="77777777" w:rsidR="00873887" w:rsidRPr="0016791B" w:rsidRDefault="00873887" w:rsidP="00F44BE7">
      <w:pPr>
        <w:pStyle w:val="NormalWeb"/>
        <w:spacing w:before="0" w:beforeAutospacing="0" w:after="0" w:afterAutospacing="0" w:line="360" w:lineRule="auto"/>
        <w:rPr>
          <w:rFonts w:ascii="Arial" w:hAnsi="Arial" w:cs="Arial"/>
          <w:color w:val="000000"/>
          <w:shd w:val="clear" w:color="auto" w:fill="FFFFFF"/>
        </w:rPr>
      </w:pPr>
    </w:p>
    <w:p w14:paraId="6E9DE435" w14:textId="77777777" w:rsidR="00873887" w:rsidRPr="0016791B" w:rsidRDefault="00873887" w:rsidP="00F44BE7">
      <w:pPr>
        <w:pStyle w:val="NormalWeb"/>
        <w:spacing w:before="0" w:beforeAutospacing="0" w:after="0" w:afterAutospacing="0" w:line="360" w:lineRule="auto"/>
        <w:rPr>
          <w:rFonts w:ascii="Arial" w:hAnsi="Arial" w:cs="Arial"/>
          <w:color w:val="000000"/>
          <w:shd w:val="clear" w:color="auto" w:fill="FFFFFF"/>
        </w:rPr>
      </w:pPr>
    </w:p>
    <w:p w14:paraId="0DE75C38" w14:textId="5E5F4986" w:rsidR="00F44BE7" w:rsidRPr="0016791B" w:rsidRDefault="00F44BE7" w:rsidP="00F44BE7">
      <w:pPr>
        <w:pStyle w:val="NormalWeb"/>
        <w:spacing w:before="0" w:beforeAutospacing="0" w:after="0" w:afterAutospacing="0" w:line="360" w:lineRule="auto"/>
        <w:rPr>
          <w:rFonts w:ascii="Arial" w:hAnsi="Arial" w:cs="Arial"/>
          <w:color w:val="000000"/>
        </w:rPr>
      </w:pPr>
      <w:r w:rsidRPr="0016791B">
        <w:rPr>
          <w:rFonts w:ascii="Arial" w:hAnsi="Arial" w:cs="Arial"/>
          <w:color w:val="000000"/>
          <w:shd w:val="clear" w:color="auto" w:fill="FFFFFF"/>
        </w:rPr>
        <w:lastRenderedPageBreak/>
        <w:t>Supplemental Figure 5</w:t>
      </w:r>
    </w:p>
    <w:p w14:paraId="7FC97DBF" w14:textId="77777777" w:rsidR="00F44BE7" w:rsidRPr="0016791B" w:rsidRDefault="00F44BE7" w:rsidP="00F44BE7">
      <w:pPr>
        <w:pStyle w:val="NormalWeb"/>
        <w:spacing w:before="0" w:beforeAutospacing="0" w:after="0" w:afterAutospacing="0" w:line="360" w:lineRule="auto"/>
        <w:rPr>
          <w:rFonts w:ascii="Arial" w:hAnsi="Arial" w:cs="Arial"/>
          <w:color w:val="000000"/>
        </w:rPr>
      </w:pPr>
      <w:r w:rsidRPr="0016791B">
        <w:rPr>
          <w:rFonts w:ascii="Arial" w:hAnsi="Arial" w:cs="Arial"/>
          <w:noProof/>
          <w:color w:val="000000"/>
        </w:rPr>
        <w:drawing>
          <wp:inline distT="0" distB="0" distL="0" distR="0" wp14:anchorId="6707D43D" wp14:editId="2239BFEE">
            <wp:extent cx="5930900" cy="4900406"/>
            <wp:effectExtent l="0" t="0" r="0" b="1905"/>
            <wp:docPr id="19" name="Picture 19" descr="Chart, 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diagram, box and whisker chart&#10;&#10;Description automatically generated"/>
                    <pic:cNvPicPr/>
                  </pic:nvPicPr>
                  <pic:blipFill rotWithShape="1">
                    <a:blip r:embed="rId11">
                      <a:extLst>
                        <a:ext uri="{28A0092B-C50C-407E-A947-70E740481C1C}">
                          <a14:useLocalDpi xmlns:a14="http://schemas.microsoft.com/office/drawing/2010/main" val="0"/>
                        </a:ext>
                      </a:extLst>
                    </a:blip>
                    <a:srcRect t="12244" r="23077"/>
                    <a:stretch/>
                  </pic:blipFill>
                  <pic:spPr bwMode="auto">
                    <a:xfrm>
                      <a:off x="0" y="0"/>
                      <a:ext cx="5945081" cy="4912123"/>
                    </a:xfrm>
                    <a:prstGeom prst="rect">
                      <a:avLst/>
                    </a:prstGeom>
                    <a:ln>
                      <a:noFill/>
                    </a:ln>
                    <a:extLst>
                      <a:ext uri="{53640926-AAD7-44D8-BBD7-CCE9431645EC}">
                        <a14:shadowObscured xmlns:a14="http://schemas.microsoft.com/office/drawing/2010/main"/>
                      </a:ext>
                    </a:extLst>
                  </pic:spPr>
                </pic:pic>
              </a:graphicData>
            </a:graphic>
          </wp:inline>
        </w:drawing>
      </w:r>
    </w:p>
    <w:p w14:paraId="6FEA0B6F" w14:textId="65FE8E6B" w:rsidR="00F44BE7" w:rsidRPr="0016791B" w:rsidRDefault="00F44BE7" w:rsidP="00F44BE7">
      <w:pPr>
        <w:pStyle w:val="NormalWeb"/>
        <w:spacing w:before="0" w:beforeAutospacing="0" w:after="0" w:afterAutospacing="0" w:line="360" w:lineRule="auto"/>
        <w:rPr>
          <w:rFonts w:ascii="Arial" w:hAnsi="Arial" w:cs="Arial"/>
        </w:rPr>
      </w:pPr>
      <w:r w:rsidRPr="0016791B">
        <w:rPr>
          <w:rFonts w:ascii="Arial" w:hAnsi="Arial" w:cs="Arial"/>
          <w:color w:val="000000"/>
        </w:rPr>
        <w:t xml:space="preserve">Supplemental Figure </w:t>
      </w:r>
      <w:r w:rsidR="005F4232" w:rsidRPr="0016791B">
        <w:rPr>
          <w:rFonts w:ascii="Arial" w:hAnsi="Arial" w:cs="Arial"/>
          <w:color w:val="000000"/>
        </w:rPr>
        <w:t>5</w:t>
      </w:r>
      <w:r w:rsidRPr="0016791B">
        <w:rPr>
          <w:rFonts w:ascii="Arial" w:hAnsi="Arial" w:cs="Arial"/>
          <w:color w:val="000000"/>
        </w:rPr>
        <w:t>) shows bee morphometric testing for euglossine bee samples. A) shows model average importance of terms using correlation testing (cor.test</w:t>
      </w:r>
      <w:r w:rsidR="005F67AF" w:rsidRPr="0016791B">
        <w:rPr>
          <w:rFonts w:ascii="Arial" w:hAnsi="Arial" w:cs="Arial"/>
          <w:color w:val="000000"/>
        </w:rPr>
        <w:t>; TL = Tongue Length, COL = Color, BL = Body Length</w:t>
      </w:r>
      <w:r w:rsidRPr="0016791B">
        <w:rPr>
          <w:rFonts w:ascii="Arial" w:hAnsi="Arial" w:cs="Arial"/>
          <w:color w:val="000000"/>
        </w:rPr>
        <w:t>). Rank tongue length is the trait that best predicts microbial richness amongst Euglossine bees. B) shows rank tongue length (1 is the longest and 2 is the shortest</w:t>
      </w:r>
      <w:r w:rsidR="005F4232" w:rsidRPr="0016791B">
        <w:rPr>
          <w:rFonts w:ascii="Arial" w:hAnsi="Arial" w:cs="Arial"/>
          <w:color w:val="000000"/>
        </w:rPr>
        <w:t>; significant differences are detected</w:t>
      </w:r>
      <w:r w:rsidRPr="0016791B">
        <w:rPr>
          <w:rFonts w:ascii="Arial" w:hAnsi="Arial" w:cs="Arial"/>
          <w:color w:val="000000"/>
        </w:rPr>
        <w:t>)</w:t>
      </w:r>
      <w:r w:rsidR="005F4232" w:rsidRPr="0016791B">
        <w:rPr>
          <w:rFonts w:ascii="Arial" w:hAnsi="Arial" w:cs="Arial"/>
          <w:color w:val="000000"/>
        </w:rPr>
        <w:t xml:space="preserve">. </w:t>
      </w:r>
      <w:r w:rsidRPr="0016791B">
        <w:rPr>
          <w:rFonts w:ascii="Arial" w:hAnsi="Arial" w:cs="Arial"/>
          <w:color w:val="000000"/>
        </w:rPr>
        <w:t>C) shows rank body length (1 is the longest and 3 is the shortest</w:t>
      </w:r>
      <w:r w:rsidR="005F4232" w:rsidRPr="0016791B">
        <w:rPr>
          <w:rFonts w:ascii="Arial" w:hAnsi="Arial" w:cs="Arial"/>
          <w:color w:val="000000"/>
        </w:rPr>
        <w:t>;</w:t>
      </w:r>
      <w:r w:rsidRPr="0016791B">
        <w:rPr>
          <w:rFonts w:ascii="Arial" w:hAnsi="Arial" w:cs="Arial"/>
          <w:color w:val="000000"/>
        </w:rPr>
        <w:t xml:space="preserve"> significant differences are detected</w:t>
      </w:r>
      <w:r w:rsidR="005F4232" w:rsidRPr="0016791B">
        <w:rPr>
          <w:rFonts w:ascii="Arial" w:hAnsi="Arial" w:cs="Arial"/>
          <w:color w:val="000000"/>
        </w:rPr>
        <w:t>)</w:t>
      </w:r>
      <w:r w:rsidRPr="0016791B">
        <w:rPr>
          <w:rFonts w:ascii="Arial" w:hAnsi="Arial" w:cs="Arial"/>
          <w:color w:val="000000"/>
        </w:rPr>
        <w:t>. D) shows rank color (1 is the darkest and 3 is the lightest</w:t>
      </w:r>
      <w:r w:rsidR="005F4232" w:rsidRPr="0016791B">
        <w:rPr>
          <w:rFonts w:ascii="Arial" w:hAnsi="Arial" w:cs="Arial"/>
          <w:color w:val="000000"/>
        </w:rPr>
        <w:t>;</w:t>
      </w:r>
      <w:r w:rsidRPr="0016791B">
        <w:rPr>
          <w:rFonts w:ascii="Arial" w:hAnsi="Arial" w:cs="Arial"/>
          <w:color w:val="000000"/>
        </w:rPr>
        <w:t xml:space="preserve"> no significant</w:t>
      </w:r>
      <w:r w:rsidR="005F4232" w:rsidRPr="0016791B">
        <w:rPr>
          <w:rFonts w:ascii="Arial" w:hAnsi="Arial" w:cs="Arial"/>
          <w:color w:val="000000"/>
        </w:rPr>
        <w:t xml:space="preserve"> </w:t>
      </w:r>
      <w:r w:rsidRPr="0016791B">
        <w:rPr>
          <w:rFonts w:ascii="Arial" w:hAnsi="Arial" w:cs="Arial"/>
          <w:color w:val="000000"/>
        </w:rPr>
        <w:t>differences are detected</w:t>
      </w:r>
      <w:r w:rsidR="005F4232" w:rsidRPr="0016791B">
        <w:rPr>
          <w:rFonts w:ascii="Arial" w:hAnsi="Arial" w:cs="Arial"/>
          <w:color w:val="000000"/>
        </w:rPr>
        <w:t>)</w:t>
      </w:r>
      <w:r w:rsidRPr="0016791B">
        <w:rPr>
          <w:rFonts w:ascii="Arial" w:hAnsi="Arial" w:cs="Arial"/>
          <w:color w:val="000000"/>
        </w:rPr>
        <w:t>.</w:t>
      </w:r>
    </w:p>
    <w:p w14:paraId="00C595B1" w14:textId="77777777" w:rsidR="00F44BE7" w:rsidRPr="0016791B" w:rsidRDefault="00F44BE7" w:rsidP="00F44BE7">
      <w:pPr>
        <w:spacing w:line="360" w:lineRule="auto"/>
        <w:rPr>
          <w:rFonts w:ascii="Arial" w:hAnsi="Arial" w:cs="Arial"/>
        </w:rPr>
      </w:pPr>
    </w:p>
    <w:p w14:paraId="370C5E39" w14:textId="77777777" w:rsidR="00F44BE7" w:rsidRPr="0016791B" w:rsidRDefault="00F44BE7" w:rsidP="00F44BE7">
      <w:pPr>
        <w:spacing w:line="360" w:lineRule="auto"/>
        <w:rPr>
          <w:rFonts w:ascii="Arial" w:hAnsi="Arial" w:cs="Arial"/>
        </w:rPr>
      </w:pPr>
    </w:p>
    <w:p w14:paraId="1BACD08F" w14:textId="2E86F8FD" w:rsidR="00F44BE7" w:rsidRPr="0016791B" w:rsidRDefault="00F44BE7" w:rsidP="00F44BE7">
      <w:pPr>
        <w:spacing w:line="360" w:lineRule="auto"/>
        <w:rPr>
          <w:rFonts w:ascii="Arial" w:hAnsi="Arial" w:cs="Arial"/>
        </w:rPr>
      </w:pPr>
      <w:r w:rsidRPr="0016791B">
        <w:rPr>
          <w:rFonts w:ascii="Arial" w:hAnsi="Arial" w:cs="Arial"/>
        </w:rPr>
        <w:br w:type="page"/>
      </w:r>
      <w:r w:rsidRPr="0016791B">
        <w:rPr>
          <w:rFonts w:ascii="Arial" w:hAnsi="Arial" w:cs="Arial"/>
        </w:rPr>
        <w:lastRenderedPageBreak/>
        <w:t>Supplemental Figure 6)</w:t>
      </w:r>
    </w:p>
    <w:p w14:paraId="074C7869" w14:textId="2CA3161A" w:rsidR="00F44BE7" w:rsidRPr="0016791B" w:rsidRDefault="00873887" w:rsidP="00F44BE7">
      <w:pPr>
        <w:spacing w:line="360" w:lineRule="auto"/>
        <w:rPr>
          <w:rFonts w:ascii="Arial" w:hAnsi="Arial" w:cs="Arial"/>
        </w:rPr>
      </w:pPr>
      <w:r w:rsidRPr="0016791B">
        <w:rPr>
          <w:rFonts w:ascii="Arial" w:hAnsi="Arial" w:cs="Arial"/>
          <w:noProof/>
        </w:rPr>
        <w:drawing>
          <wp:inline distT="0" distB="0" distL="0" distR="0" wp14:anchorId="3D1E610F" wp14:editId="3C80E3CA">
            <wp:extent cx="6080014" cy="5009515"/>
            <wp:effectExtent l="0" t="0" r="3810" b="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89664" cy="5017466"/>
                    </a:xfrm>
                    <a:prstGeom prst="rect">
                      <a:avLst/>
                    </a:prstGeom>
                  </pic:spPr>
                </pic:pic>
              </a:graphicData>
            </a:graphic>
          </wp:inline>
        </w:drawing>
      </w:r>
    </w:p>
    <w:p w14:paraId="1BB417F5" w14:textId="3BB4D821" w:rsidR="00873887" w:rsidRPr="0016791B" w:rsidRDefault="00F44BE7" w:rsidP="00F44BE7">
      <w:pPr>
        <w:spacing w:line="360" w:lineRule="auto"/>
        <w:rPr>
          <w:rFonts w:ascii="Arial" w:hAnsi="Arial" w:cs="Arial"/>
          <w:color w:val="000000"/>
        </w:rPr>
      </w:pPr>
      <w:r w:rsidRPr="0016791B">
        <w:rPr>
          <w:rFonts w:ascii="Arial" w:hAnsi="Arial" w:cs="Arial"/>
          <w:color w:val="000000"/>
        </w:rPr>
        <w:t xml:space="preserve">Supplemental Figure </w:t>
      </w:r>
      <w:r w:rsidR="009C2FCB" w:rsidRPr="0016791B">
        <w:rPr>
          <w:rFonts w:ascii="Arial" w:hAnsi="Arial" w:cs="Arial"/>
          <w:color w:val="000000"/>
        </w:rPr>
        <w:t>6</w:t>
      </w:r>
      <w:r w:rsidRPr="0016791B">
        <w:rPr>
          <w:rFonts w:ascii="Arial" w:hAnsi="Arial" w:cs="Arial"/>
          <w:color w:val="000000"/>
        </w:rPr>
        <w:t>) shows bee morphometric testing for meliponine bee samples. A) shows model average importance of terms using correlation testing (cor.test</w:t>
      </w:r>
      <w:r w:rsidR="005F67AF" w:rsidRPr="0016791B">
        <w:rPr>
          <w:rFonts w:ascii="Arial" w:hAnsi="Arial" w:cs="Arial"/>
          <w:color w:val="000000"/>
        </w:rPr>
        <w:t>; COL = Color, TL = Tongue Length, BL = Body Length</w:t>
      </w:r>
      <w:r w:rsidRPr="0016791B">
        <w:rPr>
          <w:rFonts w:ascii="Arial" w:hAnsi="Arial" w:cs="Arial"/>
          <w:color w:val="000000"/>
        </w:rPr>
        <w:t>). Rank color length is the trait that best predicts microbial richness amongst meliponine bees. B) shows Faith’s phylogenetic diversity arranged by rank tongue length (3 is the longest and 4 is the shortest</w:t>
      </w:r>
      <w:r w:rsidR="009C2FCB" w:rsidRPr="0016791B">
        <w:rPr>
          <w:rFonts w:ascii="Arial" w:hAnsi="Arial" w:cs="Arial"/>
          <w:color w:val="000000"/>
        </w:rPr>
        <w:t>;</w:t>
      </w:r>
      <w:r w:rsidRPr="0016791B">
        <w:rPr>
          <w:rFonts w:ascii="Arial" w:hAnsi="Arial" w:cs="Arial"/>
          <w:color w:val="000000"/>
        </w:rPr>
        <w:t xml:space="preserve"> no significant differences are detected. C) shows Faith’s phylogenetic diversity of bee species arranged by body length (3 is the longest and 5 is the shortest</w:t>
      </w:r>
      <w:r w:rsidR="009C2FCB" w:rsidRPr="0016791B">
        <w:rPr>
          <w:rFonts w:ascii="Arial" w:hAnsi="Arial" w:cs="Arial"/>
          <w:color w:val="000000"/>
        </w:rPr>
        <w:t xml:space="preserve">; </w:t>
      </w:r>
      <w:r w:rsidRPr="0016791B">
        <w:rPr>
          <w:rFonts w:ascii="Arial" w:hAnsi="Arial" w:cs="Arial"/>
          <w:color w:val="000000"/>
        </w:rPr>
        <w:t>no significant differences are detected. D) shows Faith’s phylogenetic diversity arranged by rank color (1 is the darkest and 3 is the lightest</w:t>
      </w:r>
      <w:r w:rsidR="009C2FCB" w:rsidRPr="0016791B">
        <w:rPr>
          <w:rFonts w:ascii="Arial" w:hAnsi="Arial" w:cs="Arial"/>
          <w:color w:val="000000"/>
        </w:rPr>
        <w:t>;</w:t>
      </w:r>
      <w:r w:rsidRPr="0016791B">
        <w:rPr>
          <w:rFonts w:ascii="Arial" w:hAnsi="Arial" w:cs="Arial"/>
          <w:color w:val="000000"/>
        </w:rPr>
        <w:t> significant differences are detected.</w:t>
      </w:r>
    </w:p>
    <w:p w14:paraId="23D44554" w14:textId="77777777" w:rsidR="00873887" w:rsidRPr="0016791B" w:rsidRDefault="00873887">
      <w:pPr>
        <w:rPr>
          <w:rFonts w:ascii="Arial" w:hAnsi="Arial" w:cs="Arial"/>
          <w:color w:val="000000"/>
        </w:rPr>
      </w:pPr>
      <w:r w:rsidRPr="0016791B">
        <w:rPr>
          <w:rFonts w:ascii="Arial" w:hAnsi="Arial" w:cs="Arial"/>
          <w:color w:val="000000"/>
        </w:rPr>
        <w:br w:type="page"/>
      </w:r>
    </w:p>
    <w:p w14:paraId="3FC91198" w14:textId="302835C9" w:rsidR="00C058BD" w:rsidRPr="0016791B" w:rsidRDefault="00C058BD" w:rsidP="004944B9">
      <w:pPr>
        <w:spacing w:line="360" w:lineRule="auto"/>
        <w:rPr>
          <w:rFonts w:ascii="Arial" w:hAnsi="Arial" w:cs="Arial"/>
        </w:rPr>
      </w:pPr>
      <w:r w:rsidRPr="0016791B">
        <w:rPr>
          <w:rFonts w:ascii="Arial" w:hAnsi="Arial" w:cs="Arial"/>
        </w:rPr>
        <w:lastRenderedPageBreak/>
        <w:t xml:space="preserve">Figure </w:t>
      </w:r>
      <w:r w:rsidR="00BB5D7B" w:rsidRPr="0016791B">
        <w:rPr>
          <w:rFonts w:ascii="Arial" w:hAnsi="Arial" w:cs="Arial"/>
        </w:rPr>
        <w:t>7</w:t>
      </w:r>
    </w:p>
    <w:p w14:paraId="043AFB23" w14:textId="03881DB1" w:rsidR="00C058BD" w:rsidRPr="0016791B" w:rsidRDefault="00167AF3" w:rsidP="004944B9">
      <w:pPr>
        <w:spacing w:line="360" w:lineRule="auto"/>
        <w:rPr>
          <w:rFonts w:ascii="Arial" w:hAnsi="Arial" w:cs="Arial"/>
        </w:rPr>
      </w:pPr>
      <w:r>
        <w:rPr>
          <w:rFonts w:ascii="Arial" w:hAnsi="Arial" w:cs="Arial"/>
          <w:noProof/>
          <w:color w:val="000000"/>
        </w:rPr>
        <w:drawing>
          <wp:inline distT="0" distB="0" distL="0" distR="0" wp14:anchorId="0A4DC7E4" wp14:editId="4EA0FDC2">
            <wp:extent cx="4617293" cy="5975350"/>
            <wp:effectExtent l="0" t="0" r="5715" b="0"/>
            <wp:docPr id="5" name="Picture 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31994" cy="5994374"/>
                    </a:xfrm>
                    <a:prstGeom prst="rect">
                      <a:avLst/>
                    </a:prstGeom>
                  </pic:spPr>
                </pic:pic>
              </a:graphicData>
            </a:graphic>
          </wp:inline>
        </w:drawing>
      </w:r>
    </w:p>
    <w:p w14:paraId="65DCD2D1" w14:textId="6E6A381D" w:rsidR="00873887" w:rsidRPr="0016791B" w:rsidRDefault="00C058BD" w:rsidP="00F668E4">
      <w:pPr>
        <w:spacing w:line="360" w:lineRule="auto"/>
        <w:rPr>
          <w:rFonts w:ascii="Arial" w:hAnsi="Arial" w:cs="Arial"/>
          <w:color w:val="000000"/>
        </w:rPr>
      </w:pPr>
      <w:r w:rsidRPr="00DC09F0">
        <w:rPr>
          <w:rFonts w:ascii="Arial" w:hAnsi="Arial" w:cs="Arial"/>
          <w:color w:val="000000"/>
        </w:rPr>
        <w:t xml:space="preserve">Figure </w:t>
      </w:r>
      <w:r w:rsidR="00EC5778" w:rsidRPr="00DC09F0">
        <w:rPr>
          <w:rFonts w:ascii="Arial" w:hAnsi="Arial" w:cs="Arial"/>
          <w:color w:val="000000"/>
        </w:rPr>
        <w:t>S</w:t>
      </w:r>
      <w:r w:rsidR="00BB5D7B" w:rsidRPr="00DC09F0">
        <w:rPr>
          <w:rFonts w:ascii="Arial" w:hAnsi="Arial" w:cs="Arial"/>
          <w:color w:val="000000"/>
        </w:rPr>
        <w:t>7</w:t>
      </w:r>
      <w:r w:rsidRPr="00DC09F0">
        <w:rPr>
          <w:rFonts w:ascii="Arial" w:hAnsi="Arial" w:cs="Arial"/>
          <w:color w:val="000000"/>
        </w:rPr>
        <w:t>) A)</w:t>
      </w:r>
      <w:r w:rsidR="00A865F4" w:rsidRPr="0016791B">
        <w:rPr>
          <w:rFonts w:ascii="Arial" w:hAnsi="Arial" w:cs="Arial"/>
          <w:color w:val="000000"/>
        </w:rPr>
        <w:t xml:space="preserve"> Depicts the distributions of CCGM and bacterial genera </w:t>
      </w:r>
      <w:r w:rsidR="00A865F4" w:rsidRPr="0016791B">
        <w:rPr>
          <w:rFonts w:ascii="Arial" w:hAnsi="Arial" w:cs="Arial"/>
          <w:i/>
          <w:iCs/>
          <w:color w:val="000000"/>
        </w:rPr>
        <w:t>Frishella</w:t>
      </w:r>
      <w:r w:rsidR="008B1A7E" w:rsidRPr="0016791B">
        <w:rPr>
          <w:rFonts w:ascii="Arial" w:hAnsi="Arial" w:cs="Arial"/>
          <w:i/>
          <w:iCs/>
          <w:color w:val="000000"/>
        </w:rPr>
        <w:t>.</w:t>
      </w:r>
      <w:r w:rsidR="00B16C72" w:rsidRPr="0016791B">
        <w:rPr>
          <w:rFonts w:ascii="Arial" w:hAnsi="Arial" w:cs="Arial"/>
          <w:color w:val="000000"/>
        </w:rPr>
        <w:t xml:space="preserve"> A) </w:t>
      </w:r>
      <w:r w:rsidRPr="0016791B">
        <w:rPr>
          <w:rFonts w:ascii="Arial" w:hAnsi="Arial" w:cs="Arial"/>
          <w:color w:val="000000"/>
        </w:rPr>
        <w:t>Boxplots showing the number unique taxa matching to</w:t>
      </w:r>
      <w:r w:rsidR="00B16C72" w:rsidRPr="0016791B">
        <w:rPr>
          <w:rFonts w:ascii="Arial" w:hAnsi="Arial" w:cs="Arial"/>
          <w:color w:val="000000"/>
        </w:rPr>
        <w:t xml:space="preserve"> CCGM</w:t>
      </w:r>
      <w:r w:rsidR="00A865F4" w:rsidRPr="0016791B">
        <w:rPr>
          <w:rFonts w:ascii="Arial" w:hAnsi="Arial" w:cs="Arial"/>
          <w:color w:val="000000"/>
        </w:rPr>
        <w:t xml:space="preserve"> </w:t>
      </w:r>
      <w:r w:rsidRPr="0016791B">
        <w:rPr>
          <w:rFonts w:ascii="Arial" w:hAnsi="Arial" w:cs="Arial"/>
          <w:color w:val="000000"/>
        </w:rPr>
        <w:t xml:space="preserve">summarized by tribe and social category. B) Proportional abundance of </w:t>
      </w:r>
      <w:r w:rsidR="00B16C72" w:rsidRPr="0016791B">
        <w:rPr>
          <w:rFonts w:ascii="Arial" w:hAnsi="Arial" w:cs="Arial"/>
          <w:color w:val="000000"/>
        </w:rPr>
        <w:t xml:space="preserve">CCGM only </w:t>
      </w:r>
      <w:r w:rsidRPr="0016791B">
        <w:rPr>
          <w:rFonts w:ascii="Arial" w:hAnsi="Arial" w:cs="Arial"/>
          <w:color w:val="000000"/>
        </w:rPr>
        <w:t xml:space="preserve">summarized by tribe. C) The percentage of Social Core Microbiome out of all sequences by tribe and by social category. </w:t>
      </w:r>
      <w:r w:rsidR="00B16C72" w:rsidRPr="0016791B">
        <w:rPr>
          <w:rFonts w:ascii="Arial" w:hAnsi="Arial" w:cs="Arial"/>
          <w:color w:val="000000"/>
        </w:rPr>
        <w:t xml:space="preserve">Frishella, </w:t>
      </w:r>
      <w:r w:rsidR="00DC09F0">
        <w:rPr>
          <w:rFonts w:ascii="Arial" w:hAnsi="Arial" w:cs="Arial"/>
          <w:color w:val="000000"/>
        </w:rPr>
        <w:t xml:space="preserve">a dominant microbial taxa found in the </w:t>
      </w:r>
      <w:r w:rsidR="00B16C72" w:rsidRPr="0016791B">
        <w:rPr>
          <w:rFonts w:ascii="Arial" w:hAnsi="Arial" w:cs="Arial"/>
          <w:color w:val="000000"/>
        </w:rPr>
        <w:t xml:space="preserve">bee genus </w:t>
      </w:r>
      <w:r w:rsidR="00B16C72" w:rsidRPr="0016791B">
        <w:rPr>
          <w:rFonts w:ascii="Arial" w:hAnsi="Arial" w:cs="Arial"/>
          <w:i/>
          <w:iCs/>
          <w:color w:val="000000"/>
        </w:rPr>
        <w:t>Apis</w:t>
      </w:r>
      <w:r w:rsidR="00B16C72" w:rsidRPr="0016791B">
        <w:rPr>
          <w:rFonts w:ascii="Arial" w:hAnsi="Arial" w:cs="Arial"/>
          <w:color w:val="000000"/>
        </w:rPr>
        <w:t xml:space="preserve">, shows minimal horizontal transmission to Meliponini, </w:t>
      </w:r>
      <w:r w:rsidR="00DC09F0">
        <w:rPr>
          <w:rFonts w:ascii="Arial" w:hAnsi="Arial" w:cs="Arial"/>
          <w:color w:val="000000"/>
        </w:rPr>
        <w:t xml:space="preserve">and </w:t>
      </w:r>
      <w:r w:rsidR="00B16C72" w:rsidRPr="0016791B">
        <w:rPr>
          <w:rFonts w:ascii="Arial" w:hAnsi="Arial" w:cs="Arial"/>
          <w:color w:val="000000"/>
        </w:rPr>
        <w:t xml:space="preserve">no </w:t>
      </w:r>
      <w:r w:rsidR="00F33FD1">
        <w:rPr>
          <w:rFonts w:ascii="Arial" w:hAnsi="Arial" w:cs="Arial"/>
          <w:color w:val="000000"/>
        </w:rPr>
        <w:t xml:space="preserve">horizontal </w:t>
      </w:r>
      <w:r w:rsidR="00B16C72" w:rsidRPr="0016791B">
        <w:rPr>
          <w:rFonts w:ascii="Arial" w:hAnsi="Arial" w:cs="Arial"/>
          <w:color w:val="000000"/>
        </w:rPr>
        <w:t xml:space="preserve">transmission to other bee tribes. </w:t>
      </w:r>
      <w:r w:rsidR="00873887" w:rsidRPr="0016791B">
        <w:rPr>
          <w:rFonts w:ascii="Arial" w:hAnsi="Arial" w:cs="Arial"/>
          <w:color w:val="000000"/>
        </w:rPr>
        <w:br w:type="page"/>
      </w:r>
    </w:p>
    <w:p w14:paraId="67DF51EF" w14:textId="7BEED450" w:rsidR="00326E97" w:rsidRPr="0016791B" w:rsidRDefault="00326E97" w:rsidP="004944B9">
      <w:pPr>
        <w:spacing w:line="360" w:lineRule="auto"/>
        <w:rPr>
          <w:rFonts w:ascii="Arial" w:hAnsi="Arial" w:cs="Arial"/>
        </w:rPr>
      </w:pPr>
      <w:r w:rsidRPr="0016791B">
        <w:rPr>
          <w:rFonts w:ascii="Arial" w:hAnsi="Arial" w:cs="Arial"/>
        </w:rPr>
        <w:lastRenderedPageBreak/>
        <w:t xml:space="preserve">Supplemental Figure </w:t>
      </w:r>
      <w:r w:rsidR="00E11E4F" w:rsidRPr="0016791B">
        <w:rPr>
          <w:rFonts w:ascii="Arial" w:hAnsi="Arial" w:cs="Arial"/>
        </w:rPr>
        <w:t>8</w:t>
      </w:r>
      <w:r w:rsidRPr="0016791B">
        <w:rPr>
          <w:rFonts w:ascii="Arial" w:hAnsi="Arial" w:cs="Arial"/>
        </w:rPr>
        <w:t xml:space="preserve"> </w:t>
      </w:r>
    </w:p>
    <w:p w14:paraId="6FAF1336" w14:textId="44773133" w:rsidR="00C105EE" w:rsidRPr="0016791B" w:rsidRDefault="00EC5778" w:rsidP="004944B9">
      <w:pPr>
        <w:spacing w:line="360" w:lineRule="auto"/>
        <w:rPr>
          <w:rFonts w:ascii="Arial" w:hAnsi="Arial" w:cs="Arial"/>
          <w:color w:val="000000"/>
        </w:rPr>
      </w:pPr>
      <w:r w:rsidRPr="0016791B">
        <w:rPr>
          <w:rFonts w:ascii="Arial" w:hAnsi="Arial" w:cs="Arial"/>
          <w:noProof/>
        </w:rPr>
        <w:drawing>
          <wp:inline distT="0" distB="0" distL="0" distR="0" wp14:anchorId="1F705EC7" wp14:editId="7CE66C29">
            <wp:extent cx="3725694" cy="7451388"/>
            <wp:effectExtent l="0" t="0" r="0" b="3810"/>
            <wp:docPr id="15" name="Picture 15" descr="Diagram, 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calendar&#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40557" cy="7481113"/>
                    </a:xfrm>
                    <a:prstGeom prst="rect">
                      <a:avLst/>
                    </a:prstGeom>
                  </pic:spPr>
                </pic:pic>
              </a:graphicData>
            </a:graphic>
          </wp:inline>
        </w:drawing>
      </w:r>
    </w:p>
    <w:p w14:paraId="3676CADF" w14:textId="3636E418" w:rsidR="00444A81" w:rsidRPr="0016791B" w:rsidRDefault="00444A81" w:rsidP="00444A81">
      <w:pPr>
        <w:rPr>
          <w:rFonts w:ascii="Arial" w:hAnsi="Arial" w:cs="Arial"/>
        </w:rPr>
      </w:pPr>
      <w:r w:rsidRPr="007707C3">
        <w:rPr>
          <w:rFonts w:ascii="Arial" w:hAnsi="Arial" w:cs="Arial"/>
          <w:color w:val="000000"/>
        </w:rPr>
        <w:t xml:space="preserve">Figure </w:t>
      </w:r>
      <w:r w:rsidR="00EC5778" w:rsidRPr="007707C3">
        <w:rPr>
          <w:rFonts w:ascii="Arial" w:hAnsi="Arial" w:cs="Arial"/>
          <w:color w:val="000000"/>
        </w:rPr>
        <w:t>S8</w:t>
      </w:r>
      <w:r w:rsidR="007707C3">
        <w:rPr>
          <w:rFonts w:ascii="Arial" w:hAnsi="Arial" w:cs="Arial"/>
          <w:color w:val="000000"/>
        </w:rPr>
        <w:t>)</w:t>
      </w:r>
      <w:r w:rsidRPr="0016791B">
        <w:rPr>
          <w:rFonts w:ascii="Arial" w:hAnsi="Arial" w:cs="Arial"/>
          <w:color w:val="000000"/>
        </w:rPr>
        <w:t xml:space="preserve"> Plots the CCGM and their distributions (</w:t>
      </w:r>
      <w:r w:rsidRPr="0016791B">
        <w:rPr>
          <w:rFonts w:ascii="Arial" w:hAnsi="Arial" w:cs="Arial"/>
        </w:rPr>
        <w:t>percent relative abundance per sample)</w:t>
      </w:r>
      <w:r w:rsidRPr="0016791B">
        <w:rPr>
          <w:rFonts w:ascii="Arial" w:hAnsi="Arial" w:cs="Arial"/>
          <w:color w:val="000000"/>
        </w:rPr>
        <w:t xml:space="preserve"> for all bee </w:t>
      </w:r>
      <w:r w:rsidR="00EC5778" w:rsidRPr="0016791B">
        <w:rPr>
          <w:rFonts w:ascii="Arial" w:hAnsi="Arial" w:cs="Arial"/>
          <w:color w:val="000000"/>
        </w:rPr>
        <w:t>species</w:t>
      </w:r>
      <w:r w:rsidRPr="0016791B">
        <w:rPr>
          <w:rFonts w:ascii="Arial" w:hAnsi="Arial" w:cs="Arial"/>
        </w:rPr>
        <w:t>. </w:t>
      </w:r>
      <w:r w:rsidRPr="0016791B">
        <w:rPr>
          <w:rFonts w:ascii="Arial" w:hAnsi="Arial" w:cs="Arial"/>
          <w:color w:val="000000"/>
        </w:rPr>
        <w:t>Boxplots are color coded by bee tribes.</w:t>
      </w:r>
    </w:p>
    <w:p w14:paraId="0E54B2AA" w14:textId="7F49F9CF" w:rsidR="007E22FE" w:rsidRPr="0016791B" w:rsidRDefault="00326E97" w:rsidP="00984B82">
      <w:pPr>
        <w:spacing w:line="360" w:lineRule="auto"/>
        <w:rPr>
          <w:rFonts w:ascii="Arial" w:hAnsi="Arial" w:cs="Arial"/>
          <w:color w:val="000000"/>
          <w:shd w:val="clear" w:color="auto" w:fill="FFFFFF"/>
        </w:rPr>
      </w:pPr>
      <w:r w:rsidRPr="0016791B">
        <w:rPr>
          <w:rFonts w:ascii="Arial" w:hAnsi="Arial" w:cs="Arial"/>
        </w:rPr>
        <w:br w:type="page"/>
      </w:r>
      <w:r w:rsidR="00475829" w:rsidRPr="0016791B">
        <w:rPr>
          <w:rFonts w:ascii="Arial" w:hAnsi="Arial" w:cs="Arial"/>
        </w:rPr>
        <w:lastRenderedPageBreak/>
        <w:t xml:space="preserve">Supplemental </w:t>
      </w:r>
      <w:r w:rsidR="007E22FE" w:rsidRPr="0016791B">
        <w:rPr>
          <w:rFonts w:ascii="Arial" w:hAnsi="Arial" w:cs="Arial"/>
          <w:color w:val="000000"/>
          <w:shd w:val="clear" w:color="auto" w:fill="FFFFFF"/>
        </w:rPr>
        <w:t xml:space="preserve">Figure </w:t>
      </w:r>
      <w:r w:rsidR="00475829" w:rsidRPr="0016791B">
        <w:rPr>
          <w:rFonts w:ascii="Arial" w:hAnsi="Arial" w:cs="Arial"/>
          <w:color w:val="000000"/>
          <w:shd w:val="clear" w:color="auto" w:fill="FFFFFF"/>
        </w:rPr>
        <w:t>9</w:t>
      </w:r>
    </w:p>
    <w:p w14:paraId="3B66099F" w14:textId="5468653F" w:rsidR="007E22FE" w:rsidRPr="0016791B" w:rsidRDefault="009F20AA" w:rsidP="005272FB">
      <w:pPr>
        <w:pStyle w:val="NormalWeb"/>
        <w:spacing w:before="0" w:beforeAutospacing="0" w:after="0" w:afterAutospacing="0" w:line="360" w:lineRule="auto"/>
        <w:rPr>
          <w:rFonts w:ascii="Arial" w:hAnsi="Arial" w:cs="Arial"/>
        </w:rPr>
      </w:pPr>
      <w:r>
        <w:rPr>
          <w:rFonts w:ascii="Arial" w:hAnsi="Arial" w:cs="Arial"/>
          <w:noProof/>
          <w:color w:val="000000"/>
          <w:shd w:val="clear" w:color="auto" w:fill="FFFFFF"/>
        </w:rPr>
        <w:drawing>
          <wp:inline distT="0" distB="0" distL="0" distR="0" wp14:anchorId="2251F446" wp14:editId="1B84634B">
            <wp:extent cx="3787177" cy="7332133"/>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rotWithShape="1">
                    <a:blip r:embed="rId15" cstate="print">
                      <a:extLst>
                        <a:ext uri="{28A0092B-C50C-407E-A947-70E740481C1C}">
                          <a14:useLocalDpi xmlns:a14="http://schemas.microsoft.com/office/drawing/2010/main" val="0"/>
                        </a:ext>
                      </a:extLst>
                    </a:blip>
                    <a:srcRect l="16976" r="16180"/>
                    <a:stretch/>
                  </pic:blipFill>
                  <pic:spPr bwMode="auto">
                    <a:xfrm>
                      <a:off x="0" y="0"/>
                      <a:ext cx="3792194" cy="7341847"/>
                    </a:xfrm>
                    <a:prstGeom prst="rect">
                      <a:avLst/>
                    </a:prstGeom>
                    <a:ln>
                      <a:noFill/>
                    </a:ln>
                    <a:extLst>
                      <a:ext uri="{53640926-AAD7-44D8-BBD7-CCE9431645EC}">
                        <a14:shadowObscured xmlns:a14="http://schemas.microsoft.com/office/drawing/2010/main"/>
                      </a:ext>
                    </a:extLst>
                  </pic:spPr>
                </pic:pic>
              </a:graphicData>
            </a:graphic>
          </wp:inline>
        </w:drawing>
      </w:r>
    </w:p>
    <w:p w14:paraId="51AF6337" w14:textId="7B026703" w:rsidR="00F16B08" w:rsidRPr="007707C3" w:rsidRDefault="001D391B" w:rsidP="004944B9">
      <w:pPr>
        <w:spacing w:line="360" w:lineRule="auto"/>
        <w:rPr>
          <w:rFonts w:ascii="Arial" w:hAnsi="Arial" w:cs="Arial"/>
          <w:color w:val="000000"/>
        </w:rPr>
      </w:pPr>
      <w:r w:rsidRPr="00873887">
        <w:rPr>
          <w:rFonts w:ascii="Arial" w:hAnsi="Arial" w:cs="Arial"/>
          <w:color w:val="000000"/>
        </w:rPr>
        <w:t>Figure S9, shows the richness of</w:t>
      </w:r>
      <w:r>
        <w:rPr>
          <w:rFonts w:ascii="Arial" w:hAnsi="Arial" w:cs="Arial"/>
          <w:color w:val="000000"/>
        </w:rPr>
        <w:t xml:space="preserve"> Snodgrassella, Gilliamella, Lactobacillus, and Bifidobacteria</w:t>
      </w:r>
      <w:r w:rsidRPr="00873887">
        <w:rPr>
          <w:rFonts w:ascii="Arial" w:hAnsi="Arial" w:cs="Arial"/>
          <w:color w:val="000000"/>
        </w:rPr>
        <w:t xml:space="preserve"> </w:t>
      </w:r>
      <w:r>
        <w:rPr>
          <w:rFonts w:ascii="Arial" w:hAnsi="Arial" w:cs="Arial"/>
          <w:color w:val="000000"/>
        </w:rPr>
        <w:t>‘’</w:t>
      </w:r>
      <w:r w:rsidRPr="00873887">
        <w:rPr>
          <w:rFonts w:ascii="Arial" w:hAnsi="Arial" w:cs="Arial"/>
          <w:color w:val="000000"/>
        </w:rPr>
        <w:t xml:space="preserve"> by bee species. </w:t>
      </w:r>
      <w:r w:rsidR="00F16B08" w:rsidRPr="007707C3">
        <w:rPr>
          <w:rFonts w:ascii="Arial" w:hAnsi="Arial" w:cs="Arial"/>
          <w:color w:val="000000"/>
        </w:rPr>
        <w:br w:type="page"/>
      </w:r>
    </w:p>
    <w:p w14:paraId="2F557AC4" w14:textId="2BCBCD6B" w:rsidR="00326E97" w:rsidRPr="0016791B" w:rsidRDefault="005272FB" w:rsidP="004944B9">
      <w:pPr>
        <w:spacing w:line="360" w:lineRule="auto"/>
        <w:rPr>
          <w:rFonts w:ascii="Arial" w:hAnsi="Arial" w:cs="Arial"/>
        </w:rPr>
      </w:pPr>
      <w:r w:rsidRPr="0016791B">
        <w:rPr>
          <w:rFonts w:ascii="Arial" w:hAnsi="Arial" w:cs="Arial"/>
        </w:rPr>
        <w:lastRenderedPageBreak/>
        <w:t>Supplemental Tables</w:t>
      </w:r>
    </w:p>
    <w:p w14:paraId="0E80F055" w14:textId="2C00D868" w:rsidR="00AE542F" w:rsidRPr="0016791B" w:rsidRDefault="00B33FB2" w:rsidP="00AE542F">
      <w:pPr>
        <w:pStyle w:val="NormalWeb"/>
        <w:spacing w:before="0" w:beforeAutospacing="0" w:after="0" w:afterAutospacing="0" w:line="360" w:lineRule="auto"/>
        <w:rPr>
          <w:rFonts w:ascii="Arial" w:hAnsi="Arial" w:cs="Arial"/>
          <w:color w:val="000000"/>
          <w:shd w:val="clear" w:color="auto" w:fill="FFFFFF"/>
        </w:rPr>
      </w:pPr>
      <w:r w:rsidRPr="0016791B">
        <w:rPr>
          <w:rFonts w:ascii="Arial" w:hAnsi="Arial" w:cs="Arial"/>
          <w:color w:val="000000"/>
          <w:shd w:val="clear" w:color="auto" w:fill="FFFFFF"/>
        </w:rPr>
        <w:t>Supplemental Table 1</w:t>
      </w:r>
    </w:p>
    <w:p w14:paraId="0390A993" w14:textId="2636CDCF" w:rsidR="00AE542F" w:rsidRPr="0016791B" w:rsidRDefault="001D7B37" w:rsidP="00AE542F">
      <w:pPr>
        <w:rPr>
          <w:rFonts w:ascii="Arial" w:hAnsi="Arial" w:cs="Arial"/>
        </w:rPr>
      </w:pPr>
      <w:r>
        <w:rPr>
          <w:rFonts w:ascii="Arial" w:hAnsi="Arial" w:cs="Arial"/>
          <w:noProof/>
        </w:rPr>
        <w:drawing>
          <wp:inline distT="0" distB="0" distL="0" distR="0" wp14:anchorId="2EF37BAC" wp14:editId="4204AA88">
            <wp:extent cx="5943600" cy="66548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a:extLst>
                        <a:ext uri="{28A0092B-C50C-407E-A947-70E740481C1C}">
                          <a14:useLocalDpi xmlns:a14="http://schemas.microsoft.com/office/drawing/2010/main" val="0"/>
                        </a:ext>
                      </a:extLst>
                    </a:blip>
                    <a:stretch>
                      <a:fillRect/>
                    </a:stretch>
                  </pic:blipFill>
                  <pic:spPr>
                    <a:xfrm>
                      <a:off x="0" y="0"/>
                      <a:ext cx="5943600" cy="6654800"/>
                    </a:xfrm>
                    <a:prstGeom prst="rect">
                      <a:avLst/>
                    </a:prstGeom>
                  </pic:spPr>
                </pic:pic>
              </a:graphicData>
            </a:graphic>
          </wp:inline>
        </w:drawing>
      </w:r>
    </w:p>
    <w:p w14:paraId="20CCD1DA" w14:textId="7A202C63" w:rsidR="00AE542F" w:rsidRPr="0016791B" w:rsidRDefault="00AE542F" w:rsidP="006665F3">
      <w:pPr>
        <w:rPr>
          <w:rFonts w:ascii="Arial" w:hAnsi="Arial" w:cs="Arial"/>
        </w:rPr>
      </w:pPr>
      <w:r w:rsidRPr="007707C3">
        <w:rPr>
          <w:rFonts w:ascii="Arial" w:hAnsi="Arial" w:cs="Arial"/>
          <w:color w:val="000000"/>
        </w:rPr>
        <w:t>Table 1</w:t>
      </w:r>
      <w:r w:rsidR="007707C3">
        <w:rPr>
          <w:rFonts w:ascii="Arial" w:hAnsi="Arial" w:cs="Arial"/>
          <w:color w:val="000000"/>
        </w:rPr>
        <w:t>)</w:t>
      </w:r>
      <w:r w:rsidRPr="0016791B">
        <w:rPr>
          <w:rFonts w:ascii="Arial" w:hAnsi="Arial" w:cs="Arial"/>
          <w:color w:val="000000"/>
        </w:rPr>
        <w:t xml:space="preserve"> Table of samples that passed quality control checks. Species are summarized by sampling location. </w:t>
      </w:r>
      <w:r w:rsidR="00BE1FC7" w:rsidRPr="0016791B">
        <w:rPr>
          <w:rFonts w:ascii="Arial" w:hAnsi="Arial" w:cs="Arial"/>
          <w:color w:val="000000"/>
        </w:rPr>
        <w:t xml:space="preserve">Also shown are the groups that comprise the gut vs. metasoma test (supplemental table 2), the direct seasonal comparison made in Figure 4, the species/location (N &gt; 3) analyses and species that fell below an N=3 after rarefaction. </w:t>
      </w:r>
    </w:p>
    <w:p w14:paraId="08A13115" w14:textId="6064EB6B" w:rsidR="00AE542F" w:rsidRPr="0016791B" w:rsidRDefault="00AE542F" w:rsidP="004944B9">
      <w:pPr>
        <w:pStyle w:val="NormalWeb"/>
        <w:spacing w:before="0" w:beforeAutospacing="0" w:after="0" w:afterAutospacing="0" w:line="360" w:lineRule="auto"/>
        <w:rPr>
          <w:rFonts w:ascii="Arial" w:hAnsi="Arial" w:cs="Arial"/>
        </w:rPr>
      </w:pPr>
      <w:r w:rsidRPr="0016791B">
        <w:rPr>
          <w:rFonts w:ascii="Arial" w:hAnsi="Arial" w:cs="Arial"/>
          <w:color w:val="000000"/>
        </w:rPr>
        <w:t>Supplemental Table 2</w:t>
      </w:r>
    </w:p>
    <w:p w14:paraId="1DBFD895" w14:textId="5B0A9899" w:rsidR="00B33FB2" w:rsidRPr="0016791B" w:rsidRDefault="00E93AAC" w:rsidP="004944B9">
      <w:pPr>
        <w:pStyle w:val="NormalWeb"/>
        <w:spacing w:before="0" w:beforeAutospacing="0" w:after="0" w:afterAutospacing="0" w:line="360" w:lineRule="auto"/>
        <w:rPr>
          <w:rFonts w:ascii="Arial" w:hAnsi="Arial" w:cs="Arial"/>
        </w:rPr>
      </w:pPr>
      <w:r w:rsidRPr="0016791B">
        <w:rPr>
          <w:rFonts w:ascii="Arial" w:hAnsi="Arial" w:cs="Arial"/>
          <w:noProof/>
        </w:rPr>
        <w:lastRenderedPageBreak/>
        <w:drawing>
          <wp:inline distT="0" distB="0" distL="0" distR="0" wp14:anchorId="408D0DBC" wp14:editId="43B5F959">
            <wp:extent cx="5943600" cy="2434590"/>
            <wp:effectExtent l="0" t="0" r="0" b="3810"/>
            <wp:docPr id="23" name="Picture 23" descr="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 Excel&#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2434590"/>
                    </a:xfrm>
                    <a:prstGeom prst="rect">
                      <a:avLst/>
                    </a:prstGeom>
                  </pic:spPr>
                </pic:pic>
              </a:graphicData>
            </a:graphic>
          </wp:inline>
        </w:drawing>
      </w:r>
    </w:p>
    <w:p w14:paraId="31A67C37" w14:textId="2AD21DF2" w:rsidR="00AE542F" w:rsidRPr="0016791B" w:rsidRDefault="00B33FB2" w:rsidP="004944B9">
      <w:pPr>
        <w:pStyle w:val="NormalWeb"/>
        <w:spacing w:before="0" w:beforeAutospacing="0" w:after="0" w:afterAutospacing="0" w:line="360" w:lineRule="auto"/>
        <w:rPr>
          <w:rFonts w:ascii="Arial" w:hAnsi="Arial" w:cs="Arial"/>
          <w:color w:val="000000"/>
        </w:rPr>
      </w:pPr>
      <w:r w:rsidRPr="0016791B">
        <w:rPr>
          <w:rFonts w:ascii="Arial" w:hAnsi="Arial" w:cs="Arial"/>
          <w:color w:val="000000"/>
        </w:rPr>
        <w:t xml:space="preserve">Supplemental Table </w:t>
      </w:r>
      <w:r w:rsidR="00905BA6" w:rsidRPr="0016791B">
        <w:rPr>
          <w:rFonts w:ascii="Arial" w:hAnsi="Arial" w:cs="Arial"/>
          <w:color w:val="000000"/>
        </w:rPr>
        <w:t>2</w:t>
      </w:r>
      <w:r w:rsidRPr="0016791B">
        <w:rPr>
          <w:rFonts w:ascii="Arial" w:hAnsi="Arial" w:cs="Arial"/>
          <w:color w:val="000000"/>
        </w:rPr>
        <w:t>) Compares the microbiome of dissected guts, to the</w:t>
      </w:r>
      <w:r w:rsidR="00E93AAC" w:rsidRPr="0016791B">
        <w:rPr>
          <w:rFonts w:ascii="Arial" w:hAnsi="Arial" w:cs="Arial"/>
          <w:color w:val="000000"/>
        </w:rPr>
        <w:t xml:space="preserve"> metasoma</w:t>
      </w:r>
      <w:r w:rsidRPr="0016791B">
        <w:rPr>
          <w:rFonts w:ascii="Arial" w:hAnsi="Arial" w:cs="Arial"/>
          <w:color w:val="000000"/>
        </w:rPr>
        <w:t xml:space="preserve"> and hind legs for 19 species, comprising 7 genera. Six individual samples of each type (</w:t>
      </w:r>
      <w:r w:rsidR="00E93AAC" w:rsidRPr="0016791B">
        <w:rPr>
          <w:rFonts w:ascii="Arial" w:hAnsi="Arial" w:cs="Arial"/>
          <w:color w:val="000000"/>
        </w:rPr>
        <w:t>metasoma and hind legs</w:t>
      </w:r>
      <w:r w:rsidRPr="0016791B">
        <w:rPr>
          <w:rFonts w:ascii="Arial" w:hAnsi="Arial" w:cs="Arial"/>
          <w:color w:val="000000"/>
        </w:rPr>
        <w:t xml:space="preserve">) were analyzed. </w:t>
      </w:r>
      <w:r w:rsidR="00D91279" w:rsidRPr="0016791B">
        <w:rPr>
          <w:rFonts w:ascii="Arial" w:hAnsi="Arial" w:cs="Arial"/>
          <w:color w:val="000000"/>
        </w:rPr>
        <w:t>Sixteen</w:t>
      </w:r>
      <w:r w:rsidRPr="0016791B">
        <w:rPr>
          <w:rFonts w:ascii="Arial" w:hAnsi="Arial" w:cs="Arial"/>
          <w:color w:val="000000"/>
        </w:rPr>
        <w:t xml:space="preserve"> species that ret</w:t>
      </w:r>
      <w:r w:rsidR="00D91279" w:rsidRPr="0016791B">
        <w:rPr>
          <w:rFonts w:ascii="Arial" w:hAnsi="Arial" w:cs="Arial"/>
          <w:color w:val="000000"/>
        </w:rPr>
        <w:t>ained</w:t>
      </w:r>
      <w:r w:rsidRPr="0016791B">
        <w:rPr>
          <w:rFonts w:ascii="Arial" w:hAnsi="Arial" w:cs="Arial"/>
          <w:color w:val="000000"/>
        </w:rPr>
        <w:t xml:space="preserve"> sufficient sampling depths </w:t>
      </w:r>
      <w:r w:rsidR="00D91279" w:rsidRPr="0016791B">
        <w:rPr>
          <w:rFonts w:ascii="Arial" w:hAnsi="Arial" w:cs="Arial"/>
          <w:color w:val="000000"/>
        </w:rPr>
        <w:t xml:space="preserve">(3 were excluded from the original 19) </w:t>
      </w:r>
      <w:r w:rsidRPr="0016791B">
        <w:rPr>
          <w:rFonts w:ascii="Arial" w:hAnsi="Arial" w:cs="Arial"/>
          <w:color w:val="000000"/>
        </w:rPr>
        <w:t xml:space="preserve">were </w:t>
      </w:r>
      <w:r w:rsidR="00D91279" w:rsidRPr="0016791B">
        <w:rPr>
          <w:rFonts w:ascii="Arial" w:hAnsi="Arial" w:cs="Arial"/>
          <w:color w:val="000000"/>
        </w:rPr>
        <w:t xml:space="preserve">all </w:t>
      </w:r>
      <w:r w:rsidRPr="0016791B">
        <w:rPr>
          <w:rFonts w:ascii="Arial" w:hAnsi="Arial" w:cs="Arial"/>
          <w:color w:val="000000"/>
        </w:rPr>
        <w:t>non-significant</w:t>
      </w:r>
      <w:r w:rsidR="00D91279" w:rsidRPr="0016791B">
        <w:rPr>
          <w:rFonts w:ascii="Arial" w:hAnsi="Arial" w:cs="Arial"/>
          <w:color w:val="000000"/>
        </w:rPr>
        <w:t xml:space="preserve"> (Weighted Unifrac)</w:t>
      </w:r>
      <w:r w:rsidRPr="0016791B">
        <w:rPr>
          <w:rFonts w:ascii="Arial" w:hAnsi="Arial" w:cs="Arial"/>
          <w:color w:val="000000"/>
        </w:rPr>
        <w:t xml:space="preserve">. Suggesting the major contribution of a </w:t>
      </w:r>
      <w:r w:rsidR="00D91279" w:rsidRPr="0016791B">
        <w:rPr>
          <w:rFonts w:ascii="Arial" w:hAnsi="Arial" w:cs="Arial"/>
          <w:color w:val="000000"/>
        </w:rPr>
        <w:t>bee’s</w:t>
      </w:r>
      <w:r w:rsidRPr="0016791B">
        <w:rPr>
          <w:rFonts w:ascii="Arial" w:hAnsi="Arial" w:cs="Arial"/>
          <w:color w:val="000000"/>
        </w:rPr>
        <w:t xml:space="preserve"> bacterial community comes from its gut, and that the </w:t>
      </w:r>
      <w:r w:rsidR="00D91279" w:rsidRPr="0016791B">
        <w:rPr>
          <w:rFonts w:ascii="Arial" w:hAnsi="Arial" w:cs="Arial"/>
          <w:color w:val="000000"/>
        </w:rPr>
        <w:t xml:space="preserve">metasoma and hind legs </w:t>
      </w:r>
      <w:r w:rsidRPr="0016791B">
        <w:rPr>
          <w:rFonts w:ascii="Arial" w:hAnsi="Arial" w:cs="Arial"/>
          <w:color w:val="000000"/>
        </w:rPr>
        <w:t xml:space="preserve">is a viable way to study a </w:t>
      </w:r>
      <w:r w:rsidR="00D91279" w:rsidRPr="0016791B">
        <w:rPr>
          <w:rFonts w:ascii="Arial" w:hAnsi="Arial" w:cs="Arial"/>
          <w:color w:val="000000"/>
        </w:rPr>
        <w:t>bee’s</w:t>
      </w:r>
      <w:r w:rsidRPr="0016791B">
        <w:rPr>
          <w:rFonts w:ascii="Arial" w:hAnsi="Arial" w:cs="Arial"/>
          <w:color w:val="000000"/>
        </w:rPr>
        <w:t xml:space="preserve"> microbiome without needing to undergo dissections. </w:t>
      </w:r>
    </w:p>
    <w:p w14:paraId="79473D35" w14:textId="77777777" w:rsidR="00AE542F" w:rsidRPr="0016791B" w:rsidRDefault="00AE542F">
      <w:pPr>
        <w:rPr>
          <w:rFonts w:ascii="Arial" w:hAnsi="Arial" w:cs="Arial"/>
          <w:color w:val="000000"/>
        </w:rPr>
      </w:pPr>
      <w:r w:rsidRPr="0016791B">
        <w:rPr>
          <w:rFonts w:ascii="Arial" w:hAnsi="Arial" w:cs="Arial"/>
          <w:color w:val="000000"/>
        </w:rPr>
        <w:br w:type="page"/>
      </w:r>
    </w:p>
    <w:p w14:paraId="39936F37" w14:textId="59D0D850" w:rsidR="00AE542F" w:rsidRPr="0016791B" w:rsidRDefault="00AE542F" w:rsidP="00AE542F">
      <w:pPr>
        <w:rPr>
          <w:rFonts w:ascii="Arial" w:hAnsi="Arial" w:cs="Arial"/>
        </w:rPr>
      </w:pPr>
      <w:r w:rsidRPr="0016791B">
        <w:rPr>
          <w:rFonts w:ascii="Arial" w:hAnsi="Arial" w:cs="Arial"/>
        </w:rPr>
        <w:lastRenderedPageBreak/>
        <w:t>Supplemental Table 3</w:t>
      </w:r>
    </w:p>
    <w:p w14:paraId="681E7409" w14:textId="3773CA81" w:rsidR="00AE542F" w:rsidRPr="0016791B" w:rsidRDefault="00A822F9" w:rsidP="00AE542F">
      <w:pPr>
        <w:rPr>
          <w:rFonts w:ascii="Arial" w:hAnsi="Arial" w:cs="Arial"/>
        </w:rPr>
      </w:pPr>
      <w:r w:rsidRPr="0016791B">
        <w:rPr>
          <w:rFonts w:ascii="Arial" w:hAnsi="Arial" w:cs="Arial"/>
          <w:noProof/>
        </w:rPr>
        <w:drawing>
          <wp:inline distT="0" distB="0" distL="0" distR="0" wp14:anchorId="46F7CD0E" wp14:editId="101AA6F9">
            <wp:extent cx="5866610" cy="6761018"/>
            <wp:effectExtent l="0" t="0" r="1270" b="0"/>
            <wp:docPr id="31" name="Picture 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ab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8644" cy="6774887"/>
                    </a:xfrm>
                    <a:prstGeom prst="rect">
                      <a:avLst/>
                    </a:prstGeom>
                  </pic:spPr>
                </pic:pic>
              </a:graphicData>
            </a:graphic>
          </wp:inline>
        </w:drawing>
      </w:r>
    </w:p>
    <w:p w14:paraId="73C9D851" w14:textId="6275C932" w:rsidR="00B33FB2" w:rsidRPr="0016791B" w:rsidRDefault="00AE542F" w:rsidP="008122BC">
      <w:pPr>
        <w:pStyle w:val="NormalWeb"/>
        <w:spacing w:before="0" w:beforeAutospacing="0" w:after="0" w:afterAutospacing="0" w:line="360" w:lineRule="auto"/>
        <w:rPr>
          <w:rFonts w:ascii="Arial" w:hAnsi="Arial" w:cs="Arial"/>
        </w:rPr>
      </w:pPr>
      <w:r w:rsidRPr="0016791B">
        <w:rPr>
          <w:rFonts w:ascii="Arial" w:hAnsi="Arial" w:cs="Arial"/>
          <w:color w:val="000000"/>
        </w:rPr>
        <w:t xml:space="preserve">Table </w:t>
      </w:r>
      <w:r w:rsidR="00A822F9" w:rsidRPr="0016791B">
        <w:rPr>
          <w:rFonts w:ascii="Arial" w:hAnsi="Arial" w:cs="Arial"/>
          <w:color w:val="000000"/>
        </w:rPr>
        <w:t>3</w:t>
      </w:r>
      <w:r w:rsidRPr="0016791B">
        <w:rPr>
          <w:rFonts w:ascii="Arial" w:hAnsi="Arial" w:cs="Arial"/>
          <w:color w:val="000000"/>
        </w:rPr>
        <w:t>) Results of multidimensional scaling of the test performance of a Songbird differential abundance model trained on individual bee and environmental factors: sociality category, tribe, genus, species, forest type, location, season. The Q score shows the percentage that the compositionally aware model outperformed a trivial model.</w:t>
      </w:r>
    </w:p>
    <w:p w14:paraId="52CD6689" w14:textId="6DBEF4EC" w:rsidR="00326E97" w:rsidRPr="0016791B" w:rsidRDefault="00B33FB2" w:rsidP="00984B82">
      <w:pPr>
        <w:pStyle w:val="NormalWeb"/>
        <w:spacing w:before="0" w:beforeAutospacing="0" w:after="0" w:afterAutospacing="0" w:line="360" w:lineRule="auto"/>
        <w:rPr>
          <w:rFonts w:ascii="Arial" w:hAnsi="Arial" w:cs="Arial"/>
        </w:rPr>
      </w:pPr>
      <w:r w:rsidRPr="0016791B">
        <w:rPr>
          <w:rFonts w:ascii="Arial" w:hAnsi="Arial" w:cs="Arial"/>
          <w:color w:val="000000"/>
          <w:shd w:val="clear" w:color="auto" w:fill="FFFFFF"/>
        </w:rPr>
        <w:lastRenderedPageBreak/>
        <w:t xml:space="preserve">Supplemental Table </w:t>
      </w:r>
      <w:r w:rsidR="00AE542F" w:rsidRPr="0016791B">
        <w:rPr>
          <w:rFonts w:ascii="Arial" w:hAnsi="Arial" w:cs="Arial"/>
          <w:color w:val="000000"/>
          <w:shd w:val="clear" w:color="auto" w:fill="FFFFFF"/>
        </w:rPr>
        <w:t>4</w:t>
      </w:r>
    </w:p>
    <w:p w14:paraId="2FCF9C38" w14:textId="1F47A836" w:rsidR="00326E97" w:rsidRPr="0016791B" w:rsidRDefault="008A5272" w:rsidP="004944B9">
      <w:pPr>
        <w:spacing w:line="360" w:lineRule="auto"/>
        <w:rPr>
          <w:rFonts w:ascii="Arial" w:hAnsi="Arial" w:cs="Arial"/>
        </w:rPr>
      </w:pPr>
      <w:r w:rsidRPr="0016791B">
        <w:rPr>
          <w:rFonts w:ascii="Arial" w:hAnsi="Arial" w:cs="Arial"/>
          <w:noProof/>
        </w:rPr>
        <w:drawing>
          <wp:inline distT="0" distB="0" distL="0" distR="0" wp14:anchorId="1B0CE8AD" wp14:editId="02AD9791">
            <wp:extent cx="5943600" cy="2839720"/>
            <wp:effectExtent l="0" t="0" r="0" b="5080"/>
            <wp:docPr id="17" name="Picture 17" descr="A picture containing text, black, me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black, metal&#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839720"/>
                    </a:xfrm>
                    <a:prstGeom prst="rect">
                      <a:avLst/>
                    </a:prstGeom>
                  </pic:spPr>
                </pic:pic>
              </a:graphicData>
            </a:graphic>
          </wp:inline>
        </w:drawing>
      </w:r>
    </w:p>
    <w:p w14:paraId="1E2E6D7F" w14:textId="15C4C6E9" w:rsidR="00326E97" w:rsidRPr="0016791B" w:rsidRDefault="00326E97" w:rsidP="004944B9">
      <w:pPr>
        <w:spacing w:line="360" w:lineRule="auto"/>
        <w:rPr>
          <w:rFonts w:ascii="Arial" w:hAnsi="Arial" w:cs="Arial"/>
        </w:rPr>
      </w:pPr>
    </w:p>
    <w:p w14:paraId="0F689321" w14:textId="7C2ABEE7" w:rsidR="00BF3DEE" w:rsidRPr="0016791B" w:rsidRDefault="00BF3DEE" w:rsidP="004944B9">
      <w:pPr>
        <w:pStyle w:val="NormalWeb"/>
        <w:spacing w:before="0" w:beforeAutospacing="0" w:after="0" w:afterAutospacing="0" w:line="360" w:lineRule="auto"/>
        <w:rPr>
          <w:rFonts w:ascii="Arial" w:hAnsi="Arial" w:cs="Arial"/>
        </w:rPr>
      </w:pPr>
      <w:r w:rsidRPr="0016791B">
        <w:rPr>
          <w:rFonts w:ascii="Arial" w:hAnsi="Arial" w:cs="Arial"/>
          <w:color w:val="000000"/>
          <w:shd w:val="clear" w:color="auto" w:fill="FFFFFF"/>
        </w:rPr>
        <w:t xml:space="preserve">Supplemental Table </w:t>
      </w:r>
      <w:r w:rsidR="001B1CDF" w:rsidRPr="0016791B">
        <w:rPr>
          <w:rFonts w:ascii="Arial" w:hAnsi="Arial" w:cs="Arial"/>
          <w:color w:val="000000"/>
          <w:shd w:val="clear" w:color="auto" w:fill="FFFFFF"/>
        </w:rPr>
        <w:t>4</w:t>
      </w:r>
      <w:r w:rsidRPr="0016791B">
        <w:rPr>
          <w:rFonts w:ascii="Arial" w:hAnsi="Arial" w:cs="Arial"/>
          <w:color w:val="000000"/>
        </w:rPr>
        <w:t>) Summary statistics of (weighted unifrac) beta diversity of bee species, bee genera, bee tribes and bee sociality (Tribe Euglossini (N=20), Tribe Meliponini (N=18), and Other (N=6) that were collected and compared within month from Sept 2018 until May 2019. All levels of comparisons of bee groups across all months show significant differentiation p &lt; 0.001.</w:t>
      </w:r>
    </w:p>
    <w:p w14:paraId="390F8394" w14:textId="2337A1AE" w:rsidR="005E3FF0" w:rsidRPr="0016791B" w:rsidRDefault="005E3FF0" w:rsidP="004944B9">
      <w:pPr>
        <w:spacing w:line="360" w:lineRule="auto"/>
        <w:rPr>
          <w:rFonts w:ascii="Arial" w:hAnsi="Arial" w:cs="Arial"/>
        </w:rPr>
      </w:pPr>
    </w:p>
    <w:p w14:paraId="2BC45419" w14:textId="77777777" w:rsidR="003719C2" w:rsidRPr="0016791B" w:rsidRDefault="003719C2" w:rsidP="004944B9">
      <w:pPr>
        <w:spacing w:line="360" w:lineRule="auto"/>
        <w:rPr>
          <w:rFonts w:ascii="Arial" w:hAnsi="Arial" w:cs="Arial"/>
        </w:rPr>
      </w:pPr>
    </w:p>
    <w:sectPr w:rsidR="003719C2" w:rsidRPr="0016791B" w:rsidSect="000350E1">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227C1" w14:textId="77777777" w:rsidR="00581153" w:rsidRDefault="00581153" w:rsidP="00C6495A">
      <w:r>
        <w:separator/>
      </w:r>
    </w:p>
  </w:endnote>
  <w:endnote w:type="continuationSeparator" w:id="0">
    <w:p w14:paraId="48A7D8C7" w14:textId="77777777" w:rsidR="00581153" w:rsidRDefault="00581153" w:rsidP="00C6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85051" w14:textId="77777777" w:rsidR="00C6495A" w:rsidRDefault="00C64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49911" w14:textId="77777777" w:rsidR="00C6495A" w:rsidRDefault="00C649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982BD" w14:textId="77777777" w:rsidR="00C6495A" w:rsidRDefault="00C64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25996" w14:textId="77777777" w:rsidR="00581153" w:rsidRDefault="00581153" w:rsidP="00C6495A">
      <w:r>
        <w:separator/>
      </w:r>
    </w:p>
  </w:footnote>
  <w:footnote w:type="continuationSeparator" w:id="0">
    <w:p w14:paraId="3E24A5D8" w14:textId="77777777" w:rsidR="00581153" w:rsidRDefault="00581153" w:rsidP="00C6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D68EF" w14:textId="77777777" w:rsidR="00C6495A" w:rsidRDefault="00C64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59DB1" w14:textId="77777777" w:rsidR="00C6495A" w:rsidRDefault="00C649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B2D35" w14:textId="77777777" w:rsidR="00C6495A" w:rsidRDefault="00C649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3187C"/>
    <w:multiLevelType w:val="hybridMultilevel"/>
    <w:tmpl w:val="116A8230"/>
    <w:lvl w:ilvl="0" w:tplc="57A832FA">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CA466B"/>
    <w:multiLevelType w:val="hybridMultilevel"/>
    <w:tmpl w:val="D9C4D12E"/>
    <w:lvl w:ilvl="0" w:tplc="3E0CE048">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205738">
    <w:abstractNumId w:val="1"/>
  </w:num>
  <w:num w:numId="2" w16cid:durableId="737049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E97"/>
    <w:rsid w:val="00012AF0"/>
    <w:rsid w:val="00017EC8"/>
    <w:rsid w:val="00026D36"/>
    <w:rsid w:val="00027324"/>
    <w:rsid w:val="000273AA"/>
    <w:rsid w:val="000350E1"/>
    <w:rsid w:val="00040997"/>
    <w:rsid w:val="00051071"/>
    <w:rsid w:val="00055109"/>
    <w:rsid w:val="000674B1"/>
    <w:rsid w:val="00091676"/>
    <w:rsid w:val="000919E2"/>
    <w:rsid w:val="000A6133"/>
    <w:rsid w:val="000B35BD"/>
    <w:rsid w:val="000B5969"/>
    <w:rsid w:val="000E667B"/>
    <w:rsid w:val="00115403"/>
    <w:rsid w:val="00141A0E"/>
    <w:rsid w:val="00142B89"/>
    <w:rsid w:val="001474E7"/>
    <w:rsid w:val="0016791B"/>
    <w:rsid w:val="00167AF3"/>
    <w:rsid w:val="001B1CDF"/>
    <w:rsid w:val="001C0D9C"/>
    <w:rsid w:val="001D2F6A"/>
    <w:rsid w:val="001D391B"/>
    <w:rsid w:val="001D7B37"/>
    <w:rsid w:val="001E6C66"/>
    <w:rsid w:val="001F434D"/>
    <w:rsid w:val="002013DB"/>
    <w:rsid w:val="0020234C"/>
    <w:rsid w:val="00205E5D"/>
    <w:rsid w:val="002068E5"/>
    <w:rsid w:val="00213544"/>
    <w:rsid w:val="00215649"/>
    <w:rsid w:val="00235BCF"/>
    <w:rsid w:val="00235CCB"/>
    <w:rsid w:val="00235F64"/>
    <w:rsid w:val="002549C1"/>
    <w:rsid w:val="002650A7"/>
    <w:rsid w:val="00265FDD"/>
    <w:rsid w:val="002775D5"/>
    <w:rsid w:val="002928D0"/>
    <w:rsid w:val="002D5F9E"/>
    <w:rsid w:val="002E0AA0"/>
    <w:rsid w:val="002F1752"/>
    <w:rsid w:val="00326E97"/>
    <w:rsid w:val="00327778"/>
    <w:rsid w:val="00332C59"/>
    <w:rsid w:val="003356A0"/>
    <w:rsid w:val="00362EFC"/>
    <w:rsid w:val="00366C9D"/>
    <w:rsid w:val="0037133A"/>
    <w:rsid w:val="003719C2"/>
    <w:rsid w:val="003D6200"/>
    <w:rsid w:val="003E3EBB"/>
    <w:rsid w:val="003E6CAA"/>
    <w:rsid w:val="003F10B8"/>
    <w:rsid w:val="003F48DB"/>
    <w:rsid w:val="003F784F"/>
    <w:rsid w:val="00403FDE"/>
    <w:rsid w:val="00430FE4"/>
    <w:rsid w:val="00444A81"/>
    <w:rsid w:val="00451917"/>
    <w:rsid w:val="00470D66"/>
    <w:rsid w:val="00473E1E"/>
    <w:rsid w:val="00475829"/>
    <w:rsid w:val="004801CA"/>
    <w:rsid w:val="00492C5F"/>
    <w:rsid w:val="004944B9"/>
    <w:rsid w:val="004C0AA5"/>
    <w:rsid w:val="004D63A2"/>
    <w:rsid w:val="004E706D"/>
    <w:rsid w:val="004F0966"/>
    <w:rsid w:val="004F7601"/>
    <w:rsid w:val="00517C4E"/>
    <w:rsid w:val="00522CE7"/>
    <w:rsid w:val="005272FB"/>
    <w:rsid w:val="00530E82"/>
    <w:rsid w:val="00537E8E"/>
    <w:rsid w:val="00541CC3"/>
    <w:rsid w:val="00551DC1"/>
    <w:rsid w:val="005659E6"/>
    <w:rsid w:val="00571765"/>
    <w:rsid w:val="00571C04"/>
    <w:rsid w:val="00575172"/>
    <w:rsid w:val="00581153"/>
    <w:rsid w:val="005A1255"/>
    <w:rsid w:val="005B7E2D"/>
    <w:rsid w:val="005D77DF"/>
    <w:rsid w:val="005E3FF0"/>
    <w:rsid w:val="005E78AE"/>
    <w:rsid w:val="005F4232"/>
    <w:rsid w:val="005F67AF"/>
    <w:rsid w:val="00625525"/>
    <w:rsid w:val="0063462B"/>
    <w:rsid w:val="00637CE5"/>
    <w:rsid w:val="0064203D"/>
    <w:rsid w:val="00646300"/>
    <w:rsid w:val="006633BE"/>
    <w:rsid w:val="006665F3"/>
    <w:rsid w:val="00670908"/>
    <w:rsid w:val="00690519"/>
    <w:rsid w:val="006A009E"/>
    <w:rsid w:val="006A05DD"/>
    <w:rsid w:val="006B1E07"/>
    <w:rsid w:val="006E696E"/>
    <w:rsid w:val="006F5A08"/>
    <w:rsid w:val="007074D8"/>
    <w:rsid w:val="007131FC"/>
    <w:rsid w:val="00754021"/>
    <w:rsid w:val="007633B9"/>
    <w:rsid w:val="007707C3"/>
    <w:rsid w:val="007937D9"/>
    <w:rsid w:val="007A1532"/>
    <w:rsid w:val="007E22FE"/>
    <w:rsid w:val="00804917"/>
    <w:rsid w:val="008122BC"/>
    <w:rsid w:val="00821A27"/>
    <w:rsid w:val="00821A56"/>
    <w:rsid w:val="008420CB"/>
    <w:rsid w:val="00847AB5"/>
    <w:rsid w:val="00851D39"/>
    <w:rsid w:val="00862187"/>
    <w:rsid w:val="008622C2"/>
    <w:rsid w:val="008647E3"/>
    <w:rsid w:val="00865B96"/>
    <w:rsid w:val="00873887"/>
    <w:rsid w:val="0087529C"/>
    <w:rsid w:val="008868B9"/>
    <w:rsid w:val="00886E4A"/>
    <w:rsid w:val="00887C08"/>
    <w:rsid w:val="0089681D"/>
    <w:rsid w:val="008A5272"/>
    <w:rsid w:val="008B1A7E"/>
    <w:rsid w:val="008B7ECC"/>
    <w:rsid w:val="008C7CA8"/>
    <w:rsid w:val="008D0A42"/>
    <w:rsid w:val="008D5C52"/>
    <w:rsid w:val="0090037A"/>
    <w:rsid w:val="00905BA6"/>
    <w:rsid w:val="00911EE6"/>
    <w:rsid w:val="00931A10"/>
    <w:rsid w:val="00962DEF"/>
    <w:rsid w:val="0096688F"/>
    <w:rsid w:val="009737D5"/>
    <w:rsid w:val="00977065"/>
    <w:rsid w:val="00984B82"/>
    <w:rsid w:val="009A537D"/>
    <w:rsid w:val="009C1787"/>
    <w:rsid w:val="009C2CD9"/>
    <w:rsid w:val="009C2FCB"/>
    <w:rsid w:val="009D64B0"/>
    <w:rsid w:val="009E76A6"/>
    <w:rsid w:val="009F20AA"/>
    <w:rsid w:val="009F70F4"/>
    <w:rsid w:val="00A13BC1"/>
    <w:rsid w:val="00A14FAB"/>
    <w:rsid w:val="00A23F94"/>
    <w:rsid w:val="00A310A2"/>
    <w:rsid w:val="00A31CE6"/>
    <w:rsid w:val="00A53836"/>
    <w:rsid w:val="00A56167"/>
    <w:rsid w:val="00A73184"/>
    <w:rsid w:val="00A7464D"/>
    <w:rsid w:val="00A81F2F"/>
    <w:rsid w:val="00A822F9"/>
    <w:rsid w:val="00A865F4"/>
    <w:rsid w:val="00A91C20"/>
    <w:rsid w:val="00AA1E68"/>
    <w:rsid w:val="00AB2128"/>
    <w:rsid w:val="00AC3242"/>
    <w:rsid w:val="00AC6C8C"/>
    <w:rsid w:val="00AD2619"/>
    <w:rsid w:val="00AE542F"/>
    <w:rsid w:val="00AE5D27"/>
    <w:rsid w:val="00B10FA8"/>
    <w:rsid w:val="00B11CA7"/>
    <w:rsid w:val="00B16C72"/>
    <w:rsid w:val="00B17A8F"/>
    <w:rsid w:val="00B2611C"/>
    <w:rsid w:val="00B26BB5"/>
    <w:rsid w:val="00B33FB2"/>
    <w:rsid w:val="00B64FA9"/>
    <w:rsid w:val="00B6583C"/>
    <w:rsid w:val="00B84320"/>
    <w:rsid w:val="00BA308D"/>
    <w:rsid w:val="00BA6A6A"/>
    <w:rsid w:val="00BB5D7B"/>
    <w:rsid w:val="00BC500D"/>
    <w:rsid w:val="00BC734F"/>
    <w:rsid w:val="00BE1FC7"/>
    <w:rsid w:val="00BF18FD"/>
    <w:rsid w:val="00BF3DEE"/>
    <w:rsid w:val="00C058BD"/>
    <w:rsid w:val="00C105EE"/>
    <w:rsid w:val="00C1232B"/>
    <w:rsid w:val="00C1626F"/>
    <w:rsid w:val="00C410E5"/>
    <w:rsid w:val="00C42D13"/>
    <w:rsid w:val="00C468CB"/>
    <w:rsid w:val="00C50ACD"/>
    <w:rsid w:val="00C62F9C"/>
    <w:rsid w:val="00C6495A"/>
    <w:rsid w:val="00C64AEF"/>
    <w:rsid w:val="00C65150"/>
    <w:rsid w:val="00C73DD6"/>
    <w:rsid w:val="00C74E52"/>
    <w:rsid w:val="00C8155A"/>
    <w:rsid w:val="00CA03AB"/>
    <w:rsid w:val="00CA04BE"/>
    <w:rsid w:val="00CA681E"/>
    <w:rsid w:val="00CD7BC4"/>
    <w:rsid w:val="00CE4966"/>
    <w:rsid w:val="00CF24F6"/>
    <w:rsid w:val="00CF5C85"/>
    <w:rsid w:val="00CF649D"/>
    <w:rsid w:val="00D157F8"/>
    <w:rsid w:val="00D17F89"/>
    <w:rsid w:val="00D207C7"/>
    <w:rsid w:val="00D5109D"/>
    <w:rsid w:val="00D565DD"/>
    <w:rsid w:val="00D6153D"/>
    <w:rsid w:val="00D66C08"/>
    <w:rsid w:val="00D73D31"/>
    <w:rsid w:val="00D800C5"/>
    <w:rsid w:val="00D86B49"/>
    <w:rsid w:val="00D86D25"/>
    <w:rsid w:val="00D91279"/>
    <w:rsid w:val="00D913C8"/>
    <w:rsid w:val="00DB388C"/>
    <w:rsid w:val="00DC09F0"/>
    <w:rsid w:val="00DE04B3"/>
    <w:rsid w:val="00DE2D06"/>
    <w:rsid w:val="00DF1291"/>
    <w:rsid w:val="00DF2BBE"/>
    <w:rsid w:val="00DF4D76"/>
    <w:rsid w:val="00E06746"/>
    <w:rsid w:val="00E06EB5"/>
    <w:rsid w:val="00E11E4F"/>
    <w:rsid w:val="00E151F4"/>
    <w:rsid w:val="00E327C6"/>
    <w:rsid w:val="00E6000E"/>
    <w:rsid w:val="00E6280C"/>
    <w:rsid w:val="00E62C4C"/>
    <w:rsid w:val="00E76F0E"/>
    <w:rsid w:val="00E81BA6"/>
    <w:rsid w:val="00E91166"/>
    <w:rsid w:val="00E93AAC"/>
    <w:rsid w:val="00E9651A"/>
    <w:rsid w:val="00EA06E6"/>
    <w:rsid w:val="00EB17DA"/>
    <w:rsid w:val="00EB2FE6"/>
    <w:rsid w:val="00EC3FDC"/>
    <w:rsid w:val="00EC5778"/>
    <w:rsid w:val="00F00390"/>
    <w:rsid w:val="00F05E4D"/>
    <w:rsid w:val="00F12EC9"/>
    <w:rsid w:val="00F16B08"/>
    <w:rsid w:val="00F17FF7"/>
    <w:rsid w:val="00F24896"/>
    <w:rsid w:val="00F25F03"/>
    <w:rsid w:val="00F33FD1"/>
    <w:rsid w:val="00F44BE7"/>
    <w:rsid w:val="00F46F5A"/>
    <w:rsid w:val="00F50265"/>
    <w:rsid w:val="00F5313F"/>
    <w:rsid w:val="00F55FCD"/>
    <w:rsid w:val="00F63278"/>
    <w:rsid w:val="00F63B74"/>
    <w:rsid w:val="00F668E4"/>
    <w:rsid w:val="00F85740"/>
    <w:rsid w:val="00F90C45"/>
    <w:rsid w:val="00F97D32"/>
    <w:rsid w:val="00FA6948"/>
    <w:rsid w:val="00FB1FD6"/>
    <w:rsid w:val="00FD4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5F974"/>
  <w15:chartTrackingRefBased/>
  <w15:docId w15:val="{9FB3287F-BE66-474A-8022-91328EC4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00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6E97"/>
    <w:pPr>
      <w:spacing w:before="100" w:beforeAutospacing="1" w:after="100" w:afterAutospacing="1"/>
    </w:pPr>
  </w:style>
  <w:style w:type="character" w:styleId="CommentReference">
    <w:name w:val="annotation reference"/>
    <w:basedOn w:val="DefaultParagraphFont"/>
    <w:uiPriority w:val="99"/>
    <w:semiHidden/>
    <w:unhideWhenUsed/>
    <w:rsid w:val="00215649"/>
    <w:rPr>
      <w:sz w:val="16"/>
      <w:szCs w:val="16"/>
    </w:rPr>
  </w:style>
  <w:style w:type="paragraph" w:styleId="CommentText">
    <w:name w:val="annotation text"/>
    <w:basedOn w:val="Normal"/>
    <w:link w:val="CommentTextChar"/>
    <w:uiPriority w:val="99"/>
    <w:unhideWhenUsed/>
    <w:rsid w:val="0021564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15649"/>
    <w:rPr>
      <w:sz w:val="20"/>
      <w:szCs w:val="20"/>
    </w:rPr>
  </w:style>
  <w:style w:type="paragraph" w:styleId="CommentSubject">
    <w:name w:val="annotation subject"/>
    <w:basedOn w:val="CommentText"/>
    <w:next w:val="CommentText"/>
    <w:link w:val="CommentSubjectChar"/>
    <w:uiPriority w:val="99"/>
    <w:semiHidden/>
    <w:unhideWhenUsed/>
    <w:rsid w:val="00215649"/>
    <w:rPr>
      <w:b/>
      <w:bCs/>
    </w:rPr>
  </w:style>
  <w:style w:type="character" w:customStyle="1" w:styleId="CommentSubjectChar">
    <w:name w:val="Comment Subject Char"/>
    <w:basedOn w:val="CommentTextChar"/>
    <w:link w:val="CommentSubject"/>
    <w:uiPriority w:val="99"/>
    <w:semiHidden/>
    <w:rsid w:val="00215649"/>
    <w:rPr>
      <w:b/>
      <w:bCs/>
      <w:sz w:val="20"/>
      <w:szCs w:val="20"/>
    </w:rPr>
  </w:style>
  <w:style w:type="character" w:styleId="LineNumber">
    <w:name w:val="line number"/>
    <w:basedOn w:val="DefaultParagraphFont"/>
    <w:uiPriority w:val="99"/>
    <w:semiHidden/>
    <w:unhideWhenUsed/>
    <w:rsid w:val="000350E1"/>
  </w:style>
  <w:style w:type="character" w:styleId="Emphasis">
    <w:name w:val="Emphasis"/>
    <w:basedOn w:val="DefaultParagraphFont"/>
    <w:uiPriority w:val="20"/>
    <w:qFormat/>
    <w:rsid w:val="005B7E2D"/>
    <w:rPr>
      <w:i/>
      <w:iCs/>
    </w:rPr>
  </w:style>
  <w:style w:type="character" w:styleId="Hyperlink">
    <w:name w:val="Hyperlink"/>
    <w:basedOn w:val="DefaultParagraphFont"/>
    <w:uiPriority w:val="99"/>
    <w:unhideWhenUsed/>
    <w:rsid w:val="00541CC3"/>
    <w:rPr>
      <w:color w:val="0000FF"/>
      <w:u w:val="single"/>
    </w:rPr>
  </w:style>
  <w:style w:type="paragraph" w:styleId="Revision">
    <w:name w:val="Revision"/>
    <w:hidden/>
    <w:uiPriority w:val="99"/>
    <w:semiHidden/>
    <w:rsid w:val="00541CC3"/>
    <w:rPr>
      <w:rFonts w:ascii="Times New Roman" w:eastAsia="Times New Roman" w:hAnsi="Times New Roman" w:cs="Times New Roman"/>
    </w:rPr>
  </w:style>
  <w:style w:type="paragraph" w:styleId="ListParagraph">
    <w:name w:val="List Paragraph"/>
    <w:basedOn w:val="Normal"/>
    <w:uiPriority w:val="34"/>
    <w:qFormat/>
    <w:rsid w:val="000273AA"/>
    <w:pPr>
      <w:ind w:left="720"/>
      <w:contextualSpacing/>
    </w:pPr>
  </w:style>
  <w:style w:type="paragraph" w:styleId="Bibliography">
    <w:name w:val="Bibliography"/>
    <w:basedOn w:val="Normal"/>
    <w:next w:val="Normal"/>
    <w:uiPriority w:val="37"/>
    <w:unhideWhenUsed/>
    <w:rsid w:val="00CF649D"/>
    <w:pPr>
      <w:tabs>
        <w:tab w:val="left" w:pos="500"/>
      </w:tabs>
      <w:spacing w:line="480" w:lineRule="auto"/>
      <w:ind w:left="504" w:hanging="504"/>
    </w:pPr>
  </w:style>
  <w:style w:type="paragraph" w:styleId="Header">
    <w:name w:val="header"/>
    <w:basedOn w:val="Normal"/>
    <w:link w:val="HeaderChar"/>
    <w:uiPriority w:val="99"/>
    <w:unhideWhenUsed/>
    <w:rsid w:val="00C6495A"/>
    <w:pPr>
      <w:tabs>
        <w:tab w:val="center" w:pos="4680"/>
        <w:tab w:val="right" w:pos="9360"/>
      </w:tabs>
    </w:pPr>
  </w:style>
  <w:style w:type="character" w:customStyle="1" w:styleId="HeaderChar">
    <w:name w:val="Header Char"/>
    <w:basedOn w:val="DefaultParagraphFont"/>
    <w:link w:val="Header"/>
    <w:uiPriority w:val="99"/>
    <w:rsid w:val="00C6495A"/>
    <w:rPr>
      <w:rFonts w:ascii="Times New Roman" w:eastAsia="Times New Roman" w:hAnsi="Times New Roman" w:cs="Times New Roman"/>
    </w:rPr>
  </w:style>
  <w:style w:type="paragraph" w:styleId="Footer">
    <w:name w:val="footer"/>
    <w:basedOn w:val="Normal"/>
    <w:link w:val="FooterChar"/>
    <w:uiPriority w:val="99"/>
    <w:unhideWhenUsed/>
    <w:rsid w:val="00C6495A"/>
    <w:pPr>
      <w:tabs>
        <w:tab w:val="center" w:pos="4680"/>
        <w:tab w:val="right" w:pos="9360"/>
      </w:tabs>
    </w:pPr>
  </w:style>
  <w:style w:type="character" w:customStyle="1" w:styleId="FooterChar">
    <w:name w:val="Footer Char"/>
    <w:basedOn w:val="DefaultParagraphFont"/>
    <w:link w:val="Footer"/>
    <w:uiPriority w:val="99"/>
    <w:rsid w:val="00C6495A"/>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2928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485">
      <w:bodyDiv w:val="1"/>
      <w:marLeft w:val="0"/>
      <w:marRight w:val="0"/>
      <w:marTop w:val="0"/>
      <w:marBottom w:val="0"/>
      <w:divBdr>
        <w:top w:val="none" w:sz="0" w:space="0" w:color="auto"/>
        <w:left w:val="none" w:sz="0" w:space="0" w:color="auto"/>
        <w:bottom w:val="none" w:sz="0" w:space="0" w:color="auto"/>
        <w:right w:val="none" w:sz="0" w:space="0" w:color="auto"/>
      </w:divBdr>
    </w:div>
    <w:div w:id="8340528">
      <w:bodyDiv w:val="1"/>
      <w:marLeft w:val="0"/>
      <w:marRight w:val="0"/>
      <w:marTop w:val="0"/>
      <w:marBottom w:val="0"/>
      <w:divBdr>
        <w:top w:val="none" w:sz="0" w:space="0" w:color="auto"/>
        <w:left w:val="none" w:sz="0" w:space="0" w:color="auto"/>
        <w:bottom w:val="none" w:sz="0" w:space="0" w:color="auto"/>
        <w:right w:val="none" w:sz="0" w:space="0" w:color="auto"/>
      </w:divBdr>
    </w:div>
    <w:div w:id="41756516">
      <w:bodyDiv w:val="1"/>
      <w:marLeft w:val="0"/>
      <w:marRight w:val="0"/>
      <w:marTop w:val="0"/>
      <w:marBottom w:val="0"/>
      <w:divBdr>
        <w:top w:val="none" w:sz="0" w:space="0" w:color="auto"/>
        <w:left w:val="none" w:sz="0" w:space="0" w:color="auto"/>
        <w:bottom w:val="none" w:sz="0" w:space="0" w:color="auto"/>
        <w:right w:val="none" w:sz="0" w:space="0" w:color="auto"/>
      </w:divBdr>
    </w:div>
    <w:div w:id="96216798">
      <w:bodyDiv w:val="1"/>
      <w:marLeft w:val="0"/>
      <w:marRight w:val="0"/>
      <w:marTop w:val="0"/>
      <w:marBottom w:val="0"/>
      <w:divBdr>
        <w:top w:val="none" w:sz="0" w:space="0" w:color="auto"/>
        <w:left w:val="none" w:sz="0" w:space="0" w:color="auto"/>
        <w:bottom w:val="none" w:sz="0" w:space="0" w:color="auto"/>
        <w:right w:val="none" w:sz="0" w:space="0" w:color="auto"/>
      </w:divBdr>
    </w:div>
    <w:div w:id="156071866">
      <w:bodyDiv w:val="1"/>
      <w:marLeft w:val="0"/>
      <w:marRight w:val="0"/>
      <w:marTop w:val="0"/>
      <w:marBottom w:val="0"/>
      <w:divBdr>
        <w:top w:val="none" w:sz="0" w:space="0" w:color="auto"/>
        <w:left w:val="none" w:sz="0" w:space="0" w:color="auto"/>
        <w:bottom w:val="none" w:sz="0" w:space="0" w:color="auto"/>
        <w:right w:val="none" w:sz="0" w:space="0" w:color="auto"/>
      </w:divBdr>
    </w:div>
    <w:div w:id="290013959">
      <w:bodyDiv w:val="1"/>
      <w:marLeft w:val="0"/>
      <w:marRight w:val="0"/>
      <w:marTop w:val="0"/>
      <w:marBottom w:val="0"/>
      <w:divBdr>
        <w:top w:val="none" w:sz="0" w:space="0" w:color="auto"/>
        <w:left w:val="none" w:sz="0" w:space="0" w:color="auto"/>
        <w:bottom w:val="none" w:sz="0" w:space="0" w:color="auto"/>
        <w:right w:val="none" w:sz="0" w:space="0" w:color="auto"/>
      </w:divBdr>
    </w:div>
    <w:div w:id="451486082">
      <w:bodyDiv w:val="1"/>
      <w:marLeft w:val="0"/>
      <w:marRight w:val="0"/>
      <w:marTop w:val="0"/>
      <w:marBottom w:val="0"/>
      <w:divBdr>
        <w:top w:val="none" w:sz="0" w:space="0" w:color="auto"/>
        <w:left w:val="none" w:sz="0" w:space="0" w:color="auto"/>
        <w:bottom w:val="none" w:sz="0" w:space="0" w:color="auto"/>
        <w:right w:val="none" w:sz="0" w:space="0" w:color="auto"/>
      </w:divBdr>
    </w:div>
    <w:div w:id="552623542">
      <w:bodyDiv w:val="1"/>
      <w:marLeft w:val="0"/>
      <w:marRight w:val="0"/>
      <w:marTop w:val="0"/>
      <w:marBottom w:val="0"/>
      <w:divBdr>
        <w:top w:val="none" w:sz="0" w:space="0" w:color="auto"/>
        <w:left w:val="none" w:sz="0" w:space="0" w:color="auto"/>
        <w:bottom w:val="none" w:sz="0" w:space="0" w:color="auto"/>
        <w:right w:val="none" w:sz="0" w:space="0" w:color="auto"/>
      </w:divBdr>
    </w:div>
    <w:div w:id="565148476">
      <w:bodyDiv w:val="1"/>
      <w:marLeft w:val="0"/>
      <w:marRight w:val="0"/>
      <w:marTop w:val="0"/>
      <w:marBottom w:val="0"/>
      <w:divBdr>
        <w:top w:val="none" w:sz="0" w:space="0" w:color="auto"/>
        <w:left w:val="none" w:sz="0" w:space="0" w:color="auto"/>
        <w:bottom w:val="none" w:sz="0" w:space="0" w:color="auto"/>
        <w:right w:val="none" w:sz="0" w:space="0" w:color="auto"/>
      </w:divBdr>
    </w:div>
    <w:div w:id="600257240">
      <w:bodyDiv w:val="1"/>
      <w:marLeft w:val="0"/>
      <w:marRight w:val="0"/>
      <w:marTop w:val="0"/>
      <w:marBottom w:val="0"/>
      <w:divBdr>
        <w:top w:val="none" w:sz="0" w:space="0" w:color="auto"/>
        <w:left w:val="none" w:sz="0" w:space="0" w:color="auto"/>
        <w:bottom w:val="none" w:sz="0" w:space="0" w:color="auto"/>
        <w:right w:val="none" w:sz="0" w:space="0" w:color="auto"/>
      </w:divBdr>
    </w:div>
    <w:div w:id="633371510">
      <w:bodyDiv w:val="1"/>
      <w:marLeft w:val="0"/>
      <w:marRight w:val="0"/>
      <w:marTop w:val="0"/>
      <w:marBottom w:val="0"/>
      <w:divBdr>
        <w:top w:val="none" w:sz="0" w:space="0" w:color="auto"/>
        <w:left w:val="none" w:sz="0" w:space="0" w:color="auto"/>
        <w:bottom w:val="none" w:sz="0" w:space="0" w:color="auto"/>
        <w:right w:val="none" w:sz="0" w:space="0" w:color="auto"/>
      </w:divBdr>
    </w:div>
    <w:div w:id="664169884">
      <w:bodyDiv w:val="1"/>
      <w:marLeft w:val="0"/>
      <w:marRight w:val="0"/>
      <w:marTop w:val="0"/>
      <w:marBottom w:val="0"/>
      <w:divBdr>
        <w:top w:val="none" w:sz="0" w:space="0" w:color="auto"/>
        <w:left w:val="none" w:sz="0" w:space="0" w:color="auto"/>
        <w:bottom w:val="none" w:sz="0" w:space="0" w:color="auto"/>
        <w:right w:val="none" w:sz="0" w:space="0" w:color="auto"/>
      </w:divBdr>
    </w:div>
    <w:div w:id="703865061">
      <w:bodyDiv w:val="1"/>
      <w:marLeft w:val="0"/>
      <w:marRight w:val="0"/>
      <w:marTop w:val="0"/>
      <w:marBottom w:val="0"/>
      <w:divBdr>
        <w:top w:val="none" w:sz="0" w:space="0" w:color="auto"/>
        <w:left w:val="none" w:sz="0" w:space="0" w:color="auto"/>
        <w:bottom w:val="none" w:sz="0" w:space="0" w:color="auto"/>
        <w:right w:val="none" w:sz="0" w:space="0" w:color="auto"/>
      </w:divBdr>
    </w:div>
    <w:div w:id="705064836">
      <w:bodyDiv w:val="1"/>
      <w:marLeft w:val="0"/>
      <w:marRight w:val="0"/>
      <w:marTop w:val="0"/>
      <w:marBottom w:val="0"/>
      <w:divBdr>
        <w:top w:val="none" w:sz="0" w:space="0" w:color="auto"/>
        <w:left w:val="none" w:sz="0" w:space="0" w:color="auto"/>
        <w:bottom w:val="none" w:sz="0" w:space="0" w:color="auto"/>
        <w:right w:val="none" w:sz="0" w:space="0" w:color="auto"/>
      </w:divBdr>
    </w:div>
    <w:div w:id="728236691">
      <w:bodyDiv w:val="1"/>
      <w:marLeft w:val="0"/>
      <w:marRight w:val="0"/>
      <w:marTop w:val="0"/>
      <w:marBottom w:val="0"/>
      <w:divBdr>
        <w:top w:val="none" w:sz="0" w:space="0" w:color="auto"/>
        <w:left w:val="none" w:sz="0" w:space="0" w:color="auto"/>
        <w:bottom w:val="none" w:sz="0" w:space="0" w:color="auto"/>
        <w:right w:val="none" w:sz="0" w:space="0" w:color="auto"/>
      </w:divBdr>
    </w:div>
    <w:div w:id="822895691">
      <w:bodyDiv w:val="1"/>
      <w:marLeft w:val="0"/>
      <w:marRight w:val="0"/>
      <w:marTop w:val="0"/>
      <w:marBottom w:val="0"/>
      <w:divBdr>
        <w:top w:val="none" w:sz="0" w:space="0" w:color="auto"/>
        <w:left w:val="none" w:sz="0" w:space="0" w:color="auto"/>
        <w:bottom w:val="none" w:sz="0" w:space="0" w:color="auto"/>
        <w:right w:val="none" w:sz="0" w:space="0" w:color="auto"/>
      </w:divBdr>
    </w:div>
    <w:div w:id="847253721">
      <w:bodyDiv w:val="1"/>
      <w:marLeft w:val="0"/>
      <w:marRight w:val="0"/>
      <w:marTop w:val="0"/>
      <w:marBottom w:val="0"/>
      <w:divBdr>
        <w:top w:val="none" w:sz="0" w:space="0" w:color="auto"/>
        <w:left w:val="none" w:sz="0" w:space="0" w:color="auto"/>
        <w:bottom w:val="none" w:sz="0" w:space="0" w:color="auto"/>
        <w:right w:val="none" w:sz="0" w:space="0" w:color="auto"/>
      </w:divBdr>
    </w:div>
    <w:div w:id="893152165">
      <w:bodyDiv w:val="1"/>
      <w:marLeft w:val="0"/>
      <w:marRight w:val="0"/>
      <w:marTop w:val="0"/>
      <w:marBottom w:val="0"/>
      <w:divBdr>
        <w:top w:val="none" w:sz="0" w:space="0" w:color="auto"/>
        <w:left w:val="none" w:sz="0" w:space="0" w:color="auto"/>
        <w:bottom w:val="none" w:sz="0" w:space="0" w:color="auto"/>
        <w:right w:val="none" w:sz="0" w:space="0" w:color="auto"/>
      </w:divBdr>
    </w:div>
    <w:div w:id="989987770">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10134038">
      <w:bodyDiv w:val="1"/>
      <w:marLeft w:val="0"/>
      <w:marRight w:val="0"/>
      <w:marTop w:val="0"/>
      <w:marBottom w:val="0"/>
      <w:divBdr>
        <w:top w:val="none" w:sz="0" w:space="0" w:color="auto"/>
        <w:left w:val="none" w:sz="0" w:space="0" w:color="auto"/>
        <w:bottom w:val="none" w:sz="0" w:space="0" w:color="auto"/>
        <w:right w:val="none" w:sz="0" w:space="0" w:color="auto"/>
      </w:divBdr>
    </w:div>
    <w:div w:id="1046872113">
      <w:bodyDiv w:val="1"/>
      <w:marLeft w:val="0"/>
      <w:marRight w:val="0"/>
      <w:marTop w:val="0"/>
      <w:marBottom w:val="0"/>
      <w:divBdr>
        <w:top w:val="none" w:sz="0" w:space="0" w:color="auto"/>
        <w:left w:val="none" w:sz="0" w:space="0" w:color="auto"/>
        <w:bottom w:val="none" w:sz="0" w:space="0" w:color="auto"/>
        <w:right w:val="none" w:sz="0" w:space="0" w:color="auto"/>
      </w:divBdr>
    </w:div>
    <w:div w:id="1126318995">
      <w:bodyDiv w:val="1"/>
      <w:marLeft w:val="0"/>
      <w:marRight w:val="0"/>
      <w:marTop w:val="0"/>
      <w:marBottom w:val="0"/>
      <w:divBdr>
        <w:top w:val="none" w:sz="0" w:space="0" w:color="auto"/>
        <w:left w:val="none" w:sz="0" w:space="0" w:color="auto"/>
        <w:bottom w:val="none" w:sz="0" w:space="0" w:color="auto"/>
        <w:right w:val="none" w:sz="0" w:space="0" w:color="auto"/>
      </w:divBdr>
    </w:div>
    <w:div w:id="1200363414">
      <w:bodyDiv w:val="1"/>
      <w:marLeft w:val="0"/>
      <w:marRight w:val="0"/>
      <w:marTop w:val="0"/>
      <w:marBottom w:val="0"/>
      <w:divBdr>
        <w:top w:val="none" w:sz="0" w:space="0" w:color="auto"/>
        <w:left w:val="none" w:sz="0" w:space="0" w:color="auto"/>
        <w:bottom w:val="none" w:sz="0" w:space="0" w:color="auto"/>
        <w:right w:val="none" w:sz="0" w:space="0" w:color="auto"/>
      </w:divBdr>
    </w:div>
    <w:div w:id="1217207327">
      <w:bodyDiv w:val="1"/>
      <w:marLeft w:val="0"/>
      <w:marRight w:val="0"/>
      <w:marTop w:val="0"/>
      <w:marBottom w:val="0"/>
      <w:divBdr>
        <w:top w:val="none" w:sz="0" w:space="0" w:color="auto"/>
        <w:left w:val="none" w:sz="0" w:space="0" w:color="auto"/>
        <w:bottom w:val="none" w:sz="0" w:space="0" w:color="auto"/>
        <w:right w:val="none" w:sz="0" w:space="0" w:color="auto"/>
      </w:divBdr>
    </w:div>
    <w:div w:id="1244218240">
      <w:bodyDiv w:val="1"/>
      <w:marLeft w:val="0"/>
      <w:marRight w:val="0"/>
      <w:marTop w:val="0"/>
      <w:marBottom w:val="0"/>
      <w:divBdr>
        <w:top w:val="none" w:sz="0" w:space="0" w:color="auto"/>
        <w:left w:val="none" w:sz="0" w:space="0" w:color="auto"/>
        <w:bottom w:val="none" w:sz="0" w:space="0" w:color="auto"/>
        <w:right w:val="none" w:sz="0" w:space="0" w:color="auto"/>
      </w:divBdr>
    </w:div>
    <w:div w:id="1391031261">
      <w:bodyDiv w:val="1"/>
      <w:marLeft w:val="0"/>
      <w:marRight w:val="0"/>
      <w:marTop w:val="0"/>
      <w:marBottom w:val="0"/>
      <w:divBdr>
        <w:top w:val="none" w:sz="0" w:space="0" w:color="auto"/>
        <w:left w:val="none" w:sz="0" w:space="0" w:color="auto"/>
        <w:bottom w:val="none" w:sz="0" w:space="0" w:color="auto"/>
        <w:right w:val="none" w:sz="0" w:space="0" w:color="auto"/>
      </w:divBdr>
    </w:div>
    <w:div w:id="1405444572">
      <w:bodyDiv w:val="1"/>
      <w:marLeft w:val="0"/>
      <w:marRight w:val="0"/>
      <w:marTop w:val="0"/>
      <w:marBottom w:val="0"/>
      <w:divBdr>
        <w:top w:val="none" w:sz="0" w:space="0" w:color="auto"/>
        <w:left w:val="none" w:sz="0" w:space="0" w:color="auto"/>
        <w:bottom w:val="none" w:sz="0" w:space="0" w:color="auto"/>
        <w:right w:val="none" w:sz="0" w:space="0" w:color="auto"/>
      </w:divBdr>
    </w:div>
    <w:div w:id="1418674281">
      <w:bodyDiv w:val="1"/>
      <w:marLeft w:val="0"/>
      <w:marRight w:val="0"/>
      <w:marTop w:val="0"/>
      <w:marBottom w:val="0"/>
      <w:divBdr>
        <w:top w:val="none" w:sz="0" w:space="0" w:color="auto"/>
        <w:left w:val="none" w:sz="0" w:space="0" w:color="auto"/>
        <w:bottom w:val="none" w:sz="0" w:space="0" w:color="auto"/>
        <w:right w:val="none" w:sz="0" w:space="0" w:color="auto"/>
      </w:divBdr>
    </w:div>
    <w:div w:id="1445996511">
      <w:bodyDiv w:val="1"/>
      <w:marLeft w:val="0"/>
      <w:marRight w:val="0"/>
      <w:marTop w:val="0"/>
      <w:marBottom w:val="0"/>
      <w:divBdr>
        <w:top w:val="none" w:sz="0" w:space="0" w:color="auto"/>
        <w:left w:val="none" w:sz="0" w:space="0" w:color="auto"/>
        <w:bottom w:val="none" w:sz="0" w:space="0" w:color="auto"/>
        <w:right w:val="none" w:sz="0" w:space="0" w:color="auto"/>
      </w:divBdr>
    </w:div>
    <w:div w:id="1471746616">
      <w:bodyDiv w:val="1"/>
      <w:marLeft w:val="0"/>
      <w:marRight w:val="0"/>
      <w:marTop w:val="0"/>
      <w:marBottom w:val="0"/>
      <w:divBdr>
        <w:top w:val="none" w:sz="0" w:space="0" w:color="auto"/>
        <w:left w:val="none" w:sz="0" w:space="0" w:color="auto"/>
        <w:bottom w:val="none" w:sz="0" w:space="0" w:color="auto"/>
        <w:right w:val="none" w:sz="0" w:space="0" w:color="auto"/>
      </w:divBdr>
    </w:div>
    <w:div w:id="1524199647">
      <w:bodyDiv w:val="1"/>
      <w:marLeft w:val="0"/>
      <w:marRight w:val="0"/>
      <w:marTop w:val="0"/>
      <w:marBottom w:val="0"/>
      <w:divBdr>
        <w:top w:val="none" w:sz="0" w:space="0" w:color="auto"/>
        <w:left w:val="none" w:sz="0" w:space="0" w:color="auto"/>
        <w:bottom w:val="none" w:sz="0" w:space="0" w:color="auto"/>
        <w:right w:val="none" w:sz="0" w:space="0" w:color="auto"/>
      </w:divBdr>
    </w:div>
    <w:div w:id="1575624390">
      <w:bodyDiv w:val="1"/>
      <w:marLeft w:val="0"/>
      <w:marRight w:val="0"/>
      <w:marTop w:val="0"/>
      <w:marBottom w:val="0"/>
      <w:divBdr>
        <w:top w:val="none" w:sz="0" w:space="0" w:color="auto"/>
        <w:left w:val="none" w:sz="0" w:space="0" w:color="auto"/>
        <w:bottom w:val="none" w:sz="0" w:space="0" w:color="auto"/>
        <w:right w:val="none" w:sz="0" w:space="0" w:color="auto"/>
      </w:divBdr>
    </w:div>
    <w:div w:id="1577082682">
      <w:bodyDiv w:val="1"/>
      <w:marLeft w:val="0"/>
      <w:marRight w:val="0"/>
      <w:marTop w:val="0"/>
      <w:marBottom w:val="0"/>
      <w:divBdr>
        <w:top w:val="none" w:sz="0" w:space="0" w:color="auto"/>
        <w:left w:val="none" w:sz="0" w:space="0" w:color="auto"/>
        <w:bottom w:val="none" w:sz="0" w:space="0" w:color="auto"/>
        <w:right w:val="none" w:sz="0" w:space="0" w:color="auto"/>
      </w:divBdr>
    </w:div>
    <w:div w:id="1589192361">
      <w:bodyDiv w:val="1"/>
      <w:marLeft w:val="0"/>
      <w:marRight w:val="0"/>
      <w:marTop w:val="0"/>
      <w:marBottom w:val="0"/>
      <w:divBdr>
        <w:top w:val="none" w:sz="0" w:space="0" w:color="auto"/>
        <w:left w:val="none" w:sz="0" w:space="0" w:color="auto"/>
        <w:bottom w:val="none" w:sz="0" w:space="0" w:color="auto"/>
        <w:right w:val="none" w:sz="0" w:space="0" w:color="auto"/>
      </w:divBdr>
    </w:div>
    <w:div w:id="1817143400">
      <w:bodyDiv w:val="1"/>
      <w:marLeft w:val="0"/>
      <w:marRight w:val="0"/>
      <w:marTop w:val="0"/>
      <w:marBottom w:val="0"/>
      <w:divBdr>
        <w:top w:val="none" w:sz="0" w:space="0" w:color="auto"/>
        <w:left w:val="none" w:sz="0" w:space="0" w:color="auto"/>
        <w:bottom w:val="none" w:sz="0" w:space="0" w:color="auto"/>
        <w:right w:val="none" w:sz="0" w:space="0" w:color="auto"/>
      </w:divBdr>
    </w:div>
    <w:div w:id="1912081718">
      <w:bodyDiv w:val="1"/>
      <w:marLeft w:val="0"/>
      <w:marRight w:val="0"/>
      <w:marTop w:val="0"/>
      <w:marBottom w:val="0"/>
      <w:divBdr>
        <w:top w:val="none" w:sz="0" w:space="0" w:color="auto"/>
        <w:left w:val="none" w:sz="0" w:space="0" w:color="auto"/>
        <w:bottom w:val="none" w:sz="0" w:space="0" w:color="auto"/>
        <w:right w:val="none" w:sz="0" w:space="0" w:color="auto"/>
      </w:divBdr>
    </w:div>
    <w:div w:id="1912539256">
      <w:bodyDiv w:val="1"/>
      <w:marLeft w:val="0"/>
      <w:marRight w:val="0"/>
      <w:marTop w:val="0"/>
      <w:marBottom w:val="0"/>
      <w:divBdr>
        <w:top w:val="none" w:sz="0" w:space="0" w:color="auto"/>
        <w:left w:val="none" w:sz="0" w:space="0" w:color="auto"/>
        <w:bottom w:val="none" w:sz="0" w:space="0" w:color="auto"/>
        <w:right w:val="none" w:sz="0" w:space="0" w:color="auto"/>
      </w:divBdr>
    </w:div>
    <w:div w:id="2020034418">
      <w:bodyDiv w:val="1"/>
      <w:marLeft w:val="0"/>
      <w:marRight w:val="0"/>
      <w:marTop w:val="0"/>
      <w:marBottom w:val="0"/>
      <w:divBdr>
        <w:top w:val="none" w:sz="0" w:space="0" w:color="auto"/>
        <w:left w:val="none" w:sz="0" w:space="0" w:color="auto"/>
        <w:bottom w:val="none" w:sz="0" w:space="0" w:color="auto"/>
        <w:right w:val="none" w:sz="0" w:space="0" w:color="auto"/>
      </w:divBdr>
    </w:div>
    <w:div w:id="2034115015">
      <w:bodyDiv w:val="1"/>
      <w:marLeft w:val="0"/>
      <w:marRight w:val="0"/>
      <w:marTop w:val="0"/>
      <w:marBottom w:val="0"/>
      <w:divBdr>
        <w:top w:val="none" w:sz="0" w:space="0" w:color="auto"/>
        <w:left w:val="none" w:sz="0" w:space="0" w:color="auto"/>
        <w:bottom w:val="none" w:sz="0" w:space="0" w:color="auto"/>
        <w:right w:val="none" w:sz="0" w:space="0" w:color="auto"/>
      </w:divBdr>
    </w:div>
    <w:div w:id="2041126323">
      <w:bodyDiv w:val="1"/>
      <w:marLeft w:val="0"/>
      <w:marRight w:val="0"/>
      <w:marTop w:val="0"/>
      <w:marBottom w:val="0"/>
      <w:divBdr>
        <w:top w:val="none" w:sz="0" w:space="0" w:color="auto"/>
        <w:left w:val="none" w:sz="0" w:space="0" w:color="auto"/>
        <w:bottom w:val="none" w:sz="0" w:space="0" w:color="auto"/>
        <w:right w:val="none" w:sz="0" w:space="0" w:color="auto"/>
      </w:divBdr>
    </w:div>
    <w:div w:id="2047178366">
      <w:bodyDiv w:val="1"/>
      <w:marLeft w:val="0"/>
      <w:marRight w:val="0"/>
      <w:marTop w:val="0"/>
      <w:marBottom w:val="0"/>
      <w:divBdr>
        <w:top w:val="none" w:sz="0" w:space="0" w:color="auto"/>
        <w:left w:val="none" w:sz="0" w:space="0" w:color="auto"/>
        <w:bottom w:val="none" w:sz="0" w:space="0" w:color="auto"/>
        <w:right w:val="none" w:sz="0" w:space="0" w:color="auto"/>
      </w:divBdr>
    </w:div>
    <w:div w:id="2120374714">
      <w:bodyDiv w:val="1"/>
      <w:marLeft w:val="0"/>
      <w:marRight w:val="0"/>
      <w:marTop w:val="0"/>
      <w:marBottom w:val="0"/>
      <w:divBdr>
        <w:top w:val="none" w:sz="0" w:space="0" w:color="auto"/>
        <w:left w:val="none" w:sz="0" w:space="0" w:color="auto"/>
        <w:bottom w:val="none" w:sz="0" w:space="0" w:color="auto"/>
        <w:right w:val="none" w:sz="0" w:space="0" w:color="auto"/>
      </w:divBdr>
      <w:divsChild>
        <w:div w:id="921990846">
          <w:marLeft w:val="0"/>
          <w:marRight w:val="0"/>
          <w:marTop w:val="0"/>
          <w:marBottom w:val="0"/>
          <w:divBdr>
            <w:top w:val="none" w:sz="0" w:space="0" w:color="auto"/>
            <w:left w:val="none" w:sz="0" w:space="0" w:color="auto"/>
            <w:bottom w:val="none" w:sz="0" w:space="0" w:color="auto"/>
            <w:right w:val="none" w:sz="0" w:space="0" w:color="auto"/>
          </w:divBdr>
          <w:divsChild>
            <w:div w:id="1297376785">
              <w:marLeft w:val="0"/>
              <w:marRight w:val="0"/>
              <w:marTop w:val="0"/>
              <w:marBottom w:val="0"/>
              <w:divBdr>
                <w:top w:val="none" w:sz="0" w:space="0" w:color="auto"/>
                <w:left w:val="none" w:sz="0" w:space="0" w:color="auto"/>
                <w:bottom w:val="none" w:sz="0" w:space="0" w:color="auto"/>
                <w:right w:val="none" w:sz="0" w:space="0" w:color="auto"/>
              </w:divBdr>
              <w:divsChild>
                <w:div w:id="125975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36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tif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footer" Target="footer2.xml"/><Relationship Id="rId10" Type="http://schemas.openxmlformats.org/officeDocument/2006/relationships/image" Target="media/image4.tif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9569</Words>
  <Characters>54547</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Kueneman</dc:creator>
  <cp:keywords/>
  <dc:description/>
  <cp:lastModifiedBy>Jordan Kueneman</cp:lastModifiedBy>
  <cp:revision>3</cp:revision>
  <dcterms:created xsi:type="dcterms:W3CDTF">2023-06-26T14:00:00Z</dcterms:created>
  <dcterms:modified xsi:type="dcterms:W3CDTF">2023-06-26T14:01:00Z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zotero-version="6.0.10"&gt;&lt;session id="6H0L9274"/&gt;&lt;style id="http://www.zotero.org/styles/the-isme-journal" hasBibliography="1" bibliographyStyleHasBeenSet="1"/&gt;&lt;prefs&gt;&lt;pref name="fieldType" value="Field"/&gt;&lt;/prefs&gt;&lt;/data&gt;</vt:lpwstr>
  </property>
</Properties>
</file>