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8BC" w:rsidRPr="00C03435" w:rsidRDefault="001C18BC" w:rsidP="001C18BC">
      <w:pPr>
        <w:spacing w:line="480" w:lineRule="auto"/>
        <w:jc w:val="left"/>
        <w:rPr>
          <w:rFonts w:ascii="Times New Roman" w:hAnsi="Times New Roman" w:cs="Times New Roman"/>
          <w:b/>
          <w:bCs/>
          <w:kern w:val="44"/>
          <w:sz w:val="28"/>
          <w:szCs w:val="28"/>
        </w:rPr>
      </w:pPr>
      <w:r w:rsidRPr="00C03435">
        <w:rPr>
          <w:rFonts w:ascii="Times New Roman" w:hAnsi="Times New Roman" w:cs="Times New Roman"/>
          <w:b/>
          <w:bCs/>
          <w:kern w:val="44"/>
          <w:sz w:val="28"/>
          <w:szCs w:val="28"/>
        </w:rPr>
        <w:t>Supporting Information</w:t>
      </w:r>
    </w:p>
    <w:p w:rsidR="00C03435" w:rsidRPr="00C03435" w:rsidRDefault="002E6B4E" w:rsidP="00C03435">
      <w:pPr>
        <w:spacing w:line="480" w:lineRule="auto"/>
        <w:rPr>
          <w:rFonts w:ascii="Times New Roman" w:hAnsi="Times New Roman" w:cs="Times New Roman"/>
          <w:b/>
          <w:bCs/>
          <w:kern w:val="44"/>
          <w:sz w:val="28"/>
          <w:szCs w:val="28"/>
        </w:rPr>
      </w:pPr>
      <w:r>
        <w:rPr>
          <w:rFonts w:ascii="Times New Roman" w:hAnsi="Times New Roman" w:cs="Times New Roman"/>
          <w:b/>
          <w:bCs/>
          <w:kern w:val="44"/>
          <w:sz w:val="28"/>
          <w:szCs w:val="28"/>
        </w:rPr>
        <w:t>Host genotype-specific</w:t>
      </w:r>
      <w:r w:rsidR="00C03435" w:rsidRPr="00C03435">
        <w:rPr>
          <w:rFonts w:ascii="Times New Roman" w:hAnsi="Times New Roman" w:cs="Times New Roman"/>
          <w:b/>
          <w:bCs/>
          <w:kern w:val="44"/>
          <w:sz w:val="28"/>
          <w:szCs w:val="28"/>
        </w:rPr>
        <w:t xml:space="preserve"> rhizosphere fungus enhan</w:t>
      </w:r>
      <w:r w:rsidR="0016139A">
        <w:rPr>
          <w:rFonts w:ascii="Times New Roman" w:hAnsi="Times New Roman" w:cs="Times New Roman"/>
          <w:b/>
          <w:bCs/>
          <w:kern w:val="44"/>
          <w:sz w:val="28"/>
          <w:szCs w:val="28"/>
        </w:rPr>
        <w:t xml:space="preserve">ces drought resistance in </w:t>
      </w:r>
      <w:r w:rsidR="0016139A" w:rsidRPr="0016139A">
        <w:rPr>
          <w:rFonts w:ascii="Times New Roman" w:hAnsi="Times New Roman" w:cs="Times New Roman"/>
          <w:b/>
          <w:bCs/>
          <w:kern w:val="44"/>
          <w:sz w:val="28"/>
          <w:szCs w:val="28"/>
          <w:highlight w:val="cyan"/>
        </w:rPr>
        <w:t>wheat</w:t>
      </w:r>
    </w:p>
    <w:p w:rsidR="001C18BC" w:rsidRDefault="001C18BC" w:rsidP="001C18BC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DD11F9" w:rsidRPr="00660114" w:rsidRDefault="00DD11F9" w:rsidP="00DD11F9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Hong Yue</w:t>
      </w:r>
      <w:r w:rsidRPr="0066011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#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Xuming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Sun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1#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Tingting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Wang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, Ali Zhang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Dejun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Han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,</w:t>
      </w:r>
    </w:p>
    <w:p w:rsidR="00DD11F9" w:rsidRPr="00660114" w:rsidRDefault="00DD11F9" w:rsidP="00DD11F9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Gehong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Wei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2, 3 ***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Weining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Song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 **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proofErr w:type="spellStart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>Duntao</w:t>
      </w:r>
      <w:proofErr w:type="spellEnd"/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Shu</w:t>
      </w:r>
      <w:r w:rsidRPr="00660114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2, 3 *</w:t>
      </w:r>
    </w:p>
    <w:p w:rsidR="00DD11F9" w:rsidRPr="00DD11F9" w:rsidRDefault="00DD11F9" w:rsidP="001C18BC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1C18BC" w:rsidRPr="00D82E80" w:rsidRDefault="001C18BC" w:rsidP="001C18BC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</w:pPr>
      <w:r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1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 xml:space="preserve"> 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College of Agronomy, </w:t>
      </w:r>
      <w:r w:rsidRPr="00624B7E">
        <w:rPr>
          <w:rFonts w:ascii="Times New Roman" w:hAnsi="Times New Roman" w:cs="Times New Roman"/>
          <w:color w:val="000000"/>
          <w:kern w:val="0"/>
          <w:sz w:val="24"/>
          <w:szCs w:val="24"/>
        </w:rPr>
        <w:t>National Key Laboratory of Crop Improvement for Stress Tolerance and Production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Northwest A&amp;F University, </w:t>
      </w:r>
      <w:proofErr w:type="spellStart"/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>Yangling</w:t>
      </w:r>
      <w:proofErr w:type="spellEnd"/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>, Shaanxi 712100, China</w:t>
      </w:r>
    </w:p>
    <w:p w:rsidR="001C18BC" w:rsidRPr="00D82E80" w:rsidRDefault="001C18BC" w:rsidP="001C18BC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2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 xml:space="preserve"> 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College of Life Sciences, </w:t>
      </w:r>
      <w:r w:rsidRPr="00624B7E">
        <w:rPr>
          <w:rFonts w:ascii="Times New Roman" w:hAnsi="Times New Roman" w:cs="Times New Roman"/>
          <w:color w:val="000000"/>
          <w:kern w:val="0"/>
          <w:sz w:val="24"/>
          <w:szCs w:val="24"/>
        </w:rPr>
        <w:t>National Key Laboratory of Crop Improvement for Stress Tolerance and Production</w:t>
      </w:r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, 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Northwest A&amp;F University, </w:t>
      </w:r>
      <w:proofErr w:type="spellStart"/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>Yangling</w:t>
      </w:r>
      <w:proofErr w:type="spellEnd"/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>, Shaanxi 712100, China</w:t>
      </w:r>
    </w:p>
    <w:p w:rsidR="001C18BC" w:rsidRPr="00D82E80" w:rsidRDefault="001C18BC" w:rsidP="001C18BC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3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 xml:space="preserve"> </w:t>
      </w:r>
      <w:r w:rsidRPr="00D82E8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Shaanxi Key Laboratory of Agricultural and Environmental Microbiology, </w:t>
      </w:r>
      <w:proofErr w:type="spellStart"/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>Yangling</w:t>
      </w:r>
      <w:proofErr w:type="spellEnd"/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>, Shaanxi 712100, China</w:t>
      </w:r>
    </w:p>
    <w:p w:rsidR="001C18BC" w:rsidRPr="00D82E80" w:rsidRDefault="001C18BC" w:rsidP="001C18BC">
      <w:pPr>
        <w:spacing w:line="480" w:lineRule="auto"/>
        <w:rPr>
          <w:rFonts w:ascii="Times New Roman" w:hAnsi="Times New Roman" w:cs="Times New Roman"/>
          <w:color w:val="000000"/>
          <w:kern w:val="0"/>
          <w:sz w:val="24"/>
          <w:szCs w:val="24"/>
        </w:rPr>
      </w:pPr>
    </w:p>
    <w:p w:rsidR="001C18BC" w:rsidRPr="00A53A55" w:rsidRDefault="001C18BC" w:rsidP="001C18BC">
      <w:pPr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 w:rsidRPr="00A53A55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#</w:t>
      </w:r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These authors contributed equally </w:t>
      </w:r>
      <w:bookmarkStart w:id="0" w:name="_GoBack"/>
      <w:bookmarkEnd w:id="0"/>
      <w:r w:rsidRPr="00A53A55">
        <w:rPr>
          <w:rFonts w:ascii="Times New Roman" w:hAnsi="Times New Roman" w:cs="Times New Roman"/>
          <w:kern w:val="0"/>
          <w:sz w:val="24"/>
          <w:szCs w:val="24"/>
        </w:rPr>
        <w:t>to this work</w:t>
      </w:r>
    </w:p>
    <w:p w:rsidR="001C18BC" w:rsidRPr="00A53A55" w:rsidRDefault="001C18BC" w:rsidP="001C18BC">
      <w:pPr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 w:rsidRPr="00A53A55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*</w:t>
      </w:r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Corresponding author: </w:t>
      </w:r>
      <w:hyperlink r:id="rId8" w:history="1">
        <w:r w:rsidRPr="00A53A55">
          <w:rPr>
            <w:rFonts w:ascii="Times New Roman" w:hAnsi="Times New Roman" w:cs="Times New Roman"/>
            <w:kern w:val="0"/>
            <w:sz w:val="24"/>
            <w:szCs w:val="24"/>
          </w:rPr>
          <w:t>donald.shu@nwafu.edu.cn</w:t>
        </w:r>
      </w:hyperlink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(D. Shu)</w:t>
      </w:r>
    </w:p>
    <w:p w:rsidR="001C18BC" w:rsidRPr="00A53A55" w:rsidRDefault="001C18BC" w:rsidP="001C18BC">
      <w:pPr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 w:rsidRPr="00A53A55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**</w:t>
      </w:r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Corresponding author: sweining2002@yahoo.com (W. Song)</w:t>
      </w:r>
    </w:p>
    <w:p w:rsidR="001C18BC" w:rsidRPr="00A53A55" w:rsidRDefault="001C18BC" w:rsidP="001C18BC">
      <w:pPr>
        <w:spacing w:line="480" w:lineRule="auto"/>
        <w:rPr>
          <w:rFonts w:ascii="Times New Roman" w:hAnsi="Times New Roman" w:cs="Times New Roman"/>
          <w:kern w:val="0"/>
          <w:sz w:val="24"/>
          <w:szCs w:val="24"/>
        </w:rPr>
      </w:pPr>
      <w:r w:rsidRPr="00A53A55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***</w:t>
      </w:r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Corresponding author: </w:t>
      </w:r>
      <w:hyperlink r:id="rId9" w:history="1">
        <w:r w:rsidRPr="00A53A55">
          <w:rPr>
            <w:rFonts w:ascii="Times New Roman" w:hAnsi="Times New Roman" w:cs="Times New Roman"/>
            <w:kern w:val="0"/>
            <w:sz w:val="24"/>
            <w:szCs w:val="24"/>
          </w:rPr>
          <w:t>weigehong@nwafu.edu.cn</w:t>
        </w:r>
      </w:hyperlink>
      <w:r w:rsidRPr="00A53A55">
        <w:rPr>
          <w:rFonts w:ascii="Times New Roman" w:hAnsi="Times New Roman" w:cs="Times New Roman"/>
          <w:kern w:val="0"/>
          <w:sz w:val="24"/>
          <w:szCs w:val="24"/>
        </w:rPr>
        <w:t xml:space="preserve"> (G. Wei)</w:t>
      </w:r>
    </w:p>
    <w:p w:rsidR="007E1FC9" w:rsidRPr="00254899" w:rsidRDefault="001C18BC" w:rsidP="001C18BC">
      <w:pPr>
        <w:adjustRightInd w:val="0"/>
        <w:snapToGrid w:val="0"/>
        <w:spacing w:line="480" w:lineRule="auto"/>
        <w:rPr>
          <w:rFonts w:ascii="Times New Roman" w:hAnsi="Times New Roman" w:cs="Times New Roman"/>
        </w:rPr>
      </w:pPr>
      <w:r w:rsidRPr="00A53A55">
        <w:rPr>
          <w:rFonts w:ascii="Times New Roman" w:hAnsi="Times New Roman" w:cs="Times New Roman"/>
          <w:kern w:val="0"/>
          <w:sz w:val="24"/>
          <w:szCs w:val="24"/>
        </w:rPr>
        <w:t>Tel: 86-</w:t>
      </w:r>
      <w:r>
        <w:rPr>
          <w:rFonts w:ascii="Times New Roman" w:hAnsi="Times New Roman" w:cs="Times New Roman"/>
          <w:kern w:val="0"/>
          <w:sz w:val="24"/>
          <w:szCs w:val="24"/>
        </w:rPr>
        <w:t>18710994335</w:t>
      </w:r>
      <w:r w:rsidRPr="00A53A55">
        <w:rPr>
          <w:rFonts w:ascii="Times New Roman" w:hAnsi="Times New Roman" w:cs="Times New Roman"/>
          <w:kern w:val="0"/>
          <w:sz w:val="24"/>
          <w:szCs w:val="24"/>
        </w:rPr>
        <w:t>; Fax: 86-29-87090162</w:t>
      </w:r>
    </w:p>
    <w:p w:rsidR="001C18BC" w:rsidRDefault="001C18BC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1C18BC" w:rsidRDefault="004B0B42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lastRenderedPageBreak/>
        <w:t>C</w:t>
      </w:r>
      <w:r>
        <w:rPr>
          <w:rFonts w:ascii="Times New Roman" w:hAnsi="Times New Roman" w:cs="Times New Roman"/>
          <w:b/>
          <w:sz w:val="24"/>
          <w:szCs w:val="24"/>
        </w:rPr>
        <w:t>ontents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 Tables</w:t>
      </w: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S1 </w:t>
      </w:r>
      <w:r w:rsidR="008C5BA6">
        <w:rPr>
          <w:rFonts w:ascii="Times New Roman" w:hAnsi="Times New Roman" w:cs="Times New Roman"/>
          <w:sz w:val="24"/>
          <w:szCs w:val="24"/>
        </w:rPr>
        <w:t xml:space="preserve">Annual precipitation </w:t>
      </w:r>
      <w:r w:rsidRPr="00F85A21">
        <w:rPr>
          <w:rFonts w:ascii="Times New Roman" w:hAnsi="Times New Roman" w:cs="Times New Roman"/>
          <w:sz w:val="24"/>
          <w:szCs w:val="24"/>
        </w:rPr>
        <w:t xml:space="preserve">and average monthly </w:t>
      </w:r>
      <w:r w:rsidR="008C5BA6">
        <w:rPr>
          <w:rFonts w:ascii="Times New Roman" w:hAnsi="Times New Roman" w:cs="Times New Roman"/>
          <w:sz w:val="24"/>
          <w:szCs w:val="24"/>
        </w:rPr>
        <w:t>precipitation</w:t>
      </w:r>
      <w:r w:rsidRPr="00F85A21">
        <w:rPr>
          <w:rFonts w:ascii="Times New Roman" w:hAnsi="Times New Roman" w:cs="Times New Roman"/>
          <w:sz w:val="24"/>
          <w:szCs w:val="24"/>
        </w:rPr>
        <w:t xml:space="preserve"> at </w:t>
      </w:r>
      <w:r w:rsidR="008C5BA6">
        <w:rPr>
          <w:rFonts w:ascii="Times New Roman" w:hAnsi="Times New Roman" w:cs="Times New Roman"/>
          <w:sz w:val="24"/>
          <w:szCs w:val="24"/>
        </w:rPr>
        <w:t xml:space="preserve">the 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Suqian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 xml:space="preserve"> (SQ) and 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Yangling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 xml:space="preserve"> (YL) </w:t>
      </w:r>
      <w:r w:rsidR="008C5BA6">
        <w:rPr>
          <w:rFonts w:ascii="Times New Roman" w:hAnsi="Times New Roman" w:cs="Times New Roman"/>
          <w:sz w:val="24"/>
          <w:szCs w:val="24"/>
        </w:rPr>
        <w:t xml:space="preserve">planting </w:t>
      </w:r>
      <w:r w:rsidRPr="00F85A21">
        <w:rPr>
          <w:rFonts w:ascii="Times New Roman" w:hAnsi="Times New Roman" w:cs="Times New Roman"/>
          <w:sz w:val="24"/>
          <w:szCs w:val="24"/>
        </w:rPr>
        <w:t>sites.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S2 </w:t>
      </w:r>
      <w:r w:rsidRPr="00F85A21">
        <w:rPr>
          <w:rFonts w:ascii="Times New Roman" w:hAnsi="Times New Roman" w:cs="Times New Roman"/>
          <w:sz w:val="24"/>
          <w:szCs w:val="24"/>
        </w:rPr>
        <w:t>Primers used for quantitative real-time PCR (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qRT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>-PCR)</w:t>
      </w:r>
      <w:r w:rsidR="008C5BA6">
        <w:rPr>
          <w:rFonts w:ascii="Times New Roman" w:hAnsi="Times New Roman" w:cs="Times New Roman"/>
          <w:sz w:val="24"/>
          <w:szCs w:val="24"/>
        </w:rPr>
        <w:t xml:space="preserve"> in this study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S3 </w:t>
      </w:r>
      <w:r w:rsidRPr="00F85A21">
        <w:rPr>
          <w:rFonts w:ascii="Times New Roman" w:hAnsi="Times New Roman" w:cs="Times New Roman"/>
          <w:sz w:val="24"/>
          <w:szCs w:val="24"/>
        </w:rPr>
        <w:t>Effects of genotype</w:t>
      </w:r>
      <w:r w:rsidR="008C5BA6"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, </w:t>
      </w:r>
      <w:r w:rsidR="008C5BA6">
        <w:rPr>
          <w:rFonts w:ascii="Times New Roman" w:hAnsi="Times New Roman" w:cs="Times New Roman"/>
          <w:sz w:val="24"/>
          <w:szCs w:val="24"/>
        </w:rPr>
        <w:t xml:space="preserve">planting </w:t>
      </w:r>
      <w:r w:rsidRPr="00F85A21">
        <w:rPr>
          <w:rFonts w:ascii="Times New Roman" w:hAnsi="Times New Roman" w:cs="Times New Roman"/>
          <w:sz w:val="24"/>
          <w:szCs w:val="24"/>
        </w:rPr>
        <w:t>site</w:t>
      </w:r>
      <w:r w:rsidR="008C5BA6"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, and </w:t>
      </w:r>
      <w:r w:rsidR="00B8585C">
        <w:rPr>
          <w:rFonts w:ascii="Times New Roman" w:hAnsi="Times New Roman" w:cs="Times New Roman"/>
          <w:sz w:val="24"/>
          <w:szCs w:val="24"/>
        </w:rPr>
        <w:t xml:space="preserve">niche </w:t>
      </w:r>
      <w:r w:rsidRPr="00F85A21">
        <w:rPr>
          <w:rFonts w:ascii="Times New Roman" w:hAnsi="Times New Roman" w:cs="Times New Roman"/>
          <w:sz w:val="24"/>
          <w:szCs w:val="24"/>
        </w:rPr>
        <w:t>compartment</w:t>
      </w:r>
      <w:r w:rsidR="008C5BA6"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 on the bacterial and fungal communities </w:t>
      </w:r>
      <w:r w:rsidR="00B8585C" w:rsidRPr="00196304">
        <w:rPr>
          <w:rStyle w:val="fontstyle01"/>
          <w:rFonts w:ascii="Times New Roman" w:hAnsi="Times New Roman"/>
          <w:sz w:val="24"/>
          <w:szCs w:val="24"/>
        </w:rPr>
        <w:t>based on PERMANOVA analysis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S4 </w:t>
      </w:r>
      <w:r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 w:rsidR="008C5BA6">
        <w:rPr>
          <w:rFonts w:ascii="Times New Roman" w:hAnsi="Times New Roman" w:cs="Times New Roman"/>
          <w:sz w:val="24"/>
          <w:szCs w:val="24"/>
        </w:rPr>
        <w:t>dominant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bacterial phyla for YH and CS wheats at </w:t>
      </w:r>
      <w:r w:rsidR="008C5BA6">
        <w:rPr>
          <w:rFonts w:ascii="Times New Roman" w:hAnsi="Times New Roman" w:cs="Times New Roman"/>
          <w:sz w:val="24"/>
          <w:szCs w:val="24"/>
        </w:rPr>
        <w:t xml:space="preserve">the </w:t>
      </w:r>
      <w:r w:rsidRPr="00F85A21">
        <w:rPr>
          <w:rFonts w:ascii="Times New Roman" w:hAnsi="Times New Roman" w:cs="Times New Roman"/>
          <w:sz w:val="24"/>
          <w:szCs w:val="24"/>
        </w:rPr>
        <w:t>SQ and YL sites</w:t>
      </w:r>
      <w:r w:rsidR="00E43458">
        <w:rPr>
          <w:rFonts w:ascii="Times New Roman" w:hAnsi="Times New Roman" w:cs="Times New Roman" w:hint="eastAsia"/>
          <w:sz w:val="24"/>
          <w:szCs w:val="24"/>
        </w:rPr>
        <w:t>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S5 </w:t>
      </w:r>
      <w:r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 w:rsidR="008C5BA6">
        <w:rPr>
          <w:rFonts w:ascii="Times New Roman" w:hAnsi="Times New Roman" w:cs="Times New Roman"/>
          <w:sz w:val="24"/>
          <w:szCs w:val="24"/>
        </w:rPr>
        <w:t>dominant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fungal phyla for YH and CS wheats at SQ and YL sites.</w:t>
      </w: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S6 </w:t>
      </w:r>
      <w:r w:rsidR="00E43458"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 w:rsidR="00E43458">
        <w:rPr>
          <w:rFonts w:ascii="Times New Roman" w:hAnsi="Times New Roman" w:cs="Times New Roman"/>
          <w:sz w:val="24"/>
          <w:szCs w:val="24"/>
        </w:rPr>
        <w:t>d</w:t>
      </w:r>
      <w:r w:rsidRPr="00F85A21">
        <w:rPr>
          <w:rFonts w:ascii="Times New Roman" w:hAnsi="Times New Roman" w:cs="Times New Roman"/>
          <w:sz w:val="24"/>
          <w:szCs w:val="24"/>
        </w:rPr>
        <w:t xml:space="preserve">rought-responsive bacterial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Pr="00F85A21">
        <w:rPr>
          <w:rFonts w:ascii="Times New Roman" w:hAnsi="Times New Roman" w:cs="Times New Roman"/>
          <w:sz w:val="24"/>
          <w:szCs w:val="24"/>
        </w:rPr>
        <w:t>s at genus level.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S7 </w:t>
      </w:r>
      <w:r w:rsidR="00E43458"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 w:rsidR="00E43458">
        <w:rPr>
          <w:rFonts w:ascii="Times New Roman" w:hAnsi="Times New Roman" w:cs="Times New Roman"/>
          <w:sz w:val="24"/>
          <w:szCs w:val="24"/>
        </w:rPr>
        <w:t>d</w:t>
      </w:r>
      <w:r w:rsidRPr="00F85A21">
        <w:rPr>
          <w:rFonts w:ascii="Times New Roman" w:hAnsi="Times New Roman" w:cs="Times New Roman"/>
          <w:sz w:val="24"/>
          <w:szCs w:val="24"/>
        </w:rPr>
        <w:t xml:space="preserve">rought-responsive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E43458"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 at genus level.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4765FB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  <w:highlight w:val="cyan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 xml:space="preserve">able S8 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The </w:t>
      </w:r>
      <w:r w:rsidR="007531BD">
        <w:rPr>
          <w:rFonts w:ascii="Times New Roman" w:hAnsi="Times New Roman" w:cs="Times New Roman"/>
          <w:sz w:val="24"/>
          <w:szCs w:val="24"/>
          <w:highlight w:val="cyan"/>
        </w:rPr>
        <w:t>absolute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abundance of plant pathogenic OTUs at phyla and</w:t>
      </w:r>
      <w:r w:rsidR="007531BD">
        <w:rPr>
          <w:rFonts w:ascii="Times New Roman" w:hAnsi="Times New Roman" w:cs="Times New Roman"/>
          <w:sz w:val="24"/>
          <w:szCs w:val="24"/>
          <w:highlight w:val="cyan"/>
        </w:rPr>
        <w:t xml:space="preserve"> genus level</w:t>
      </w:r>
      <w:r w:rsidR="007531BD">
        <w:rPr>
          <w:rFonts w:ascii="Times New Roman" w:hAnsi="Times New Roman" w:cs="Times New Roman" w:hint="eastAsia"/>
          <w:sz w:val="24"/>
          <w:szCs w:val="24"/>
          <w:highlight w:val="cyan"/>
        </w:rPr>
        <w:t>.</w:t>
      </w:r>
    </w:p>
    <w:p w:rsidR="007531BD" w:rsidRPr="004765FB" w:rsidRDefault="007531BD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  <w:highlight w:val="cyan"/>
        </w:rPr>
      </w:pPr>
    </w:p>
    <w:p w:rsidR="00F85A21" w:rsidRPr="00F85A21" w:rsidRDefault="004765FB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S9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85A21" w:rsidRPr="00F85A21">
        <w:rPr>
          <w:rFonts w:ascii="Times New Roman" w:hAnsi="Times New Roman" w:cs="Times New Roman"/>
          <w:sz w:val="24"/>
          <w:szCs w:val="24"/>
        </w:rPr>
        <w:t xml:space="preserve">Topological characteristics of the </w:t>
      </w:r>
      <w:r w:rsidR="00314F73">
        <w:rPr>
          <w:rFonts w:ascii="Times New Roman" w:hAnsi="Times New Roman" w:cs="Times New Roman"/>
          <w:sz w:val="24"/>
          <w:szCs w:val="24"/>
        </w:rPr>
        <w:t xml:space="preserve">microbial </w:t>
      </w:r>
      <w:proofErr w:type="spellStart"/>
      <w:r w:rsidR="00314F73">
        <w:rPr>
          <w:rFonts w:ascii="Times New Roman" w:hAnsi="Times New Roman" w:cs="Times New Roman"/>
          <w:sz w:val="24"/>
          <w:szCs w:val="24"/>
        </w:rPr>
        <w:t>interkingdom</w:t>
      </w:r>
      <w:proofErr w:type="spellEnd"/>
      <w:r w:rsidR="00314F73">
        <w:rPr>
          <w:rFonts w:ascii="Times New Roman" w:hAnsi="Times New Roman" w:cs="Times New Roman"/>
          <w:sz w:val="24"/>
          <w:szCs w:val="24"/>
        </w:rPr>
        <w:t xml:space="preserve"> association </w:t>
      </w:r>
      <w:r w:rsidR="00F85A21" w:rsidRPr="00F85A21">
        <w:rPr>
          <w:rFonts w:ascii="Times New Roman" w:hAnsi="Times New Roman" w:cs="Times New Roman"/>
          <w:sz w:val="24"/>
          <w:szCs w:val="24"/>
        </w:rPr>
        <w:t xml:space="preserve">networks in </w:t>
      </w:r>
      <w:r w:rsidR="00314F73">
        <w:rPr>
          <w:rFonts w:ascii="Times New Roman" w:hAnsi="Times New Roman" w:cs="Times New Roman"/>
          <w:sz w:val="24"/>
          <w:szCs w:val="24"/>
        </w:rPr>
        <w:t xml:space="preserve">the </w:t>
      </w:r>
      <w:r w:rsidR="00F85A21" w:rsidRPr="00F85A21">
        <w:rPr>
          <w:rFonts w:ascii="Times New Roman" w:hAnsi="Times New Roman" w:cs="Times New Roman"/>
          <w:sz w:val="24"/>
          <w:szCs w:val="24"/>
        </w:rPr>
        <w:t>YH and CS sites.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>Metagenomic</w:t>
      </w:r>
      <w:r w:rsidR="00BF7873"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 sequencing data characteristics </w:t>
      </w:r>
      <w:r w:rsidR="00314F73">
        <w:rPr>
          <w:rFonts w:ascii="Times New Roman" w:hAnsi="Times New Roman" w:cs="Times New Roman"/>
          <w:sz w:val="24"/>
          <w:szCs w:val="24"/>
        </w:rPr>
        <w:t>for</w:t>
      </w:r>
      <w:r w:rsidRPr="00F85A21">
        <w:rPr>
          <w:rFonts w:ascii="Times New Roman" w:hAnsi="Times New Roman" w:cs="Times New Roman"/>
          <w:sz w:val="24"/>
          <w:szCs w:val="24"/>
        </w:rPr>
        <w:t xml:space="preserve"> rhizosphere </w:t>
      </w:r>
      <w:r w:rsidR="00314F73">
        <w:rPr>
          <w:rFonts w:ascii="Times New Roman" w:hAnsi="Times New Roman" w:cs="Times New Roman"/>
          <w:sz w:val="24"/>
          <w:szCs w:val="24"/>
        </w:rPr>
        <w:t>microbiomes from different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wheat </w:t>
      </w:r>
      <w:r w:rsidR="008C5BA6">
        <w:rPr>
          <w:rFonts w:ascii="Times New Roman" w:hAnsi="Times New Roman" w:cs="Times New Roman"/>
          <w:sz w:val="24"/>
          <w:szCs w:val="24"/>
        </w:rPr>
        <w:t>cultivars</w:t>
      </w:r>
      <w:r w:rsidR="00314F73">
        <w:rPr>
          <w:rFonts w:ascii="Times New Roman" w:hAnsi="Times New Roman" w:cs="Times New Roman"/>
          <w:sz w:val="24"/>
          <w:szCs w:val="24"/>
        </w:rPr>
        <w:t xml:space="preserve"> at the SQ and YL sites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85A21" w:rsidRPr="008C5BA6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C5BA6">
        <w:rPr>
          <w:rFonts w:ascii="Times New Roman" w:hAnsi="Times New Roman" w:cs="Times New Roman"/>
          <w:sz w:val="24"/>
          <w:szCs w:val="24"/>
        </w:rPr>
        <w:t>Root morphology traits of</w:t>
      </w:r>
      <w:r w:rsidRPr="00F85A21">
        <w:rPr>
          <w:rFonts w:ascii="Times New Roman" w:hAnsi="Times New Roman" w:cs="Times New Roman"/>
          <w:sz w:val="24"/>
          <w:szCs w:val="24"/>
        </w:rPr>
        <w:t xml:space="preserve"> wheat sample</w:t>
      </w:r>
      <w:r w:rsidR="008C5BA6">
        <w:rPr>
          <w:rFonts w:ascii="Times New Roman" w:hAnsi="Times New Roman" w:cs="Times New Roman"/>
          <w:sz w:val="24"/>
          <w:szCs w:val="24"/>
        </w:rPr>
        <w:t xml:space="preserve"> under different microbial inoculation treatments</w:t>
      </w:r>
      <w:r w:rsidR="00033D8D">
        <w:rPr>
          <w:rFonts w:ascii="Times New Roman" w:hAnsi="Times New Roman" w:cs="Times New Roman"/>
          <w:sz w:val="24"/>
          <w:szCs w:val="24"/>
        </w:rPr>
        <w:t xml:space="preserve"> in the Experiment 1</w:t>
      </w:r>
      <w:r w:rsidR="00314F73">
        <w:rPr>
          <w:rFonts w:ascii="Times New Roman" w:hAnsi="Times New Roman" w:cs="Times New Roman"/>
          <w:sz w:val="24"/>
          <w:szCs w:val="24"/>
        </w:rPr>
        <w:t>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85A21" w:rsidRPr="00F85A21" w:rsidRDefault="00F85A21" w:rsidP="00F85A21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14F73" w:rsidRPr="00314F73">
        <w:rPr>
          <w:rFonts w:ascii="Times New Roman" w:hAnsi="Times New Roman" w:cs="Times New Roman"/>
          <w:sz w:val="24"/>
          <w:szCs w:val="24"/>
        </w:rPr>
        <w:t xml:space="preserve">Spearman’s </w:t>
      </w:r>
      <w:r w:rsidRPr="00F85A21">
        <w:rPr>
          <w:rFonts w:ascii="Times New Roman" w:hAnsi="Times New Roman" w:cs="Times New Roman"/>
          <w:sz w:val="24"/>
          <w:szCs w:val="24"/>
        </w:rPr>
        <w:t xml:space="preserve">Correlation coefficients </w:t>
      </w:r>
      <w:r w:rsidR="00B8585C">
        <w:rPr>
          <w:rFonts w:ascii="Times New Roman" w:hAnsi="Times New Roman" w:cs="Times New Roman"/>
          <w:sz w:val="24"/>
          <w:szCs w:val="24"/>
        </w:rPr>
        <w:t>between</w:t>
      </w:r>
      <w:r w:rsidRPr="00F85A21">
        <w:rPr>
          <w:rFonts w:ascii="Times New Roman" w:hAnsi="Times New Roman" w:cs="Times New Roman"/>
          <w:sz w:val="24"/>
          <w:szCs w:val="24"/>
        </w:rPr>
        <w:t xml:space="preserve"> rhizosphere microorganisms and root morphological </w:t>
      </w:r>
      <w:r w:rsidR="00314F73">
        <w:rPr>
          <w:rFonts w:ascii="Times New Roman" w:hAnsi="Times New Roman" w:cs="Times New Roman"/>
          <w:sz w:val="24"/>
          <w:szCs w:val="24"/>
        </w:rPr>
        <w:t>traits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85A21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</w:p>
    <w:p w:rsidR="0032065A" w:rsidRPr="00196304" w:rsidRDefault="0032065A" w:rsidP="0032065A">
      <w:pPr>
        <w:jc w:val="left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Table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3</w:t>
      </w:r>
      <w:r w:rsidRPr="00C65AAB">
        <w:rPr>
          <w:rFonts w:ascii="Times New Roman" w:hAnsi="Times New Roman" w:cs="Times New Roman"/>
          <w:sz w:val="24"/>
          <w:szCs w:val="24"/>
        </w:rPr>
        <w:t xml:space="preserve"> 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>Root morphology traits of China Spring</w:t>
      </w:r>
      <w:r w:rsidR="007531BD">
        <w:rPr>
          <w:rFonts w:ascii="Times New Roman" w:hAnsi="Times New Roman" w:cs="Times New Roman"/>
          <w:sz w:val="24"/>
          <w:szCs w:val="24"/>
          <w:highlight w:val="cyan"/>
        </w:rPr>
        <w:t xml:space="preserve"> (CS)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in the Experiment 2</w:t>
      </w:r>
    </w:p>
    <w:p w:rsidR="0032065A" w:rsidRPr="00F4388D" w:rsidRDefault="0032065A" w:rsidP="0032065A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32065A" w:rsidRPr="00F85A21" w:rsidRDefault="0032065A" w:rsidP="0032065A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able S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>Division by k-means clustering of differentially expressed genes (DEGs) into clusters 8.</w:t>
      </w:r>
    </w:p>
    <w:p w:rsidR="0032065A" w:rsidRPr="00F4388D" w:rsidRDefault="0032065A" w:rsidP="0032065A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32065A" w:rsidRPr="00F85A21" w:rsidRDefault="0032065A" w:rsidP="0032065A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>Gene IDs of DEGs involved in responses to abiotic stress and mitogen-activated protein Kinase activity.</w:t>
      </w:r>
    </w:p>
    <w:p w:rsidR="0032065A" w:rsidRPr="00F85A21" w:rsidRDefault="0032065A" w:rsidP="0032065A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F85A21" w:rsidRPr="0032065A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4B0B42" w:rsidRDefault="00F85A21" w:rsidP="00F85A21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4B0B42">
        <w:rPr>
          <w:rFonts w:ascii="Times New Roman" w:hAnsi="Times New Roman" w:cs="Times New Roman"/>
          <w:b/>
          <w:sz w:val="24"/>
          <w:szCs w:val="24"/>
        </w:rPr>
        <w:t>. Figures</w:t>
      </w: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1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Rhizosphere s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oil microbiome diversity and distribution patterns. </w:t>
      </w:r>
      <w:r w:rsidR="00B75292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Canonical analysis of principal coordinates (CAP) of bacteria and fungi </w:t>
      </w:r>
      <w:r w:rsidR="00B75292">
        <w:rPr>
          <w:rFonts w:ascii="Times New Roman" w:hAnsi="Times New Roman" w:cs="Times New Roman"/>
          <w:sz w:val="24"/>
          <w:szCs w:val="24"/>
        </w:rPr>
        <w:t>was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performed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to determine whether there were differences in samples </w:t>
      </w:r>
      <w:r w:rsidR="00B75292">
        <w:rPr>
          <w:rFonts w:ascii="Times New Roman" w:hAnsi="Times New Roman" w:cs="Times New Roman"/>
          <w:sz w:val="24"/>
          <w:szCs w:val="24"/>
        </w:rPr>
        <w:t>according to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the Bray</w:t>
      </w:r>
      <w:r w:rsidR="00B75292">
        <w:rPr>
          <w:rFonts w:ascii="Times New Roman" w:hAnsi="Times New Roman" w:cs="Times New Roman"/>
          <w:sz w:val="24"/>
          <w:szCs w:val="24"/>
        </w:rPr>
        <w:t>–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Curtis dissimilarity matrix. </w:t>
      </w:r>
      <w:r w:rsidR="00B75292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Distinct beta-diversity between bacterial and fungal communities was shown by principal coordinate analysis ordinations (</w:t>
      </w:r>
      <w:proofErr w:type="spellStart"/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PCoA</w:t>
      </w:r>
      <w:proofErr w:type="spellEnd"/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)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. </w:t>
      </w:r>
      <w:r w:rsidR="00B75292" w:rsidRPr="00567A6C">
        <w:rPr>
          <w:rFonts w:ascii="Times New Roman" w:hAnsi="Times New Roman" w:cs="Times New Roman"/>
          <w:sz w:val="24"/>
          <w:szCs w:val="24"/>
        </w:rPr>
        <w:lastRenderedPageBreak/>
        <w:t>Abbreviations</w:t>
      </w:r>
      <w:r w:rsidR="00B75292">
        <w:rPr>
          <w:rFonts w:ascii="Times New Roman" w:hAnsi="Times New Roman" w:cs="Times New Roman"/>
          <w:sz w:val="24"/>
          <w:szCs w:val="24"/>
        </w:rPr>
        <w:t>: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567A6C">
        <w:rPr>
          <w:rFonts w:ascii="Times New Roman" w:hAnsi="Times New Roman" w:cs="Times New Roman"/>
          <w:sz w:val="24"/>
          <w:szCs w:val="24"/>
        </w:rPr>
        <w:t>Suqian</w:t>
      </w:r>
      <w:proofErr w:type="spellEnd"/>
      <w:r w:rsidR="00B75292" w:rsidRPr="00567A6C">
        <w:rPr>
          <w:rFonts w:ascii="Times New Roman" w:hAnsi="Times New Roman" w:cs="Times New Roman"/>
          <w:sz w:val="24"/>
          <w:szCs w:val="24"/>
        </w:rPr>
        <w:t xml:space="preserve"> site (SQ), </w:t>
      </w:r>
      <w:proofErr w:type="spellStart"/>
      <w:r w:rsidR="00B75292" w:rsidRPr="00567A6C">
        <w:rPr>
          <w:rFonts w:ascii="Times New Roman" w:hAnsi="Times New Roman" w:cs="Times New Roman"/>
          <w:sz w:val="24"/>
          <w:szCs w:val="24"/>
        </w:rPr>
        <w:t>Yangling</w:t>
      </w:r>
      <w:proofErr w:type="spellEnd"/>
      <w:r w:rsidR="00B75292" w:rsidRPr="00567A6C">
        <w:rPr>
          <w:rFonts w:ascii="Times New Roman" w:hAnsi="Times New Roman" w:cs="Times New Roman"/>
          <w:sz w:val="24"/>
          <w:szCs w:val="24"/>
        </w:rPr>
        <w:t xml:space="preserve"> site (YL), drought-susceptible </w:t>
      </w:r>
      <w:r w:rsidR="00B75292">
        <w:rPr>
          <w:rFonts w:ascii="Times New Roman" w:hAnsi="Times New Roman" w:cs="Times New Roman"/>
          <w:sz w:val="24"/>
          <w:szCs w:val="24"/>
        </w:rPr>
        <w:t xml:space="preserve">wheat 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cultivar Chinese Spring (CS), drought-resistant </w:t>
      </w:r>
      <w:r w:rsidR="00B75292">
        <w:rPr>
          <w:rFonts w:ascii="Times New Roman" w:hAnsi="Times New Roman" w:cs="Times New Roman"/>
          <w:sz w:val="24"/>
          <w:szCs w:val="24"/>
        </w:rPr>
        <w:t xml:space="preserve">wheat 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cultivar </w:t>
      </w:r>
      <w:proofErr w:type="spellStart"/>
      <w:r w:rsidR="00B75292" w:rsidRPr="00567A6C">
        <w:rPr>
          <w:rFonts w:ascii="Times New Roman" w:hAnsi="Times New Roman" w:cs="Times New Roman"/>
          <w:sz w:val="24"/>
          <w:szCs w:val="24"/>
        </w:rPr>
        <w:t>Yunhan</w:t>
      </w:r>
      <w:proofErr w:type="spellEnd"/>
      <w:r w:rsidR="00B75292" w:rsidRPr="00567A6C">
        <w:rPr>
          <w:rFonts w:ascii="Times New Roman" w:hAnsi="Times New Roman" w:cs="Times New Roman"/>
          <w:sz w:val="24"/>
          <w:szCs w:val="24"/>
        </w:rPr>
        <w:t xml:space="preserve"> 618 (YH), </w:t>
      </w:r>
      <w:r w:rsidR="00B75292">
        <w:rPr>
          <w:rFonts w:ascii="Times New Roman" w:hAnsi="Times New Roman" w:cs="Times New Roman"/>
          <w:sz w:val="24"/>
          <w:szCs w:val="24"/>
        </w:rPr>
        <w:t>b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ulk soil (B), and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567A6C">
        <w:rPr>
          <w:rFonts w:ascii="Times New Roman" w:hAnsi="Times New Roman" w:cs="Times New Roman"/>
          <w:sz w:val="24"/>
          <w:szCs w:val="24"/>
        </w:rPr>
        <w:t>hizosphere soil (T).</w:t>
      </w:r>
    </w:p>
    <w:p w:rsidR="004B0B42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2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Soil microbiome diversity in bulk and rhizosphere soils.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Results of 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CAP of bacterial and fungal microbiota in bulk and rhizosphere soils. 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567A6C">
        <w:rPr>
          <w:rFonts w:ascii="Times New Roman" w:hAnsi="Times New Roman" w:cs="Times New Roman"/>
          <w:sz w:val="24"/>
          <w:szCs w:val="24"/>
        </w:rPr>
        <w:t>PCoA</w:t>
      </w:r>
      <w:proofErr w:type="spellEnd"/>
      <w:r w:rsidR="00B75292" w:rsidRPr="00567A6C">
        <w:rPr>
          <w:rFonts w:ascii="Times New Roman" w:hAnsi="Times New Roman" w:cs="Times New Roman"/>
          <w:sz w:val="24"/>
          <w:szCs w:val="24"/>
        </w:rPr>
        <w:t xml:space="preserve"> plots of the bacterial and fungal community structure.</w:t>
      </w:r>
    </w:p>
    <w:p w:rsidR="004B0B42" w:rsidRPr="00567A6C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3</w:t>
      </w:r>
      <w:r w:rsidR="00B75292" w:rsidRPr="0065705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Phylogenetic tree for bacteria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l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a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and fung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al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b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communit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ies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at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the phylum level show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ing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the hierarchical relationships of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operational taxonomic units (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s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with an average abundance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of greater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than 3000 in each sample population (inner circle). The outer rings indicate the abundance and distribution of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s in all samples. The values indicate the average abundance of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each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(log-transformed). The color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represent the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s at the phylum level.</w:t>
      </w:r>
    </w:p>
    <w:p w:rsidR="004B0B42" w:rsidRPr="00340AB4" w:rsidRDefault="004B0B42" w:rsidP="004B0B42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4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Differential abundance of bacteria and random forest classification reveal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microbial structure.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F725FB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visualizing the enrichment and depletion pattern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of bacteria in YH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F725FB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with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. </w:t>
      </w:r>
      <w:r w:rsidR="00B75292">
        <w:rPr>
          <w:rFonts w:ascii="Times New Roman" w:hAnsi="Times New Roman" w:cs="Times New Roman"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lack dots represent no significant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>s</w:t>
      </w:r>
      <w:r w:rsidR="00B75292">
        <w:rPr>
          <w:rFonts w:ascii="Times New Roman" w:hAnsi="Times New Roman" w:cs="Times New Roman"/>
          <w:sz w:val="24"/>
          <w:szCs w:val="24"/>
        </w:rPr>
        <w:t>.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ed and blue dots indicate an individual </w:t>
      </w:r>
      <w:r w:rsidR="00A216EB" w:rsidRPr="00E94A3C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significantly enriched in YH and CS, respectively.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influence of YH and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on the 11 </w:t>
      </w:r>
      <w:r w:rsidR="00B75292">
        <w:rPr>
          <w:rFonts w:ascii="Times New Roman" w:hAnsi="Times New Roman" w:cs="Times New Roman"/>
          <w:sz w:val="24"/>
          <w:szCs w:val="24"/>
        </w:rPr>
        <w:t xml:space="preserve">most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important bacterial taxa in rhizosphere soil was determined by random forest classification. The relative abundance of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rhizobacteria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</w:t>
      </w:r>
      <w:r w:rsidR="00B75292">
        <w:rPr>
          <w:rFonts w:ascii="Times New Roman" w:hAnsi="Times New Roman" w:cs="Times New Roman"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in accordance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with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drought tolerance of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sample.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are arranged along the y-axis in descending order of importance by calculating the Gini coefficient to validate the accuracy of the model. </w:t>
      </w:r>
      <w:r w:rsidR="00B75292" w:rsidRPr="00F725FB">
        <w:rPr>
          <w:rFonts w:ascii="Times New Roman" w:hAnsi="Times New Roman" w:cs="Times New Roman"/>
          <w:noProof/>
          <w:sz w:val="24"/>
          <w:szCs w:val="24"/>
        </w:rPr>
        <w:t xml:space="preserve">For </w:t>
      </w:r>
      <w:r w:rsidR="00B75292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noProof/>
          <w:sz w:val="24"/>
          <w:szCs w:val="24"/>
        </w:rPr>
        <w:t>abbreviations see Fig. S1.</w:t>
      </w:r>
    </w:p>
    <w:p w:rsidR="004B0B42" w:rsidRPr="00F725FB" w:rsidRDefault="004B0B42" w:rsidP="004B0B42">
      <w:pPr>
        <w:adjustRightInd w:val="0"/>
        <w:snapToGrid w:val="0"/>
        <w:rPr>
          <w:rFonts w:ascii="Times New Roman" w:hAnsi="Times New Roman" w:cs="Times New Roman"/>
          <w:noProof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5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Differential abundance of fungi and random forest classification reveal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microbial structure.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F725FB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visualizing the enrichment and depletion pattern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of fungi in YH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F725FB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with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.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influence of YH and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on the </w:t>
      </w:r>
      <w:r w:rsidR="00B75292">
        <w:rPr>
          <w:rFonts w:ascii="Times New Roman" w:hAnsi="Times New Roman" w:cs="Times New Roman"/>
          <w:sz w:val="24"/>
          <w:szCs w:val="24"/>
        </w:rPr>
        <w:t>five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most </w:t>
      </w:r>
      <w:r w:rsidR="00B75292" w:rsidRPr="00F725FB">
        <w:rPr>
          <w:rFonts w:ascii="Times New Roman" w:hAnsi="Times New Roman" w:cs="Times New Roman"/>
          <w:sz w:val="24"/>
          <w:szCs w:val="24"/>
        </w:rPr>
        <w:t>important fung</w:t>
      </w:r>
      <w:r w:rsidR="00B75292">
        <w:rPr>
          <w:rFonts w:ascii="Times New Roman" w:hAnsi="Times New Roman" w:cs="Times New Roman"/>
          <w:sz w:val="24"/>
          <w:szCs w:val="24"/>
        </w:rPr>
        <w:t>al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taxa in rhizosphere soil was determined by random forest classification.</w:t>
      </w:r>
    </w:p>
    <w:p w:rsidR="004B0B42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6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8C6B19">
        <w:rPr>
          <w:rFonts w:ascii="Times New Roman" w:hAnsi="Times New Roman" w:cs="Times New Roman"/>
          <w:sz w:val="24"/>
          <w:szCs w:val="24"/>
        </w:rPr>
        <w:t>Heatmap</w:t>
      </w:r>
      <w:proofErr w:type="spellEnd"/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showing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the relative abundance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of abundant gen</w:t>
      </w:r>
      <w:r w:rsidR="00B75292">
        <w:rPr>
          <w:rFonts w:ascii="Times New Roman" w:hAnsi="Times New Roman" w:cs="Times New Roman"/>
          <w:sz w:val="24"/>
          <w:szCs w:val="24"/>
        </w:rPr>
        <w:t>era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present in drought-responsive bacteria and fungi,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which varied </w:t>
      </w:r>
      <w:r w:rsidR="00B75292">
        <w:rPr>
          <w:rFonts w:ascii="Times New Roman" w:hAnsi="Times New Roman" w:cs="Times New Roman"/>
          <w:sz w:val="24"/>
          <w:szCs w:val="24"/>
        </w:rPr>
        <w:t>between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052576">
        <w:rPr>
          <w:rFonts w:ascii="Times New Roman" w:hAnsi="Times New Roman" w:cs="Times New Roman"/>
          <w:sz w:val="24"/>
          <w:szCs w:val="24"/>
        </w:rPr>
        <w:t>drought-resistant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cultivar </w:t>
      </w:r>
      <w:r w:rsidR="00B75292" w:rsidRPr="008C6B19">
        <w:rPr>
          <w:rFonts w:ascii="Times New Roman" w:hAnsi="Times New Roman" w:cs="Times New Roman"/>
          <w:sz w:val="24"/>
          <w:szCs w:val="24"/>
        </w:rPr>
        <w:t>and</w:t>
      </w:r>
      <w:r w:rsidR="00B75292" w:rsidRPr="008D4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052576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cultivar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at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two sites. All taxa </w:t>
      </w:r>
      <w:r w:rsidR="00B75292">
        <w:rPr>
          <w:rFonts w:ascii="Times New Roman" w:hAnsi="Times New Roman" w:cs="Times New Roman"/>
          <w:sz w:val="24"/>
          <w:szCs w:val="24"/>
        </w:rPr>
        <w:t>are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indicated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a</w:t>
      </w:r>
      <w:r w:rsidR="00B75292">
        <w:rPr>
          <w:rFonts w:ascii="Times New Roman" w:hAnsi="Times New Roman" w:cs="Times New Roman"/>
          <w:sz w:val="24"/>
          <w:szCs w:val="24"/>
        </w:rPr>
        <w:t xml:space="preserve">ccording to their significance </w:t>
      </w:r>
      <w:r w:rsidR="00B75292" w:rsidRPr="008C6B19">
        <w:rPr>
          <w:rFonts w:ascii="Times New Roman" w:hAnsi="Times New Roman" w:cs="Times New Roman"/>
          <w:sz w:val="24"/>
          <w:szCs w:val="24"/>
        </w:rPr>
        <w:t>(</w:t>
      </w:r>
      <w:r w:rsidR="00B75292" w:rsidRPr="00E41C5A">
        <w:rPr>
          <w:rStyle w:val="fontstyle01"/>
          <w:rFonts w:ascii="Times New Roman" w:hAnsi="Times New Roman" w:cs="Times New Roman"/>
          <w:sz w:val="24"/>
          <w:szCs w:val="24"/>
        </w:rPr>
        <w:t xml:space="preserve">Wilcox test, </w:t>
      </w:r>
      <w:r w:rsidR="00B75292" w:rsidRPr="008D44FD">
        <w:rPr>
          <w:rStyle w:val="fontstyle01"/>
          <w:rFonts w:ascii="Times New Roman" w:hAnsi="Times New Roman" w:cs="Times New Roman"/>
          <w:i/>
          <w:sz w:val="24"/>
          <w:szCs w:val="24"/>
        </w:rPr>
        <w:t>P</w:t>
      </w:r>
      <w:r w:rsidR="00B75292" w:rsidRPr="008854DF">
        <w:rPr>
          <w:rStyle w:val="fontstyle01"/>
          <w:rFonts w:ascii="Times New Roman" w:hAnsi="Times New Roman" w:cs="Times New Roman"/>
          <w:iCs/>
          <w:sz w:val="24"/>
          <w:szCs w:val="24"/>
        </w:rPr>
        <w:t xml:space="preserve"> </w:t>
      </w:r>
      <w:r w:rsidR="00B75292" w:rsidRPr="00E41C5A">
        <w:rPr>
          <w:rStyle w:val="fontstyle01"/>
          <w:rFonts w:ascii="Times New Roman" w:hAnsi="Times New Roman" w:cs="Times New Roman"/>
          <w:sz w:val="24"/>
          <w:szCs w:val="24"/>
        </w:rPr>
        <w:t>&lt; 0.05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)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8C6B19">
        <w:rPr>
          <w:rFonts w:ascii="Times New Roman" w:hAnsi="Times New Roman" w:cs="Times New Roman"/>
          <w:sz w:val="24"/>
          <w:szCs w:val="24"/>
        </w:rPr>
        <w:t>different samples. The color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represent the log</w:t>
      </w:r>
      <w:r w:rsidR="00B75292" w:rsidRPr="008854D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fold change </w:t>
      </w:r>
      <w:r w:rsidR="00B75292">
        <w:rPr>
          <w:rFonts w:ascii="Times New Roman" w:hAnsi="Times New Roman" w:cs="Times New Roman"/>
          <w:sz w:val="24"/>
          <w:szCs w:val="24"/>
        </w:rPr>
        <w:t>(</w:t>
      </w:r>
      <w:r w:rsidR="00B75292" w:rsidRPr="008C6B19">
        <w:rPr>
          <w:rFonts w:ascii="Times New Roman" w:hAnsi="Times New Roman" w:cs="Times New Roman"/>
          <w:sz w:val="24"/>
          <w:szCs w:val="24"/>
        </w:rPr>
        <w:t>log</w:t>
      </w:r>
      <w:r w:rsidR="00B75292" w:rsidRPr="00D83B6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8854DF">
        <w:rPr>
          <w:rFonts w:ascii="Times New Roman" w:hAnsi="Times New Roman" w:cs="Times New Roman"/>
          <w:sz w:val="24"/>
          <w:szCs w:val="24"/>
        </w:rPr>
        <w:t>FC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1C18BC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4B0B42">
        <w:rPr>
          <w:rFonts w:ascii="Times New Roman" w:hAnsi="Times New Roman" w:cs="Times New Roman"/>
          <w:sz w:val="24"/>
          <w:szCs w:val="24"/>
        </w:rPr>
        <w:t xml:space="preserve"> relative abundance.</w:t>
      </w:r>
    </w:p>
    <w:p w:rsidR="004060E7" w:rsidRDefault="004060E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4060E7" w:rsidRPr="004060E7" w:rsidRDefault="004060E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060E7">
        <w:rPr>
          <w:rFonts w:ascii="Times New Roman" w:hAnsi="Times New Roman" w:cs="Times New Roman"/>
          <w:b/>
          <w:sz w:val="24"/>
          <w:szCs w:val="24"/>
          <w:highlight w:val="cyan"/>
        </w:rPr>
        <w:t>Fig. S7</w:t>
      </w:r>
      <w:r w:rsidRPr="004060E7">
        <w:rPr>
          <w:rFonts w:ascii="Times New Roman" w:hAnsi="Times New Roman" w:cs="Times New Roman"/>
          <w:sz w:val="24"/>
          <w:szCs w:val="24"/>
          <w:highlight w:val="cyan"/>
        </w:rPr>
        <w:t xml:space="preserve"> The pathogenic ASVs included in the fungi phyla </w:t>
      </w:r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Basidiomycota, </w:t>
      </w:r>
      <w:proofErr w:type="spellStart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>Blastocladiomycota</w:t>
      </w:r>
      <w:proofErr w:type="spellEnd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, and </w:t>
      </w:r>
      <w:proofErr w:type="spellStart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>Chytridiomycota</w:t>
      </w:r>
      <w:proofErr w:type="spellEnd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 for all samples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</w:p>
    <w:p w:rsidR="004B0B42" w:rsidRPr="00657058" w:rsidRDefault="004B0B42" w:rsidP="004B0B42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8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PCoA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plots of </w:t>
      </w:r>
      <w:r w:rsidR="00B75292" w:rsidRPr="00F725FB">
        <w:rPr>
          <w:rFonts w:ascii="Times New Roman" w:hAnsi="Times New Roman" w:cs="Times New Roman"/>
          <w:sz w:val="24"/>
          <w:szCs w:val="24"/>
        </w:rPr>
        <w:t>functional traits of the rhizosphere bacteria</w:t>
      </w:r>
      <w:r w:rsidR="00B75292">
        <w:rPr>
          <w:rFonts w:ascii="Times New Roman" w:hAnsi="Times New Roman" w:cs="Times New Roman"/>
          <w:sz w:val="24"/>
          <w:szCs w:val="24"/>
        </w:rPr>
        <w:t>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fung</w:t>
      </w:r>
      <w:r w:rsidR="00B75292">
        <w:rPr>
          <w:rFonts w:ascii="Times New Roman" w:hAnsi="Times New Roman" w:cs="Times New Roman"/>
          <w:sz w:val="24"/>
          <w:szCs w:val="24"/>
        </w:rPr>
        <w:t>al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communit</w:t>
      </w:r>
      <w:r w:rsidR="00B75292">
        <w:rPr>
          <w:rFonts w:ascii="Times New Roman" w:hAnsi="Times New Roman" w:cs="Times New Roman"/>
          <w:sz w:val="24"/>
          <w:szCs w:val="24"/>
        </w:rPr>
        <w:t>ies</w:t>
      </w:r>
      <w:r w:rsidR="00B75292" w:rsidRPr="00F725FB">
        <w:rPr>
          <w:rFonts w:ascii="Times New Roman" w:hAnsi="Times New Roman" w:cs="Times New Roman"/>
          <w:sz w:val="24"/>
          <w:szCs w:val="24"/>
        </w:rPr>
        <w:t>.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8585C">
        <w:rPr>
          <w:rFonts w:ascii="Times New Roman" w:hAnsi="Times New Roman" w:cs="Times New Roman"/>
          <w:b/>
          <w:sz w:val="24"/>
          <w:szCs w:val="24"/>
        </w:rPr>
        <w:t>a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8585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PCoA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plots of functional traits using relative abundances based on </w:t>
      </w:r>
      <w:r w:rsidR="00B75292">
        <w:rPr>
          <w:rFonts w:ascii="Times New Roman" w:hAnsi="Times New Roman" w:cs="Times New Roman"/>
          <w:sz w:val="24"/>
          <w:szCs w:val="24"/>
        </w:rPr>
        <w:t>Kyoto Encyclopedia of Genes and Genomes (</w:t>
      </w:r>
      <w:r w:rsidR="00B75292" w:rsidRPr="00F725FB">
        <w:rPr>
          <w:rFonts w:ascii="Times New Roman" w:hAnsi="Times New Roman" w:cs="Times New Roman"/>
          <w:sz w:val="24"/>
          <w:szCs w:val="24"/>
        </w:rPr>
        <w:t>KEGG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pathway level 3, 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8585C">
        <w:rPr>
          <w:rFonts w:ascii="Times New Roman" w:hAnsi="Times New Roman" w:cs="Times New Roman"/>
          <w:b/>
          <w:sz w:val="24"/>
          <w:szCs w:val="24"/>
        </w:rPr>
        <w:t>b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8585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orthologous groups of proteins (</w:t>
      </w:r>
      <w:r w:rsidR="00B75292" w:rsidRPr="00F725FB">
        <w:rPr>
          <w:rFonts w:ascii="Times New Roman" w:hAnsi="Times New Roman" w:cs="Times New Roman"/>
          <w:sz w:val="24"/>
          <w:szCs w:val="24"/>
        </w:rPr>
        <w:t>COG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8585C">
        <w:rPr>
          <w:rFonts w:ascii="Times New Roman" w:hAnsi="Times New Roman" w:cs="Times New Roman"/>
          <w:b/>
          <w:sz w:val="24"/>
          <w:szCs w:val="24"/>
        </w:rPr>
        <w:t>c</w:t>
      </w:r>
      <w:r w:rsidR="00B8585C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8585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c</w:t>
      </w:r>
      <w:r w:rsidR="00B75292" w:rsidRPr="00087687">
        <w:rPr>
          <w:rFonts w:ascii="Times New Roman" w:hAnsi="Times New Roman" w:cs="Times New Roman"/>
          <w:sz w:val="24"/>
          <w:szCs w:val="24"/>
        </w:rPr>
        <w:t>arbohydrate-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087687">
        <w:rPr>
          <w:rFonts w:ascii="Times New Roman" w:hAnsi="Times New Roman" w:cs="Times New Roman"/>
          <w:sz w:val="24"/>
          <w:szCs w:val="24"/>
        </w:rPr>
        <w:t xml:space="preserve">ctive </w:t>
      </w:r>
      <w:r w:rsidR="00B75292">
        <w:rPr>
          <w:rFonts w:ascii="Times New Roman" w:hAnsi="Times New Roman" w:cs="Times New Roman"/>
          <w:sz w:val="24"/>
          <w:szCs w:val="24"/>
        </w:rPr>
        <w:t>e</w:t>
      </w:r>
      <w:r w:rsidR="00B75292" w:rsidRPr="00087687">
        <w:rPr>
          <w:rFonts w:ascii="Times New Roman" w:hAnsi="Times New Roman" w:cs="Times New Roman"/>
          <w:sz w:val="24"/>
          <w:szCs w:val="24"/>
        </w:rPr>
        <w:t>nzyme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087687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CAZyome</w:t>
      </w:r>
      <w:proofErr w:type="spellEnd"/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>.</w:t>
      </w:r>
    </w:p>
    <w:p w:rsidR="004B0B42" w:rsidRPr="00F725FB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9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Diversity indices </w:t>
      </w:r>
      <w:r w:rsidR="00B75292">
        <w:rPr>
          <w:rFonts w:ascii="Times New Roman" w:hAnsi="Times New Roman" w:cs="Times New Roman"/>
          <w:sz w:val="24"/>
          <w:szCs w:val="24"/>
        </w:rPr>
        <w:t>for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functional categories, includ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KEGG pathway level 3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lastRenderedPageBreak/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CAZyome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COG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for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each sample </w:t>
      </w:r>
      <w:r w:rsidR="00B75292">
        <w:rPr>
          <w:rFonts w:ascii="Times New Roman" w:hAnsi="Times New Roman" w:cs="Times New Roman"/>
          <w:sz w:val="24"/>
          <w:szCs w:val="24"/>
        </w:rPr>
        <w:t>from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soil. </w:t>
      </w:r>
      <w:r w:rsidR="00B75292">
        <w:rPr>
          <w:rFonts w:ascii="Times New Roman" w:hAnsi="Times New Roman" w:cs="Times New Roman"/>
          <w:sz w:val="24"/>
          <w:szCs w:val="24"/>
        </w:rPr>
        <w:t>A d</w:t>
      </w:r>
      <w:r w:rsidR="00B75292" w:rsidRPr="00F725FB">
        <w:rPr>
          <w:rFonts w:ascii="Times New Roman" w:hAnsi="Times New Roman" w:cs="Times New Roman"/>
          <w:sz w:val="24"/>
          <w:szCs w:val="24"/>
        </w:rPr>
        <w:t>ifferen</w:t>
      </w:r>
      <w:r w:rsidR="00B75292">
        <w:rPr>
          <w:rFonts w:ascii="Times New Roman" w:hAnsi="Times New Roman" w:cs="Times New Roman"/>
          <w:sz w:val="24"/>
          <w:szCs w:val="24"/>
        </w:rPr>
        <w:t>ce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in 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letters on top of each boxplot suggests </w:t>
      </w:r>
      <w:r w:rsidR="00B75292">
        <w:rPr>
          <w:rFonts w:ascii="Times New Roman" w:hAnsi="Times New Roman" w:cs="Times New Roman"/>
          <w:sz w:val="24"/>
          <w:szCs w:val="24"/>
        </w:rPr>
        <w:t xml:space="preserve">a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statistically significant difference </w:t>
      </w:r>
      <w:r w:rsidR="00B75292">
        <w:rPr>
          <w:rFonts w:ascii="Times New Roman" w:hAnsi="Times New Roman" w:cs="Times New Roman"/>
          <w:sz w:val="24"/>
          <w:szCs w:val="24"/>
        </w:rPr>
        <w:t xml:space="preserve">according to </w:t>
      </w:r>
      <w:r w:rsidR="00B75292" w:rsidRPr="00F725FB">
        <w:rPr>
          <w:rFonts w:ascii="Times New Roman" w:hAnsi="Times New Roman" w:cs="Times New Roman"/>
          <w:sz w:val="24"/>
          <w:szCs w:val="24"/>
        </w:rPr>
        <w:t>one</w:t>
      </w:r>
      <w:r w:rsidR="00B75292">
        <w:rPr>
          <w:rFonts w:ascii="Times New Roman" w:hAnsi="Times New Roman" w:cs="Times New Roman"/>
          <w:sz w:val="24"/>
          <w:szCs w:val="24"/>
        </w:rPr>
        <w:t>-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way </w:t>
      </w:r>
      <w:r w:rsidR="00B75292">
        <w:rPr>
          <w:rFonts w:ascii="Times New Roman" w:hAnsi="Times New Roman" w:cs="Times New Roman"/>
          <w:sz w:val="24"/>
          <w:szCs w:val="24"/>
        </w:rPr>
        <w:t>analysis of variance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(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 0.05).</w:t>
      </w:r>
    </w:p>
    <w:p w:rsidR="004B0B42" w:rsidRPr="00F725FB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10</w:t>
      </w:r>
      <w:r w:rsidR="00B75292" w:rsidRPr="00BC679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</w:t>
      </w:r>
      <w:r w:rsidR="00B75292">
        <w:rPr>
          <w:rFonts w:ascii="Times New Roman" w:hAnsi="Times New Roman" w:cs="Times New Roman"/>
          <w:sz w:val="24"/>
          <w:szCs w:val="24"/>
        </w:rPr>
        <w:t xml:space="preserve">KEGG </w:t>
      </w:r>
      <w:proofErr w:type="spellStart"/>
      <w:r w:rsidR="00B75292">
        <w:rPr>
          <w:rFonts w:ascii="Times New Roman" w:hAnsi="Times New Roman" w:cs="Times New Roman"/>
          <w:sz w:val="24"/>
          <w:szCs w:val="24"/>
        </w:rPr>
        <w:t>Orthology</w:t>
      </w:r>
      <w:proofErr w:type="spellEnd"/>
      <w:r w:rsidR="00B75292">
        <w:rPr>
          <w:rFonts w:ascii="Times New Roman" w:hAnsi="Times New Roman" w:cs="Times New Roman"/>
          <w:sz w:val="24"/>
          <w:szCs w:val="24"/>
        </w:rPr>
        <w:t xml:space="preserve"> (</w:t>
      </w:r>
      <w:r w:rsidR="00B75292" w:rsidRPr="00340AB4">
        <w:rPr>
          <w:rFonts w:ascii="Times New Roman" w:hAnsi="Times New Roman" w:cs="Times New Roman"/>
          <w:sz w:val="24"/>
          <w:szCs w:val="24"/>
        </w:rPr>
        <w:t>KO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pathways</w:t>
      </w:r>
      <w:r w:rsidR="00B75292">
        <w:rPr>
          <w:rFonts w:ascii="Times New Roman" w:hAnsi="Times New Roman" w:cs="Times New Roman"/>
          <w:sz w:val="24"/>
          <w:szCs w:val="24"/>
        </w:rPr>
        <w:t xml:space="preserve"> and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functional categories.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KO pathways that </w:t>
      </w:r>
      <w:r w:rsidR="00B75292">
        <w:rPr>
          <w:rFonts w:ascii="Times New Roman" w:hAnsi="Times New Roman" w:cs="Times New Roman"/>
          <w:sz w:val="24"/>
          <w:szCs w:val="24"/>
        </w:rPr>
        <w:t xml:space="preserve">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or depleted in the drought-resistant cultivar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340AB4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with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at the YL and SQ sites. DI and DSI represent the deplet</w:t>
      </w:r>
      <w:r w:rsidR="00B75292">
        <w:rPr>
          <w:rFonts w:ascii="Times New Roman" w:hAnsi="Times New Roman" w:cs="Times New Roman"/>
          <w:sz w:val="24"/>
          <w:szCs w:val="24"/>
        </w:rPr>
        <w:t>ion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index and dissimilarity index, respectively. </w:t>
      </w:r>
      <w:r w:rsidR="009B1032" w:rsidRPr="009B1032">
        <w:rPr>
          <w:rFonts w:ascii="Times New Roman" w:hAnsi="Times New Roman" w:cs="Times New Roman"/>
          <w:sz w:val="24"/>
          <w:szCs w:val="24"/>
          <w:highlight w:val="cyan"/>
        </w:rPr>
        <w:t>Grey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dots </w:t>
      </w:r>
      <w:r w:rsidR="00B75292">
        <w:rPr>
          <w:rFonts w:ascii="Times New Roman" w:hAnsi="Times New Roman" w:cs="Times New Roman"/>
          <w:sz w:val="24"/>
          <w:szCs w:val="24"/>
        </w:rPr>
        <w:t>indicate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there 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no significant differences in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s. </w:t>
      </w:r>
      <w:r w:rsidR="00B75292">
        <w:rPr>
          <w:rFonts w:ascii="Times New Roman" w:hAnsi="Times New Roman" w:cs="Times New Roman"/>
          <w:sz w:val="24"/>
          <w:szCs w:val="24"/>
        </w:rPr>
        <w:t>D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ark blue and yellow dots indicate an individual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drought-resistant cultivar and </w:t>
      </w:r>
      <w:r w:rsidR="00B75292">
        <w:rPr>
          <w:rFonts w:ascii="Times New Roman" w:hAnsi="Times New Roman" w:cs="Times New Roman"/>
          <w:sz w:val="24"/>
          <w:szCs w:val="24"/>
        </w:rPr>
        <w:t>the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, respectively.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KO functional categories that </w:t>
      </w:r>
      <w:r w:rsidR="00B75292">
        <w:rPr>
          <w:rFonts w:ascii="Times New Roman" w:hAnsi="Times New Roman" w:cs="Times New Roman"/>
          <w:sz w:val="24"/>
          <w:szCs w:val="24"/>
        </w:rPr>
        <w:t xml:space="preserve">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or depleted in the drought-resistant cultivar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340AB4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with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>
        <w:rPr>
          <w:rFonts w:ascii="Times New Roman" w:hAnsi="Times New Roman" w:cs="Times New Roman"/>
          <w:sz w:val="24"/>
          <w:szCs w:val="24"/>
        </w:rPr>
        <w:t xml:space="preserve"> at the YL and SQ sites.</w:t>
      </w:r>
    </w:p>
    <w:p w:rsidR="004B0B4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490602" w:rsidRDefault="00490602" w:rsidP="0049060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 S1</w:t>
      </w:r>
      <w:r w:rsidR="004060E7">
        <w:rPr>
          <w:rFonts w:ascii="Times New Roman" w:hAnsi="Times New Roman" w:cs="Times New Roman"/>
          <w:b/>
          <w:sz w:val="24"/>
          <w:szCs w:val="24"/>
        </w:rPr>
        <w:t>1</w:t>
      </w:r>
      <w:r w:rsidRPr="00F725F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</w:t>
      </w:r>
      <w:r w:rsidRPr="00F725FB">
        <w:rPr>
          <w:rFonts w:ascii="Times New Roman" w:hAnsi="Times New Roman" w:cs="Times New Roman"/>
          <w:sz w:val="24"/>
          <w:szCs w:val="24"/>
        </w:rPr>
        <w:t xml:space="preserve">unctional </w:t>
      </w:r>
      <w:r>
        <w:rPr>
          <w:rFonts w:ascii="Times New Roman" w:hAnsi="Times New Roman" w:cs="Times New Roman"/>
          <w:sz w:val="24"/>
          <w:szCs w:val="24"/>
        </w:rPr>
        <w:t>profile</w:t>
      </w:r>
      <w:r w:rsidRPr="00F725FB">
        <w:rPr>
          <w:rFonts w:ascii="Times New Roman" w:hAnsi="Times New Roman" w:cs="Times New Roman"/>
          <w:sz w:val="24"/>
          <w:szCs w:val="24"/>
        </w:rPr>
        <w:t xml:space="preserve"> based on KEGG pathway level 3 </w:t>
      </w:r>
      <w:r w:rsidRPr="00F725FB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Pr="00F725F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725FB">
        <w:rPr>
          <w:rFonts w:ascii="Times New Roman" w:hAnsi="Times New Roman" w:cs="Times New Roman"/>
          <w:sz w:val="24"/>
          <w:szCs w:val="24"/>
        </w:rPr>
        <w:t>CAZyome</w:t>
      </w:r>
      <w:proofErr w:type="spellEnd"/>
      <w:r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Pr="00F725FB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b</w:t>
      </w:r>
      <w:r w:rsidRPr="00F725FB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 w:rsidRPr="00F725FB">
        <w:rPr>
          <w:rFonts w:ascii="Times New Roman" w:hAnsi="Times New Roman" w:cs="Times New Roman"/>
          <w:sz w:val="24"/>
          <w:szCs w:val="24"/>
        </w:rPr>
        <w:t xml:space="preserve"> and COG </w:t>
      </w:r>
      <w:r w:rsidRPr="00F725FB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c</w:t>
      </w:r>
      <w:r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Pr="00F725FB">
        <w:rPr>
          <w:rFonts w:ascii="Times New Roman" w:hAnsi="Times New Roman" w:cs="Times New Roman"/>
          <w:sz w:val="24"/>
          <w:szCs w:val="24"/>
        </w:rPr>
        <w:t xml:space="preserve"> of top </w:t>
      </w:r>
      <w:r>
        <w:rPr>
          <w:rFonts w:ascii="Times New Roman" w:hAnsi="Times New Roman" w:cs="Times New Roman"/>
          <w:sz w:val="24"/>
          <w:szCs w:val="24"/>
        </w:rPr>
        <w:t>OTU</w:t>
      </w:r>
      <w:r w:rsidRPr="00F725FB">
        <w:rPr>
          <w:rFonts w:ascii="Times New Roman" w:hAnsi="Times New Roman" w:cs="Times New Roman"/>
          <w:sz w:val="24"/>
          <w:szCs w:val="24"/>
        </w:rPr>
        <w:t>s in four samples.</w:t>
      </w:r>
    </w:p>
    <w:p w:rsidR="00490602" w:rsidRPr="00490602" w:rsidRDefault="0049060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sz w:val="24"/>
          <w:szCs w:val="24"/>
        </w:rPr>
        <w:t>2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Functional profiles of rhizosphere microbiomes based on </w:t>
      </w:r>
      <w:r w:rsidR="00B75292">
        <w:rPr>
          <w:rFonts w:ascii="Times New Roman" w:hAnsi="Times New Roman" w:cs="Times New Roman"/>
          <w:sz w:val="24"/>
          <w:szCs w:val="24"/>
        </w:rPr>
        <w:t>KO</w:t>
      </w:r>
      <w:r w:rsidR="00B75292">
        <w:rPr>
          <w:rStyle w:val="fontstyle01"/>
          <w:rFonts w:ascii="Times New Roman" w:hAnsi="Times New Roman" w:cs="Times New Roman"/>
          <w:sz w:val="24"/>
          <w:szCs w:val="24"/>
        </w:rPr>
        <w:t>.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Style w:val="fontstyle01"/>
          <w:rFonts w:ascii="Times New Roman" w:hAnsi="Times New Roman" w:cs="Times New Roman"/>
          <w:sz w:val="24"/>
          <w:szCs w:val="24"/>
        </w:rPr>
        <w:t>KO functional categories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and pathways that were significantly enriched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drought-susceptible cultivar and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drought-resistant cultivar at the YL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and SQ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sites.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ed and dark blue </w:t>
      </w:r>
      <w:r w:rsidR="00B75292">
        <w:rPr>
          <w:rFonts w:ascii="Times New Roman" w:hAnsi="Times New Roman" w:cs="Times New Roman"/>
          <w:sz w:val="24"/>
          <w:szCs w:val="24"/>
        </w:rPr>
        <w:t xml:space="preserve">colors </w:t>
      </w:r>
      <w:r w:rsidR="00B75292" w:rsidRPr="00340AB4">
        <w:rPr>
          <w:rFonts w:ascii="Times New Roman" w:hAnsi="Times New Roman" w:cs="Times New Roman"/>
          <w:sz w:val="24"/>
          <w:szCs w:val="24"/>
        </w:rPr>
        <w:t>represent significantly enriched KO pathways in YH and CS</w:t>
      </w:r>
      <w:r w:rsidR="00B75292">
        <w:rPr>
          <w:rFonts w:ascii="Times New Roman" w:hAnsi="Times New Roman" w:cs="Times New Roman"/>
          <w:sz w:val="24"/>
          <w:szCs w:val="24"/>
        </w:rPr>
        <w:t xml:space="preserve"> wheats</w:t>
      </w:r>
      <w:r w:rsidR="00B75292" w:rsidRPr="00340AB4">
        <w:rPr>
          <w:rFonts w:ascii="Times New Roman" w:hAnsi="Times New Roman" w:cs="Times New Roman"/>
          <w:sz w:val="24"/>
          <w:szCs w:val="24"/>
        </w:rPr>
        <w:t>, respectively.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B0B4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B75292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50A66">
        <w:rPr>
          <w:rFonts w:ascii="Times New Roman" w:hAnsi="Times New Roman" w:cs="Times New Roman"/>
          <w:b/>
          <w:sz w:val="24"/>
          <w:szCs w:val="24"/>
          <w:highlight w:val="cyan"/>
        </w:rPr>
        <w:t xml:space="preserve">Fig. </w:t>
      </w:r>
      <w:r w:rsidR="00257E84" w:rsidRPr="00450A66">
        <w:rPr>
          <w:rFonts w:ascii="Times New Roman" w:hAnsi="Times New Roman" w:cs="Times New Roman"/>
          <w:b/>
          <w:sz w:val="24"/>
          <w:szCs w:val="24"/>
          <w:highlight w:val="cyan"/>
        </w:rPr>
        <w:t>S</w:t>
      </w:r>
      <w:r w:rsidR="00B75292" w:rsidRPr="00450A66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 w:rsidR="004060E7" w:rsidRPr="00450A66">
        <w:rPr>
          <w:rFonts w:ascii="Times New Roman" w:hAnsi="Times New Roman" w:cs="Times New Roman"/>
          <w:b/>
          <w:sz w:val="24"/>
          <w:szCs w:val="24"/>
          <w:highlight w:val="cyan"/>
        </w:rPr>
        <w:t>3</w:t>
      </w:r>
      <w:r w:rsidR="00B75292" w:rsidRPr="00450A66">
        <w:rPr>
          <w:rFonts w:ascii="Times New Roman" w:hAnsi="Times New Roman" w:cs="Times New Roman"/>
          <w:sz w:val="24"/>
          <w:szCs w:val="24"/>
          <w:highlight w:val="cyan"/>
        </w:rPr>
        <w:t xml:space="preserve"> Relative abundance of functional genes associated with drought responses that varied between the drought-resistant cultivar and the </w:t>
      </w:r>
      <w:r w:rsidR="00B75292" w:rsidRPr="00450A66">
        <w:rPr>
          <w:rFonts w:ascii="Times New Roman" w:hAnsi="Times New Roman" w:cs="Times New Roman"/>
          <w:color w:val="000000" w:themeColor="text1"/>
          <w:sz w:val="24"/>
          <w:szCs w:val="24"/>
          <w:highlight w:val="cyan"/>
        </w:rPr>
        <w:t>drought-susceptible cultivar.</w:t>
      </w:r>
    </w:p>
    <w:p w:rsidR="004B0B42" w:rsidRPr="00340AB4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sz w:val="24"/>
          <w:szCs w:val="24"/>
        </w:rPr>
        <w:t>4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Variation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in rhizosphere microbial communities explain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in wheat root system architecture. Keystone bacterial and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>s significantly correlated with root system architecture in wheat grown in Ho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sz w:val="24"/>
          <w:szCs w:val="24"/>
        </w:rPr>
        <w:t>gland nutrient solution treated with microbial suspensions (log</w:t>
      </w:r>
      <w:r w:rsidR="00B75292" w:rsidRPr="008854D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F725FB">
        <w:rPr>
          <w:rFonts w:ascii="Times New Roman" w:hAnsi="Times New Roman" w:cs="Times New Roman"/>
          <w:sz w:val="24"/>
          <w:szCs w:val="24"/>
        </w:rPr>
        <w:t>FC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&gt;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2, </w:t>
      </w:r>
      <w:r w:rsidR="00BA7F22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 0.05).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Heatmap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display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the top 30 bacterial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and 30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</w:t>
      </w:r>
      <w:r w:rsidR="00B75292">
        <w:rPr>
          <w:rFonts w:ascii="Times New Roman" w:hAnsi="Times New Roman" w:cs="Times New Roman"/>
          <w:sz w:val="24"/>
          <w:szCs w:val="24"/>
        </w:rPr>
        <w:t xml:space="preserve">on the </w:t>
      </w:r>
      <w:r w:rsidR="00B75292" w:rsidRPr="00F725FB">
        <w:rPr>
          <w:rFonts w:ascii="Times New Roman" w:hAnsi="Times New Roman" w:cs="Times New Roman"/>
          <w:sz w:val="24"/>
          <w:szCs w:val="24"/>
        </w:rPr>
        <w:t>bas</w:t>
      </w:r>
      <w:r w:rsidR="00B75292">
        <w:rPr>
          <w:rFonts w:ascii="Times New Roman" w:hAnsi="Times New Roman" w:cs="Times New Roman"/>
          <w:sz w:val="24"/>
          <w:szCs w:val="24"/>
        </w:rPr>
        <w:t>is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of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relative abundance distributions. Bl</w:t>
      </w:r>
      <w:r w:rsidR="00B75292">
        <w:rPr>
          <w:rFonts w:ascii="Times New Roman" w:hAnsi="Times New Roman" w:cs="Times New Roman"/>
          <w:sz w:val="24"/>
          <w:szCs w:val="24"/>
        </w:rPr>
        <w:t>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e in the top </w:t>
      </w:r>
      <w:r w:rsidR="00B75292">
        <w:rPr>
          <w:rFonts w:ascii="Times New Roman" w:hAnsi="Times New Roman" w:cs="Times New Roman"/>
          <w:sz w:val="24"/>
          <w:szCs w:val="24"/>
        </w:rPr>
        <w:t xml:space="preserve">panel </w:t>
      </w:r>
      <w:r w:rsidR="00B75292" w:rsidRPr="00F725FB">
        <w:rPr>
          <w:rFonts w:ascii="Times New Roman" w:hAnsi="Times New Roman" w:cs="Times New Roman"/>
          <w:sz w:val="24"/>
          <w:szCs w:val="24"/>
        </w:rPr>
        <w:t>indicate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was enriched in CS, and orange indicate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was enriched in YH. 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0.05, **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0.01</w:t>
      </w:r>
      <w:r w:rsidR="00B75292">
        <w:rPr>
          <w:rFonts w:ascii="Times New Roman" w:hAnsi="Times New Roman" w:cs="Times New Roman"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***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0.001.</w:t>
      </w:r>
    </w:p>
    <w:p w:rsidR="004B0B42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adjustRightInd w:val="0"/>
        <w:snapToGrid w:val="0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5</w:t>
      </w:r>
      <w:r w:rsidR="00B7529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 </w:t>
      </w:r>
      <w:r w:rsidR="00B75292" w:rsidRPr="008B7770">
        <w:rPr>
          <w:rFonts w:ascii="Times New Roman" w:hAnsi="Times New Roman" w:cs="Times New Roman"/>
          <w:color w:val="000000"/>
          <w:kern w:val="0"/>
          <w:sz w:val="24"/>
          <w:szCs w:val="24"/>
        </w:rPr>
        <w:t>DEGs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in</w:t>
      </w:r>
      <w:r w:rsidR="00B75292" w:rsidRPr="003A24DB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A24DB">
        <w:rPr>
          <w:rFonts w:ascii="Times New Roman" w:hAnsi="Times New Roman" w:cs="Times New Roman"/>
          <w:i/>
          <w:sz w:val="24"/>
          <w:szCs w:val="24"/>
        </w:rPr>
        <w:t xml:space="preserve">M. </w:t>
      </w:r>
      <w:proofErr w:type="spellStart"/>
      <w:r w:rsidR="00B75292" w:rsidRPr="003A24DB">
        <w:rPr>
          <w:rFonts w:ascii="Times New Roman" w:hAnsi="Times New Roman" w:cs="Times New Roman"/>
          <w:i/>
          <w:sz w:val="24"/>
          <w:szCs w:val="24"/>
        </w:rPr>
        <w:t>alpina</w:t>
      </w:r>
      <w:proofErr w:type="spellEnd"/>
      <w:r w:rsidR="00B75292" w:rsidRPr="003A24DB">
        <w:rPr>
          <w:rFonts w:ascii="Times New Roman" w:hAnsi="Times New Roman" w:cs="Times New Roman"/>
          <w:sz w:val="24"/>
          <w:szCs w:val="24"/>
        </w:rPr>
        <w:t xml:space="preserve">, </w:t>
      </w:r>
      <w:r w:rsidR="00B75292" w:rsidRPr="003A24DB">
        <w:rPr>
          <w:rFonts w:ascii="Times New Roman" w:hAnsi="Times New Roman" w:cs="Times New Roman"/>
          <w:i/>
          <w:sz w:val="24"/>
          <w:szCs w:val="24"/>
        </w:rPr>
        <w:t xml:space="preserve">E. </w:t>
      </w:r>
      <w:proofErr w:type="spellStart"/>
      <w:r w:rsidR="00B75292" w:rsidRPr="003A24DB">
        <w:rPr>
          <w:rFonts w:ascii="Times New Roman" w:hAnsi="Times New Roman" w:cs="Times New Roman"/>
          <w:i/>
          <w:sz w:val="24"/>
          <w:szCs w:val="24"/>
        </w:rPr>
        <w:t>nigrum</w:t>
      </w:r>
      <w:proofErr w:type="spellEnd"/>
      <w:r w:rsidR="00B75292">
        <w:rPr>
          <w:rFonts w:ascii="Times New Roman" w:hAnsi="Times New Roman" w:cs="Times New Roman"/>
          <w:sz w:val="24"/>
          <w:szCs w:val="24"/>
        </w:rPr>
        <w:t xml:space="preserve">, </w:t>
      </w:r>
      <w:r w:rsidR="00B75292" w:rsidRPr="003A24DB">
        <w:rPr>
          <w:rFonts w:ascii="Times New Roman" w:hAnsi="Times New Roman" w:cs="Times New Roman"/>
          <w:sz w:val="24"/>
          <w:szCs w:val="24"/>
        </w:rPr>
        <w:t>and SynCom-2</w:t>
      </w:r>
      <w:r w:rsidR="00B75292" w:rsidRPr="008B777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and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results of</w:t>
      </w:r>
      <w:r w:rsidR="00B7529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 </w:t>
      </w:r>
      <w:r w:rsidR="00B75292" w:rsidRPr="005E00AF">
        <w:rPr>
          <w:rFonts w:ascii="Times New Roman" w:hAnsi="Times New Roman" w:cs="Times New Roman"/>
          <w:color w:val="000000"/>
          <w:kern w:val="0"/>
          <w:sz w:val="24"/>
          <w:szCs w:val="24"/>
        </w:rPr>
        <w:t>KO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functional analyses.</w:t>
      </w:r>
      <w:r w:rsidR="00B75292" w:rsidRPr="00B8192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Volcano plots of DEGs in wheats grow</w:t>
      </w:r>
      <w:r w:rsidR="00B75292">
        <w:rPr>
          <w:rFonts w:ascii="Times New Roman" w:hAnsi="Times New Roman" w:cs="Times New Roman"/>
          <w:sz w:val="24"/>
          <w:szCs w:val="24"/>
        </w:rPr>
        <w:t>n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 in Ho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B81925">
        <w:rPr>
          <w:rFonts w:ascii="Times New Roman" w:hAnsi="Times New Roman" w:cs="Times New Roman"/>
          <w:sz w:val="24"/>
          <w:szCs w:val="24"/>
        </w:rPr>
        <w:t>gland nutrient so</w:t>
      </w:r>
      <w:r w:rsidR="00B75292">
        <w:rPr>
          <w:rFonts w:ascii="Times New Roman" w:hAnsi="Times New Roman" w:cs="Times New Roman"/>
          <w:sz w:val="24"/>
          <w:szCs w:val="24"/>
        </w:rPr>
        <w:t>l</w:t>
      </w:r>
      <w:r w:rsidR="00B75292" w:rsidRPr="00B81925">
        <w:rPr>
          <w:rFonts w:ascii="Times New Roman" w:hAnsi="Times New Roman" w:cs="Times New Roman"/>
          <w:sz w:val="24"/>
          <w:szCs w:val="24"/>
        </w:rPr>
        <w:t>ution with or without fungal inoculation under drought stress. The threshold for statistically significant differential expression was fold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change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&gt;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1 and q-value &lt; 0.05. Upregulated genes are shown in </w:t>
      </w:r>
      <w:r w:rsidR="00B75292">
        <w:rPr>
          <w:rFonts w:ascii="Times New Roman" w:hAnsi="Times New Roman" w:cs="Times New Roman"/>
          <w:sz w:val="24"/>
          <w:szCs w:val="24"/>
        </w:rPr>
        <w:t>red, and downregulated genes are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 shown in blue.</w:t>
      </w:r>
    </w:p>
    <w:p w:rsidR="004B0B42" w:rsidRDefault="004B0B42" w:rsidP="004B0B42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</w:p>
    <w:p w:rsidR="00B75292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6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6D021B">
        <w:rPr>
          <w:rFonts w:ascii="Times New Roman" w:hAnsi="Times New Roman" w:cs="Times New Roman"/>
          <w:sz w:val="24"/>
          <w:szCs w:val="24"/>
        </w:rPr>
        <w:t>Division of a</w:t>
      </w:r>
      <w:r w:rsidR="006D021B" w:rsidRPr="00C83131">
        <w:rPr>
          <w:rFonts w:ascii="Times New Roman" w:hAnsi="Times New Roman" w:cs="Times New Roman"/>
          <w:sz w:val="24"/>
          <w:szCs w:val="24"/>
        </w:rPr>
        <w:t xml:space="preserve">ll DEGs into </w:t>
      </w:r>
      <w:r w:rsidR="006D021B">
        <w:rPr>
          <w:rFonts w:ascii="Times New Roman" w:hAnsi="Times New Roman" w:cs="Times New Roman"/>
          <w:sz w:val="24"/>
          <w:szCs w:val="24"/>
        </w:rPr>
        <w:t>eight</w:t>
      </w:r>
      <w:r w:rsidR="006D021B" w:rsidRPr="00C83131">
        <w:rPr>
          <w:rFonts w:ascii="Times New Roman" w:hAnsi="Times New Roman" w:cs="Times New Roman"/>
          <w:sz w:val="24"/>
          <w:szCs w:val="24"/>
        </w:rPr>
        <w:t xml:space="preserve"> cluster</w:t>
      </w:r>
      <w:r w:rsidR="006D021B">
        <w:rPr>
          <w:rFonts w:ascii="Times New Roman" w:hAnsi="Times New Roman" w:cs="Times New Roman"/>
          <w:sz w:val="24"/>
          <w:szCs w:val="24"/>
        </w:rPr>
        <w:t>s</w:t>
      </w:r>
      <w:r w:rsidR="006D021B" w:rsidRPr="00C83131">
        <w:rPr>
          <w:rFonts w:ascii="Times New Roman" w:hAnsi="Times New Roman" w:cs="Times New Roman"/>
          <w:sz w:val="24"/>
          <w:szCs w:val="24"/>
        </w:rPr>
        <w:t xml:space="preserve"> </w:t>
      </w:r>
      <w:r w:rsidR="006D021B">
        <w:rPr>
          <w:rFonts w:ascii="Times New Roman" w:hAnsi="Times New Roman" w:cs="Times New Roman"/>
          <w:sz w:val="24"/>
          <w:szCs w:val="24"/>
        </w:rPr>
        <w:t>by</w:t>
      </w:r>
      <w:r w:rsidR="006D021B" w:rsidRPr="00C83131">
        <w:rPr>
          <w:rFonts w:ascii="Times New Roman" w:hAnsi="Times New Roman" w:cs="Times New Roman"/>
          <w:sz w:val="24"/>
          <w:szCs w:val="24"/>
        </w:rPr>
        <w:t xml:space="preserve"> </w:t>
      </w:r>
      <w:r w:rsidR="006D021B">
        <w:rPr>
          <w:rFonts w:ascii="Times New Roman" w:hAnsi="Times New Roman" w:cs="Times New Roman"/>
          <w:sz w:val="24"/>
          <w:szCs w:val="24"/>
        </w:rPr>
        <w:t>k</w:t>
      </w:r>
      <w:r w:rsidR="006D021B" w:rsidRPr="00C83131">
        <w:rPr>
          <w:rFonts w:ascii="Times New Roman" w:hAnsi="Times New Roman" w:cs="Times New Roman"/>
          <w:sz w:val="24"/>
          <w:szCs w:val="24"/>
        </w:rPr>
        <w:t>-means clustering analysis</w:t>
      </w:r>
      <w:r w:rsidR="006D021B">
        <w:rPr>
          <w:rFonts w:ascii="Times New Roman" w:hAnsi="Times New Roman" w:cs="Times New Roman"/>
          <w:sz w:val="24"/>
          <w:szCs w:val="24"/>
        </w:rPr>
        <w:t>.</w:t>
      </w:r>
    </w:p>
    <w:p w:rsidR="004B0B4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7</w:t>
      </w:r>
      <w:r w:rsidR="00B75292" w:rsidRPr="00657058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elative expression </w:t>
      </w:r>
      <w:r w:rsidR="00B75292">
        <w:rPr>
          <w:rFonts w:ascii="Times New Roman" w:hAnsi="Times New Roman" w:cs="Times New Roman"/>
          <w:sz w:val="24"/>
          <w:szCs w:val="24"/>
        </w:rPr>
        <w:t>levels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(2</w:t>
      </w:r>
      <w:r w:rsidR="00B75292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B75292" w:rsidRPr="00CF14A1">
        <w:rPr>
          <w:rFonts w:ascii="Times New Roman" w:hAnsi="Times New Roman" w:cs="Times New Roman"/>
          <w:sz w:val="24"/>
          <w:szCs w:val="24"/>
          <w:vertAlign w:val="superscript"/>
        </w:rPr>
        <w:t>ΔΔCT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 xml:space="preserve">of drought response-related genes 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obtained </w:t>
      </w:r>
      <w:r w:rsidR="00B75292">
        <w:rPr>
          <w:rFonts w:ascii="Times New Roman" w:hAnsi="Times New Roman" w:cs="Times New Roman"/>
          <w:sz w:val="24"/>
          <w:szCs w:val="24"/>
        </w:rPr>
        <w:t>by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0535A4">
        <w:rPr>
          <w:rFonts w:ascii="Times New Roman" w:hAnsi="Times New Roman" w:cs="Times New Roman"/>
          <w:sz w:val="24"/>
          <w:szCs w:val="24"/>
        </w:rPr>
        <w:t>qRT</w:t>
      </w:r>
      <w:proofErr w:type="spellEnd"/>
      <w:r w:rsidR="00B75292" w:rsidRPr="000535A4">
        <w:rPr>
          <w:rFonts w:ascii="Times New Roman" w:hAnsi="Times New Roman" w:cs="Times New Roman"/>
          <w:sz w:val="24"/>
          <w:szCs w:val="24"/>
        </w:rPr>
        <w:t>-PCR analysis.</w:t>
      </w:r>
    </w:p>
    <w:p w:rsidR="004B0B42" w:rsidRPr="00693EB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B75292" w:rsidRDefault="00257E84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Fig. 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8</w:t>
      </w:r>
      <w:r w:rsidR="00B75292" w:rsidRPr="00657058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elative expression </w:t>
      </w:r>
      <w:r w:rsidR="00B75292">
        <w:rPr>
          <w:rFonts w:ascii="Times New Roman" w:hAnsi="Times New Roman" w:cs="Times New Roman"/>
          <w:sz w:val="24"/>
          <w:szCs w:val="24"/>
        </w:rPr>
        <w:t>levels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(2</w:t>
      </w:r>
      <w:r w:rsidR="00B75292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B75292" w:rsidRPr="00CF14A1">
        <w:rPr>
          <w:rFonts w:ascii="Times New Roman" w:hAnsi="Times New Roman" w:cs="Times New Roman"/>
          <w:sz w:val="24"/>
          <w:szCs w:val="24"/>
          <w:vertAlign w:val="superscript"/>
        </w:rPr>
        <w:t>ΔΔCT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 xml:space="preserve">of root development-related genes 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obtained </w:t>
      </w:r>
      <w:r w:rsidR="00B75292">
        <w:rPr>
          <w:rFonts w:ascii="Times New Roman" w:hAnsi="Times New Roman" w:cs="Times New Roman"/>
          <w:sz w:val="24"/>
          <w:szCs w:val="24"/>
        </w:rPr>
        <w:t>by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</w:t>
      </w:r>
      <w:r w:rsidR="00C65AAB" w:rsidRPr="00C65AAB">
        <w:rPr>
          <w:rFonts w:ascii="Times New Roman" w:hAnsi="Times New Roman" w:cs="Times New Roman"/>
          <w:sz w:val="24"/>
          <w:szCs w:val="24"/>
          <w:highlight w:val="cyan"/>
        </w:rPr>
        <w:t>RNA-</w:t>
      </w:r>
      <w:proofErr w:type="spellStart"/>
      <w:r w:rsidR="00C65AAB" w:rsidRPr="00C65AAB">
        <w:rPr>
          <w:rFonts w:ascii="Times New Roman" w:hAnsi="Times New Roman" w:cs="Times New Roman"/>
          <w:sz w:val="24"/>
          <w:szCs w:val="24"/>
          <w:highlight w:val="cyan"/>
        </w:rPr>
        <w:t>seq</w:t>
      </w:r>
      <w:proofErr w:type="spellEnd"/>
      <w:r w:rsidR="00B75292" w:rsidRPr="000535A4">
        <w:rPr>
          <w:rFonts w:ascii="Times New Roman" w:hAnsi="Times New Roman" w:cs="Times New Roman"/>
          <w:sz w:val="24"/>
          <w:szCs w:val="24"/>
        </w:rPr>
        <w:t xml:space="preserve"> analysis.</w:t>
      </w:r>
    </w:p>
    <w:p w:rsidR="00F52453" w:rsidRDefault="00F52453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F52453" w:rsidRPr="00C65AAB" w:rsidRDefault="004060E7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Fig. S19</w:t>
      </w:r>
      <w:r w:rsidR="00F52453"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Root-related parameters of China Spring</w:t>
      </w:r>
      <w:r w:rsidR="007531BD">
        <w:rPr>
          <w:rFonts w:ascii="Times New Roman" w:hAnsi="Times New Roman" w:cs="Times New Roman"/>
          <w:sz w:val="24"/>
          <w:szCs w:val="24"/>
          <w:highlight w:val="cyan"/>
        </w:rPr>
        <w:t xml:space="preserve"> (CS)</w:t>
      </w:r>
      <w:r w:rsidR="00F52453"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in the Experiment 2</w:t>
      </w:r>
    </w:p>
    <w:p w:rsidR="004B0B4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</w:p>
    <w:p w:rsidR="00213983" w:rsidRDefault="00672DA7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 xml:space="preserve">Fig. </w:t>
      </w:r>
      <w:r w:rsidR="00257E84"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S</w:t>
      </w:r>
      <w:r w:rsidR="004060E7" w:rsidRPr="00E94A3C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20</w:t>
      </w:r>
      <w:r w:rsidR="00213983" w:rsidRPr="000535A4">
        <w:rPr>
          <w:rFonts w:ascii="Times New Roman" w:hAnsi="Times New Roman" w:cs="Times New Roman"/>
          <w:sz w:val="24"/>
          <w:szCs w:val="24"/>
        </w:rPr>
        <w:t xml:space="preserve"> </w:t>
      </w:r>
      <w:r w:rsidR="00213983">
        <w:rPr>
          <w:rFonts w:ascii="Times New Roman" w:hAnsi="Times New Roman" w:cs="Times New Roman"/>
          <w:sz w:val="24"/>
          <w:szCs w:val="24"/>
        </w:rPr>
        <w:t xml:space="preserve">Model of </w:t>
      </w:r>
      <w:r w:rsidR="00213983" w:rsidRPr="00263107">
        <w:rPr>
          <w:rFonts w:ascii="Times New Roman" w:hAnsi="Times New Roman" w:cs="Times New Roman"/>
          <w:i/>
          <w:sz w:val="24"/>
          <w:szCs w:val="24"/>
        </w:rPr>
        <w:t xml:space="preserve">M. </w:t>
      </w:r>
      <w:proofErr w:type="spellStart"/>
      <w:r w:rsidR="00213983" w:rsidRPr="00263107">
        <w:rPr>
          <w:rFonts w:ascii="Times New Roman" w:hAnsi="Times New Roman" w:cs="Times New Roman"/>
          <w:i/>
          <w:sz w:val="24"/>
          <w:szCs w:val="24"/>
        </w:rPr>
        <w:t>alpina</w:t>
      </w:r>
      <w:proofErr w:type="spellEnd"/>
      <w:r w:rsidR="00213983">
        <w:rPr>
          <w:rFonts w:ascii="Times New Roman" w:hAnsi="Times New Roman" w:cs="Times New Roman"/>
          <w:sz w:val="24"/>
          <w:szCs w:val="24"/>
        </w:rPr>
        <w:t>-</w:t>
      </w:r>
      <w:r w:rsidR="00213983" w:rsidRPr="000535A4">
        <w:rPr>
          <w:rFonts w:ascii="Times New Roman" w:hAnsi="Times New Roman" w:cs="Times New Roman"/>
          <w:sz w:val="24"/>
          <w:szCs w:val="24"/>
        </w:rPr>
        <w:t>induced stress response signaling in wheat.</w:t>
      </w:r>
      <w:r w:rsidR="00213983">
        <w:rPr>
          <w:rFonts w:ascii="Times New Roman" w:hAnsi="Times New Roman" w:cs="Times New Roman"/>
          <w:sz w:val="24"/>
          <w:szCs w:val="24"/>
        </w:rPr>
        <w:t xml:space="preserve"> </w:t>
      </w:r>
      <w:r w:rsidR="00213983" w:rsidRPr="00837DC8">
        <w:rPr>
          <w:rFonts w:ascii="Times New Roman" w:hAnsi="Times New Roman" w:cs="Times New Roman"/>
          <w:i/>
          <w:sz w:val="24"/>
          <w:szCs w:val="24"/>
        </w:rPr>
        <w:t xml:space="preserve">M. </w:t>
      </w:r>
      <w:proofErr w:type="spellStart"/>
      <w:r w:rsidR="00213983" w:rsidRPr="00837DC8">
        <w:rPr>
          <w:rFonts w:ascii="Times New Roman" w:hAnsi="Times New Roman" w:cs="Times New Roman"/>
          <w:i/>
          <w:sz w:val="24"/>
          <w:szCs w:val="24"/>
        </w:rPr>
        <w:t>alpina</w:t>
      </w:r>
      <w:proofErr w:type="spellEnd"/>
      <w:r w:rsidR="00213983" w:rsidRPr="00837DC8">
        <w:rPr>
          <w:rFonts w:ascii="Times New Roman" w:hAnsi="Times New Roman" w:cs="Times New Roman"/>
          <w:sz w:val="24"/>
          <w:szCs w:val="24"/>
        </w:rPr>
        <w:t xml:space="preserve"> strongly induces expression</w:t>
      </w:r>
      <w:r w:rsidR="00213983">
        <w:rPr>
          <w:rFonts w:ascii="Times New Roman" w:hAnsi="Times New Roman" w:cs="Times New Roman"/>
          <w:sz w:val="24"/>
          <w:szCs w:val="24"/>
        </w:rPr>
        <w:t xml:space="preserve"> of </w:t>
      </w:r>
      <w:r w:rsidR="00213983" w:rsidRPr="00837DC8">
        <w:rPr>
          <w:rFonts w:ascii="Times New Roman" w:hAnsi="Times New Roman" w:cs="Times New Roman"/>
          <w:sz w:val="24"/>
          <w:szCs w:val="24"/>
        </w:rPr>
        <w:t>gene</w:t>
      </w:r>
      <w:r w:rsidR="00213983">
        <w:rPr>
          <w:rFonts w:ascii="Times New Roman" w:hAnsi="Times New Roman" w:cs="Times New Roman"/>
          <w:sz w:val="24"/>
          <w:szCs w:val="24"/>
        </w:rPr>
        <w:t>s in the</w:t>
      </w:r>
      <w:r w:rsidR="00213983" w:rsidRPr="00CF14A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CIPK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PP2C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213983">
        <w:rPr>
          <w:rFonts w:ascii="Times New Roman" w:hAnsi="Times New Roman" w:cs="Times New Roman"/>
          <w:sz w:val="24"/>
          <w:szCs w:val="24"/>
        </w:rPr>
        <w:t>families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,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CIPK</w:t>
      </w:r>
      <w:r w:rsidR="00213983" w:rsidRPr="00837DC8">
        <w:rPr>
          <w:rFonts w:ascii="Times New Roman" w:hAnsi="Times New Roman" w:cs="Times New Roman"/>
          <w:sz w:val="24"/>
          <w:szCs w:val="24"/>
        </w:rPr>
        <w:t>-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PP2C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complexes activate </w:t>
      </w:r>
      <w:r w:rsidR="00213983" w:rsidRPr="00CF14A1">
        <w:rPr>
          <w:rFonts w:ascii="Times New Roman" w:hAnsi="Times New Roman" w:cs="Times New Roman"/>
          <w:i/>
          <w:sz w:val="24"/>
          <w:szCs w:val="24"/>
        </w:rPr>
        <w:t>MAPKKK17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, and </w:t>
      </w:r>
      <w:r w:rsidR="00213983">
        <w:rPr>
          <w:rFonts w:ascii="Times New Roman" w:hAnsi="Times New Roman" w:cs="Times New Roman"/>
          <w:sz w:val="24"/>
          <w:szCs w:val="24"/>
        </w:rPr>
        <w:t xml:space="preserve">the </w:t>
      </w:r>
      <w:r w:rsidR="00213983" w:rsidRPr="00837DC8">
        <w:rPr>
          <w:rFonts w:ascii="Times New Roman" w:hAnsi="Times New Roman" w:cs="Times New Roman"/>
          <w:sz w:val="24"/>
          <w:szCs w:val="24"/>
        </w:rPr>
        <w:t>activated MAP</w:t>
      </w:r>
      <w:r w:rsidR="00213983">
        <w:rPr>
          <w:rFonts w:ascii="Times New Roman" w:hAnsi="Times New Roman" w:cs="Times New Roman"/>
          <w:sz w:val="24"/>
          <w:szCs w:val="24"/>
        </w:rPr>
        <w:t>K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cascade induce</w:t>
      </w:r>
      <w:r w:rsidR="00213983">
        <w:rPr>
          <w:rFonts w:ascii="Times New Roman" w:hAnsi="Times New Roman" w:cs="Times New Roman"/>
          <w:sz w:val="24"/>
          <w:szCs w:val="24"/>
        </w:rPr>
        <w:t>s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the expression of </w:t>
      </w:r>
      <w:r w:rsidR="00213983">
        <w:rPr>
          <w:rFonts w:ascii="Times New Roman" w:hAnsi="Times New Roman" w:cs="Times New Roman"/>
          <w:sz w:val="24"/>
          <w:szCs w:val="24"/>
        </w:rPr>
        <w:t xml:space="preserve">the 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transcription factors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MYB36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,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MYB62</w:t>
      </w:r>
      <w:r w:rsidR="00213983">
        <w:rPr>
          <w:rFonts w:ascii="Times New Roman" w:hAnsi="Times New Roman" w:cs="Times New Roman"/>
          <w:iCs/>
          <w:sz w:val="24"/>
          <w:szCs w:val="24"/>
        </w:rPr>
        <w:t>,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213983" w:rsidRPr="008854DF">
        <w:rPr>
          <w:rFonts w:ascii="Times New Roman" w:hAnsi="Times New Roman" w:cs="Times New Roman"/>
          <w:iCs/>
          <w:sz w:val="24"/>
          <w:szCs w:val="24"/>
        </w:rPr>
        <w:t>NAC71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to regulate the expression of drought</w:t>
      </w:r>
      <w:r w:rsidR="00213983">
        <w:rPr>
          <w:rFonts w:ascii="Times New Roman" w:hAnsi="Times New Roman" w:cs="Times New Roman"/>
          <w:sz w:val="24"/>
          <w:szCs w:val="24"/>
        </w:rPr>
        <w:t>-</w:t>
      </w:r>
      <w:r w:rsidR="00213983" w:rsidRPr="00837DC8">
        <w:rPr>
          <w:rFonts w:ascii="Times New Roman" w:hAnsi="Times New Roman" w:cs="Times New Roman"/>
          <w:sz w:val="24"/>
          <w:szCs w:val="24"/>
        </w:rPr>
        <w:t>responsive genes. However, suppression</w:t>
      </w:r>
      <w:r w:rsidR="00213983">
        <w:rPr>
          <w:rFonts w:ascii="Times New Roman" w:hAnsi="Times New Roman" w:cs="Times New Roman"/>
          <w:sz w:val="24"/>
          <w:szCs w:val="24"/>
        </w:rPr>
        <w:t xml:space="preserve"> by</w:t>
      </w:r>
      <w:r w:rsidR="00213983" w:rsidRPr="00837DC8">
        <w:rPr>
          <w:rFonts w:ascii="Times New Roman" w:hAnsi="Times New Roman" w:cs="Times New Roman"/>
          <w:i/>
          <w:sz w:val="24"/>
          <w:szCs w:val="24"/>
        </w:rPr>
        <w:t xml:space="preserve"> E. </w:t>
      </w:r>
      <w:proofErr w:type="spellStart"/>
      <w:r w:rsidR="00213983" w:rsidRPr="00837DC8">
        <w:rPr>
          <w:rFonts w:ascii="Times New Roman" w:hAnsi="Times New Roman" w:cs="Times New Roman"/>
          <w:i/>
          <w:sz w:val="24"/>
          <w:szCs w:val="24"/>
        </w:rPr>
        <w:t>nigrum</w:t>
      </w:r>
      <w:proofErr w:type="spellEnd"/>
      <w:r w:rsidR="00213983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213983">
        <w:rPr>
          <w:rFonts w:ascii="Times New Roman" w:hAnsi="Times New Roman" w:cs="Times New Roman"/>
          <w:sz w:val="24"/>
          <w:szCs w:val="24"/>
        </w:rPr>
        <w:t xml:space="preserve">of </w:t>
      </w:r>
      <w:r w:rsidR="00213983" w:rsidRPr="00837DC8">
        <w:rPr>
          <w:rFonts w:ascii="Times New Roman" w:hAnsi="Times New Roman" w:cs="Times New Roman"/>
          <w:sz w:val="24"/>
          <w:szCs w:val="24"/>
        </w:rPr>
        <w:t>expression</w:t>
      </w:r>
      <w:r w:rsidR="00213983" w:rsidRPr="00837DC8" w:rsidDel="001671AF">
        <w:rPr>
          <w:rFonts w:ascii="Times New Roman" w:hAnsi="Times New Roman" w:cs="Times New Roman"/>
          <w:sz w:val="24"/>
          <w:szCs w:val="24"/>
        </w:rPr>
        <w:t xml:space="preserve"> </w:t>
      </w:r>
      <w:r w:rsidR="00213983">
        <w:rPr>
          <w:rFonts w:ascii="Times New Roman" w:hAnsi="Times New Roman" w:cs="Times New Roman"/>
          <w:sz w:val="24"/>
          <w:szCs w:val="24"/>
        </w:rPr>
        <w:t xml:space="preserve">of the </w:t>
      </w:r>
      <w:r w:rsidR="00213983" w:rsidRPr="00CF14A1">
        <w:rPr>
          <w:rFonts w:ascii="Times New Roman" w:hAnsi="Times New Roman" w:cs="Times New Roman"/>
          <w:i/>
          <w:sz w:val="24"/>
          <w:szCs w:val="24"/>
        </w:rPr>
        <w:t>MAPK6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213983" w:rsidRPr="00CF14A1">
        <w:rPr>
          <w:rFonts w:ascii="Times New Roman" w:hAnsi="Times New Roman" w:cs="Times New Roman"/>
          <w:i/>
          <w:sz w:val="24"/>
          <w:szCs w:val="24"/>
        </w:rPr>
        <w:t>NAC71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gene</w:t>
      </w:r>
      <w:r w:rsidR="00213983">
        <w:rPr>
          <w:rFonts w:ascii="Times New Roman" w:hAnsi="Times New Roman" w:cs="Times New Roman"/>
          <w:sz w:val="24"/>
          <w:szCs w:val="24"/>
        </w:rPr>
        <w:t>s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leads to repress</w:t>
      </w:r>
      <w:r w:rsidR="00213983">
        <w:rPr>
          <w:rFonts w:ascii="Times New Roman" w:hAnsi="Times New Roman" w:cs="Times New Roman"/>
          <w:sz w:val="24"/>
          <w:szCs w:val="24"/>
        </w:rPr>
        <w:t>ion</w:t>
      </w:r>
      <w:r w:rsidR="00213983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213983">
        <w:rPr>
          <w:rFonts w:ascii="Times New Roman" w:hAnsi="Times New Roman" w:cs="Times New Roman"/>
          <w:sz w:val="24"/>
          <w:szCs w:val="24"/>
        </w:rPr>
        <w:t xml:space="preserve">of </w:t>
      </w:r>
      <w:r w:rsidR="00213983" w:rsidRPr="00837DC8">
        <w:rPr>
          <w:rFonts w:ascii="Times New Roman" w:hAnsi="Times New Roman" w:cs="Times New Roman"/>
          <w:sz w:val="24"/>
          <w:szCs w:val="24"/>
        </w:rPr>
        <w:t>drought-responsive genes.</w:t>
      </w:r>
    </w:p>
    <w:p w:rsidR="004B0B42" w:rsidRDefault="00F4388D" w:rsidP="004B0B42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lastRenderedPageBreak/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S1 </w:t>
      </w:r>
      <w:r>
        <w:rPr>
          <w:rFonts w:ascii="Times New Roman" w:hAnsi="Times New Roman" w:cs="Times New Roman"/>
          <w:sz w:val="24"/>
          <w:szCs w:val="24"/>
        </w:rPr>
        <w:t xml:space="preserve">Annual precipitation </w:t>
      </w:r>
      <w:r w:rsidRPr="00F85A21">
        <w:rPr>
          <w:rFonts w:ascii="Times New Roman" w:hAnsi="Times New Roman" w:cs="Times New Roman"/>
          <w:sz w:val="24"/>
          <w:szCs w:val="24"/>
        </w:rPr>
        <w:t xml:space="preserve">and average monthly </w:t>
      </w:r>
      <w:r>
        <w:rPr>
          <w:rFonts w:ascii="Times New Roman" w:hAnsi="Times New Roman" w:cs="Times New Roman"/>
          <w:sz w:val="24"/>
          <w:szCs w:val="24"/>
        </w:rPr>
        <w:t>precipitation</w:t>
      </w:r>
      <w:r w:rsidRPr="00F85A21">
        <w:rPr>
          <w:rFonts w:ascii="Times New Roman" w:hAnsi="Times New Roman" w:cs="Times New Roman"/>
          <w:sz w:val="24"/>
          <w:szCs w:val="24"/>
        </w:rPr>
        <w:t xml:space="preserve"> at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Suqian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 xml:space="preserve"> (SQ) and 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Yangling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 xml:space="preserve"> (YL) </w:t>
      </w:r>
      <w:r>
        <w:rPr>
          <w:rFonts w:ascii="Times New Roman" w:hAnsi="Times New Roman" w:cs="Times New Roman"/>
          <w:sz w:val="24"/>
          <w:szCs w:val="24"/>
        </w:rPr>
        <w:t xml:space="preserve">planting </w:t>
      </w:r>
      <w:r w:rsidRPr="00F85A21">
        <w:rPr>
          <w:rFonts w:ascii="Times New Roman" w:hAnsi="Times New Roman" w:cs="Times New Roman"/>
          <w:sz w:val="24"/>
          <w:szCs w:val="24"/>
        </w:rPr>
        <w:t>sites.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S1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S2 </w:t>
      </w:r>
      <w:r w:rsidRPr="00F85A21">
        <w:rPr>
          <w:rFonts w:ascii="Times New Roman" w:hAnsi="Times New Roman" w:cs="Times New Roman"/>
          <w:sz w:val="24"/>
          <w:szCs w:val="24"/>
        </w:rPr>
        <w:t>Primers used for quantitative real-time PCR (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qRT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>-PCR)</w:t>
      </w:r>
      <w:r>
        <w:rPr>
          <w:rFonts w:ascii="Times New Roman" w:hAnsi="Times New Roman" w:cs="Times New Roman"/>
          <w:sz w:val="24"/>
          <w:szCs w:val="24"/>
        </w:rPr>
        <w:t xml:space="preserve"> in this study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Additional file 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>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S3 </w:t>
      </w:r>
      <w:r w:rsidRPr="00F85A21">
        <w:rPr>
          <w:rFonts w:ascii="Times New Roman" w:hAnsi="Times New Roman" w:cs="Times New Roman"/>
          <w:sz w:val="24"/>
          <w:szCs w:val="24"/>
        </w:rPr>
        <w:t>Effects of genotype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planting </w:t>
      </w:r>
      <w:r w:rsidRPr="00F85A21">
        <w:rPr>
          <w:rFonts w:ascii="Times New Roman" w:hAnsi="Times New Roman" w:cs="Times New Roman"/>
          <w:sz w:val="24"/>
          <w:szCs w:val="24"/>
        </w:rPr>
        <w:t>site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, and </w:t>
      </w:r>
      <w:r>
        <w:rPr>
          <w:rFonts w:ascii="Times New Roman" w:hAnsi="Times New Roman" w:cs="Times New Roman"/>
          <w:sz w:val="24"/>
          <w:szCs w:val="24"/>
        </w:rPr>
        <w:t xml:space="preserve">niche </w:t>
      </w:r>
      <w:r w:rsidRPr="00F85A21">
        <w:rPr>
          <w:rFonts w:ascii="Times New Roman" w:hAnsi="Times New Roman" w:cs="Times New Roman"/>
          <w:sz w:val="24"/>
          <w:szCs w:val="24"/>
        </w:rPr>
        <w:t>compartment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85A21">
        <w:rPr>
          <w:rFonts w:ascii="Times New Roman" w:hAnsi="Times New Roman" w:cs="Times New Roman"/>
          <w:sz w:val="24"/>
          <w:szCs w:val="24"/>
        </w:rPr>
        <w:t xml:space="preserve"> on the bacterial and fungal communities </w:t>
      </w:r>
      <w:r w:rsidRPr="00196304">
        <w:rPr>
          <w:rStyle w:val="fontstyle01"/>
          <w:rFonts w:ascii="Times New Roman" w:hAnsi="Times New Roman"/>
          <w:sz w:val="24"/>
          <w:szCs w:val="24"/>
        </w:rPr>
        <w:t>based on PERMANOVA analysis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S4 </w:t>
      </w:r>
      <w:r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>
        <w:rPr>
          <w:rFonts w:ascii="Times New Roman" w:hAnsi="Times New Roman" w:cs="Times New Roman"/>
          <w:sz w:val="24"/>
          <w:szCs w:val="24"/>
        </w:rPr>
        <w:t>dominant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bacterial phyla for YH and CS wheats at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F85A21">
        <w:rPr>
          <w:rFonts w:ascii="Times New Roman" w:hAnsi="Times New Roman" w:cs="Times New Roman"/>
          <w:sz w:val="24"/>
          <w:szCs w:val="24"/>
        </w:rPr>
        <w:t>SQ and YL sites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S5 </w:t>
      </w:r>
      <w:r w:rsidRPr="00F85A21">
        <w:rPr>
          <w:rFonts w:ascii="Times New Roman" w:hAnsi="Times New Roman" w:cs="Times New Roman"/>
          <w:sz w:val="24"/>
          <w:szCs w:val="24"/>
        </w:rPr>
        <w:t xml:space="preserve">Relative abundances of </w:t>
      </w:r>
      <w:r>
        <w:rPr>
          <w:rFonts w:ascii="Times New Roman" w:hAnsi="Times New Roman" w:cs="Times New Roman"/>
          <w:sz w:val="24"/>
          <w:szCs w:val="24"/>
        </w:rPr>
        <w:t>dominant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fungal phyla for YH and CS wheats at SQ and YL sites.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S6 </w:t>
      </w:r>
      <w:r w:rsidRPr="00F85A21">
        <w:rPr>
          <w:rFonts w:ascii="Times New Roman" w:hAnsi="Times New Roman" w:cs="Times New Roman"/>
          <w:sz w:val="24"/>
          <w:szCs w:val="24"/>
        </w:rPr>
        <w:t xml:space="preserve">Drought-responsive bacterial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Pr="00F85A21">
        <w:rPr>
          <w:rFonts w:ascii="Times New Roman" w:hAnsi="Times New Roman" w:cs="Times New Roman"/>
          <w:sz w:val="24"/>
          <w:szCs w:val="24"/>
        </w:rPr>
        <w:t>s identified at genus level.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T</w:t>
      </w:r>
      <w:r>
        <w:rPr>
          <w:rFonts w:ascii="Times New Roman" w:hAnsi="Times New Roman" w:cs="Times New Roman"/>
          <w:b/>
          <w:sz w:val="24"/>
          <w:szCs w:val="24"/>
        </w:rPr>
        <w:t xml:space="preserve">able S7 </w:t>
      </w:r>
      <w:r w:rsidRPr="00F85A21">
        <w:rPr>
          <w:rFonts w:ascii="Times New Roman" w:hAnsi="Times New Roman" w:cs="Times New Roman"/>
          <w:sz w:val="24"/>
          <w:szCs w:val="24"/>
        </w:rPr>
        <w:t xml:space="preserve">Drought-responsive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Pr="00F85A21">
        <w:rPr>
          <w:rFonts w:ascii="Times New Roman" w:hAnsi="Times New Roman" w:cs="Times New Roman"/>
          <w:sz w:val="24"/>
          <w:szCs w:val="24"/>
        </w:rPr>
        <w:t>s identified at genus level.</w:t>
      </w:r>
    </w:p>
    <w:p w:rsidR="00F4388D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T</w:t>
      </w:r>
      <w:r w:rsidRPr="00196304">
        <w:rPr>
          <w:rFonts w:ascii="Times New Roman" w:hAnsi="Times New Roman" w:cs="Times New Roman" w:hint="eastAsia"/>
          <w:sz w:val="24"/>
          <w:szCs w:val="24"/>
        </w:rPr>
        <w:t>able</w:t>
      </w:r>
      <w:r w:rsidRPr="00196304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4765FB" w:rsidRDefault="004765FB" w:rsidP="00F4388D">
      <w:pPr>
        <w:jc w:val="left"/>
        <w:rPr>
          <w:rFonts w:ascii="Times New Roman" w:hAnsi="Times New Roman" w:cs="Times New Roman"/>
          <w:sz w:val="24"/>
          <w:szCs w:val="24"/>
        </w:rPr>
      </w:pPr>
    </w:p>
    <w:p w:rsidR="004765FB" w:rsidRPr="004765FB" w:rsidRDefault="004765FB" w:rsidP="004765FB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  <w:highlight w:val="cyan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 xml:space="preserve">able S8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The relative abundance of plant pathogenic OTUs at phyla level and at genus level in our samples.</w:t>
      </w:r>
    </w:p>
    <w:p w:rsidR="004765FB" w:rsidRPr="004765FB" w:rsidRDefault="004765FB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S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ee the </w:t>
      </w:r>
      <w:r w:rsidRPr="004765FB">
        <w:rPr>
          <w:rFonts w:ascii="Times New Roman" w:hAnsi="Times New Roman" w:cs="Times New Roman"/>
          <w:b/>
          <w:color w:val="0070C0"/>
          <w:sz w:val="24"/>
          <w:szCs w:val="24"/>
          <w:highlight w:val="cyan"/>
        </w:rPr>
        <w:t>Additional file 1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: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 xml:space="preserve">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S8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 xml:space="preserve">Topological characteristics of the </w:t>
      </w:r>
      <w:r>
        <w:rPr>
          <w:rFonts w:ascii="Times New Roman" w:hAnsi="Times New Roman" w:cs="Times New Roman"/>
          <w:sz w:val="24"/>
          <w:szCs w:val="24"/>
        </w:rPr>
        <w:t xml:space="preserve">microbial </w:t>
      </w:r>
      <w:proofErr w:type="spellStart"/>
      <w:r>
        <w:rPr>
          <w:rFonts w:ascii="Times New Roman" w:hAnsi="Times New Roman" w:cs="Times New Roman"/>
          <w:sz w:val="24"/>
          <w:szCs w:val="24"/>
        </w:rPr>
        <w:t>interkingdom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association </w:t>
      </w:r>
      <w:r w:rsidRPr="00F85A21">
        <w:rPr>
          <w:rFonts w:ascii="Times New Roman" w:hAnsi="Times New Roman" w:cs="Times New Roman"/>
          <w:sz w:val="24"/>
          <w:szCs w:val="24"/>
        </w:rPr>
        <w:t xml:space="preserve">networks in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F85A21">
        <w:rPr>
          <w:rFonts w:ascii="Times New Roman" w:hAnsi="Times New Roman" w:cs="Times New Roman"/>
          <w:sz w:val="24"/>
          <w:szCs w:val="24"/>
        </w:rPr>
        <w:t>YH and CS sites.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S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9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85A21">
        <w:rPr>
          <w:rFonts w:ascii="Times New Roman" w:hAnsi="Times New Roman" w:cs="Times New Roman"/>
          <w:sz w:val="24"/>
          <w:szCs w:val="24"/>
        </w:rPr>
        <w:t>Metagenomic</w:t>
      </w:r>
      <w:proofErr w:type="spellEnd"/>
      <w:r w:rsidRPr="00F85A21">
        <w:rPr>
          <w:rFonts w:ascii="Times New Roman" w:hAnsi="Times New Roman" w:cs="Times New Roman"/>
          <w:sz w:val="24"/>
          <w:szCs w:val="24"/>
        </w:rPr>
        <w:t xml:space="preserve"> sequencing data characteristics </w:t>
      </w:r>
      <w:r>
        <w:rPr>
          <w:rFonts w:ascii="Times New Roman" w:hAnsi="Times New Roman" w:cs="Times New Roman"/>
          <w:sz w:val="24"/>
          <w:szCs w:val="24"/>
        </w:rPr>
        <w:t>for</w:t>
      </w:r>
      <w:r w:rsidRPr="00F85A21">
        <w:rPr>
          <w:rFonts w:ascii="Times New Roman" w:hAnsi="Times New Roman" w:cs="Times New Roman"/>
          <w:sz w:val="24"/>
          <w:szCs w:val="24"/>
        </w:rPr>
        <w:t xml:space="preserve"> rhizosphere </w:t>
      </w:r>
      <w:r>
        <w:rPr>
          <w:rFonts w:ascii="Times New Roman" w:hAnsi="Times New Roman" w:cs="Times New Roman"/>
          <w:sz w:val="24"/>
          <w:szCs w:val="24"/>
        </w:rPr>
        <w:t>microbiomes from different</w:t>
      </w:r>
      <w:r w:rsidRPr="00F85A21">
        <w:rPr>
          <w:rFonts w:ascii="Times New Roman" w:hAnsi="Times New Roman" w:cs="Times New Roman"/>
          <w:sz w:val="24"/>
          <w:szCs w:val="24"/>
        </w:rPr>
        <w:t xml:space="preserve"> wheat </w:t>
      </w:r>
      <w:r>
        <w:rPr>
          <w:rFonts w:ascii="Times New Roman" w:hAnsi="Times New Roman" w:cs="Times New Roman"/>
          <w:sz w:val="24"/>
          <w:szCs w:val="24"/>
        </w:rPr>
        <w:t>cultivars at the SQ and YL sites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S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10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(XLSX).</w:t>
      </w:r>
    </w:p>
    <w:p w:rsidR="00F4388D" w:rsidRPr="004765FB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  <w:highlight w:val="cyan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Root morphology traits of</w:t>
      </w:r>
      <w:r w:rsidRPr="00F85A21">
        <w:rPr>
          <w:rFonts w:ascii="Times New Roman" w:hAnsi="Times New Roman" w:cs="Times New Roman"/>
          <w:sz w:val="24"/>
          <w:szCs w:val="24"/>
        </w:rPr>
        <w:t xml:space="preserve"> wheat sample</w:t>
      </w:r>
      <w:r>
        <w:rPr>
          <w:rFonts w:ascii="Times New Roman" w:hAnsi="Times New Roman" w:cs="Times New Roman"/>
          <w:sz w:val="24"/>
          <w:szCs w:val="24"/>
        </w:rPr>
        <w:t xml:space="preserve"> under different microbial inoculation treatments</w:t>
      </w:r>
      <w:r w:rsidR="000C72D4">
        <w:rPr>
          <w:rFonts w:ascii="Times New Roman" w:hAnsi="Times New Roman" w:cs="Times New Roman"/>
          <w:sz w:val="24"/>
          <w:szCs w:val="24"/>
        </w:rPr>
        <w:t xml:space="preserve"> in the Experiment 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S1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1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765F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14F73">
        <w:rPr>
          <w:rFonts w:ascii="Times New Roman" w:hAnsi="Times New Roman" w:cs="Times New Roman"/>
          <w:sz w:val="24"/>
          <w:szCs w:val="24"/>
        </w:rPr>
        <w:t xml:space="preserve">Spearman’s </w:t>
      </w:r>
      <w:r w:rsidRPr="00F85A21">
        <w:rPr>
          <w:rFonts w:ascii="Times New Roman" w:hAnsi="Times New Roman" w:cs="Times New Roman"/>
          <w:sz w:val="24"/>
          <w:szCs w:val="24"/>
        </w:rPr>
        <w:t xml:space="preserve">Correlation coefficients </w:t>
      </w:r>
      <w:r>
        <w:rPr>
          <w:rFonts w:ascii="Times New Roman" w:hAnsi="Times New Roman" w:cs="Times New Roman"/>
          <w:sz w:val="24"/>
          <w:szCs w:val="24"/>
        </w:rPr>
        <w:t>between</w:t>
      </w:r>
      <w:r w:rsidRPr="00F85A21">
        <w:rPr>
          <w:rFonts w:ascii="Times New Roman" w:hAnsi="Times New Roman" w:cs="Times New Roman"/>
          <w:sz w:val="24"/>
          <w:szCs w:val="24"/>
        </w:rPr>
        <w:t xml:space="preserve"> rhizosphere microorganisms and root morphological </w:t>
      </w:r>
      <w:r>
        <w:rPr>
          <w:rFonts w:ascii="Times New Roman" w:hAnsi="Times New Roman" w:cs="Times New Roman"/>
          <w:sz w:val="24"/>
          <w:szCs w:val="24"/>
        </w:rPr>
        <w:t>traits</w:t>
      </w:r>
      <w:r w:rsidRPr="00F85A21">
        <w:rPr>
          <w:rFonts w:ascii="Times New Roman" w:hAnsi="Times New Roman" w:cs="Times New Roman"/>
          <w:sz w:val="24"/>
          <w:szCs w:val="24"/>
        </w:rPr>
        <w:t>.</w:t>
      </w:r>
    </w:p>
    <w:p w:rsidR="00F4388D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 xml:space="preserve"> 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4765F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S1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2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C65AAB" w:rsidRDefault="00C65AAB" w:rsidP="00F4388D">
      <w:pPr>
        <w:jc w:val="left"/>
        <w:rPr>
          <w:rFonts w:ascii="Times New Roman" w:hAnsi="Times New Roman" w:cs="Times New Roman"/>
          <w:sz w:val="24"/>
          <w:szCs w:val="24"/>
        </w:rPr>
      </w:pPr>
    </w:p>
    <w:p w:rsidR="00C65AAB" w:rsidRDefault="00C65AAB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Table S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3</w:t>
      </w:r>
      <w:r w:rsidRPr="00C65AAB">
        <w:rPr>
          <w:rFonts w:ascii="Times New Roman" w:hAnsi="Times New Roman" w:cs="Times New Roman"/>
          <w:sz w:val="24"/>
          <w:szCs w:val="24"/>
        </w:rPr>
        <w:t xml:space="preserve"> 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>Root morphology traits of China Spring in the Experiment 2</w:t>
      </w:r>
    </w:p>
    <w:p w:rsidR="004765FB" w:rsidRPr="00196304" w:rsidRDefault="004765FB" w:rsidP="004765FB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S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13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</w:p>
    <w:p w:rsidR="004765FB" w:rsidRPr="004765FB" w:rsidRDefault="004765FB" w:rsidP="00F4388D">
      <w:pPr>
        <w:jc w:val="left"/>
        <w:rPr>
          <w:rFonts w:ascii="Times New Roman" w:hAnsi="Times New Roman" w:cs="Times New Roman"/>
          <w:sz w:val="24"/>
          <w:szCs w:val="24"/>
        </w:rPr>
      </w:pP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able S</w:t>
      </w:r>
      <w:r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>Division by k-means clustering of differentially expressed genes (DEGs) into clusters 8.</w:t>
      </w:r>
    </w:p>
    <w:p w:rsidR="00F4388D" w:rsidRPr="00196304" w:rsidRDefault="00F4388D" w:rsidP="00F4388D">
      <w:pPr>
        <w:jc w:val="left"/>
        <w:rPr>
          <w:rFonts w:ascii="Times New Roman" w:hAnsi="Times New Roman" w:cs="Times New Roman"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S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>1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4</w:t>
      </w:r>
      <w:r w:rsidRPr="004765FB">
        <w:rPr>
          <w:rFonts w:ascii="Times New Roman" w:hAnsi="Times New Roman" w:cs="Times New Roman"/>
          <w:sz w:val="24"/>
          <w:szCs w:val="24"/>
          <w:highlight w:val="cyan"/>
        </w:rPr>
        <w:t xml:space="preserve"> </w:t>
      </w:r>
      <w:r w:rsidRPr="00196304">
        <w:rPr>
          <w:rFonts w:ascii="Times New Roman" w:hAnsi="Times New Roman" w:cs="Times New Roman"/>
          <w:sz w:val="24"/>
          <w:szCs w:val="24"/>
        </w:rPr>
        <w:t>(XLSX).</w:t>
      </w:r>
    </w:p>
    <w:p w:rsidR="00F4388D" w:rsidRPr="00F4388D" w:rsidRDefault="00F4388D" w:rsidP="00F4388D">
      <w:pPr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F4388D" w:rsidRPr="00F85A21" w:rsidRDefault="00F4388D" w:rsidP="00F4388D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 w:hint="eastAsia"/>
          <w:b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/>
          <w:b/>
          <w:sz w:val="24"/>
          <w:szCs w:val="24"/>
          <w:highlight w:val="cyan"/>
        </w:rPr>
        <w:t>able S1</w:t>
      </w:r>
      <w:r w:rsidR="004765FB" w:rsidRPr="004765FB">
        <w:rPr>
          <w:rFonts w:ascii="Times New Roman" w:hAnsi="Times New Roman" w:cs="Times New Roman"/>
          <w:b/>
          <w:sz w:val="24"/>
          <w:szCs w:val="24"/>
          <w:highlight w:val="cyan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5A21">
        <w:rPr>
          <w:rFonts w:ascii="Times New Roman" w:hAnsi="Times New Roman" w:cs="Times New Roman"/>
          <w:sz w:val="24"/>
          <w:szCs w:val="24"/>
        </w:rPr>
        <w:t>Gene IDs of DEGs involved in responses to abiotic stress and mitogen-activated protein Kinase activity.</w:t>
      </w:r>
    </w:p>
    <w:p w:rsidR="00F4388D" w:rsidRDefault="00F4388D" w:rsidP="00FA5DAD">
      <w:pPr>
        <w:jc w:val="left"/>
        <w:rPr>
          <w:rFonts w:ascii="Times New Roman" w:hAnsi="Times New Roman" w:cs="Times New Roman"/>
          <w:b/>
          <w:sz w:val="24"/>
          <w:szCs w:val="24"/>
        </w:rPr>
      </w:pPr>
      <w:r w:rsidRPr="00196304">
        <w:rPr>
          <w:rFonts w:ascii="Times New Roman" w:hAnsi="Times New Roman" w:cs="Times New Roman" w:hint="eastAsia"/>
          <w:sz w:val="24"/>
          <w:szCs w:val="24"/>
        </w:rPr>
        <w:t>S</w:t>
      </w:r>
      <w:r w:rsidRPr="00196304">
        <w:rPr>
          <w:rFonts w:ascii="Times New Roman" w:hAnsi="Times New Roman" w:cs="Times New Roman"/>
          <w:sz w:val="24"/>
          <w:szCs w:val="24"/>
        </w:rPr>
        <w:t xml:space="preserve">ee the </w:t>
      </w:r>
      <w:r w:rsidRPr="00196304">
        <w:rPr>
          <w:rFonts w:ascii="Times New Roman" w:hAnsi="Times New Roman" w:cs="Times New Roman"/>
          <w:b/>
          <w:color w:val="0070C0"/>
          <w:sz w:val="24"/>
          <w:szCs w:val="24"/>
        </w:rPr>
        <w:t>Additional file 1</w:t>
      </w:r>
      <w:r w:rsidRPr="00196304">
        <w:rPr>
          <w:rFonts w:ascii="Times New Roman" w:hAnsi="Times New Roman" w:cs="Times New Roman"/>
          <w:sz w:val="24"/>
          <w:szCs w:val="24"/>
        </w:rPr>
        <w:t>:</w:t>
      </w:r>
      <w:r w:rsidRPr="0019630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>T</w:t>
      </w:r>
      <w:r w:rsidRPr="00C65AAB">
        <w:rPr>
          <w:rFonts w:ascii="Times New Roman" w:hAnsi="Times New Roman" w:cs="Times New Roman" w:hint="eastAsia"/>
          <w:sz w:val="24"/>
          <w:szCs w:val="24"/>
          <w:highlight w:val="cyan"/>
        </w:rPr>
        <w:t>able</w:t>
      </w:r>
      <w:r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S1</w:t>
      </w:r>
      <w:r w:rsidR="004765FB" w:rsidRPr="004765FB">
        <w:rPr>
          <w:rFonts w:ascii="Times New Roman" w:hAnsi="Times New Roman" w:cs="Times New Roman"/>
          <w:sz w:val="24"/>
          <w:szCs w:val="24"/>
          <w:highlight w:val="cyan"/>
        </w:rPr>
        <w:t>5</w:t>
      </w:r>
      <w:r w:rsidRPr="00196304">
        <w:rPr>
          <w:rFonts w:ascii="Times New Roman" w:hAnsi="Times New Roman" w:cs="Times New Roman"/>
          <w:sz w:val="24"/>
          <w:szCs w:val="24"/>
        </w:rPr>
        <w:t xml:space="preserve"> (XLSX).</w:t>
      </w:r>
      <w:r w:rsidR="00FA5D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4B0B42" w:rsidRDefault="004B0B42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Fig. S</w:t>
      </w:r>
      <w:r w:rsidRPr="00567A6C">
        <w:rPr>
          <w:rFonts w:ascii="Times New Roman" w:hAnsi="Times New Roman" w:cs="Times New Roman"/>
          <w:b/>
          <w:sz w:val="24"/>
          <w:szCs w:val="24"/>
        </w:rPr>
        <w:t>1</w:t>
      </w:r>
      <w:r w:rsidRPr="00567A6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Rhizosphere s</w:t>
      </w:r>
      <w:r w:rsidRPr="00567A6C">
        <w:rPr>
          <w:rFonts w:ascii="Times New Roman" w:hAnsi="Times New Roman" w:cs="Times New Roman"/>
          <w:sz w:val="24"/>
          <w:szCs w:val="24"/>
        </w:rPr>
        <w:t xml:space="preserve">oil microbiome diversity and distribution patterns. </w:t>
      </w:r>
      <w:r>
        <w:rPr>
          <w:rFonts w:ascii="Times New Roman" w:hAnsi="Times New Roman" w:cs="Times New Roman"/>
          <w:b/>
          <w:sz w:val="24"/>
          <w:szCs w:val="24"/>
        </w:rPr>
        <w:t xml:space="preserve">(a) </w:t>
      </w:r>
      <w:r w:rsidRPr="008C6B19">
        <w:rPr>
          <w:rFonts w:ascii="Times New Roman" w:hAnsi="Times New Roman" w:cs="Times New Roman"/>
          <w:sz w:val="24"/>
          <w:szCs w:val="24"/>
        </w:rPr>
        <w:t xml:space="preserve">Canonical analysis of principal coordinates (CAP) of bacteria and fungi </w:t>
      </w:r>
      <w:r>
        <w:rPr>
          <w:rFonts w:ascii="Times New Roman" w:hAnsi="Times New Roman" w:cs="Times New Roman"/>
          <w:sz w:val="24"/>
          <w:szCs w:val="24"/>
        </w:rPr>
        <w:t>was</w:t>
      </w:r>
      <w:r w:rsidRPr="008C6B1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performed</w:t>
      </w:r>
      <w:r w:rsidRPr="008C6B19">
        <w:rPr>
          <w:rFonts w:ascii="Times New Roman" w:hAnsi="Times New Roman" w:cs="Times New Roman"/>
          <w:sz w:val="24"/>
          <w:szCs w:val="24"/>
        </w:rPr>
        <w:t xml:space="preserve"> to determine whether there were differences in samples </w:t>
      </w:r>
      <w:r>
        <w:rPr>
          <w:rFonts w:ascii="Times New Roman" w:hAnsi="Times New Roman" w:cs="Times New Roman"/>
          <w:sz w:val="24"/>
          <w:szCs w:val="24"/>
        </w:rPr>
        <w:t>according to</w:t>
      </w:r>
      <w:r w:rsidRPr="008C6B19">
        <w:rPr>
          <w:rFonts w:ascii="Times New Roman" w:hAnsi="Times New Roman" w:cs="Times New Roman"/>
          <w:sz w:val="24"/>
          <w:szCs w:val="24"/>
        </w:rPr>
        <w:t xml:space="preserve"> the Bray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6B19">
        <w:rPr>
          <w:rFonts w:ascii="Times New Roman" w:hAnsi="Times New Roman" w:cs="Times New Roman"/>
          <w:sz w:val="24"/>
          <w:szCs w:val="24"/>
        </w:rPr>
        <w:t xml:space="preserve">Curtis dissimilarity matrix. </w:t>
      </w:r>
      <w:r>
        <w:rPr>
          <w:rFonts w:ascii="Times New Roman" w:hAnsi="Times New Roman" w:cs="Times New Roman"/>
          <w:b/>
          <w:sz w:val="24"/>
          <w:szCs w:val="24"/>
        </w:rPr>
        <w:t xml:space="preserve">(b) </w:t>
      </w:r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>Distinct beta-diversity between bacterial and fungal communities was shown by principal coordinate analysis ordinations (</w:t>
      </w:r>
      <w:proofErr w:type="spellStart"/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>PCoA</w:t>
      </w:r>
      <w:proofErr w:type="spellEnd"/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>)</w:t>
      </w:r>
      <w:r w:rsidRPr="008C6B19">
        <w:rPr>
          <w:rFonts w:ascii="Times New Roman" w:hAnsi="Times New Roman" w:cs="Times New Roman"/>
          <w:sz w:val="24"/>
          <w:szCs w:val="24"/>
        </w:rPr>
        <w:t xml:space="preserve">. </w:t>
      </w:r>
      <w:r w:rsidRPr="00567A6C">
        <w:rPr>
          <w:rFonts w:ascii="Times New Roman" w:hAnsi="Times New Roman" w:cs="Times New Roman"/>
          <w:sz w:val="24"/>
          <w:szCs w:val="24"/>
        </w:rPr>
        <w:t>Abbreviations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567A6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67A6C">
        <w:rPr>
          <w:rFonts w:ascii="Times New Roman" w:hAnsi="Times New Roman" w:cs="Times New Roman"/>
          <w:sz w:val="24"/>
          <w:szCs w:val="24"/>
        </w:rPr>
        <w:t>Suqian</w:t>
      </w:r>
      <w:proofErr w:type="spellEnd"/>
      <w:r w:rsidRPr="00567A6C">
        <w:rPr>
          <w:rFonts w:ascii="Times New Roman" w:hAnsi="Times New Roman" w:cs="Times New Roman"/>
          <w:sz w:val="24"/>
          <w:szCs w:val="24"/>
        </w:rPr>
        <w:t xml:space="preserve"> site (SQ), </w:t>
      </w:r>
      <w:proofErr w:type="spellStart"/>
      <w:r w:rsidRPr="00567A6C">
        <w:rPr>
          <w:rFonts w:ascii="Times New Roman" w:hAnsi="Times New Roman" w:cs="Times New Roman"/>
          <w:sz w:val="24"/>
          <w:szCs w:val="24"/>
        </w:rPr>
        <w:t>Yangling</w:t>
      </w:r>
      <w:proofErr w:type="spellEnd"/>
      <w:r w:rsidRPr="00567A6C">
        <w:rPr>
          <w:rFonts w:ascii="Times New Roman" w:hAnsi="Times New Roman" w:cs="Times New Roman"/>
          <w:sz w:val="24"/>
          <w:szCs w:val="24"/>
        </w:rPr>
        <w:t xml:space="preserve"> site (YL), drought-susceptible </w:t>
      </w:r>
      <w:r>
        <w:rPr>
          <w:rFonts w:ascii="Times New Roman" w:hAnsi="Times New Roman" w:cs="Times New Roman"/>
          <w:sz w:val="24"/>
          <w:szCs w:val="24"/>
        </w:rPr>
        <w:t xml:space="preserve">wheat </w:t>
      </w:r>
      <w:r w:rsidRPr="00567A6C">
        <w:rPr>
          <w:rFonts w:ascii="Times New Roman" w:hAnsi="Times New Roman" w:cs="Times New Roman"/>
          <w:sz w:val="24"/>
          <w:szCs w:val="24"/>
        </w:rPr>
        <w:t xml:space="preserve">cultivar Chinese Spring (CS), drought-resistant </w:t>
      </w:r>
      <w:r>
        <w:rPr>
          <w:rFonts w:ascii="Times New Roman" w:hAnsi="Times New Roman" w:cs="Times New Roman"/>
          <w:sz w:val="24"/>
          <w:szCs w:val="24"/>
        </w:rPr>
        <w:t xml:space="preserve">wheat </w:t>
      </w:r>
      <w:r w:rsidRPr="00567A6C">
        <w:rPr>
          <w:rFonts w:ascii="Times New Roman" w:hAnsi="Times New Roman" w:cs="Times New Roman"/>
          <w:sz w:val="24"/>
          <w:szCs w:val="24"/>
        </w:rPr>
        <w:t xml:space="preserve">cultivar </w:t>
      </w:r>
      <w:proofErr w:type="spellStart"/>
      <w:r w:rsidRPr="00567A6C">
        <w:rPr>
          <w:rFonts w:ascii="Times New Roman" w:hAnsi="Times New Roman" w:cs="Times New Roman"/>
          <w:sz w:val="24"/>
          <w:szCs w:val="24"/>
        </w:rPr>
        <w:t>Yunhan</w:t>
      </w:r>
      <w:proofErr w:type="spellEnd"/>
      <w:r w:rsidRPr="00567A6C">
        <w:rPr>
          <w:rFonts w:ascii="Times New Roman" w:hAnsi="Times New Roman" w:cs="Times New Roman"/>
          <w:sz w:val="24"/>
          <w:szCs w:val="24"/>
        </w:rPr>
        <w:t xml:space="preserve"> 618 (YH), 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567A6C">
        <w:rPr>
          <w:rFonts w:ascii="Times New Roman" w:hAnsi="Times New Roman" w:cs="Times New Roman"/>
          <w:sz w:val="24"/>
          <w:szCs w:val="24"/>
        </w:rPr>
        <w:t xml:space="preserve">ulk soil (B), and </w:t>
      </w:r>
      <w:r>
        <w:rPr>
          <w:rFonts w:ascii="Times New Roman" w:hAnsi="Times New Roman" w:cs="Times New Roman"/>
          <w:sz w:val="24"/>
          <w:szCs w:val="24"/>
        </w:rPr>
        <w:t>r</w:t>
      </w:r>
      <w:r w:rsidRPr="00567A6C">
        <w:rPr>
          <w:rFonts w:ascii="Times New Roman" w:hAnsi="Times New Roman" w:cs="Times New Roman"/>
          <w:sz w:val="24"/>
          <w:szCs w:val="24"/>
        </w:rPr>
        <w:t>hizosphere soil (T).</w:t>
      </w:r>
    </w:p>
    <w:p w:rsidR="004B0B42" w:rsidRPr="004B0B42" w:rsidRDefault="004B0B42" w:rsidP="004B0B42">
      <w:pPr>
        <w:widowControl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</w:p>
    <w:p w:rsidR="00AF5062" w:rsidRPr="00340AB4" w:rsidRDefault="00F473F0" w:rsidP="00521690"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6pt;height:324pt">
            <v:imagedata r:id="rId10" o:title="Figure S1"/>
          </v:shape>
        </w:pict>
      </w:r>
    </w:p>
    <w:p w:rsidR="00AF5062" w:rsidRPr="00567A6C" w:rsidRDefault="00AF5062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567A6C">
        <w:rPr>
          <w:rFonts w:ascii="Times New Roman" w:hAnsi="Times New Roman" w:cs="Times New Roman"/>
          <w:sz w:val="24"/>
          <w:szCs w:val="24"/>
        </w:rPr>
        <w:br w:type="page"/>
      </w:r>
    </w:p>
    <w:p w:rsidR="004B0B42" w:rsidRDefault="00672DA7" w:rsidP="004B0B4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2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Soil microbiome diversity in bulk and rhizosphere soils.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Results of 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CAP of bacterial and fungal microbiota in bulk and rhizosphere soils. 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567A6C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567A6C">
        <w:rPr>
          <w:rFonts w:ascii="Times New Roman" w:hAnsi="Times New Roman" w:cs="Times New Roman"/>
          <w:sz w:val="24"/>
          <w:szCs w:val="24"/>
        </w:rPr>
        <w:t xml:space="preserve"> PCoA plots of the bacterial and fungal community structure.</w:t>
      </w:r>
    </w:p>
    <w:p w:rsidR="00AF5062" w:rsidRPr="00340AB4" w:rsidRDefault="004B0B42" w:rsidP="004B0B42">
      <w:pPr>
        <w:adjustRightInd w:val="0"/>
        <w:snapToGri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5270500" cy="4203700"/>
            <wp:effectExtent l="0" t="0" r="6350" b="6350"/>
            <wp:docPr id="2" name="图片 2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gure S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20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6EB" w:rsidRDefault="00A216EB" w:rsidP="00521690"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3</w:t>
      </w:r>
      <w:r w:rsidR="00B75292" w:rsidRPr="0065705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Phylogenetic tree for bacteria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l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a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and fung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al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b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communit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ies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at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the phylum level show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ing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the hierarchical relationships of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operational taxonomic units (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s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with an average abundance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of greater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than 3000 in each sample population (inner circle). The outer rings indicate the abundance and distribution of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s in all samples. The values indicate the average abundance of 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each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(log-transformed). The color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represent the </w:t>
      </w:r>
      <w:r w:rsidR="00A216EB">
        <w:rPr>
          <w:rFonts w:ascii="Times New Roman" w:hAnsi="Times New Roman" w:cs="Times New Roman"/>
          <w:color w:val="000000"/>
          <w:kern w:val="0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color w:val="000000"/>
          <w:kern w:val="0"/>
          <w:sz w:val="24"/>
          <w:szCs w:val="24"/>
        </w:rPr>
        <w:t>s at the phylum level.</w:t>
      </w:r>
    </w:p>
    <w:p w:rsidR="00A216EB" w:rsidRPr="00340AB4" w:rsidRDefault="00A216EB" w:rsidP="00A216EB">
      <w:pPr>
        <w:adjustRightInd w:val="0"/>
        <w:snapToGrid w:val="0"/>
        <w:jc w:val="center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n-US"/>
        </w:rPr>
        <w:drawing>
          <wp:inline distT="0" distB="0" distL="0" distR="0">
            <wp:extent cx="3790950" cy="5854700"/>
            <wp:effectExtent l="0" t="0" r="0" b="0"/>
            <wp:docPr id="3" name="图片 3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gure S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585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062" w:rsidRPr="00340AB4" w:rsidRDefault="00AF5062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</w:rPr>
      </w:pPr>
      <w:r w:rsidRPr="00340AB4">
        <w:rPr>
          <w:rFonts w:ascii="Times New Roman" w:hAnsi="Times New Roman" w:cs="Times New Roman"/>
        </w:rPr>
        <w:br w:type="page"/>
      </w:r>
    </w:p>
    <w:p w:rsidR="00AF5062" w:rsidRPr="00340AB4" w:rsidRDefault="00AF5062" w:rsidP="00521690"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b/>
        </w:rPr>
      </w:pP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4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Differential abundance of bacteria and random forest classification reveal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microbial structure.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F725FB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visualizing the enrichment and depletion pattern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of bacteria in YH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F725FB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with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. </w:t>
      </w:r>
      <w:r w:rsidR="00B75292">
        <w:rPr>
          <w:rFonts w:ascii="Times New Roman" w:hAnsi="Times New Roman" w:cs="Times New Roman"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lack dots represent no significant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>s</w:t>
      </w:r>
      <w:r w:rsidR="00B75292">
        <w:rPr>
          <w:rFonts w:ascii="Times New Roman" w:hAnsi="Times New Roman" w:cs="Times New Roman"/>
          <w:sz w:val="24"/>
          <w:szCs w:val="24"/>
        </w:rPr>
        <w:t>.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ed and blue dots indicate an individual </w:t>
      </w:r>
      <w:r w:rsidR="00A216EB">
        <w:rPr>
          <w:lang w:val="en-GB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significantly enriched in YH and CS, respectively.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influence of YH and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on the 11 </w:t>
      </w:r>
      <w:r w:rsidR="00B75292">
        <w:rPr>
          <w:rFonts w:ascii="Times New Roman" w:hAnsi="Times New Roman" w:cs="Times New Roman"/>
          <w:sz w:val="24"/>
          <w:szCs w:val="24"/>
        </w:rPr>
        <w:t xml:space="preserve">most </w:t>
      </w:r>
      <w:r w:rsidR="00B75292" w:rsidRPr="00F725FB">
        <w:rPr>
          <w:rFonts w:ascii="Times New Roman" w:hAnsi="Times New Roman" w:cs="Times New Roman"/>
          <w:sz w:val="24"/>
          <w:szCs w:val="24"/>
        </w:rPr>
        <w:t>important bacterial taxa in rhizosphere soil was determined by random forest classification. The relative abundance of rhizobacteria differe</w:t>
      </w:r>
      <w:r w:rsidR="00B75292">
        <w:rPr>
          <w:rFonts w:ascii="Times New Roman" w:hAnsi="Times New Roman" w:cs="Times New Roman"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in accordance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with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drought tolerance of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sample.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are arranged along the y-axis in descending order of importance by calculating the Gini coefficient to validate the accuracy of the model. </w:t>
      </w:r>
      <w:r w:rsidR="00B75292" w:rsidRPr="00F725FB">
        <w:rPr>
          <w:rFonts w:ascii="Times New Roman" w:hAnsi="Times New Roman" w:cs="Times New Roman"/>
          <w:noProof/>
          <w:sz w:val="24"/>
          <w:szCs w:val="24"/>
        </w:rPr>
        <w:t xml:space="preserve">For </w:t>
      </w:r>
      <w:r w:rsidR="00B75292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B75292" w:rsidRPr="00F725FB">
        <w:rPr>
          <w:rFonts w:ascii="Times New Roman" w:hAnsi="Times New Roman" w:cs="Times New Roman"/>
          <w:noProof/>
          <w:sz w:val="24"/>
          <w:szCs w:val="24"/>
        </w:rPr>
        <w:t>abbreviations see Fig. S1.</w:t>
      </w:r>
    </w:p>
    <w:p w:rsidR="00A216EB" w:rsidRPr="00F725FB" w:rsidRDefault="00A216EB" w:rsidP="00A216EB">
      <w:pPr>
        <w:adjustRightInd w:val="0"/>
        <w:snapToGrid w:val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3695700" cy="4737100"/>
            <wp:effectExtent l="0" t="0" r="0" b="6350"/>
            <wp:docPr id="5" name="图片 5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gure S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73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6EB" w:rsidRDefault="00A216EB" w:rsidP="00521690"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5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Differential abundance of fungi and random forest classification reveal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microbial structure.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F725FB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visualizing the enrichment and depletion pattern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of fungi in YH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F725FB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with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.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influence of YH and CS at SQ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YL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BA7F2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on the </w:t>
      </w:r>
      <w:r w:rsidR="00B75292">
        <w:rPr>
          <w:rFonts w:ascii="Times New Roman" w:hAnsi="Times New Roman" w:cs="Times New Roman"/>
          <w:sz w:val="24"/>
          <w:szCs w:val="24"/>
        </w:rPr>
        <w:t>five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most </w:t>
      </w:r>
      <w:r w:rsidR="00B75292" w:rsidRPr="00F725FB">
        <w:rPr>
          <w:rFonts w:ascii="Times New Roman" w:hAnsi="Times New Roman" w:cs="Times New Roman"/>
          <w:sz w:val="24"/>
          <w:szCs w:val="24"/>
        </w:rPr>
        <w:t>important fung</w:t>
      </w:r>
      <w:r w:rsidR="00B75292">
        <w:rPr>
          <w:rFonts w:ascii="Times New Roman" w:hAnsi="Times New Roman" w:cs="Times New Roman"/>
          <w:sz w:val="24"/>
          <w:szCs w:val="24"/>
        </w:rPr>
        <w:t>al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taxa in rhizosphere soil was determined by random forest classification.</w:t>
      </w:r>
    </w:p>
    <w:p w:rsidR="00A216EB" w:rsidRDefault="00A216EB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5274310" cy="5079317"/>
            <wp:effectExtent l="0" t="0" r="2540" b="7620"/>
            <wp:docPr id="6" name="图片 6" descr="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igure S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7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5FB" w:rsidRDefault="00F725FB" w:rsidP="00521690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6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Heatmap </w:t>
      </w:r>
      <w:r w:rsidR="00B75292">
        <w:rPr>
          <w:rFonts w:ascii="Times New Roman" w:hAnsi="Times New Roman" w:cs="Times New Roman"/>
          <w:sz w:val="24"/>
          <w:szCs w:val="24"/>
        </w:rPr>
        <w:t>showing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the relative abundance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of abundant gen</w:t>
      </w:r>
      <w:r w:rsidR="00B75292">
        <w:rPr>
          <w:rFonts w:ascii="Times New Roman" w:hAnsi="Times New Roman" w:cs="Times New Roman"/>
          <w:sz w:val="24"/>
          <w:szCs w:val="24"/>
        </w:rPr>
        <w:t>era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present in drought-responsive bacteria and fungi,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which varied </w:t>
      </w:r>
      <w:r w:rsidR="00B75292">
        <w:rPr>
          <w:rFonts w:ascii="Times New Roman" w:hAnsi="Times New Roman" w:cs="Times New Roman"/>
          <w:sz w:val="24"/>
          <w:szCs w:val="24"/>
        </w:rPr>
        <w:t>between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052576">
        <w:rPr>
          <w:rFonts w:ascii="Times New Roman" w:hAnsi="Times New Roman" w:cs="Times New Roman"/>
          <w:sz w:val="24"/>
          <w:szCs w:val="24"/>
        </w:rPr>
        <w:t>drought-resistant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cultivar </w:t>
      </w:r>
      <w:r w:rsidR="00B75292" w:rsidRPr="008C6B19">
        <w:rPr>
          <w:rFonts w:ascii="Times New Roman" w:hAnsi="Times New Roman" w:cs="Times New Roman"/>
          <w:sz w:val="24"/>
          <w:szCs w:val="24"/>
        </w:rPr>
        <w:t>and</w:t>
      </w:r>
      <w:r w:rsidR="00B75292" w:rsidRPr="008D44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052576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cultivar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at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two sites. All taxa </w:t>
      </w:r>
      <w:r w:rsidR="00B75292">
        <w:rPr>
          <w:rFonts w:ascii="Times New Roman" w:hAnsi="Times New Roman" w:cs="Times New Roman"/>
          <w:sz w:val="24"/>
          <w:szCs w:val="24"/>
        </w:rPr>
        <w:t>are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indicated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a</w:t>
      </w:r>
      <w:r w:rsidR="00B75292">
        <w:rPr>
          <w:rFonts w:ascii="Times New Roman" w:hAnsi="Times New Roman" w:cs="Times New Roman"/>
          <w:sz w:val="24"/>
          <w:szCs w:val="24"/>
        </w:rPr>
        <w:t xml:space="preserve">ccording to their significance </w:t>
      </w:r>
      <w:r w:rsidR="00B75292" w:rsidRPr="008C6B19">
        <w:rPr>
          <w:rFonts w:ascii="Times New Roman" w:hAnsi="Times New Roman" w:cs="Times New Roman"/>
          <w:sz w:val="24"/>
          <w:szCs w:val="24"/>
        </w:rPr>
        <w:t>(</w:t>
      </w:r>
      <w:r w:rsidR="00B75292" w:rsidRPr="00E41C5A">
        <w:rPr>
          <w:rStyle w:val="fontstyle01"/>
          <w:rFonts w:ascii="Times New Roman" w:hAnsi="Times New Roman" w:cs="Times New Roman"/>
          <w:sz w:val="24"/>
          <w:szCs w:val="24"/>
        </w:rPr>
        <w:t xml:space="preserve">Wilcox test, </w:t>
      </w:r>
      <w:r w:rsidR="00B75292" w:rsidRPr="008D44FD">
        <w:rPr>
          <w:rStyle w:val="fontstyle01"/>
          <w:rFonts w:ascii="Times New Roman" w:hAnsi="Times New Roman" w:cs="Times New Roman"/>
          <w:i/>
          <w:sz w:val="24"/>
          <w:szCs w:val="24"/>
        </w:rPr>
        <w:t>P</w:t>
      </w:r>
      <w:r w:rsidR="00B75292" w:rsidRPr="008854DF">
        <w:rPr>
          <w:rStyle w:val="fontstyle01"/>
          <w:rFonts w:ascii="Times New Roman" w:hAnsi="Times New Roman" w:cs="Times New Roman"/>
          <w:iCs/>
          <w:sz w:val="24"/>
          <w:szCs w:val="24"/>
        </w:rPr>
        <w:t xml:space="preserve"> </w:t>
      </w:r>
      <w:r w:rsidR="00B75292" w:rsidRPr="00E41C5A">
        <w:rPr>
          <w:rStyle w:val="fontstyle01"/>
          <w:rFonts w:ascii="Times New Roman" w:hAnsi="Times New Roman" w:cs="Times New Roman"/>
          <w:sz w:val="24"/>
          <w:szCs w:val="24"/>
        </w:rPr>
        <w:t>&lt; 0.05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)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8C6B19">
        <w:rPr>
          <w:rFonts w:ascii="Times New Roman" w:hAnsi="Times New Roman" w:cs="Times New Roman"/>
          <w:sz w:val="24"/>
          <w:szCs w:val="24"/>
        </w:rPr>
        <w:t>different samples. The color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represent the log</w:t>
      </w:r>
      <w:r w:rsidR="00B75292" w:rsidRPr="008854D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fold change </w:t>
      </w:r>
      <w:r w:rsidR="00B75292">
        <w:rPr>
          <w:rFonts w:ascii="Times New Roman" w:hAnsi="Times New Roman" w:cs="Times New Roman"/>
          <w:sz w:val="24"/>
          <w:szCs w:val="24"/>
        </w:rPr>
        <w:t>(</w:t>
      </w:r>
      <w:r w:rsidR="00B75292" w:rsidRPr="008C6B19">
        <w:rPr>
          <w:rFonts w:ascii="Times New Roman" w:hAnsi="Times New Roman" w:cs="Times New Roman"/>
          <w:sz w:val="24"/>
          <w:szCs w:val="24"/>
        </w:rPr>
        <w:t>log</w:t>
      </w:r>
      <w:r w:rsidR="00B75292" w:rsidRPr="00D83B6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8854DF">
        <w:rPr>
          <w:rFonts w:ascii="Times New Roman" w:hAnsi="Times New Roman" w:cs="Times New Roman"/>
          <w:sz w:val="24"/>
          <w:szCs w:val="24"/>
        </w:rPr>
        <w:t>FC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A216E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in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 relative abundance. </w:t>
      </w:r>
    </w:p>
    <w:p w:rsidR="00A216EB" w:rsidRPr="00657058" w:rsidRDefault="00A216EB" w:rsidP="00A216EB">
      <w:pPr>
        <w:adjustRightInd w:val="0"/>
        <w:snapToGrid w:val="0"/>
        <w:rPr>
          <w:rFonts w:ascii="Times New Roman" w:hAnsi="Times New Roman" w:cs="Times New Roman"/>
          <w:color w:val="000000"/>
          <w:kern w:val="0"/>
          <w:sz w:val="24"/>
          <w:szCs w:val="24"/>
        </w:rPr>
      </w:pPr>
    </w:p>
    <w:p w:rsidR="00AF5062" w:rsidRDefault="00A216EB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n-US"/>
        </w:rPr>
        <w:drawing>
          <wp:inline distT="0" distB="0" distL="0" distR="0">
            <wp:extent cx="5274310" cy="3544352"/>
            <wp:effectExtent l="0" t="0" r="2540" b="0"/>
            <wp:docPr id="7" name="图片 7" descr="Figure 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igure S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4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0E7" w:rsidRDefault="004060E7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060E7" w:rsidRPr="004060E7" w:rsidRDefault="004060E7" w:rsidP="004060E7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4060E7">
        <w:rPr>
          <w:rFonts w:ascii="Times New Roman" w:hAnsi="Times New Roman" w:cs="Times New Roman"/>
          <w:b/>
          <w:sz w:val="24"/>
          <w:szCs w:val="24"/>
          <w:highlight w:val="cyan"/>
        </w:rPr>
        <w:lastRenderedPageBreak/>
        <w:t>Fig. S7</w:t>
      </w:r>
      <w:r w:rsidRPr="004060E7">
        <w:rPr>
          <w:rFonts w:ascii="Times New Roman" w:hAnsi="Times New Roman" w:cs="Times New Roman"/>
          <w:sz w:val="24"/>
          <w:szCs w:val="24"/>
          <w:highlight w:val="cyan"/>
        </w:rPr>
        <w:t xml:space="preserve"> The pathogenic ASVs included in the fungi phyla </w:t>
      </w:r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Basidiomycota, </w:t>
      </w:r>
      <w:proofErr w:type="spellStart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>Blastocladiomycota</w:t>
      </w:r>
      <w:proofErr w:type="spellEnd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, and </w:t>
      </w:r>
      <w:proofErr w:type="spellStart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>Chytridiomycota</w:t>
      </w:r>
      <w:proofErr w:type="spellEnd"/>
      <w:r w:rsidRPr="004060E7">
        <w:rPr>
          <w:rFonts w:ascii="Times New Roman" w:hAnsi="Times New Roman" w:cs="Times New Roman"/>
          <w:kern w:val="0"/>
          <w:sz w:val="24"/>
          <w:szCs w:val="24"/>
          <w:highlight w:val="cyan"/>
        </w:rPr>
        <w:t xml:space="preserve"> for all samples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</w:p>
    <w:p w:rsidR="004060E7" w:rsidRPr="004060E7" w:rsidRDefault="00F473F0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6" type="#_x0000_t75" style="width:414.5pt;height:166pt">
            <v:imagedata r:id="rId16" o:title="pathogen_facet_v3-01"/>
          </v:shape>
        </w:pict>
      </w:r>
    </w:p>
    <w:p w:rsidR="00AF5062" w:rsidRPr="00340AB4" w:rsidRDefault="00AF5062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</w:rPr>
      </w:pPr>
      <w:r w:rsidRPr="00340AB4">
        <w:rPr>
          <w:rFonts w:ascii="Times New Roman" w:hAnsi="Times New Roman" w:cs="Times New Roman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8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75292" w:rsidRPr="00F725FB">
        <w:rPr>
          <w:rFonts w:ascii="Times New Roman" w:hAnsi="Times New Roman" w:cs="Times New Roman"/>
          <w:sz w:val="24"/>
          <w:szCs w:val="24"/>
        </w:rPr>
        <w:t>PCoA</w:t>
      </w:r>
      <w:proofErr w:type="spellEnd"/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plots of </w:t>
      </w:r>
      <w:r w:rsidR="00B75292" w:rsidRPr="00F725FB">
        <w:rPr>
          <w:rFonts w:ascii="Times New Roman" w:hAnsi="Times New Roman" w:cs="Times New Roman"/>
          <w:sz w:val="24"/>
          <w:szCs w:val="24"/>
        </w:rPr>
        <w:t>functional traits of the rhizosphere bacteria</w:t>
      </w:r>
      <w:r w:rsidR="00B75292">
        <w:rPr>
          <w:rFonts w:ascii="Times New Roman" w:hAnsi="Times New Roman" w:cs="Times New Roman"/>
          <w:sz w:val="24"/>
          <w:szCs w:val="24"/>
        </w:rPr>
        <w:t>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fung</w:t>
      </w:r>
      <w:r w:rsidR="00B75292">
        <w:rPr>
          <w:rFonts w:ascii="Times New Roman" w:hAnsi="Times New Roman" w:cs="Times New Roman"/>
          <w:sz w:val="24"/>
          <w:szCs w:val="24"/>
        </w:rPr>
        <w:t>al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communit</w:t>
      </w:r>
      <w:r w:rsidR="00B75292">
        <w:rPr>
          <w:rFonts w:ascii="Times New Roman" w:hAnsi="Times New Roman" w:cs="Times New Roman"/>
          <w:sz w:val="24"/>
          <w:szCs w:val="24"/>
        </w:rPr>
        <w:t>ies</w:t>
      </w:r>
      <w:r w:rsidR="00B75292" w:rsidRPr="00F725FB">
        <w:rPr>
          <w:rFonts w:ascii="Times New Roman" w:hAnsi="Times New Roman" w:cs="Times New Roman"/>
          <w:sz w:val="24"/>
          <w:szCs w:val="24"/>
        </w:rPr>
        <w:t>.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A216EB">
        <w:rPr>
          <w:rFonts w:ascii="Times New Roman" w:hAnsi="Times New Roman" w:cs="Times New Roman" w:hint="eastAsia"/>
          <w:b/>
          <w:sz w:val="24"/>
          <w:szCs w:val="24"/>
        </w:rPr>
        <w:t>a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A216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PCoA plots of functional traits using relative abundances based on </w:t>
      </w:r>
      <w:r w:rsidR="00B75292">
        <w:rPr>
          <w:rFonts w:ascii="Times New Roman" w:hAnsi="Times New Roman" w:cs="Times New Roman"/>
          <w:sz w:val="24"/>
          <w:szCs w:val="24"/>
        </w:rPr>
        <w:t>Kyoto Encyclopedia of Genes and Genomes (</w:t>
      </w:r>
      <w:r w:rsidR="00B75292" w:rsidRPr="00F725FB">
        <w:rPr>
          <w:rFonts w:ascii="Times New Roman" w:hAnsi="Times New Roman" w:cs="Times New Roman"/>
          <w:sz w:val="24"/>
          <w:szCs w:val="24"/>
        </w:rPr>
        <w:t>KEGG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pathway level 3, 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A216EB">
        <w:rPr>
          <w:rFonts w:ascii="Times New Roman" w:hAnsi="Times New Roman" w:cs="Times New Roman"/>
          <w:b/>
          <w:sz w:val="24"/>
          <w:szCs w:val="24"/>
        </w:rPr>
        <w:t>b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A216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orthologous groups of proteins (</w:t>
      </w:r>
      <w:r w:rsidR="00B75292" w:rsidRPr="00F725FB">
        <w:rPr>
          <w:rFonts w:ascii="Times New Roman" w:hAnsi="Times New Roman" w:cs="Times New Roman"/>
          <w:sz w:val="24"/>
          <w:szCs w:val="24"/>
        </w:rPr>
        <w:t>COG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A216EB">
        <w:rPr>
          <w:rFonts w:ascii="Times New Roman" w:hAnsi="Times New Roman" w:cs="Times New Roman"/>
          <w:b/>
          <w:sz w:val="24"/>
          <w:szCs w:val="24"/>
        </w:rPr>
        <w:t>c</w:t>
      </w:r>
      <w:r w:rsidR="00A216EB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A216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c</w:t>
      </w:r>
      <w:r w:rsidR="00B75292" w:rsidRPr="00087687">
        <w:rPr>
          <w:rFonts w:ascii="Times New Roman" w:hAnsi="Times New Roman" w:cs="Times New Roman"/>
          <w:sz w:val="24"/>
          <w:szCs w:val="24"/>
        </w:rPr>
        <w:t>arbohydrate-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087687">
        <w:rPr>
          <w:rFonts w:ascii="Times New Roman" w:hAnsi="Times New Roman" w:cs="Times New Roman"/>
          <w:sz w:val="24"/>
          <w:szCs w:val="24"/>
        </w:rPr>
        <w:t xml:space="preserve">ctive </w:t>
      </w:r>
      <w:r w:rsidR="00B75292">
        <w:rPr>
          <w:rFonts w:ascii="Times New Roman" w:hAnsi="Times New Roman" w:cs="Times New Roman"/>
          <w:sz w:val="24"/>
          <w:szCs w:val="24"/>
        </w:rPr>
        <w:t>e</w:t>
      </w:r>
      <w:r w:rsidR="00B75292" w:rsidRPr="00087687">
        <w:rPr>
          <w:rFonts w:ascii="Times New Roman" w:hAnsi="Times New Roman" w:cs="Times New Roman"/>
          <w:sz w:val="24"/>
          <w:szCs w:val="24"/>
        </w:rPr>
        <w:t>nzyme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087687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(</w:t>
      </w:r>
      <w:r w:rsidR="00B75292" w:rsidRPr="00F725FB">
        <w:rPr>
          <w:rFonts w:ascii="Times New Roman" w:hAnsi="Times New Roman" w:cs="Times New Roman"/>
          <w:sz w:val="24"/>
          <w:szCs w:val="24"/>
        </w:rPr>
        <w:t>CAZyome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>.</w:t>
      </w:r>
    </w:p>
    <w:p w:rsidR="00A216EB" w:rsidRPr="00F725FB" w:rsidRDefault="00A216EB" w:rsidP="00A216EB">
      <w:pPr>
        <w:adjustRightInd w:val="0"/>
        <w:snapToGrid w:val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2425700" cy="5899150"/>
            <wp:effectExtent l="0" t="0" r="0" b="6350"/>
            <wp:docPr id="8" name="图片 8" descr="Figure 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igure S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589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062" w:rsidRPr="00340AB4" w:rsidRDefault="00AF5062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</w:rPr>
      </w:pPr>
      <w:r w:rsidRPr="00340AB4">
        <w:rPr>
          <w:rFonts w:ascii="Times New Roman" w:hAnsi="Times New Roman" w:cs="Times New Roman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9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Diversity indices </w:t>
      </w:r>
      <w:r w:rsidR="00B75292">
        <w:rPr>
          <w:rFonts w:ascii="Times New Roman" w:hAnsi="Times New Roman" w:cs="Times New Roman"/>
          <w:sz w:val="24"/>
          <w:szCs w:val="24"/>
        </w:rPr>
        <w:t>for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functional categories, includ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KEGG pathway level 3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, CAZyome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COG 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Cs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for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each sample </w:t>
      </w:r>
      <w:r w:rsidR="00B75292">
        <w:rPr>
          <w:rFonts w:ascii="Times New Roman" w:hAnsi="Times New Roman" w:cs="Times New Roman"/>
          <w:sz w:val="24"/>
          <w:szCs w:val="24"/>
        </w:rPr>
        <w:t>from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rhizosphere soil. </w:t>
      </w:r>
      <w:r w:rsidR="00B75292">
        <w:rPr>
          <w:rFonts w:ascii="Times New Roman" w:hAnsi="Times New Roman" w:cs="Times New Roman"/>
          <w:sz w:val="24"/>
          <w:szCs w:val="24"/>
        </w:rPr>
        <w:t>A d</w:t>
      </w:r>
      <w:r w:rsidR="00B75292" w:rsidRPr="00F725FB">
        <w:rPr>
          <w:rFonts w:ascii="Times New Roman" w:hAnsi="Times New Roman" w:cs="Times New Roman"/>
          <w:sz w:val="24"/>
          <w:szCs w:val="24"/>
        </w:rPr>
        <w:t>ifferen</w:t>
      </w:r>
      <w:r w:rsidR="00B75292">
        <w:rPr>
          <w:rFonts w:ascii="Times New Roman" w:hAnsi="Times New Roman" w:cs="Times New Roman"/>
          <w:sz w:val="24"/>
          <w:szCs w:val="24"/>
        </w:rPr>
        <w:t>ce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in the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letters on top of each boxplot suggests </w:t>
      </w:r>
      <w:r w:rsidR="00B75292">
        <w:rPr>
          <w:rFonts w:ascii="Times New Roman" w:hAnsi="Times New Roman" w:cs="Times New Roman"/>
          <w:sz w:val="24"/>
          <w:szCs w:val="24"/>
        </w:rPr>
        <w:t xml:space="preserve">a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statistically significant difference </w:t>
      </w:r>
      <w:r w:rsidR="00B75292">
        <w:rPr>
          <w:rFonts w:ascii="Times New Roman" w:hAnsi="Times New Roman" w:cs="Times New Roman"/>
          <w:sz w:val="24"/>
          <w:szCs w:val="24"/>
        </w:rPr>
        <w:t xml:space="preserve">according to </w:t>
      </w:r>
      <w:r w:rsidR="00B75292" w:rsidRPr="00F725FB">
        <w:rPr>
          <w:rFonts w:ascii="Times New Roman" w:hAnsi="Times New Roman" w:cs="Times New Roman"/>
          <w:sz w:val="24"/>
          <w:szCs w:val="24"/>
        </w:rPr>
        <w:t>one</w:t>
      </w:r>
      <w:r w:rsidR="00B75292">
        <w:rPr>
          <w:rFonts w:ascii="Times New Roman" w:hAnsi="Times New Roman" w:cs="Times New Roman"/>
          <w:sz w:val="24"/>
          <w:szCs w:val="24"/>
        </w:rPr>
        <w:t>-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way </w:t>
      </w:r>
      <w:r w:rsidR="00B75292">
        <w:rPr>
          <w:rFonts w:ascii="Times New Roman" w:hAnsi="Times New Roman" w:cs="Times New Roman"/>
          <w:sz w:val="24"/>
          <w:szCs w:val="24"/>
        </w:rPr>
        <w:t>analysis of variance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(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 0.05).</w:t>
      </w:r>
    </w:p>
    <w:p w:rsidR="00A216EB" w:rsidRPr="00F725FB" w:rsidRDefault="00A216EB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5264150" cy="1619250"/>
            <wp:effectExtent l="0" t="0" r="0" b="0"/>
            <wp:docPr id="10" name="图片 10" descr="Figure 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igure S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062" w:rsidRPr="00340AB4" w:rsidRDefault="00AF5062" w:rsidP="00521690"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cs="Times New Roman"/>
        </w:rPr>
      </w:pPr>
      <w:r w:rsidRPr="00340AB4">
        <w:rPr>
          <w:rFonts w:ascii="Times New Roman" w:hAnsi="Times New Roman" w:cs="Times New Roman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4060E7">
        <w:rPr>
          <w:rFonts w:ascii="Times New Roman" w:hAnsi="Times New Roman" w:cs="Times New Roman"/>
          <w:b/>
          <w:sz w:val="24"/>
          <w:szCs w:val="24"/>
        </w:rPr>
        <w:t>10</w:t>
      </w:r>
      <w:r w:rsidR="00B75292" w:rsidRPr="00BC6799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</w:t>
      </w:r>
      <w:r w:rsidR="00B75292">
        <w:rPr>
          <w:rFonts w:ascii="Times New Roman" w:hAnsi="Times New Roman" w:cs="Times New Roman"/>
          <w:sz w:val="24"/>
          <w:szCs w:val="24"/>
        </w:rPr>
        <w:t>KEGG Orthology (</w:t>
      </w:r>
      <w:r w:rsidR="00B75292" w:rsidRPr="00340AB4">
        <w:rPr>
          <w:rFonts w:ascii="Times New Roman" w:hAnsi="Times New Roman" w:cs="Times New Roman"/>
          <w:sz w:val="24"/>
          <w:szCs w:val="24"/>
        </w:rPr>
        <w:t>KO</w:t>
      </w:r>
      <w:r w:rsidR="00B75292">
        <w:rPr>
          <w:rFonts w:ascii="Times New Roman" w:hAnsi="Times New Roman" w:cs="Times New Roman"/>
          <w:sz w:val="24"/>
          <w:szCs w:val="24"/>
        </w:rPr>
        <w:t>)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pathways</w:t>
      </w:r>
      <w:r w:rsidR="00B75292">
        <w:rPr>
          <w:rFonts w:ascii="Times New Roman" w:hAnsi="Times New Roman" w:cs="Times New Roman"/>
          <w:sz w:val="24"/>
          <w:szCs w:val="24"/>
        </w:rPr>
        <w:t xml:space="preserve"> and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functional categories.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92FB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KO pathways that </w:t>
      </w:r>
      <w:r w:rsidR="00B75292">
        <w:rPr>
          <w:rFonts w:ascii="Times New Roman" w:hAnsi="Times New Roman" w:cs="Times New Roman"/>
          <w:sz w:val="24"/>
          <w:szCs w:val="24"/>
        </w:rPr>
        <w:t xml:space="preserve">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or depleted in the drought-resistant cultivar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340AB4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with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at the YL and SQ sites. DI and DSI represent the deplet</w:t>
      </w:r>
      <w:r w:rsidR="00B75292">
        <w:rPr>
          <w:rFonts w:ascii="Times New Roman" w:hAnsi="Times New Roman" w:cs="Times New Roman"/>
          <w:sz w:val="24"/>
          <w:szCs w:val="24"/>
        </w:rPr>
        <w:t>ion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index and dissimilarity index, respectively. </w:t>
      </w:r>
      <w:r w:rsidR="009B1032" w:rsidRPr="009B1032">
        <w:rPr>
          <w:rFonts w:ascii="Times New Roman" w:hAnsi="Times New Roman" w:cs="Times New Roman"/>
          <w:sz w:val="24"/>
          <w:szCs w:val="24"/>
          <w:highlight w:val="cyan"/>
        </w:rPr>
        <w:t>Grey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dots </w:t>
      </w:r>
      <w:r w:rsidR="00B75292">
        <w:rPr>
          <w:rFonts w:ascii="Times New Roman" w:hAnsi="Times New Roman" w:cs="Times New Roman"/>
          <w:sz w:val="24"/>
          <w:szCs w:val="24"/>
        </w:rPr>
        <w:t>indicate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there 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no significant differences in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s. </w:t>
      </w:r>
      <w:r w:rsidR="00B75292">
        <w:rPr>
          <w:rFonts w:ascii="Times New Roman" w:hAnsi="Times New Roman" w:cs="Times New Roman"/>
          <w:sz w:val="24"/>
          <w:szCs w:val="24"/>
        </w:rPr>
        <w:t>D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ark blue and yellow dots indicate an individual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drought-resistant cultivar and </w:t>
      </w:r>
      <w:r w:rsidR="00B75292">
        <w:rPr>
          <w:rFonts w:ascii="Times New Roman" w:hAnsi="Times New Roman" w:cs="Times New Roman"/>
          <w:sz w:val="24"/>
          <w:szCs w:val="24"/>
        </w:rPr>
        <w:t>the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, respectively.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c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8854DF">
        <w:rPr>
          <w:rFonts w:ascii="Times New Roman" w:hAnsi="Times New Roman" w:cs="Times New Roman"/>
          <w:bCs/>
          <w:sz w:val="24"/>
          <w:szCs w:val="24"/>
        </w:rPr>
        <w:t>and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92FB2">
        <w:rPr>
          <w:rFonts w:ascii="Times New Roman" w:hAnsi="Times New Roman" w:cs="Times New Roman"/>
          <w:b/>
          <w:sz w:val="24"/>
          <w:szCs w:val="24"/>
        </w:rPr>
        <w:t>d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>V</w:t>
      </w:r>
      <w:r w:rsidR="00B75292" w:rsidRPr="00340AB4">
        <w:rPr>
          <w:rFonts w:ascii="Times New Roman" w:hAnsi="Times New Roman" w:cs="Times New Roman"/>
          <w:sz w:val="24"/>
          <w:szCs w:val="24"/>
        </w:rPr>
        <w:t>olcano plot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visualizing the KO functional categories that </w:t>
      </w:r>
      <w:r w:rsidR="00B75292">
        <w:rPr>
          <w:rFonts w:ascii="Times New Roman" w:hAnsi="Times New Roman" w:cs="Times New Roman"/>
          <w:sz w:val="24"/>
          <w:szCs w:val="24"/>
        </w:rPr>
        <w:t xml:space="preserve">were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significantly enriched or depleted in the drought-resistant cultivar </w:t>
      </w:r>
      <w:r w:rsidR="00B75292">
        <w:rPr>
          <w:rFonts w:ascii="Times New Roman" w:hAnsi="Times New Roman" w:cs="Times New Roman"/>
          <w:sz w:val="24"/>
          <w:szCs w:val="24"/>
        </w:rPr>
        <w:t xml:space="preserve">in </w:t>
      </w:r>
      <w:r w:rsidR="00B75292" w:rsidRPr="00340AB4">
        <w:rPr>
          <w:rFonts w:ascii="Times New Roman" w:hAnsi="Times New Roman" w:cs="Times New Roman"/>
          <w:sz w:val="24"/>
          <w:szCs w:val="24"/>
        </w:rPr>
        <w:t>compar</w:t>
      </w:r>
      <w:r w:rsidR="00B75292">
        <w:rPr>
          <w:rFonts w:ascii="Times New Roman" w:hAnsi="Times New Roman" w:cs="Times New Roman"/>
          <w:sz w:val="24"/>
          <w:szCs w:val="24"/>
        </w:rPr>
        <w:t>ison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with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</w:t>
      </w:r>
      <w:r w:rsidR="00B75292">
        <w:rPr>
          <w:rFonts w:ascii="Times New Roman" w:hAnsi="Times New Roman" w:cs="Times New Roman"/>
          <w:sz w:val="24"/>
          <w:szCs w:val="24"/>
        </w:rPr>
        <w:t xml:space="preserve"> at the YL and SQ sites.</w:t>
      </w:r>
    </w:p>
    <w:p w:rsidR="00A216EB" w:rsidRDefault="00A216EB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drawing>
          <wp:inline distT="0" distB="0" distL="0" distR="0">
            <wp:extent cx="5270500" cy="4406900"/>
            <wp:effectExtent l="0" t="0" r="6350" b="0"/>
            <wp:docPr id="11" name="图片 11" descr="Figure S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igure S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4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602" w:rsidRDefault="00BC6799" w:rsidP="0049060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490602">
        <w:rPr>
          <w:rFonts w:ascii="Times New Roman" w:hAnsi="Times New Roman" w:cs="Times New Roman"/>
          <w:b/>
          <w:sz w:val="24"/>
          <w:szCs w:val="24"/>
        </w:rPr>
        <w:lastRenderedPageBreak/>
        <w:t>Fig. S1</w:t>
      </w:r>
      <w:r w:rsidR="004060E7">
        <w:rPr>
          <w:rFonts w:ascii="Times New Roman" w:hAnsi="Times New Roman" w:cs="Times New Roman"/>
          <w:b/>
          <w:sz w:val="24"/>
          <w:szCs w:val="24"/>
        </w:rPr>
        <w:t>1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490602">
        <w:rPr>
          <w:rFonts w:ascii="Times New Roman" w:hAnsi="Times New Roman" w:cs="Times New Roman"/>
          <w:sz w:val="24"/>
          <w:szCs w:val="24"/>
        </w:rPr>
        <w:t>F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unctional </w:t>
      </w:r>
      <w:r w:rsidR="00490602">
        <w:rPr>
          <w:rFonts w:ascii="Times New Roman" w:hAnsi="Times New Roman" w:cs="Times New Roman"/>
          <w:sz w:val="24"/>
          <w:szCs w:val="24"/>
        </w:rPr>
        <w:t>profile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 based on KEGG pathway level 3 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490602">
        <w:rPr>
          <w:rFonts w:ascii="Times New Roman" w:hAnsi="Times New Roman" w:cs="Times New Roman"/>
          <w:b/>
          <w:sz w:val="24"/>
          <w:szCs w:val="24"/>
        </w:rPr>
        <w:t>a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, CAZyome 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490602">
        <w:rPr>
          <w:rFonts w:ascii="Times New Roman" w:hAnsi="Times New Roman" w:cs="Times New Roman"/>
          <w:b/>
          <w:sz w:val="24"/>
          <w:szCs w:val="24"/>
        </w:rPr>
        <w:t>b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490602">
        <w:rPr>
          <w:rFonts w:ascii="Times New Roman" w:hAnsi="Times New Roman" w:cs="Times New Roman"/>
          <w:bCs/>
          <w:sz w:val="24"/>
          <w:szCs w:val="24"/>
        </w:rPr>
        <w:t>,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 and COG 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(</w:t>
      </w:r>
      <w:r w:rsidR="00490602">
        <w:rPr>
          <w:rFonts w:ascii="Times New Roman" w:hAnsi="Times New Roman" w:cs="Times New Roman"/>
          <w:b/>
          <w:sz w:val="24"/>
          <w:szCs w:val="24"/>
        </w:rPr>
        <w:t>c</w:t>
      </w:r>
      <w:r w:rsidR="00490602" w:rsidRPr="00F725FB">
        <w:rPr>
          <w:rFonts w:ascii="Times New Roman" w:hAnsi="Times New Roman" w:cs="Times New Roman"/>
          <w:b/>
          <w:sz w:val="24"/>
          <w:szCs w:val="24"/>
        </w:rPr>
        <w:t>)</w:t>
      </w:r>
      <w:r w:rsidR="00490602" w:rsidRPr="00F725FB">
        <w:rPr>
          <w:rFonts w:ascii="Times New Roman" w:hAnsi="Times New Roman" w:cs="Times New Roman"/>
          <w:sz w:val="24"/>
          <w:szCs w:val="24"/>
        </w:rPr>
        <w:t xml:space="preserve"> of top </w:t>
      </w:r>
      <w:r w:rsidR="00490602">
        <w:rPr>
          <w:rFonts w:ascii="Times New Roman" w:hAnsi="Times New Roman" w:cs="Times New Roman"/>
          <w:sz w:val="24"/>
          <w:szCs w:val="24"/>
        </w:rPr>
        <w:t>OTU</w:t>
      </w:r>
      <w:r w:rsidR="00490602" w:rsidRPr="00F725FB">
        <w:rPr>
          <w:rFonts w:ascii="Times New Roman" w:hAnsi="Times New Roman" w:cs="Times New Roman"/>
          <w:sz w:val="24"/>
          <w:szCs w:val="24"/>
        </w:rPr>
        <w:t>s in four samples.</w:t>
      </w:r>
    </w:p>
    <w:p w:rsidR="00490602" w:rsidRDefault="00490602" w:rsidP="00490602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en-US"/>
        </w:rPr>
        <w:drawing>
          <wp:inline distT="0" distB="0" distL="0" distR="0" wp14:anchorId="356475D5" wp14:editId="6A093189">
            <wp:extent cx="5270500" cy="2171700"/>
            <wp:effectExtent l="0" t="0" r="6350" b="0"/>
            <wp:docPr id="9" name="图片 9" descr="Figure 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igure S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602" w:rsidRPr="00F725FB" w:rsidRDefault="00490602" w:rsidP="00490602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widowControl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sz w:val="24"/>
          <w:szCs w:val="24"/>
        </w:rPr>
        <w:t>2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8C6B19">
        <w:rPr>
          <w:rFonts w:ascii="Times New Roman" w:hAnsi="Times New Roman" w:cs="Times New Roman"/>
          <w:sz w:val="24"/>
          <w:szCs w:val="24"/>
        </w:rPr>
        <w:t xml:space="preserve">Functional profiles of rhizosphere microbiomes based on </w:t>
      </w:r>
      <w:r w:rsidR="00B75292">
        <w:rPr>
          <w:rFonts w:ascii="Times New Roman" w:hAnsi="Times New Roman" w:cs="Times New Roman"/>
          <w:sz w:val="24"/>
          <w:szCs w:val="24"/>
        </w:rPr>
        <w:t>KO</w:t>
      </w:r>
      <w:r w:rsidR="00B75292">
        <w:rPr>
          <w:rStyle w:val="fontstyle01"/>
          <w:rFonts w:ascii="Times New Roman" w:hAnsi="Times New Roman" w:cs="Times New Roman"/>
          <w:sz w:val="24"/>
          <w:szCs w:val="24"/>
        </w:rPr>
        <w:t>.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Style w:val="fontstyle01"/>
          <w:rFonts w:ascii="Times New Roman" w:hAnsi="Times New Roman" w:cs="Times New Roman"/>
          <w:sz w:val="24"/>
          <w:szCs w:val="24"/>
        </w:rPr>
        <w:t>KO functional categories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and pathways that were significantly enriched in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drought-susceptible cultivar and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drought-resistant cultivar at the YL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a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and SQ 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(</w:t>
      </w:r>
      <w:r w:rsidR="00792FB2">
        <w:rPr>
          <w:rFonts w:ascii="Times New Roman" w:hAnsi="Times New Roman" w:cs="Times New Roman"/>
          <w:b/>
          <w:sz w:val="24"/>
          <w:szCs w:val="24"/>
        </w:rPr>
        <w:t>b</w:t>
      </w:r>
      <w:r w:rsidR="00B75292" w:rsidRPr="00340AB4">
        <w:rPr>
          <w:rFonts w:ascii="Times New Roman" w:hAnsi="Times New Roman" w:cs="Times New Roman"/>
          <w:b/>
          <w:sz w:val="24"/>
          <w:szCs w:val="24"/>
        </w:rPr>
        <w:t>)</w:t>
      </w:r>
      <w:r w:rsidR="00B752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sites.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ed and dark blue </w:t>
      </w:r>
      <w:r w:rsidR="00B75292">
        <w:rPr>
          <w:rFonts w:ascii="Times New Roman" w:hAnsi="Times New Roman" w:cs="Times New Roman"/>
          <w:sz w:val="24"/>
          <w:szCs w:val="24"/>
        </w:rPr>
        <w:t xml:space="preserve">colors </w:t>
      </w:r>
      <w:r w:rsidR="00B75292" w:rsidRPr="00340AB4">
        <w:rPr>
          <w:rFonts w:ascii="Times New Roman" w:hAnsi="Times New Roman" w:cs="Times New Roman"/>
          <w:sz w:val="24"/>
          <w:szCs w:val="24"/>
        </w:rPr>
        <w:t>represent significantly enriched KO pathways in YH and CS</w:t>
      </w:r>
      <w:r w:rsidR="00B75292">
        <w:rPr>
          <w:rFonts w:ascii="Times New Roman" w:hAnsi="Times New Roman" w:cs="Times New Roman"/>
          <w:sz w:val="24"/>
          <w:szCs w:val="24"/>
        </w:rPr>
        <w:t xml:space="preserve"> wheats</w:t>
      </w:r>
      <w:r w:rsidR="00B75292" w:rsidRPr="00340AB4">
        <w:rPr>
          <w:rFonts w:ascii="Times New Roman" w:hAnsi="Times New Roman" w:cs="Times New Roman"/>
          <w:sz w:val="24"/>
          <w:szCs w:val="24"/>
        </w:rPr>
        <w:t>, respectively.</w:t>
      </w:r>
    </w:p>
    <w:p w:rsidR="00A216EB" w:rsidRDefault="00F473F0" w:rsidP="00A216EB">
      <w:pPr>
        <w:widowControl/>
        <w:adjustRightInd w:val="0"/>
        <w:snapToGri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pict>
          <v:shape id="_x0000_i1027" type="#_x0000_t75" style="width:415pt;height:612.5pt">
            <v:imagedata r:id="rId21" o:title="p_YL_SQ_FINAL-01"/>
          </v:shape>
        </w:pict>
      </w:r>
    </w:p>
    <w:p w:rsidR="000908DA" w:rsidRDefault="000908DA" w:rsidP="00521690">
      <w:pPr>
        <w:widowControl/>
        <w:spacing w:line="48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br w:type="page"/>
      </w:r>
    </w:p>
    <w:p w:rsidR="00B75292" w:rsidRPr="00340AB4" w:rsidRDefault="00672DA7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>
        <w:rPr>
          <w:rFonts w:ascii="Times New Roman" w:hAnsi="Times New Roman" w:cs="Times New Roman"/>
          <w:b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sz w:val="24"/>
          <w:szCs w:val="24"/>
        </w:rPr>
        <w:t>3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340AB4">
        <w:rPr>
          <w:rFonts w:ascii="Times New Roman" w:hAnsi="Times New Roman" w:cs="Times New Roman"/>
          <w:sz w:val="24"/>
          <w:szCs w:val="24"/>
        </w:rPr>
        <w:t>elative abundance of functional genes associated with drought respons</w:t>
      </w:r>
      <w:r w:rsidR="00B75292">
        <w:rPr>
          <w:rFonts w:ascii="Times New Roman" w:hAnsi="Times New Roman" w:cs="Times New Roman"/>
          <w:sz w:val="24"/>
          <w:szCs w:val="24"/>
        </w:rPr>
        <w:t>es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that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 varied between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sz w:val="24"/>
          <w:szCs w:val="24"/>
        </w:rPr>
        <w:t xml:space="preserve">drought-resistant cultivar and </w:t>
      </w:r>
      <w:r w:rsidR="00B75292">
        <w:rPr>
          <w:rFonts w:ascii="Times New Roman" w:hAnsi="Times New Roman" w:cs="Times New Roman"/>
          <w:sz w:val="24"/>
          <w:szCs w:val="24"/>
        </w:rPr>
        <w:t xml:space="preserve">the </w:t>
      </w:r>
      <w:r w:rsidR="00B75292" w:rsidRPr="00340AB4">
        <w:rPr>
          <w:rFonts w:ascii="Times New Roman" w:hAnsi="Times New Roman" w:cs="Times New Roman"/>
          <w:color w:val="000000" w:themeColor="text1"/>
          <w:sz w:val="24"/>
          <w:szCs w:val="24"/>
        </w:rPr>
        <w:t>drought-susceptible cultivar.</w:t>
      </w:r>
    </w:p>
    <w:p w:rsidR="00BC6799" w:rsidRPr="00A216EB" w:rsidRDefault="00F473F0" w:rsidP="00A216EB">
      <w:pPr>
        <w:widowControl/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i1028" type="#_x0000_t75" style="width:414.5pt;height:171pt">
            <v:imagedata r:id="rId22" o:title="Figure S12"/>
          </v:shape>
        </w:pict>
      </w:r>
    </w:p>
    <w:p w:rsidR="00AF5062" w:rsidRPr="00BC6799" w:rsidRDefault="00787EF0" w:rsidP="00521690"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cs="Times New Roman"/>
        </w:rPr>
      </w:pPr>
      <w:r w:rsidRPr="00340AB4"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sz w:val="24"/>
          <w:szCs w:val="24"/>
        </w:rPr>
        <w:t>4</w:t>
      </w:r>
      <w:r w:rsidR="00B75292" w:rsidRPr="00F725F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Variation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in rhizosphere microbial communities explain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differences in wheat root system architecture. Keystone bacterial and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>s significantly correlated with root system architecture in wheat grown in Ho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F725FB">
        <w:rPr>
          <w:rFonts w:ascii="Times New Roman" w:hAnsi="Times New Roman" w:cs="Times New Roman"/>
          <w:sz w:val="24"/>
          <w:szCs w:val="24"/>
        </w:rPr>
        <w:t>gland nutrient solution treated with microbial suspensions (log</w:t>
      </w:r>
      <w:r w:rsidR="00B75292" w:rsidRPr="008854D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75292" w:rsidRPr="00F725FB">
        <w:rPr>
          <w:rFonts w:ascii="Times New Roman" w:hAnsi="Times New Roman" w:cs="Times New Roman"/>
          <w:sz w:val="24"/>
          <w:szCs w:val="24"/>
        </w:rPr>
        <w:t>FC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&gt;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2, 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 0.05). Heatmap display</w:t>
      </w:r>
      <w:r w:rsidR="00B75292">
        <w:rPr>
          <w:rFonts w:ascii="Times New Roman" w:hAnsi="Times New Roman" w:cs="Times New Roman"/>
          <w:sz w:val="24"/>
          <w:szCs w:val="24"/>
        </w:rPr>
        <w:t>ing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the top 30 bacterial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and 30 fungal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s </w:t>
      </w:r>
      <w:r w:rsidR="00B75292">
        <w:rPr>
          <w:rFonts w:ascii="Times New Roman" w:hAnsi="Times New Roman" w:cs="Times New Roman"/>
          <w:sz w:val="24"/>
          <w:szCs w:val="24"/>
        </w:rPr>
        <w:t xml:space="preserve">on the </w:t>
      </w:r>
      <w:r w:rsidR="00B75292" w:rsidRPr="00F725FB">
        <w:rPr>
          <w:rFonts w:ascii="Times New Roman" w:hAnsi="Times New Roman" w:cs="Times New Roman"/>
          <w:sz w:val="24"/>
          <w:szCs w:val="24"/>
        </w:rPr>
        <w:t>bas</w:t>
      </w:r>
      <w:r w:rsidR="00B75292">
        <w:rPr>
          <w:rFonts w:ascii="Times New Roman" w:hAnsi="Times New Roman" w:cs="Times New Roman"/>
          <w:sz w:val="24"/>
          <w:szCs w:val="24"/>
        </w:rPr>
        <w:t>is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of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relative abundance distributions. Bl</w:t>
      </w:r>
      <w:r w:rsidR="00B75292">
        <w:rPr>
          <w:rFonts w:ascii="Times New Roman" w:hAnsi="Times New Roman" w:cs="Times New Roman"/>
          <w:sz w:val="24"/>
          <w:szCs w:val="24"/>
        </w:rPr>
        <w:t>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e in the top </w:t>
      </w:r>
      <w:r w:rsidR="00B75292">
        <w:rPr>
          <w:rFonts w:ascii="Times New Roman" w:hAnsi="Times New Roman" w:cs="Times New Roman"/>
          <w:sz w:val="24"/>
          <w:szCs w:val="24"/>
        </w:rPr>
        <w:t xml:space="preserve">panel </w:t>
      </w:r>
      <w:r w:rsidR="00B75292" w:rsidRPr="00F725FB">
        <w:rPr>
          <w:rFonts w:ascii="Times New Roman" w:hAnsi="Times New Roman" w:cs="Times New Roman"/>
          <w:sz w:val="24"/>
          <w:szCs w:val="24"/>
        </w:rPr>
        <w:t>indicate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was enriched in CS, and orange indicate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 xml:space="preserve">that 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the </w:t>
      </w:r>
      <w:r w:rsidR="00A216EB">
        <w:rPr>
          <w:rFonts w:ascii="Times New Roman" w:hAnsi="Times New Roman" w:cs="Times New Roman"/>
          <w:sz w:val="24"/>
          <w:szCs w:val="24"/>
        </w:rPr>
        <w:t>OTU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was enriched in YH. 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0.05, **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0.01</w:t>
      </w:r>
      <w:r w:rsidR="00B75292">
        <w:rPr>
          <w:rFonts w:ascii="Times New Roman" w:hAnsi="Times New Roman" w:cs="Times New Roman"/>
          <w:sz w:val="24"/>
          <w:szCs w:val="24"/>
        </w:rPr>
        <w:t>,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and ***</w:t>
      </w:r>
      <w:r w:rsidR="00B75292" w:rsidRPr="008854D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5292" w:rsidRPr="00F725FB">
        <w:rPr>
          <w:rFonts w:ascii="Times New Roman" w:hAnsi="Times New Roman" w:cs="Times New Roman"/>
          <w:sz w:val="24"/>
          <w:szCs w:val="24"/>
        </w:rPr>
        <w:t xml:space="preserve"> &lt;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F725FB">
        <w:rPr>
          <w:rFonts w:ascii="Times New Roman" w:hAnsi="Times New Roman" w:cs="Times New Roman"/>
          <w:sz w:val="24"/>
          <w:szCs w:val="24"/>
        </w:rPr>
        <w:t>0.001.</w:t>
      </w:r>
    </w:p>
    <w:p w:rsidR="00A216EB" w:rsidRDefault="00A216EB" w:rsidP="00A216EB">
      <w:pPr>
        <w:adjustRightInd w:val="0"/>
        <w:snapToGrid w:val="0"/>
        <w:jc w:val="center"/>
        <w:rPr>
          <w:rFonts w:ascii="Times New Roman" w:hAnsi="Times New Roman" w:cs="Times New Roman"/>
          <w:sz w:val="24"/>
          <w:szCs w:val="24"/>
        </w:rPr>
      </w:pPr>
      <w:r w:rsidRPr="00340AB4">
        <w:rPr>
          <w:rFonts w:ascii="Times New Roman" w:hAnsi="Times New Roman" w:cs="Times New Roman"/>
          <w:noProof/>
          <w:lang w:eastAsia="en-US"/>
        </w:rPr>
        <w:drawing>
          <wp:inline distT="0" distB="0" distL="0" distR="0" wp14:anchorId="7BC6DCDB" wp14:editId="1713B752">
            <wp:extent cx="2386361" cy="5181600"/>
            <wp:effectExtent l="0" t="0" r="0" b="0"/>
            <wp:docPr id="4" name="图片 4" descr="Figure 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ure S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88" cy="518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5FB" w:rsidRDefault="00F725FB" w:rsidP="00521690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adjustRightInd w:val="0"/>
        <w:snapToGrid w:val="0"/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5</w:t>
      </w:r>
      <w:r w:rsidR="00B7529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 </w:t>
      </w:r>
      <w:r w:rsidR="00B75292" w:rsidRPr="008B7770">
        <w:rPr>
          <w:rFonts w:ascii="Times New Roman" w:hAnsi="Times New Roman" w:cs="Times New Roman"/>
          <w:color w:val="000000"/>
          <w:kern w:val="0"/>
          <w:sz w:val="24"/>
          <w:szCs w:val="24"/>
        </w:rPr>
        <w:t>DEGs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in</w:t>
      </w:r>
      <w:r w:rsidR="00B75292" w:rsidRPr="003A24DB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3A24DB">
        <w:rPr>
          <w:rFonts w:ascii="Times New Roman" w:hAnsi="Times New Roman" w:cs="Times New Roman"/>
          <w:i/>
          <w:sz w:val="24"/>
          <w:szCs w:val="24"/>
        </w:rPr>
        <w:t>M. alpina</w:t>
      </w:r>
      <w:r w:rsidR="00B75292" w:rsidRPr="003A24DB">
        <w:rPr>
          <w:rFonts w:ascii="Times New Roman" w:hAnsi="Times New Roman" w:cs="Times New Roman"/>
          <w:sz w:val="24"/>
          <w:szCs w:val="24"/>
        </w:rPr>
        <w:t xml:space="preserve">, </w:t>
      </w:r>
      <w:r w:rsidR="00B75292" w:rsidRPr="003A24DB">
        <w:rPr>
          <w:rFonts w:ascii="Times New Roman" w:hAnsi="Times New Roman" w:cs="Times New Roman"/>
          <w:i/>
          <w:sz w:val="24"/>
          <w:szCs w:val="24"/>
        </w:rPr>
        <w:t>E. nigrum</w:t>
      </w:r>
      <w:r w:rsidR="00B75292">
        <w:rPr>
          <w:rFonts w:ascii="Times New Roman" w:hAnsi="Times New Roman" w:cs="Times New Roman"/>
          <w:sz w:val="24"/>
          <w:szCs w:val="24"/>
        </w:rPr>
        <w:t xml:space="preserve">, </w:t>
      </w:r>
      <w:r w:rsidR="00B75292" w:rsidRPr="003A24DB">
        <w:rPr>
          <w:rFonts w:ascii="Times New Roman" w:hAnsi="Times New Roman" w:cs="Times New Roman"/>
          <w:sz w:val="24"/>
          <w:szCs w:val="24"/>
        </w:rPr>
        <w:t>and SynCom-2</w:t>
      </w:r>
      <w:r w:rsidR="00B75292" w:rsidRPr="008B7770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and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results of</w:t>
      </w:r>
      <w:r w:rsidR="00B75292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 xml:space="preserve"> </w:t>
      </w:r>
      <w:r w:rsidR="00B75292" w:rsidRPr="005E00AF">
        <w:rPr>
          <w:rFonts w:ascii="Times New Roman" w:hAnsi="Times New Roman" w:cs="Times New Roman"/>
          <w:color w:val="000000"/>
          <w:kern w:val="0"/>
          <w:sz w:val="24"/>
          <w:szCs w:val="24"/>
        </w:rPr>
        <w:t>KO</w:t>
      </w:r>
      <w:r w:rsidR="00B75292"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functional analyses.</w:t>
      </w:r>
      <w:r w:rsidR="00B75292" w:rsidRPr="00B8192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Volcano plots of DEGs in wheats grow</w:t>
      </w:r>
      <w:r w:rsidR="00B75292">
        <w:rPr>
          <w:rFonts w:ascii="Times New Roman" w:hAnsi="Times New Roman" w:cs="Times New Roman"/>
          <w:sz w:val="24"/>
          <w:szCs w:val="24"/>
        </w:rPr>
        <w:t>n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 in Ho</w:t>
      </w:r>
      <w:r w:rsidR="00B75292">
        <w:rPr>
          <w:rFonts w:ascii="Times New Roman" w:hAnsi="Times New Roman" w:cs="Times New Roman"/>
          <w:sz w:val="24"/>
          <w:szCs w:val="24"/>
        </w:rPr>
        <w:t>a</w:t>
      </w:r>
      <w:r w:rsidR="00B75292" w:rsidRPr="00B81925">
        <w:rPr>
          <w:rFonts w:ascii="Times New Roman" w:hAnsi="Times New Roman" w:cs="Times New Roman"/>
          <w:sz w:val="24"/>
          <w:szCs w:val="24"/>
        </w:rPr>
        <w:t>gland nutrient so</w:t>
      </w:r>
      <w:r w:rsidR="00B75292">
        <w:rPr>
          <w:rFonts w:ascii="Times New Roman" w:hAnsi="Times New Roman" w:cs="Times New Roman"/>
          <w:sz w:val="24"/>
          <w:szCs w:val="24"/>
        </w:rPr>
        <w:t>l</w:t>
      </w:r>
      <w:r w:rsidR="00B75292" w:rsidRPr="00B81925">
        <w:rPr>
          <w:rFonts w:ascii="Times New Roman" w:hAnsi="Times New Roman" w:cs="Times New Roman"/>
          <w:sz w:val="24"/>
          <w:szCs w:val="24"/>
        </w:rPr>
        <w:t>ution with or without fungal inoculation under drought stress. The threshold for statistically significant differential expression was fold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change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>&gt;</w:t>
      </w:r>
      <w:r w:rsidR="00B75292">
        <w:rPr>
          <w:rFonts w:ascii="Times New Roman" w:hAnsi="Times New Roman" w:cs="Times New Roman"/>
          <w:sz w:val="24"/>
          <w:szCs w:val="24"/>
        </w:rPr>
        <w:t xml:space="preserve"> 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1 and q-value &lt; 0.05. Upregulated genes are shown in </w:t>
      </w:r>
      <w:r w:rsidR="00B75292">
        <w:rPr>
          <w:rFonts w:ascii="Times New Roman" w:hAnsi="Times New Roman" w:cs="Times New Roman"/>
          <w:sz w:val="24"/>
          <w:szCs w:val="24"/>
        </w:rPr>
        <w:t>red, and downregulated genes are</w:t>
      </w:r>
      <w:r w:rsidR="00B75292" w:rsidRPr="00B81925">
        <w:rPr>
          <w:rFonts w:ascii="Times New Roman" w:hAnsi="Times New Roman" w:cs="Times New Roman"/>
          <w:sz w:val="24"/>
          <w:szCs w:val="24"/>
        </w:rPr>
        <w:t xml:space="preserve"> shown in blue.</w:t>
      </w:r>
    </w:p>
    <w:p w:rsidR="00A216EB" w:rsidRDefault="00A216EB" w:rsidP="00A216EB">
      <w:pPr>
        <w:adjustRightInd w:val="0"/>
        <w:snapToGrid w:val="0"/>
        <w:jc w:val="center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kern w:val="0"/>
          <w:sz w:val="24"/>
          <w:szCs w:val="24"/>
          <w:lang w:eastAsia="en-US"/>
        </w:rPr>
        <w:drawing>
          <wp:inline distT="0" distB="0" distL="0" distR="0">
            <wp:extent cx="2584450" cy="5715000"/>
            <wp:effectExtent l="0" t="0" r="6350" b="0"/>
            <wp:docPr id="14" name="图片 14" descr="Figure S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igure S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6EB" w:rsidRDefault="00A216EB" w:rsidP="00521690">
      <w:pPr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6</w:t>
      </w:r>
      <w:r w:rsidR="00B75292">
        <w:rPr>
          <w:rFonts w:ascii="Times New Roman" w:hAnsi="Times New Roman" w:cs="Times New Roman"/>
          <w:sz w:val="24"/>
          <w:szCs w:val="24"/>
        </w:rPr>
        <w:t xml:space="preserve"> Division of a</w:t>
      </w:r>
      <w:r w:rsidR="00B75292" w:rsidRPr="00C83131">
        <w:rPr>
          <w:rFonts w:ascii="Times New Roman" w:hAnsi="Times New Roman" w:cs="Times New Roman"/>
          <w:sz w:val="24"/>
          <w:szCs w:val="24"/>
        </w:rPr>
        <w:t xml:space="preserve">ll DEGs into </w:t>
      </w:r>
      <w:r w:rsidR="00B75292">
        <w:rPr>
          <w:rFonts w:ascii="Times New Roman" w:hAnsi="Times New Roman" w:cs="Times New Roman"/>
          <w:sz w:val="24"/>
          <w:szCs w:val="24"/>
        </w:rPr>
        <w:t>eight</w:t>
      </w:r>
      <w:r w:rsidR="00B75292" w:rsidRPr="00C83131">
        <w:rPr>
          <w:rFonts w:ascii="Times New Roman" w:hAnsi="Times New Roman" w:cs="Times New Roman"/>
          <w:sz w:val="24"/>
          <w:szCs w:val="24"/>
        </w:rPr>
        <w:t xml:space="preserve"> cluster</w:t>
      </w:r>
      <w:r w:rsidR="00B75292">
        <w:rPr>
          <w:rFonts w:ascii="Times New Roman" w:hAnsi="Times New Roman" w:cs="Times New Roman"/>
          <w:sz w:val="24"/>
          <w:szCs w:val="24"/>
        </w:rPr>
        <w:t>s</w:t>
      </w:r>
      <w:r w:rsidR="00B75292" w:rsidRPr="00C83131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by</w:t>
      </w:r>
      <w:r w:rsidR="00B75292" w:rsidRPr="00C83131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k</w:t>
      </w:r>
      <w:r w:rsidR="00B75292" w:rsidRPr="00C83131">
        <w:rPr>
          <w:rFonts w:ascii="Times New Roman" w:hAnsi="Times New Roman" w:cs="Times New Roman"/>
          <w:sz w:val="24"/>
          <w:szCs w:val="24"/>
        </w:rPr>
        <w:t>-means clustering analysis</w:t>
      </w:r>
      <w:r w:rsidR="00A216EB">
        <w:rPr>
          <w:rFonts w:ascii="Times New Roman" w:hAnsi="Times New Roman" w:cs="Times New Roman"/>
          <w:sz w:val="24"/>
          <w:szCs w:val="24"/>
        </w:rPr>
        <w:t>.</w:t>
      </w:r>
    </w:p>
    <w:p w:rsidR="00A216EB" w:rsidRDefault="00A216EB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kern w:val="0"/>
          <w:sz w:val="24"/>
          <w:szCs w:val="24"/>
          <w:lang w:eastAsia="en-US"/>
        </w:rPr>
        <w:drawing>
          <wp:inline distT="0" distB="0" distL="0" distR="0">
            <wp:extent cx="5270500" cy="8121650"/>
            <wp:effectExtent l="0" t="0" r="6350" b="0"/>
            <wp:docPr id="15" name="图片 15" descr="Figure S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igure S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12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5FB" w:rsidRPr="00213983" w:rsidRDefault="000908DA" w:rsidP="00521690">
      <w:pPr>
        <w:widowControl/>
        <w:adjustRightInd w:val="0"/>
        <w:snapToGrid w:val="0"/>
        <w:spacing w:line="480" w:lineRule="auto"/>
        <w:jc w:val="left"/>
        <w:rPr>
          <w:rFonts w:ascii="Times New Roman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75292" w:rsidRDefault="00672DA7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7</w:t>
      </w:r>
      <w:r w:rsidR="00B75292" w:rsidRPr="00657058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elative expression </w:t>
      </w:r>
      <w:r w:rsidR="00B75292">
        <w:rPr>
          <w:rFonts w:ascii="Times New Roman" w:hAnsi="Times New Roman" w:cs="Times New Roman"/>
          <w:sz w:val="24"/>
          <w:szCs w:val="24"/>
        </w:rPr>
        <w:t>levels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(2</w:t>
      </w:r>
      <w:r w:rsidR="00B75292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B75292" w:rsidRPr="00CF14A1">
        <w:rPr>
          <w:rFonts w:ascii="Times New Roman" w:hAnsi="Times New Roman" w:cs="Times New Roman"/>
          <w:sz w:val="24"/>
          <w:szCs w:val="24"/>
          <w:vertAlign w:val="superscript"/>
        </w:rPr>
        <w:t>ΔΔCT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 xml:space="preserve">of drought response-related genes 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obtained </w:t>
      </w:r>
      <w:r w:rsidR="00B75292">
        <w:rPr>
          <w:rFonts w:ascii="Times New Roman" w:hAnsi="Times New Roman" w:cs="Times New Roman"/>
          <w:sz w:val="24"/>
          <w:szCs w:val="24"/>
        </w:rPr>
        <w:t>by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qRT-PCR analysis.</w:t>
      </w:r>
    </w:p>
    <w:p w:rsidR="00A216EB" w:rsidRPr="00693EB2" w:rsidRDefault="00A216EB" w:rsidP="00521690">
      <w:pPr>
        <w:widowControl/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drawing>
          <wp:inline distT="0" distB="0" distL="0" distR="0">
            <wp:extent cx="5274310" cy="4232870"/>
            <wp:effectExtent l="0" t="0" r="2540" b="0"/>
            <wp:docPr id="16" name="图片 16" descr="Figure S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igure S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3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8DA" w:rsidRDefault="000908DA" w:rsidP="00521690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13983" w:rsidRDefault="00672DA7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lastRenderedPageBreak/>
        <w:t xml:space="preserve">Fig. </w:t>
      </w:r>
      <w:r w:rsidR="00257E84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S</w:t>
      </w:r>
      <w:r w:rsidR="00B75292" w:rsidRPr="00D97AA6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1</w:t>
      </w:r>
      <w:r w:rsidR="004060E7">
        <w:rPr>
          <w:rFonts w:ascii="Times New Roman" w:hAnsi="Times New Roman" w:cs="Times New Roman"/>
          <w:b/>
          <w:color w:val="000000"/>
          <w:kern w:val="0"/>
          <w:sz w:val="24"/>
          <w:szCs w:val="24"/>
        </w:rPr>
        <w:t>8</w:t>
      </w:r>
      <w:r w:rsidR="00B75292" w:rsidRPr="00657058">
        <w:rPr>
          <w:rFonts w:ascii="Times New Roman" w:hAnsi="Times New Roman" w:cs="Times New Roman"/>
          <w:sz w:val="24"/>
          <w:szCs w:val="24"/>
        </w:rPr>
        <w:t xml:space="preserve"> </w:t>
      </w:r>
      <w:r w:rsidR="00B75292">
        <w:rPr>
          <w:rFonts w:ascii="Times New Roman" w:hAnsi="Times New Roman" w:cs="Times New Roman"/>
          <w:sz w:val="24"/>
          <w:szCs w:val="24"/>
        </w:rPr>
        <w:t>R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elative expression </w:t>
      </w:r>
      <w:r w:rsidR="00B75292">
        <w:rPr>
          <w:rFonts w:ascii="Times New Roman" w:hAnsi="Times New Roman" w:cs="Times New Roman"/>
          <w:sz w:val="24"/>
          <w:szCs w:val="24"/>
        </w:rPr>
        <w:t>levels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(2</w:t>
      </w:r>
      <w:r w:rsidR="00B75292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B75292" w:rsidRPr="00CF14A1">
        <w:rPr>
          <w:rFonts w:ascii="Times New Roman" w:hAnsi="Times New Roman" w:cs="Times New Roman"/>
          <w:sz w:val="24"/>
          <w:szCs w:val="24"/>
          <w:vertAlign w:val="superscript"/>
        </w:rPr>
        <w:t>ΔΔCT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) </w:t>
      </w:r>
      <w:r w:rsidR="00B75292">
        <w:rPr>
          <w:rFonts w:ascii="Times New Roman" w:hAnsi="Times New Roman" w:cs="Times New Roman"/>
          <w:sz w:val="24"/>
          <w:szCs w:val="24"/>
        </w:rPr>
        <w:t xml:space="preserve">of root development-related genes 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obtained </w:t>
      </w:r>
      <w:r w:rsidR="00B75292">
        <w:rPr>
          <w:rFonts w:ascii="Times New Roman" w:hAnsi="Times New Roman" w:cs="Times New Roman"/>
          <w:sz w:val="24"/>
          <w:szCs w:val="24"/>
        </w:rPr>
        <w:t>by</w:t>
      </w:r>
      <w:r w:rsidR="00B75292" w:rsidRPr="000535A4">
        <w:rPr>
          <w:rFonts w:ascii="Times New Roman" w:hAnsi="Times New Roman" w:cs="Times New Roman"/>
          <w:sz w:val="24"/>
          <w:szCs w:val="24"/>
        </w:rPr>
        <w:t xml:space="preserve"> </w:t>
      </w:r>
      <w:r w:rsidR="00C65AAB" w:rsidRPr="00C65AAB">
        <w:rPr>
          <w:rFonts w:ascii="Times New Roman" w:hAnsi="Times New Roman" w:cs="Times New Roman"/>
          <w:sz w:val="24"/>
          <w:szCs w:val="24"/>
          <w:highlight w:val="cyan"/>
        </w:rPr>
        <w:t>RNA-</w:t>
      </w:r>
      <w:proofErr w:type="spellStart"/>
      <w:r w:rsidR="00C65AAB" w:rsidRPr="00C65AAB">
        <w:rPr>
          <w:rFonts w:ascii="Times New Roman" w:hAnsi="Times New Roman" w:cs="Times New Roman"/>
          <w:sz w:val="24"/>
          <w:szCs w:val="24"/>
          <w:highlight w:val="cyan"/>
        </w:rPr>
        <w:t>seq</w:t>
      </w:r>
      <w:proofErr w:type="spellEnd"/>
      <w:r w:rsidR="00B75292" w:rsidRPr="000535A4">
        <w:rPr>
          <w:rFonts w:ascii="Times New Roman" w:hAnsi="Times New Roman" w:cs="Times New Roman"/>
          <w:sz w:val="24"/>
          <w:szCs w:val="24"/>
        </w:rPr>
        <w:t xml:space="preserve"> analysis.</w:t>
      </w:r>
    </w:p>
    <w:p w:rsidR="00A216EB" w:rsidRDefault="00A216EB" w:rsidP="00A216EB">
      <w:pPr>
        <w:widowControl/>
        <w:adjustRightInd w:val="0"/>
        <w:snapToGrid w:val="0"/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drawing>
          <wp:inline distT="0" distB="0" distL="0" distR="0" wp14:anchorId="1A97CCCB" wp14:editId="4C983501">
            <wp:extent cx="4419600" cy="4552950"/>
            <wp:effectExtent l="0" t="0" r="0" b="0"/>
            <wp:docPr id="1" name="图片 1" descr="Figure S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gure S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983" w:rsidRDefault="00213983" w:rsidP="00521690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52453" w:rsidRDefault="00672DA7" w:rsidP="00F52453">
      <w:pPr>
        <w:widowControl/>
        <w:adjustRightInd w:val="0"/>
        <w:snapToGrid w:val="0"/>
        <w:rPr>
          <w:rFonts w:ascii="Times New Roman" w:hAnsi="Times New Roman" w:cs="Times New Roman"/>
          <w:color w:val="FF0000"/>
          <w:sz w:val="24"/>
          <w:szCs w:val="24"/>
        </w:rPr>
      </w:pPr>
      <w:r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lastRenderedPageBreak/>
        <w:t xml:space="preserve">Fig. </w:t>
      </w:r>
      <w:r w:rsidR="00257E84"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S</w:t>
      </w:r>
      <w:r w:rsidR="005779EA"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1</w:t>
      </w:r>
      <w:r w:rsidR="004060E7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9</w:t>
      </w:r>
      <w:r w:rsidR="005779EA" w:rsidRPr="00C65AAB">
        <w:rPr>
          <w:rFonts w:ascii="Times New Roman" w:hAnsi="Times New Roman" w:cs="Times New Roman"/>
          <w:sz w:val="24"/>
          <w:szCs w:val="24"/>
          <w:highlight w:val="cyan"/>
        </w:rPr>
        <w:t xml:space="preserve"> </w:t>
      </w:r>
      <w:r w:rsidR="00F52453" w:rsidRPr="00C65AAB">
        <w:rPr>
          <w:rFonts w:ascii="Times New Roman" w:hAnsi="Times New Roman" w:cs="Times New Roman"/>
          <w:sz w:val="24"/>
          <w:szCs w:val="24"/>
          <w:highlight w:val="cyan"/>
        </w:rPr>
        <w:t>Root-related parameters of China Spring in the Experiment 2</w:t>
      </w:r>
    </w:p>
    <w:p w:rsidR="00F52453" w:rsidRDefault="00F52453" w:rsidP="00F52453">
      <w:pPr>
        <w:widowControl/>
        <w:adjustRightInd w:val="0"/>
        <w:snapToGrid w:val="0"/>
        <w:rPr>
          <w:rFonts w:ascii="Times New Roman" w:hAnsi="Times New Roman" w:cs="Times New Roman"/>
          <w:color w:val="FF0000"/>
          <w:sz w:val="24"/>
          <w:szCs w:val="24"/>
        </w:rPr>
      </w:pPr>
    </w:p>
    <w:p w:rsidR="00F52453" w:rsidRPr="00F52453" w:rsidRDefault="00F473F0" w:rsidP="00F52453">
      <w:pPr>
        <w:widowControl/>
        <w:adjustRightInd w:val="0"/>
        <w:snapToGrid w:val="0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pict>
          <v:shape id="_x0000_i1029" type="#_x0000_t75" style="width:414.5pt;height:339pt">
            <v:imagedata r:id="rId28" o:title="Figure S18new"/>
          </v:shape>
        </w:pict>
      </w:r>
    </w:p>
    <w:p w:rsidR="00F52453" w:rsidRDefault="00F52453">
      <w:pPr>
        <w:widowControl/>
        <w:jc w:val="left"/>
        <w:rPr>
          <w:rFonts w:ascii="Times New Roman" w:hAnsi="Times New Roman" w:cs="Times New Roman"/>
          <w:b/>
          <w:color w:val="FF0000"/>
          <w:kern w:val="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kern w:val="0"/>
          <w:sz w:val="24"/>
          <w:szCs w:val="24"/>
        </w:rPr>
        <w:br w:type="page"/>
      </w:r>
    </w:p>
    <w:p w:rsidR="005779EA" w:rsidRPr="005A1F5D" w:rsidRDefault="00F52453" w:rsidP="00A216EB">
      <w:pPr>
        <w:widowControl/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C65AAB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lastRenderedPageBreak/>
        <w:t>Fig. S</w:t>
      </w:r>
      <w:r w:rsidR="004060E7" w:rsidRPr="00E94A3C">
        <w:rPr>
          <w:rFonts w:ascii="Times New Roman" w:hAnsi="Times New Roman" w:cs="Times New Roman"/>
          <w:b/>
          <w:kern w:val="0"/>
          <w:sz w:val="24"/>
          <w:szCs w:val="24"/>
          <w:highlight w:val="cyan"/>
        </w:rPr>
        <w:t>20</w:t>
      </w:r>
      <w:r>
        <w:rPr>
          <w:rFonts w:ascii="Times New Roman" w:hAnsi="Times New Roman" w:cs="Times New Roman"/>
          <w:b/>
          <w:color w:val="FF0000"/>
          <w:kern w:val="0"/>
          <w:sz w:val="24"/>
          <w:szCs w:val="24"/>
        </w:rPr>
        <w:t xml:space="preserve"> </w:t>
      </w:r>
      <w:r w:rsidR="005779EA">
        <w:rPr>
          <w:rFonts w:ascii="Times New Roman" w:hAnsi="Times New Roman" w:cs="Times New Roman"/>
          <w:sz w:val="24"/>
          <w:szCs w:val="24"/>
        </w:rPr>
        <w:t xml:space="preserve">Model of </w:t>
      </w:r>
      <w:r w:rsidR="005779EA" w:rsidRPr="00263107">
        <w:rPr>
          <w:rFonts w:ascii="Times New Roman" w:hAnsi="Times New Roman" w:cs="Times New Roman"/>
          <w:i/>
          <w:sz w:val="24"/>
          <w:szCs w:val="24"/>
        </w:rPr>
        <w:t>M. alpina</w:t>
      </w:r>
      <w:r w:rsidR="005779EA">
        <w:rPr>
          <w:rFonts w:ascii="Times New Roman" w:hAnsi="Times New Roman" w:cs="Times New Roman"/>
          <w:sz w:val="24"/>
          <w:szCs w:val="24"/>
        </w:rPr>
        <w:t>-</w:t>
      </w:r>
      <w:r w:rsidR="005779EA" w:rsidRPr="000535A4">
        <w:rPr>
          <w:rFonts w:ascii="Times New Roman" w:hAnsi="Times New Roman" w:cs="Times New Roman"/>
          <w:sz w:val="24"/>
          <w:szCs w:val="24"/>
        </w:rPr>
        <w:t>induced stress response signaling in wheat.</w:t>
      </w:r>
      <w:r w:rsidR="005779EA">
        <w:rPr>
          <w:rFonts w:ascii="Times New Roman" w:hAnsi="Times New Roman" w:cs="Times New Roman"/>
          <w:sz w:val="24"/>
          <w:szCs w:val="24"/>
        </w:rPr>
        <w:t xml:space="preserve"> </w:t>
      </w:r>
      <w:r w:rsidR="005779EA" w:rsidRPr="00837DC8">
        <w:rPr>
          <w:rFonts w:ascii="Times New Roman" w:hAnsi="Times New Roman" w:cs="Times New Roman"/>
          <w:i/>
          <w:sz w:val="24"/>
          <w:szCs w:val="24"/>
        </w:rPr>
        <w:t>M. alpina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strongly induces expression</w:t>
      </w:r>
      <w:r w:rsidR="005779EA">
        <w:rPr>
          <w:rFonts w:ascii="Times New Roman" w:hAnsi="Times New Roman" w:cs="Times New Roman"/>
          <w:sz w:val="24"/>
          <w:szCs w:val="24"/>
        </w:rPr>
        <w:t xml:space="preserve"> of </w:t>
      </w:r>
      <w:r w:rsidR="005779EA" w:rsidRPr="00837DC8">
        <w:rPr>
          <w:rFonts w:ascii="Times New Roman" w:hAnsi="Times New Roman" w:cs="Times New Roman"/>
          <w:sz w:val="24"/>
          <w:szCs w:val="24"/>
        </w:rPr>
        <w:t>gene</w:t>
      </w:r>
      <w:r w:rsidR="005779EA">
        <w:rPr>
          <w:rFonts w:ascii="Times New Roman" w:hAnsi="Times New Roman" w:cs="Times New Roman"/>
          <w:sz w:val="24"/>
          <w:szCs w:val="24"/>
        </w:rPr>
        <w:t>s in the</w:t>
      </w:r>
      <w:r w:rsidR="005779EA" w:rsidRPr="00CF14A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CIPK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PP2C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5779EA">
        <w:rPr>
          <w:rFonts w:ascii="Times New Roman" w:hAnsi="Times New Roman" w:cs="Times New Roman"/>
          <w:sz w:val="24"/>
          <w:szCs w:val="24"/>
        </w:rPr>
        <w:t>families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,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CIPK</w:t>
      </w:r>
      <w:r w:rsidR="005779EA" w:rsidRPr="00837DC8">
        <w:rPr>
          <w:rFonts w:ascii="Times New Roman" w:hAnsi="Times New Roman" w:cs="Times New Roman"/>
          <w:sz w:val="24"/>
          <w:szCs w:val="24"/>
        </w:rPr>
        <w:t>-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PP2C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complexes activate </w:t>
      </w:r>
      <w:r w:rsidR="005779EA" w:rsidRPr="00CF14A1">
        <w:rPr>
          <w:rFonts w:ascii="Times New Roman" w:hAnsi="Times New Roman" w:cs="Times New Roman"/>
          <w:i/>
          <w:sz w:val="24"/>
          <w:szCs w:val="24"/>
        </w:rPr>
        <w:t>MAPKKK17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, and </w:t>
      </w:r>
      <w:r w:rsidR="005779EA">
        <w:rPr>
          <w:rFonts w:ascii="Times New Roman" w:hAnsi="Times New Roman" w:cs="Times New Roman"/>
          <w:sz w:val="24"/>
          <w:szCs w:val="24"/>
        </w:rPr>
        <w:t xml:space="preserve">the </w:t>
      </w:r>
      <w:r w:rsidR="005779EA" w:rsidRPr="00837DC8">
        <w:rPr>
          <w:rFonts w:ascii="Times New Roman" w:hAnsi="Times New Roman" w:cs="Times New Roman"/>
          <w:sz w:val="24"/>
          <w:szCs w:val="24"/>
        </w:rPr>
        <w:t>activated MAP</w:t>
      </w:r>
      <w:r w:rsidR="005779EA">
        <w:rPr>
          <w:rFonts w:ascii="Times New Roman" w:hAnsi="Times New Roman" w:cs="Times New Roman"/>
          <w:sz w:val="24"/>
          <w:szCs w:val="24"/>
        </w:rPr>
        <w:t>K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cascade induce</w:t>
      </w:r>
      <w:r w:rsidR="005779EA">
        <w:rPr>
          <w:rFonts w:ascii="Times New Roman" w:hAnsi="Times New Roman" w:cs="Times New Roman"/>
          <w:sz w:val="24"/>
          <w:szCs w:val="24"/>
        </w:rPr>
        <w:t>s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the expression of </w:t>
      </w:r>
      <w:r w:rsidR="005779EA">
        <w:rPr>
          <w:rFonts w:ascii="Times New Roman" w:hAnsi="Times New Roman" w:cs="Times New Roman"/>
          <w:sz w:val="24"/>
          <w:szCs w:val="24"/>
        </w:rPr>
        <w:t xml:space="preserve">the 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transcription factors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MYB36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,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MYB62</w:t>
      </w:r>
      <w:r w:rsidR="005779EA">
        <w:rPr>
          <w:rFonts w:ascii="Times New Roman" w:hAnsi="Times New Roman" w:cs="Times New Roman"/>
          <w:iCs/>
          <w:sz w:val="24"/>
          <w:szCs w:val="24"/>
        </w:rPr>
        <w:t>,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5779EA" w:rsidRPr="008854DF">
        <w:rPr>
          <w:rFonts w:ascii="Times New Roman" w:hAnsi="Times New Roman" w:cs="Times New Roman"/>
          <w:iCs/>
          <w:sz w:val="24"/>
          <w:szCs w:val="24"/>
        </w:rPr>
        <w:t>NAC71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to regulate the expression of drought</w:t>
      </w:r>
      <w:r w:rsidR="005779EA">
        <w:rPr>
          <w:rFonts w:ascii="Times New Roman" w:hAnsi="Times New Roman" w:cs="Times New Roman"/>
          <w:sz w:val="24"/>
          <w:szCs w:val="24"/>
        </w:rPr>
        <w:t>-</w:t>
      </w:r>
      <w:r w:rsidR="005779EA" w:rsidRPr="00837DC8">
        <w:rPr>
          <w:rFonts w:ascii="Times New Roman" w:hAnsi="Times New Roman" w:cs="Times New Roman"/>
          <w:sz w:val="24"/>
          <w:szCs w:val="24"/>
        </w:rPr>
        <w:t>responsive genes. However, suppression</w:t>
      </w:r>
      <w:r w:rsidR="005779EA">
        <w:rPr>
          <w:rFonts w:ascii="Times New Roman" w:hAnsi="Times New Roman" w:cs="Times New Roman"/>
          <w:sz w:val="24"/>
          <w:szCs w:val="24"/>
        </w:rPr>
        <w:t xml:space="preserve"> by</w:t>
      </w:r>
      <w:r w:rsidR="005779EA" w:rsidRPr="00837DC8">
        <w:rPr>
          <w:rFonts w:ascii="Times New Roman" w:hAnsi="Times New Roman" w:cs="Times New Roman"/>
          <w:i/>
          <w:sz w:val="24"/>
          <w:szCs w:val="24"/>
        </w:rPr>
        <w:t xml:space="preserve"> E. nigrum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5779EA">
        <w:rPr>
          <w:rFonts w:ascii="Times New Roman" w:hAnsi="Times New Roman" w:cs="Times New Roman"/>
          <w:sz w:val="24"/>
          <w:szCs w:val="24"/>
        </w:rPr>
        <w:t xml:space="preserve">of </w:t>
      </w:r>
      <w:r w:rsidR="005779EA" w:rsidRPr="00837DC8">
        <w:rPr>
          <w:rFonts w:ascii="Times New Roman" w:hAnsi="Times New Roman" w:cs="Times New Roman"/>
          <w:sz w:val="24"/>
          <w:szCs w:val="24"/>
        </w:rPr>
        <w:t>expression</w:t>
      </w:r>
      <w:r w:rsidR="005779EA" w:rsidRPr="00837DC8" w:rsidDel="001671AF">
        <w:rPr>
          <w:rFonts w:ascii="Times New Roman" w:hAnsi="Times New Roman" w:cs="Times New Roman"/>
          <w:sz w:val="24"/>
          <w:szCs w:val="24"/>
        </w:rPr>
        <w:t xml:space="preserve"> </w:t>
      </w:r>
      <w:r w:rsidR="005779EA">
        <w:rPr>
          <w:rFonts w:ascii="Times New Roman" w:hAnsi="Times New Roman" w:cs="Times New Roman"/>
          <w:sz w:val="24"/>
          <w:szCs w:val="24"/>
        </w:rPr>
        <w:t xml:space="preserve">of the </w:t>
      </w:r>
      <w:r w:rsidR="005779EA" w:rsidRPr="00CF14A1">
        <w:rPr>
          <w:rFonts w:ascii="Times New Roman" w:hAnsi="Times New Roman" w:cs="Times New Roman"/>
          <w:i/>
          <w:sz w:val="24"/>
          <w:szCs w:val="24"/>
        </w:rPr>
        <w:t>MAPK6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and </w:t>
      </w:r>
      <w:r w:rsidR="005779EA" w:rsidRPr="00CF14A1">
        <w:rPr>
          <w:rFonts w:ascii="Times New Roman" w:hAnsi="Times New Roman" w:cs="Times New Roman"/>
          <w:i/>
          <w:sz w:val="24"/>
          <w:szCs w:val="24"/>
        </w:rPr>
        <w:t>NAC71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gene</w:t>
      </w:r>
      <w:r w:rsidR="005779EA">
        <w:rPr>
          <w:rFonts w:ascii="Times New Roman" w:hAnsi="Times New Roman" w:cs="Times New Roman"/>
          <w:sz w:val="24"/>
          <w:szCs w:val="24"/>
        </w:rPr>
        <w:t>s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leads to repress</w:t>
      </w:r>
      <w:r w:rsidR="005779EA">
        <w:rPr>
          <w:rFonts w:ascii="Times New Roman" w:hAnsi="Times New Roman" w:cs="Times New Roman"/>
          <w:sz w:val="24"/>
          <w:szCs w:val="24"/>
        </w:rPr>
        <w:t>ion</w:t>
      </w:r>
      <w:r w:rsidR="005779EA" w:rsidRPr="00837DC8">
        <w:rPr>
          <w:rFonts w:ascii="Times New Roman" w:hAnsi="Times New Roman" w:cs="Times New Roman"/>
          <w:sz w:val="24"/>
          <w:szCs w:val="24"/>
        </w:rPr>
        <w:t xml:space="preserve"> </w:t>
      </w:r>
      <w:r w:rsidR="005779EA">
        <w:rPr>
          <w:rFonts w:ascii="Times New Roman" w:hAnsi="Times New Roman" w:cs="Times New Roman"/>
          <w:sz w:val="24"/>
          <w:szCs w:val="24"/>
        </w:rPr>
        <w:t xml:space="preserve">of </w:t>
      </w:r>
      <w:r w:rsidR="005779EA" w:rsidRPr="00837DC8">
        <w:rPr>
          <w:rFonts w:ascii="Times New Roman" w:hAnsi="Times New Roman" w:cs="Times New Roman"/>
          <w:sz w:val="24"/>
          <w:szCs w:val="24"/>
        </w:rPr>
        <w:t>drought-responsive genes.</w:t>
      </w:r>
    </w:p>
    <w:p w:rsidR="00490602" w:rsidRDefault="00A216EB" w:rsidP="00A216EB">
      <w:pPr>
        <w:adjustRightInd w:val="0"/>
        <w:snapToGrid w:val="0"/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drawing>
          <wp:inline distT="0" distB="0" distL="0" distR="0">
            <wp:extent cx="4424045" cy="4156710"/>
            <wp:effectExtent l="0" t="0" r="0" b="0"/>
            <wp:docPr id="17" name="图片 17" descr="Figure S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igure S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045" cy="415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4EF" w:rsidRPr="00340AB4" w:rsidRDefault="00A524EF" w:rsidP="00490602">
      <w:pPr>
        <w:adjustRightInd w:val="0"/>
        <w:snapToGrid w:val="0"/>
        <w:spacing w:line="480" w:lineRule="auto"/>
        <w:rPr>
          <w:rFonts w:ascii="Times New Roman" w:hAnsi="Times New Roman" w:cs="Times New Roman"/>
        </w:rPr>
      </w:pPr>
    </w:p>
    <w:sectPr w:rsidR="00A524EF" w:rsidRPr="00340AB4"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CFC" w:rsidRDefault="00886CFC" w:rsidP="001C18BC">
      <w:r>
        <w:separator/>
      </w:r>
    </w:p>
  </w:endnote>
  <w:endnote w:type="continuationSeparator" w:id="0">
    <w:p w:rsidR="00886CFC" w:rsidRDefault="00886CFC" w:rsidP="001C18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dvOT596495f2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9093434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2E6B4E" w:rsidRPr="002E6B4E" w:rsidRDefault="002E6B4E" w:rsidP="002E6B4E">
        <w:pPr>
          <w:pStyle w:val="Footer"/>
          <w:jc w:val="center"/>
          <w:rPr>
            <w:rFonts w:ascii="Times New Roman" w:hAnsi="Times New Roman" w:cs="Times New Roman"/>
          </w:rPr>
        </w:pPr>
        <w:r w:rsidRPr="002E6B4E">
          <w:rPr>
            <w:rFonts w:ascii="Times New Roman" w:hAnsi="Times New Roman" w:cs="Times New Roman"/>
          </w:rPr>
          <w:fldChar w:fldCharType="begin"/>
        </w:r>
        <w:r w:rsidRPr="002E6B4E">
          <w:rPr>
            <w:rFonts w:ascii="Times New Roman" w:hAnsi="Times New Roman" w:cs="Times New Roman"/>
          </w:rPr>
          <w:instrText>PAGE   \* MERGEFORMAT</w:instrText>
        </w:r>
        <w:r w:rsidRPr="002E6B4E">
          <w:rPr>
            <w:rFonts w:ascii="Times New Roman" w:hAnsi="Times New Roman" w:cs="Times New Roman"/>
          </w:rPr>
          <w:fldChar w:fldCharType="separate"/>
        </w:r>
        <w:r w:rsidR="00F473F0" w:rsidRPr="00F473F0">
          <w:rPr>
            <w:rFonts w:ascii="Times New Roman" w:hAnsi="Times New Roman" w:cs="Times New Roman"/>
            <w:noProof/>
            <w:lang w:val="zh-CN"/>
          </w:rPr>
          <w:t>1</w:t>
        </w:r>
        <w:r w:rsidRPr="002E6B4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CFC" w:rsidRDefault="00886CFC" w:rsidP="001C18BC">
      <w:r>
        <w:separator/>
      </w:r>
    </w:p>
  </w:footnote>
  <w:footnote w:type="continuationSeparator" w:id="0">
    <w:p w:rsidR="00886CFC" w:rsidRDefault="00886CFC" w:rsidP="001C18B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WwsDA2MTIxNbG0NDBT0lEKTi0uzszPAykwrwUA3TQ7ZiwAAAA="/>
  </w:docVars>
  <w:rsids>
    <w:rsidRoot w:val="008E0C77"/>
    <w:rsid w:val="00033D8D"/>
    <w:rsid w:val="0005078D"/>
    <w:rsid w:val="00051F25"/>
    <w:rsid w:val="00062AB7"/>
    <w:rsid w:val="000908DA"/>
    <w:rsid w:val="000C72D4"/>
    <w:rsid w:val="000D013A"/>
    <w:rsid w:val="000D25F4"/>
    <w:rsid w:val="00137C3A"/>
    <w:rsid w:val="0015758D"/>
    <w:rsid w:val="0016139A"/>
    <w:rsid w:val="00192DBA"/>
    <w:rsid w:val="001B7934"/>
    <w:rsid w:val="001C18BC"/>
    <w:rsid w:val="002003B8"/>
    <w:rsid w:val="00213983"/>
    <w:rsid w:val="00254899"/>
    <w:rsid w:val="00257E84"/>
    <w:rsid w:val="00287F0E"/>
    <w:rsid w:val="002A1107"/>
    <w:rsid w:val="002A5889"/>
    <w:rsid w:val="002E4A82"/>
    <w:rsid w:val="002E6B4E"/>
    <w:rsid w:val="00314F73"/>
    <w:rsid w:val="0032065A"/>
    <w:rsid w:val="00340AB4"/>
    <w:rsid w:val="004060E7"/>
    <w:rsid w:val="0042598F"/>
    <w:rsid w:val="00450A66"/>
    <w:rsid w:val="00463763"/>
    <w:rsid w:val="004732E7"/>
    <w:rsid w:val="004765FB"/>
    <w:rsid w:val="00482C89"/>
    <w:rsid w:val="00490602"/>
    <w:rsid w:val="004B0B42"/>
    <w:rsid w:val="004C62AB"/>
    <w:rsid w:val="00521690"/>
    <w:rsid w:val="005249D6"/>
    <w:rsid w:val="00567A6C"/>
    <w:rsid w:val="005779EA"/>
    <w:rsid w:val="005E00AF"/>
    <w:rsid w:val="00604683"/>
    <w:rsid w:val="00612186"/>
    <w:rsid w:val="00657058"/>
    <w:rsid w:val="00657A22"/>
    <w:rsid w:val="00672DA7"/>
    <w:rsid w:val="00673C85"/>
    <w:rsid w:val="00692282"/>
    <w:rsid w:val="00693EB2"/>
    <w:rsid w:val="006B0239"/>
    <w:rsid w:val="006B5A77"/>
    <w:rsid w:val="006D021B"/>
    <w:rsid w:val="006F69AD"/>
    <w:rsid w:val="006F6EBE"/>
    <w:rsid w:val="0070709C"/>
    <w:rsid w:val="007531BD"/>
    <w:rsid w:val="00787EF0"/>
    <w:rsid w:val="00792FB2"/>
    <w:rsid w:val="007B58E0"/>
    <w:rsid w:val="007D3CA4"/>
    <w:rsid w:val="007E1FC9"/>
    <w:rsid w:val="00886CFC"/>
    <w:rsid w:val="008B7770"/>
    <w:rsid w:val="008C5BA6"/>
    <w:rsid w:val="008C6E32"/>
    <w:rsid w:val="008E0C77"/>
    <w:rsid w:val="008E4257"/>
    <w:rsid w:val="00957AD5"/>
    <w:rsid w:val="009A1DDF"/>
    <w:rsid w:val="009A6495"/>
    <w:rsid w:val="009B1032"/>
    <w:rsid w:val="00A216EB"/>
    <w:rsid w:val="00A524EF"/>
    <w:rsid w:val="00A743D8"/>
    <w:rsid w:val="00AF5062"/>
    <w:rsid w:val="00B75292"/>
    <w:rsid w:val="00B7738B"/>
    <w:rsid w:val="00B8585C"/>
    <w:rsid w:val="00BA7F22"/>
    <w:rsid w:val="00BC6799"/>
    <w:rsid w:val="00BD0A33"/>
    <w:rsid w:val="00BF7873"/>
    <w:rsid w:val="00C03435"/>
    <w:rsid w:val="00C1162D"/>
    <w:rsid w:val="00C456CD"/>
    <w:rsid w:val="00C65AAB"/>
    <w:rsid w:val="00CE5043"/>
    <w:rsid w:val="00D23235"/>
    <w:rsid w:val="00D319A7"/>
    <w:rsid w:val="00D97AA6"/>
    <w:rsid w:val="00DD11F9"/>
    <w:rsid w:val="00DE61F8"/>
    <w:rsid w:val="00DF74CD"/>
    <w:rsid w:val="00E43458"/>
    <w:rsid w:val="00E94A3C"/>
    <w:rsid w:val="00EA0264"/>
    <w:rsid w:val="00EA63C7"/>
    <w:rsid w:val="00ED7398"/>
    <w:rsid w:val="00F15095"/>
    <w:rsid w:val="00F4388D"/>
    <w:rsid w:val="00F473F0"/>
    <w:rsid w:val="00F52453"/>
    <w:rsid w:val="00F66C7E"/>
    <w:rsid w:val="00F725FB"/>
    <w:rsid w:val="00F85A21"/>
    <w:rsid w:val="00F95FBC"/>
    <w:rsid w:val="00FA5DAD"/>
    <w:rsid w:val="00FC1647"/>
    <w:rsid w:val="00FD12DB"/>
    <w:rsid w:val="00FE0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6F69A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F69A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787EF0"/>
    <w:rPr>
      <w:rFonts w:ascii="AdvOT596495f2" w:hAnsi="AdvOT596495f2" w:hint="default"/>
      <w:b w:val="0"/>
      <w:bCs w:val="0"/>
      <w:i w:val="0"/>
      <w:iCs w:val="0"/>
      <w:color w:val="000000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75292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unhideWhenUsed/>
    <w:rsid w:val="00B75292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75292"/>
  </w:style>
  <w:style w:type="paragraph" w:styleId="BalloonText">
    <w:name w:val="Balloon Text"/>
    <w:basedOn w:val="Normal"/>
    <w:link w:val="BalloonTextChar"/>
    <w:uiPriority w:val="99"/>
    <w:semiHidden/>
    <w:unhideWhenUsed/>
    <w:rsid w:val="00B7529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292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6F69AD"/>
    <w:rPr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6F69AD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6F69AD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C18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C18BC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1C18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1C18B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6F69A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F69A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787EF0"/>
    <w:rPr>
      <w:rFonts w:ascii="AdvOT596495f2" w:hAnsi="AdvOT596495f2" w:hint="default"/>
      <w:b w:val="0"/>
      <w:bCs w:val="0"/>
      <w:i w:val="0"/>
      <w:iCs w:val="0"/>
      <w:color w:val="000000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75292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unhideWhenUsed/>
    <w:rsid w:val="00B75292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75292"/>
  </w:style>
  <w:style w:type="paragraph" w:styleId="BalloonText">
    <w:name w:val="Balloon Text"/>
    <w:basedOn w:val="Normal"/>
    <w:link w:val="BalloonTextChar"/>
    <w:uiPriority w:val="99"/>
    <w:semiHidden/>
    <w:unhideWhenUsed/>
    <w:rsid w:val="00B7529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292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6F69AD"/>
    <w:rPr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6F69AD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6F69AD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C18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C18BC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1C18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1C18B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037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onald.shu@nwafu.edu.cn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weigehong@nwafu.edu.cn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5ABC98-02AD-4D86-9033-4200740FD6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28</Pages>
  <Words>2839</Words>
  <Characters>16188</Characters>
  <Application>Microsoft Office Word</Application>
  <DocSecurity>0</DocSecurity>
  <Lines>134</Lines>
  <Paragraphs>37</Paragraphs>
  <ScaleCrop>false</ScaleCrop>
  <Company/>
  <LinksUpToDate>false</LinksUpToDate>
  <CharactersWithSpaces>18990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AERO</dc:creator>
  <cp:keywords/>
  <dc:description/>
  <cp:lastModifiedBy>Melanie Lapinig</cp:lastModifiedBy>
  <cp:revision>16</cp:revision>
  <dcterms:created xsi:type="dcterms:W3CDTF">2024-01-04T03:26:00Z</dcterms:created>
  <dcterms:modified xsi:type="dcterms:W3CDTF">2024-02-02T06:48:00Z</dcterms:modified>
</cp:coreProperties>
</file>