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1D908" w14:textId="77777777" w:rsidR="001D6F46" w:rsidRPr="004854A7" w:rsidRDefault="001D6F46" w:rsidP="001D6F46">
      <w:pPr>
        <w:jc w:val="center"/>
        <w:rPr>
          <w:rFonts w:ascii="Times New Roman" w:hAnsi="Times New Roman" w:cs="Times New Roman"/>
          <w:b/>
          <w:bCs/>
          <w:sz w:val="32"/>
        </w:rPr>
      </w:pPr>
      <w:bookmarkStart w:id="0" w:name="_Hlk103090270"/>
      <w:bookmarkStart w:id="1" w:name="_Hlk143510064"/>
      <w:r w:rsidRPr="004854A7">
        <w:rPr>
          <w:rFonts w:ascii="Times New Roman" w:hAnsi="Times New Roman" w:cs="Times New Roman"/>
          <w:b/>
          <w:bCs/>
          <w:sz w:val="32"/>
        </w:rPr>
        <w:t>Additional file</w:t>
      </w:r>
      <w:r w:rsidRPr="004854A7" w:rsidDel="00260D2A">
        <w:rPr>
          <w:rFonts w:ascii="Times New Roman" w:hAnsi="Times New Roman" w:cs="Times New Roman"/>
          <w:b/>
          <w:bCs/>
          <w:sz w:val="32"/>
        </w:rPr>
        <w:t xml:space="preserve"> </w:t>
      </w:r>
      <w:r w:rsidRPr="004854A7">
        <w:rPr>
          <w:rFonts w:ascii="Times New Roman" w:hAnsi="Times New Roman" w:cs="Times New Roman"/>
          <w:b/>
          <w:bCs/>
          <w:sz w:val="32"/>
        </w:rPr>
        <w:t>1</w:t>
      </w:r>
    </w:p>
    <w:p w14:paraId="25F60068" w14:textId="77777777" w:rsidR="001D6F46" w:rsidRPr="004854A7" w:rsidRDefault="001D6F46" w:rsidP="004F7C51">
      <w:pPr>
        <w:adjustRightInd w:val="0"/>
        <w:snapToGrid w:val="0"/>
        <w:spacing w:beforeLines="50" w:before="120" w:line="480" w:lineRule="auto"/>
        <w:rPr>
          <w:rFonts w:ascii="Times New Roman" w:hAnsi="Times New Roman" w:cs="Times New Roman"/>
          <w:b/>
          <w:bCs/>
          <w:sz w:val="28"/>
          <w:szCs w:val="24"/>
        </w:rPr>
      </w:pPr>
    </w:p>
    <w:p w14:paraId="3B6E9567" w14:textId="554A7EF9" w:rsidR="004F7C51" w:rsidRPr="004854A7" w:rsidRDefault="005E3250" w:rsidP="004F7C51">
      <w:pPr>
        <w:adjustRightInd w:val="0"/>
        <w:snapToGrid w:val="0"/>
        <w:spacing w:beforeLines="50" w:before="120" w:line="480" w:lineRule="auto"/>
        <w:rPr>
          <w:rFonts w:ascii="Times New Roman" w:hAnsi="Times New Roman" w:cs="Times New Roman"/>
          <w:b/>
          <w:bCs/>
          <w:sz w:val="28"/>
          <w:szCs w:val="24"/>
        </w:rPr>
      </w:pPr>
      <w:r w:rsidRPr="004854A7">
        <w:rPr>
          <w:rFonts w:ascii="Times New Roman" w:hAnsi="Times New Roman" w:cs="Times New Roman"/>
          <w:b/>
          <w:bCs/>
          <w:sz w:val="28"/>
          <w:szCs w:val="24"/>
        </w:rPr>
        <w:t>M</w:t>
      </w:r>
      <w:r w:rsidR="004F7C51" w:rsidRPr="004854A7">
        <w:rPr>
          <w:rFonts w:ascii="Times New Roman" w:hAnsi="Times New Roman" w:cs="Times New Roman"/>
          <w:b/>
          <w:bCs/>
          <w:sz w:val="28"/>
          <w:szCs w:val="24"/>
        </w:rPr>
        <w:t>ethods</w:t>
      </w:r>
      <w:bookmarkEnd w:id="0"/>
    </w:p>
    <w:p w14:paraId="14FA2AB3" w14:textId="1C159D4D" w:rsidR="004F7C51" w:rsidRPr="004854A7" w:rsidRDefault="004F7C51" w:rsidP="00140FB0">
      <w:pPr>
        <w:adjustRightInd w:val="0"/>
        <w:snapToGrid w:val="0"/>
        <w:spacing w:beforeLines="50" w:before="120" w:line="480" w:lineRule="auto"/>
        <w:rPr>
          <w:rFonts w:ascii="Times New Roman" w:hAnsi="Times New Roman" w:cs="Times New Roman"/>
          <w:sz w:val="24"/>
          <w:szCs w:val="24"/>
        </w:rPr>
      </w:pPr>
      <w:r w:rsidRPr="004854A7">
        <w:rPr>
          <w:rFonts w:ascii="Times New Roman" w:hAnsi="Times New Roman" w:cs="Times New Roman"/>
          <w:b/>
          <w:sz w:val="24"/>
          <w:szCs w:val="24"/>
        </w:rPr>
        <w:t>Biological material</w:t>
      </w:r>
      <w:r w:rsidR="006738BD" w:rsidRPr="004854A7">
        <w:rPr>
          <w:rFonts w:ascii="Times New Roman" w:hAnsi="Times New Roman" w:cs="Times New Roman"/>
          <w:b/>
          <w:sz w:val="24"/>
          <w:szCs w:val="24"/>
        </w:rPr>
        <w:t xml:space="preserve"> </w:t>
      </w:r>
      <w:r w:rsidR="00104189" w:rsidRPr="004854A7">
        <w:rPr>
          <w:rFonts w:ascii="Times New Roman" w:hAnsi="Times New Roman" w:cs="Times New Roman"/>
          <w:b/>
          <w:sz w:val="24"/>
          <w:szCs w:val="24"/>
        </w:rPr>
        <w:t>-</w:t>
      </w:r>
      <w:r w:rsidR="00104189" w:rsidRPr="004854A7">
        <w:rPr>
          <w:rFonts w:ascii="Times New Roman" w:hAnsi="Times New Roman" w:cs="Times New Roman"/>
          <w:b/>
          <w:bCs/>
          <w:sz w:val="24"/>
          <w:szCs w:val="24"/>
        </w:rPr>
        <w:t xml:space="preserve"> Extraction of bacterial suspensions f</w:t>
      </w:r>
      <w:r w:rsidR="00CB501F" w:rsidRPr="004854A7">
        <w:rPr>
          <w:rFonts w:ascii="Times New Roman" w:hAnsi="Times New Roman" w:cs="Times New Roman"/>
          <w:b/>
          <w:bCs/>
          <w:sz w:val="24"/>
          <w:szCs w:val="24"/>
        </w:rPr>
        <w:t>ro</w:t>
      </w:r>
      <w:r w:rsidR="00104189" w:rsidRPr="004854A7">
        <w:rPr>
          <w:rFonts w:ascii="Times New Roman" w:hAnsi="Times New Roman" w:cs="Times New Roman"/>
          <w:b/>
          <w:bCs/>
          <w:sz w:val="24"/>
          <w:szCs w:val="24"/>
        </w:rPr>
        <w:t>m soil</w:t>
      </w:r>
      <w:r w:rsidR="003E3FF9" w:rsidRPr="004854A7">
        <w:rPr>
          <w:rFonts w:ascii="Times New Roman" w:hAnsi="Times New Roman" w:cs="Times New Roman" w:hint="eastAsia"/>
          <w:b/>
          <w:bCs/>
          <w:sz w:val="24"/>
          <w:szCs w:val="24"/>
        </w:rPr>
        <w:t>.</w:t>
      </w:r>
      <w:r w:rsidR="00140FB0" w:rsidRPr="004854A7">
        <w:rPr>
          <w:rFonts w:ascii="Times New Roman" w:hAnsi="Times New Roman" w:cs="Times New Roman"/>
          <w:bCs/>
          <w:i/>
          <w:sz w:val="24"/>
          <w:szCs w:val="24"/>
        </w:rPr>
        <w:t xml:space="preserve"> </w:t>
      </w:r>
      <w:r w:rsidRPr="004854A7">
        <w:rPr>
          <w:rFonts w:ascii="Times New Roman" w:hAnsi="Times New Roman" w:cs="Times New Roman"/>
          <w:sz w:val="24"/>
          <w:szCs w:val="24"/>
        </w:rPr>
        <w:t>A stock solution of Nycodenz (Nycodenz AG, 1002424, Alere Technologies AS, Oslo, Norway) was prepared by dissolving 8 g of Nycodenz in 10 mL water</w:t>
      </w:r>
      <w:r w:rsidR="00B755F5" w:rsidRPr="004854A7">
        <w:rPr>
          <w:rFonts w:ascii="Times New Roman" w:hAnsi="Times New Roman" w:cs="Times New Roman"/>
          <w:sz w:val="24"/>
          <w:szCs w:val="24"/>
        </w:rPr>
        <w:t xml:space="preserve"> and sterilizing it </w:t>
      </w:r>
      <w:r w:rsidR="00BC45A2" w:rsidRPr="004854A7">
        <w:rPr>
          <w:rFonts w:ascii="Times New Roman" w:hAnsi="Times New Roman" w:cs="Times New Roman"/>
          <w:sz w:val="24"/>
          <w:szCs w:val="24"/>
        </w:rPr>
        <w:t xml:space="preserve">by </w:t>
      </w:r>
      <w:r w:rsidR="00B755F5" w:rsidRPr="004854A7">
        <w:rPr>
          <w:rFonts w:ascii="Times New Roman" w:hAnsi="Times New Roman" w:cs="Times New Roman"/>
          <w:sz w:val="24"/>
          <w:szCs w:val="24"/>
        </w:rPr>
        <w:t>filtration</w:t>
      </w:r>
      <w:r w:rsidRPr="004854A7">
        <w:rPr>
          <w:rFonts w:ascii="Times New Roman" w:hAnsi="Times New Roman" w:cs="Times New Roman"/>
          <w:sz w:val="24"/>
          <w:szCs w:val="24"/>
        </w:rPr>
        <w:t xml:space="preserve">. A solution of </w:t>
      </w:r>
      <w:r w:rsidR="00545302" w:rsidRPr="004854A7">
        <w:rPr>
          <w:rFonts w:ascii="Times New Roman" w:hAnsi="Times New Roman" w:cs="Times New Roman"/>
          <w:sz w:val="24"/>
          <w:szCs w:val="24"/>
        </w:rPr>
        <w:t>Tween80/Tetra Sodium Pyrophosphate (</w:t>
      </w:r>
      <w:r w:rsidRPr="004854A7">
        <w:rPr>
          <w:rFonts w:ascii="Times New Roman" w:hAnsi="Times New Roman" w:cs="Times New Roman"/>
          <w:sz w:val="24"/>
          <w:szCs w:val="24"/>
        </w:rPr>
        <w:t>TTSP</w:t>
      </w:r>
      <w:r w:rsidR="00545302" w:rsidRPr="004854A7">
        <w:rPr>
          <w:rFonts w:ascii="Times New Roman" w:hAnsi="Times New Roman" w:cs="Times New Roman"/>
          <w:sz w:val="24"/>
          <w:szCs w:val="24"/>
        </w:rPr>
        <w:t>)</w:t>
      </w:r>
      <w:r w:rsidRPr="004854A7">
        <w:rPr>
          <w:rFonts w:ascii="Times New Roman" w:hAnsi="Times New Roman" w:cs="Times New Roman"/>
          <w:sz w:val="24"/>
          <w:szCs w:val="24"/>
        </w:rPr>
        <w:t xml:space="preserve"> was also prepared to a final concentration of 50 mM tetrasodium pyrophosphate and 0.05% Tween 80 in 500 m</w:t>
      </w:r>
      <w:r w:rsidRPr="004854A7">
        <w:rPr>
          <w:rFonts w:ascii="Times New Roman" w:hAnsi="Times New Roman" w:cs="Times New Roman" w:hint="eastAsia"/>
          <w:sz w:val="24"/>
          <w:szCs w:val="24"/>
        </w:rPr>
        <w:t>L</w:t>
      </w:r>
      <w:r w:rsidRPr="004854A7">
        <w:rPr>
          <w:rFonts w:ascii="Times New Roman" w:hAnsi="Times New Roman" w:cs="Times New Roman"/>
          <w:sz w:val="24"/>
          <w:szCs w:val="24"/>
        </w:rPr>
        <w:t xml:space="preserve"> water</w:t>
      </w:r>
      <w:r w:rsidR="00B755F5" w:rsidRPr="004854A7">
        <w:rPr>
          <w:rFonts w:ascii="Times New Roman" w:hAnsi="Times New Roman" w:cs="Times New Roman"/>
          <w:sz w:val="24"/>
          <w:szCs w:val="24"/>
        </w:rPr>
        <w:t xml:space="preserve"> and sterilizing it </w:t>
      </w:r>
      <w:r w:rsidR="00BC45A2" w:rsidRPr="004854A7">
        <w:rPr>
          <w:rFonts w:ascii="Times New Roman" w:hAnsi="Times New Roman" w:cs="Times New Roman"/>
          <w:sz w:val="24"/>
          <w:szCs w:val="24"/>
        </w:rPr>
        <w:t xml:space="preserve">by </w:t>
      </w:r>
      <w:r w:rsidR="00B755F5" w:rsidRPr="004854A7">
        <w:rPr>
          <w:rFonts w:ascii="Times New Roman" w:hAnsi="Times New Roman" w:cs="Times New Roman"/>
          <w:sz w:val="24"/>
          <w:szCs w:val="24"/>
        </w:rPr>
        <w:t>filtration</w:t>
      </w:r>
      <w:r w:rsidRPr="004854A7">
        <w:rPr>
          <w:rFonts w:ascii="Times New Roman" w:hAnsi="Times New Roman" w:cs="Times New Roman"/>
          <w:sz w:val="24"/>
          <w:szCs w:val="24"/>
        </w:rPr>
        <w:t xml:space="preserve">. Four mL of TTSP was added to 2 g of each soil in 10 mL centrifuge tubes and vortexed for 1 min. One mL of the liquid phase was transferred to 2 mL </w:t>
      </w:r>
      <w:bookmarkStart w:id="2" w:name="_Hlk102830404"/>
      <w:r w:rsidRPr="004854A7">
        <w:rPr>
          <w:rFonts w:ascii="Times New Roman" w:hAnsi="Times New Roman" w:cs="Times New Roman"/>
          <w:sz w:val="24"/>
          <w:szCs w:val="24"/>
        </w:rPr>
        <w:t>centrifuge tubes</w:t>
      </w:r>
      <w:bookmarkEnd w:id="2"/>
      <w:r w:rsidRPr="004854A7">
        <w:rPr>
          <w:rFonts w:ascii="Times New Roman" w:hAnsi="Times New Roman" w:cs="Times New Roman"/>
          <w:sz w:val="24"/>
          <w:szCs w:val="24"/>
        </w:rPr>
        <w:t xml:space="preserve"> containing 500 </w:t>
      </w:r>
      <w:r w:rsidRPr="004854A7">
        <w:rPr>
          <w:rFonts w:ascii="Times New Roman" w:eastAsia="等线" w:hAnsi="Times New Roman" w:cs="Times New Roman" w:hint="eastAsia"/>
          <w:sz w:val="24"/>
          <w:szCs w:val="24"/>
        </w:rPr>
        <w:t>µ</w:t>
      </w:r>
      <w:r w:rsidRPr="004854A7">
        <w:rPr>
          <w:rFonts w:ascii="Times New Roman" w:hAnsi="Times New Roman" w:cs="Times New Roman"/>
          <w:sz w:val="24"/>
          <w:szCs w:val="24"/>
        </w:rPr>
        <w:t xml:space="preserve">L of Nycodenz. The tubes were centrifuged at 10,000 g for 10 min. After centrifugation, </w:t>
      </w:r>
      <w:r w:rsidR="002B7D53" w:rsidRPr="004854A7">
        <w:rPr>
          <w:rFonts w:ascii="Times New Roman" w:hAnsi="Times New Roman" w:cs="Times New Roman"/>
          <w:sz w:val="24"/>
          <w:szCs w:val="24"/>
        </w:rPr>
        <w:t xml:space="preserve">1 </w:t>
      </w:r>
      <w:r w:rsidRPr="004854A7">
        <w:rPr>
          <w:rFonts w:ascii="Times New Roman" w:hAnsi="Times New Roman" w:cs="Times New Roman"/>
          <w:sz w:val="24"/>
          <w:szCs w:val="24"/>
        </w:rPr>
        <w:t xml:space="preserve">mL of the upper and middle phase of the solution was transferred to 10 mL centrifuge tubes containing 6 mL of liquid sterilized (121°C for 15 min) </w:t>
      </w:r>
      <w:r w:rsidR="003D2439" w:rsidRPr="0063403A">
        <w:rPr>
          <w:rFonts w:ascii="Times New Roman" w:hAnsi="Times New Roman" w:cs="Times New Roman"/>
          <w:sz w:val="24"/>
          <w:szCs w:val="24"/>
        </w:rPr>
        <w:t>M-</w:t>
      </w:r>
      <w:r w:rsidRPr="0063403A">
        <w:rPr>
          <w:rFonts w:ascii="Times New Roman" w:hAnsi="Times New Roman" w:cs="Times New Roman"/>
          <w:sz w:val="24"/>
          <w:szCs w:val="24"/>
        </w:rPr>
        <w:t>MSR</w:t>
      </w:r>
      <w:r w:rsidRPr="004854A7">
        <w:rPr>
          <w:rFonts w:ascii="Times New Roman" w:hAnsi="Times New Roman" w:cs="Times New Roman"/>
          <w:sz w:val="24"/>
          <w:szCs w:val="24"/>
        </w:rPr>
        <w:t xml:space="preserve"> medium. After shaking, the tubes were centrifuged at 5000 g for 10 min at 4°C. The supernatants were discarded and the bacterial cells re-suspended in 1 mL of sterilized </w:t>
      </w:r>
      <w:r w:rsidR="003D2439" w:rsidRPr="0063403A">
        <w:rPr>
          <w:rFonts w:ascii="Times New Roman" w:hAnsi="Times New Roman" w:cs="Times New Roman"/>
          <w:sz w:val="24"/>
          <w:szCs w:val="24"/>
        </w:rPr>
        <w:t>M-</w:t>
      </w:r>
      <w:r w:rsidRPr="0063403A">
        <w:rPr>
          <w:rFonts w:ascii="Times New Roman" w:hAnsi="Times New Roman" w:cs="Times New Roman"/>
          <w:sz w:val="24"/>
          <w:szCs w:val="24"/>
        </w:rPr>
        <w:t>MSR</w:t>
      </w:r>
      <w:r w:rsidRPr="004854A7">
        <w:rPr>
          <w:rFonts w:ascii="Times New Roman" w:hAnsi="Times New Roman" w:cs="Times New Roman"/>
          <w:sz w:val="24"/>
          <w:szCs w:val="24"/>
        </w:rPr>
        <w:t xml:space="preserve"> medium in 10 mL centrifuge tubes.</w:t>
      </w:r>
    </w:p>
    <w:p w14:paraId="3110F420" w14:textId="59B20CF0" w:rsidR="004F7C51" w:rsidRPr="004854A7" w:rsidRDefault="004F7C51" w:rsidP="00577186">
      <w:pPr>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 xml:space="preserve">Isolation and identification of bacteria from the extraradical hyphae network of </w:t>
      </w:r>
      <w:r w:rsidRPr="004854A7">
        <w:rPr>
          <w:rFonts w:ascii="Times New Roman" w:hAnsi="Times New Roman" w:cs="Times New Roman"/>
          <w:b/>
          <w:bCs/>
          <w:i/>
          <w:iCs/>
          <w:sz w:val="24"/>
          <w:szCs w:val="24"/>
        </w:rPr>
        <w:t>R. irregularis</w:t>
      </w:r>
      <w:r w:rsidRPr="004854A7">
        <w:rPr>
          <w:rFonts w:ascii="Times New Roman" w:hAnsi="Times New Roman" w:cs="Times New Roman"/>
          <w:b/>
          <w:bCs/>
          <w:sz w:val="24"/>
          <w:szCs w:val="24"/>
        </w:rPr>
        <w:t xml:space="preserve"> </w:t>
      </w:r>
      <w:bookmarkStart w:id="3" w:name="_Hlk121945781"/>
      <w:r w:rsidRPr="004854A7">
        <w:rPr>
          <w:rFonts w:ascii="Times New Roman" w:hAnsi="Times New Roman" w:cs="Times New Roman"/>
          <w:b/>
          <w:bCs/>
          <w:sz w:val="24"/>
          <w:szCs w:val="24"/>
        </w:rPr>
        <w:t>MUCL 43194</w:t>
      </w:r>
      <w:bookmarkEnd w:id="3"/>
      <w:r w:rsidR="003E3FF9" w:rsidRPr="004854A7">
        <w:rPr>
          <w:rFonts w:ascii="Times New Roman" w:hAnsi="Times New Roman" w:cs="Times New Roman" w:hint="eastAsia"/>
          <w:b/>
          <w:bCs/>
          <w:sz w:val="24"/>
          <w:szCs w:val="24"/>
        </w:rPr>
        <w:t>.</w:t>
      </w:r>
      <w:r w:rsidR="00123000" w:rsidRPr="004854A7">
        <w:rPr>
          <w:rFonts w:ascii="Times New Roman" w:hAnsi="Times New Roman" w:cs="Times New Roman"/>
          <w:sz w:val="24"/>
          <w:szCs w:val="24"/>
        </w:rPr>
        <w:t xml:space="preserve"> The tiny layers of bacteria that wraps around the hyphae were detached carefully with pipette tips under a stereomicroscope at 56 × magnification.</w:t>
      </w:r>
      <w:r w:rsidR="0015667B" w:rsidRPr="004854A7">
        <w:rPr>
          <w:rFonts w:ascii="Times New Roman" w:hAnsi="Times New Roman" w:cs="Times New Roman"/>
          <w:sz w:val="24"/>
          <w:szCs w:val="24"/>
        </w:rPr>
        <w:t xml:space="preserve"> </w:t>
      </w:r>
      <w:r w:rsidR="00123000" w:rsidRPr="004854A7">
        <w:rPr>
          <w:rFonts w:ascii="Times New Roman" w:hAnsi="Times New Roman" w:cs="Times New Roman"/>
          <w:sz w:val="24"/>
          <w:szCs w:val="24"/>
        </w:rPr>
        <w:t>The bacteria were then streaked with the pipette tips on Petri plates (60</w:t>
      </w:r>
      <w:r w:rsidR="00140FB0" w:rsidRPr="004854A7">
        <w:rPr>
          <w:rFonts w:ascii="Times New Roman" w:hAnsi="Times New Roman" w:cs="Times New Roman"/>
          <w:sz w:val="24"/>
          <w:szCs w:val="24"/>
        </w:rPr>
        <w:t xml:space="preserve"> </w:t>
      </w:r>
      <w:r w:rsidR="00123000" w:rsidRPr="004854A7">
        <w:rPr>
          <w:rFonts w:ascii="Times New Roman" w:hAnsi="Times New Roman" w:cs="Times New Roman"/>
          <w:sz w:val="24"/>
          <w:szCs w:val="24"/>
        </w:rPr>
        <w:t>×</w:t>
      </w:r>
      <w:r w:rsidR="00140FB0" w:rsidRPr="004854A7">
        <w:rPr>
          <w:rFonts w:ascii="Times New Roman" w:hAnsi="Times New Roman" w:cs="Times New Roman"/>
          <w:sz w:val="24"/>
          <w:szCs w:val="24"/>
        </w:rPr>
        <w:t xml:space="preserve"> </w:t>
      </w:r>
      <w:r w:rsidR="00123000" w:rsidRPr="004854A7">
        <w:rPr>
          <w:rFonts w:ascii="Times New Roman" w:hAnsi="Times New Roman" w:cs="Times New Roman"/>
          <w:sz w:val="24"/>
          <w:szCs w:val="24"/>
        </w:rPr>
        <w:t xml:space="preserve">15 mm) containing 10 mL solid Tryptone Soy Broth (TSB, CM0129, Thermo Scientific, US) medium. Briefly, </w:t>
      </w:r>
      <w:r w:rsidR="00123000" w:rsidRPr="004854A7">
        <w:rPr>
          <w:rStyle w:val="jlqj4b"/>
          <w:rFonts w:ascii="Times New Roman" w:hAnsi="Times New Roman" w:cs="Times New Roman"/>
          <w:sz w:val="24"/>
          <w:szCs w:val="24"/>
          <w:lang w:val="en"/>
        </w:rPr>
        <w:t>the bacteria on and in the sterile pipette tip were streaked in three parallel lines.</w:t>
      </w:r>
      <w:r w:rsidR="00123000" w:rsidRPr="004854A7">
        <w:rPr>
          <w:rStyle w:val="viiyi"/>
          <w:rFonts w:ascii="Times New Roman" w:hAnsi="Times New Roman" w:cs="Times New Roman"/>
          <w:sz w:val="24"/>
          <w:szCs w:val="24"/>
          <w:lang w:val="en"/>
        </w:rPr>
        <w:t xml:space="preserve"> </w:t>
      </w:r>
      <w:r w:rsidR="00123000" w:rsidRPr="004854A7">
        <w:rPr>
          <w:rStyle w:val="jlqj4b"/>
          <w:rFonts w:ascii="Times New Roman" w:hAnsi="Times New Roman" w:cs="Times New Roman"/>
          <w:sz w:val="24"/>
          <w:szCs w:val="24"/>
          <w:lang w:val="en"/>
        </w:rPr>
        <w:t>The operation was repeated with a second and third pipette tip containing bacteria spread out in two other sections of the Petri plate</w:t>
      </w:r>
      <w:r w:rsidR="002B7D53" w:rsidRPr="004854A7">
        <w:rPr>
          <w:rStyle w:val="jlqj4b"/>
          <w:rFonts w:ascii="Times New Roman" w:hAnsi="Times New Roman" w:cs="Times New Roman"/>
          <w:sz w:val="24"/>
          <w:szCs w:val="24"/>
          <w:lang w:val="en"/>
        </w:rPr>
        <w:t xml:space="preserve"> </w:t>
      </w:r>
      <w:r w:rsidR="0058609B" w:rsidRPr="004854A7">
        <w:rPr>
          <w:rStyle w:val="jlqj4b"/>
          <w:rFonts w:ascii="Times New Roman" w:hAnsi="Times New Roman" w:cs="Times New Roman"/>
          <w:sz w:val="24"/>
          <w:szCs w:val="24"/>
          <w:lang w:val="en"/>
        </w:rPr>
        <w:fldChar w:fldCharType="begin">
          <w:fldData xml:space="preserve">PEVuZE5vdGU+PENpdGU+PEF1dGhvcj5aaGFuZzwvQXV0aG9yPjxZZWFyPjIwMjE8L1llYXI+PFJl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</w:fldData>
        </w:fldChar>
      </w:r>
      <w:r w:rsidR="00D10B25" w:rsidRPr="004854A7">
        <w:rPr>
          <w:rStyle w:val="jlqj4b"/>
          <w:rFonts w:ascii="Times New Roman" w:hAnsi="Times New Roman" w:cs="Times New Roman"/>
          <w:sz w:val="24"/>
          <w:szCs w:val="24"/>
          <w:lang w:val="en"/>
        </w:rPr>
        <w:instrText xml:space="preserve"> ADDIN EN.CITE </w:instrText>
      </w:r>
      <w:r w:rsidR="00D10B25" w:rsidRPr="004854A7">
        <w:rPr>
          <w:rStyle w:val="jlqj4b"/>
          <w:rFonts w:ascii="Times New Roman" w:hAnsi="Times New Roman" w:cs="Times New Roman"/>
          <w:sz w:val="24"/>
          <w:szCs w:val="24"/>
          <w:lang w:val="en"/>
        </w:rPr>
        <w:fldChar w:fldCharType="begin">
          <w:fldData xml:space="preserve">PEVuZE5vdGU+PENpdGU+PEF1dGhvcj5aaGFuZzwvQXV0aG9yPjxZZWFyPjIwMjE8L1llYXI+PFJl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</w:fldData>
        </w:fldChar>
      </w:r>
      <w:r w:rsidR="00D10B25" w:rsidRPr="004854A7">
        <w:rPr>
          <w:rStyle w:val="jlqj4b"/>
          <w:rFonts w:ascii="Times New Roman" w:hAnsi="Times New Roman" w:cs="Times New Roman"/>
          <w:sz w:val="24"/>
          <w:szCs w:val="24"/>
          <w:lang w:val="en"/>
        </w:rPr>
        <w:instrText xml:space="preserve"> ADDIN EN.CITE.DATA </w:instrText>
      </w:r>
      <w:r w:rsidR="00D10B25" w:rsidRPr="004854A7">
        <w:rPr>
          <w:rStyle w:val="jlqj4b"/>
          <w:rFonts w:ascii="Times New Roman" w:hAnsi="Times New Roman" w:cs="Times New Roman"/>
          <w:sz w:val="24"/>
          <w:szCs w:val="24"/>
          <w:lang w:val="en"/>
        </w:rPr>
      </w:r>
      <w:r w:rsidR="00D10B25" w:rsidRPr="004854A7">
        <w:rPr>
          <w:rStyle w:val="jlqj4b"/>
          <w:rFonts w:ascii="Times New Roman" w:hAnsi="Times New Roman" w:cs="Times New Roman"/>
          <w:sz w:val="24"/>
          <w:szCs w:val="24"/>
          <w:lang w:val="en"/>
        </w:rPr>
        <w:fldChar w:fldCharType="end"/>
      </w:r>
      <w:r w:rsidR="0058609B" w:rsidRPr="004854A7">
        <w:rPr>
          <w:rStyle w:val="jlqj4b"/>
          <w:rFonts w:ascii="Times New Roman" w:hAnsi="Times New Roman" w:cs="Times New Roman"/>
          <w:sz w:val="24"/>
          <w:szCs w:val="24"/>
          <w:lang w:val="en"/>
        </w:rPr>
      </w:r>
      <w:r w:rsidR="0058609B" w:rsidRPr="004854A7">
        <w:rPr>
          <w:rStyle w:val="jlqj4b"/>
          <w:rFonts w:ascii="Times New Roman" w:hAnsi="Times New Roman" w:cs="Times New Roman"/>
          <w:sz w:val="24"/>
          <w:szCs w:val="24"/>
          <w:lang w:val="en"/>
        </w:rPr>
        <w:fldChar w:fldCharType="separate"/>
      </w:r>
      <w:r w:rsidR="00D10B25" w:rsidRPr="004854A7">
        <w:rPr>
          <w:rStyle w:val="jlqj4b"/>
          <w:rFonts w:ascii="Times New Roman" w:hAnsi="Times New Roman" w:cs="Times New Roman"/>
          <w:noProof/>
          <w:sz w:val="24"/>
          <w:szCs w:val="24"/>
          <w:lang w:val="en"/>
        </w:rPr>
        <w:t>[1]</w:t>
      </w:r>
      <w:r w:rsidR="0058609B" w:rsidRPr="004854A7">
        <w:rPr>
          <w:rStyle w:val="jlqj4b"/>
          <w:rFonts w:ascii="Times New Roman" w:hAnsi="Times New Roman" w:cs="Times New Roman"/>
          <w:sz w:val="24"/>
          <w:szCs w:val="24"/>
          <w:lang w:val="en"/>
        </w:rPr>
        <w:fldChar w:fldCharType="end"/>
      </w:r>
      <w:r w:rsidR="00123000" w:rsidRPr="004854A7">
        <w:rPr>
          <w:rStyle w:val="jlqj4b"/>
          <w:rFonts w:ascii="Times New Roman" w:hAnsi="Times New Roman" w:cs="Times New Roman"/>
          <w:sz w:val="24"/>
          <w:szCs w:val="24"/>
          <w:lang w:val="en"/>
        </w:rPr>
        <w:t xml:space="preserve">. </w:t>
      </w:r>
      <w:r w:rsidR="00123000" w:rsidRPr="004854A7">
        <w:rPr>
          <w:rFonts w:ascii="Times New Roman" w:hAnsi="Times New Roman" w:cs="Times New Roman"/>
          <w:sz w:val="24"/>
          <w:szCs w:val="24"/>
        </w:rPr>
        <w:t>After 3 to 5 d of incubation in a growth chamber set at 28°C in the dark, single colonies were visible and again picked with a pipette and streaked in Petri plates</w:t>
      </w:r>
      <w:r w:rsidR="00123000" w:rsidRPr="004854A7" w:rsidDel="00335B95">
        <w:rPr>
          <w:rFonts w:ascii="Times New Roman" w:hAnsi="Times New Roman" w:cs="Times New Roman"/>
          <w:sz w:val="24"/>
          <w:szCs w:val="24"/>
        </w:rPr>
        <w:t xml:space="preserve"> </w:t>
      </w:r>
      <w:r w:rsidR="00123000" w:rsidRPr="004854A7">
        <w:rPr>
          <w:rFonts w:ascii="Times New Roman" w:hAnsi="Times New Roman" w:cs="Times New Roman"/>
          <w:sz w:val="24"/>
          <w:szCs w:val="24"/>
        </w:rPr>
        <w:t xml:space="preserve">on fresh TSB </w:t>
      </w:r>
      <w:r w:rsidR="00123000" w:rsidRPr="004854A7">
        <w:rPr>
          <w:rFonts w:ascii="Times New Roman" w:hAnsi="Times New Roman" w:cs="Times New Roman"/>
          <w:sz w:val="24"/>
          <w:szCs w:val="24"/>
        </w:rPr>
        <w:lastRenderedPageBreak/>
        <w:t>medium. This process was repeated three times in total. Single colonies of bacteria were then incubated in 50 mL flasks containing 20 mL liquid 1/2 TSB and incubated at 28°C and 180 rpm in the dark for 5 to 7 d. When the bacterial solution was turbid, 6 µL of the bacterial cultures were transferred into a PCR tube for DNA extraction</w:t>
      </w:r>
      <w:r w:rsidR="00FF190C" w:rsidRPr="004854A7">
        <w:rPr>
          <w:rFonts w:ascii="Times New Roman" w:hAnsi="Times New Roman" w:cs="Times New Roman"/>
          <w:sz w:val="24"/>
          <w:szCs w:val="24"/>
        </w:rPr>
        <w:t xml:space="preserve"> (see below)</w:t>
      </w:r>
      <w:r w:rsidR="00123000" w:rsidRPr="004854A7">
        <w:rPr>
          <w:rFonts w:ascii="Times New Roman" w:hAnsi="Times New Roman" w:cs="Times New Roman"/>
          <w:sz w:val="24"/>
          <w:szCs w:val="24"/>
        </w:rPr>
        <w:t>.</w:t>
      </w:r>
      <w:r w:rsidRPr="004854A7">
        <w:rPr>
          <w:rFonts w:ascii="Times New Roman" w:hAnsi="Times New Roman" w:cs="Times New Roman"/>
          <w:b/>
          <w:bCs/>
          <w:sz w:val="24"/>
          <w:szCs w:val="24"/>
        </w:rPr>
        <w:t xml:space="preserve"> </w:t>
      </w:r>
      <w:r w:rsidRPr="004854A7">
        <w:rPr>
          <w:rFonts w:ascii="Times New Roman" w:hAnsi="Times New Roman" w:cs="Times New Roman"/>
          <w:sz w:val="24"/>
          <w:szCs w:val="24"/>
        </w:rPr>
        <w:t xml:space="preserve">To identify the bacteria, the V3–V4 regions of the 16S rRNA gene was applied on the DNAs extracted using degenerate primers (338F and 806R, </w:t>
      </w:r>
      <w:r w:rsidR="00732450" w:rsidRPr="004854A7">
        <w:rPr>
          <w:rFonts w:ascii="Times New Roman" w:hAnsi="Times New Roman" w:cs="Times New Roman"/>
          <w:sz w:val="24"/>
          <w:szCs w:val="24"/>
        </w:rPr>
        <w:t xml:space="preserve">Table </w:t>
      </w:r>
      <w:r w:rsidR="00966DEA" w:rsidRPr="004854A7">
        <w:rPr>
          <w:rFonts w:ascii="Times New Roman" w:hAnsi="Times New Roman" w:cs="Times New Roman"/>
          <w:sz w:val="24"/>
          <w:szCs w:val="24"/>
        </w:rPr>
        <w:t>S8</w:t>
      </w:r>
      <w:r w:rsidRPr="004854A7">
        <w:rPr>
          <w:rFonts w:ascii="Times New Roman" w:hAnsi="Times New Roman" w:cs="Times New Roman"/>
          <w:sz w:val="24"/>
          <w:szCs w:val="24"/>
        </w:rPr>
        <w:t>). The PCR products obtained were subsequently sequenced by Sanger.</w:t>
      </w:r>
      <w:r w:rsidR="000638F6" w:rsidRPr="004854A7">
        <w:t xml:space="preserve"> </w:t>
      </w:r>
      <w:r w:rsidR="000638F6" w:rsidRPr="0063403A">
        <w:rPr>
          <w:rFonts w:ascii="Times New Roman" w:hAnsi="Times New Roman" w:cs="Times New Roman"/>
          <w:sz w:val="24"/>
          <w:szCs w:val="24"/>
        </w:rPr>
        <w:t xml:space="preserve">To recover </w:t>
      </w:r>
      <w:r w:rsidR="00095463" w:rsidRPr="0063403A">
        <w:rPr>
          <w:rFonts w:ascii="Times New Roman" w:hAnsi="Times New Roman" w:cs="Times New Roman"/>
          <w:sz w:val="24"/>
          <w:szCs w:val="24"/>
        </w:rPr>
        <w:t xml:space="preserve">the </w:t>
      </w:r>
      <w:r w:rsidR="000638F6" w:rsidRPr="0063403A">
        <w:rPr>
          <w:rFonts w:ascii="Times New Roman" w:hAnsi="Times New Roman" w:cs="Times New Roman"/>
          <w:sz w:val="24"/>
          <w:szCs w:val="24"/>
        </w:rPr>
        <w:t xml:space="preserve">cultivated bacteria for </w:t>
      </w:r>
      <w:r w:rsidR="00095463" w:rsidRPr="0063403A">
        <w:rPr>
          <w:rFonts w:ascii="Times New Roman" w:hAnsi="Times New Roman" w:cs="Times New Roman"/>
          <w:sz w:val="24"/>
          <w:szCs w:val="24"/>
        </w:rPr>
        <w:t>other experiments</w:t>
      </w:r>
      <w:r w:rsidR="000638F6" w:rsidRPr="0063403A">
        <w:rPr>
          <w:rFonts w:ascii="Times New Roman" w:hAnsi="Times New Roman" w:cs="Times New Roman"/>
          <w:sz w:val="24"/>
          <w:szCs w:val="24"/>
        </w:rPr>
        <w:t xml:space="preserve">, the Sanger sequencing results were blasted (BLAST+ 2.10.1) to the 16S </w:t>
      </w:r>
      <w:r w:rsidR="00FA7698" w:rsidRPr="0063403A">
        <w:rPr>
          <w:rFonts w:ascii="Times New Roman" w:hAnsi="Times New Roman" w:cs="Times New Roman"/>
          <w:sz w:val="24"/>
          <w:szCs w:val="24"/>
        </w:rPr>
        <w:t xml:space="preserve">rRNA gene </w:t>
      </w:r>
      <w:r w:rsidR="000638F6" w:rsidRPr="0063403A">
        <w:rPr>
          <w:rFonts w:ascii="Times New Roman" w:hAnsi="Times New Roman" w:cs="Times New Roman"/>
          <w:sz w:val="24"/>
          <w:szCs w:val="24"/>
        </w:rPr>
        <w:t xml:space="preserve">Amplicon Sequence Variants (ASVs) in the high-throughput sequencing results </w:t>
      </w:r>
      <w:r w:rsidR="00FA7698" w:rsidRPr="0063403A">
        <w:rPr>
          <w:rFonts w:ascii="Times New Roman" w:hAnsi="Times New Roman" w:cs="Times New Roman"/>
          <w:sz w:val="24"/>
          <w:szCs w:val="24"/>
        </w:rPr>
        <w:t>of AM fungal strains and soil types</w:t>
      </w:r>
      <w:r w:rsidR="000638F6" w:rsidRPr="0063403A">
        <w:rPr>
          <w:rFonts w:ascii="Times New Roman" w:hAnsi="Times New Roman" w:cs="Times New Roman"/>
          <w:sz w:val="24"/>
          <w:szCs w:val="24"/>
        </w:rPr>
        <w:t>.</w:t>
      </w:r>
      <w:r w:rsidR="000638F6" w:rsidRPr="004854A7">
        <w:rPr>
          <w:rFonts w:ascii="Times New Roman" w:hAnsi="Times New Roman" w:cs="Times New Roman"/>
          <w:sz w:val="24"/>
          <w:szCs w:val="24"/>
        </w:rPr>
        <w:t xml:space="preserve"> These ASVs were associated with the extraradical hyphae (ERH) of four different arbuscular mycorrhizal (AM) fungi, namely </w:t>
      </w:r>
      <w:r w:rsidR="000638F6" w:rsidRPr="004854A7">
        <w:rPr>
          <w:rFonts w:ascii="Times New Roman" w:hAnsi="Times New Roman" w:cs="Times New Roman"/>
          <w:i/>
          <w:iCs/>
          <w:sz w:val="24"/>
          <w:szCs w:val="24"/>
        </w:rPr>
        <w:t>R</w:t>
      </w:r>
      <w:r w:rsidR="000638F6" w:rsidRPr="004854A7">
        <w:rPr>
          <w:rFonts w:ascii="Times New Roman" w:hAnsi="Times New Roman" w:cs="Times New Roman"/>
          <w:sz w:val="24"/>
          <w:szCs w:val="24"/>
        </w:rPr>
        <w:t xml:space="preserve">. </w:t>
      </w:r>
      <w:r w:rsidR="000638F6" w:rsidRPr="004854A7">
        <w:rPr>
          <w:rFonts w:ascii="Times New Roman" w:hAnsi="Times New Roman" w:cs="Times New Roman"/>
          <w:i/>
          <w:iCs/>
          <w:sz w:val="24"/>
          <w:szCs w:val="24"/>
        </w:rPr>
        <w:t>irregularis</w:t>
      </w:r>
      <w:r w:rsidR="000638F6" w:rsidRPr="004854A7">
        <w:rPr>
          <w:rFonts w:ascii="Times New Roman" w:hAnsi="Times New Roman" w:cs="Times New Roman"/>
          <w:sz w:val="24"/>
          <w:szCs w:val="24"/>
        </w:rPr>
        <w:t xml:space="preserve"> MUCL 43194, </w:t>
      </w:r>
      <w:r w:rsidR="000638F6" w:rsidRPr="004854A7">
        <w:rPr>
          <w:rFonts w:ascii="Times New Roman" w:hAnsi="Times New Roman" w:cs="Times New Roman"/>
          <w:i/>
          <w:iCs/>
          <w:sz w:val="24"/>
          <w:szCs w:val="24"/>
        </w:rPr>
        <w:t>R</w:t>
      </w:r>
      <w:r w:rsidR="000638F6" w:rsidRPr="004854A7">
        <w:rPr>
          <w:rFonts w:ascii="Times New Roman" w:hAnsi="Times New Roman" w:cs="Times New Roman"/>
          <w:sz w:val="24"/>
          <w:szCs w:val="24"/>
        </w:rPr>
        <w:t xml:space="preserve">. </w:t>
      </w:r>
      <w:r w:rsidR="000638F6" w:rsidRPr="004854A7">
        <w:rPr>
          <w:rFonts w:ascii="Times New Roman" w:hAnsi="Times New Roman" w:cs="Times New Roman"/>
          <w:i/>
          <w:iCs/>
          <w:sz w:val="24"/>
          <w:szCs w:val="24"/>
        </w:rPr>
        <w:t>irregularis</w:t>
      </w:r>
      <w:r w:rsidR="000638F6" w:rsidRPr="004854A7">
        <w:rPr>
          <w:rFonts w:ascii="Times New Roman" w:hAnsi="Times New Roman" w:cs="Times New Roman"/>
          <w:sz w:val="24"/>
          <w:szCs w:val="24"/>
        </w:rPr>
        <w:t xml:space="preserve"> MUCL 41833, </w:t>
      </w:r>
      <w:r w:rsidR="000638F6" w:rsidRPr="004854A7">
        <w:rPr>
          <w:rFonts w:ascii="Times New Roman" w:hAnsi="Times New Roman" w:cs="Times New Roman"/>
          <w:i/>
          <w:iCs/>
          <w:sz w:val="24"/>
          <w:szCs w:val="24"/>
        </w:rPr>
        <w:t>R</w:t>
      </w:r>
      <w:r w:rsidR="000638F6" w:rsidRPr="004854A7">
        <w:rPr>
          <w:rFonts w:ascii="Times New Roman" w:hAnsi="Times New Roman" w:cs="Times New Roman"/>
          <w:sz w:val="24"/>
          <w:szCs w:val="24"/>
        </w:rPr>
        <w:t xml:space="preserve">. </w:t>
      </w:r>
      <w:r w:rsidR="000638F6" w:rsidRPr="004854A7">
        <w:rPr>
          <w:rFonts w:ascii="Times New Roman" w:hAnsi="Times New Roman" w:cs="Times New Roman"/>
          <w:i/>
          <w:iCs/>
          <w:sz w:val="24"/>
          <w:szCs w:val="24"/>
        </w:rPr>
        <w:t>clarus</w:t>
      </w:r>
      <w:r w:rsidR="000638F6" w:rsidRPr="004854A7">
        <w:rPr>
          <w:rFonts w:ascii="Times New Roman" w:hAnsi="Times New Roman" w:cs="Times New Roman"/>
          <w:sz w:val="24"/>
          <w:szCs w:val="24"/>
        </w:rPr>
        <w:t xml:space="preserve"> MUCL 46238, and </w:t>
      </w:r>
      <w:r w:rsidR="000638F6" w:rsidRPr="004854A7">
        <w:rPr>
          <w:rFonts w:ascii="Times New Roman" w:hAnsi="Times New Roman" w:cs="Times New Roman"/>
          <w:i/>
          <w:iCs/>
          <w:sz w:val="24"/>
          <w:szCs w:val="24"/>
        </w:rPr>
        <w:t>R</w:t>
      </w:r>
      <w:r w:rsidR="000638F6" w:rsidRPr="004854A7">
        <w:rPr>
          <w:rFonts w:ascii="Times New Roman" w:hAnsi="Times New Roman" w:cs="Times New Roman"/>
          <w:sz w:val="24"/>
          <w:szCs w:val="24"/>
        </w:rPr>
        <w:t xml:space="preserve">. </w:t>
      </w:r>
      <w:r w:rsidR="000638F6" w:rsidRPr="004854A7">
        <w:rPr>
          <w:rFonts w:ascii="Times New Roman" w:hAnsi="Times New Roman" w:cs="Times New Roman"/>
          <w:i/>
          <w:iCs/>
          <w:sz w:val="24"/>
          <w:szCs w:val="24"/>
        </w:rPr>
        <w:t>intraradices</w:t>
      </w:r>
      <w:r w:rsidR="000638F6" w:rsidRPr="004854A7">
        <w:rPr>
          <w:rFonts w:ascii="Times New Roman" w:hAnsi="Times New Roman" w:cs="Times New Roman"/>
          <w:sz w:val="24"/>
          <w:szCs w:val="24"/>
        </w:rPr>
        <w:t xml:space="preserve"> MUCL 49410. The purpose was to establish a connection between the isolated bacteria and relevant taxa, even when the fungi were developing in the absence of ERH.</w:t>
      </w:r>
      <w:r w:rsidRPr="004854A7">
        <w:rPr>
          <w:rFonts w:ascii="Times New Roman" w:hAnsi="Times New Roman" w:cs="Times New Roman"/>
          <w:sz w:val="24"/>
          <w:szCs w:val="24"/>
        </w:rPr>
        <w:t xml:space="preserve"> Sixty-two bacterial isolates were isolated from the surface of ERH of </w:t>
      </w:r>
      <w:r w:rsidRPr="004854A7">
        <w:rPr>
          <w:rFonts w:ascii="Times New Roman" w:hAnsi="Times New Roman" w:cs="Times New Roman"/>
          <w:i/>
          <w:sz w:val="24"/>
          <w:szCs w:val="24"/>
        </w:rPr>
        <w:t>R</w:t>
      </w:r>
      <w:r w:rsidRPr="004854A7">
        <w:rPr>
          <w:rFonts w:ascii="Times New Roman" w:hAnsi="Times New Roman" w:cs="Times New Roman"/>
          <w:sz w:val="24"/>
          <w:szCs w:val="24"/>
        </w:rPr>
        <w:t xml:space="preserve">. </w:t>
      </w:r>
      <w:r w:rsidRPr="004854A7">
        <w:rPr>
          <w:rFonts w:ascii="Times New Roman" w:hAnsi="Times New Roman" w:cs="Times New Roman"/>
          <w:i/>
          <w:sz w:val="24"/>
          <w:szCs w:val="24"/>
        </w:rPr>
        <w:t>irregularis</w:t>
      </w:r>
      <w:r w:rsidRPr="004854A7">
        <w:rPr>
          <w:rFonts w:ascii="Times New Roman" w:hAnsi="Times New Roman" w:cs="Times New Roman"/>
          <w:sz w:val="24"/>
          <w:szCs w:val="24"/>
        </w:rPr>
        <w:t xml:space="preserve"> MUCL 43194. The isolated bacteria were further preserved at –80°C in cryopreservation tubes containing 800 μL of bacterial solution and an equal volume of 80% sterilized (121°C for 15 min) glycerol. The 16S </w:t>
      </w:r>
      <w:r w:rsidR="00FA7698" w:rsidRPr="004854A7">
        <w:rPr>
          <w:rFonts w:ascii="Times New Roman" w:hAnsi="Times New Roman" w:cs="Times New Roman"/>
          <w:sz w:val="24"/>
          <w:szCs w:val="24"/>
        </w:rPr>
        <w:t>r</w:t>
      </w:r>
      <w:r w:rsidR="00FA7698" w:rsidRPr="004854A7">
        <w:rPr>
          <w:rFonts w:ascii="Times New Roman" w:hAnsi="Times New Roman" w:cs="Times New Roman" w:hint="eastAsia"/>
          <w:sz w:val="24"/>
          <w:szCs w:val="24"/>
        </w:rPr>
        <w:t>RNA gene</w:t>
      </w:r>
      <w:r w:rsidR="00FA7698" w:rsidRPr="004854A7">
        <w:rPr>
          <w:rFonts w:ascii="Times New Roman" w:hAnsi="Times New Roman" w:cs="Times New Roman"/>
          <w:sz w:val="24"/>
          <w:szCs w:val="24"/>
        </w:rPr>
        <w:t xml:space="preserve"> </w:t>
      </w:r>
      <w:r w:rsidRPr="004854A7">
        <w:rPr>
          <w:rFonts w:ascii="Times New Roman" w:hAnsi="Times New Roman" w:cs="Times New Roman"/>
          <w:sz w:val="24"/>
          <w:szCs w:val="24"/>
        </w:rPr>
        <w:t>V3-V4 region sequences of these bacteria were used to reconstruct phylogenetic trees by using the maximum-likelihood (ML) method with 1000 bootstrap replications in MEGA version 7.0. Twenty isolates (</w:t>
      </w:r>
      <w:r w:rsidR="00732450" w:rsidRPr="004854A7">
        <w:rPr>
          <w:rFonts w:ascii="Times New Roman" w:hAnsi="Times New Roman" w:cs="Times New Roman"/>
          <w:sz w:val="24"/>
          <w:szCs w:val="24"/>
        </w:rPr>
        <w:t xml:space="preserve">Table </w:t>
      </w:r>
      <w:r w:rsidR="00966DEA" w:rsidRPr="004854A7">
        <w:rPr>
          <w:rFonts w:ascii="Times New Roman" w:hAnsi="Times New Roman" w:cs="Times New Roman"/>
          <w:sz w:val="24"/>
          <w:szCs w:val="24"/>
        </w:rPr>
        <w:t>S1</w:t>
      </w:r>
      <w:r w:rsidRPr="004854A7">
        <w:rPr>
          <w:rFonts w:ascii="Times New Roman" w:hAnsi="Times New Roman" w:cs="Times New Roman"/>
          <w:sz w:val="24"/>
          <w:szCs w:val="24"/>
        </w:rPr>
        <w:t>) were selected for further study by clustering with 97% similarity to eliminate redundant sequences.</w:t>
      </w:r>
    </w:p>
    <w:p w14:paraId="1C1DC351" w14:textId="6174DB2A" w:rsidR="008B5A30" w:rsidRPr="004854A7" w:rsidRDefault="008B5A30" w:rsidP="008B5A30">
      <w:pPr>
        <w:spacing w:beforeLines="50" w:before="120" w:line="480" w:lineRule="auto"/>
        <w:rPr>
          <w:rFonts w:ascii="Times New Roman" w:hAnsi="Times New Roman" w:cs="Times New Roman"/>
          <w:bCs/>
          <w:sz w:val="24"/>
          <w:szCs w:val="24"/>
        </w:rPr>
      </w:pPr>
      <w:r w:rsidRPr="004854A7">
        <w:rPr>
          <w:rFonts w:ascii="Times New Roman" w:hAnsi="Times New Roman" w:cs="Times New Roman"/>
          <w:b/>
          <w:bCs/>
          <w:sz w:val="24"/>
          <w:szCs w:val="24"/>
        </w:rPr>
        <w:t xml:space="preserve">Whole genome sequencing of </w:t>
      </w:r>
      <w:r w:rsidRPr="004854A7">
        <w:rPr>
          <w:rFonts w:ascii="Times New Roman" w:hAnsi="Times New Roman" w:cs="Times New Roman"/>
          <w:b/>
          <w:bCs/>
          <w:i/>
          <w:iCs/>
          <w:sz w:val="24"/>
          <w:szCs w:val="24"/>
        </w:rPr>
        <w:t>Streptomyces</w:t>
      </w:r>
      <w:r w:rsidRPr="004854A7">
        <w:rPr>
          <w:rFonts w:ascii="Times New Roman" w:hAnsi="Times New Roman" w:cs="Times New Roman"/>
          <w:b/>
          <w:bCs/>
          <w:sz w:val="24"/>
          <w:szCs w:val="24"/>
        </w:rPr>
        <w:t xml:space="preserve"> sp. D1 and </w:t>
      </w:r>
      <w:r w:rsidRPr="004854A7">
        <w:rPr>
          <w:rFonts w:ascii="Times New Roman" w:hAnsi="Times New Roman" w:cs="Times New Roman"/>
          <w:b/>
          <w:bCs/>
          <w:i/>
          <w:iCs/>
          <w:sz w:val="24"/>
          <w:szCs w:val="24"/>
        </w:rPr>
        <w:t>Pseudomonas</w:t>
      </w:r>
      <w:r w:rsidRPr="004854A7">
        <w:rPr>
          <w:rFonts w:ascii="Times New Roman" w:hAnsi="Times New Roman" w:cs="Times New Roman"/>
          <w:b/>
          <w:bCs/>
          <w:sz w:val="24"/>
          <w:szCs w:val="24"/>
        </w:rPr>
        <w:t xml:space="preserve"> sp. H2. </w:t>
      </w:r>
      <w:r w:rsidRPr="004854A7">
        <w:rPr>
          <w:rFonts w:ascii="Times New Roman" w:hAnsi="Times New Roman" w:cs="Times New Roman"/>
          <w:sz w:val="24"/>
          <w:szCs w:val="24"/>
        </w:rPr>
        <w:t>T</w:t>
      </w:r>
      <w:r w:rsidRPr="004854A7">
        <w:rPr>
          <w:rFonts w:ascii="Times New Roman" w:hAnsi="Times New Roman" w:cs="Times New Roman"/>
          <w:bCs/>
          <w:sz w:val="24"/>
          <w:szCs w:val="24"/>
        </w:rPr>
        <w:t xml:space="preserve">otal </w:t>
      </w:r>
      <w:r w:rsidRPr="004854A7">
        <w:rPr>
          <w:rFonts w:ascii="Times New Roman" w:hAnsi="Times New Roman" w:cs="Times New Roman"/>
          <w:sz w:val="24"/>
          <w:szCs w:val="24"/>
        </w:rPr>
        <w:t>DNA extraction</w:t>
      </w:r>
      <w:r w:rsidRPr="004854A7">
        <w:rPr>
          <w:rFonts w:ascii="Times New Roman" w:hAnsi="Times New Roman" w:cs="Times New Roman"/>
          <w:bCs/>
          <w:sz w:val="24"/>
          <w:szCs w:val="24"/>
        </w:rPr>
        <w:t xml:space="preserve"> of </w:t>
      </w:r>
      <w:r w:rsidRPr="004854A7">
        <w:rPr>
          <w:rFonts w:ascii="Times New Roman" w:hAnsi="Times New Roman" w:cs="Times New Roman"/>
          <w:bCs/>
          <w:i/>
          <w:iCs/>
          <w:sz w:val="24"/>
          <w:szCs w:val="24"/>
        </w:rPr>
        <w:t>Streptomyces</w:t>
      </w:r>
      <w:r w:rsidRPr="004854A7">
        <w:rPr>
          <w:rFonts w:ascii="Times New Roman" w:hAnsi="Times New Roman" w:cs="Times New Roman"/>
          <w:bCs/>
          <w:sz w:val="24"/>
          <w:szCs w:val="24"/>
        </w:rPr>
        <w:t xml:space="preserve"> sp. D1 and </w:t>
      </w:r>
      <w:r w:rsidRPr="004854A7">
        <w:rPr>
          <w:rFonts w:ascii="Times New Roman" w:hAnsi="Times New Roman" w:cs="Times New Roman"/>
          <w:bCs/>
          <w:i/>
          <w:iCs/>
          <w:sz w:val="24"/>
          <w:szCs w:val="24"/>
        </w:rPr>
        <w:t>Pseudomonas</w:t>
      </w:r>
      <w:r w:rsidRPr="004854A7">
        <w:rPr>
          <w:rFonts w:ascii="Times New Roman" w:hAnsi="Times New Roman" w:cs="Times New Roman"/>
          <w:bCs/>
          <w:sz w:val="24"/>
          <w:szCs w:val="24"/>
        </w:rPr>
        <w:t xml:space="preserve"> sp. H2</w:t>
      </w:r>
      <w:r w:rsidRPr="004854A7" w:rsidDel="00DF231E">
        <w:rPr>
          <w:rFonts w:ascii="Times New Roman" w:hAnsi="Times New Roman" w:cs="Times New Roman"/>
          <w:bCs/>
          <w:sz w:val="24"/>
          <w:szCs w:val="24"/>
        </w:rPr>
        <w:t xml:space="preserve"> </w:t>
      </w:r>
      <w:r w:rsidRPr="004854A7">
        <w:rPr>
          <w:rFonts w:ascii="Times New Roman" w:hAnsi="Times New Roman" w:cs="Times New Roman"/>
          <w:bCs/>
          <w:sz w:val="24"/>
          <w:szCs w:val="24"/>
        </w:rPr>
        <w:t>was done via CTAB methods. The genomes were sequenced using the PacBio Sequel and illumina Novaseq platforms (Shanghai Personal Biotechnology Co., Ltd., China). The PacBio sequence reads were assembled with</w:t>
      </w:r>
      <w:r w:rsidRPr="004854A7">
        <w:rPr>
          <w:rFonts w:ascii="Times New Roman" w:hAnsi="Times New Roman" w:cs="Times New Roman" w:hint="eastAsia"/>
          <w:bCs/>
          <w:sz w:val="24"/>
          <w:szCs w:val="24"/>
        </w:rPr>
        <w:t xml:space="preserve"> </w:t>
      </w:r>
      <w:r w:rsidRPr="004854A7">
        <w:rPr>
          <w:rFonts w:ascii="Times New Roman" w:hAnsi="Times New Roman" w:cs="Times New Roman"/>
          <w:bCs/>
          <w:sz w:val="24"/>
          <w:szCs w:val="24"/>
        </w:rPr>
        <w:t xml:space="preserve">HGAP4 and CANU (Version 1.6), corrected by Illumina Novaseq with pilon (Version 1.22). </w:t>
      </w:r>
      <w:r w:rsidRPr="004854A7">
        <w:rPr>
          <w:rFonts w:ascii="Times New Roman" w:hAnsi="Times New Roman" w:cs="Times New Roman"/>
          <w:bCs/>
          <w:sz w:val="24"/>
          <w:szCs w:val="24"/>
        </w:rPr>
        <w:lastRenderedPageBreak/>
        <w:t>The KO and pathway annotations of protein coding genes were mainly based on</w:t>
      </w:r>
      <w:r w:rsidRPr="004854A7">
        <w:rPr>
          <w:rFonts w:ascii="Times New Roman" w:hAnsi="Times New Roman" w:cs="Times New Roman" w:hint="eastAsia"/>
          <w:bCs/>
          <w:sz w:val="24"/>
          <w:szCs w:val="24"/>
        </w:rPr>
        <w:t xml:space="preserve"> </w:t>
      </w:r>
      <w:r w:rsidRPr="004854A7">
        <w:rPr>
          <w:rFonts w:ascii="Times New Roman" w:hAnsi="Times New Roman" w:cs="Times New Roman"/>
          <w:bCs/>
          <w:sz w:val="24"/>
          <w:szCs w:val="24"/>
        </w:rPr>
        <w:t>the KAAS (KEGG Automatic Annotation Server, Moriya Y,</w:t>
      </w:r>
      <w:r w:rsidRPr="004854A7">
        <w:rPr>
          <w:rFonts w:ascii="Times New Roman" w:hAnsi="Times New Roman" w:cs="Times New Roman" w:hint="eastAsia"/>
          <w:bCs/>
          <w:sz w:val="24"/>
          <w:szCs w:val="24"/>
        </w:rPr>
        <w:t xml:space="preserve"> </w:t>
      </w:r>
      <w:r w:rsidRPr="004854A7">
        <w:rPr>
          <w:rFonts w:ascii="Times New Roman" w:hAnsi="Times New Roman" w:cs="Times New Roman"/>
          <w:bCs/>
          <w:sz w:val="24"/>
          <w:szCs w:val="24"/>
        </w:rPr>
        <w:t>2007), in which the gene set is selected as "For Eukaryotes" and the discriminant</w:t>
      </w:r>
      <w:r w:rsidRPr="004854A7">
        <w:rPr>
          <w:rFonts w:ascii="Times New Roman" w:hAnsi="Times New Roman" w:cs="Times New Roman" w:hint="eastAsia"/>
          <w:bCs/>
          <w:sz w:val="24"/>
          <w:szCs w:val="24"/>
        </w:rPr>
        <w:t xml:space="preserve"> </w:t>
      </w:r>
      <w:r w:rsidRPr="004854A7">
        <w:rPr>
          <w:rFonts w:ascii="Times New Roman" w:hAnsi="Times New Roman" w:cs="Times New Roman"/>
          <w:bCs/>
          <w:sz w:val="24"/>
          <w:szCs w:val="24"/>
        </w:rPr>
        <w:t>rule of gene KO was selected as bi-directional best hit (BBH).</w:t>
      </w:r>
    </w:p>
    <w:p w14:paraId="71E51A03" w14:textId="000A0B8A" w:rsidR="008B5A30" w:rsidRPr="004854A7" w:rsidRDefault="008B5A30" w:rsidP="0081376E">
      <w:pPr>
        <w:adjustRightInd w:val="0"/>
        <w:spacing w:beforeLines="50" w:before="120" w:line="480" w:lineRule="auto"/>
        <w:rPr>
          <w:rFonts w:ascii="Times New Roman" w:hAnsi="Times New Roman" w:cs="Times New Roman"/>
          <w:b/>
          <w:bCs/>
          <w:sz w:val="24"/>
          <w:szCs w:val="24"/>
        </w:rPr>
      </w:pPr>
      <w:r w:rsidRPr="004854A7">
        <w:rPr>
          <w:rFonts w:ascii="Times New Roman" w:hAnsi="Times New Roman" w:cs="Times New Roman"/>
          <w:b/>
          <w:bCs/>
          <w:sz w:val="24"/>
          <w:szCs w:val="24"/>
        </w:rPr>
        <w:t xml:space="preserve">Competition of </w:t>
      </w:r>
      <w:r w:rsidRPr="004854A7">
        <w:rPr>
          <w:rFonts w:ascii="Times New Roman" w:hAnsi="Times New Roman" w:cs="Times New Roman"/>
          <w:b/>
          <w:bCs/>
          <w:i/>
          <w:iCs/>
          <w:sz w:val="24"/>
          <w:szCs w:val="24"/>
        </w:rPr>
        <w:t>Streptomyces</w:t>
      </w:r>
      <w:r w:rsidRPr="004854A7">
        <w:rPr>
          <w:rFonts w:ascii="Times New Roman" w:hAnsi="Times New Roman" w:cs="Times New Roman"/>
          <w:b/>
          <w:bCs/>
          <w:sz w:val="24"/>
          <w:szCs w:val="24"/>
        </w:rPr>
        <w:t xml:space="preserve"> sp. D1 and </w:t>
      </w:r>
      <w:r w:rsidRPr="004854A7">
        <w:rPr>
          <w:rFonts w:ascii="Times New Roman" w:hAnsi="Times New Roman" w:cs="Times New Roman"/>
          <w:b/>
          <w:bCs/>
          <w:i/>
          <w:iCs/>
          <w:sz w:val="24"/>
          <w:szCs w:val="24"/>
        </w:rPr>
        <w:t>Pseudomonas</w:t>
      </w:r>
      <w:r w:rsidRPr="004854A7">
        <w:rPr>
          <w:rFonts w:ascii="Times New Roman" w:hAnsi="Times New Roman" w:cs="Times New Roman"/>
          <w:b/>
          <w:bCs/>
          <w:sz w:val="24"/>
          <w:szCs w:val="24"/>
        </w:rPr>
        <w:t xml:space="preserve"> sp. H2 in the hyphosphere. </w:t>
      </w:r>
      <w:r w:rsidRPr="004854A7">
        <w:rPr>
          <w:rFonts w:ascii="Times New Roman" w:hAnsi="Times New Roman" w:cs="Times New Roman"/>
          <w:noProof/>
          <w:sz w:val="24"/>
          <w:szCs w:val="24"/>
        </w:rPr>
        <w:t xml:space="preserve">Bi-compartmented Petri plates were prepared with carrot roots clone DC2 associated to </w:t>
      </w:r>
      <w:r w:rsidRPr="004854A7">
        <w:rPr>
          <w:rFonts w:ascii="Times New Roman" w:hAnsi="Times New Roman" w:cs="Times New Roman"/>
          <w:i/>
          <w:noProof/>
          <w:sz w:val="24"/>
          <w:szCs w:val="24"/>
        </w:rPr>
        <w:t>R</w:t>
      </w:r>
      <w:r w:rsidRPr="004854A7">
        <w:rPr>
          <w:rFonts w:ascii="Times New Roman" w:hAnsi="Times New Roman" w:cs="Times New Roman"/>
          <w:noProof/>
          <w:sz w:val="24"/>
          <w:szCs w:val="24"/>
        </w:rPr>
        <w:t xml:space="preserve">. </w:t>
      </w:r>
      <w:r w:rsidRPr="004854A7">
        <w:rPr>
          <w:rFonts w:ascii="Times New Roman" w:hAnsi="Times New Roman" w:cs="Times New Roman"/>
          <w:i/>
          <w:noProof/>
          <w:sz w:val="24"/>
          <w:szCs w:val="24"/>
        </w:rPr>
        <w:t>irregularis</w:t>
      </w:r>
      <w:r w:rsidRPr="004854A7">
        <w:rPr>
          <w:rFonts w:ascii="Times New Roman" w:hAnsi="Times New Roman" w:cs="Times New Roman"/>
          <w:noProof/>
          <w:sz w:val="24"/>
          <w:szCs w:val="24"/>
        </w:rPr>
        <w:t xml:space="preserve"> MUCL 43194 </w:t>
      </w:r>
      <w:r w:rsidRPr="004854A7">
        <w:rPr>
          <w:rFonts w:ascii="Times New Roman" w:hAnsi="Times New Roman" w:cs="Times New Roman"/>
          <w:sz w:val="24"/>
          <w:szCs w:val="24"/>
        </w:rPr>
        <w:t>as described above.</w:t>
      </w:r>
      <w:r w:rsidRPr="004854A7">
        <w:rPr>
          <w:rFonts w:ascii="Times New Roman" w:hAnsi="Times New Roman" w:cs="Times New Roman"/>
          <w:noProof/>
          <w:sz w:val="24"/>
          <w:szCs w:val="24"/>
        </w:rPr>
        <w:t xml:space="preserve"> </w:t>
      </w:r>
      <w:r w:rsidRPr="004854A7">
        <w:rPr>
          <w:rFonts w:ascii="Times New Roman" w:hAnsi="Times New Roman" w:cs="Times New Roman"/>
          <w:i/>
          <w:iCs/>
          <w:noProof/>
          <w:sz w:val="24"/>
          <w:szCs w:val="24"/>
        </w:rPr>
        <w:t>Streptomyces</w:t>
      </w:r>
      <w:r w:rsidRPr="004854A7">
        <w:rPr>
          <w:rFonts w:ascii="Times New Roman" w:hAnsi="Times New Roman" w:cs="Times New Roman"/>
          <w:noProof/>
          <w:sz w:val="24"/>
          <w:szCs w:val="24"/>
        </w:rPr>
        <w:t xml:space="preserve"> sp. D1 and </w:t>
      </w:r>
      <w:r w:rsidRPr="004854A7">
        <w:rPr>
          <w:rFonts w:ascii="Times New Roman" w:hAnsi="Times New Roman" w:cs="Times New Roman"/>
          <w:i/>
          <w:iCs/>
          <w:noProof/>
          <w:sz w:val="24"/>
          <w:szCs w:val="24"/>
        </w:rPr>
        <w:t>Pseudomonas</w:t>
      </w:r>
      <w:r w:rsidRPr="004854A7">
        <w:rPr>
          <w:rFonts w:ascii="Times New Roman" w:hAnsi="Times New Roman" w:cs="Times New Roman"/>
          <w:noProof/>
          <w:sz w:val="24"/>
          <w:szCs w:val="24"/>
        </w:rPr>
        <w:t xml:space="preserve"> sp. H2 were first grown during 5 days at 28°C in 50 mL flasks containing 20 mL 1/2 liquid TSB. </w:t>
      </w:r>
      <w:r w:rsidRPr="004854A7">
        <w:rPr>
          <w:rFonts w:ascii="Times New Roman" w:hAnsi="Times New Roman" w:cs="Times New Roman" w:hint="eastAsia"/>
          <w:noProof/>
          <w:sz w:val="24"/>
          <w:szCs w:val="24"/>
        </w:rPr>
        <w:t>Five</w:t>
      </w:r>
      <w:r w:rsidRPr="004854A7">
        <w:rPr>
          <w:rFonts w:ascii="Times New Roman" w:hAnsi="Times New Roman" w:cs="Times New Roman"/>
          <w:noProof/>
          <w:sz w:val="24"/>
          <w:szCs w:val="24"/>
        </w:rPr>
        <w:t xml:space="preserve"> </w:t>
      </w:r>
      <w:r w:rsidRPr="004854A7">
        <w:rPr>
          <w:rFonts w:ascii="Times New Roman" w:hAnsi="Times New Roman" w:cs="Times New Roman" w:hint="eastAsia"/>
          <w:noProof/>
          <w:sz w:val="24"/>
          <w:szCs w:val="24"/>
        </w:rPr>
        <w:t>m</w:t>
      </w:r>
      <w:r w:rsidRPr="004854A7">
        <w:rPr>
          <w:rFonts w:ascii="Times New Roman" w:hAnsi="Times New Roman" w:cs="Times New Roman"/>
          <w:noProof/>
          <w:sz w:val="24"/>
          <w:szCs w:val="24"/>
        </w:rPr>
        <w:t>L culture of each isolate was then centrifuged in 10 mL centrifuge tubes at 10,000 g for 3 min to remove the growth medium. Five mL f</w:t>
      </w:r>
      <w:r w:rsidRPr="004854A7">
        <w:rPr>
          <w:rFonts w:ascii="Times New Roman" w:hAnsi="Times New Roman" w:cs="Times New Roman" w:hint="eastAsia"/>
          <w:noProof/>
          <w:sz w:val="24"/>
          <w:szCs w:val="24"/>
        </w:rPr>
        <w:t>resh</w:t>
      </w:r>
      <w:r w:rsidRPr="004854A7">
        <w:rPr>
          <w:rFonts w:ascii="Times New Roman" w:hAnsi="Times New Roman" w:cs="Times New Roman"/>
          <w:noProof/>
          <w:sz w:val="24"/>
          <w:szCs w:val="24"/>
        </w:rPr>
        <w:t xml:space="preserve"> </w:t>
      </w:r>
      <w:r w:rsidRPr="0063403A">
        <w:rPr>
          <w:rFonts w:ascii="Times New Roman" w:hAnsi="Times New Roman" w:cs="Times New Roman"/>
          <w:noProof/>
          <w:sz w:val="24"/>
          <w:szCs w:val="24"/>
        </w:rPr>
        <w:t>M-MSR</w:t>
      </w:r>
      <w:r w:rsidRPr="004854A7">
        <w:rPr>
          <w:rFonts w:ascii="Times New Roman" w:hAnsi="Times New Roman" w:cs="Times New Roman"/>
          <w:noProof/>
          <w:sz w:val="24"/>
          <w:szCs w:val="24"/>
        </w:rPr>
        <w:t xml:space="preserve"> medium was added to resuspend tubes by shaking. The tubes were centrifuged for another 3 min at 10,000 g. This process was repeated three times and bacteria were resuspended in </w:t>
      </w:r>
      <w:r w:rsidRPr="0063403A">
        <w:rPr>
          <w:rFonts w:ascii="Times New Roman" w:hAnsi="Times New Roman" w:cs="Times New Roman"/>
          <w:noProof/>
          <w:sz w:val="24"/>
          <w:szCs w:val="24"/>
        </w:rPr>
        <w:t>M-MSR</w:t>
      </w:r>
      <w:r w:rsidRPr="004854A7">
        <w:rPr>
          <w:rFonts w:ascii="Times New Roman" w:hAnsi="Times New Roman" w:cs="Times New Roman"/>
          <w:noProof/>
          <w:sz w:val="24"/>
          <w:szCs w:val="24"/>
        </w:rPr>
        <w:t xml:space="preserve"> medium to a starting OD</w:t>
      </w:r>
      <w:r w:rsidRPr="004854A7">
        <w:rPr>
          <w:rFonts w:ascii="Times New Roman" w:hAnsi="Times New Roman" w:cs="Times New Roman"/>
          <w:noProof/>
          <w:sz w:val="24"/>
          <w:szCs w:val="24"/>
          <w:vertAlign w:val="subscript"/>
        </w:rPr>
        <w:t>600</w:t>
      </w:r>
      <w:r w:rsidRPr="004854A7">
        <w:rPr>
          <w:rFonts w:ascii="Times New Roman" w:hAnsi="Times New Roman" w:cs="Times New Roman"/>
          <w:noProof/>
          <w:sz w:val="24"/>
          <w:szCs w:val="24"/>
        </w:rPr>
        <w:t xml:space="preserve">=0.6. </w:t>
      </w:r>
      <w:r w:rsidRPr="004854A7">
        <w:rPr>
          <w:rFonts w:ascii="Times New Roman" w:hAnsi="Times New Roman" w:cs="Times New Roman"/>
          <w:sz w:val="24"/>
          <w:szCs w:val="24"/>
        </w:rPr>
        <w:t xml:space="preserve">The </w:t>
      </w:r>
      <w:r w:rsidRPr="004854A7">
        <w:rPr>
          <w:rFonts w:ascii="Times New Roman" w:hAnsi="Times New Roman" w:cs="Times New Roman"/>
          <w:noProof/>
          <w:sz w:val="24"/>
          <w:szCs w:val="24"/>
        </w:rPr>
        <w:t xml:space="preserve">HC was inoculated with either 500 </w:t>
      </w:r>
      <w:r w:rsidRPr="004854A7">
        <w:rPr>
          <w:rFonts w:ascii="Times New Roman" w:eastAsia="等线" w:hAnsi="Times New Roman" w:cs="Times New Roman"/>
          <w:noProof/>
          <w:sz w:val="24"/>
          <w:szCs w:val="24"/>
        </w:rPr>
        <w:t>µ</w:t>
      </w:r>
      <w:r w:rsidRPr="004854A7">
        <w:rPr>
          <w:rFonts w:ascii="Times New Roman" w:hAnsi="Times New Roman" w:cs="Times New Roman"/>
          <w:noProof/>
          <w:sz w:val="24"/>
          <w:szCs w:val="24"/>
        </w:rPr>
        <w:t xml:space="preserve">L </w:t>
      </w:r>
      <w:r w:rsidRPr="004854A7">
        <w:rPr>
          <w:rFonts w:ascii="Times New Roman" w:hAnsi="Times New Roman" w:cs="Times New Roman"/>
          <w:i/>
          <w:iCs/>
          <w:noProof/>
          <w:sz w:val="24"/>
          <w:szCs w:val="24"/>
        </w:rPr>
        <w:t>Streptomyces</w:t>
      </w:r>
      <w:r w:rsidRPr="004854A7">
        <w:rPr>
          <w:rFonts w:ascii="Times New Roman" w:hAnsi="Times New Roman" w:cs="Times New Roman"/>
          <w:noProof/>
          <w:sz w:val="24"/>
          <w:szCs w:val="24"/>
        </w:rPr>
        <w:t xml:space="preserve"> sp. D1 (OD</w:t>
      </w:r>
      <w:r w:rsidRPr="004854A7">
        <w:rPr>
          <w:rFonts w:ascii="Times New Roman" w:hAnsi="Times New Roman" w:cs="Times New Roman"/>
          <w:noProof/>
          <w:sz w:val="24"/>
          <w:szCs w:val="24"/>
          <w:vertAlign w:val="subscript"/>
        </w:rPr>
        <w:t>600</w:t>
      </w:r>
      <w:r w:rsidRPr="004854A7">
        <w:rPr>
          <w:rFonts w:ascii="Times New Roman" w:hAnsi="Times New Roman" w:cs="Times New Roman"/>
          <w:noProof/>
          <w:sz w:val="24"/>
          <w:szCs w:val="24"/>
        </w:rPr>
        <w:t xml:space="preserve">=0.6), 500 </w:t>
      </w:r>
      <w:r w:rsidRPr="004854A7">
        <w:rPr>
          <w:rFonts w:ascii="Times New Roman" w:eastAsia="等线" w:hAnsi="Times New Roman" w:cs="Times New Roman"/>
          <w:noProof/>
          <w:sz w:val="24"/>
          <w:szCs w:val="24"/>
        </w:rPr>
        <w:t>µ</w:t>
      </w:r>
      <w:r w:rsidRPr="004854A7">
        <w:rPr>
          <w:rFonts w:ascii="Times New Roman" w:hAnsi="Times New Roman" w:cs="Times New Roman"/>
          <w:noProof/>
          <w:sz w:val="24"/>
          <w:szCs w:val="24"/>
        </w:rPr>
        <w:t xml:space="preserve">L </w:t>
      </w:r>
      <w:r w:rsidRPr="004854A7">
        <w:rPr>
          <w:rFonts w:ascii="Times New Roman" w:hAnsi="Times New Roman" w:cs="Times New Roman"/>
          <w:i/>
          <w:iCs/>
          <w:noProof/>
          <w:sz w:val="24"/>
          <w:szCs w:val="24"/>
        </w:rPr>
        <w:t>Pseudomonas</w:t>
      </w:r>
      <w:r w:rsidRPr="004854A7">
        <w:rPr>
          <w:rFonts w:ascii="Times New Roman" w:hAnsi="Times New Roman" w:cs="Times New Roman"/>
          <w:noProof/>
          <w:sz w:val="24"/>
          <w:szCs w:val="24"/>
        </w:rPr>
        <w:t xml:space="preserve"> sp. H2 (OD</w:t>
      </w:r>
      <w:r w:rsidRPr="004854A7">
        <w:rPr>
          <w:rFonts w:ascii="Times New Roman" w:hAnsi="Times New Roman" w:cs="Times New Roman"/>
          <w:noProof/>
          <w:sz w:val="24"/>
          <w:szCs w:val="24"/>
          <w:vertAlign w:val="subscript"/>
        </w:rPr>
        <w:t>600</w:t>
      </w:r>
      <w:r w:rsidRPr="004854A7">
        <w:rPr>
          <w:rFonts w:ascii="Times New Roman" w:hAnsi="Times New Roman" w:cs="Times New Roman"/>
          <w:noProof/>
          <w:sz w:val="24"/>
          <w:szCs w:val="24"/>
        </w:rPr>
        <w:t xml:space="preserve">=0.6), or with both bacteria at 250 µL each. A treatment that consist of carrot roots in the RC without AM </w:t>
      </w:r>
      <w:r w:rsidRPr="004854A7">
        <w:rPr>
          <w:rFonts w:ascii="Times New Roman" w:hAnsi="Times New Roman" w:cs="Times New Roman" w:hint="eastAsia"/>
          <w:noProof/>
          <w:sz w:val="24"/>
          <w:szCs w:val="24"/>
        </w:rPr>
        <w:t>fung</w:t>
      </w:r>
      <w:r w:rsidRPr="004854A7">
        <w:rPr>
          <w:rFonts w:ascii="Times New Roman" w:hAnsi="Times New Roman" w:cs="Times New Roman"/>
          <w:noProof/>
          <w:sz w:val="24"/>
          <w:szCs w:val="24"/>
        </w:rPr>
        <w:t>us and thus ERH development in the HC was considered as control. For the single isolate treatments, the bacteria were gently spread over the surface of the HC with sterile spreaders. For the combined treatment, each isolate with OD</w:t>
      </w:r>
      <w:r w:rsidRPr="004854A7">
        <w:rPr>
          <w:rFonts w:ascii="Times New Roman" w:hAnsi="Times New Roman" w:cs="Times New Roman"/>
          <w:noProof/>
          <w:sz w:val="24"/>
          <w:szCs w:val="24"/>
          <w:vertAlign w:val="subscript"/>
        </w:rPr>
        <w:t>600</w:t>
      </w:r>
      <w:r w:rsidRPr="004854A7">
        <w:rPr>
          <w:rFonts w:ascii="Times New Roman" w:hAnsi="Times New Roman" w:cs="Times New Roman"/>
          <w:noProof/>
          <w:sz w:val="24"/>
          <w:szCs w:val="24"/>
        </w:rPr>
        <w:t>=0.6 was combined and spread in the HC. Samples were collected after 3 days. Total genomic DNA extraction was conducted</w:t>
      </w:r>
      <w:r w:rsidRPr="004854A7">
        <w:rPr>
          <w:rFonts w:ascii="Times New Roman" w:hAnsi="Times New Roman" w:cs="Times New Roman"/>
          <w:sz w:val="24"/>
          <w:szCs w:val="24"/>
        </w:rPr>
        <w:t xml:space="preserve"> </w:t>
      </w:r>
      <w:r w:rsidRPr="004854A7">
        <w:rPr>
          <w:rFonts w:ascii="Times New Roman" w:hAnsi="Times New Roman" w:cs="Times New Roman" w:hint="eastAsia"/>
          <w:sz w:val="24"/>
          <w:szCs w:val="24"/>
        </w:rPr>
        <w:t>(</w:t>
      </w:r>
      <w:r w:rsidRPr="004854A7">
        <w:rPr>
          <w:rFonts w:ascii="Times New Roman" w:hAnsi="Times New Roman" w:cs="Times New Roman"/>
          <w:sz w:val="24"/>
          <w:szCs w:val="24"/>
        </w:rPr>
        <w:t xml:space="preserve">see Methods in the </w:t>
      </w:r>
      <w:r w:rsidR="00260D2A" w:rsidRPr="004854A7">
        <w:rPr>
          <w:rFonts w:ascii="Times New Roman" w:hAnsi="Times New Roman" w:cs="Times New Roman"/>
          <w:sz w:val="24"/>
          <w:szCs w:val="24"/>
        </w:rPr>
        <w:t>Additional file 1</w:t>
      </w:r>
      <w:r w:rsidRPr="004854A7">
        <w:rPr>
          <w:rFonts w:ascii="Times New Roman" w:hAnsi="Times New Roman" w:cs="Times New Roman"/>
          <w:sz w:val="24"/>
          <w:szCs w:val="24"/>
        </w:rPr>
        <w:t>)</w:t>
      </w:r>
      <w:r w:rsidRPr="004854A7">
        <w:rPr>
          <w:rFonts w:ascii="Times New Roman" w:hAnsi="Times New Roman" w:cs="Times New Roman"/>
          <w:noProof/>
          <w:sz w:val="24"/>
          <w:szCs w:val="24"/>
        </w:rPr>
        <w:t>. Four replicates were considered per treatment (</w:t>
      </w:r>
      <w:r w:rsidRPr="004854A7">
        <w:rPr>
          <w:rFonts w:ascii="Times New Roman" w:hAnsi="Times New Roman" w:cs="Times New Roman"/>
          <w:sz w:val="24"/>
          <w:szCs w:val="24"/>
        </w:rPr>
        <w:t xml:space="preserve">for analysis details, see Methods in the </w:t>
      </w:r>
      <w:r w:rsidR="00260D2A" w:rsidRPr="004854A7">
        <w:rPr>
          <w:rFonts w:ascii="Times New Roman" w:hAnsi="Times New Roman" w:cs="Times New Roman"/>
          <w:sz w:val="24"/>
          <w:szCs w:val="24"/>
        </w:rPr>
        <w:t>Additional file 1</w:t>
      </w:r>
      <w:r w:rsidRPr="004854A7">
        <w:rPr>
          <w:rFonts w:ascii="Times New Roman" w:hAnsi="Times New Roman" w:cs="Times New Roman"/>
          <w:sz w:val="24"/>
          <w:szCs w:val="24"/>
        </w:rPr>
        <w:t>).</w:t>
      </w:r>
    </w:p>
    <w:p w14:paraId="471E8268" w14:textId="23720ADE" w:rsidR="008B5A30" w:rsidRPr="004854A7" w:rsidRDefault="008B5A30" w:rsidP="0081376E">
      <w:pPr>
        <w:adjustRightInd w:val="0"/>
        <w:spacing w:beforeLines="50" w:before="120" w:line="480" w:lineRule="auto"/>
        <w:rPr>
          <w:rFonts w:ascii="Times New Roman" w:hAnsi="Times New Roman" w:cs="Times New Roman"/>
          <w:b/>
          <w:bCs/>
          <w:sz w:val="24"/>
          <w:szCs w:val="24"/>
        </w:rPr>
      </w:pPr>
      <w:r w:rsidRPr="004854A7">
        <w:rPr>
          <w:rFonts w:ascii="Times New Roman" w:hAnsi="Times New Roman" w:cs="Times New Roman"/>
          <w:b/>
          <w:bCs/>
          <w:sz w:val="24"/>
          <w:szCs w:val="24"/>
        </w:rPr>
        <w:t xml:space="preserve">Carbon assimilation profiles of bacterial isolates. </w:t>
      </w:r>
      <w:r w:rsidRPr="004854A7">
        <w:rPr>
          <w:rFonts w:ascii="Times New Roman" w:hAnsi="Times New Roman" w:cs="Times New Roman"/>
          <w:sz w:val="24"/>
          <w:szCs w:val="24"/>
        </w:rPr>
        <w:t>T</w:t>
      </w:r>
      <w:r w:rsidRPr="004854A7">
        <w:rPr>
          <w:rFonts w:ascii="Times New Roman" w:hAnsi="Times New Roman" w:cs="Times New Roman" w:hint="eastAsia"/>
          <w:sz w:val="24"/>
          <w:szCs w:val="24"/>
        </w:rPr>
        <w:t>he</w:t>
      </w:r>
      <w:r w:rsidRPr="004854A7">
        <w:rPr>
          <w:rFonts w:ascii="Times New Roman" w:hAnsi="Times New Roman" w:cs="Times New Roman"/>
          <w:sz w:val="24"/>
          <w:szCs w:val="24"/>
        </w:rPr>
        <w:t xml:space="preserve"> bacterial isolates stored at –80°C were reactivated in 1/2 liquid TSB at 28°C in the dark and tested for growth performance on 6 Carbon (C) sources reported in the hyphal exudates of AM fungi </w:t>
      </w:r>
      <w:r w:rsidRPr="004854A7">
        <w:rPr>
          <w:rFonts w:ascii="Times New Roman" w:hAnsi="Times New Roman" w:cs="Times New Roman"/>
          <w:sz w:val="24"/>
          <w:szCs w:val="24"/>
        </w:rPr>
        <w:fldChar w:fldCharType="begin">
          <w:fldData xml:space="preserve">PEVuZE5vdGU+PENpdGU+PEF1dGhvcj5Ub2xqYW5kZXI8L0F1dGhvcj48WWVhcj4yMDA3PC9ZZWFy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</w:fldData>
        </w:fldChar>
      </w:r>
      <w:r w:rsidR="00D10B25" w:rsidRPr="004854A7">
        <w:rPr>
          <w:rFonts w:ascii="Times New Roman" w:hAnsi="Times New Roman" w:cs="Times New Roman"/>
          <w:sz w:val="24"/>
          <w:szCs w:val="24"/>
        </w:rPr>
        <w:instrText xml:space="preserve"> ADDIN EN.CITE </w:instrText>
      </w:r>
      <w:r w:rsidR="00D10B25" w:rsidRPr="004854A7">
        <w:rPr>
          <w:rFonts w:ascii="Times New Roman" w:hAnsi="Times New Roman" w:cs="Times New Roman"/>
          <w:sz w:val="24"/>
          <w:szCs w:val="24"/>
        </w:rPr>
        <w:fldChar w:fldCharType="begin">
          <w:fldData xml:space="preserve">PEVuZE5vdGU+PENpdGU+PEF1dGhvcj5Ub2xqYW5kZXI8L0F1dGhvcj48WWVhcj4yMDA3PC9ZZWFy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</w:fldData>
        </w:fldChar>
      </w:r>
      <w:r w:rsidR="00D10B25" w:rsidRPr="004854A7">
        <w:rPr>
          <w:rFonts w:ascii="Times New Roman" w:hAnsi="Times New Roman" w:cs="Times New Roman"/>
          <w:sz w:val="24"/>
          <w:szCs w:val="24"/>
        </w:rPr>
        <w:instrText xml:space="preserve"> ADDIN EN.CITE.DATA </w:instrText>
      </w:r>
      <w:r w:rsidR="00D10B25" w:rsidRPr="004854A7">
        <w:rPr>
          <w:rFonts w:ascii="Times New Roman" w:hAnsi="Times New Roman" w:cs="Times New Roman"/>
          <w:sz w:val="24"/>
          <w:szCs w:val="24"/>
        </w:rPr>
      </w:r>
      <w:r w:rsidR="00D10B25" w:rsidRPr="004854A7">
        <w:rPr>
          <w:rFonts w:ascii="Times New Roman" w:hAnsi="Times New Roman" w:cs="Times New Roman"/>
          <w:sz w:val="24"/>
          <w:szCs w:val="24"/>
        </w:rPr>
        <w:fldChar w:fldCharType="end"/>
      </w:r>
      <w:r w:rsidRPr="004854A7">
        <w:rPr>
          <w:rFonts w:ascii="Times New Roman" w:hAnsi="Times New Roman" w:cs="Times New Roman"/>
          <w:sz w:val="24"/>
          <w:szCs w:val="24"/>
        </w:rPr>
      </w:r>
      <w:r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[2-4]</w:t>
      </w:r>
      <w:r w:rsidRPr="004854A7">
        <w:rPr>
          <w:rFonts w:ascii="Times New Roman" w:hAnsi="Times New Roman" w:cs="Times New Roman"/>
          <w:sz w:val="24"/>
          <w:szCs w:val="24"/>
        </w:rPr>
        <w:fldChar w:fldCharType="end"/>
      </w:r>
      <w:r w:rsidRPr="004854A7">
        <w:rPr>
          <w:rFonts w:ascii="Times New Roman" w:hAnsi="Times New Roman" w:cs="Times New Roman"/>
          <w:sz w:val="24"/>
          <w:szCs w:val="24"/>
        </w:rPr>
        <w:t xml:space="preserve">. Bacteria were grown in 100-microwell plates containing 200 μL 1×M9 minimal salts medium </w:t>
      </w:r>
      <w:r w:rsidRPr="004854A7">
        <w:rPr>
          <w:rFonts w:ascii="Times New Roman" w:hAnsi="Times New Roman" w:cs="Times New Roman"/>
          <w:sz w:val="24"/>
          <w:szCs w:val="24"/>
        </w:rPr>
        <w:fldChar w:fldCharType="begin"/>
      </w:r>
      <w:r w:rsidR="00D10B25" w:rsidRPr="004854A7">
        <w:rPr>
          <w:rFonts w:ascii="Times New Roman" w:hAnsi="Times New Roman" w:cs="Times New Roman"/>
          <w:sz w:val="24"/>
          <w:szCs w:val="24"/>
        </w:rPr>
        <w:instrText xml:space="preserve"> ADDIN EN.CITE &lt;EndNote&gt;&lt;Cite&gt;&lt;Author&gt;Elbing&lt;/Author&gt;&lt;Year&gt;2001&lt;/Year&gt;&lt;RecNum&gt;46&lt;/RecNum&gt;&lt;DisplayText&gt;[5]&lt;/DisplayText&gt;&lt;record&gt;&lt;rec-number&gt;46&lt;/rec-number&gt;&lt;foreign-keys&gt;&lt;key app="EN" db-id="rdx2xse9pxd003etwdpv5d2p5f95ret2evpw" timestamp="1648459087"&gt;46&lt;/key&gt;&lt;/foreign-keys&gt;&lt;ref-type name="Journal Article"&gt;17&lt;/ref-type&gt;&lt;contributors&gt;&lt;authors&gt;&lt;author&gt;Elbing, K. L.&lt;/author&gt;&lt;author&gt;Brent, R.&lt;/author&gt;&lt;/authors&gt;&lt;/contributors&gt;&lt;auth-address&gt;Clark and Elbing LLP, Boston, Massachusetts, USA.&lt;/auth-address&gt;&lt;titles&gt;&lt;title&gt;Media preparation and bacteriological tools&lt;/title&gt;&lt;secondary-title&gt;Curr Protoc Protein Sci&lt;/secondary-title&gt;&lt;alt-title&gt;Current protocols in protein science&lt;/alt-title&gt;&lt;/titles&gt;&lt;periodical&gt;&lt;full-title&gt;Curr Protoc Protein Sci&lt;/full-title&gt;&lt;abbr-1&gt;Current protocols in protein science&lt;/abbr-1&gt;&lt;/periodical&gt;&lt;alt-periodical&gt;&lt;full-title&gt;Curr Protoc Protein Sci&lt;/full-title&gt;&lt;abbr-1&gt;Current protocols in protein science&lt;/abbr-1&gt;&lt;/alt-periodical&gt;&lt;pages&gt;Appendix 4A&lt;/pages&gt;&lt;volume&gt;Appendix 4&lt;/volume&gt;&lt;edition&gt;2008/04/23&lt;/edition&gt;&lt;keywords&gt;&lt;keyword&gt;Agar&lt;/keyword&gt;&lt;keyword&gt;Bacteriological Techniques/*instrumentation/*methods&lt;/keyword&gt;&lt;keyword&gt;Culture Media/*chemistry&lt;/keyword&gt;&lt;/keywords&gt;&lt;dates&gt;&lt;year&gt;2001&lt;/year&gt;&lt;pub-dates&gt;&lt;date&gt;May&lt;/date&gt;&lt;/pub-dates&gt;&lt;/dates&gt;&lt;isbn&gt;1934-3655&lt;/isbn&gt;&lt;accession-num&gt;18429076&lt;/accession-num&gt;&lt;urls&gt;&lt;/urls&gt;&lt;electronic-resource-num&gt;10.1002/0471140864.psa04as13&lt;/electronic-resource-num&gt;&lt;remote-database-provider&gt;NLM&lt;/remote-database-provider&gt;&lt;language&gt;eng&lt;/language&gt;&lt;/record&gt;&lt;/Cite&gt;&lt;/EndNote&gt;</w:instrText>
      </w:r>
      <w:r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[5]</w:t>
      </w:r>
      <w:r w:rsidRPr="004854A7">
        <w:rPr>
          <w:rFonts w:ascii="Times New Roman" w:hAnsi="Times New Roman" w:cs="Times New Roman"/>
          <w:sz w:val="24"/>
          <w:szCs w:val="24"/>
        </w:rPr>
        <w:fldChar w:fldCharType="end"/>
      </w:r>
      <w:r w:rsidRPr="004854A7">
        <w:rPr>
          <w:rFonts w:ascii="Times New Roman" w:hAnsi="Times New Roman" w:cs="Times New Roman"/>
          <w:sz w:val="24"/>
          <w:szCs w:val="24"/>
        </w:rPr>
        <w:t xml:space="preserve"> (KH</w:t>
      </w:r>
      <w:r w:rsidRPr="004854A7">
        <w:rPr>
          <w:rFonts w:ascii="Times New Roman" w:hAnsi="Times New Roman" w:cs="Times New Roman"/>
          <w:sz w:val="24"/>
          <w:szCs w:val="24"/>
          <w:vertAlign w:val="subscript"/>
        </w:rPr>
        <w:t>2</w:t>
      </w:r>
      <w:r w:rsidRPr="004854A7">
        <w:rPr>
          <w:rFonts w:ascii="Times New Roman" w:hAnsi="Times New Roman" w:cs="Times New Roman"/>
          <w:sz w:val="24"/>
          <w:szCs w:val="24"/>
        </w:rPr>
        <w:t>PO</w:t>
      </w:r>
      <w:r w:rsidRPr="004854A7">
        <w:rPr>
          <w:rFonts w:ascii="Times New Roman" w:hAnsi="Times New Roman" w:cs="Times New Roman"/>
          <w:sz w:val="24"/>
          <w:szCs w:val="24"/>
          <w:vertAlign w:val="subscript"/>
        </w:rPr>
        <w:t>4</w:t>
      </w:r>
      <w:r w:rsidRPr="004854A7">
        <w:rPr>
          <w:rFonts w:ascii="Times New Roman" w:hAnsi="Times New Roman" w:cs="Times New Roman"/>
          <w:sz w:val="24"/>
          <w:szCs w:val="24"/>
        </w:rPr>
        <w:t xml:space="preserve"> 3 g L</w:t>
      </w:r>
      <w:r w:rsidR="00D61BCF" w:rsidRPr="004854A7">
        <w:rPr>
          <w:rFonts w:ascii="Times New Roman" w:hAnsi="Times New Roman" w:cs="Times New Roman"/>
          <w:sz w:val="24"/>
          <w:szCs w:val="24"/>
          <w:vertAlign w:val="superscript"/>
        </w:rPr>
        <w:t>−</w:t>
      </w:r>
      <w:r w:rsidRPr="004854A7">
        <w:rPr>
          <w:rFonts w:ascii="Times New Roman" w:hAnsi="Times New Roman" w:cs="Times New Roman"/>
          <w:sz w:val="24"/>
          <w:szCs w:val="24"/>
          <w:vertAlign w:val="superscript"/>
        </w:rPr>
        <w:t>1</w:t>
      </w:r>
      <w:r w:rsidRPr="004854A7">
        <w:rPr>
          <w:rFonts w:ascii="Times New Roman" w:hAnsi="Times New Roman" w:cs="Times New Roman"/>
          <w:sz w:val="24"/>
          <w:szCs w:val="24"/>
        </w:rPr>
        <w:t>; NaCl 0.5 g L</w:t>
      </w:r>
      <w:r w:rsidR="00D61BCF" w:rsidRPr="004854A7">
        <w:rPr>
          <w:rFonts w:ascii="Times New Roman" w:hAnsi="Times New Roman" w:cs="Times New Roman"/>
          <w:sz w:val="24"/>
          <w:szCs w:val="24"/>
          <w:vertAlign w:val="superscript"/>
        </w:rPr>
        <w:t>−</w:t>
      </w:r>
      <w:r w:rsidRPr="004854A7">
        <w:rPr>
          <w:rFonts w:ascii="Times New Roman" w:hAnsi="Times New Roman" w:cs="Times New Roman"/>
          <w:sz w:val="24"/>
          <w:szCs w:val="24"/>
          <w:vertAlign w:val="superscript"/>
        </w:rPr>
        <w:t>1</w:t>
      </w:r>
      <w:r w:rsidRPr="004854A7">
        <w:rPr>
          <w:rFonts w:ascii="Times New Roman" w:hAnsi="Times New Roman" w:cs="Times New Roman"/>
          <w:sz w:val="24"/>
          <w:szCs w:val="24"/>
        </w:rPr>
        <w:t>; Na</w:t>
      </w:r>
      <w:r w:rsidRPr="004854A7">
        <w:rPr>
          <w:rFonts w:ascii="Times New Roman" w:hAnsi="Times New Roman" w:cs="Times New Roman"/>
          <w:sz w:val="24"/>
          <w:szCs w:val="24"/>
          <w:vertAlign w:val="subscript"/>
        </w:rPr>
        <w:t>2</w:t>
      </w:r>
      <w:r w:rsidRPr="004854A7">
        <w:rPr>
          <w:rFonts w:ascii="Times New Roman" w:hAnsi="Times New Roman" w:cs="Times New Roman"/>
          <w:sz w:val="24"/>
          <w:szCs w:val="24"/>
        </w:rPr>
        <w:t>HPO</w:t>
      </w:r>
      <w:r w:rsidRPr="004854A7">
        <w:rPr>
          <w:rFonts w:ascii="Times New Roman" w:hAnsi="Times New Roman" w:cs="Times New Roman"/>
          <w:sz w:val="24"/>
          <w:szCs w:val="24"/>
          <w:vertAlign w:val="subscript"/>
        </w:rPr>
        <w:t>4</w:t>
      </w:r>
      <w:r w:rsidRPr="004854A7">
        <w:rPr>
          <w:rFonts w:ascii="Times New Roman" w:hAnsi="Times New Roman" w:cs="Times New Roman"/>
          <w:sz w:val="24"/>
          <w:szCs w:val="24"/>
        </w:rPr>
        <w:t xml:space="preserve"> 6.78 g L</w:t>
      </w:r>
      <w:r w:rsidR="00D61BCF" w:rsidRPr="004854A7">
        <w:rPr>
          <w:rFonts w:ascii="Times New Roman" w:hAnsi="Times New Roman" w:cs="Times New Roman"/>
          <w:sz w:val="24"/>
          <w:szCs w:val="24"/>
          <w:vertAlign w:val="superscript"/>
        </w:rPr>
        <w:t>−</w:t>
      </w:r>
      <w:r w:rsidRPr="004854A7">
        <w:rPr>
          <w:rFonts w:ascii="Times New Roman" w:hAnsi="Times New Roman" w:cs="Times New Roman"/>
          <w:sz w:val="24"/>
          <w:szCs w:val="24"/>
          <w:vertAlign w:val="superscript"/>
        </w:rPr>
        <w:t>1</w:t>
      </w:r>
      <w:r w:rsidRPr="004854A7">
        <w:rPr>
          <w:rFonts w:ascii="Times New Roman" w:hAnsi="Times New Roman" w:cs="Times New Roman"/>
          <w:sz w:val="24"/>
          <w:szCs w:val="24"/>
        </w:rPr>
        <w:t>; NH</w:t>
      </w:r>
      <w:r w:rsidRPr="004854A7">
        <w:rPr>
          <w:rFonts w:ascii="Times New Roman" w:hAnsi="Times New Roman" w:cs="Times New Roman"/>
          <w:sz w:val="24"/>
          <w:szCs w:val="24"/>
          <w:vertAlign w:val="subscript"/>
        </w:rPr>
        <w:t>4</w:t>
      </w:r>
      <w:r w:rsidRPr="004854A7">
        <w:rPr>
          <w:rFonts w:ascii="Times New Roman" w:hAnsi="Times New Roman" w:cs="Times New Roman"/>
          <w:sz w:val="24"/>
          <w:szCs w:val="24"/>
        </w:rPr>
        <w:t>Cl 1 g L</w:t>
      </w:r>
      <w:r w:rsidR="00D61BCF" w:rsidRPr="004854A7">
        <w:rPr>
          <w:rFonts w:ascii="Times New Roman" w:hAnsi="Times New Roman" w:cs="Times New Roman"/>
          <w:sz w:val="24"/>
          <w:szCs w:val="24"/>
          <w:vertAlign w:val="superscript"/>
        </w:rPr>
        <w:t>−</w:t>
      </w:r>
      <w:r w:rsidRPr="004854A7">
        <w:rPr>
          <w:rFonts w:ascii="Times New Roman" w:hAnsi="Times New Roman" w:cs="Times New Roman"/>
          <w:sz w:val="24"/>
          <w:szCs w:val="24"/>
          <w:vertAlign w:val="superscript"/>
        </w:rPr>
        <w:t>1</w:t>
      </w:r>
      <w:r w:rsidRPr="004854A7">
        <w:rPr>
          <w:rFonts w:ascii="Times New Roman" w:hAnsi="Times New Roman" w:cs="Times New Roman"/>
          <w:sz w:val="24"/>
          <w:szCs w:val="24"/>
        </w:rPr>
        <w:t>), supplemented with 2 mM MgSO</w:t>
      </w:r>
      <w:r w:rsidRPr="004854A7">
        <w:rPr>
          <w:rFonts w:ascii="Times New Roman" w:hAnsi="Times New Roman" w:cs="Times New Roman"/>
          <w:sz w:val="24"/>
          <w:szCs w:val="24"/>
          <w:vertAlign w:val="subscript"/>
        </w:rPr>
        <w:t>4</w:t>
      </w:r>
      <w:r w:rsidRPr="004854A7">
        <w:rPr>
          <w:rFonts w:ascii="Times New Roman" w:hAnsi="Times New Roman" w:cs="Times New Roman"/>
          <w:sz w:val="24"/>
          <w:szCs w:val="24"/>
        </w:rPr>
        <w:t xml:space="preserve">, 0.1 mM </w:t>
      </w:r>
      <w:r w:rsidRPr="004854A7">
        <w:rPr>
          <w:rFonts w:ascii="Times New Roman" w:hAnsi="Times New Roman" w:cs="Times New Roman"/>
          <w:sz w:val="24"/>
          <w:szCs w:val="24"/>
        </w:rPr>
        <w:lastRenderedPageBreak/>
        <w:t>CaCl</w:t>
      </w:r>
      <w:r w:rsidRPr="004854A7">
        <w:rPr>
          <w:rFonts w:ascii="Times New Roman" w:hAnsi="Times New Roman" w:cs="Times New Roman"/>
          <w:sz w:val="24"/>
          <w:szCs w:val="24"/>
          <w:vertAlign w:val="subscript"/>
        </w:rPr>
        <w:t>2</w:t>
      </w:r>
      <w:r w:rsidRPr="004854A7">
        <w:rPr>
          <w:rFonts w:ascii="Times New Roman" w:hAnsi="Times New Roman" w:cs="Times New Roman"/>
          <w:sz w:val="24"/>
          <w:szCs w:val="24"/>
        </w:rPr>
        <w:t>, 10 μM FeSO</w:t>
      </w:r>
      <w:r w:rsidRPr="004854A7">
        <w:rPr>
          <w:rFonts w:ascii="Times New Roman" w:hAnsi="Times New Roman" w:cs="Times New Roman"/>
          <w:sz w:val="24"/>
          <w:szCs w:val="24"/>
          <w:vertAlign w:val="subscript"/>
        </w:rPr>
        <w:t xml:space="preserve">4 </w:t>
      </w:r>
      <w:r w:rsidRPr="004854A7">
        <w:rPr>
          <w:rFonts w:ascii="Times New Roman" w:hAnsi="Times New Roman" w:cs="Times New Roman"/>
          <w:sz w:val="24"/>
          <w:szCs w:val="24"/>
        </w:rPr>
        <w:fldChar w:fldCharType="begin">
          <w:fldData xml:space="preserve">PEVuZE5vdGU+PENpdGU+PEF1dGhvcj5GaW5rZWw8L0F1dGhvcj48WWVhcj4yMDIwPC9ZZWFyPjxS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ZT48YWJici0xPk5hdHVyZTwvYWJici0xPjwvYWx0LXBlcmlvZGljYWw+PHBhZ2VzPjEwMy0xMDg8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</w:fldData>
        </w:fldChar>
      </w:r>
      <w:r w:rsidR="00D10B25" w:rsidRPr="004854A7">
        <w:rPr>
          <w:rFonts w:ascii="Times New Roman" w:hAnsi="Times New Roman" w:cs="Times New Roman"/>
          <w:sz w:val="24"/>
          <w:szCs w:val="24"/>
        </w:rPr>
        <w:instrText xml:space="preserve"> ADDIN EN.CITE </w:instrText>
      </w:r>
      <w:r w:rsidR="00D10B25" w:rsidRPr="004854A7">
        <w:rPr>
          <w:rFonts w:ascii="Times New Roman" w:hAnsi="Times New Roman" w:cs="Times New Roman"/>
          <w:sz w:val="24"/>
          <w:szCs w:val="24"/>
        </w:rPr>
        <w:fldChar w:fldCharType="begin">
          <w:fldData xml:space="preserve">PEVuZE5vdGU+PENpdGU+PEF1dGhvcj5GaW5rZWw8L0F1dGhvcj48WWVhcj4yMDIwPC9ZZWFyPjxS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</w:fldData>
        </w:fldChar>
      </w:r>
      <w:r w:rsidR="00D10B25" w:rsidRPr="004854A7">
        <w:rPr>
          <w:rFonts w:ascii="Times New Roman" w:hAnsi="Times New Roman" w:cs="Times New Roman"/>
          <w:sz w:val="24"/>
          <w:szCs w:val="24"/>
        </w:rPr>
        <w:instrText xml:space="preserve"> ADDIN EN.CITE.DATA </w:instrText>
      </w:r>
      <w:r w:rsidR="00D10B25" w:rsidRPr="004854A7">
        <w:rPr>
          <w:rFonts w:ascii="Times New Roman" w:hAnsi="Times New Roman" w:cs="Times New Roman"/>
          <w:sz w:val="24"/>
          <w:szCs w:val="24"/>
        </w:rPr>
      </w:r>
      <w:r w:rsidR="00D10B25" w:rsidRPr="004854A7">
        <w:rPr>
          <w:rFonts w:ascii="Times New Roman" w:hAnsi="Times New Roman" w:cs="Times New Roman"/>
          <w:sz w:val="24"/>
          <w:szCs w:val="24"/>
        </w:rPr>
        <w:fldChar w:fldCharType="end"/>
      </w:r>
      <w:r w:rsidRPr="004854A7">
        <w:rPr>
          <w:rFonts w:ascii="Times New Roman" w:hAnsi="Times New Roman" w:cs="Times New Roman"/>
          <w:sz w:val="24"/>
          <w:szCs w:val="24"/>
        </w:rPr>
      </w:r>
      <w:r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[6]</w:t>
      </w:r>
      <w:r w:rsidRPr="004854A7">
        <w:rPr>
          <w:rFonts w:ascii="Times New Roman" w:hAnsi="Times New Roman" w:cs="Times New Roman"/>
          <w:sz w:val="24"/>
          <w:szCs w:val="24"/>
        </w:rPr>
        <w:fldChar w:fldCharType="end"/>
      </w:r>
      <w:r w:rsidRPr="004854A7">
        <w:rPr>
          <w:rFonts w:ascii="Times New Roman" w:hAnsi="Times New Roman" w:cs="Times New Roman"/>
          <w:sz w:val="24"/>
          <w:szCs w:val="24"/>
        </w:rPr>
        <w:t>, and one of the following C sources: 10 mM of fructose, glucose, inositol, citric acid, 5 mM trehalose, or 15 mM succinic acid. Growth was monitored during 48 h by measuring optical density (OD at 600 nm) using a Bioscreen C MBR (Oy Growth Curves Ab Ltd, Helsinki, Finland). Each treatment was replicated four times, and the OD</w:t>
      </w:r>
      <w:r w:rsidRPr="004854A7">
        <w:rPr>
          <w:rFonts w:ascii="Times New Roman" w:hAnsi="Times New Roman" w:cs="Times New Roman"/>
          <w:sz w:val="24"/>
          <w:szCs w:val="24"/>
          <w:vertAlign w:val="subscript"/>
        </w:rPr>
        <w:t>600</w:t>
      </w:r>
      <w:r w:rsidRPr="004854A7">
        <w:rPr>
          <w:rFonts w:ascii="Times New Roman" w:hAnsi="Times New Roman" w:cs="Times New Roman"/>
          <w:sz w:val="24"/>
          <w:szCs w:val="24"/>
        </w:rPr>
        <w:t xml:space="preserve"> values determined every 30 min and reported as the mean of five measurements.</w:t>
      </w:r>
    </w:p>
    <w:p w14:paraId="341D9682" w14:textId="14795E0D" w:rsidR="00515719" w:rsidRPr="004854A7" w:rsidRDefault="001949ED" w:rsidP="00AE7491">
      <w:pPr>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Microcosm</w:t>
      </w:r>
      <w:r w:rsidR="006F7A4F" w:rsidRPr="004854A7">
        <w:rPr>
          <w:rFonts w:ascii="Times New Roman" w:hAnsi="Times New Roman" w:cs="Times New Roman"/>
          <w:b/>
          <w:bCs/>
          <w:sz w:val="24"/>
          <w:szCs w:val="24"/>
        </w:rPr>
        <w:t xml:space="preserve"> experiment</w:t>
      </w:r>
      <w:r w:rsidR="00AE7491" w:rsidRPr="004854A7">
        <w:rPr>
          <w:rFonts w:ascii="Times New Roman" w:hAnsi="Times New Roman" w:cs="Times New Roman"/>
          <w:sz w:val="24"/>
          <w:szCs w:val="24"/>
        </w:rPr>
        <w:t xml:space="preserve">. </w:t>
      </w:r>
      <w:r w:rsidR="006F7A4F" w:rsidRPr="004854A7">
        <w:rPr>
          <w:rFonts w:ascii="Times New Roman" w:hAnsi="Times New Roman" w:cs="Times New Roman"/>
          <w:sz w:val="24"/>
          <w:szCs w:val="24"/>
        </w:rPr>
        <w:t xml:space="preserve">Spores </w:t>
      </w:r>
      <w:r w:rsidR="005E0B9E" w:rsidRPr="004854A7">
        <w:rPr>
          <w:rFonts w:ascii="Times New Roman" w:hAnsi="Times New Roman" w:cs="Times New Roman"/>
          <w:sz w:val="24"/>
          <w:szCs w:val="24"/>
        </w:rPr>
        <w:t xml:space="preserve">of </w:t>
      </w:r>
      <w:r w:rsidR="006F7A4F" w:rsidRPr="004854A7">
        <w:rPr>
          <w:rFonts w:ascii="Times New Roman" w:hAnsi="Times New Roman" w:cs="Times New Roman"/>
          <w:i/>
          <w:iCs/>
          <w:sz w:val="24"/>
          <w:szCs w:val="24"/>
        </w:rPr>
        <w:t>R</w:t>
      </w:r>
      <w:r w:rsidR="006F7A4F" w:rsidRPr="004854A7">
        <w:rPr>
          <w:rFonts w:ascii="Times New Roman" w:hAnsi="Times New Roman" w:cs="Times New Roman"/>
          <w:sz w:val="24"/>
          <w:szCs w:val="24"/>
        </w:rPr>
        <w:t xml:space="preserve">. </w:t>
      </w:r>
      <w:r w:rsidR="005B45CB" w:rsidRPr="004854A7">
        <w:rPr>
          <w:rFonts w:ascii="Times New Roman" w:hAnsi="Times New Roman" w:cs="Times New Roman"/>
          <w:i/>
          <w:iCs/>
          <w:sz w:val="24"/>
          <w:szCs w:val="24"/>
        </w:rPr>
        <w:t>irregularis</w:t>
      </w:r>
      <w:r w:rsidR="006F7A4F" w:rsidRPr="004854A7">
        <w:rPr>
          <w:rFonts w:ascii="Times New Roman" w:hAnsi="Times New Roman" w:cs="Times New Roman"/>
          <w:sz w:val="24"/>
          <w:szCs w:val="24"/>
        </w:rPr>
        <w:t xml:space="preserve"> MUCL 43194 </w:t>
      </w:r>
      <w:r w:rsidR="005E0B9E" w:rsidRPr="004854A7">
        <w:rPr>
          <w:rFonts w:ascii="Times New Roman" w:hAnsi="Times New Roman" w:cs="Times New Roman"/>
          <w:sz w:val="24"/>
          <w:szCs w:val="24"/>
        </w:rPr>
        <w:t xml:space="preserve">were produced </w:t>
      </w:r>
      <w:r w:rsidR="005E0B9E" w:rsidRPr="004854A7">
        <w:rPr>
          <w:rFonts w:ascii="Times New Roman" w:hAnsi="Times New Roman" w:cs="Times New Roman"/>
          <w:i/>
          <w:sz w:val="24"/>
          <w:szCs w:val="24"/>
        </w:rPr>
        <w:t>in vitro</w:t>
      </w:r>
      <w:r w:rsidR="005E0B9E" w:rsidRPr="004854A7">
        <w:rPr>
          <w:rFonts w:ascii="Times New Roman" w:hAnsi="Times New Roman" w:cs="Times New Roman"/>
          <w:sz w:val="24"/>
          <w:szCs w:val="24"/>
        </w:rPr>
        <w:t xml:space="preserve"> on </w:t>
      </w:r>
      <w:r w:rsidR="002B7D53" w:rsidRPr="004854A7">
        <w:rPr>
          <w:rFonts w:ascii="Times New Roman" w:hAnsi="Times New Roman" w:cs="Times New Roman"/>
          <w:sz w:val="24"/>
          <w:szCs w:val="24"/>
        </w:rPr>
        <w:t xml:space="preserve">Ri- T-DNA transformed root organs of </w:t>
      </w:r>
      <w:r w:rsidR="006F7A4F" w:rsidRPr="004854A7">
        <w:rPr>
          <w:rFonts w:ascii="Times New Roman" w:hAnsi="Times New Roman" w:cs="Times New Roman"/>
          <w:sz w:val="24"/>
          <w:szCs w:val="24"/>
        </w:rPr>
        <w:t>carrot</w:t>
      </w:r>
      <w:r w:rsidR="002B7D53"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r>
      <w:r w:rsidR="00D10B25" w:rsidRPr="004854A7">
        <w:rPr>
          <w:rFonts w:ascii="Times New Roman" w:hAnsi="Times New Roman" w:cs="Times New Roman"/>
          <w:sz w:val="24"/>
          <w:szCs w:val="24"/>
        </w:rPr>
        <w:instrText xml:space="preserve"> ADDIN EN.CITE &lt;EndNote&gt;&lt;Cite&gt;&lt;Author&gt;Doner&lt;/Author&gt;&lt;Year&gt;1991&lt;/Year&gt;&lt;RecNum&gt;44&lt;/RecNum&gt;&lt;DisplayText&gt;[7]&lt;/DisplayText&gt;&lt;record&gt;&lt;rec-number&gt;44&lt;/rec-number&gt;&lt;foreign-keys&gt;&lt;key app="EN" db-id="rdx2xse9pxd003etwdpv5d2p5f95ret2evpw" timestamp="1648458627"&gt;44&lt;/key&gt;&lt;/foreign-keys&gt;&lt;ref-type name="Journal Article"&gt;17&lt;/ref-type&gt;&lt;contributors&gt;&lt;authors&gt;&lt;author&gt;Doner, L. W.&lt;/author&gt;&lt;author&gt;Becard, G.&lt;/author&gt;&lt;/authors&gt;&lt;/contributors&gt;&lt;titles&gt;&lt;title&gt;SOLUBILIZATION OF GELLAN GELS BY CHELATION OF CATIONS&lt;/title&gt;&lt;secondary-title&gt;Biotechnology Techniques&lt;/secondary-title&gt;&lt;/titles&gt;&lt;periodical&gt;&lt;full-title&gt;Biotechnology Techniques&lt;/full-title&gt;&lt;/periodical&gt;&lt;pages&gt;25-28&lt;/pages&gt;&lt;volume&gt;5&lt;/volume&gt;&lt;number&gt;1&lt;/number&gt;&lt;dates&gt;&lt;year&gt;1991&lt;/year&gt;&lt;pub-dates&gt;&lt;date&gt;Jan-Feb&lt;/date&gt;&lt;/pub-dates&gt;&lt;/dates&gt;&lt;isbn&gt;0951-208X&lt;/isbn&gt;&lt;accession-num&gt;WOS:A1991FU87900006&lt;/accession-num&gt;&lt;urls&gt;&lt;related-urls&gt;&lt;url&gt;&amp;lt;Go to ISI&amp;gt;://WOS:A1991FU87900006&lt;/url&gt;&lt;/related-urls&gt;&lt;/urls&gt;&lt;electronic-resource-num&gt;10.1007/bf00152749&lt;/electronic-resource-num&gt;&lt;/record&gt;&lt;/Cite&gt;&lt;/EndNote&gt;</w:instrText>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[7]</w:t>
      </w:r>
      <w:r w:rsidR="0058609B" w:rsidRPr="004854A7">
        <w:rPr>
          <w:rFonts w:ascii="Times New Roman" w:hAnsi="Times New Roman" w:cs="Times New Roman"/>
          <w:sz w:val="24"/>
          <w:szCs w:val="24"/>
        </w:rPr>
        <w:fldChar w:fldCharType="end"/>
      </w:r>
      <w:r w:rsidR="005E0B9E" w:rsidRPr="004854A7">
        <w:rPr>
          <w:rFonts w:ascii="Times New Roman" w:hAnsi="Times New Roman" w:cs="Times New Roman"/>
          <w:sz w:val="24"/>
          <w:szCs w:val="24"/>
        </w:rPr>
        <w:t xml:space="preserve">. After </w:t>
      </w:r>
      <w:r w:rsidR="003B1267" w:rsidRPr="004854A7">
        <w:rPr>
          <w:rFonts w:ascii="Times New Roman" w:hAnsi="Times New Roman" w:cs="Times New Roman"/>
          <w:sz w:val="24"/>
          <w:szCs w:val="24"/>
        </w:rPr>
        <w:t>6 months</w:t>
      </w:r>
      <w:r w:rsidR="005E0B9E" w:rsidRPr="004854A7">
        <w:rPr>
          <w:rFonts w:ascii="Times New Roman" w:hAnsi="Times New Roman" w:cs="Times New Roman"/>
          <w:sz w:val="24"/>
          <w:szCs w:val="24"/>
        </w:rPr>
        <w:t>, numerous spores were obtained</w:t>
      </w:r>
      <w:r w:rsidR="006F7A4F" w:rsidRPr="004854A7">
        <w:rPr>
          <w:rFonts w:ascii="Times New Roman" w:hAnsi="Times New Roman" w:cs="Times New Roman"/>
          <w:sz w:val="24"/>
          <w:szCs w:val="24"/>
        </w:rPr>
        <w:t xml:space="preserve"> </w:t>
      </w:r>
      <w:r w:rsidR="005E0B9E" w:rsidRPr="004854A7">
        <w:rPr>
          <w:rFonts w:ascii="Times New Roman" w:hAnsi="Times New Roman" w:cs="Times New Roman"/>
          <w:sz w:val="24"/>
          <w:szCs w:val="24"/>
        </w:rPr>
        <w:t xml:space="preserve">and </w:t>
      </w:r>
      <w:r w:rsidR="006F7A4F" w:rsidRPr="004854A7">
        <w:rPr>
          <w:rFonts w:ascii="Times New Roman" w:hAnsi="Times New Roman" w:cs="Times New Roman"/>
          <w:sz w:val="24"/>
          <w:szCs w:val="24"/>
        </w:rPr>
        <w:t xml:space="preserve">harvested by blending the </w:t>
      </w:r>
      <w:r w:rsidR="00BB477E" w:rsidRPr="0063403A">
        <w:rPr>
          <w:rFonts w:ascii="Times New Roman" w:hAnsi="Times New Roman" w:cs="Times New Roman"/>
          <w:sz w:val="24"/>
          <w:szCs w:val="24"/>
        </w:rPr>
        <w:t>M-</w:t>
      </w:r>
      <w:r w:rsidR="005E0B9E" w:rsidRPr="0063403A">
        <w:rPr>
          <w:rFonts w:ascii="Times New Roman" w:hAnsi="Times New Roman" w:cs="Times New Roman"/>
          <w:sz w:val="24"/>
          <w:szCs w:val="24"/>
        </w:rPr>
        <w:t>MSR</w:t>
      </w:r>
      <w:r w:rsidR="005E0B9E" w:rsidRPr="004854A7">
        <w:rPr>
          <w:rFonts w:ascii="Times New Roman" w:hAnsi="Times New Roman" w:cs="Times New Roman"/>
          <w:sz w:val="24"/>
          <w:szCs w:val="24"/>
        </w:rPr>
        <w:t xml:space="preserve"> medium containing the spores</w:t>
      </w:r>
      <w:r w:rsidR="006F7A4F" w:rsidRPr="004854A7">
        <w:rPr>
          <w:rFonts w:ascii="Times New Roman" w:hAnsi="Times New Roman" w:cs="Times New Roman"/>
          <w:sz w:val="24"/>
          <w:szCs w:val="24"/>
        </w:rPr>
        <w:t xml:space="preserve"> </w:t>
      </w:r>
      <w:r w:rsidR="00515719" w:rsidRPr="004854A7">
        <w:rPr>
          <w:rFonts w:ascii="Times New Roman" w:hAnsi="Times New Roman" w:cs="Times New Roman"/>
          <w:sz w:val="24"/>
          <w:szCs w:val="24"/>
        </w:rPr>
        <w:t>two times</w:t>
      </w:r>
      <w:r w:rsidR="006F7A4F" w:rsidRPr="004854A7">
        <w:rPr>
          <w:rFonts w:ascii="Times New Roman" w:hAnsi="Times New Roman" w:cs="Times New Roman"/>
          <w:sz w:val="24"/>
          <w:szCs w:val="24"/>
        </w:rPr>
        <w:t xml:space="preserve"> for 4 min in 35 ml of 10 mM sodium citrate, pH 6.0</w:t>
      </w:r>
      <w:r w:rsidR="005E0B9E" w:rsidRPr="004854A7">
        <w:rPr>
          <w:rFonts w:ascii="Times New Roman" w:hAnsi="Times New Roman" w:cs="Times New Roman"/>
          <w:sz w:val="24"/>
          <w:szCs w:val="24"/>
        </w:rPr>
        <w:t>. The supernatant</w:t>
      </w:r>
      <w:r w:rsidR="006F7A4F" w:rsidRPr="004854A7">
        <w:rPr>
          <w:rFonts w:ascii="Times New Roman" w:hAnsi="Times New Roman" w:cs="Times New Roman"/>
          <w:sz w:val="24"/>
          <w:szCs w:val="24"/>
        </w:rPr>
        <w:t xml:space="preserve"> </w:t>
      </w:r>
      <w:r w:rsidR="005E0B9E" w:rsidRPr="004854A7">
        <w:rPr>
          <w:rFonts w:ascii="Times New Roman" w:hAnsi="Times New Roman" w:cs="Times New Roman"/>
          <w:sz w:val="24"/>
          <w:szCs w:val="24"/>
        </w:rPr>
        <w:t xml:space="preserve">was </w:t>
      </w:r>
      <w:r w:rsidR="006F7A4F" w:rsidRPr="004854A7">
        <w:rPr>
          <w:rFonts w:ascii="Times New Roman" w:hAnsi="Times New Roman" w:cs="Times New Roman"/>
          <w:sz w:val="24"/>
          <w:szCs w:val="24"/>
        </w:rPr>
        <w:t>filter</w:t>
      </w:r>
      <w:r w:rsidR="005E0B9E" w:rsidRPr="004854A7">
        <w:rPr>
          <w:rFonts w:ascii="Times New Roman" w:hAnsi="Times New Roman" w:cs="Times New Roman"/>
          <w:sz w:val="24"/>
          <w:szCs w:val="24"/>
        </w:rPr>
        <w:t>ed</w:t>
      </w:r>
      <w:r w:rsidR="006F7A4F" w:rsidRPr="004854A7">
        <w:rPr>
          <w:rFonts w:ascii="Times New Roman" w:hAnsi="Times New Roman" w:cs="Times New Roman"/>
          <w:sz w:val="24"/>
          <w:szCs w:val="24"/>
        </w:rPr>
        <w:t xml:space="preserve"> through a 50 µm mesh to collect</w:t>
      </w:r>
      <w:r w:rsidR="005E0B9E" w:rsidRPr="004854A7">
        <w:rPr>
          <w:rFonts w:ascii="Times New Roman" w:hAnsi="Times New Roman" w:cs="Times New Roman"/>
          <w:sz w:val="24"/>
          <w:szCs w:val="24"/>
        </w:rPr>
        <w:t xml:space="preserve"> the </w:t>
      </w:r>
      <w:r w:rsidR="006F7A4F" w:rsidRPr="004854A7">
        <w:rPr>
          <w:rFonts w:ascii="Times New Roman" w:hAnsi="Times New Roman" w:cs="Times New Roman"/>
          <w:sz w:val="24"/>
          <w:szCs w:val="24"/>
        </w:rPr>
        <w:t>spores before resuspending in sterile deionized H</w:t>
      </w:r>
      <w:r w:rsidR="006F7A4F" w:rsidRPr="004854A7">
        <w:rPr>
          <w:rFonts w:ascii="Times New Roman" w:hAnsi="Times New Roman" w:cs="Times New Roman"/>
          <w:sz w:val="24"/>
          <w:szCs w:val="24"/>
          <w:vertAlign w:val="subscript"/>
        </w:rPr>
        <w:t>2</w:t>
      </w:r>
      <w:r w:rsidR="006F7A4F" w:rsidRPr="004854A7">
        <w:rPr>
          <w:rFonts w:ascii="Times New Roman" w:hAnsi="Times New Roman" w:cs="Times New Roman"/>
          <w:sz w:val="24"/>
          <w:szCs w:val="24"/>
        </w:rPr>
        <w:t xml:space="preserve">O. </w:t>
      </w:r>
      <w:r w:rsidR="005E0B9E" w:rsidRPr="004854A7">
        <w:rPr>
          <w:rFonts w:ascii="Times New Roman" w:hAnsi="Times New Roman" w:cs="Times New Roman"/>
          <w:sz w:val="24"/>
          <w:szCs w:val="24"/>
        </w:rPr>
        <w:t xml:space="preserve">In parallel, </w:t>
      </w:r>
      <w:r w:rsidR="0005011F" w:rsidRPr="004854A7">
        <w:rPr>
          <w:rFonts w:ascii="Times New Roman" w:hAnsi="Times New Roman" w:cs="Times New Roman"/>
          <w:sz w:val="24"/>
          <w:szCs w:val="24"/>
        </w:rPr>
        <w:t>maize seeds were sterilized with 10% (v/v) 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O</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 xml:space="preserve"> for 10 min and 70% (v/v) ethanol for 3 min and then rinsed eight times with sterile deionized water. After </w:t>
      </w:r>
      <w:r w:rsidR="002B7D53" w:rsidRPr="004854A7">
        <w:rPr>
          <w:rFonts w:ascii="Times New Roman" w:hAnsi="Times New Roman" w:cs="Times New Roman"/>
          <w:sz w:val="24"/>
          <w:szCs w:val="24"/>
        </w:rPr>
        <w:t xml:space="preserve">soaking the seeds in </w:t>
      </w:r>
      <w:r w:rsidR="0005011F" w:rsidRPr="004854A7">
        <w:rPr>
          <w:rFonts w:ascii="Times New Roman" w:hAnsi="Times New Roman" w:cs="Times New Roman"/>
          <w:sz w:val="24"/>
          <w:szCs w:val="24"/>
        </w:rPr>
        <w:t xml:space="preserve">water at 27°C in the dark for 2 d, </w:t>
      </w:r>
      <w:r w:rsidR="00A63E2B" w:rsidRPr="004854A7">
        <w:rPr>
          <w:rFonts w:ascii="Times New Roman" w:hAnsi="Times New Roman" w:cs="Times New Roman"/>
          <w:sz w:val="24"/>
          <w:szCs w:val="24"/>
        </w:rPr>
        <w:t xml:space="preserve">three maize </w:t>
      </w:r>
      <w:r w:rsidR="0005011F" w:rsidRPr="004854A7">
        <w:rPr>
          <w:rFonts w:ascii="Times New Roman" w:hAnsi="Times New Roman" w:cs="Times New Roman"/>
          <w:sz w:val="24"/>
          <w:szCs w:val="24"/>
        </w:rPr>
        <w:t>seed</w:t>
      </w:r>
      <w:r w:rsidR="005E0B9E" w:rsidRPr="004854A7">
        <w:rPr>
          <w:rFonts w:ascii="Times New Roman" w:hAnsi="Times New Roman" w:cs="Times New Roman"/>
          <w:sz w:val="24"/>
          <w:szCs w:val="24"/>
        </w:rPr>
        <w:t>s</w:t>
      </w:r>
      <w:r w:rsidR="0005011F" w:rsidRPr="004854A7">
        <w:rPr>
          <w:rFonts w:ascii="Times New Roman" w:hAnsi="Times New Roman" w:cs="Times New Roman"/>
          <w:sz w:val="24"/>
          <w:szCs w:val="24"/>
        </w:rPr>
        <w:t xml:space="preserve"> were </w:t>
      </w:r>
      <w:r w:rsidR="005E0B9E" w:rsidRPr="004854A7">
        <w:rPr>
          <w:rFonts w:ascii="Times New Roman" w:hAnsi="Times New Roman" w:cs="Times New Roman"/>
          <w:sz w:val="24"/>
          <w:szCs w:val="24"/>
        </w:rPr>
        <w:t>placed</w:t>
      </w:r>
      <w:r w:rsidR="0005011F" w:rsidRPr="004854A7">
        <w:rPr>
          <w:rFonts w:ascii="Times New Roman" w:hAnsi="Times New Roman" w:cs="Times New Roman"/>
          <w:sz w:val="24"/>
          <w:szCs w:val="24"/>
        </w:rPr>
        <w:t xml:space="preserve"> in pots</w:t>
      </w:r>
      <w:r w:rsidR="003E3193" w:rsidRPr="004854A7">
        <w:rPr>
          <w:rFonts w:ascii="Times New Roman" w:hAnsi="Times New Roman" w:cs="Times New Roman"/>
          <w:sz w:val="24"/>
          <w:szCs w:val="24"/>
        </w:rPr>
        <w:t xml:space="preserve"> (</w:t>
      </w:r>
      <w:r w:rsidR="003F572B" w:rsidRPr="004854A7">
        <w:rPr>
          <w:rFonts w:ascii="Times New Roman" w:hAnsi="Times New Roman" w:cs="Times New Roman"/>
          <w:sz w:val="24"/>
          <w:szCs w:val="24"/>
        </w:rPr>
        <w:t>Fig</w:t>
      </w:r>
      <w:r w:rsidR="00FD3BC3" w:rsidRPr="004854A7">
        <w:rPr>
          <w:rFonts w:ascii="Times New Roman" w:hAnsi="Times New Roman" w:cs="Times New Roman"/>
          <w:sz w:val="24"/>
          <w:szCs w:val="24"/>
        </w:rPr>
        <w:t xml:space="preserve">ure </w:t>
      </w:r>
      <w:r w:rsidR="003F572B" w:rsidRPr="004854A7">
        <w:rPr>
          <w:rFonts w:ascii="Times New Roman" w:hAnsi="Times New Roman" w:cs="Times New Roman"/>
          <w:sz w:val="24"/>
          <w:szCs w:val="24"/>
        </w:rPr>
        <w:t>S</w:t>
      </w:r>
      <w:r w:rsidR="00FD3BC3" w:rsidRPr="004854A7">
        <w:rPr>
          <w:rFonts w:ascii="Times New Roman" w:hAnsi="Times New Roman" w:cs="Times New Roman"/>
          <w:sz w:val="24"/>
          <w:szCs w:val="24"/>
        </w:rPr>
        <w:t>5</w:t>
      </w:r>
      <w:r w:rsidR="003E3193" w:rsidRPr="004854A7">
        <w:rPr>
          <w:rFonts w:ascii="Times New Roman" w:hAnsi="Times New Roman" w:cs="Times New Roman"/>
          <w:sz w:val="24"/>
          <w:szCs w:val="24"/>
        </w:rPr>
        <w:t>).</w:t>
      </w:r>
    </w:p>
    <w:p w14:paraId="57B12C10" w14:textId="26ED6D39" w:rsidR="00E56C41" w:rsidRPr="0063403A" w:rsidRDefault="00515719" w:rsidP="000B72F5">
      <w:pPr>
        <w:spacing w:line="480" w:lineRule="auto"/>
        <w:ind w:firstLineChars="200" w:firstLine="480"/>
        <w:rPr>
          <w:rFonts w:ascii="Times New Roman" w:hAnsi="Times New Roman" w:cs="Times New Roman"/>
          <w:sz w:val="24"/>
          <w:szCs w:val="24"/>
        </w:rPr>
      </w:pPr>
      <w:r w:rsidRPr="004854A7">
        <w:rPr>
          <w:rFonts w:ascii="Times New Roman" w:hAnsi="Times New Roman" w:cs="Times New Roman"/>
          <w:sz w:val="24"/>
          <w:szCs w:val="24"/>
        </w:rPr>
        <w:t xml:space="preserve">The system </w:t>
      </w:r>
      <w:r w:rsidR="002020C8" w:rsidRPr="004854A7">
        <w:rPr>
          <w:rFonts w:ascii="Times New Roman" w:hAnsi="Times New Roman" w:cs="Times New Roman"/>
          <w:sz w:val="24"/>
          <w:szCs w:val="24"/>
        </w:rPr>
        <w:t xml:space="preserve">consisted of a pot containing </w:t>
      </w:r>
      <w:r w:rsidR="0045742B" w:rsidRPr="004854A7">
        <w:rPr>
          <w:rFonts w:ascii="Times New Roman" w:hAnsi="Times New Roman" w:cs="Times New Roman"/>
          <w:sz w:val="24"/>
          <w:szCs w:val="24"/>
        </w:rPr>
        <w:t>three</w:t>
      </w:r>
      <w:r w:rsidR="002020C8" w:rsidRPr="004854A7">
        <w:rPr>
          <w:rFonts w:ascii="Times New Roman" w:hAnsi="Times New Roman" w:cs="Times New Roman"/>
          <w:sz w:val="24"/>
          <w:szCs w:val="24"/>
        </w:rPr>
        <w:t xml:space="preserve"> maize </w:t>
      </w:r>
      <w:r w:rsidR="00CF632A" w:rsidRPr="004854A7">
        <w:rPr>
          <w:rFonts w:ascii="Times New Roman" w:hAnsi="Times New Roman" w:cs="Times New Roman"/>
          <w:sz w:val="24"/>
          <w:szCs w:val="24"/>
        </w:rPr>
        <w:t>plants</w:t>
      </w:r>
      <w:r w:rsidR="002020C8" w:rsidRPr="004854A7">
        <w:rPr>
          <w:rFonts w:ascii="Times New Roman" w:hAnsi="Times New Roman" w:cs="Times New Roman"/>
          <w:sz w:val="24"/>
          <w:szCs w:val="24"/>
        </w:rPr>
        <w:t xml:space="preserve"> associated to an AM fungus and two hyphal compartments</w:t>
      </w:r>
      <w:r w:rsidR="006738BD" w:rsidRPr="004854A7">
        <w:rPr>
          <w:rFonts w:ascii="Times New Roman" w:hAnsi="Times New Roman" w:cs="Times New Roman"/>
          <w:sz w:val="24"/>
          <w:szCs w:val="24"/>
        </w:rPr>
        <w:t xml:space="preserve"> (HC)</w:t>
      </w:r>
      <w:r w:rsidR="002020C8" w:rsidRPr="004854A7">
        <w:rPr>
          <w:rFonts w:ascii="Times New Roman" w:hAnsi="Times New Roman" w:cs="Times New Roman"/>
          <w:sz w:val="24"/>
          <w:szCs w:val="24"/>
        </w:rPr>
        <w:t xml:space="preserve"> in which bacterial suspensions </w:t>
      </w:r>
      <w:r w:rsidR="002B7D53" w:rsidRPr="004854A7">
        <w:rPr>
          <w:rFonts w:ascii="Times New Roman" w:hAnsi="Times New Roman" w:cs="Times New Roman"/>
          <w:sz w:val="24"/>
          <w:szCs w:val="24"/>
        </w:rPr>
        <w:t xml:space="preserve">were </w:t>
      </w:r>
      <w:r w:rsidR="002020C8" w:rsidRPr="004854A7">
        <w:rPr>
          <w:rFonts w:ascii="Times New Roman" w:hAnsi="Times New Roman" w:cs="Times New Roman"/>
          <w:sz w:val="24"/>
          <w:szCs w:val="24"/>
        </w:rPr>
        <w:t xml:space="preserve">injected via a tube (see detailed </w:t>
      </w:r>
      <w:r w:rsidRPr="004854A7">
        <w:rPr>
          <w:rFonts w:ascii="Times New Roman" w:hAnsi="Times New Roman" w:cs="Times New Roman"/>
          <w:sz w:val="24"/>
          <w:szCs w:val="24"/>
        </w:rPr>
        <w:t>schema</w:t>
      </w:r>
      <w:r w:rsidR="002020C8" w:rsidRPr="004854A7">
        <w:rPr>
          <w:rFonts w:ascii="Times New Roman" w:hAnsi="Times New Roman" w:cs="Times New Roman"/>
          <w:sz w:val="24"/>
          <w:szCs w:val="24"/>
        </w:rPr>
        <w:t xml:space="preserve"> of the HC</w:t>
      </w:r>
      <w:r w:rsidRPr="004854A7">
        <w:rPr>
          <w:rFonts w:ascii="Times New Roman" w:hAnsi="Times New Roman" w:cs="Times New Roman"/>
          <w:sz w:val="24"/>
          <w:szCs w:val="24"/>
        </w:rPr>
        <w:t xml:space="preserve"> in </w:t>
      </w:r>
      <w:r w:rsidR="003F572B" w:rsidRPr="004854A7">
        <w:rPr>
          <w:rFonts w:ascii="Times New Roman" w:hAnsi="Times New Roman" w:cs="Times New Roman"/>
          <w:sz w:val="24"/>
          <w:szCs w:val="24"/>
        </w:rPr>
        <w:t>Fig</w:t>
      </w:r>
      <w:r w:rsidR="00FD3BC3" w:rsidRPr="004854A7">
        <w:rPr>
          <w:rFonts w:ascii="Times New Roman" w:hAnsi="Times New Roman" w:cs="Times New Roman"/>
          <w:sz w:val="24"/>
          <w:szCs w:val="24"/>
        </w:rPr>
        <w:t>ure S5</w:t>
      </w:r>
      <w:r w:rsidR="002020C8" w:rsidRPr="004854A7">
        <w:rPr>
          <w:rFonts w:ascii="Times New Roman" w:hAnsi="Times New Roman" w:cs="Times New Roman"/>
          <w:sz w:val="24"/>
          <w:szCs w:val="24"/>
        </w:rPr>
        <w:t>)</w:t>
      </w:r>
      <w:r w:rsidRPr="004854A7">
        <w:rPr>
          <w:rFonts w:ascii="Times New Roman" w:hAnsi="Times New Roman" w:cs="Times New Roman"/>
          <w:sz w:val="24"/>
          <w:szCs w:val="24"/>
        </w:rPr>
        <w:t>.</w:t>
      </w:r>
      <w:r w:rsidR="00CF632A" w:rsidRPr="004854A7">
        <w:rPr>
          <w:rFonts w:ascii="Times New Roman" w:hAnsi="Times New Roman" w:cs="Times New Roman"/>
          <w:sz w:val="24"/>
          <w:szCs w:val="24"/>
        </w:rPr>
        <w:t xml:space="preserve"> The </w:t>
      </w:r>
      <w:r w:rsidR="00CF632A" w:rsidRPr="004854A7">
        <w:rPr>
          <w:rFonts w:ascii="Times New Roman" w:hAnsi="Times New Roman" w:cs="Times New Roman" w:hint="eastAsia"/>
          <w:sz w:val="24"/>
          <w:szCs w:val="24"/>
        </w:rPr>
        <w:t>pot</w:t>
      </w:r>
      <w:r w:rsidR="00CF632A" w:rsidRPr="004854A7">
        <w:rPr>
          <w:rFonts w:ascii="Times New Roman" w:hAnsi="Times New Roman" w:cs="Times New Roman"/>
          <w:sz w:val="24"/>
          <w:szCs w:val="24"/>
        </w:rPr>
        <w:t xml:space="preserve"> </w:t>
      </w:r>
      <w:r w:rsidR="006738BD" w:rsidRPr="004854A7">
        <w:rPr>
          <w:rFonts w:ascii="Times New Roman" w:hAnsi="Times New Roman" w:cs="Times New Roman"/>
          <w:sz w:val="24"/>
          <w:szCs w:val="24"/>
        </w:rPr>
        <w:t>ha</w:t>
      </w:r>
      <w:r w:rsidR="002B7D53" w:rsidRPr="004854A7">
        <w:rPr>
          <w:rFonts w:ascii="Times New Roman" w:hAnsi="Times New Roman" w:cs="Times New Roman"/>
          <w:sz w:val="24"/>
          <w:szCs w:val="24"/>
        </w:rPr>
        <w:t>d</w:t>
      </w:r>
      <w:r w:rsidR="006738BD" w:rsidRPr="004854A7">
        <w:rPr>
          <w:rFonts w:ascii="Times New Roman" w:hAnsi="Times New Roman" w:cs="Times New Roman"/>
          <w:sz w:val="24"/>
          <w:szCs w:val="24"/>
        </w:rPr>
        <w:t xml:space="preserve"> </w:t>
      </w:r>
      <w:r w:rsidR="00CF632A" w:rsidRPr="004854A7">
        <w:rPr>
          <w:rFonts w:ascii="Times New Roman" w:hAnsi="Times New Roman" w:cs="Times New Roman"/>
          <w:sz w:val="24"/>
          <w:szCs w:val="24"/>
        </w:rPr>
        <w:t>a diameter of 3</w:t>
      </w:r>
      <w:r w:rsidR="00F4396B" w:rsidRPr="004854A7">
        <w:rPr>
          <w:rFonts w:ascii="Times New Roman" w:hAnsi="Times New Roman" w:cs="Times New Roman"/>
          <w:sz w:val="24"/>
          <w:szCs w:val="24"/>
        </w:rPr>
        <w:t>1</w:t>
      </w:r>
      <w:r w:rsidR="00CF632A" w:rsidRPr="004854A7">
        <w:rPr>
          <w:rFonts w:ascii="Times New Roman" w:hAnsi="Times New Roman" w:cs="Times New Roman"/>
          <w:sz w:val="24"/>
          <w:szCs w:val="24"/>
        </w:rPr>
        <w:t xml:space="preserve"> cm (top) and 2</w:t>
      </w:r>
      <w:r w:rsidR="00F4396B" w:rsidRPr="004854A7">
        <w:rPr>
          <w:rFonts w:ascii="Times New Roman" w:hAnsi="Times New Roman" w:cs="Times New Roman"/>
          <w:sz w:val="24"/>
          <w:szCs w:val="24"/>
        </w:rPr>
        <w:t>1</w:t>
      </w:r>
      <w:r w:rsidR="00CF632A" w:rsidRPr="004854A7">
        <w:rPr>
          <w:rFonts w:ascii="Times New Roman" w:hAnsi="Times New Roman" w:cs="Times New Roman"/>
          <w:sz w:val="24"/>
          <w:szCs w:val="24"/>
        </w:rPr>
        <w:t xml:space="preserve"> cm (bottom) and a height of </w:t>
      </w:r>
      <w:r w:rsidR="00F4396B" w:rsidRPr="004854A7">
        <w:rPr>
          <w:rFonts w:ascii="Times New Roman" w:hAnsi="Times New Roman" w:cs="Times New Roman"/>
          <w:sz w:val="24"/>
          <w:szCs w:val="24"/>
        </w:rPr>
        <w:t>26</w:t>
      </w:r>
      <w:r w:rsidR="00CF632A" w:rsidRPr="004854A7">
        <w:rPr>
          <w:rFonts w:ascii="Times New Roman" w:hAnsi="Times New Roman" w:cs="Times New Roman"/>
          <w:sz w:val="24"/>
          <w:szCs w:val="24"/>
        </w:rPr>
        <w:t xml:space="preserve"> cm, with a total capacity of 10 kg of soil (RC). </w:t>
      </w:r>
      <w:r w:rsidR="003E3193" w:rsidRPr="004854A7">
        <w:rPr>
          <w:rFonts w:ascii="Times New Roman" w:hAnsi="Times New Roman" w:cs="Times New Roman"/>
          <w:sz w:val="24"/>
          <w:szCs w:val="24"/>
        </w:rPr>
        <w:t>The</w:t>
      </w:r>
      <w:r w:rsidR="002020C8" w:rsidRPr="004854A7">
        <w:rPr>
          <w:rFonts w:ascii="Times New Roman" w:hAnsi="Times New Roman" w:cs="Times New Roman"/>
          <w:sz w:val="24"/>
          <w:szCs w:val="24"/>
        </w:rPr>
        <w:t xml:space="preserve"> HC was </w:t>
      </w:r>
      <w:r w:rsidR="002020C8" w:rsidRPr="004854A7">
        <w:rPr>
          <w:rFonts w:ascii="Times New Roman" w:eastAsia="宋体" w:hAnsi="Times New Roman" w:cs="Times New Roman"/>
          <w:kern w:val="0"/>
          <w:sz w:val="24"/>
          <w:szCs w:val="24"/>
        </w:rPr>
        <w:t>cuboid (6.8 cm in length, 6.0 cm in width, 5.8 cm in height)</w:t>
      </w:r>
      <w:r w:rsidR="002020C8" w:rsidRPr="004854A7">
        <w:rPr>
          <w:rFonts w:ascii="Times New Roman" w:hAnsi="Times New Roman" w:cs="Times New Roman"/>
          <w:sz w:val="24"/>
          <w:szCs w:val="24"/>
        </w:rPr>
        <w:t>.</w:t>
      </w:r>
      <w:r w:rsidRPr="004854A7">
        <w:rPr>
          <w:rFonts w:ascii="Times New Roman" w:hAnsi="Times New Roman" w:cs="Times New Roman"/>
          <w:sz w:val="24"/>
          <w:szCs w:val="24"/>
        </w:rPr>
        <w:t xml:space="preserve"> </w:t>
      </w:r>
      <w:r w:rsidR="0005011F" w:rsidRPr="004854A7">
        <w:rPr>
          <w:rFonts w:ascii="Times New Roman" w:hAnsi="Times New Roman" w:cs="Times New Roman"/>
          <w:sz w:val="24"/>
          <w:szCs w:val="24"/>
        </w:rPr>
        <w:t>The following nutrients were added to one kg of soil</w:t>
      </w:r>
      <w:r w:rsidR="0081503D" w:rsidRPr="004854A7">
        <w:rPr>
          <w:rFonts w:ascii="Times New Roman" w:hAnsi="Times New Roman" w:cs="Times New Roman"/>
          <w:sz w:val="24"/>
          <w:szCs w:val="24"/>
        </w:rPr>
        <w:t xml:space="preserve"> </w:t>
      </w:r>
      <w:r w:rsidR="0081503D" w:rsidRPr="004854A7">
        <w:rPr>
          <w:rFonts w:ascii="Times New Roman" w:hAnsi="Times New Roman" w:cs="Times New Roman" w:hint="eastAsia"/>
          <w:sz w:val="24"/>
          <w:szCs w:val="24"/>
        </w:rPr>
        <w:t>of</w:t>
      </w:r>
      <w:r w:rsidR="0081503D" w:rsidRPr="004854A7">
        <w:rPr>
          <w:rFonts w:ascii="Times New Roman" w:hAnsi="Times New Roman" w:cs="Times New Roman"/>
          <w:sz w:val="24"/>
          <w:szCs w:val="24"/>
        </w:rPr>
        <w:t xml:space="preserve"> Beijing</w:t>
      </w:r>
      <w:r w:rsidR="00111033" w:rsidRPr="004854A7">
        <w:rPr>
          <w:rFonts w:ascii="Times New Roman" w:hAnsi="Times New Roman" w:cs="Times New Roman"/>
          <w:sz w:val="24"/>
          <w:szCs w:val="24"/>
        </w:rPr>
        <w:t xml:space="preserve"> </w:t>
      </w:r>
      <w:r w:rsidR="00D12922" w:rsidRPr="004854A7">
        <w:rPr>
          <w:rFonts w:ascii="Times New Roman" w:hAnsi="Times New Roman" w:cs="Times New Roman"/>
          <w:sz w:val="24"/>
          <w:szCs w:val="24"/>
        </w:rPr>
        <w:t xml:space="preserve">and used in the RC </w:t>
      </w:r>
      <w:r w:rsidR="00111033" w:rsidRPr="004854A7">
        <w:rPr>
          <w:rFonts w:ascii="Times New Roman" w:hAnsi="Times New Roman" w:cs="Times New Roman"/>
          <w:sz w:val="24"/>
          <w:szCs w:val="24"/>
        </w:rPr>
        <w:t xml:space="preserve">(soil </w:t>
      </w:r>
      <w:r w:rsidR="00D61BCF" w:rsidRPr="004854A7">
        <w:rPr>
          <w:rFonts w:ascii="Times New Roman" w:hAnsi="Times New Roman" w:cs="Times New Roman"/>
          <w:sz w:val="24"/>
          <w:szCs w:val="24"/>
        </w:rPr>
        <w:t>Changping, BJ</w:t>
      </w:r>
      <w:r w:rsidR="00111033" w:rsidRPr="004854A7">
        <w:rPr>
          <w:rFonts w:ascii="Times New Roman" w:hAnsi="Times New Roman" w:cs="Times New Roman"/>
          <w:sz w:val="24"/>
          <w:szCs w:val="24"/>
        </w:rPr>
        <w:t xml:space="preserve">, see </w:t>
      </w:r>
      <w:r w:rsidR="00732450" w:rsidRPr="004854A7">
        <w:rPr>
          <w:rFonts w:ascii="Times New Roman" w:hAnsi="Times New Roman" w:cs="Times New Roman"/>
          <w:sz w:val="24"/>
          <w:szCs w:val="24"/>
        </w:rPr>
        <w:t xml:space="preserve">Table </w:t>
      </w:r>
      <w:r w:rsidR="00966DEA" w:rsidRPr="004854A7">
        <w:rPr>
          <w:rFonts w:ascii="Times New Roman" w:hAnsi="Times New Roman" w:cs="Times New Roman"/>
          <w:sz w:val="24"/>
          <w:szCs w:val="24"/>
        </w:rPr>
        <w:t>S7</w:t>
      </w:r>
      <w:r w:rsidR="00111033" w:rsidRPr="004854A7">
        <w:rPr>
          <w:rFonts w:ascii="Times New Roman" w:hAnsi="Times New Roman" w:cs="Times New Roman"/>
          <w:sz w:val="24"/>
          <w:szCs w:val="24"/>
        </w:rPr>
        <w:t>)</w:t>
      </w:r>
      <w:r w:rsidR="0005011F" w:rsidRPr="004854A7">
        <w:rPr>
          <w:rFonts w:ascii="Times New Roman" w:hAnsi="Times New Roman" w:cs="Times New Roman"/>
          <w:sz w:val="24"/>
          <w:szCs w:val="24"/>
        </w:rPr>
        <w:t>: 25 mg P (KH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PO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 300 mg N (NH</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 300 mg K (K</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 75 mg Mg (MgSO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·7H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O), 7.5 mg Zn (ZnSO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·7H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O), 7.5 mg Mn (MnSO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O), and 7.5 mg Cu (CuSO</w:t>
      </w:r>
      <w:r w:rsidR="0005011F" w:rsidRPr="004854A7">
        <w:rPr>
          <w:rFonts w:ascii="Times New Roman" w:hAnsi="Times New Roman" w:cs="Times New Roman"/>
          <w:sz w:val="24"/>
          <w:szCs w:val="24"/>
          <w:vertAlign w:val="subscript"/>
        </w:rPr>
        <w:t>4</w:t>
      </w:r>
      <w:r w:rsidR="0005011F" w:rsidRPr="004854A7">
        <w:rPr>
          <w:rFonts w:ascii="Times New Roman" w:hAnsi="Times New Roman" w:cs="Times New Roman"/>
          <w:sz w:val="24"/>
          <w:szCs w:val="24"/>
        </w:rPr>
        <w:t>·5H</w:t>
      </w:r>
      <w:r w:rsidR="0005011F" w:rsidRPr="004854A7">
        <w:rPr>
          <w:rFonts w:ascii="Times New Roman" w:hAnsi="Times New Roman" w:cs="Times New Roman"/>
          <w:sz w:val="24"/>
          <w:szCs w:val="24"/>
          <w:vertAlign w:val="subscript"/>
        </w:rPr>
        <w:t>2</w:t>
      </w:r>
      <w:r w:rsidR="0005011F" w:rsidRPr="004854A7">
        <w:rPr>
          <w:rFonts w:ascii="Times New Roman" w:hAnsi="Times New Roman" w:cs="Times New Roman"/>
          <w:sz w:val="24"/>
          <w:szCs w:val="24"/>
        </w:rPr>
        <w:t>O)</w:t>
      </w:r>
      <w:r w:rsidR="007A7193" w:rsidRPr="004854A7">
        <w:rPr>
          <w:rFonts w:ascii="Times New Roman" w:hAnsi="Times New Roman" w:cs="Times New Roman"/>
          <w:sz w:val="24"/>
          <w:szCs w:val="24"/>
        </w:rPr>
        <w:t>, and 1% nitrification inhibitor (3,4-dimethylpyrazole phosphate, Sinopharm Chemical Reagent Co. Ltd., Shanghai, China)</w:t>
      </w:r>
      <w:r w:rsidR="0005011F" w:rsidRPr="004854A7">
        <w:rPr>
          <w:rFonts w:ascii="Times New Roman" w:hAnsi="Times New Roman" w:cs="Times New Roman"/>
          <w:sz w:val="24"/>
          <w:szCs w:val="24"/>
        </w:rPr>
        <w:t xml:space="preserve">. </w:t>
      </w:r>
      <w:r w:rsidR="00651CB3" w:rsidRPr="004854A7">
        <w:rPr>
          <w:rFonts w:ascii="Times New Roman" w:hAnsi="Times New Roman" w:cs="Times New Roman"/>
          <w:sz w:val="24"/>
          <w:szCs w:val="24"/>
        </w:rPr>
        <w:t>Each HC received 160 g soil containing 100 mg kg</w:t>
      </w:r>
      <w:r w:rsidR="00651CB3" w:rsidRPr="004854A7">
        <w:rPr>
          <w:rFonts w:ascii="Times New Roman" w:hAnsi="Times New Roman" w:cs="Times New Roman"/>
          <w:sz w:val="24"/>
          <w:szCs w:val="24"/>
          <w:vertAlign w:val="superscript"/>
        </w:rPr>
        <w:t>−1</w:t>
      </w:r>
      <w:r w:rsidR="00651CB3" w:rsidRPr="004854A7">
        <w:rPr>
          <w:rFonts w:ascii="Times New Roman" w:hAnsi="Times New Roman" w:cs="Times New Roman"/>
          <w:sz w:val="24"/>
          <w:szCs w:val="24"/>
        </w:rPr>
        <w:t xml:space="preserve"> organic P in form of Na</w:t>
      </w:r>
      <w:r w:rsidR="00651CB3" w:rsidRPr="004854A7">
        <w:rPr>
          <w:rFonts w:ascii="Times New Roman" w:hAnsi="Times New Roman" w:cs="Times New Roman" w:hint="eastAsia"/>
          <w:sz w:val="24"/>
          <w:szCs w:val="24"/>
        </w:rPr>
        <w:t>‐</w:t>
      </w:r>
      <w:r w:rsidR="00651CB3" w:rsidRPr="004854A7">
        <w:rPr>
          <w:rFonts w:ascii="Times New Roman" w:hAnsi="Times New Roman" w:cs="Times New Roman"/>
          <w:sz w:val="24"/>
          <w:szCs w:val="24"/>
        </w:rPr>
        <w:t>phytate (Phytic acid sodium salt hydrate, 68388, Sigma-Aldrich, MO, US).</w:t>
      </w:r>
      <w:r w:rsidR="002020C8" w:rsidRPr="004854A7">
        <w:rPr>
          <w:rFonts w:ascii="Times New Roman" w:hAnsi="Times New Roman" w:cs="Times New Roman"/>
          <w:sz w:val="24"/>
          <w:szCs w:val="24"/>
        </w:rPr>
        <w:t xml:space="preserve"> </w:t>
      </w:r>
      <w:r w:rsidR="001E6BE5" w:rsidRPr="004854A7">
        <w:rPr>
          <w:rFonts w:ascii="Times New Roman" w:hAnsi="Times New Roman" w:cs="Times New Roman"/>
          <w:sz w:val="24"/>
          <w:szCs w:val="24"/>
        </w:rPr>
        <w:t>Two HCs</w:t>
      </w:r>
      <w:r w:rsidR="002020C8" w:rsidRPr="004854A7">
        <w:rPr>
          <w:rFonts w:ascii="Times New Roman" w:hAnsi="Times New Roman" w:cs="Times New Roman"/>
          <w:sz w:val="24"/>
          <w:szCs w:val="24"/>
        </w:rPr>
        <w:t xml:space="preserve"> were placed in each pot as follows: f</w:t>
      </w:r>
      <w:r w:rsidR="0005011F" w:rsidRPr="004854A7">
        <w:rPr>
          <w:rFonts w:ascii="Times New Roman" w:hAnsi="Times New Roman" w:cs="Times New Roman"/>
          <w:sz w:val="24"/>
          <w:szCs w:val="24"/>
        </w:rPr>
        <w:t xml:space="preserve">irst, 2 kg of soil was added </w:t>
      </w:r>
      <w:r w:rsidR="002020C8" w:rsidRPr="004854A7">
        <w:rPr>
          <w:rFonts w:ascii="Times New Roman" w:hAnsi="Times New Roman" w:cs="Times New Roman"/>
          <w:sz w:val="24"/>
          <w:szCs w:val="24"/>
        </w:rPr>
        <w:t>on the bottom of</w:t>
      </w:r>
      <w:r w:rsidR="0005011F" w:rsidRPr="004854A7">
        <w:rPr>
          <w:rFonts w:ascii="Times New Roman" w:hAnsi="Times New Roman" w:cs="Times New Roman"/>
          <w:sz w:val="24"/>
          <w:szCs w:val="24"/>
        </w:rPr>
        <w:t xml:space="preserve"> the pot. </w:t>
      </w:r>
      <w:r w:rsidR="002020C8" w:rsidRPr="004854A7">
        <w:rPr>
          <w:rFonts w:ascii="Times New Roman" w:hAnsi="Times New Roman" w:cs="Times New Roman"/>
          <w:sz w:val="24"/>
          <w:szCs w:val="24"/>
        </w:rPr>
        <w:t xml:space="preserve">Second, the </w:t>
      </w:r>
      <w:r w:rsidR="001E6BE5" w:rsidRPr="004854A7">
        <w:rPr>
          <w:rFonts w:ascii="Times New Roman" w:hAnsi="Times New Roman" w:cs="Times New Roman"/>
          <w:sz w:val="24"/>
          <w:szCs w:val="24"/>
        </w:rPr>
        <w:t xml:space="preserve">two </w:t>
      </w:r>
      <w:r w:rsidR="001E6BE5" w:rsidRPr="004854A7">
        <w:rPr>
          <w:rFonts w:ascii="Times New Roman" w:hAnsi="Times New Roman" w:cs="Times New Roman" w:hint="eastAsia"/>
          <w:sz w:val="24"/>
          <w:szCs w:val="24"/>
        </w:rPr>
        <w:t>HCs</w:t>
      </w:r>
      <w:r w:rsidR="0005011F" w:rsidRPr="004854A7">
        <w:rPr>
          <w:rFonts w:ascii="Times New Roman" w:hAnsi="Times New Roman" w:cs="Times New Roman"/>
          <w:sz w:val="24"/>
          <w:szCs w:val="24"/>
        </w:rPr>
        <w:t xml:space="preserve"> </w:t>
      </w:r>
      <w:r w:rsidR="0005011F" w:rsidRPr="004854A7">
        <w:rPr>
          <w:rFonts w:ascii="Times New Roman" w:hAnsi="Times New Roman" w:cs="Times New Roman"/>
          <w:sz w:val="24"/>
          <w:szCs w:val="24"/>
        </w:rPr>
        <w:lastRenderedPageBreak/>
        <w:t xml:space="preserve">were placed horizontally on the surface of </w:t>
      </w:r>
      <w:r w:rsidR="00651CB3" w:rsidRPr="004854A7">
        <w:rPr>
          <w:rFonts w:ascii="Times New Roman" w:hAnsi="Times New Roman" w:cs="Times New Roman"/>
          <w:sz w:val="24"/>
          <w:szCs w:val="24"/>
        </w:rPr>
        <w:t xml:space="preserve">the </w:t>
      </w:r>
      <w:r w:rsidR="0005011F" w:rsidRPr="004854A7">
        <w:rPr>
          <w:rFonts w:ascii="Times New Roman" w:hAnsi="Times New Roman" w:cs="Times New Roman"/>
          <w:sz w:val="24"/>
          <w:szCs w:val="24"/>
        </w:rPr>
        <w:t xml:space="preserve">soil, with the nylon mesh </w:t>
      </w:r>
      <w:r w:rsidR="002020C8" w:rsidRPr="004854A7">
        <w:rPr>
          <w:rFonts w:ascii="Times New Roman" w:hAnsi="Times New Roman" w:cs="Times New Roman"/>
          <w:sz w:val="24"/>
          <w:szCs w:val="24"/>
        </w:rPr>
        <w:t xml:space="preserve">oriented </w:t>
      </w:r>
      <w:r w:rsidR="0005011F" w:rsidRPr="004854A7">
        <w:rPr>
          <w:rFonts w:ascii="Times New Roman" w:hAnsi="Times New Roman" w:cs="Times New Roman"/>
          <w:sz w:val="24"/>
          <w:szCs w:val="24"/>
        </w:rPr>
        <w:t xml:space="preserve">toward the center of the pot. Then 7 kg of soil was added </w:t>
      </w:r>
      <w:r w:rsidR="002020C8" w:rsidRPr="004854A7">
        <w:rPr>
          <w:rFonts w:ascii="Times New Roman" w:hAnsi="Times New Roman" w:cs="Times New Roman"/>
          <w:sz w:val="24"/>
          <w:szCs w:val="24"/>
        </w:rPr>
        <w:t xml:space="preserve">to the pot to cover </w:t>
      </w:r>
      <w:r w:rsidR="00651CB3" w:rsidRPr="004854A7">
        <w:rPr>
          <w:rFonts w:ascii="Times New Roman" w:hAnsi="Times New Roman" w:cs="Times New Roman"/>
          <w:sz w:val="24"/>
          <w:szCs w:val="24"/>
        </w:rPr>
        <w:t xml:space="preserve">the </w:t>
      </w:r>
      <w:r w:rsidR="0005011F" w:rsidRPr="004854A7">
        <w:rPr>
          <w:rFonts w:ascii="Times New Roman" w:hAnsi="Times New Roman" w:cs="Times New Roman"/>
          <w:sz w:val="24"/>
          <w:szCs w:val="24"/>
        </w:rPr>
        <w:t xml:space="preserve">HCs. </w:t>
      </w:r>
      <w:r w:rsidR="00651CB3" w:rsidRPr="004854A7">
        <w:rPr>
          <w:rFonts w:ascii="Times New Roman" w:hAnsi="Times New Roman" w:cs="Times New Roman"/>
          <w:sz w:val="24"/>
          <w:szCs w:val="24"/>
        </w:rPr>
        <w:t>A</w:t>
      </w:r>
      <w:r w:rsidR="0005011F" w:rsidRPr="004854A7">
        <w:rPr>
          <w:rFonts w:ascii="Times New Roman" w:hAnsi="Times New Roman" w:cs="Times New Roman"/>
          <w:sz w:val="24"/>
          <w:szCs w:val="24"/>
        </w:rPr>
        <w:t>bove the buried HC</w:t>
      </w:r>
      <w:r w:rsidR="00651CB3" w:rsidRPr="004854A7">
        <w:rPr>
          <w:rFonts w:ascii="Times New Roman" w:hAnsi="Times New Roman" w:cs="Times New Roman"/>
          <w:sz w:val="24"/>
          <w:szCs w:val="24"/>
        </w:rPr>
        <w:t>s</w:t>
      </w:r>
      <w:r w:rsidR="0005011F" w:rsidRPr="004854A7">
        <w:rPr>
          <w:rFonts w:ascii="Times New Roman" w:hAnsi="Times New Roman" w:cs="Times New Roman"/>
          <w:sz w:val="24"/>
          <w:szCs w:val="24"/>
        </w:rPr>
        <w:t xml:space="preserve">, 1500 spores </w:t>
      </w:r>
      <w:r w:rsidR="00651CB3" w:rsidRPr="004854A7">
        <w:rPr>
          <w:rFonts w:ascii="Times New Roman" w:hAnsi="Times New Roman" w:cs="Times New Roman"/>
          <w:sz w:val="24"/>
          <w:szCs w:val="24"/>
        </w:rPr>
        <w:t xml:space="preserve">of </w:t>
      </w:r>
      <w:r w:rsidR="0005011F" w:rsidRPr="004854A7">
        <w:rPr>
          <w:rFonts w:ascii="Times New Roman" w:hAnsi="Times New Roman" w:cs="Times New Roman"/>
          <w:i/>
          <w:iCs/>
          <w:sz w:val="24"/>
          <w:szCs w:val="24"/>
        </w:rPr>
        <w:t>R</w:t>
      </w:r>
      <w:r w:rsidR="006F7A4F" w:rsidRPr="004854A7">
        <w:rPr>
          <w:rFonts w:ascii="Times New Roman" w:hAnsi="Times New Roman" w:cs="Times New Roman"/>
          <w:i/>
          <w:iCs/>
          <w:sz w:val="24"/>
          <w:szCs w:val="24"/>
        </w:rPr>
        <w:t>.</w:t>
      </w:r>
      <w:r w:rsidR="0005011F" w:rsidRPr="004854A7">
        <w:rPr>
          <w:rFonts w:ascii="Times New Roman" w:hAnsi="Times New Roman" w:cs="Times New Roman"/>
          <w:sz w:val="24"/>
          <w:szCs w:val="24"/>
        </w:rPr>
        <w:t xml:space="preserve"> </w:t>
      </w:r>
      <w:r w:rsidR="0005011F" w:rsidRPr="004854A7">
        <w:rPr>
          <w:rFonts w:ascii="Times New Roman" w:hAnsi="Times New Roman" w:cs="Times New Roman"/>
          <w:i/>
          <w:iCs/>
          <w:sz w:val="24"/>
          <w:szCs w:val="24"/>
        </w:rPr>
        <w:t>irregularis</w:t>
      </w:r>
      <w:r w:rsidR="0005011F" w:rsidRPr="004854A7">
        <w:rPr>
          <w:rFonts w:ascii="Times New Roman" w:hAnsi="Times New Roman" w:cs="Times New Roman"/>
          <w:sz w:val="24"/>
          <w:szCs w:val="24"/>
        </w:rPr>
        <w:t xml:space="preserve"> MUCL 43194 were pipetted, and a thin layer of soil was added to cover the inoculant. </w:t>
      </w:r>
      <w:r w:rsidR="00AE7491" w:rsidRPr="004854A7">
        <w:rPr>
          <w:rFonts w:ascii="Times New Roman" w:hAnsi="Times New Roman" w:cs="Times New Roman" w:hint="eastAsia"/>
          <w:sz w:val="24"/>
          <w:szCs w:val="24"/>
        </w:rPr>
        <w:t>T</w:t>
      </w:r>
      <w:r w:rsidR="00A975E2" w:rsidRPr="004854A7">
        <w:rPr>
          <w:rFonts w:ascii="Times New Roman" w:hAnsi="Times New Roman" w:cs="Times New Roman"/>
          <w:sz w:val="24"/>
          <w:szCs w:val="24"/>
        </w:rPr>
        <w:t xml:space="preserve">hree </w:t>
      </w:r>
      <w:r w:rsidR="0005011F" w:rsidRPr="004854A7">
        <w:rPr>
          <w:rFonts w:ascii="Times New Roman" w:hAnsi="Times New Roman" w:cs="Times New Roman"/>
          <w:sz w:val="24"/>
          <w:szCs w:val="24"/>
        </w:rPr>
        <w:t xml:space="preserve">pre-germinated seeds were </w:t>
      </w:r>
      <w:r w:rsidR="00651CB3" w:rsidRPr="004854A7">
        <w:rPr>
          <w:rFonts w:ascii="Times New Roman" w:hAnsi="Times New Roman" w:cs="Times New Roman"/>
          <w:sz w:val="24"/>
          <w:szCs w:val="24"/>
        </w:rPr>
        <w:t>placed</w:t>
      </w:r>
      <w:r w:rsidR="0005011F" w:rsidRPr="004854A7">
        <w:rPr>
          <w:rFonts w:ascii="Times New Roman" w:hAnsi="Times New Roman" w:cs="Times New Roman"/>
          <w:sz w:val="24"/>
          <w:szCs w:val="24"/>
        </w:rPr>
        <w:t xml:space="preserve">, and the rest of the soil was added. </w:t>
      </w:r>
    </w:p>
    <w:p w14:paraId="3FABA2E3" w14:textId="59B5784B" w:rsidR="00C55301" w:rsidRPr="004854A7" w:rsidRDefault="00C926DB" w:rsidP="003578B7">
      <w:pPr>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Pot system set up to study the i</w:t>
      </w:r>
      <w:r w:rsidR="00F248AF" w:rsidRPr="004854A7">
        <w:rPr>
          <w:rFonts w:ascii="Times New Roman" w:hAnsi="Times New Roman" w:cs="Times New Roman"/>
          <w:b/>
          <w:bCs/>
          <w:sz w:val="24"/>
          <w:szCs w:val="24"/>
        </w:rPr>
        <w:t xml:space="preserve">mpact of </w:t>
      </w:r>
      <w:r w:rsidR="00F248AF" w:rsidRPr="004854A7">
        <w:rPr>
          <w:rFonts w:ascii="Times New Roman" w:hAnsi="Times New Roman" w:cs="Times New Roman"/>
          <w:b/>
          <w:bCs/>
          <w:i/>
          <w:iCs/>
          <w:sz w:val="24"/>
          <w:szCs w:val="24"/>
        </w:rPr>
        <w:t>Streptomyces</w:t>
      </w:r>
      <w:r w:rsidR="00F248AF" w:rsidRPr="004854A7">
        <w:rPr>
          <w:rFonts w:ascii="Times New Roman" w:hAnsi="Times New Roman" w:cs="Times New Roman"/>
          <w:b/>
          <w:bCs/>
          <w:sz w:val="24"/>
          <w:szCs w:val="24"/>
        </w:rPr>
        <w:t xml:space="preserve"> sp. D1 on organic P utilization by </w:t>
      </w:r>
      <w:r w:rsidR="00F248AF" w:rsidRPr="004854A7">
        <w:rPr>
          <w:rFonts w:ascii="Times New Roman" w:hAnsi="Times New Roman" w:cs="Times New Roman"/>
          <w:b/>
          <w:bCs/>
          <w:i/>
          <w:iCs/>
          <w:sz w:val="24"/>
          <w:szCs w:val="24"/>
        </w:rPr>
        <w:t>R. irregularis</w:t>
      </w:r>
      <w:r w:rsidR="00F248AF" w:rsidRPr="004854A7">
        <w:rPr>
          <w:rFonts w:ascii="Times New Roman" w:hAnsi="Times New Roman" w:cs="Times New Roman"/>
          <w:b/>
          <w:bCs/>
          <w:sz w:val="24"/>
          <w:szCs w:val="24"/>
        </w:rPr>
        <w:t xml:space="preserve"> MUCL 43194 and stimulation of gene expression in plants</w:t>
      </w:r>
      <w:r w:rsidR="00632D00" w:rsidRPr="004854A7">
        <w:rPr>
          <w:rFonts w:ascii="Times New Roman" w:hAnsi="Times New Roman" w:cs="Times New Roman" w:hint="eastAsia"/>
          <w:b/>
          <w:bCs/>
          <w:sz w:val="24"/>
          <w:szCs w:val="24"/>
        </w:rPr>
        <w:t>.</w:t>
      </w:r>
      <w:r w:rsidR="003E3FF9" w:rsidRPr="004854A7">
        <w:rPr>
          <w:rFonts w:ascii="Times New Roman" w:hAnsi="Times New Roman" w:cs="Times New Roman" w:hint="eastAsia"/>
          <w:sz w:val="24"/>
          <w:szCs w:val="24"/>
        </w:rPr>
        <w:t xml:space="preserve"> </w:t>
      </w:r>
      <w:r w:rsidR="007A7193" w:rsidRPr="004854A7">
        <w:rPr>
          <w:rFonts w:ascii="Times New Roman" w:hAnsi="Times New Roman" w:cs="Times New Roman"/>
          <w:sz w:val="24"/>
          <w:szCs w:val="24"/>
        </w:rPr>
        <w:t xml:space="preserve">The pots had a diameter of 13 cm (top) and 9 cm (bottom) and a height of 10 cm. The </w:t>
      </w:r>
      <w:r w:rsidR="00BF61CD" w:rsidRPr="004854A7">
        <w:rPr>
          <w:rFonts w:ascii="Times New Roman" w:hAnsi="Times New Roman" w:cs="Times New Roman"/>
          <w:sz w:val="24"/>
          <w:szCs w:val="24"/>
        </w:rPr>
        <w:t>root compartment (</w:t>
      </w:r>
      <w:r w:rsidR="007A7193" w:rsidRPr="004854A7">
        <w:rPr>
          <w:rFonts w:ascii="Times New Roman" w:hAnsi="Times New Roman" w:cs="Times New Roman"/>
          <w:sz w:val="24"/>
          <w:szCs w:val="24"/>
        </w:rPr>
        <w:t>RC</w:t>
      </w:r>
      <w:r w:rsidR="00BF61CD" w:rsidRPr="004854A7">
        <w:rPr>
          <w:rFonts w:ascii="Times New Roman" w:hAnsi="Times New Roman" w:cs="Times New Roman"/>
          <w:sz w:val="24"/>
          <w:szCs w:val="24"/>
        </w:rPr>
        <w:t>)</w:t>
      </w:r>
      <w:r w:rsidR="007A7193" w:rsidRPr="004854A7">
        <w:rPr>
          <w:rFonts w:ascii="Times New Roman" w:hAnsi="Times New Roman" w:cs="Times New Roman"/>
          <w:sz w:val="24"/>
          <w:szCs w:val="24"/>
        </w:rPr>
        <w:t xml:space="preserve"> was delimited by a PVC tube of 10 cm in height and 5 cm in diameter. This PVC tube was placed in a second PVC tube, slightly larger (7.5 cm diameter), forming the </w:t>
      </w:r>
      <w:r w:rsidR="00BF61CD" w:rsidRPr="004854A7">
        <w:rPr>
          <w:rFonts w:ascii="Times New Roman" w:hAnsi="Times New Roman" w:cs="Times New Roman"/>
          <w:sz w:val="24"/>
          <w:szCs w:val="24"/>
        </w:rPr>
        <w:t>buffer compartment (</w:t>
      </w:r>
      <w:r w:rsidR="007A7193" w:rsidRPr="004854A7">
        <w:rPr>
          <w:rFonts w:ascii="Times New Roman" w:hAnsi="Times New Roman" w:cs="Times New Roman"/>
          <w:sz w:val="24"/>
          <w:szCs w:val="24"/>
        </w:rPr>
        <w:t>BC</w:t>
      </w:r>
      <w:r w:rsidR="00BF61CD" w:rsidRPr="004854A7">
        <w:rPr>
          <w:rFonts w:ascii="Times New Roman" w:hAnsi="Times New Roman" w:cs="Times New Roman"/>
          <w:sz w:val="24"/>
          <w:szCs w:val="24"/>
        </w:rPr>
        <w:t>)</w:t>
      </w:r>
      <w:r w:rsidR="007A7193" w:rsidRPr="004854A7">
        <w:rPr>
          <w:rFonts w:ascii="Times New Roman" w:hAnsi="Times New Roman" w:cs="Times New Roman"/>
          <w:sz w:val="24"/>
          <w:szCs w:val="24"/>
        </w:rPr>
        <w:t xml:space="preserve"> separating the </w:t>
      </w:r>
      <w:r w:rsidR="00BF61CD" w:rsidRPr="004854A7">
        <w:rPr>
          <w:rFonts w:ascii="Times New Roman" w:hAnsi="Times New Roman" w:cs="Times New Roman"/>
          <w:sz w:val="24"/>
          <w:szCs w:val="24"/>
        </w:rPr>
        <w:t>root compartment (</w:t>
      </w:r>
      <w:r w:rsidR="007A7193" w:rsidRPr="004854A7">
        <w:rPr>
          <w:rFonts w:ascii="Times New Roman" w:hAnsi="Times New Roman" w:cs="Times New Roman"/>
          <w:sz w:val="24"/>
          <w:szCs w:val="24"/>
        </w:rPr>
        <w:t>RC</w:t>
      </w:r>
      <w:r w:rsidR="00BF61CD" w:rsidRPr="004854A7">
        <w:rPr>
          <w:rFonts w:ascii="Times New Roman" w:hAnsi="Times New Roman" w:cs="Times New Roman"/>
          <w:sz w:val="24"/>
          <w:szCs w:val="24"/>
        </w:rPr>
        <w:t>)</w:t>
      </w:r>
      <w:r w:rsidR="007A7193" w:rsidRPr="004854A7">
        <w:rPr>
          <w:rFonts w:ascii="Times New Roman" w:hAnsi="Times New Roman" w:cs="Times New Roman"/>
          <w:sz w:val="24"/>
          <w:szCs w:val="24"/>
        </w:rPr>
        <w:t xml:space="preserve"> from the </w:t>
      </w:r>
      <w:r w:rsidR="00BF61CD" w:rsidRPr="004854A7">
        <w:rPr>
          <w:rFonts w:ascii="Times New Roman" w:hAnsi="Times New Roman" w:cs="Times New Roman"/>
          <w:sz w:val="24"/>
          <w:szCs w:val="24"/>
        </w:rPr>
        <w:t>hyphal compartment (</w:t>
      </w:r>
      <w:r w:rsidR="007A7193" w:rsidRPr="004854A7">
        <w:rPr>
          <w:rFonts w:ascii="Times New Roman" w:hAnsi="Times New Roman" w:cs="Times New Roman"/>
          <w:sz w:val="24"/>
          <w:szCs w:val="24"/>
        </w:rPr>
        <w:t>HC</w:t>
      </w:r>
      <w:r w:rsidR="00BF61CD" w:rsidRPr="004854A7">
        <w:rPr>
          <w:rFonts w:ascii="Times New Roman" w:hAnsi="Times New Roman" w:cs="Times New Roman"/>
          <w:sz w:val="24"/>
          <w:szCs w:val="24"/>
        </w:rPr>
        <w:t>)</w:t>
      </w:r>
      <w:r w:rsidR="00101A2A" w:rsidRPr="004854A7">
        <w:rPr>
          <w:rFonts w:ascii="Times New Roman" w:hAnsi="Times New Roman" w:cs="Times New Roman"/>
          <w:sz w:val="24"/>
          <w:szCs w:val="24"/>
        </w:rPr>
        <w:t xml:space="preserve"> (See </w:t>
      </w:r>
      <w:r w:rsidR="003F572B" w:rsidRPr="004854A7">
        <w:rPr>
          <w:rFonts w:ascii="Times New Roman" w:hAnsi="Times New Roman" w:cs="Times New Roman"/>
          <w:sz w:val="24"/>
          <w:szCs w:val="24"/>
        </w:rPr>
        <w:t>Fig</w:t>
      </w:r>
      <w:r w:rsidR="00FD3BC3" w:rsidRPr="004854A7">
        <w:rPr>
          <w:rFonts w:ascii="Times New Roman" w:hAnsi="Times New Roman" w:cs="Times New Roman"/>
          <w:sz w:val="24"/>
          <w:szCs w:val="24"/>
        </w:rPr>
        <w:t xml:space="preserve">ure </w:t>
      </w:r>
      <w:r w:rsidR="003F572B" w:rsidRPr="004854A7">
        <w:rPr>
          <w:rFonts w:ascii="Times New Roman" w:hAnsi="Times New Roman" w:cs="Times New Roman"/>
          <w:sz w:val="24"/>
          <w:szCs w:val="24"/>
        </w:rPr>
        <w:t>S</w:t>
      </w:r>
      <w:r w:rsidR="00FD3BC3" w:rsidRPr="004854A7">
        <w:rPr>
          <w:rFonts w:ascii="Times New Roman" w:hAnsi="Times New Roman" w:cs="Times New Roman"/>
          <w:sz w:val="24"/>
          <w:szCs w:val="24"/>
        </w:rPr>
        <w:t>6</w:t>
      </w:r>
      <w:r w:rsidR="00101A2A" w:rsidRPr="004854A7">
        <w:rPr>
          <w:rFonts w:ascii="Times New Roman" w:hAnsi="Times New Roman" w:cs="Times New Roman"/>
          <w:sz w:val="24"/>
          <w:szCs w:val="24"/>
        </w:rPr>
        <w:t>)</w:t>
      </w:r>
      <w:r w:rsidR="007A7193" w:rsidRPr="004854A7">
        <w:rPr>
          <w:rFonts w:ascii="Times New Roman" w:hAnsi="Times New Roman" w:cs="Times New Roman"/>
          <w:sz w:val="24"/>
          <w:szCs w:val="24"/>
        </w:rPr>
        <w:t xml:space="preserve">. The following nutrients were added per kg of substrate in </w:t>
      </w:r>
      <w:r w:rsidR="005A0819" w:rsidRPr="004854A7">
        <w:rPr>
          <w:rFonts w:ascii="Times New Roman" w:hAnsi="Times New Roman" w:cs="Times New Roman"/>
          <w:sz w:val="24"/>
          <w:szCs w:val="24"/>
        </w:rPr>
        <w:t xml:space="preserve">the </w:t>
      </w:r>
      <w:r w:rsidR="007A7193" w:rsidRPr="004854A7">
        <w:rPr>
          <w:rFonts w:ascii="Times New Roman" w:hAnsi="Times New Roman" w:cs="Times New Roman"/>
          <w:sz w:val="24"/>
          <w:szCs w:val="24"/>
        </w:rPr>
        <w:t>RC and HC: 20 mg P (KH</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PO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 300 mg N (NH</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 300 mg K (K</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 75 mg Mg (MgSO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·7H</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O), 7.5 mg Zn (ZnSO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·7H</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O), 7.5 mg Mn (MnSO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·H</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O), and 7.5 mg Cu (CuSO</w:t>
      </w:r>
      <w:r w:rsidR="007A7193" w:rsidRPr="004854A7">
        <w:rPr>
          <w:rFonts w:ascii="Times New Roman" w:hAnsi="Times New Roman" w:cs="Times New Roman"/>
          <w:sz w:val="24"/>
          <w:szCs w:val="24"/>
          <w:vertAlign w:val="subscript"/>
        </w:rPr>
        <w:t>4</w:t>
      </w:r>
      <w:r w:rsidR="007A7193" w:rsidRPr="004854A7">
        <w:rPr>
          <w:rFonts w:ascii="Times New Roman" w:hAnsi="Times New Roman" w:cs="Times New Roman"/>
          <w:sz w:val="24"/>
          <w:szCs w:val="24"/>
        </w:rPr>
        <w:t>·5H</w:t>
      </w:r>
      <w:r w:rsidR="007A7193" w:rsidRPr="004854A7">
        <w:rPr>
          <w:rFonts w:ascii="Times New Roman" w:hAnsi="Times New Roman" w:cs="Times New Roman"/>
          <w:sz w:val="24"/>
          <w:szCs w:val="24"/>
          <w:vertAlign w:val="subscript"/>
        </w:rPr>
        <w:t>2</w:t>
      </w:r>
      <w:r w:rsidR="007A7193" w:rsidRPr="004854A7">
        <w:rPr>
          <w:rFonts w:ascii="Times New Roman" w:hAnsi="Times New Roman" w:cs="Times New Roman"/>
          <w:sz w:val="24"/>
          <w:szCs w:val="24"/>
        </w:rPr>
        <w:t xml:space="preserve">O), to facilitate normal growth of </w:t>
      </w:r>
      <w:r w:rsidR="007A7193" w:rsidRPr="004854A7">
        <w:rPr>
          <w:rFonts w:ascii="Times New Roman" w:hAnsi="Times New Roman" w:cs="Times New Roman"/>
          <w:i/>
          <w:sz w:val="24"/>
          <w:szCs w:val="24"/>
        </w:rPr>
        <w:t>M. truncatula</w:t>
      </w:r>
      <w:r w:rsidRPr="004854A7">
        <w:rPr>
          <w:rFonts w:ascii="Times New Roman" w:hAnsi="Times New Roman" w:cs="Times New Roman"/>
          <w:i/>
          <w:sz w:val="24"/>
          <w:szCs w:val="24"/>
        </w:rPr>
        <w:t>.</w:t>
      </w:r>
      <w:r w:rsidR="007A7193" w:rsidRPr="004854A7">
        <w:rPr>
          <w:rFonts w:ascii="Times New Roman" w:hAnsi="Times New Roman" w:cs="Times New Roman"/>
          <w:sz w:val="24"/>
          <w:szCs w:val="24"/>
        </w:rPr>
        <w:t xml:space="preserve"> </w:t>
      </w:r>
      <w:r w:rsidRPr="004854A7">
        <w:rPr>
          <w:rFonts w:ascii="Times New Roman" w:hAnsi="Times New Roman" w:cs="Times New Roman"/>
          <w:sz w:val="24"/>
          <w:szCs w:val="24"/>
        </w:rPr>
        <w:t>One</w:t>
      </w:r>
      <w:r w:rsidR="007A7193" w:rsidRPr="004854A7">
        <w:rPr>
          <w:rFonts w:ascii="Times New Roman" w:hAnsi="Times New Roman" w:cs="Times New Roman"/>
          <w:sz w:val="24"/>
          <w:szCs w:val="24"/>
        </w:rPr>
        <w:t xml:space="preserve"> % nitrification inhibitor (3,4-dimethylpyrazole phosphate, Sinopharm Chemical Reagent Co. Ltd., Shanghai, China) w</w:t>
      </w:r>
      <w:r w:rsidRPr="004854A7">
        <w:rPr>
          <w:rFonts w:ascii="Times New Roman" w:hAnsi="Times New Roman" w:cs="Times New Roman"/>
          <w:sz w:val="24"/>
          <w:szCs w:val="24"/>
        </w:rPr>
        <w:t>as</w:t>
      </w:r>
      <w:r w:rsidR="007A7193" w:rsidRPr="004854A7">
        <w:rPr>
          <w:rFonts w:ascii="Times New Roman" w:hAnsi="Times New Roman" w:cs="Times New Roman"/>
          <w:sz w:val="24"/>
          <w:szCs w:val="24"/>
        </w:rPr>
        <w:t xml:space="preserve"> added to the RC.</w:t>
      </w:r>
      <w:r w:rsidR="001E3BDC" w:rsidRPr="004854A7">
        <w:t xml:space="preserve"> </w:t>
      </w:r>
      <w:r w:rsidR="001E3BDC" w:rsidRPr="004854A7">
        <w:rPr>
          <w:rFonts w:ascii="Times New Roman" w:hAnsi="Times New Roman" w:cs="Times New Roman"/>
          <w:sz w:val="24"/>
          <w:szCs w:val="24"/>
        </w:rPr>
        <w:t xml:space="preserve">Two hundred gram of substrate was added into the RC and topped with 5 ml suspension containing approximately 600 spores </w:t>
      </w:r>
      <w:r w:rsidR="00101A2A" w:rsidRPr="004854A7">
        <w:rPr>
          <w:rFonts w:ascii="Times New Roman" w:hAnsi="Times New Roman" w:cs="Times New Roman"/>
          <w:sz w:val="24"/>
          <w:szCs w:val="24"/>
        </w:rPr>
        <w:t>and</w:t>
      </w:r>
      <w:r w:rsidR="001E3BDC" w:rsidRPr="004854A7">
        <w:rPr>
          <w:rFonts w:ascii="Times New Roman" w:hAnsi="Times New Roman" w:cs="Times New Roman"/>
          <w:sz w:val="24"/>
          <w:szCs w:val="24"/>
        </w:rPr>
        <w:t xml:space="preserve"> carrot root </w:t>
      </w:r>
      <w:r w:rsidR="00101A2A" w:rsidRPr="004854A7">
        <w:rPr>
          <w:rFonts w:ascii="Times New Roman" w:hAnsi="Times New Roman" w:cs="Times New Roman"/>
          <w:sz w:val="24"/>
          <w:szCs w:val="24"/>
        </w:rPr>
        <w:t xml:space="preserve">fragments </w:t>
      </w:r>
      <w:r w:rsidR="001E3BDC" w:rsidRPr="004854A7">
        <w:rPr>
          <w:rFonts w:ascii="Times New Roman" w:hAnsi="Times New Roman" w:cs="Times New Roman"/>
          <w:sz w:val="24"/>
          <w:szCs w:val="24"/>
        </w:rPr>
        <w:t xml:space="preserve">colonized by </w:t>
      </w:r>
      <w:r w:rsidR="001E3BDC" w:rsidRPr="004854A7">
        <w:rPr>
          <w:rFonts w:ascii="Times New Roman" w:hAnsi="Times New Roman" w:cs="Times New Roman"/>
          <w:i/>
          <w:sz w:val="24"/>
          <w:szCs w:val="24"/>
        </w:rPr>
        <w:t>R. irregularis</w:t>
      </w:r>
      <w:r w:rsidR="001E3BDC" w:rsidRPr="004854A7">
        <w:rPr>
          <w:rFonts w:ascii="Times New Roman" w:hAnsi="Times New Roman" w:cs="Times New Roman"/>
          <w:sz w:val="24"/>
          <w:szCs w:val="24"/>
        </w:rPr>
        <w:t xml:space="preserve"> MUCL 43194</w:t>
      </w:r>
      <w:r w:rsidR="00101A2A" w:rsidRPr="004854A7">
        <w:rPr>
          <w:rFonts w:ascii="Times New Roman" w:hAnsi="Times New Roman" w:cs="Times New Roman"/>
          <w:sz w:val="24"/>
          <w:szCs w:val="24"/>
        </w:rPr>
        <w:t xml:space="preserve"> isolated from </w:t>
      </w:r>
      <w:r w:rsidR="00101A2A" w:rsidRPr="004854A7">
        <w:rPr>
          <w:rFonts w:ascii="Times New Roman" w:hAnsi="Times New Roman" w:cs="Times New Roman"/>
          <w:i/>
          <w:sz w:val="24"/>
          <w:szCs w:val="24"/>
        </w:rPr>
        <w:t>in vitro</w:t>
      </w:r>
      <w:r w:rsidR="00101A2A" w:rsidRPr="004854A7">
        <w:rPr>
          <w:rFonts w:ascii="Times New Roman" w:hAnsi="Times New Roman" w:cs="Times New Roman"/>
          <w:sz w:val="24"/>
          <w:szCs w:val="24"/>
        </w:rPr>
        <w:t xml:space="preserve"> bi-compartmented Petri plates</w:t>
      </w:r>
      <w:r w:rsidR="001E3BDC" w:rsidRPr="004854A7">
        <w:rPr>
          <w:rFonts w:ascii="Times New Roman" w:hAnsi="Times New Roman" w:cs="Times New Roman"/>
          <w:sz w:val="24"/>
          <w:szCs w:val="24"/>
        </w:rPr>
        <w:t>.</w:t>
      </w:r>
      <w:r w:rsidR="001E3BDC" w:rsidRPr="004854A7">
        <w:t xml:space="preserve"> </w:t>
      </w:r>
      <w:r w:rsidR="001E3BDC" w:rsidRPr="004854A7">
        <w:rPr>
          <w:rFonts w:ascii="Times New Roman" w:hAnsi="Times New Roman" w:cs="Times New Roman"/>
          <w:sz w:val="24"/>
          <w:szCs w:val="24"/>
        </w:rPr>
        <w:t>Then, 50 g of substrate was added on top of the layer of spores.</w:t>
      </w:r>
      <w:r w:rsidR="00C55301" w:rsidRPr="004854A7">
        <w:rPr>
          <w:rFonts w:ascii="Times New Roman" w:hAnsi="Times New Roman" w:cs="Times New Roman"/>
          <w:sz w:val="24"/>
          <w:szCs w:val="24"/>
        </w:rPr>
        <w:t xml:space="preserve"> Each HC received 900 g soil containing 50 mg kg</w:t>
      </w:r>
      <w:r w:rsidR="00D61BCF" w:rsidRPr="004854A7">
        <w:rPr>
          <w:rFonts w:ascii="Times New Roman" w:hAnsi="Times New Roman" w:cs="Times New Roman"/>
          <w:sz w:val="24"/>
          <w:szCs w:val="24"/>
          <w:vertAlign w:val="superscript"/>
        </w:rPr>
        <w:t>−</w:t>
      </w:r>
      <w:r w:rsidR="00C55301" w:rsidRPr="004854A7">
        <w:rPr>
          <w:rFonts w:ascii="Times New Roman" w:hAnsi="Times New Roman" w:cs="Times New Roman"/>
          <w:sz w:val="24"/>
          <w:szCs w:val="24"/>
          <w:vertAlign w:val="superscript"/>
        </w:rPr>
        <w:t>1</w:t>
      </w:r>
      <w:r w:rsidR="00C55301" w:rsidRPr="004854A7">
        <w:rPr>
          <w:rFonts w:ascii="Times New Roman" w:hAnsi="Times New Roman" w:cs="Times New Roman"/>
          <w:sz w:val="24"/>
          <w:szCs w:val="24"/>
        </w:rPr>
        <w:t xml:space="preserve"> organic P in form of Na</w:t>
      </w:r>
      <w:r w:rsidR="00C55301" w:rsidRPr="004854A7">
        <w:rPr>
          <w:rFonts w:ascii="Times New Roman" w:hAnsi="Times New Roman" w:cs="Times New Roman" w:hint="eastAsia"/>
          <w:sz w:val="24"/>
          <w:szCs w:val="24"/>
        </w:rPr>
        <w:t>‐</w:t>
      </w:r>
      <w:r w:rsidR="00C55301" w:rsidRPr="004854A7">
        <w:rPr>
          <w:rFonts w:ascii="Times New Roman" w:hAnsi="Times New Roman" w:cs="Times New Roman"/>
          <w:sz w:val="24"/>
          <w:szCs w:val="24"/>
        </w:rPr>
        <w:t>phytate (Phytic acid sodium salt hydrate, 68388, Sigma-Aldrich, MO, US).</w:t>
      </w:r>
    </w:p>
    <w:p w14:paraId="1C02B9B0" w14:textId="18714662" w:rsidR="0049603D" w:rsidRPr="004854A7" w:rsidRDefault="004D2A10" w:rsidP="00577186">
      <w:pPr>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L</w:t>
      </w:r>
      <w:r w:rsidR="0049603D" w:rsidRPr="004854A7">
        <w:rPr>
          <w:rFonts w:ascii="Times New Roman" w:hAnsi="Times New Roman" w:cs="Times New Roman"/>
          <w:b/>
          <w:bCs/>
          <w:sz w:val="24"/>
          <w:szCs w:val="24"/>
        </w:rPr>
        <w:t xml:space="preserve">iquid </w:t>
      </w:r>
      <w:r w:rsidR="00C251F9" w:rsidRPr="0063403A">
        <w:rPr>
          <w:rFonts w:ascii="Times New Roman" w:hAnsi="Times New Roman" w:cs="Times New Roman"/>
          <w:b/>
          <w:bCs/>
          <w:sz w:val="24"/>
          <w:szCs w:val="24"/>
        </w:rPr>
        <w:t>M-</w:t>
      </w:r>
      <w:r w:rsidR="00D12922" w:rsidRPr="0063403A">
        <w:rPr>
          <w:rFonts w:ascii="Times New Roman" w:hAnsi="Times New Roman" w:cs="Times New Roman"/>
          <w:b/>
          <w:bCs/>
          <w:sz w:val="24"/>
          <w:szCs w:val="24"/>
        </w:rPr>
        <w:t>MSR</w:t>
      </w:r>
      <w:r w:rsidR="00D12922" w:rsidRPr="004854A7">
        <w:rPr>
          <w:rFonts w:ascii="Times New Roman" w:hAnsi="Times New Roman" w:cs="Times New Roman"/>
          <w:b/>
          <w:bCs/>
          <w:sz w:val="24"/>
          <w:szCs w:val="24"/>
        </w:rPr>
        <w:t xml:space="preserve"> medium</w:t>
      </w:r>
      <w:r w:rsidR="0049603D" w:rsidRPr="004854A7">
        <w:rPr>
          <w:rFonts w:ascii="Times New Roman" w:hAnsi="Times New Roman" w:cs="Times New Roman"/>
          <w:b/>
          <w:bCs/>
          <w:sz w:val="24"/>
          <w:szCs w:val="24"/>
        </w:rPr>
        <w:t xml:space="preserve"> </w:t>
      </w:r>
      <w:r w:rsidR="00D12922" w:rsidRPr="004854A7">
        <w:rPr>
          <w:rFonts w:ascii="Times New Roman" w:hAnsi="Times New Roman" w:cs="Times New Roman"/>
          <w:b/>
          <w:bCs/>
          <w:sz w:val="24"/>
          <w:szCs w:val="24"/>
        </w:rPr>
        <w:t xml:space="preserve">in the hyphal compartment </w:t>
      </w:r>
      <w:r w:rsidR="00086D91" w:rsidRPr="004854A7">
        <w:rPr>
          <w:rFonts w:ascii="Times New Roman" w:hAnsi="Times New Roman" w:cs="Times New Roman"/>
          <w:b/>
          <w:bCs/>
          <w:sz w:val="24"/>
          <w:szCs w:val="24"/>
        </w:rPr>
        <w:t xml:space="preserve">of the </w:t>
      </w:r>
      <w:r w:rsidR="001D3B04" w:rsidRPr="004854A7">
        <w:rPr>
          <w:rFonts w:ascii="Times New Roman" w:hAnsi="Times New Roman" w:cs="Times New Roman"/>
          <w:b/>
          <w:bCs/>
          <w:i/>
          <w:iCs/>
          <w:sz w:val="24"/>
          <w:szCs w:val="24"/>
        </w:rPr>
        <w:t>i</w:t>
      </w:r>
      <w:r w:rsidR="00A762B9" w:rsidRPr="004854A7">
        <w:rPr>
          <w:rFonts w:ascii="Times New Roman" w:hAnsi="Times New Roman" w:cs="Times New Roman"/>
          <w:b/>
          <w:bCs/>
          <w:i/>
          <w:iCs/>
          <w:sz w:val="24"/>
          <w:szCs w:val="24"/>
        </w:rPr>
        <w:t xml:space="preserve">n vitro </w:t>
      </w:r>
      <w:r w:rsidR="00A762B9" w:rsidRPr="004854A7">
        <w:rPr>
          <w:rFonts w:ascii="Times New Roman" w:hAnsi="Times New Roman" w:cs="Times New Roman"/>
          <w:b/>
          <w:bCs/>
          <w:sz w:val="24"/>
          <w:szCs w:val="24"/>
        </w:rPr>
        <w:t>culture system</w:t>
      </w:r>
      <w:r w:rsidR="00632D00" w:rsidRPr="004854A7">
        <w:rPr>
          <w:rFonts w:ascii="Times New Roman" w:hAnsi="Times New Roman" w:cs="Times New Roman" w:hint="eastAsia"/>
          <w:b/>
          <w:bCs/>
          <w:sz w:val="24"/>
          <w:szCs w:val="24"/>
        </w:rPr>
        <w:t>.</w:t>
      </w:r>
      <w:r w:rsidR="003E3FF9" w:rsidRPr="004854A7">
        <w:rPr>
          <w:rFonts w:ascii="Times New Roman" w:hAnsi="Times New Roman" w:cs="Times New Roman" w:hint="eastAsia"/>
          <w:sz w:val="24"/>
          <w:szCs w:val="24"/>
        </w:rPr>
        <w:t xml:space="preserve"> </w:t>
      </w:r>
      <w:r w:rsidR="0049603D" w:rsidRPr="004854A7">
        <w:rPr>
          <w:rFonts w:ascii="Times New Roman" w:hAnsi="Times New Roman" w:cs="Times New Roman"/>
          <w:sz w:val="24"/>
          <w:szCs w:val="24"/>
        </w:rPr>
        <w:t xml:space="preserve">Transformed carrot roots clone DC2 and </w:t>
      </w:r>
      <w:r w:rsidR="0049603D" w:rsidRPr="004854A7">
        <w:rPr>
          <w:rFonts w:ascii="Times New Roman" w:hAnsi="Times New Roman" w:cs="Times New Roman"/>
          <w:i/>
          <w:iCs/>
          <w:sz w:val="24"/>
          <w:szCs w:val="24"/>
        </w:rPr>
        <w:t>R</w:t>
      </w:r>
      <w:r w:rsidR="0049603D" w:rsidRPr="004854A7">
        <w:rPr>
          <w:rFonts w:ascii="Times New Roman" w:hAnsi="Times New Roman" w:cs="Times New Roman"/>
          <w:sz w:val="24"/>
          <w:szCs w:val="24"/>
        </w:rPr>
        <w:t xml:space="preserve">. </w:t>
      </w:r>
      <w:r w:rsidR="0049603D" w:rsidRPr="004854A7">
        <w:rPr>
          <w:rFonts w:ascii="Times New Roman" w:hAnsi="Times New Roman" w:cs="Times New Roman"/>
          <w:i/>
          <w:iCs/>
          <w:sz w:val="24"/>
          <w:szCs w:val="24"/>
        </w:rPr>
        <w:t>irregularis</w:t>
      </w:r>
      <w:r w:rsidR="0049603D" w:rsidRPr="004854A7">
        <w:rPr>
          <w:rFonts w:ascii="Times New Roman" w:hAnsi="Times New Roman" w:cs="Times New Roman"/>
          <w:sz w:val="24"/>
          <w:szCs w:val="24"/>
        </w:rPr>
        <w:t xml:space="preserve"> MUCL 43194 were grown in bi-compartmented Petri plates (90 × 15 mm) </w:t>
      </w:r>
      <w:r w:rsidR="00101A2A" w:rsidRPr="004854A7">
        <w:rPr>
          <w:rFonts w:ascii="Times New Roman" w:hAnsi="Times New Roman" w:cs="Times New Roman"/>
          <w:sz w:val="24"/>
          <w:szCs w:val="24"/>
        </w:rPr>
        <w:t xml:space="preserve">(see </w:t>
      </w:r>
      <w:r w:rsidR="003F572B" w:rsidRPr="004854A7">
        <w:rPr>
          <w:rFonts w:ascii="Times New Roman" w:hAnsi="Times New Roman" w:cs="Times New Roman"/>
          <w:sz w:val="24"/>
          <w:szCs w:val="24"/>
        </w:rPr>
        <w:t>Fig</w:t>
      </w:r>
      <w:r w:rsidR="00FD3BC3" w:rsidRPr="004854A7">
        <w:rPr>
          <w:rFonts w:ascii="Times New Roman" w:hAnsi="Times New Roman" w:cs="Times New Roman"/>
          <w:sz w:val="24"/>
          <w:szCs w:val="24"/>
        </w:rPr>
        <w:t>ure S4</w:t>
      </w:r>
      <w:r w:rsidR="00101A2A" w:rsidRPr="004854A7">
        <w:rPr>
          <w:rFonts w:ascii="Times New Roman" w:hAnsi="Times New Roman" w:cs="Times New Roman"/>
          <w:sz w:val="24"/>
          <w:szCs w:val="24"/>
        </w:rPr>
        <w:t>)</w:t>
      </w:r>
      <w:r w:rsidR="0049603D" w:rsidRPr="004854A7">
        <w:rPr>
          <w:rFonts w:ascii="Times New Roman" w:hAnsi="Times New Roman" w:cs="Times New Roman"/>
          <w:sz w:val="24"/>
          <w:szCs w:val="24"/>
        </w:rPr>
        <w:t xml:space="preserve"> with minor modification in the HC. At week</w:t>
      </w:r>
      <w:r w:rsidR="000D7806" w:rsidRPr="004854A7">
        <w:rPr>
          <w:rFonts w:ascii="Times New Roman" w:hAnsi="Times New Roman" w:cs="Times New Roman"/>
          <w:sz w:val="24"/>
          <w:szCs w:val="24"/>
        </w:rPr>
        <w:t xml:space="preserve"> 7</w:t>
      </w:r>
      <w:r w:rsidR="0049603D" w:rsidRPr="004854A7">
        <w:rPr>
          <w:rFonts w:ascii="Times New Roman" w:hAnsi="Times New Roman" w:cs="Times New Roman"/>
          <w:sz w:val="24"/>
          <w:szCs w:val="24"/>
        </w:rPr>
        <w:t>, the ERH of AM fungus developed extensively on the slope in the HC</w:t>
      </w:r>
      <w:r w:rsidR="00A762B9" w:rsidRPr="004854A7">
        <w:rPr>
          <w:rFonts w:ascii="Times New Roman" w:hAnsi="Times New Roman" w:cs="Times New Roman"/>
          <w:sz w:val="24"/>
          <w:szCs w:val="24"/>
        </w:rPr>
        <w:t xml:space="preserve"> (</w:t>
      </w:r>
      <w:r w:rsidR="003F572B" w:rsidRPr="004854A7">
        <w:rPr>
          <w:rFonts w:ascii="Times New Roman" w:hAnsi="Times New Roman" w:cs="Times New Roman"/>
          <w:sz w:val="24"/>
          <w:szCs w:val="24"/>
        </w:rPr>
        <w:t>Fig</w:t>
      </w:r>
      <w:r w:rsidR="00FD3BC3" w:rsidRPr="004854A7">
        <w:rPr>
          <w:rFonts w:ascii="Times New Roman" w:hAnsi="Times New Roman" w:cs="Times New Roman"/>
          <w:sz w:val="24"/>
          <w:szCs w:val="24"/>
        </w:rPr>
        <w:t>ure S4</w:t>
      </w:r>
      <w:r w:rsidR="00A762B9" w:rsidRPr="004854A7">
        <w:rPr>
          <w:rFonts w:ascii="Times New Roman" w:hAnsi="Times New Roman" w:cs="Times New Roman"/>
          <w:sz w:val="24"/>
          <w:szCs w:val="24"/>
        </w:rPr>
        <w:t>)</w:t>
      </w:r>
      <w:r w:rsidR="0049603D" w:rsidRPr="004854A7">
        <w:rPr>
          <w:rFonts w:ascii="Times New Roman" w:hAnsi="Times New Roman" w:cs="Times New Roman"/>
          <w:sz w:val="24"/>
          <w:szCs w:val="24"/>
        </w:rPr>
        <w:t xml:space="preserve">. </w:t>
      </w:r>
      <w:bookmarkStart w:id="4" w:name="_Hlk159921855"/>
      <w:bookmarkStart w:id="5" w:name="_Hlk159939750"/>
      <w:r w:rsidR="002925BB" w:rsidRPr="0063403A">
        <w:rPr>
          <w:rFonts w:ascii="Times New Roman" w:hAnsi="Times New Roman" w:cs="Times New Roman"/>
          <w:sz w:val="24"/>
          <w:szCs w:val="24"/>
        </w:rPr>
        <w:lastRenderedPageBreak/>
        <w:t xml:space="preserve">Ten </w:t>
      </w:r>
      <w:r w:rsidR="00086D91" w:rsidRPr="0063403A">
        <w:rPr>
          <w:rFonts w:ascii="Times New Roman" w:hAnsi="Times New Roman" w:cs="Times New Roman"/>
          <w:sz w:val="24"/>
          <w:szCs w:val="24"/>
        </w:rPr>
        <w:t xml:space="preserve">mL </w:t>
      </w:r>
      <w:r w:rsidR="0049603D" w:rsidRPr="0063403A">
        <w:rPr>
          <w:rFonts w:ascii="Times New Roman" w:hAnsi="Times New Roman" w:cs="Times New Roman"/>
          <w:sz w:val="24"/>
          <w:szCs w:val="24"/>
        </w:rPr>
        <w:t>of liquid M-MSR</w:t>
      </w:r>
      <w:r w:rsidR="002543D8" w:rsidRPr="0063403A">
        <w:rPr>
          <w:rFonts w:ascii="Times New Roman" w:hAnsi="Times New Roman" w:cs="Times New Roman"/>
          <w:sz w:val="24"/>
          <w:szCs w:val="24"/>
        </w:rPr>
        <w:t>,</w:t>
      </w:r>
      <w:r w:rsidR="0049603D" w:rsidRPr="0063403A">
        <w:rPr>
          <w:rFonts w:ascii="Times New Roman" w:hAnsi="Times New Roman" w:cs="Times New Roman"/>
          <w:sz w:val="24"/>
          <w:szCs w:val="24"/>
        </w:rPr>
        <w:t xml:space="preserve"> containing 280 μM Na</w:t>
      </w:r>
      <w:r w:rsidR="0049603D" w:rsidRPr="0063403A">
        <w:rPr>
          <w:rFonts w:ascii="Times New Roman" w:hAnsi="Times New Roman" w:cs="Times New Roman" w:hint="eastAsia"/>
          <w:sz w:val="24"/>
          <w:szCs w:val="24"/>
        </w:rPr>
        <w:t>‐</w:t>
      </w:r>
      <w:r w:rsidR="0049603D" w:rsidRPr="0063403A">
        <w:rPr>
          <w:rFonts w:ascii="Times New Roman" w:hAnsi="Times New Roman" w:cs="Times New Roman"/>
          <w:sz w:val="24"/>
          <w:szCs w:val="24"/>
        </w:rPr>
        <w:t>phytate</w:t>
      </w:r>
      <w:r w:rsidR="002543D8" w:rsidRPr="0063403A">
        <w:rPr>
          <w:rFonts w:ascii="Times New Roman" w:hAnsi="Times New Roman" w:cs="Times New Roman"/>
          <w:sz w:val="24"/>
          <w:szCs w:val="24"/>
        </w:rPr>
        <w:t>,</w:t>
      </w:r>
      <w:r w:rsidR="0049603D" w:rsidRPr="0063403A">
        <w:rPr>
          <w:rFonts w:ascii="Times New Roman" w:hAnsi="Times New Roman" w:cs="Times New Roman"/>
          <w:sz w:val="24"/>
          <w:szCs w:val="24"/>
        </w:rPr>
        <w:t xml:space="preserve"> was added in the HC</w:t>
      </w:r>
      <w:bookmarkEnd w:id="4"/>
      <w:r w:rsidR="0049603D" w:rsidRPr="0063403A">
        <w:rPr>
          <w:rFonts w:ascii="Times New Roman" w:hAnsi="Times New Roman" w:cs="Times New Roman"/>
          <w:sz w:val="24"/>
          <w:szCs w:val="24"/>
        </w:rPr>
        <w:t xml:space="preserve"> allowing the ERH to grow from the slope into the whole HC</w:t>
      </w:r>
      <w:bookmarkEnd w:id="5"/>
      <w:r w:rsidR="0049603D" w:rsidRPr="004854A7">
        <w:rPr>
          <w:rFonts w:ascii="Times New Roman" w:hAnsi="Times New Roman" w:cs="Times New Roman"/>
          <w:sz w:val="24"/>
          <w:szCs w:val="24"/>
        </w:rPr>
        <w:t>. After another 4 weeks, the HC was covered by actively growing hyphae.</w:t>
      </w:r>
    </w:p>
    <w:p w14:paraId="2DD91624" w14:textId="340ABA67" w:rsidR="00976792" w:rsidRPr="004854A7" w:rsidRDefault="00976792" w:rsidP="00577186">
      <w:pPr>
        <w:adjustRightInd w:val="0"/>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Quantification of alkaline phosphatase activity</w:t>
      </w:r>
      <w:r w:rsidR="004040FC" w:rsidRPr="004854A7">
        <w:rPr>
          <w:rFonts w:ascii="Times New Roman" w:hAnsi="Times New Roman" w:cs="Times New Roman"/>
          <w:b/>
          <w:bCs/>
          <w:sz w:val="24"/>
          <w:szCs w:val="24"/>
        </w:rPr>
        <w:t xml:space="preserve"> of </w:t>
      </w:r>
      <w:r w:rsidR="00663CD1" w:rsidRPr="004854A7">
        <w:rPr>
          <w:rFonts w:ascii="Times New Roman" w:hAnsi="Times New Roman" w:cs="Times New Roman"/>
          <w:b/>
          <w:bCs/>
          <w:sz w:val="24"/>
          <w:szCs w:val="24"/>
        </w:rPr>
        <w:t xml:space="preserve">the </w:t>
      </w:r>
      <w:r w:rsidR="004040FC" w:rsidRPr="004854A7">
        <w:rPr>
          <w:rFonts w:ascii="Times New Roman" w:hAnsi="Times New Roman" w:cs="Times New Roman"/>
          <w:b/>
          <w:bCs/>
          <w:sz w:val="24"/>
          <w:szCs w:val="24"/>
        </w:rPr>
        <w:t>bacteria</w:t>
      </w:r>
      <w:r w:rsidR="00663CD1" w:rsidRPr="004854A7">
        <w:rPr>
          <w:rFonts w:ascii="Times New Roman" w:hAnsi="Times New Roman" w:cs="Times New Roman"/>
          <w:b/>
          <w:bCs/>
          <w:sz w:val="24"/>
          <w:szCs w:val="24"/>
        </w:rPr>
        <w:t>l</w:t>
      </w:r>
      <w:r w:rsidR="004040FC" w:rsidRPr="004854A7">
        <w:rPr>
          <w:rFonts w:ascii="Times New Roman" w:hAnsi="Times New Roman" w:cs="Times New Roman"/>
          <w:b/>
          <w:bCs/>
          <w:sz w:val="24"/>
          <w:szCs w:val="24"/>
        </w:rPr>
        <w:t xml:space="preserve"> isolates</w:t>
      </w:r>
      <w:r w:rsidR="00632D00" w:rsidRPr="004854A7">
        <w:rPr>
          <w:rFonts w:ascii="Times New Roman" w:hAnsi="Times New Roman" w:cs="Times New Roman" w:hint="eastAsia"/>
          <w:b/>
          <w:bCs/>
          <w:sz w:val="24"/>
          <w:szCs w:val="24"/>
        </w:rPr>
        <w:t>.</w:t>
      </w:r>
      <w:r w:rsidRPr="004854A7">
        <w:rPr>
          <w:rFonts w:ascii="Times New Roman" w:eastAsia="等线" w:hAnsi="Times New Roman" w:cs="Times New Roman"/>
          <w:sz w:val="24"/>
          <w:szCs w:val="24"/>
        </w:rPr>
        <w:t xml:space="preserve"> The medium comprised glucose 10 mM, NaCl 200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NH</w:t>
      </w:r>
      <w:r w:rsidRPr="004854A7">
        <w:rPr>
          <w:rFonts w:ascii="Times New Roman" w:eastAsia="等线" w:hAnsi="Times New Roman" w:cs="Times New Roman"/>
          <w:sz w:val="24"/>
          <w:szCs w:val="24"/>
          <w:vertAlign w:val="subscript"/>
        </w:rPr>
        <w:t>4</w:t>
      </w:r>
      <w:r w:rsidRPr="004854A7">
        <w:rPr>
          <w:rFonts w:ascii="Times New Roman" w:eastAsia="等线" w:hAnsi="Times New Roman" w:cs="Times New Roman"/>
          <w:sz w:val="24"/>
          <w:szCs w:val="24"/>
        </w:rPr>
        <w:t>Cl 450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CaCl</w:t>
      </w:r>
      <w:r w:rsidRPr="004854A7">
        <w:rPr>
          <w:rFonts w:ascii="Times New Roman" w:eastAsia="等线" w:hAnsi="Times New Roman" w:cs="Times New Roman"/>
          <w:sz w:val="24"/>
          <w:szCs w:val="24"/>
          <w:vertAlign w:val="subscript"/>
        </w:rPr>
        <w:t>2</w:t>
      </w:r>
      <w:r w:rsidRPr="004854A7">
        <w:rPr>
          <w:rFonts w:ascii="Times New Roman" w:eastAsia="等线" w:hAnsi="Times New Roman" w:cs="Times New Roman"/>
          <w:sz w:val="24"/>
          <w:szCs w:val="24"/>
        </w:rPr>
        <w:t xml:space="preserve"> 200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KCl 200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MgCl</w:t>
      </w:r>
      <w:r w:rsidRPr="004854A7">
        <w:rPr>
          <w:rFonts w:ascii="Times New Roman" w:eastAsia="等线" w:hAnsi="Times New Roman" w:cs="Times New Roman"/>
          <w:sz w:val="24"/>
          <w:szCs w:val="24"/>
          <w:vertAlign w:val="subscript"/>
        </w:rPr>
        <w:t>2</w:t>
      </w:r>
      <w:r w:rsidRPr="004854A7">
        <w:rPr>
          <w:rFonts w:ascii="Times New Roman" w:eastAsia="等线" w:hAnsi="Times New Roman" w:cs="Times New Roman"/>
          <w:sz w:val="24"/>
          <w:szCs w:val="24"/>
        </w:rPr>
        <w:t xml:space="preserve"> 450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with</w:t>
      </w:r>
      <w:r w:rsidRPr="004854A7">
        <w:rPr>
          <w:rFonts w:ascii="Times New Roman" w:hAnsi="Times New Roman" w:cs="Times New Roman"/>
          <w:sz w:val="24"/>
          <w:szCs w:val="24"/>
        </w:rPr>
        <w:t xml:space="preserve"> </w:t>
      </w:r>
      <w:r w:rsidRPr="004854A7">
        <w:rPr>
          <w:rFonts w:ascii="Times New Roman" w:eastAsia="等线" w:hAnsi="Times New Roman" w:cs="Times New Roman"/>
          <w:sz w:val="24"/>
          <w:szCs w:val="24"/>
        </w:rPr>
        <w:t>trace metals FeCl</w:t>
      </w:r>
      <w:r w:rsidRPr="004854A7">
        <w:rPr>
          <w:rFonts w:ascii="Times New Roman" w:eastAsia="等线" w:hAnsi="Times New Roman" w:cs="Times New Roman"/>
          <w:sz w:val="24"/>
          <w:szCs w:val="24"/>
          <w:vertAlign w:val="subscript"/>
        </w:rPr>
        <w:t>2</w:t>
      </w:r>
      <w:r w:rsidRPr="004854A7">
        <w:rPr>
          <w:rFonts w:ascii="Times New Roman" w:eastAsia="等线" w:hAnsi="Times New Roman" w:cs="Times New Roman"/>
          <w:sz w:val="24"/>
          <w:szCs w:val="24"/>
        </w:rPr>
        <w:t xml:space="preserve"> 10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xml:space="preserve"> and MnCl</w:t>
      </w:r>
      <w:r w:rsidRPr="004854A7">
        <w:rPr>
          <w:rFonts w:ascii="Times New Roman" w:eastAsia="等线" w:hAnsi="Times New Roman" w:cs="Times New Roman"/>
          <w:sz w:val="24"/>
          <w:szCs w:val="24"/>
          <w:vertAlign w:val="subscript"/>
        </w:rPr>
        <w:t>2</w:t>
      </w:r>
      <w:r w:rsidRPr="004854A7">
        <w:rPr>
          <w:rFonts w:ascii="Times New Roman" w:eastAsia="等线" w:hAnsi="Times New Roman" w:cs="Times New Roman"/>
          <w:sz w:val="24"/>
          <w:szCs w:val="24"/>
        </w:rPr>
        <w:t xml:space="preserve"> 10 mg L</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with 10 mM 4-(2-hydroxyethyl)-1-piperazineethanesulfonic acid (HEPES) buffer at pH 7. KH</w:t>
      </w:r>
      <w:r w:rsidRPr="004854A7">
        <w:rPr>
          <w:rFonts w:ascii="Times New Roman" w:eastAsia="等线" w:hAnsi="Times New Roman" w:cs="Times New Roman"/>
          <w:sz w:val="24"/>
          <w:szCs w:val="24"/>
          <w:vertAlign w:val="subscript"/>
        </w:rPr>
        <w:t>2</w:t>
      </w:r>
      <w:r w:rsidRPr="004854A7">
        <w:rPr>
          <w:rFonts w:ascii="Times New Roman" w:eastAsia="等线" w:hAnsi="Times New Roman" w:cs="Times New Roman"/>
          <w:sz w:val="24"/>
          <w:szCs w:val="24"/>
        </w:rPr>
        <w:t>PO</w:t>
      </w:r>
      <w:r w:rsidRPr="004854A7">
        <w:rPr>
          <w:rFonts w:ascii="Times New Roman" w:eastAsia="等线" w:hAnsi="Times New Roman" w:cs="Times New Roman"/>
          <w:sz w:val="24"/>
          <w:szCs w:val="24"/>
          <w:vertAlign w:val="subscript"/>
        </w:rPr>
        <w:t xml:space="preserve">4 </w:t>
      </w:r>
      <w:r w:rsidRPr="004854A7">
        <w:rPr>
          <w:rFonts w:ascii="Times New Roman" w:eastAsia="等线" w:hAnsi="Times New Roman" w:cs="Times New Roman"/>
          <w:sz w:val="24"/>
          <w:szCs w:val="24"/>
        </w:rPr>
        <w:t xml:space="preserve">was then added to a final concentration of 50 µM or 400 µM. Each </w:t>
      </w:r>
      <w:r w:rsidR="00BF61CD" w:rsidRPr="004854A7">
        <w:rPr>
          <w:rFonts w:ascii="Times New Roman" w:eastAsia="等线" w:hAnsi="Times New Roman" w:cs="Times New Roman"/>
          <w:sz w:val="24"/>
          <w:szCs w:val="24"/>
        </w:rPr>
        <w:t xml:space="preserve">bacterial </w:t>
      </w:r>
      <w:r w:rsidRPr="004854A7">
        <w:rPr>
          <w:rFonts w:ascii="Times New Roman" w:eastAsia="等线" w:hAnsi="Times New Roman" w:cs="Times New Roman"/>
          <w:sz w:val="24"/>
          <w:szCs w:val="24"/>
        </w:rPr>
        <w:t>isolate was pre-cultured 16 h on minimal A medium containing 400 µM Pi to prevent any</w:t>
      </w:r>
      <w:r w:rsidRPr="004854A7">
        <w:rPr>
          <w:rFonts w:ascii="Times New Roman" w:eastAsia="等线" w:hAnsi="Times New Roman" w:cs="Times New Roman" w:hint="eastAsia"/>
          <w:sz w:val="24"/>
          <w:szCs w:val="24"/>
        </w:rPr>
        <w:t xml:space="preserve"> </w:t>
      </w:r>
      <w:r w:rsidRPr="004854A7">
        <w:rPr>
          <w:rFonts w:ascii="Times New Roman" w:eastAsia="等线" w:hAnsi="Times New Roman" w:cs="Times New Roman"/>
          <w:sz w:val="24"/>
          <w:szCs w:val="24"/>
        </w:rPr>
        <w:t xml:space="preserve">excess storage of phosphate that could </w:t>
      </w:r>
      <w:r w:rsidR="00C926DB" w:rsidRPr="004854A7">
        <w:rPr>
          <w:rFonts w:ascii="Times New Roman" w:eastAsia="等线" w:hAnsi="Times New Roman" w:cs="Times New Roman"/>
          <w:sz w:val="24"/>
          <w:szCs w:val="24"/>
        </w:rPr>
        <w:t xml:space="preserve">hamper the </w:t>
      </w:r>
      <w:r w:rsidRPr="004854A7">
        <w:rPr>
          <w:rFonts w:ascii="Times New Roman" w:eastAsia="等线" w:hAnsi="Times New Roman" w:cs="Times New Roman"/>
          <w:sz w:val="24"/>
          <w:szCs w:val="24"/>
        </w:rPr>
        <w:t>results. Five hundred µL pre-cultured inoculant (OD</w:t>
      </w:r>
      <w:r w:rsidRPr="004854A7">
        <w:rPr>
          <w:rFonts w:ascii="Times New Roman" w:eastAsia="等线" w:hAnsi="Times New Roman" w:cs="Times New Roman"/>
          <w:sz w:val="24"/>
          <w:szCs w:val="24"/>
          <w:vertAlign w:val="subscript"/>
        </w:rPr>
        <w:t>600</w:t>
      </w:r>
      <w:r w:rsidRPr="004854A7">
        <w:rPr>
          <w:rFonts w:ascii="Times New Roman" w:eastAsia="等线" w:hAnsi="Times New Roman" w:cs="Times New Roman"/>
          <w:sz w:val="24"/>
          <w:szCs w:val="24"/>
        </w:rPr>
        <w:t xml:space="preserve">=0.6) of each </w:t>
      </w:r>
      <w:r w:rsidR="00BF61CD" w:rsidRPr="004854A7">
        <w:rPr>
          <w:rFonts w:ascii="Times New Roman" w:eastAsia="等线" w:hAnsi="Times New Roman" w:cs="Times New Roman"/>
          <w:sz w:val="24"/>
          <w:szCs w:val="24"/>
        </w:rPr>
        <w:t xml:space="preserve">bacterial </w:t>
      </w:r>
      <w:r w:rsidRPr="004854A7">
        <w:rPr>
          <w:rFonts w:ascii="Times New Roman" w:eastAsia="等线" w:hAnsi="Times New Roman" w:cs="Times New Roman"/>
          <w:sz w:val="24"/>
          <w:szCs w:val="24"/>
        </w:rPr>
        <w:t>isolate was added to 5 mL minimal A medium containing 50 µM Pi in 50 mL centrifuge tubes. After cultivation in Pi-depleted (50 µM) conditions at 28°C in the dark for 48 h, a 0.5 mL culture (n = 5) was incubated with 20 µL para-nitrophenyl phosphate (pNPP) (final conc. 4</w:t>
      </w:r>
      <w:r w:rsidR="009666FE" w:rsidRPr="004854A7">
        <w:rPr>
          <w:rFonts w:ascii="Times New Roman" w:eastAsia="等线" w:hAnsi="Times New Roman" w:cs="Times New Roman"/>
          <w:sz w:val="24"/>
          <w:szCs w:val="24"/>
        </w:rPr>
        <w:t xml:space="preserve"> </w:t>
      </w:r>
      <w:r w:rsidRPr="004854A7">
        <w:rPr>
          <w:rFonts w:ascii="Times New Roman" w:eastAsia="等线" w:hAnsi="Times New Roman" w:cs="Times New Roman"/>
          <w:sz w:val="24"/>
          <w:szCs w:val="24"/>
        </w:rPr>
        <w:t xml:space="preserve">mM) and incubated at </w:t>
      </w:r>
      <w:r w:rsidRPr="004854A7">
        <w:rPr>
          <w:rFonts w:ascii="Times New Roman" w:eastAsia="等线" w:hAnsi="Times New Roman" w:cs="Times New Roman" w:hint="eastAsia"/>
          <w:sz w:val="24"/>
          <w:szCs w:val="24"/>
        </w:rPr>
        <w:t>30</w:t>
      </w:r>
      <w:r w:rsidRPr="004854A7">
        <w:rPr>
          <w:rFonts w:ascii="Times New Roman" w:eastAsia="等线" w:hAnsi="Times New Roman" w:cs="Times New Roman"/>
          <w:sz w:val="24"/>
          <w:szCs w:val="24"/>
        </w:rPr>
        <w:t>℃ for 1 h. Cell debris and precipitants were removed via centrifugation (3 min, 10,000 g) prior to iMarkTM Microplate Reader (optical density 405 nm, Bio-Rad,</w:t>
      </w:r>
      <w:r w:rsidRPr="004854A7">
        <w:rPr>
          <w:rFonts w:ascii="Times New Roman" w:eastAsia="等线" w:hAnsi="Times New Roman" w:cs="Times New Roman" w:hint="eastAsia"/>
          <w:sz w:val="24"/>
          <w:szCs w:val="24"/>
        </w:rPr>
        <w:t xml:space="preserve"> </w:t>
      </w:r>
      <w:r w:rsidRPr="004854A7">
        <w:rPr>
          <w:rFonts w:ascii="Times New Roman" w:eastAsia="等线" w:hAnsi="Times New Roman" w:cs="Times New Roman"/>
          <w:sz w:val="24"/>
          <w:szCs w:val="24"/>
        </w:rPr>
        <w:t>Hercules, CA, USA). A standard curve for para-nitrophenol was generated using a range of concentrations (0, 10, 20, 30, 40, 60, 80 µg m</w:t>
      </w:r>
      <w:r w:rsidRPr="004854A7">
        <w:rPr>
          <w:rFonts w:ascii="Times New Roman" w:eastAsia="等线" w:hAnsi="Times New Roman" w:cs="Times New Roman" w:hint="eastAsia"/>
          <w:sz w:val="24"/>
          <w:szCs w:val="24"/>
        </w:rPr>
        <w:t>L</w:t>
      </w:r>
      <w:r w:rsidR="00D61BCF" w:rsidRPr="004854A7">
        <w:rPr>
          <w:rFonts w:ascii="Times New Roman" w:hAnsi="Times New Roman" w:cs="Times New Roman"/>
          <w:sz w:val="24"/>
          <w:szCs w:val="24"/>
          <w:vertAlign w:val="superscript"/>
        </w:rPr>
        <w:t>−</w:t>
      </w:r>
      <w:r w:rsidRPr="004854A7">
        <w:rPr>
          <w:rFonts w:ascii="Times New Roman" w:eastAsia="等线" w:hAnsi="Times New Roman" w:cs="Times New Roman"/>
          <w:sz w:val="24"/>
          <w:szCs w:val="24"/>
          <w:vertAlign w:val="superscript"/>
        </w:rPr>
        <w:t>1</w:t>
      </w:r>
      <w:r w:rsidRPr="004854A7">
        <w:rPr>
          <w:rFonts w:ascii="Times New Roman" w:eastAsia="等线" w:hAnsi="Times New Roman" w:cs="Times New Roman"/>
          <w:sz w:val="24"/>
          <w:szCs w:val="24"/>
        </w:rPr>
        <w:t xml:space="preserve">). </w:t>
      </w:r>
      <w:r w:rsidRPr="004854A7">
        <w:rPr>
          <w:rFonts w:ascii="Times New Roman" w:hAnsi="Times New Roman" w:cs="Times New Roman"/>
          <w:sz w:val="24"/>
          <w:szCs w:val="24"/>
        </w:rPr>
        <w:t>Alkaline phosphatase production efficiency was calculated based on per unit carbon input and per unit OD</w:t>
      </w:r>
      <w:r w:rsidRPr="004854A7">
        <w:rPr>
          <w:rFonts w:ascii="Times New Roman" w:hAnsi="Times New Roman" w:cs="Times New Roman"/>
          <w:sz w:val="24"/>
          <w:szCs w:val="24"/>
          <w:vertAlign w:val="subscript"/>
        </w:rPr>
        <w:t>600</w:t>
      </w:r>
      <w:r w:rsidRPr="004854A7">
        <w:rPr>
          <w:rFonts w:ascii="Times New Roman" w:hAnsi="Times New Roman" w:cs="Times New Roman"/>
          <w:sz w:val="24"/>
          <w:szCs w:val="24"/>
        </w:rPr>
        <w:t xml:space="preserve"> values of each bacterial isolate.</w:t>
      </w:r>
    </w:p>
    <w:p w14:paraId="14686CF2" w14:textId="1702B5DC" w:rsidR="00C76F66" w:rsidRPr="004854A7" w:rsidRDefault="00C76F66" w:rsidP="00577186">
      <w:pPr>
        <w:adjustRightInd w:val="0"/>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t xml:space="preserve">Competition of </w:t>
      </w:r>
      <w:r w:rsidRPr="004854A7">
        <w:rPr>
          <w:rFonts w:ascii="Times New Roman" w:hAnsi="Times New Roman" w:cs="Times New Roman"/>
          <w:b/>
          <w:bCs/>
          <w:i/>
          <w:iCs/>
          <w:sz w:val="24"/>
          <w:szCs w:val="24"/>
        </w:rPr>
        <w:t>Streptomyces</w:t>
      </w:r>
      <w:r w:rsidRPr="004854A7">
        <w:rPr>
          <w:rFonts w:ascii="Times New Roman" w:hAnsi="Times New Roman" w:cs="Times New Roman"/>
          <w:b/>
          <w:bCs/>
          <w:sz w:val="24"/>
          <w:szCs w:val="24"/>
        </w:rPr>
        <w:t xml:space="preserve"> sp. and </w:t>
      </w:r>
      <w:r w:rsidRPr="004854A7">
        <w:rPr>
          <w:rFonts w:ascii="Times New Roman" w:hAnsi="Times New Roman" w:cs="Times New Roman"/>
          <w:b/>
          <w:bCs/>
          <w:i/>
          <w:iCs/>
          <w:sz w:val="24"/>
          <w:szCs w:val="24"/>
        </w:rPr>
        <w:t>Pseudomonas</w:t>
      </w:r>
      <w:r w:rsidRPr="004854A7">
        <w:rPr>
          <w:rFonts w:ascii="Times New Roman" w:hAnsi="Times New Roman" w:cs="Times New Roman"/>
          <w:b/>
          <w:bCs/>
          <w:sz w:val="24"/>
          <w:szCs w:val="24"/>
        </w:rPr>
        <w:t xml:space="preserve"> sp. on hyphae</w:t>
      </w:r>
      <w:r w:rsidR="00632D00" w:rsidRPr="004854A7">
        <w:rPr>
          <w:rFonts w:ascii="Times New Roman" w:hAnsi="Times New Roman" w:cs="Times New Roman" w:hint="eastAsia"/>
          <w:b/>
          <w:bCs/>
          <w:sz w:val="24"/>
          <w:szCs w:val="24"/>
        </w:rPr>
        <w:t>.</w:t>
      </w:r>
      <w:r w:rsidRPr="004854A7">
        <w:rPr>
          <w:rFonts w:ascii="Times New Roman" w:hAnsi="Times New Roman" w:cs="Times New Roman"/>
          <w:b/>
          <w:bCs/>
          <w:sz w:val="24"/>
          <w:szCs w:val="24"/>
        </w:rPr>
        <w:t xml:space="preserve"> </w:t>
      </w:r>
      <w:r w:rsidRPr="004854A7">
        <w:rPr>
          <w:rFonts w:ascii="Times New Roman" w:hAnsi="Times New Roman" w:cs="Times New Roman"/>
          <w:sz w:val="24"/>
          <w:szCs w:val="24"/>
        </w:rPr>
        <w:t xml:space="preserve">One </w:t>
      </w:r>
      <w:r w:rsidRPr="004854A7">
        <w:rPr>
          <w:rFonts w:ascii="Times New Roman" w:eastAsia="等线" w:hAnsi="Times New Roman" w:cs="Times New Roman" w:hint="eastAsia"/>
          <w:sz w:val="24"/>
          <w:szCs w:val="24"/>
        </w:rPr>
        <w:t>µ</w:t>
      </w:r>
      <w:r w:rsidRPr="004854A7">
        <w:rPr>
          <w:rFonts w:ascii="Times New Roman" w:hAnsi="Times New Roman" w:cs="Times New Roman"/>
          <w:sz w:val="24"/>
          <w:szCs w:val="24"/>
        </w:rPr>
        <w:t xml:space="preserve">L of DNA from hyphae or </w:t>
      </w:r>
      <w:r w:rsidR="00BB477E" w:rsidRPr="0063403A">
        <w:rPr>
          <w:rFonts w:ascii="Times New Roman" w:hAnsi="Times New Roman" w:cs="Times New Roman"/>
          <w:sz w:val="24"/>
          <w:szCs w:val="24"/>
        </w:rPr>
        <w:t>M-</w:t>
      </w:r>
      <w:r w:rsidRPr="0063403A">
        <w:rPr>
          <w:rFonts w:ascii="Times New Roman" w:hAnsi="Times New Roman" w:cs="Times New Roman"/>
          <w:sz w:val="24"/>
          <w:szCs w:val="24"/>
        </w:rPr>
        <w:t>MSR</w:t>
      </w:r>
      <w:r w:rsidRPr="004854A7">
        <w:rPr>
          <w:rFonts w:ascii="Times New Roman" w:hAnsi="Times New Roman" w:cs="Times New Roman"/>
          <w:sz w:val="24"/>
          <w:szCs w:val="24"/>
        </w:rPr>
        <w:t xml:space="preserve"> medium samples was used as template for real-time PCR and two technical replicates were utilized for each sample. The </w:t>
      </w:r>
      <w:r w:rsidRPr="004854A7">
        <w:rPr>
          <w:rFonts w:ascii="Times New Roman" w:hAnsi="Times New Roman" w:cs="Times New Roman"/>
          <w:noProof/>
          <w:sz w:val="24"/>
          <w:szCs w:val="24"/>
        </w:rPr>
        <w:t>qPCR was performed using a Bio-Rad CFX96 real-time detection system (</w:t>
      </w:r>
      <w:r w:rsidRPr="004854A7">
        <w:rPr>
          <w:rStyle w:val="fontstyle01"/>
          <w:rFonts w:ascii="Times New Roman" w:hAnsi="Times New Roman" w:cs="Times New Roman" w:hint="eastAsia"/>
          <w:sz w:val="24"/>
          <w:szCs w:val="24"/>
        </w:rPr>
        <w:t>CA, USA</w:t>
      </w:r>
      <w:r w:rsidRPr="004854A7">
        <w:rPr>
          <w:rFonts w:ascii="Times New Roman" w:hAnsi="Times New Roman" w:cs="Times New Roman"/>
          <w:noProof/>
          <w:sz w:val="24"/>
          <w:szCs w:val="24"/>
        </w:rPr>
        <w:t>) and the SYBR Green Premix Ex Taq (Takara Bio, RR820A, Japan). Two pairs of lineage-specific primers were used (</w:t>
      </w:r>
      <w:r w:rsidR="00747555" w:rsidRPr="004854A7">
        <w:rPr>
          <w:rFonts w:ascii="Times New Roman" w:hAnsi="Times New Roman" w:cs="Times New Roman"/>
          <w:noProof/>
          <w:sz w:val="24"/>
          <w:szCs w:val="24"/>
        </w:rPr>
        <w:t xml:space="preserve">StF and StR, PsF and PsR; </w:t>
      </w:r>
      <w:r w:rsidRPr="004854A7">
        <w:rPr>
          <w:rFonts w:ascii="Times New Roman" w:hAnsi="Times New Roman" w:cs="Times New Roman"/>
          <w:noProof/>
          <w:sz w:val="24"/>
          <w:szCs w:val="24"/>
        </w:rPr>
        <w:t xml:space="preserve">see </w:t>
      </w:r>
      <w:r w:rsidR="00732450" w:rsidRPr="004854A7">
        <w:rPr>
          <w:rFonts w:ascii="Times New Roman" w:hAnsi="Times New Roman" w:cs="Times New Roman"/>
          <w:noProof/>
          <w:sz w:val="24"/>
          <w:szCs w:val="24"/>
        </w:rPr>
        <w:t xml:space="preserve">Table </w:t>
      </w:r>
      <w:r w:rsidR="00966DEA" w:rsidRPr="004854A7">
        <w:rPr>
          <w:rFonts w:ascii="Times New Roman" w:hAnsi="Times New Roman" w:cs="Times New Roman"/>
          <w:noProof/>
          <w:sz w:val="24"/>
          <w:szCs w:val="24"/>
        </w:rPr>
        <w:t>S8</w:t>
      </w:r>
      <w:r w:rsidRPr="004854A7">
        <w:rPr>
          <w:rFonts w:ascii="Times New Roman" w:hAnsi="Times New Roman" w:cs="Times New Roman"/>
          <w:noProof/>
          <w:sz w:val="24"/>
          <w:szCs w:val="24"/>
        </w:rPr>
        <w:t>).</w:t>
      </w:r>
      <w:r w:rsidRPr="004854A7">
        <w:rPr>
          <w:rFonts w:ascii="Times New Roman" w:hAnsi="Times New Roman" w:cs="Times New Roman"/>
          <w:sz w:val="24"/>
          <w:szCs w:val="24"/>
        </w:rPr>
        <w:t xml:space="preserve"> Standard curves were generated by amplification of serial 4 dilutions of the </w:t>
      </w:r>
      <w:r w:rsidRPr="004854A7">
        <w:rPr>
          <w:rFonts w:ascii="Times New Roman" w:hAnsi="Times New Roman" w:cs="Times New Roman"/>
          <w:sz w:val="24"/>
          <w:szCs w:val="24"/>
        </w:rPr>
        <w:lastRenderedPageBreak/>
        <w:t xml:space="preserve">standard </w:t>
      </w:r>
      <w:bookmarkStart w:id="6" w:name="OLE_LINK2"/>
      <w:r w:rsidRPr="004854A7">
        <w:rPr>
          <w:rFonts w:ascii="Times New Roman" w:hAnsi="Times New Roman" w:cs="Times New Roman"/>
          <w:sz w:val="24"/>
          <w:szCs w:val="24"/>
        </w:rPr>
        <w:t>plasmid</w:t>
      </w:r>
      <w:bookmarkEnd w:id="6"/>
      <w:r w:rsidRPr="004854A7">
        <w:rPr>
          <w:rFonts w:ascii="Times New Roman" w:hAnsi="Times New Roman" w:cs="Times New Roman"/>
          <w:sz w:val="24"/>
          <w:szCs w:val="24"/>
        </w:rPr>
        <w:t xml:space="preserve"> DNA template (in duplicate), with a maximum concentration of 0.005 ng μL</w:t>
      </w:r>
      <w:r w:rsidR="00D61BCF" w:rsidRPr="004854A7">
        <w:rPr>
          <w:rFonts w:ascii="Times New Roman" w:hAnsi="Times New Roman" w:cs="Times New Roman"/>
          <w:sz w:val="24"/>
          <w:szCs w:val="24"/>
          <w:vertAlign w:val="superscript"/>
        </w:rPr>
        <w:t>−</w:t>
      </w:r>
      <w:r w:rsidRPr="004854A7">
        <w:rPr>
          <w:rFonts w:ascii="Times New Roman" w:hAnsi="Times New Roman" w:cs="Times New Roman"/>
          <w:sz w:val="24"/>
          <w:szCs w:val="24"/>
          <w:vertAlign w:val="superscript"/>
        </w:rPr>
        <w:t>1</w:t>
      </w:r>
      <w:r w:rsidRPr="004854A7">
        <w:rPr>
          <w:rFonts w:ascii="Times New Roman" w:hAnsi="Times New Roman" w:cs="Times New Roman"/>
          <w:sz w:val="24"/>
          <w:szCs w:val="24"/>
        </w:rPr>
        <w:t xml:space="preserve">. The absolute abundance of </w:t>
      </w:r>
      <w:r w:rsidRPr="004854A7">
        <w:rPr>
          <w:rFonts w:ascii="Times New Roman" w:hAnsi="Times New Roman" w:cs="Times New Roman"/>
          <w:i/>
          <w:sz w:val="24"/>
          <w:szCs w:val="24"/>
        </w:rPr>
        <w:t>Streptomyces</w:t>
      </w:r>
      <w:r w:rsidRPr="004854A7">
        <w:rPr>
          <w:rFonts w:ascii="Times New Roman" w:hAnsi="Times New Roman" w:cs="Times New Roman"/>
          <w:sz w:val="24"/>
          <w:szCs w:val="24"/>
        </w:rPr>
        <w:t xml:space="preserve"> and </w:t>
      </w:r>
      <w:r w:rsidRPr="004854A7">
        <w:rPr>
          <w:rFonts w:ascii="Times New Roman" w:hAnsi="Times New Roman" w:cs="Times New Roman"/>
          <w:i/>
          <w:sz w:val="24"/>
          <w:szCs w:val="24"/>
        </w:rPr>
        <w:t>Pseudomonas</w:t>
      </w:r>
      <w:r w:rsidRPr="004854A7">
        <w:rPr>
          <w:rFonts w:ascii="Times New Roman" w:hAnsi="Times New Roman" w:cs="Times New Roman"/>
          <w:sz w:val="24"/>
          <w:szCs w:val="24"/>
        </w:rPr>
        <w:t xml:space="preserve"> in ERH samples and </w:t>
      </w:r>
      <w:r w:rsidR="00BB477E" w:rsidRPr="0063403A">
        <w:rPr>
          <w:rFonts w:ascii="Times New Roman" w:hAnsi="Times New Roman" w:cs="Times New Roman"/>
          <w:sz w:val="24"/>
          <w:szCs w:val="24"/>
        </w:rPr>
        <w:t>M-</w:t>
      </w:r>
      <w:r w:rsidRPr="0063403A">
        <w:rPr>
          <w:rFonts w:ascii="Times New Roman" w:hAnsi="Times New Roman" w:cs="Times New Roman"/>
          <w:sz w:val="24"/>
          <w:szCs w:val="24"/>
        </w:rPr>
        <w:t>MSR</w:t>
      </w:r>
      <w:r w:rsidRPr="004854A7">
        <w:rPr>
          <w:rFonts w:ascii="Times New Roman" w:hAnsi="Times New Roman" w:cs="Times New Roman"/>
          <w:sz w:val="24"/>
          <w:szCs w:val="24"/>
        </w:rPr>
        <w:t xml:space="preserve"> </w:t>
      </w:r>
      <w:r w:rsidR="00663CD1" w:rsidRPr="004854A7">
        <w:rPr>
          <w:rFonts w:ascii="Times New Roman" w:hAnsi="Times New Roman" w:cs="Times New Roman"/>
          <w:sz w:val="24"/>
          <w:szCs w:val="24"/>
        </w:rPr>
        <w:t xml:space="preserve">medium </w:t>
      </w:r>
      <w:r w:rsidRPr="004854A7">
        <w:rPr>
          <w:rFonts w:ascii="Times New Roman" w:hAnsi="Times New Roman" w:cs="Times New Roman"/>
          <w:sz w:val="24"/>
          <w:szCs w:val="24"/>
        </w:rPr>
        <w:t xml:space="preserve">samples were thus </w:t>
      </w:r>
      <w:bookmarkStart w:id="7" w:name="_Hlk102831169"/>
      <w:r w:rsidRPr="004854A7">
        <w:rPr>
          <w:rFonts w:ascii="Times New Roman" w:hAnsi="Times New Roman" w:cs="Times New Roman"/>
          <w:sz w:val="24"/>
          <w:szCs w:val="24"/>
        </w:rPr>
        <w:t>quantified</w:t>
      </w:r>
      <w:bookmarkEnd w:id="7"/>
      <w:r w:rsidRPr="004854A7">
        <w:rPr>
          <w:rFonts w:ascii="Times New Roman" w:hAnsi="Times New Roman" w:cs="Times New Roman"/>
          <w:sz w:val="24"/>
          <w:szCs w:val="24"/>
        </w:rPr>
        <w:t xml:space="preserve"> by using the standard curves (</w:t>
      </w:r>
      <w:r w:rsidRPr="004854A7">
        <w:rPr>
          <w:rFonts w:ascii="Times New Roman" w:hAnsi="Times New Roman" w:cs="Times New Roman"/>
          <w:i/>
          <w:sz w:val="24"/>
          <w:szCs w:val="24"/>
        </w:rPr>
        <w:t>R</w:t>
      </w:r>
      <w:r w:rsidRPr="004854A7">
        <w:rPr>
          <w:rFonts w:ascii="Times New Roman" w:hAnsi="Times New Roman" w:cs="Times New Roman"/>
          <w:sz w:val="24"/>
          <w:szCs w:val="24"/>
          <w:vertAlign w:val="superscript"/>
        </w:rPr>
        <w:t>2</w:t>
      </w:r>
      <w:r w:rsidRPr="004854A7">
        <w:rPr>
          <w:rFonts w:ascii="Times New Roman" w:hAnsi="Times New Roman" w:cs="Times New Roman"/>
          <w:sz w:val="24"/>
          <w:szCs w:val="24"/>
        </w:rPr>
        <w:t xml:space="preserve"> = 0.99).</w:t>
      </w:r>
    </w:p>
    <w:p w14:paraId="06972423" w14:textId="47BA3D6A" w:rsidR="00C76F66" w:rsidRPr="004854A7" w:rsidRDefault="00C76F66" w:rsidP="00C76F66">
      <w:pPr>
        <w:adjustRightInd w:val="0"/>
        <w:spacing w:beforeLines="50" w:before="120" w:line="480" w:lineRule="auto"/>
        <w:rPr>
          <w:rFonts w:ascii="Times New Roman" w:hAnsi="Times New Roman" w:cs="Times New Roman"/>
          <w:b/>
          <w:bCs/>
          <w:sz w:val="24"/>
          <w:szCs w:val="24"/>
        </w:rPr>
      </w:pPr>
      <w:r w:rsidRPr="004854A7">
        <w:rPr>
          <w:rFonts w:ascii="Times New Roman" w:hAnsi="Times New Roman" w:cs="Times New Roman"/>
          <w:b/>
          <w:bCs/>
          <w:sz w:val="24"/>
          <w:szCs w:val="24"/>
        </w:rPr>
        <w:t xml:space="preserve">Identification of antibacterial activity of </w:t>
      </w:r>
      <w:r w:rsidRPr="004854A7">
        <w:rPr>
          <w:rFonts w:ascii="Times New Roman" w:hAnsi="Times New Roman" w:cs="Times New Roman"/>
          <w:b/>
          <w:bCs/>
          <w:i/>
          <w:iCs/>
          <w:sz w:val="24"/>
          <w:szCs w:val="24"/>
        </w:rPr>
        <w:t>Streptomyces</w:t>
      </w:r>
      <w:r w:rsidRPr="004854A7">
        <w:rPr>
          <w:rFonts w:ascii="Times New Roman" w:hAnsi="Times New Roman" w:cs="Times New Roman"/>
          <w:b/>
          <w:bCs/>
          <w:sz w:val="24"/>
          <w:szCs w:val="24"/>
        </w:rPr>
        <w:t xml:space="preserve"> sp. D1</w:t>
      </w:r>
      <w:r w:rsidR="00632D00" w:rsidRPr="004854A7">
        <w:rPr>
          <w:rFonts w:ascii="Times New Roman" w:hAnsi="Times New Roman" w:cs="Times New Roman" w:hint="eastAsia"/>
          <w:b/>
          <w:bCs/>
          <w:sz w:val="24"/>
          <w:szCs w:val="24"/>
        </w:rPr>
        <w:t>.</w:t>
      </w:r>
      <w:r w:rsidRPr="004854A7">
        <w:rPr>
          <w:rFonts w:ascii="Times New Roman" w:hAnsi="Times New Roman" w:cs="Times New Roman" w:hint="eastAsia"/>
          <w:b/>
          <w:bCs/>
          <w:sz w:val="24"/>
          <w:szCs w:val="24"/>
        </w:rPr>
        <w:t xml:space="preserve"> </w:t>
      </w:r>
      <w:r w:rsidRPr="004854A7">
        <w:rPr>
          <w:rFonts w:ascii="Times New Roman" w:hAnsi="Times New Roman" w:cs="Times New Roman" w:hint="eastAsia"/>
          <w:sz w:val="24"/>
          <w:szCs w:val="24"/>
        </w:rPr>
        <w:t>T</w:t>
      </w:r>
      <w:r w:rsidRPr="004854A7">
        <w:rPr>
          <w:rFonts w:ascii="Times New Roman" w:hAnsi="Times New Roman" w:cs="Times New Roman"/>
          <w:sz w:val="24"/>
          <w:szCs w:val="24"/>
        </w:rPr>
        <w:t xml:space="preserve">wo hundred </w:t>
      </w:r>
      <w:r w:rsidRPr="004854A7">
        <w:rPr>
          <w:rFonts w:ascii="Times New Roman" w:eastAsia="等线" w:hAnsi="Times New Roman" w:cs="Times New Roman"/>
          <w:sz w:val="24"/>
          <w:szCs w:val="24"/>
        </w:rPr>
        <w:t>µ</w:t>
      </w:r>
      <w:r w:rsidRPr="004854A7">
        <w:rPr>
          <w:rFonts w:ascii="Times New Roman" w:hAnsi="Times New Roman" w:cs="Times New Roman"/>
          <w:sz w:val="24"/>
          <w:szCs w:val="24"/>
        </w:rPr>
        <w:t>L of</w:t>
      </w:r>
      <w:r w:rsidRPr="004854A7">
        <w:rPr>
          <w:rFonts w:ascii="Times New Roman" w:hAnsi="Times New Roman" w:cs="Times New Roman"/>
          <w:i/>
          <w:sz w:val="24"/>
          <w:szCs w:val="24"/>
        </w:rPr>
        <w:t xml:space="preserve"> Streptomyces</w:t>
      </w:r>
      <w:r w:rsidRPr="004854A7">
        <w:rPr>
          <w:rFonts w:ascii="Times New Roman" w:hAnsi="Times New Roman" w:cs="Times New Roman"/>
          <w:sz w:val="24"/>
          <w:szCs w:val="24"/>
        </w:rPr>
        <w:t xml:space="preserve"> sp. D1 cells suspension (OD</w:t>
      </w:r>
      <w:r w:rsidRPr="004854A7">
        <w:rPr>
          <w:rFonts w:ascii="Times New Roman" w:hAnsi="Times New Roman" w:cs="Times New Roman"/>
          <w:sz w:val="24"/>
          <w:szCs w:val="24"/>
          <w:vertAlign w:val="subscript"/>
        </w:rPr>
        <w:t>600</w:t>
      </w:r>
      <w:r w:rsidRPr="004854A7">
        <w:rPr>
          <w:rFonts w:ascii="Times New Roman" w:hAnsi="Times New Roman" w:cs="Times New Roman"/>
          <w:sz w:val="24"/>
          <w:szCs w:val="24"/>
        </w:rPr>
        <w:t>=0.6) was washed three times in 0.9% normal saline solution and incubated on cellophane membranes (35 mm diam., 0.22 µm) in Petri plates (90 mm diam.) containing nutrient broth (0.5% peptone, 0.3% yeast extract, 0.5% NaCl, 0.8% agar). After 5 days, the bacteria covered the cellophane membranes</w:t>
      </w:r>
      <w:r w:rsidR="00BF61CD" w:rsidRPr="004854A7">
        <w:rPr>
          <w:rFonts w:ascii="Times New Roman" w:hAnsi="Times New Roman" w:cs="Times New Roman"/>
          <w:sz w:val="24"/>
          <w:szCs w:val="24"/>
        </w:rPr>
        <w:t>. These</w:t>
      </w:r>
      <w:r w:rsidRPr="004854A7">
        <w:rPr>
          <w:rFonts w:ascii="Times New Roman" w:hAnsi="Times New Roman" w:cs="Times New Roman"/>
          <w:sz w:val="24"/>
          <w:szCs w:val="24"/>
        </w:rPr>
        <w:t xml:space="preserve"> were gently removed with forceps and placed in the center of larger cellophane membranes (85 mm diam., 0.22 µm) in the middle of Petri plates (90 mm diam.) containing the same nutrient broth medium as above. These membranes were removed after 24</w:t>
      </w:r>
      <w:r w:rsidR="003A1074"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h. The bacterial isolates isolated from the surface of the AM fungus hyphae in contact with the bacterial suspension of soil </w:t>
      </w:r>
      <w:r w:rsidR="002305FC" w:rsidRPr="004854A7">
        <w:rPr>
          <w:rFonts w:ascii="Times New Roman" w:hAnsi="Times New Roman" w:cs="Times New Roman"/>
          <w:sz w:val="24"/>
          <w:szCs w:val="24"/>
        </w:rPr>
        <w:t xml:space="preserve">BJ </w:t>
      </w:r>
      <w:r w:rsidRPr="004854A7">
        <w:rPr>
          <w:rFonts w:ascii="Times New Roman" w:hAnsi="Times New Roman" w:cs="Times New Roman"/>
          <w:sz w:val="24"/>
          <w:szCs w:val="24"/>
        </w:rPr>
        <w:t xml:space="preserve">were incubated at the places where the membranes were removed, using 4 </w:t>
      </w:r>
      <w:r w:rsidRPr="004854A7">
        <w:rPr>
          <w:rFonts w:ascii="Times New Roman" w:eastAsia="等线" w:hAnsi="Times New Roman" w:cs="Times New Roman"/>
          <w:sz w:val="24"/>
          <w:szCs w:val="24"/>
        </w:rPr>
        <w:t>µ</w:t>
      </w:r>
      <w:r w:rsidRPr="004854A7">
        <w:rPr>
          <w:rFonts w:ascii="Times New Roman" w:hAnsi="Times New Roman" w:cs="Times New Roman"/>
          <w:sz w:val="24"/>
          <w:szCs w:val="24"/>
        </w:rPr>
        <w:t>L of cells suspension (OD</w:t>
      </w:r>
      <w:r w:rsidRPr="004854A7">
        <w:rPr>
          <w:rFonts w:ascii="Times New Roman" w:hAnsi="Times New Roman" w:cs="Times New Roman"/>
          <w:sz w:val="24"/>
          <w:szCs w:val="24"/>
          <w:vertAlign w:val="subscript"/>
        </w:rPr>
        <w:t>600</w:t>
      </w:r>
      <w:r w:rsidRPr="004854A7">
        <w:rPr>
          <w:rFonts w:ascii="Times New Roman" w:hAnsi="Times New Roman" w:cs="Times New Roman"/>
          <w:sz w:val="24"/>
          <w:szCs w:val="24"/>
        </w:rPr>
        <w:t xml:space="preserve"> = 0.6). A control treatment that </w:t>
      </w:r>
      <w:r w:rsidR="00E21DCC" w:rsidRPr="004854A7">
        <w:rPr>
          <w:rFonts w:ascii="Times New Roman" w:hAnsi="Times New Roman" w:cs="Times New Roman"/>
          <w:sz w:val="24"/>
          <w:szCs w:val="24"/>
        </w:rPr>
        <w:t>consists</w:t>
      </w:r>
      <w:r w:rsidRPr="004854A7">
        <w:rPr>
          <w:rFonts w:ascii="Times New Roman" w:hAnsi="Times New Roman" w:cs="Times New Roman"/>
          <w:sz w:val="24"/>
          <w:szCs w:val="24"/>
        </w:rPr>
        <w:t xml:space="preserve"> of cellophane membranes covered with 200 </w:t>
      </w:r>
      <w:r w:rsidRPr="004854A7">
        <w:rPr>
          <w:rFonts w:ascii="Times New Roman" w:eastAsia="等线" w:hAnsi="Times New Roman" w:cs="Times New Roman"/>
          <w:sz w:val="24"/>
          <w:szCs w:val="24"/>
        </w:rPr>
        <w:t>µ</w:t>
      </w:r>
      <w:r w:rsidRPr="004854A7">
        <w:rPr>
          <w:rFonts w:ascii="Times New Roman" w:hAnsi="Times New Roman" w:cs="Times New Roman"/>
          <w:sz w:val="24"/>
          <w:szCs w:val="24"/>
        </w:rPr>
        <w:t>L of</w:t>
      </w:r>
      <w:r w:rsidR="00AB4935" w:rsidRPr="004854A7">
        <w:rPr>
          <w:rFonts w:ascii="Times New Roman" w:hAnsi="Times New Roman" w:cs="Times New Roman"/>
          <w:sz w:val="24"/>
          <w:szCs w:val="24"/>
        </w:rPr>
        <w:t xml:space="preserve"> 0.9% </w:t>
      </w:r>
      <w:r w:rsidR="00AB4935" w:rsidRPr="004854A7">
        <w:rPr>
          <w:rFonts w:ascii="Times New Roman" w:hAnsi="Times New Roman" w:cs="Times New Roman" w:hint="eastAsia"/>
          <w:sz w:val="24"/>
          <w:szCs w:val="24"/>
        </w:rPr>
        <w:t>N</w:t>
      </w:r>
      <w:r w:rsidR="00AB4935" w:rsidRPr="004854A7">
        <w:rPr>
          <w:rFonts w:ascii="Times New Roman" w:hAnsi="Times New Roman" w:cs="Times New Roman"/>
          <w:sz w:val="24"/>
          <w:szCs w:val="24"/>
        </w:rPr>
        <w:t>aCl (w:v)</w:t>
      </w:r>
      <w:r w:rsidRPr="004854A7">
        <w:rPr>
          <w:rFonts w:ascii="Times New Roman" w:hAnsi="Times New Roman" w:cs="Times New Roman"/>
          <w:sz w:val="24"/>
          <w:szCs w:val="24"/>
        </w:rPr>
        <w:t xml:space="preserve"> solution was included. Bacteria were similarly incubated on the medium </w:t>
      </w:r>
      <w:r w:rsidR="003A1074" w:rsidRPr="004854A7">
        <w:rPr>
          <w:rFonts w:ascii="Times New Roman" w:hAnsi="Times New Roman" w:cs="Times New Roman"/>
          <w:sz w:val="24"/>
          <w:szCs w:val="24"/>
        </w:rPr>
        <w:t>for 6 days</w:t>
      </w:r>
      <w:r w:rsidRPr="004854A7">
        <w:rPr>
          <w:rFonts w:ascii="Times New Roman" w:hAnsi="Times New Roman" w:cs="Times New Roman"/>
          <w:sz w:val="24"/>
          <w:szCs w:val="24"/>
        </w:rPr>
        <w:t xml:space="preserve">. The effect of the exudates of </w:t>
      </w:r>
      <w:r w:rsidRPr="004854A7">
        <w:rPr>
          <w:rFonts w:ascii="Times New Roman" w:hAnsi="Times New Roman" w:cs="Times New Roman"/>
          <w:i/>
          <w:sz w:val="24"/>
          <w:szCs w:val="24"/>
        </w:rPr>
        <w:t>Streptomyces</w:t>
      </w:r>
      <w:r w:rsidRPr="004854A7">
        <w:rPr>
          <w:rFonts w:ascii="Times New Roman" w:hAnsi="Times New Roman" w:cs="Times New Roman"/>
          <w:sz w:val="24"/>
          <w:szCs w:val="24"/>
        </w:rPr>
        <w:t xml:space="preserve"> sp. D1 on bacteria </w:t>
      </w:r>
      <w:r w:rsidR="003A1074" w:rsidRPr="004854A7">
        <w:rPr>
          <w:rFonts w:ascii="Times New Roman" w:hAnsi="Times New Roman" w:cs="Times New Roman"/>
          <w:sz w:val="24"/>
          <w:szCs w:val="24"/>
        </w:rPr>
        <w:t xml:space="preserve">growth inhibition </w:t>
      </w:r>
      <w:r w:rsidRPr="004854A7">
        <w:rPr>
          <w:rFonts w:ascii="Times New Roman" w:hAnsi="Times New Roman" w:cs="Times New Roman"/>
          <w:sz w:val="24"/>
          <w:szCs w:val="24"/>
        </w:rPr>
        <w:t>was assessed as follow</w:t>
      </w:r>
      <w:r w:rsidR="003A1074" w:rsidRPr="004854A7">
        <w:rPr>
          <w:rFonts w:ascii="Times New Roman" w:hAnsi="Times New Roman" w:cs="Times New Roman"/>
          <w:sz w:val="24"/>
          <w:szCs w:val="24"/>
        </w:rPr>
        <w:t>s</w:t>
      </w:r>
      <w:r w:rsidRPr="004854A7">
        <w:rPr>
          <w:rFonts w:ascii="Times New Roman" w:hAnsi="Times New Roman" w:cs="Times New Roman"/>
          <w:sz w:val="24"/>
          <w:szCs w:val="24"/>
        </w:rPr>
        <w:t>:</w:t>
      </w:r>
    </w:p>
    <w:p w14:paraId="6F520E81" w14:textId="77777777" w:rsidR="00C76F66" w:rsidRPr="004854A7" w:rsidRDefault="00C76F66" w:rsidP="00C76F66">
      <w:pPr>
        <w:adjustRightInd w:val="0"/>
        <w:spacing w:line="480" w:lineRule="auto"/>
        <w:rPr>
          <w:rFonts w:ascii="Times New Roman" w:hAnsi="Times New Roman" w:cs="Times New Roman"/>
          <w:sz w:val="24"/>
          <w:szCs w:val="24"/>
        </w:rPr>
      </w:pPr>
      <m:oMathPara>
        <m:oMath>
          <m:r>
            <m:rPr>
              <m:sty m:val="p"/>
            </m:rPr>
            <w:rPr>
              <w:rFonts w:ascii="Cambria Math" w:eastAsia="Cambria Math" w:hAnsi="Cambria Math" w:cs="Times New Roman"/>
              <w:sz w:val="24"/>
              <w:szCs w:val="24"/>
            </w:rPr>
            <m:t xml:space="preserve">Growth inhibition </m:t>
          </m:r>
          <m:d>
            <m:dPr>
              <m:ctrlPr>
                <w:rPr>
                  <w:rFonts w:ascii="Cambria Math" w:eastAsia="Cambria Math" w:hAnsi="Cambria Math" w:cs="Times New Roman"/>
                  <w:sz w:val="24"/>
                  <w:szCs w:val="24"/>
                </w:rPr>
              </m:ctrlPr>
            </m:dPr>
            <m:e>
              <m:r>
                <m:rPr>
                  <m:sty m:val="p"/>
                </m:rPr>
                <w:rPr>
                  <w:rFonts w:ascii="Cambria Math" w:eastAsia="Cambria Math" w:hAnsi="Cambria Math" w:cs="Times New Roman"/>
                  <w:sz w:val="24"/>
                  <w:szCs w:val="24"/>
                </w:rPr>
                <m:t>%</m:t>
              </m:r>
            </m:e>
          </m:d>
          <m:r>
            <m:rPr>
              <m:sty m:val="p"/>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m:rPr>
                  <m:sty m:val="p"/>
                </m:rPr>
                <w:rPr>
                  <w:rFonts w:ascii="Cambria Math" w:eastAsia="Cambria Math" w:hAnsi="Cambria Math" w:cs="Times New Roman"/>
                  <w:sz w:val="24"/>
                  <w:szCs w:val="24"/>
                </w:rPr>
                <m:t>Dc-Da</m:t>
              </m:r>
            </m:num>
            <m:den>
              <m:r>
                <m:rPr>
                  <m:sty m:val="p"/>
                </m:rPr>
                <w:rPr>
                  <w:rFonts w:ascii="Cambria Math" w:eastAsia="Cambria Math" w:hAnsi="Cambria Math" w:cs="Times New Roman"/>
                  <w:sz w:val="24"/>
                  <w:szCs w:val="24"/>
                </w:rPr>
                <m:t>Dc</m:t>
              </m:r>
            </m:den>
          </m:f>
          <m:r>
            <w:rPr>
              <w:rFonts w:ascii="Cambria Math" w:eastAsia="Cambria Math" w:hAnsi="Cambria Math" w:cs="Times New Roman"/>
              <w:sz w:val="24"/>
              <w:szCs w:val="24"/>
            </w:rPr>
            <m:t>×100</m:t>
          </m:r>
        </m:oMath>
      </m:oMathPara>
    </w:p>
    <w:p w14:paraId="3A03691E" w14:textId="530C4CD4" w:rsidR="00C76F66" w:rsidRPr="004854A7" w:rsidRDefault="00C76F66" w:rsidP="00C76F66">
      <w:pPr>
        <w:adjustRightInd w:val="0"/>
        <w:spacing w:line="480" w:lineRule="auto"/>
        <w:rPr>
          <w:rFonts w:ascii="Times New Roman" w:hAnsi="Times New Roman" w:cs="Times New Roman"/>
          <w:sz w:val="24"/>
          <w:szCs w:val="24"/>
        </w:rPr>
      </w:pPr>
      <w:r w:rsidRPr="004854A7">
        <w:rPr>
          <w:rFonts w:ascii="Times New Roman" w:hAnsi="Times New Roman" w:cs="Times New Roman" w:hint="eastAsia"/>
          <w:sz w:val="24"/>
          <w:szCs w:val="24"/>
        </w:rPr>
        <w:t>D</w:t>
      </w:r>
      <w:r w:rsidRPr="004854A7">
        <w:rPr>
          <w:rFonts w:ascii="Times New Roman" w:hAnsi="Times New Roman" w:cs="Times New Roman"/>
          <w:sz w:val="24"/>
          <w:szCs w:val="24"/>
        </w:rPr>
        <w:t xml:space="preserve">c = diam of the control = growth of the bacteria </w:t>
      </w:r>
      <w:r w:rsidR="003A1074" w:rsidRPr="004854A7">
        <w:rPr>
          <w:rFonts w:ascii="Times New Roman" w:hAnsi="Times New Roman" w:cs="Times New Roman"/>
          <w:sz w:val="24"/>
          <w:szCs w:val="24"/>
        </w:rPr>
        <w:t xml:space="preserve">in absence of exudates of </w:t>
      </w:r>
      <w:r w:rsidRPr="004854A7">
        <w:rPr>
          <w:rFonts w:ascii="Times New Roman" w:hAnsi="Times New Roman" w:cs="Times New Roman"/>
          <w:i/>
          <w:sz w:val="24"/>
          <w:szCs w:val="24"/>
        </w:rPr>
        <w:t>Streptomyces</w:t>
      </w:r>
      <w:r w:rsidRPr="004854A7">
        <w:rPr>
          <w:rFonts w:ascii="Times New Roman" w:hAnsi="Times New Roman" w:cs="Times New Roman"/>
          <w:sz w:val="24"/>
          <w:szCs w:val="24"/>
        </w:rPr>
        <w:t xml:space="preserve"> </w:t>
      </w:r>
      <w:r w:rsidR="003A1074" w:rsidRPr="004854A7">
        <w:rPr>
          <w:rFonts w:ascii="Times New Roman" w:hAnsi="Times New Roman" w:cs="Times New Roman"/>
          <w:sz w:val="24"/>
          <w:szCs w:val="24"/>
        </w:rPr>
        <w:t xml:space="preserve">sp. D1. </w:t>
      </w:r>
    </w:p>
    <w:p w14:paraId="0578D6B5" w14:textId="163619C2" w:rsidR="00C76F66" w:rsidRPr="004854A7" w:rsidRDefault="00C76F66" w:rsidP="00C76F66">
      <w:pPr>
        <w:adjustRightInd w:val="0"/>
        <w:spacing w:line="480" w:lineRule="auto"/>
        <w:rPr>
          <w:rFonts w:ascii="Times New Roman" w:hAnsi="Times New Roman" w:cs="Times New Roman"/>
          <w:iCs/>
          <w:sz w:val="24"/>
          <w:szCs w:val="24"/>
        </w:rPr>
      </w:pPr>
      <w:r w:rsidRPr="004854A7">
        <w:rPr>
          <w:rFonts w:ascii="Times New Roman" w:hAnsi="Times New Roman" w:cs="Times New Roman"/>
          <w:sz w:val="24"/>
          <w:szCs w:val="24"/>
        </w:rPr>
        <w:t xml:space="preserve">Da = diam of the bacteria </w:t>
      </w:r>
      <w:r w:rsidR="003A1074" w:rsidRPr="004854A7">
        <w:rPr>
          <w:rFonts w:ascii="Times New Roman" w:hAnsi="Times New Roman" w:cs="Times New Roman"/>
          <w:sz w:val="24"/>
          <w:szCs w:val="24"/>
        </w:rPr>
        <w:t>in presence of exudates</w:t>
      </w:r>
      <w:r w:rsidR="003A1074" w:rsidRPr="004854A7" w:rsidDel="003A1074">
        <w:rPr>
          <w:rFonts w:ascii="Times New Roman" w:hAnsi="Times New Roman" w:cs="Times New Roman"/>
          <w:sz w:val="24"/>
          <w:szCs w:val="24"/>
        </w:rPr>
        <w:t xml:space="preserve"> </w:t>
      </w:r>
      <w:r w:rsidRPr="004854A7">
        <w:rPr>
          <w:rFonts w:ascii="Times New Roman" w:hAnsi="Times New Roman" w:cs="Times New Roman"/>
          <w:sz w:val="24"/>
          <w:szCs w:val="24"/>
        </w:rPr>
        <w:t xml:space="preserve">of </w:t>
      </w:r>
      <w:r w:rsidRPr="004854A7">
        <w:rPr>
          <w:rFonts w:ascii="Times New Roman" w:hAnsi="Times New Roman" w:cs="Times New Roman"/>
          <w:i/>
          <w:sz w:val="24"/>
          <w:szCs w:val="24"/>
        </w:rPr>
        <w:t>Streptomyces</w:t>
      </w:r>
      <w:r w:rsidR="003A1074" w:rsidRPr="004854A7">
        <w:rPr>
          <w:rFonts w:ascii="Times New Roman" w:hAnsi="Times New Roman" w:cs="Times New Roman"/>
          <w:i/>
          <w:sz w:val="24"/>
          <w:szCs w:val="24"/>
        </w:rPr>
        <w:t xml:space="preserve"> </w:t>
      </w:r>
      <w:r w:rsidR="003A1074" w:rsidRPr="004854A7">
        <w:rPr>
          <w:rFonts w:ascii="Times New Roman" w:hAnsi="Times New Roman" w:cs="Times New Roman"/>
          <w:sz w:val="24"/>
          <w:szCs w:val="24"/>
        </w:rPr>
        <w:t xml:space="preserve">sp. D1. </w:t>
      </w:r>
    </w:p>
    <w:p w14:paraId="7ADAC572" w14:textId="3B1D445A" w:rsidR="00140FB0" w:rsidRPr="0063403A" w:rsidRDefault="007C5511" w:rsidP="003578B7">
      <w:pPr>
        <w:adjustRightInd w:val="0"/>
        <w:spacing w:beforeLines="50" w:before="120" w:line="480" w:lineRule="auto"/>
        <w:rPr>
          <w:rFonts w:ascii="Times New Roman" w:hAnsi="Times New Roman" w:cs="Times New Roman"/>
          <w:sz w:val="24"/>
          <w:szCs w:val="24"/>
        </w:rPr>
      </w:pPr>
      <w:r w:rsidRPr="0063403A">
        <w:rPr>
          <w:rFonts w:ascii="Times New Roman" w:hAnsi="Times New Roman" w:cs="Times New Roman"/>
          <w:b/>
          <w:bCs/>
          <w:sz w:val="24"/>
          <w:szCs w:val="24"/>
        </w:rPr>
        <w:t>RNA extraction for RT-PCR and RT-PCR protocol</w:t>
      </w:r>
      <w:r w:rsidR="00632D00" w:rsidRPr="0063403A">
        <w:rPr>
          <w:rFonts w:ascii="Times New Roman" w:hAnsi="Times New Roman" w:cs="Times New Roman"/>
          <w:b/>
          <w:bCs/>
          <w:sz w:val="24"/>
          <w:szCs w:val="24"/>
        </w:rPr>
        <w:t>.</w:t>
      </w:r>
      <w:r w:rsidRPr="0063403A" w:rsidDel="007C5511">
        <w:rPr>
          <w:rFonts w:ascii="Times New Roman" w:hAnsi="Times New Roman" w:cs="Times New Roman"/>
          <w:b/>
          <w:bCs/>
          <w:sz w:val="24"/>
          <w:szCs w:val="24"/>
        </w:rPr>
        <w:t xml:space="preserve"> </w:t>
      </w:r>
      <w:r w:rsidR="001E4B0A" w:rsidRPr="0063403A">
        <w:rPr>
          <w:rFonts w:ascii="Times New Roman" w:hAnsi="Times New Roman" w:cs="Times New Roman"/>
          <w:sz w:val="24"/>
          <w:szCs w:val="24"/>
        </w:rPr>
        <w:t xml:space="preserve">The total RNA of AM fungi hyphal pellets and </w:t>
      </w:r>
      <w:r w:rsidR="001E4B0A" w:rsidRPr="0063403A">
        <w:rPr>
          <w:rFonts w:ascii="Times New Roman" w:hAnsi="Times New Roman" w:cs="Times New Roman"/>
          <w:i/>
          <w:iCs/>
          <w:sz w:val="24"/>
          <w:szCs w:val="24"/>
        </w:rPr>
        <w:t>Medicago</w:t>
      </w:r>
      <w:r w:rsidR="001E4B0A" w:rsidRPr="0063403A">
        <w:rPr>
          <w:rFonts w:ascii="Times New Roman" w:hAnsi="Times New Roman" w:cs="Times New Roman"/>
          <w:sz w:val="24"/>
          <w:szCs w:val="24"/>
        </w:rPr>
        <w:t xml:space="preserve"> </w:t>
      </w:r>
      <w:r w:rsidR="001E4B0A" w:rsidRPr="0063403A">
        <w:rPr>
          <w:rFonts w:ascii="Times New Roman" w:hAnsi="Times New Roman" w:cs="Times New Roman"/>
          <w:i/>
          <w:iCs/>
          <w:sz w:val="24"/>
          <w:szCs w:val="24"/>
        </w:rPr>
        <w:t>truncatula</w:t>
      </w:r>
      <w:r w:rsidR="001E4B0A" w:rsidRPr="0063403A">
        <w:rPr>
          <w:rFonts w:ascii="Times New Roman" w:hAnsi="Times New Roman" w:cs="Times New Roman"/>
          <w:sz w:val="24"/>
          <w:szCs w:val="24"/>
        </w:rPr>
        <w:t xml:space="preserve"> roots were extracted using RNeasy Plant Mini Kit (Qiagen), according to the manufacturer’s instructions. For single-strand cDNA synthesis, 110 ng of total </w:t>
      </w:r>
      <w:r w:rsidR="001E4B0A" w:rsidRPr="0063403A">
        <w:rPr>
          <w:rFonts w:ascii="Times New Roman" w:hAnsi="Times New Roman" w:cs="Times New Roman"/>
          <w:sz w:val="24"/>
          <w:szCs w:val="24"/>
        </w:rPr>
        <w:lastRenderedPageBreak/>
        <w:t>RNA in roots or 15 ng of total RNA in hyphae was reverse-transcribed at 42°C for 2 min, 37°C for 15 min and 85°C for 5 s in a final volume of 20 </w:t>
      </w:r>
      <w:proofErr w:type="spellStart"/>
      <w:r w:rsidR="001E4B0A" w:rsidRPr="0063403A">
        <w:rPr>
          <w:rFonts w:ascii="Times New Roman" w:hAnsi="Times New Roman" w:cs="Times New Roman"/>
          <w:sz w:val="24"/>
          <w:szCs w:val="24"/>
        </w:rPr>
        <w:t>μl</w:t>
      </w:r>
      <w:proofErr w:type="spellEnd"/>
      <w:r w:rsidR="001E4B0A" w:rsidRPr="0063403A">
        <w:rPr>
          <w:rFonts w:ascii="Times New Roman" w:hAnsi="Times New Roman" w:cs="Times New Roman"/>
          <w:sz w:val="24"/>
          <w:szCs w:val="24"/>
        </w:rPr>
        <w:t xml:space="preserve"> using </w:t>
      </w:r>
      <w:proofErr w:type="spellStart"/>
      <w:r w:rsidR="001E4B0A" w:rsidRPr="0063403A">
        <w:rPr>
          <w:rFonts w:ascii="Times New Roman" w:hAnsi="Times New Roman" w:cs="Times New Roman"/>
          <w:sz w:val="24"/>
          <w:szCs w:val="24"/>
        </w:rPr>
        <w:t>PrimeScript</w:t>
      </w:r>
      <w:proofErr w:type="spellEnd"/>
      <w:r w:rsidR="001E4B0A" w:rsidRPr="0063403A">
        <w:rPr>
          <w:rFonts w:ascii="Times New Roman" w:hAnsi="Times New Roman" w:cs="Times New Roman"/>
          <w:sz w:val="24"/>
          <w:szCs w:val="24"/>
        </w:rPr>
        <w:t>™ RT Reagent Kit with gDNA Eraser (Catalogue number: RR047A; TaKaRa Bio Inc, Japan). The products were then diluted to 100 μl. Relative quantitative real-time PCR was performed using a CFX96™ Real-Time System (BIO-RAD, America). Each PCR reaction was conducted in a total volume of 25 μl containing 2 μl cDNA, 13 μl TB Green® Premix Ex Taq™ II (Catalogue number: RR820A, TaKaRa Bio Inc, Japan), 1 μl of each primer (10 μM) and 9 μl ddH2O. The following PCR program was run: 95°C for 300 s, 40 cycles of 95°C for 15 s, 52°C for 15 s and 72°C for 45 s with roots and 95°C for 300 s, 40 cycles of 95°C for 10 s, 60°C for 30 s and 72°C for 45 s with hyphae.</w:t>
      </w:r>
    </w:p>
    <w:p w14:paraId="0FFA878B" w14:textId="59EE8B66" w:rsidR="001E4B0A" w:rsidRPr="0063403A" w:rsidRDefault="001E4B0A" w:rsidP="001E4B0A">
      <w:pPr>
        <w:adjustRightInd w:val="0"/>
        <w:spacing w:beforeLines="50" w:before="120" w:line="480" w:lineRule="auto"/>
        <w:rPr>
          <w:rFonts w:ascii="Times New Roman" w:hAnsi="Times New Roman" w:cs="Times New Roman"/>
          <w:sz w:val="24"/>
          <w:szCs w:val="24"/>
        </w:rPr>
      </w:pPr>
      <w:r w:rsidRPr="0063403A">
        <w:rPr>
          <w:rFonts w:ascii="Times New Roman" w:hAnsi="Times New Roman" w:cs="Times New Roman"/>
          <w:b/>
          <w:bCs/>
          <w:sz w:val="24"/>
          <w:szCs w:val="24"/>
        </w:rPr>
        <w:t xml:space="preserve">RNA extraction </w:t>
      </w:r>
      <w:r w:rsidR="007C5511" w:rsidRPr="0063403A">
        <w:rPr>
          <w:rFonts w:ascii="Times New Roman" w:hAnsi="Times New Roman" w:cs="Times New Roman"/>
          <w:b/>
          <w:bCs/>
          <w:sz w:val="24"/>
          <w:szCs w:val="24"/>
        </w:rPr>
        <w:t xml:space="preserve">for transcriptome </w:t>
      </w:r>
      <w:r w:rsidRPr="0063403A">
        <w:rPr>
          <w:rFonts w:ascii="Times New Roman" w:hAnsi="Times New Roman" w:cs="Times New Roman"/>
          <w:b/>
          <w:bCs/>
          <w:sz w:val="24"/>
          <w:szCs w:val="24"/>
        </w:rPr>
        <w:t>and transcriptome</w:t>
      </w:r>
      <w:r w:rsidRPr="0063403A" w:rsidDel="001E4B0A">
        <w:rPr>
          <w:rFonts w:ascii="Times New Roman" w:hAnsi="Times New Roman" w:cs="Times New Roman"/>
          <w:b/>
          <w:bCs/>
          <w:sz w:val="24"/>
          <w:szCs w:val="24"/>
        </w:rPr>
        <w:t xml:space="preserve"> </w:t>
      </w:r>
      <w:r w:rsidR="007C5511" w:rsidRPr="0063403A">
        <w:rPr>
          <w:rFonts w:ascii="Times New Roman" w:hAnsi="Times New Roman" w:cs="Times New Roman"/>
          <w:b/>
          <w:bCs/>
          <w:sz w:val="24"/>
          <w:szCs w:val="24"/>
        </w:rPr>
        <w:t>protocol</w:t>
      </w:r>
      <w:r w:rsidR="00632D00" w:rsidRPr="0063403A">
        <w:rPr>
          <w:rFonts w:ascii="Times New Roman" w:hAnsi="Times New Roman" w:cs="Times New Roman"/>
          <w:b/>
          <w:bCs/>
          <w:sz w:val="24"/>
          <w:szCs w:val="24"/>
        </w:rPr>
        <w:t>.</w:t>
      </w:r>
      <w:r w:rsidR="003E3FF9" w:rsidRPr="0063403A">
        <w:rPr>
          <w:rFonts w:ascii="Times New Roman" w:hAnsi="Times New Roman" w:cs="Times New Roman"/>
          <w:sz w:val="24"/>
          <w:szCs w:val="24"/>
        </w:rPr>
        <w:t xml:space="preserve"> </w:t>
      </w:r>
      <w:r w:rsidRPr="0063403A">
        <w:rPr>
          <w:rFonts w:ascii="Times New Roman" w:hAnsi="Times New Roman" w:cs="Times New Roman"/>
          <w:sz w:val="24"/>
          <w:szCs w:val="24"/>
        </w:rPr>
        <w:t xml:space="preserve">Total RNA was extracted using Trizol Reagent (Invitrogen Life Technologies) and assessed for concentration, quality, and integrity with a NanoDrop spectrophotometer (Thermo Scientific). Three micrograms of RNA were used for library preparation. Initially, mRNA was isolated from total RNA using poly-T oligo-attached magnetic beads. RNA was then fragmented in Illumina proprietary buffer at high temperatures with divalent cations. First-strand cDNA synthesis was carried out using random </w:t>
      </w:r>
      <w:r w:rsidR="008844B5" w:rsidRPr="0063403A">
        <w:rPr>
          <w:rFonts w:ascii="Times New Roman" w:hAnsi="Times New Roman" w:cs="Times New Roman"/>
          <w:sz w:val="24"/>
          <w:szCs w:val="24"/>
        </w:rPr>
        <w:t>oligonucleotides</w:t>
      </w:r>
      <w:r w:rsidRPr="0063403A">
        <w:rPr>
          <w:rFonts w:ascii="Times New Roman" w:hAnsi="Times New Roman" w:cs="Times New Roman"/>
          <w:sz w:val="24"/>
          <w:szCs w:val="24"/>
        </w:rPr>
        <w:t xml:space="preserve"> and </w:t>
      </w:r>
      <w:r w:rsidR="00EC7B27" w:rsidRPr="0063403A">
        <w:rPr>
          <w:rFonts w:ascii="Times New Roman" w:hAnsi="Times New Roman" w:cs="Times New Roman"/>
          <w:sz w:val="24"/>
          <w:szCs w:val="24"/>
        </w:rPr>
        <w:t>Super Script III</w:t>
      </w:r>
      <w:r w:rsidRPr="0063403A">
        <w:rPr>
          <w:rFonts w:ascii="Times New Roman" w:hAnsi="Times New Roman" w:cs="Times New Roman"/>
          <w:sz w:val="24"/>
          <w:szCs w:val="24"/>
        </w:rPr>
        <w:t xml:space="preserve">, followed by second-strand cDNA synthesis using DNA Polymerase I and RNase H. Blunt ends were generated by exonuclease activities, and the enzymes were subsequently removed. Adenylation of the DNA fragments 3’ ends </w:t>
      </w:r>
      <w:r w:rsidR="00D73C23" w:rsidRPr="0063403A">
        <w:rPr>
          <w:rFonts w:ascii="Times New Roman" w:hAnsi="Times New Roman" w:cs="Times New Roman"/>
          <w:sz w:val="24"/>
          <w:szCs w:val="24"/>
        </w:rPr>
        <w:t>were</w:t>
      </w:r>
      <w:r w:rsidRPr="0063403A">
        <w:rPr>
          <w:rFonts w:ascii="Times New Roman" w:hAnsi="Times New Roman" w:cs="Times New Roman"/>
          <w:sz w:val="24"/>
          <w:szCs w:val="24"/>
        </w:rPr>
        <w:t xml:space="preserve"> performed before ligation of Illumina PE adapter oligonucleotides. The library fragments were purified to select sizes of 400-500 bp using the AMPure XP system (Beckman Coulter, Beverly, CA, USA). DNA fragments with adaptors on both ends were enriched through a 15-cycle PCR reaction with the Illumina PCR Primer Cocktail, followed by purification (AMPure XP system) and </w:t>
      </w:r>
      <w:r w:rsidR="00EC7B27" w:rsidRPr="0063403A">
        <w:rPr>
          <w:rFonts w:ascii="Times New Roman" w:hAnsi="Times New Roman" w:cs="Times New Roman"/>
          <w:sz w:val="24"/>
          <w:szCs w:val="24"/>
        </w:rPr>
        <w:t>quantified</w:t>
      </w:r>
      <w:r w:rsidRPr="0063403A">
        <w:rPr>
          <w:rFonts w:ascii="Times New Roman" w:hAnsi="Times New Roman" w:cs="Times New Roman"/>
          <w:sz w:val="24"/>
          <w:szCs w:val="24"/>
        </w:rPr>
        <w:t xml:space="preserve"> using Agilent high sensitivity DNA assay on a Bioanalyzer 2100 system (Agilent). The completed sequencing library was then sequenced on a NovaSeq 6000 platform </w:t>
      </w:r>
      <w:r w:rsidRPr="0063403A">
        <w:rPr>
          <w:rFonts w:ascii="Times New Roman" w:hAnsi="Times New Roman" w:cs="Times New Roman"/>
          <w:sz w:val="24"/>
          <w:szCs w:val="24"/>
        </w:rPr>
        <w:lastRenderedPageBreak/>
        <w:t>(Illumina) by Shanghai Personal Biotechnology Co., Ltd.</w:t>
      </w:r>
    </w:p>
    <w:p w14:paraId="62C10A38" w14:textId="562F70FB" w:rsidR="00A4710B" w:rsidRPr="004854A7" w:rsidRDefault="00A4710B" w:rsidP="00512B59">
      <w:pPr>
        <w:adjustRightInd w:val="0"/>
        <w:spacing w:beforeLines="50" w:before="120" w:line="480" w:lineRule="auto"/>
        <w:ind w:firstLineChars="200" w:firstLine="480"/>
        <w:rPr>
          <w:rFonts w:ascii="Times New Roman" w:hAnsi="Times New Roman" w:cs="Times New Roman"/>
          <w:sz w:val="24"/>
          <w:szCs w:val="24"/>
        </w:rPr>
      </w:pPr>
      <w:r w:rsidRPr="0063403A">
        <w:rPr>
          <w:rFonts w:ascii="Times New Roman" w:hAnsi="Times New Roman" w:cs="Times New Roman"/>
          <w:sz w:val="24"/>
          <w:szCs w:val="24"/>
        </w:rPr>
        <w:t xml:space="preserve">Transcriptome analysis flow: Quality control begins with sequencing the samples to obtain image files. These are transformed by the sequencing platform’s software to produce FASTQ format raw data. Due to the presence of connectors and low-quality reads in the data, we employ </w:t>
      </w:r>
      <w:proofErr w:type="spellStart"/>
      <w:r w:rsidRPr="0063403A">
        <w:rPr>
          <w:rFonts w:ascii="Times New Roman" w:hAnsi="Times New Roman" w:cs="Times New Roman"/>
          <w:sz w:val="24"/>
          <w:szCs w:val="24"/>
        </w:rPr>
        <w:t>Cutadapt</w:t>
      </w:r>
      <w:proofErr w:type="spellEnd"/>
      <w:r w:rsidRPr="0063403A">
        <w:rPr>
          <w:rFonts w:ascii="Times New Roman" w:hAnsi="Times New Roman" w:cs="Times New Roman"/>
          <w:sz w:val="24"/>
          <w:szCs w:val="24"/>
        </w:rPr>
        <w:t xml:space="preserve"> (v1.15) to filter and obtain high-quality sequences for further analysis. The reads mapping is executed using HISAT2 (v2.0.5)</w:t>
      </w:r>
      <w:r w:rsidR="00AB7030" w:rsidRPr="0063403A">
        <w:rPr>
          <w:rFonts w:ascii="Times New Roman" w:hAnsi="Times New Roman" w:cs="Times New Roman"/>
          <w:sz w:val="24"/>
          <w:szCs w:val="24"/>
        </w:rPr>
        <w:t xml:space="preserve"> for fungi or </w:t>
      </w:r>
      <w:r w:rsidR="002425F3" w:rsidRPr="0063403A">
        <w:rPr>
          <w:rFonts w:ascii="Times New Roman" w:hAnsi="Times New Roman" w:cs="Times New Roman"/>
          <w:sz w:val="24"/>
          <w:szCs w:val="24"/>
        </w:rPr>
        <w:t>Bowtie2 (v2.2.6</w:t>
      </w:r>
      <w:r w:rsidR="00AB7030" w:rsidRPr="0063403A">
        <w:rPr>
          <w:rFonts w:ascii="Times New Roman" w:hAnsi="Times New Roman" w:cs="Times New Roman"/>
          <w:sz w:val="24"/>
          <w:szCs w:val="24"/>
        </w:rPr>
        <w:t>)</w:t>
      </w:r>
      <w:r w:rsidR="002425F3" w:rsidRPr="0063403A">
        <w:rPr>
          <w:rFonts w:ascii="Times New Roman" w:hAnsi="Times New Roman" w:cs="Times New Roman"/>
          <w:sz w:val="24"/>
          <w:szCs w:val="24"/>
        </w:rPr>
        <w:t xml:space="preserve"> for bacteria</w:t>
      </w:r>
      <w:r w:rsidRPr="0063403A">
        <w:rPr>
          <w:rFonts w:ascii="Times New Roman" w:hAnsi="Times New Roman" w:cs="Times New Roman"/>
          <w:sz w:val="24"/>
          <w:szCs w:val="24"/>
        </w:rPr>
        <w:t xml:space="preserve"> on the reference genome. For differential expression analysis, </w:t>
      </w:r>
      <w:proofErr w:type="spellStart"/>
      <w:r w:rsidRPr="0063403A">
        <w:rPr>
          <w:rFonts w:ascii="Times New Roman" w:hAnsi="Times New Roman" w:cs="Times New Roman"/>
          <w:sz w:val="24"/>
          <w:szCs w:val="24"/>
        </w:rPr>
        <w:t>HTSeq</w:t>
      </w:r>
      <w:proofErr w:type="spellEnd"/>
      <w:r w:rsidRPr="0063403A">
        <w:rPr>
          <w:rFonts w:ascii="Times New Roman" w:hAnsi="Times New Roman" w:cs="Times New Roman"/>
          <w:sz w:val="24"/>
          <w:szCs w:val="24"/>
        </w:rPr>
        <w:t xml:space="preserve"> (v0.9.1) is used to calculate </w:t>
      </w:r>
      <w:r w:rsidR="00F95DD7">
        <w:rPr>
          <w:rFonts w:ascii="Times New Roman" w:hAnsi="Times New Roman" w:cs="Times New Roman" w:hint="eastAsia"/>
          <w:sz w:val="24"/>
          <w:szCs w:val="24"/>
        </w:rPr>
        <w:t>r</w:t>
      </w:r>
      <w:r w:rsidR="00F95DD7" w:rsidRPr="0063403A">
        <w:rPr>
          <w:rFonts w:ascii="Times New Roman" w:hAnsi="Times New Roman" w:cs="Times New Roman"/>
          <w:sz w:val="24"/>
          <w:szCs w:val="24"/>
        </w:rPr>
        <w:t xml:space="preserve">ead </w:t>
      </w:r>
      <w:r w:rsidR="00F95DD7">
        <w:rPr>
          <w:rFonts w:ascii="Times New Roman" w:hAnsi="Times New Roman" w:cs="Times New Roman" w:hint="eastAsia"/>
          <w:sz w:val="24"/>
          <w:szCs w:val="24"/>
        </w:rPr>
        <w:t>c</w:t>
      </w:r>
      <w:r w:rsidR="00F95DD7" w:rsidRPr="0063403A">
        <w:rPr>
          <w:rFonts w:ascii="Times New Roman" w:hAnsi="Times New Roman" w:cs="Times New Roman"/>
          <w:sz w:val="24"/>
          <w:szCs w:val="24"/>
        </w:rPr>
        <w:t xml:space="preserve">ount </w:t>
      </w:r>
      <w:r w:rsidRPr="0063403A">
        <w:rPr>
          <w:rFonts w:ascii="Times New Roman" w:hAnsi="Times New Roman" w:cs="Times New Roman"/>
          <w:sz w:val="24"/>
          <w:szCs w:val="24"/>
        </w:rPr>
        <w:t xml:space="preserve">values followed by FPKM normalization. </w:t>
      </w:r>
      <w:proofErr w:type="spellStart"/>
      <w:r w:rsidRPr="0063403A">
        <w:rPr>
          <w:rFonts w:ascii="Times New Roman" w:hAnsi="Times New Roman" w:cs="Times New Roman"/>
          <w:sz w:val="24"/>
          <w:szCs w:val="24"/>
        </w:rPr>
        <w:t>DESeq</w:t>
      </w:r>
      <w:proofErr w:type="spellEnd"/>
      <w:r w:rsidRPr="0063403A">
        <w:rPr>
          <w:rFonts w:ascii="Times New Roman" w:hAnsi="Times New Roman" w:cs="Times New Roman"/>
          <w:sz w:val="24"/>
          <w:szCs w:val="24"/>
        </w:rPr>
        <w:t xml:space="preserve"> (v1.30.0) analyzes gene expression differences with criteria set at |log2FoldChange| &gt; 1 and P-value &lt; 0.05.</w:t>
      </w:r>
    </w:p>
    <w:p w14:paraId="3656B9E8" w14:textId="262DAE88" w:rsidR="00C76F66" w:rsidRPr="004854A7" w:rsidRDefault="00C76F66" w:rsidP="00C76F66">
      <w:pPr>
        <w:adjustRightInd w:val="0"/>
        <w:spacing w:beforeLines="50" w:before="120" w:line="480" w:lineRule="auto"/>
        <w:rPr>
          <w:rFonts w:ascii="Times New Roman" w:hAnsi="Times New Roman" w:cs="Times New Roman"/>
          <w:b/>
          <w:bCs/>
          <w:sz w:val="24"/>
          <w:szCs w:val="24"/>
        </w:rPr>
      </w:pPr>
      <w:bookmarkStart w:id="8" w:name="_Hlk119746497"/>
      <w:r w:rsidRPr="004854A7">
        <w:rPr>
          <w:rFonts w:ascii="Times New Roman" w:hAnsi="Times New Roman" w:cs="Times New Roman"/>
          <w:b/>
          <w:bCs/>
          <w:sz w:val="24"/>
          <w:szCs w:val="24"/>
        </w:rPr>
        <w:t>DNA extraction</w:t>
      </w:r>
      <w:bookmarkEnd w:id="8"/>
      <w:r w:rsidR="00632D00" w:rsidRPr="004854A7">
        <w:rPr>
          <w:rFonts w:ascii="Times New Roman" w:hAnsi="Times New Roman" w:cs="Times New Roman" w:hint="eastAsia"/>
          <w:b/>
          <w:bCs/>
          <w:sz w:val="24"/>
          <w:szCs w:val="24"/>
        </w:rPr>
        <w:t>.</w:t>
      </w:r>
      <w:r w:rsidRPr="004854A7">
        <w:rPr>
          <w:rFonts w:ascii="Times New Roman" w:hAnsi="Times New Roman" w:cs="Times New Roman"/>
          <w:b/>
          <w:bCs/>
          <w:sz w:val="24"/>
          <w:szCs w:val="24"/>
        </w:rPr>
        <w:t xml:space="preserve"> </w:t>
      </w:r>
      <w:bookmarkStart w:id="9" w:name="_Hlk120603352"/>
      <w:r w:rsidRPr="004854A7">
        <w:rPr>
          <w:rFonts w:ascii="Times New Roman" w:hAnsi="Times New Roman" w:cs="Times New Roman"/>
          <w:sz w:val="24"/>
          <w:szCs w:val="24"/>
        </w:rPr>
        <w:t xml:space="preserve">The total genomic </w:t>
      </w:r>
      <w:bookmarkStart w:id="10" w:name="_Hlk120734796"/>
      <w:r w:rsidRPr="004854A7">
        <w:rPr>
          <w:rFonts w:ascii="Times New Roman" w:hAnsi="Times New Roman" w:cs="Times New Roman"/>
          <w:sz w:val="24"/>
          <w:szCs w:val="24"/>
        </w:rPr>
        <w:t>DNA extraction</w:t>
      </w:r>
      <w:bookmarkEnd w:id="10"/>
      <w:r w:rsidRPr="004854A7">
        <w:rPr>
          <w:rFonts w:ascii="Times New Roman" w:hAnsi="Times New Roman" w:cs="Times New Roman"/>
          <w:sz w:val="24"/>
          <w:szCs w:val="24"/>
        </w:rPr>
        <w:t xml:space="preserve"> of ERH and </w:t>
      </w:r>
      <w:r w:rsidR="00BB477E" w:rsidRPr="0063403A">
        <w:rPr>
          <w:rFonts w:ascii="Times New Roman" w:hAnsi="Times New Roman" w:cs="Times New Roman"/>
          <w:sz w:val="24"/>
          <w:szCs w:val="24"/>
        </w:rPr>
        <w:t>M-</w:t>
      </w:r>
      <w:r w:rsidRPr="0063403A">
        <w:rPr>
          <w:rFonts w:ascii="Times New Roman" w:hAnsi="Times New Roman" w:cs="Times New Roman"/>
          <w:sz w:val="24"/>
          <w:szCs w:val="24"/>
        </w:rPr>
        <w:t>MSR</w:t>
      </w:r>
      <w:r w:rsidRPr="004854A7">
        <w:rPr>
          <w:rFonts w:ascii="Times New Roman" w:hAnsi="Times New Roman" w:cs="Times New Roman"/>
          <w:sz w:val="24"/>
          <w:szCs w:val="24"/>
        </w:rPr>
        <w:t xml:space="preserve"> medium was achieved using the FastDNA SPIN Kit for Soil (MP Biochemicals, Solon, OH, USA),</w:t>
      </w:r>
      <w:r w:rsidRPr="004854A7">
        <w:t xml:space="preserve"> </w:t>
      </w:r>
      <w:r w:rsidRPr="004854A7">
        <w:rPr>
          <w:rFonts w:ascii="Times New Roman" w:hAnsi="Times New Roman" w:cs="Times New Roman"/>
          <w:sz w:val="24"/>
          <w:szCs w:val="24"/>
        </w:rPr>
        <w:t>following the manufacturer’s instructions</w:t>
      </w:r>
      <w:bookmarkEnd w:id="9"/>
      <w:r w:rsidRPr="004854A7">
        <w:rPr>
          <w:rFonts w:ascii="Times New Roman" w:hAnsi="Times New Roman" w:cs="Times New Roman"/>
          <w:sz w:val="24"/>
          <w:szCs w:val="24"/>
        </w:rPr>
        <w:t>, and stored at -80 °C prior to further analysis. The quantity and quality of extracted DNAs were measured using a NanoDrop NC2000 spectrophotometer</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(Thermo Fisher Scientific, Waltham, MA, USA) and agarose gel electrophoresis.</w:t>
      </w:r>
    </w:p>
    <w:p w14:paraId="3826B8D2" w14:textId="3F0D75A1" w:rsidR="00C76F66" w:rsidRPr="004854A7" w:rsidRDefault="003A1074" w:rsidP="00C76F66">
      <w:pPr>
        <w:adjustRightInd w:val="0"/>
        <w:spacing w:line="480" w:lineRule="auto"/>
        <w:ind w:firstLineChars="200" w:firstLine="480"/>
        <w:rPr>
          <w:rFonts w:ascii="Times New Roman" w:hAnsi="Times New Roman" w:cs="Times New Roman"/>
          <w:sz w:val="24"/>
          <w:szCs w:val="24"/>
        </w:rPr>
      </w:pPr>
      <w:r w:rsidRPr="004854A7">
        <w:rPr>
          <w:rFonts w:ascii="Times New Roman" w:hAnsi="Times New Roman" w:cs="Times New Roman"/>
          <w:sz w:val="24"/>
          <w:szCs w:val="24"/>
        </w:rPr>
        <w:t>For bacteria identification, t</w:t>
      </w:r>
      <w:r w:rsidR="00C76F66" w:rsidRPr="004854A7">
        <w:rPr>
          <w:rFonts w:ascii="Times New Roman" w:hAnsi="Times New Roman" w:cs="Times New Roman"/>
          <w:sz w:val="24"/>
          <w:szCs w:val="24"/>
        </w:rPr>
        <w:t xml:space="preserve">he DNA extraction of </w:t>
      </w:r>
      <w:r w:rsidRPr="004854A7">
        <w:rPr>
          <w:rFonts w:ascii="Times New Roman" w:hAnsi="Times New Roman" w:cs="Times New Roman"/>
          <w:sz w:val="24"/>
          <w:szCs w:val="24"/>
        </w:rPr>
        <w:t xml:space="preserve">the </w:t>
      </w:r>
      <w:r w:rsidR="00C76F66" w:rsidRPr="004854A7">
        <w:rPr>
          <w:rFonts w:ascii="Times New Roman" w:hAnsi="Times New Roman" w:cs="Times New Roman"/>
          <w:sz w:val="24"/>
          <w:szCs w:val="24"/>
        </w:rPr>
        <w:t>bacterial cultures was as follows: 10 µL lysis buffer was added to the 6 µL bacterial culture, mixed with a pipette and incubated in a PCR machine at 95</w:t>
      </w:r>
      <w:r w:rsidR="00C76F66" w:rsidRPr="004854A7">
        <w:rPr>
          <w:rFonts w:ascii="Times New Roman" w:hAnsi="Times New Roman" w:cs="Times New Roman" w:hint="eastAsia"/>
          <w:sz w:val="24"/>
          <w:szCs w:val="24"/>
        </w:rPr>
        <w:t>°</w:t>
      </w:r>
      <w:r w:rsidR="00C76F66" w:rsidRPr="004854A7">
        <w:rPr>
          <w:rFonts w:ascii="Times New Roman" w:hAnsi="Times New Roman" w:cs="Times New Roman" w:hint="eastAsia"/>
          <w:sz w:val="24"/>
          <w:szCs w:val="24"/>
        </w:rPr>
        <w:t>C for 30 min</w:t>
      </w:r>
      <w:r w:rsidR="00C76F66" w:rsidRPr="004854A7">
        <w:rPr>
          <w:rFonts w:ascii="Times New Roman" w:hAnsi="Times New Roman" w:cs="Times New Roman"/>
          <w:sz w:val="24"/>
          <w:szCs w:val="24"/>
        </w:rPr>
        <w:t>. The tubes were then cooled to room temperature and 10 µL of neutralization buffer was added to each PCR tube. The final products were used as PCR template. The alkaline lysis buffer (pH=12) and the neutralization buffer (pH=7.5) were prepared as previously described</w:t>
      </w:r>
      <w:r w:rsidR="00AB7E4C" w:rsidRPr="004854A7">
        <w:rPr>
          <w:rFonts w:ascii="Times New Roman" w:hAnsi="Times New Roman" w:cs="Times New Roman"/>
          <w:sz w:val="24"/>
          <w:szCs w:val="24"/>
        </w:rPr>
        <w:t xml:space="preserve"> </w:t>
      </w:r>
      <w:r w:rsidR="00CE6F66" w:rsidRPr="004854A7">
        <w:rPr>
          <w:rFonts w:ascii="Times New Roman" w:hAnsi="Times New Roman" w:cs="Times New Roman"/>
          <w:sz w:val="24"/>
          <w:szCs w:val="24"/>
        </w:rPr>
        <w:fldChar w:fldCharType="begin">
          <w:fldData xml:space="preserve">PEVuZE5vdGU+PENpdGU+PEF1dGhvcj5aaGFuZzwvQXV0aG9yPjxZZWFyPjIwMjE8L1llYXI+PFJl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</w:fldData>
        </w:fldChar>
      </w:r>
      <w:r w:rsidR="00D10B25" w:rsidRPr="004854A7">
        <w:rPr>
          <w:rFonts w:ascii="Times New Roman" w:hAnsi="Times New Roman" w:cs="Times New Roman"/>
          <w:sz w:val="24"/>
          <w:szCs w:val="24"/>
        </w:rPr>
        <w:instrText xml:space="preserve"> ADDIN EN.CITE </w:instrText>
      </w:r>
      <w:r w:rsidR="00D10B25" w:rsidRPr="004854A7">
        <w:rPr>
          <w:rFonts w:ascii="Times New Roman" w:hAnsi="Times New Roman" w:cs="Times New Roman"/>
          <w:sz w:val="24"/>
          <w:szCs w:val="24"/>
        </w:rPr>
        <w:fldChar w:fldCharType="begin">
          <w:fldData xml:space="preserve">PEVuZE5vdGU+PENpdGU+PEF1dGhvcj5aaGFuZzwvQXV0aG9yPjxZZWFyPjIwMjE8L1llYXI+PFJl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</w:fldData>
        </w:fldChar>
      </w:r>
      <w:r w:rsidR="00D10B25" w:rsidRPr="004854A7">
        <w:rPr>
          <w:rFonts w:ascii="Times New Roman" w:hAnsi="Times New Roman" w:cs="Times New Roman"/>
          <w:sz w:val="24"/>
          <w:szCs w:val="24"/>
        </w:rPr>
        <w:instrText xml:space="preserve"> ADDIN EN.CITE.DATA </w:instrText>
      </w:r>
      <w:r w:rsidR="00D10B25" w:rsidRPr="004854A7">
        <w:rPr>
          <w:rFonts w:ascii="Times New Roman" w:hAnsi="Times New Roman" w:cs="Times New Roman"/>
          <w:sz w:val="24"/>
          <w:szCs w:val="24"/>
        </w:rPr>
      </w:r>
      <w:r w:rsidR="00D10B25" w:rsidRPr="004854A7">
        <w:rPr>
          <w:rFonts w:ascii="Times New Roman" w:hAnsi="Times New Roman" w:cs="Times New Roman"/>
          <w:sz w:val="24"/>
          <w:szCs w:val="24"/>
        </w:rPr>
        <w:fldChar w:fldCharType="end"/>
      </w:r>
      <w:r w:rsidR="00CE6F66" w:rsidRPr="004854A7">
        <w:rPr>
          <w:rFonts w:ascii="Times New Roman" w:hAnsi="Times New Roman" w:cs="Times New Roman"/>
          <w:sz w:val="24"/>
          <w:szCs w:val="24"/>
        </w:rPr>
      </w:r>
      <w:r w:rsidR="00CE6F66"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[1]</w:t>
      </w:r>
      <w:r w:rsidR="00CE6F66" w:rsidRPr="004854A7">
        <w:rPr>
          <w:rFonts w:ascii="Times New Roman" w:hAnsi="Times New Roman" w:cs="Times New Roman"/>
          <w:sz w:val="24"/>
          <w:szCs w:val="24"/>
        </w:rPr>
        <w:fldChar w:fldCharType="end"/>
      </w:r>
      <w:r w:rsidR="00C76F66" w:rsidRPr="004854A7">
        <w:rPr>
          <w:rFonts w:ascii="Times New Roman" w:hAnsi="Times New Roman" w:cs="Times New Roman"/>
          <w:sz w:val="24"/>
          <w:szCs w:val="24"/>
        </w:rPr>
        <w:t>.</w:t>
      </w:r>
    </w:p>
    <w:p w14:paraId="408D2B54" w14:textId="741DCEEF" w:rsidR="00C76F66" w:rsidRPr="004854A7" w:rsidRDefault="00C76F66" w:rsidP="00461079">
      <w:pPr>
        <w:adjustRightInd w:val="0"/>
        <w:spacing w:beforeLines="50" w:before="120" w:line="480" w:lineRule="auto"/>
        <w:rPr>
          <w:rFonts w:ascii="Times New Roman" w:hAnsi="Times New Roman" w:cs="Times New Roman"/>
          <w:sz w:val="24"/>
          <w:szCs w:val="24"/>
        </w:rPr>
      </w:pPr>
      <w:bookmarkStart w:id="11" w:name="_Hlk121078005"/>
      <w:r w:rsidRPr="004854A7">
        <w:rPr>
          <w:rFonts w:ascii="Times New Roman" w:hAnsi="Times New Roman" w:cs="Times New Roman"/>
          <w:b/>
          <w:bCs/>
          <w:sz w:val="24"/>
          <w:szCs w:val="24"/>
        </w:rPr>
        <w:t xml:space="preserve">16S </w:t>
      </w:r>
      <w:r w:rsidR="00512B59" w:rsidRPr="004854A7">
        <w:rPr>
          <w:rFonts w:ascii="Times New Roman" w:hAnsi="Times New Roman" w:cs="Times New Roman"/>
          <w:b/>
          <w:bCs/>
          <w:sz w:val="24"/>
          <w:szCs w:val="24"/>
        </w:rPr>
        <w:t>r</w:t>
      </w:r>
      <w:r w:rsidR="00512B59" w:rsidRPr="004854A7">
        <w:rPr>
          <w:rFonts w:ascii="Times New Roman" w:hAnsi="Times New Roman" w:cs="Times New Roman" w:hint="eastAsia"/>
          <w:b/>
          <w:bCs/>
          <w:sz w:val="24"/>
          <w:szCs w:val="24"/>
        </w:rPr>
        <w:t>RNA gene</w:t>
      </w:r>
      <w:r w:rsidR="00512B59" w:rsidRPr="004854A7">
        <w:rPr>
          <w:rFonts w:ascii="Times New Roman" w:hAnsi="Times New Roman" w:cs="Times New Roman"/>
          <w:b/>
          <w:bCs/>
          <w:sz w:val="24"/>
          <w:szCs w:val="24"/>
        </w:rPr>
        <w:t xml:space="preserve"> </w:t>
      </w:r>
      <w:r w:rsidRPr="004854A7">
        <w:rPr>
          <w:rFonts w:ascii="Times New Roman" w:hAnsi="Times New Roman" w:cs="Times New Roman"/>
          <w:b/>
          <w:bCs/>
          <w:sz w:val="24"/>
          <w:szCs w:val="24"/>
        </w:rPr>
        <w:t>sequence analysis</w:t>
      </w:r>
      <w:bookmarkEnd w:id="11"/>
      <w:r w:rsidR="00632D00" w:rsidRPr="004854A7">
        <w:rPr>
          <w:rFonts w:ascii="Times New Roman" w:hAnsi="Times New Roman" w:cs="Times New Roman" w:hint="eastAsia"/>
          <w:b/>
          <w:bCs/>
          <w:sz w:val="24"/>
          <w:szCs w:val="24"/>
        </w:rPr>
        <w:t>.</w:t>
      </w:r>
      <w:r w:rsidRPr="004854A7">
        <w:rPr>
          <w:rFonts w:ascii="Times New Roman" w:hAnsi="Times New Roman" w:cs="Times New Roman"/>
          <w:b/>
          <w:bCs/>
          <w:sz w:val="24"/>
          <w:szCs w:val="24"/>
        </w:rPr>
        <w:t xml:space="preserve"> </w:t>
      </w:r>
      <w:bookmarkStart w:id="12" w:name="_Hlk120603431"/>
      <w:r w:rsidRPr="004854A7">
        <w:rPr>
          <w:rFonts w:ascii="Times New Roman" w:hAnsi="Times New Roman" w:cs="Times New Roman"/>
          <w:sz w:val="24"/>
          <w:szCs w:val="24"/>
        </w:rPr>
        <w:t xml:space="preserve">PCR amplification of the bacterial 16S </w:t>
      </w:r>
      <w:r w:rsidRPr="0063403A">
        <w:rPr>
          <w:rFonts w:ascii="Times New Roman" w:hAnsi="Times New Roman" w:cs="Times New Roman"/>
          <w:sz w:val="24"/>
          <w:szCs w:val="24"/>
        </w:rPr>
        <w:t>rRNA gene</w:t>
      </w:r>
      <w:r w:rsidRPr="004854A7">
        <w:rPr>
          <w:rFonts w:ascii="Times New Roman" w:hAnsi="Times New Roman" w:cs="Times New Roman"/>
          <w:sz w:val="24"/>
          <w:szCs w:val="24"/>
        </w:rPr>
        <w:t xml:space="preserve"> V3–V4 region was performed</w:t>
      </w:r>
      <w:bookmarkEnd w:id="12"/>
      <w:r w:rsidRPr="004854A7">
        <w:rPr>
          <w:rFonts w:ascii="Times New Roman" w:hAnsi="Times New Roman" w:cs="Times New Roman"/>
          <w:sz w:val="24"/>
          <w:szCs w:val="24"/>
        </w:rPr>
        <w:t xml:space="preserve"> using the forward primer</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338F (5'-ACTCCTACGGGAGGCAGCA-3') and the reverse primer 806R (5'GGACTACHVGGGTWTCTAAT-3'). Sample-specific 7-bp barcodes were incorporated into the primers</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 xml:space="preserve">for multiplex sequencing. The PCR amplicons </w:t>
      </w:r>
      <w:r w:rsidRPr="004854A7">
        <w:rPr>
          <w:rFonts w:ascii="Times New Roman" w:hAnsi="Times New Roman" w:cs="Times New Roman"/>
          <w:sz w:val="24"/>
          <w:szCs w:val="24"/>
        </w:rPr>
        <w:lastRenderedPageBreak/>
        <w:t>were purified with Vazyme</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VAHTSTM DNA Clean Beads (Vazyme, Nanjing, China) and quantified using the Quant-iT PicoGreen</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dsDNA Assay Kit (Invitrogen, Carlsbad, CA, USA). After the individual quantification step, amplicons were</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pooled in equal amounts, and</w:t>
      </w:r>
      <w:bookmarkStart w:id="13" w:name="_Hlk120603526"/>
      <w:r w:rsidRPr="004854A7">
        <w:rPr>
          <w:rFonts w:ascii="Times New Roman" w:hAnsi="Times New Roman" w:cs="Times New Roman"/>
          <w:sz w:val="24"/>
          <w:szCs w:val="24"/>
        </w:rPr>
        <w:t xml:space="preserve"> pair-end 2 × 250 bp sequencing was performed using the Illlumina NovaSeq</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platform with NovaSeq 6000 SP Reagent Kit (500 cycles)</w:t>
      </w:r>
      <w:bookmarkEnd w:id="13"/>
      <w:r w:rsidRPr="004854A7">
        <w:rPr>
          <w:rFonts w:ascii="Times New Roman" w:hAnsi="Times New Roman" w:cs="Times New Roman"/>
          <w:sz w:val="24"/>
          <w:szCs w:val="24"/>
        </w:rPr>
        <w:t xml:space="preserve"> at Shanghai Personal Biotechnology Co., Ltd</w:t>
      </w:r>
      <w:r w:rsidRPr="004854A7">
        <w:rPr>
          <w:rFonts w:ascii="Times New Roman" w:hAnsi="Times New Roman" w:cs="Times New Roman" w:hint="eastAsia"/>
          <w:sz w:val="24"/>
          <w:szCs w:val="24"/>
        </w:rPr>
        <w:t xml:space="preserve"> </w:t>
      </w:r>
      <w:r w:rsidRPr="004854A7">
        <w:rPr>
          <w:rFonts w:ascii="Times New Roman" w:hAnsi="Times New Roman" w:cs="Times New Roman"/>
          <w:sz w:val="24"/>
          <w:szCs w:val="24"/>
        </w:rPr>
        <w:t>(Shanghai, China).</w:t>
      </w:r>
      <w:r w:rsidRPr="004854A7" w:rsidDel="008E75D5">
        <w:rPr>
          <w:rFonts w:ascii="Times New Roman" w:hAnsi="Times New Roman" w:cs="Times New Roman"/>
          <w:sz w:val="24"/>
          <w:szCs w:val="24"/>
        </w:rPr>
        <w:t xml:space="preserve"> </w:t>
      </w:r>
      <w:r w:rsidRPr="004854A7">
        <w:rPr>
          <w:rFonts w:ascii="Times New Roman" w:hAnsi="Times New Roman" w:cs="Times New Roman"/>
          <w:sz w:val="24"/>
          <w:szCs w:val="24"/>
        </w:rPr>
        <w:t>Microbiome bioinformatics were performed with QIIME2 2019.4</w:t>
      </w:r>
      <w:r w:rsidR="00DB389F"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fldData xml:space="preserve">PEVuZE5vdGU+PENpdGU+PEF1dGhvcj5Cb2x5ZW48L0F1dGhvcj48WWVhcj4yMDE5PC9ZZWFyPjxS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</w:fldData>
        </w:fldChar>
      </w:r>
      <w:r w:rsidR="00D10B25" w:rsidRPr="004854A7">
        <w:rPr>
          <w:rFonts w:ascii="Times New Roman" w:hAnsi="Times New Roman" w:cs="Times New Roman"/>
          <w:sz w:val="24"/>
          <w:szCs w:val="24"/>
        </w:rPr>
        <w:instrText xml:space="preserve"> ADDIN EN.CITE </w:instrText>
      </w:r>
      <w:r w:rsidR="00D10B25" w:rsidRPr="004854A7">
        <w:rPr>
          <w:rFonts w:ascii="Times New Roman" w:hAnsi="Times New Roman" w:cs="Times New Roman"/>
          <w:sz w:val="24"/>
          <w:szCs w:val="24"/>
        </w:rPr>
        <w:fldChar w:fldCharType="begin">
          <w:fldData xml:space="preserve">PEVuZE5vdGU+PENpdGU+PEF1dGhvcj5Cb2x5ZW48L0F1dGhvcj48WWVhcj4yMDE5PC9ZZWFyPjxS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</w:fldData>
        </w:fldChar>
      </w:r>
      <w:r w:rsidR="00D10B25" w:rsidRPr="004854A7">
        <w:rPr>
          <w:rFonts w:ascii="Times New Roman" w:hAnsi="Times New Roman" w:cs="Times New Roman"/>
          <w:sz w:val="24"/>
          <w:szCs w:val="24"/>
        </w:rPr>
        <w:instrText xml:space="preserve"> ADDIN EN.CITE.DATA </w:instrText>
      </w:r>
      <w:r w:rsidR="00D10B25" w:rsidRPr="004854A7">
        <w:rPr>
          <w:rFonts w:ascii="Times New Roman" w:hAnsi="Times New Roman" w:cs="Times New Roman"/>
          <w:sz w:val="24"/>
          <w:szCs w:val="24"/>
        </w:rPr>
      </w:r>
      <w:r w:rsidR="00D10B25" w:rsidRPr="004854A7">
        <w:rPr>
          <w:rFonts w:ascii="Times New Roman" w:hAnsi="Times New Roman" w:cs="Times New Roman"/>
          <w:sz w:val="24"/>
          <w:szCs w:val="24"/>
        </w:rPr>
        <w:fldChar w:fldCharType="end"/>
      </w:r>
      <w:r w:rsidR="0058609B" w:rsidRPr="004854A7">
        <w:rPr>
          <w:rFonts w:ascii="Times New Roman" w:hAnsi="Times New Roman" w:cs="Times New Roman"/>
          <w:sz w:val="24"/>
          <w:szCs w:val="24"/>
        </w:rPr>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[8]</w:t>
      </w:r>
      <w:r w:rsidR="0058609B" w:rsidRPr="004854A7">
        <w:rPr>
          <w:rFonts w:ascii="Times New Roman" w:hAnsi="Times New Roman" w:cs="Times New Roman"/>
          <w:sz w:val="24"/>
          <w:szCs w:val="24"/>
        </w:rPr>
        <w:fldChar w:fldCharType="end"/>
      </w:r>
      <w:r w:rsidRPr="004854A7">
        <w:rPr>
          <w:rFonts w:ascii="Times New Roman" w:hAnsi="Times New Roman" w:cs="Times New Roman"/>
          <w:sz w:val="24"/>
          <w:szCs w:val="24"/>
        </w:rPr>
        <w:t xml:space="preserve"> with slight modifications according to the official tutorials (https://docs.qiime2.org/2019.4/tutorials/). Briefly, raw sequence data were demultiplexed using the demux plugin follow</w:t>
      </w:r>
      <w:r w:rsidR="003A1074" w:rsidRPr="004854A7">
        <w:rPr>
          <w:rFonts w:ascii="Times New Roman" w:hAnsi="Times New Roman" w:cs="Times New Roman"/>
          <w:sz w:val="24"/>
          <w:szCs w:val="24"/>
        </w:rPr>
        <w:t>ed</w:t>
      </w:r>
      <w:r w:rsidRPr="004854A7">
        <w:rPr>
          <w:rFonts w:ascii="Times New Roman" w:hAnsi="Times New Roman" w:cs="Times New Roman"/>
          <w:sz w:val="24"/>
          <w:szCs w:val="24"/>
        </w:rPr>
        <w:t xml:space="preserve"> by primers cutting with cutadapt plugin</w:t>
      </w:r>
      <w:r w:rsidR="00DB389F"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r>
      <w:r w:rsidR="00D10B25" w:rsidRPr="004854A7">
        <w:rPr>
          <w:rFonts w:ascii="Times New Roman" w:hAnsi="Times New Roman" w:cs="Times New Roman"/>
          <w:sz w:val="24"/>
          <w:szCs w:val="24"/>
        </w:rPr>
        <w:instrText xml:space="preserve"> ADDIN EN.CITE &lt;EndNote&gt;&lt;Cite&gt;&lt;Author&gt;Martin&lt;/Author&gt;&lt;Year&gt;2011&lt;/Year&gt;&lt;RecNum&gt;55&lt;/RecNum&gt;&lt;DisplayText&gt;[9]&lt;/DisplayText&gt;&lt;record&gt;&lt;rec-number&gt;55&lt;/rec-number&gt;&lt;foreign-keys&gt;&lt;key app="EN" db-id="rdx2xse9pxd003etwdpv5d2p5f95ret2evpw" timestamp="1648460214"&gt;55&lt;/key&gt;&lt;/foreign-keys&gt;&lt;ref-type name="Journal Article"&gt;17&lt;/ref-type&gt;&lt;contributors&gt;&lt;authors&gt;&lt;author&gt;Martin, M. %J Embnet Journal&lt;/author&gt;&lt;/authors&gt;&lt;/contributors&gt;&lt;titles&gt;&lt;title&gt;Cutadapt removes adapter sequences from high-throughput sequencing reads&lt;/title&gt;&lt;/titles&gt;&lt;volume&gt;17&lt;/volume&gt;&lt;number&gt;1&lt;/number&gt;&lt;dates&gt;&lt;year&gt;2011&lt;/year&gt;&lt;/dates&gt;&lt;urls&gt;&lt;/urls&gt;&lt;/record&gt;&lt;/Cite&gt;&lt;/EndNote&gt;</w:instrText>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[9]</w:t>
      </w:r>
      <w:r w:rsidR="0058609B" w:rsidRPr="004854A7">
        <w:rPr>
          <w:rFonts w:ascii="Times New Roman" w:hAnsi="Times New Roman" w:cs="Times New Roman"/>
          <w:sz w:val="24"/>
          <w:szCs w:val="24"/>
        </w:rPr>
        <w:fldChar w:fldCharType="end"/>
      </w:r>
      <w:r w:rsidRPr="004854A7">
        <w:rPr>
          <w:rFonts w:ascii="Times New Roman" w:hAnsi="Times New Roman" w:cs="Times New Roman"/>
          <w:sz w:val="24"/>
          <w:szCs w:val="24"/>
        </w:rPr>
        <w:t xml:space="preserve">. </w:t>
      </w:r>
      <w:r w:rsidR="00461079" w:rsidRPr="004854A7">
        <w:rPr>
          <w:rFonts w:ascii="Times New Roman" w:hAnsi="Times New Roman" w:cs="Times New Roman"/>
          <w:sz w:val="24"/>
          <w:szCs w:val="24"/>
        </w:rPr>
        <w:t>Sequences were then quality</w:t>
      </w:r>
      <w:r w:rsidR="003A1074" w:rsidRPr="004854A7">
        <w:rPr>
          <w:rFonts w:ascii="Times New Roman" w:hAnsi="Times New Roman" w:cs="Times New Roman"/>
          <w:sz w:val="24"/>
          <w:szCs w:val="24"/>
        </w:rPr>
        <w:t>-</w:t>
      </w:r>
      <w:r w:rsidR="00461079" w:rsidRPr="004854A7">
        <w:rPr>
          <w:rFonts w:ascii="Times New Roman" w:hAnsi="Times New Roman" w:cs="Times New Roman"/>
          <w:sz w:val="24"/>
          <w:szCs w:val="24"/>
        </w:rPr>
        <w:t>filtered, denoised, merged and chimera removed using the</w:t>
      </w:r>
      <w:r w:rsidR="00461079" w:rsidRPr="004854A7">
        <w:rPr>
          <w:rFonts w:ascii="Times New Roman" w:hAnsi="Times New Roman" w:cs="Times New Roman" w:hint="eastAsia"/>
          <w:sz w:val="24"/>
          <w:szCs w:val="24"/>
        </w:rPr>
        <w:t xml:space="preserve"> </w:t>
      </w:r>
      <w:r w:rsidR="00461079" w:rsidRPr="004854A7">
        <w:rPr>
          <w:rFonts w:ascii="Times New Roman" w:hAnsi="Times New Roman" w:cs="Times New Roman"/>
          <w:sz w:val="24"/>
          <w:szCs w:val="24"/>
        </w:rPr>
        <w:t>DADA2 plugin</w:t>
      </w:r>
      <w:r w:rsidR="00DB389F"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fldData xml:space="preserve">PEVuZE5vdGU+PENpdGU+PEF1dGhvcj5DYWxsYWhhbjwvQXV0aG9yPjxZZWFyPjIwMTY8L1llYXI+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=
</w:fldData>
        </w:fldChar>
      </w:r>
      <w:r w:rsidR="00D10B25" w:rsidRPr="004854A7">
        <w:rPr>
          <w:rFonts w:ascii="Times New Roman" w:hAnsi="Times New Roman" w:cs="Times New Roman"/>
          <w:sz w:val="24"/>
          <w:szCs w:val="24"/>
        </w:rPr>
        <w:instrText xml:space="preserve"> ADDIN EN.CITE </w:instrText>
      </w:r>
      <w:r w:rsidR="00D10B25" w:rsidRPr="004854A7">
        <w:rPr>
          <w:rFonts w:ascii="Times New Roman" w:hAnsi="Times New Roman" w:cs="Times New Roman"/>
          <w:sz w:val="24"/>
          <w:szCs w:val="24"/>
        </w:rPr>
        <w:fldChar w:fldCharType="begin">
          <w:fldData xml:space="preserve">PEVuZE5vdGU+PENpdGU+PEF1dGhvcj5DYWxsYWhhbjwvQXV0aG9yPjxZZWFyPjIwMTY8L1llYXI+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=
</w:fldData>
        </w:fldChar>
      </w:r>
      <w:r w:rsidR="00D10B25" w:rsidRPr="004854A7">
        <w:rPr>
          <w:rFonts w:ascii="Times New Roman" w:hAnsi="Times New Roman" w:cs="Times New Roman"/>
          <w:sz w:val="24"/>
          <w:szCs w:val="24"/>
        </w:rPr>
        <w:instrText xml:space="preserve"> ADDIN EN.CITE.DATA </w:instrText>
      </w:r>
      <w:r w:rsidR="00D10B25" w:rsidRPr="004854A7">
        <w:rPr>
          <w:rFonts w:ascii="Times New Roman" w:hAnsi="Times New Roman" w:cs="Times New Roman"/>
          <w:sz w:val="24"/>
          <w:szCs w:val="24"/>
        </w:rPr>
      </w:r>
      <w:r w:rsidR="00D10B25" w:rsidRPr="004854A7">
        <w:rPr>
          <w:rFonts w:ascii="Times New Roman" w:hAnsi="Times New Roman" w:cs="Times New Roman"/>
          <w:sz w:val="24"/>
          <w:szCs w:val="24"/>
        </w:rPr>
        <w:fldChar w:fldCharType="end"/>
      </w:r>
      <w:r w:rsidR="0058609B" w:rsidRPr="004854A7">
        <w:rPr>
          <w:rFonts w:ascii="Times New Roman" w:hAnsi="Times New Roman" w:cs="Times New Roman"/>
          <w:sz w:val="24"/>
          <w:szCs w:val="24"/>
        </w:rPr>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[10]</w:t>
      </w:r>
      <w:r w:rsidR="0058609B" w:rsidRPr="004854A7">
        <w:rPr>
          <w:rFonts w:ascii="Times New Roman" w:hAnsi="Times New Roman" w:cs="Times New Roman"/>
          <w:sz w:val="24"/>
          <w:szCs w:val="24"/>
        </w:rPr>
        <w:fldChar w:fldCharType="end"/>
      </w:r>
      <w:r w:rsidR="00461079" w:rsidRPr="004854A7">
        <w:rPr>
          <w:rFonts w:ascii="Times New Roman" w:hAnsi="Times New Roman" w:cs="Times New Roman"/>
          <w:sz w:val="24"/>
          <w:szCs w:val="24"/>
        </w:rPr>
        <w:t>. Non-singleton amplicon sequence variants (ASVs) were aligned with</w:t>
      </w:r>
      <w:r w:rsidR="00461079" w:rsidRPr="004854A7">
        <w:rPr>
          <w:rFonts w:ascii="Times New Roman" w:hAnsi="Times New Roman" w:cs="Times New Roman" w:hint="eastAsia"/>
          <w:sz w:val="24"/>
          <w:szCs w:val="24"/>
        </w:rPr>
        <w:t xml:space="preserve"> </w:t>
      </w:r>
      <w:r w:rsidR="00461079" w:rsidRPr="004854A7">
        <w:rPr>
          <w:rFonts w:ascii="Times New Roman" w:hAnsi="Times New Roman" w:cs="Times New Roman"/>
          <w:sz w:val="24"/>
          <w:szCs w:val="24"/>
        </w:rPr>
        <w:t>mafft</w:t>
      </w:r>
      <w:r w:rsidR="00DB389F"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r>
      <w:r w:rsidR="00D10B25" w:rsidRPr="004854A7">
        <w:rPr>
          <w:rFonts w:ascii="Times New Roman" w:hAnsi="Times New Roman" w:cs="Times New Roman"/>
          <w:sz w:val="24"/>
          <w:szCs w:val="24"/>
        </w:rPr>
        <w:instrText xml:space="preserve"> ADDIN EN.CITE &lt;EndNote&gt;&lt;Cite&gt;&lt;Author&gt;Katoh&lt;/Author&gt;&lt;Year&gt;2002&lt;/Year&gt;&lt;RecNum&gt;88&lt;/RecNum&gt;&lt;DisplayText&gt;[11]&lt;/DisplayText&gt;&lt;record&gt;&lt;rec-number&gt;88&lt;/rec-number&gt;&lt;foreign-keys&gt;&lt;key app="EN" db-id="rdx2xse9pxd003etwdpv5d2p5f95ret2evpw" timestamp="1681787303"&gt;88&lt;/key&gt;&lt;/foreign-keys&gt;&lt;ref-type name="Journal Article"&gt;17&lt;/ref-type&gt;&lt;contributors&gt;&lt;authors&gt;&lt;author&gt;Katoh, K.&lt;/author&gt;&lt;author&gt;Misawa, K.&lt;/author&gt;&lt;author&gt;Kuma, K.&lt;/author&gt;&lt;author&gt;Miyata, T.&lt;/author&gt;&lt;/authors&gt;&lt;/contributors&gt;&lt;auth-address&gt;Department of Biophysics, Graduate School of Science, Kyoto University, Kyoto 606-8502, Japan.&lt;/auth-address&gt;&lt;titles&gt;&lt;title&gt;MAFFT: a novel method for rapid multiple sequence alignment based on fast Fourier transform&lt;/title&gt;&lt;secondary-title&gt;Nucleic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research&lt;/abbr-1&gt;&lt;/alt-periodical&gt;&lt;pages&gt;3059-66&lt;/pages&gt;&lt;volume&gt;30&lt;/volume&gt;&lt;number&gt;14&lt;/number&gt;&lt;edition&gt;2002/07/24&lt;/edition&gt;&lt;keywords&gt;&lt;keyword&gt;Computer Simulation&lt;/keyword&gt;&lt;keyword&gt;DNA-Directed RNA Polymerases/genetics&lt;/keyword&gt;&lt;keyword&gt;RNA, Ribosomal/genetics&lt;/keyword&gt;&lt;keyword&gt;Reproducibility of Results&lt;/keyword&gt;&lt;keyword&gt;Sequence Alignment/*methods&lt;/keyword&gt;&lt;keyword&gt;*Software&lt;/keyword&gt;&lt;keyword&gt;Spectroscopy, Fourier Transform Infrared/*methods&lt;/keyword&gt;&lt;/keywords&gt;&lt;dates&gt;&lt;year&gt;2002&lt;/year&gt;&lt;pub-dates&gt;&lt;date&gt;Jul 15&lt;/date&gt;&lt;/pub-dates&gt;&lt;/dates&gt;&lt;isbn&gt;0305-1048 (Print)&amp;#xD;0305-1048&lt;/isbn&gt;&lt;accession-num&gt;12136088&lt;/accession-num&gt;&lt;urls&gt;&lt;/urls&gt;&lt;custom2&gt;PMC135756&lt;/custom2&gt;&lt;electronic-resource-num&gt;10.1093/nar/gkf436&lt;/electronic-resource-num&gt;&lt;remote-database-provider&gt;NLM&lt;/remote-database-provider&gt;&lt;language&gt;eng&lt;/language&gt;&lt;/record&gt;&lt;/Cite&gt;&lt;/EndNote&gt;</w:instrText>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[11]</w:t>
      </w:r>
      <w:r w:rsidR="0058609B" w:rsidRPr="004854A7">
        <w:rPr>
          <w:rFonts w:ascii="Times New Roman" w:hAnsi="Times New Roman" w:cs="Times New Roman"/>
          <w:sz w:val="24"/>
          <w:szCs w:val="24"/>
        </w:rPr>
        <w:fldChar w:fldCharType="end"/>
      </w:r>
      <w:r w:rsidR="00461079" w:rsidRPr="004854A7">
        <w:rPr>
          <w:rFonts w:ascii="Times New Roman" w:hAnsi="Times New Roman" w:cs="Times New Roman"/>
          <w:sz w:val="24"/>
          <w:szCs w:val="24"/>
        </w:rPr>
        <w:t>.</w:t>
      </w:r>
      <w:r w:rsidRPr="004854A7">
        <w:rPr>
          <w:rFonts w:ascii="Times New Roman" w:hAnsi="Times New Roman" w:cs="Times New Roman"/>
          <w:sz w:val="24"/>
          <w:szCs w:val="24"/>
        </w:rPr>
        <w:t xml:space="preserve"> </w:t>
      </w:r>
      <w:r w:rsidR="00461079" w:rsidRPr="004854A7">
        <w:rPr>
          <w:rFonts w:ascii="TimesNewRomanPSMT" w:hAnsi="TimesNewRomanPSMT" w:hint="eastAsia"/>
          <w:color w:val="000000"/>
          <w:sz w:val="24"/>
          <w:szCs w:val="24"/>
        </w:rPr>
        <w:t>Taxonomy was assigned to ASVs using the classify-sklearn Naive Bayes taxonomy classifier in feature-classifier plugin</w:t>
      </w:r>
      <w:r w:rsidR="00DB389F" w:rsidRPr="004854A7">
        <w:rPr>
          <w:rFonts w:ascii="TimesNewRomanPSMT" w:hAnsi="TimesNewRomanPSMT"/>
          <w:color w:val="000000"/>
          <w:sz w:val="24"/>
          <w:szCs w:val="24"/>
        </w:rPr>
        <w:t xml:space="preserve"> </w:t>
      </w:r>
      <w:r w:rsidR="0058609B" w:rsidRPr="004854A7">
        <w:rPr>
          <w:rFonts w:ascii="TimesNewRomanPSMT" w:hAnsi="TimesNewRomanPSMT" w:hint="eastAsia"/>
          <w:color w:val="000000"/>
          <w:sz w:val="24"/>
          <w:szCs w:val="24"/>
        </w:rPr>
        <w:fldChar w:fldCharType="begin">
          <w:fldData xml:space="preserve">PEVuZE5vdGU+PENpdGU+PEF1dGhvcj5Cb2t1bGljaDwvQXV0aG9yPjxZZWFyPjIwMTg8L1llYXI+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</w:fldData>
        </w:fldChar>
      </w:r>
      <w:r w:rsidR="00D10B25" w:rsidRPr="004854A7">
        <w:rPr>
          <w:rFonts w:ascii="TimesNewRomanPSMT" w:hAnsi="TimesNewRomanPSMT" w:hint="eastAsia"/>
          <w:color w:val="000000"/>
          <w:sz w:val="24"/>
          <w:szCs w:val="24"/>
        </w:rPr>
        <w:instrText xml:space="preserve"> ADDIN EN.CITE </w:instrText>
      </w:r>
      <w:r w:rsidR="00D10B25" w:rsidRPr="004854A7">
        <w:rPr>
          <w:rFonts w:ascii="TimesNewRomanPSMT" w:hAnsi="TimesNewRomanPSMT" w:hint="eastAsia"/>
          <w:color w:val="000000"/>
          <w:sz w:val="24"/>
          <w:szCs w:val="24"/>
        </w:rPr>
        <w:fldChar w:fldCharType="begin">
          <w:fldData xml:space="preserve">PEVuZE5vdGU+PENpdGU+PEF1dGhvcj5Cb2t1bGljaDwvQXV0aG9yPjxZZWFyPjIwMTg8L1llYXI+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</w:fldData>
        </w:fldChar>
      </w:r>
      <w:r w:rsidR="00D10B25" w:rsidRPr="004854A7">
        <w:rPr>
          <w:rFonts w:ascii="TimesNewRomanPSMT" w:hAnsi="TimesNewRomanPSMT" w:hint="eastAsia"/>
          <w:color w:val="000000"/>
          <w:sz w:val="24"/>
          <w:szCs w:val="24"/>
        </w:rPr>
        <w:instrText xml:space="preserve"> ADDIN EN.CITE.DATA </w:instrText>
      </w:r>
      <w:r w:rsidR="00D10B25" w:rsidRPr="004854A7">
        <w:rPr>
          <w:rFonts w:ascii="TimesNewRomanPSMT" w:hAnsi="TimesNewRomanPSMT" w:hint="eastAsia"/>
          <w:color w:val="000000"/>
          <w:sz w:val="24"/>
          <w:szCs w:val="24"/>
        </w:rPr>
      </w:r>
      <w:r w:rsidR="00D10B25" w:rsidRPr="004854A7">
        <w:rPr>
          <w:rFonts w:ascii="TimesNewRomanPSMT" w:hAnsi="TimesNewRomanPSMT" w:hint="eastAsia"/>
          <w:color w:val="000000"/>
          <w:sz w:val="24"/>
          <w:szCs w:val="24"/>
        </w:rPr>
        <w:fldChar w:fldCharType="end"/>
      </w:r>
      <w:r w:rsidR="0058609B" w:rsidRPr="004854A7">
        <w:rPr>
          <w:rFonts w:ascii="TimesNewRomanPSMT" w:hAnsi="TimesNewRomanPSMT" w:hint="eastAsia"/>
          <w:color w:val="000000"/>
          <w:sz w:val="24"/>
          <w:szCs w:val="24"/>
        </w:rPr>
      </w:r>
      <w:r w:rsidR="0058609B" w:rsidRPr="004854A7">
        <w:rPr>
          <w:rFonts w:ascii="TimesNewRomanPSMT" w:hAnsi="TimesNewRomanPSMT" w:hint="eastAsia"/>
          <w:color w:val="000000"/>
          <w:sz w:val="24"/>
          <w:szCs w:val="24"/>
        </w:rPr>
        <w:fldChar w:fldCharType="separate"/>
      </w:r>
      <w:r w:rsidR="00D10B25" w:rsidRPr="004854A7">
        <w:rPr>
          <w:rFonts w:ascii="TimesNewRomanPSMT" w:hAnsi="TimesNewRomanPSMT" w:hint="eastAsia"/>
          <w:noProof/>
          <w:color w:val="000000"/>
          <w:sz w:val="24"/>
          <w:szCs w:val="24"/>
        </w:rPr>
        <w:t>[12]</w:t>
      </w:r>
      <w:r w:rsidR="0058609B" w:rsidRPr="004854A7">
        <w:rPr>
          <w:rFonts w:ascii="TimesNewRomanPSMT" w:hAnsi="TimesNewRomanPSMT" w:hint="eastAsia"/>
          <w:color w:val="000000"/>
          <w:sz w:val="24"/>
          <w:szCs w:val="24"/>
        </w:rPr>
        <w:fldChar w:fldCharType="end"/>
      </w:r>
      <w:r w:rsidR="00461079" w:rsidRPr="004854A7">
        <w:rPr>
          <w:rFonts w:ascii="TimesNewRomanPSMT" w:hAnsi="TimesNewRomanPSMT" w:hint="eastAsia"/>
          <w:color w:val="000000"/>
          <w:sz w:val="24"/>
          <w:szCs w:val="24"/>
        </w:rPr>
        <w:t xml:space="preserve"> against</w:t>
      </w:r>
      <w:r w:rsidRPr="004854A7">
        <w:rPr>
          <w:rFonts w:ascii="Times New Roman" w:hAnsi="Times New Roman" w:cs="Times New Roman"/>
          <w:sz w:val="24"/>
          <w:szCs w:val="24"/>
        </w:rPr>
        <w:t xml:space="preserve"> the SILVA Release 132 Database</w:t>
      </w:r>
      <w:r w:rsidR="00DB389F" w:rsidRPr="004854A7">
        <w:rPr>
          <w:rFonts w:ascii="Times New Roman" w:hAnsi="Times New Roman" w:cs="Times New Roman"/>
          <w:sz w:val="24"/>
          <w:szCs w:val="24"/>
        </w:rPr>
        <w:t xml:space="preserve"> </w:t>
      </w:r>
      <w:r w:rsidR="0058609B" w:rsidRPr="004854A7">
        <w:rPr>
          <w:rFonts w:ascii="Times New Roman" w:hAnsi="Times New Roman" w:cs="Times New Roman"/>
          <w:sz w:val="24"/>
          <w:szCs w:val="24"/>
        </w:rPr>
        <w:fldChar w:fldCharType="begin"/>
      </w:r>
      <w:r w:rsidR="00D10B25" w:rsidRPr="004854A7">
        <w:rPr>
          <w:rFonts w:ascii="Times New Roman" w:hAnsi="Times New Roman" w:cs="Times New Roman"/>
          <w:sz w:val="24"/>
          <w:szCs w:val="24"/>
        </w:rPr>
        <w:instrText xml:space="preserve"> ADDIN EN.CITE &lt;EndNote&gt;&lt;Cite&gt;&lt;Author&gt;Quast&lt;/Author&gt;&lt;Year&gt;2013&lt;/Year&gt;&lt;RecNum&gt;57&lt;/RecNum&gt;&lt;DisplayText&gt;[13]&lt;/DisplayText&gt;&lt;record&gt;&lt;rec-number&gt;57&lt;/rec-number&gt;&lt;foreign-keys&gt;&lt;key app="EN" db-id="rdx2xse9pxd003etwdpv5d2p5f95ret2evpw" timestamp="1648518854"&gt;57&lt;/key&gt;&lt;/foreign-keys&gt;&lt;ref-type name="Journal Article"&gt;17&lt;/ref-type&gt;&lt;contributors&gt;&lt;authors&gt;&lt;author&gt;Quast, C.&lt;/author&gt;&lt;author&gt;Pruesse, E.&lt;/author&gt;&lt;author&gt;Yilmaz, P.&lt;/author&gt;&lt;author&gt;Gerken, J.&lt;/author&gt;&lt;author&gt;Schweer, T.&lt;/author&gt;&lt;author&gt;Yarza, P.&lt;/author&gt;&lt;author&gt;Peplies, J.&lt;/author&gt;&lt;author&gt;Glöckner, F. O.&lt;/author&gt;&lt;/authors&gt;&lt;/contributors&gt;&lt;auth-address&gt;Microbial Genomics and Bioinformatics Research Group, Max Planck Institute for Marine Microbiology, D-28359 Bremen, Germany.&lt;/auth-address&gt;&lt;titles&gt;&lt;title&gt;The SILVA ribosomal RNA gene database project: improved data processing and web-based tools&lt;/title&gt;&lt;secondary-title&gt;Nucleic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research&lt;/abbr-1&gt;&lt;/alt-periodical&gt;&lt;pages&gt;D590-6&lt;/pages&gt;&lt;volume&gt;41&lt;/volume&gt;&lt;number&gt;Database issue&lt;/number&gt;&lt;edition&gt;2012/11/30&lt;/edition&gt;&lt;keywords&gt;&lt;keyword&gt;Archaea/classification/genetics&lt;/keyword&gt;&lt;keyword&gt;Bacteria/classification/genetics&lt;/keyword&gt;&lt;keyword&gt;*Databases, Nucleic Acid&lt;/keyword&gt;&lt;keyword&gt;Eukaryota/genetics&lt;/keyword&gt;&lt;keyword&gt;*Genes, rRNA&lt;/keyword&gt;&lt;keyword&gt;High-Throughput Nucleotide Sequencing&lt;/keyword&gt;&lt;keyword&gt;Internet&lt;/keyword&gt;&lt;keyword&gt;Software&lt;/keyword&gt;&lt;/keywords&gt;&lt;dates&gt;&lt;year&gt;2013&lt;/year&gt;&lt;pub-dates&gt;&lt;date&gt;Jan&lt;/date&gt;&lt;/pub-dates&gt;&lt;/dates&gt;&lt;isbn&gt;0305-1048 (Print)&amp;#xD;0305-1048&lt;/isbn&gt;&lt;accession-num&gt;23193283&lt;/accession-num&gt;&lt;urls&gt;&lt;/urls&gt;&lt;custom2&gt;PMC3531112&lt;/custom2&gt;&lt;electronic-resource-num&gt;10.1093/nar/gks1219&lt;/electronic-resource-num&gt;&lt;remote-database-provider&gt;NLM&lt;/remote-database-provider&gt;&lt;language&gt;eng&lt;/language&gt;&lt;/record&gt;&lt;/Cite&gt;&lt;/EndNote&gt;</w:instrText>
      </w:r>
      <w:r w:rsidR="0058609B" w:rsidRPr="004854A7">
        <w:rPr>
          <w:rFonts w:ascii="Times New Roman" w:hAnsi="Times New Roman" w:cs="Times New Roman"/>
          <w:sz w:val="24"/>
          <w:szCs w:val="24"/>
        </w:rPr>
        <w:fldChar w:fldCharType="separate"/>
      </w:r>
      <w:r w:rsidR="00D10B25" w:rsidRPr="004854A7">
        <w:rPr>
          <w:rFonts w:ascii="Times New Roman" w:hAnsi="Times New Roman" w:cs="Times New Roman"/>
          <w:noProof/>
          <w:sz w:val="24"/>
          <w:szCs w:val="24"/>
        </w:rPr>
        <w:t>[13]</w:t>
      </w:r>
      <w:r w:rsidR="0058609B" w:rsidRPr="004854A7">
        <w:rPr>
          <w:rFonts w:ascii="Times New Roman" w:hAnsi="Times New Roman" w:cs="Times New Roman"/>
          <w:sz w:val="24"/>
          <w:szCs w:val="24"/>
        </w:rPr>
        <w:fldChar w:fldCharType="end"/>
      </w:r>
      <w:r w:rsidRPr="004854A7">
        <w:rPr>
          <w:rFonts w:ascii="Times New Roman" w:hAnsi="Times New Roman" w:cs="Times New Roman"/>
          <w:sz w:val="24"/>
          <w:szCs w:val="24"/>
        </w:rPr>
        <w:t>.</w:t>
      </w:r>
    </w:p>
    <w:p w14:paraId="17A0497E" w14:textId="77777777" w:rsidR="00460F97" w:rsidRPr="004854A7" w:rsidRDefault="00460F97">
      <w:pPr>
        <w:widowControl/>
        <w:jc w:val="left"/>
        <w:rPr>
          <w:rFonts w:ascii="Times New Roman" w:hAnsi="Times New Roman" w:cs="Times New Roman"/>
          <w:bCs/>
          <w:sz w:val="24"/>
        </w:rPr>
        <w:sectPr w:rsidR="00460F97" w:rsidRPr="004854A7" w:rsidSect="00046800">
          <w:footerReference w:type="default" r:id="rId8"/>
          <w:pgSz w:w="11906" w:h="16838"/>
          <w:pgMar w:top="1418" w:right="1418" w:bottom="1418" w:left="1418" w:header="851" w:footer="992" w:gutter="0"/>
          <w:lnNumType w:countBy="1" w:restart="continuous"/>
          <w:cols w:space="425"/>
          <w:docGrid w:linePitch="312"/>
        </w:sectPr>
      </w:pPr>
    </w:p>
    <w:p w14:paraId="4F0988BB" w14:textId="1B89C987" w:rsidR="00316AB6" w:rsidRPr="004854A7" w:rsidRDefault="00460F97" w:rsidP="00460F97">
      <w:pPr>
        <w:adjustRightInd w:val="0"/>
        <w:snapToGrid w:val="0"/>
        <w:spacing w:beforeLines="50" w:before="120" w:line="480" w:lineRule="auto"/>
        <w:jc w:val="left"/>
        <w:rPr>
          <w:rFonts w:ascii="Times New Roman" w:hAnsi="Times New Roman" w:cs="Times New Roman"/>
          <w:b/>
          <w:bCs/>
          <w:sz w:val="28"/>
          <w:szCs w:val="24"/>
        </w:rPr>
      </w:pPr>
      <w:r w:rsidRPr="004854A7">
        <w:rPr>
          <w:rFonts w:ascii="Times New Roman" w:hAnsi="Times New Roman" w:cs="Times New Roman" w:hint="eastAsia"/>
          <w:b/>
          <w:bCs/>
          <w:sz w:val="28"/>
          <w:szCs w:val="24"/>
        </w:rPr>
        <w:lastRenderedPageBreak/>
        <w:t>Figures</w:t>
      </w:r>
    </w:p>
    <w:p w14:paraId="48F812F3" w14:textId="66252FA3" w:rsidR="00DC56BB" w:rsidRPr="004854A7" w:rsidRDefault="0062743C" w:rsidP="00C345F5">
      <w:pPr>
        <w:adjustRightInd w:val="0"/>
        <w:snapToGrid w:val="0"/>
        <w:spacing w:beforeLines="50" w:before="120" w:line="480" w:lineRule="auto"/>
        <w:jc w:val="center"/>
        <w:rPr>
          <w:rFonts w:ascii="Times New Roman" w:hAnsi="Times New Roman" w:cs="Times New Roman"/>
          <w:b/>
          <w:bCs/>
          <w:sz w:val="28"/>
          <w:szCs w:val="24"/>
        </w:rPr>
      </w:pPr>
      <w:r>
        <w:rPr>
          <w:rFonts w:ascii="Times New Roman" w:hAnsi="Times New Roman" w:cs="Times New Roman"/>
          <w:b/>
          <w:bCs/>
          <w:noProof/>
          <w:sz w:val="28"/>
          <w:szCs w:val="24"/>
        </w:rPr>
        <w:drawing>
          <wp:inline distT="0" distB="0" distL="0" distR="0" wp14:anchorId="4A8ACFB9" wp14:editId="305B5685">
            <wp:extent cx="6056415" cy="5098138"/>
            <wp:effectExtent l="0" t="0" r="1905" b="7620"/>
            <wp:docPr id="16812059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05953" name="图片 16812059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2333" cy="5103119"/>
                    </a:xfrm>
                    <a:prstGeom prst="rect">
                      <a:avLst/>
                    </a:prstGeom>
                  </pic:spPr>
                </pic:pic>
              </a:graphicData>
            </a:graphic>
          </wp:inline>
        </w:drawing>
      </w:r>
    </w:p>
    <w:p w14:paraId="61DC65B7" w14:textId="58331958" w:rsidR="00AA3707" w:rsidRPr="004854A7" w:rsidRDefault="00AA3707" w:rsidP="001D6F46">
      <w:pPr>
        <w:adjustRightInd w:val="0"/>
        <w:snapToGrid w:val="0"/>
        <w:spacing w:beforeLines="50" w:before="120" w:line="480" w:lineRule="auto"/>
        <w:rPr>
          <w:rFonts w:ascii="Times New Roman" w:hAnsi="Times New Roman" w:cs="Times New Roman"/>
          <w:sz w:val="24"/>
          <w:szCs w:val="24"/>
        </w:rPr>
      </w:pPr>
      <w:r w:rsidRPr="004854A7">
        <w:rPr>
          <w:rFonts w:ascii="Times New Roman" w:hAnsi="Times New Roman" w:cs="Times New Roman"/>
          <w:b/>
          <w:bCs/>
          <w:sz w:val="24"/>
          <w:szCs w:val="24"/>
        </w:rPr>
        <w:lastRenderedPageBreak/>
        <w:t>Fig</w:t>
      </w:r>
      <w:r w:rsidR="00F42039" w:rsidRPr="004854A7">
        <w:rPr>
          <w:rFonts w:ascii="Times New Roman" w:hAnsi="Times New Roman" w:cs="Times New Roman"/>
          <w:b/>
          <w:bCs/>
          <w:sz w:val="24"/>
          <w:szCs w:val="24"/>
        </w:rPr>
        <w:t>ure</w:t>
      </w:r>
      <w:r w:rsidRPr="004854A7">
        <w:rPr>
          <w:rFonts w:ascii="Times New Roman" w:hAnsi="Times New Roman" w:cs="Times New Roman"/>
          <w:b/>
          <w:bCs/>
          <w:sz w:val="24"/>
          <w:szCs w:val="24"/>
        </w:rPr>
        <w:t xml:space="preserve"> S1</w:t>
      </w:r>
      <w:r w:rsidRPr="004854A7">
        <w:rPr>
          <w:rFonts w:ascii="Times New Roman" w:hAnsi="Times New Roman" w:cs="Times New Roman"/>
          <w:sz w:val="24"/>
          <w:szCs w:val="24"/>
        </w:rPr>
        <w:t xml:space="preserve"> Growth curves of 20 bacterial isolates grown in M9 minimal salts medium with 6 carbon sources (i.e., fructose, glucose, inositol, citric acid, trehalose, or succinic acid) as sole carbohydrate source. Error bars represent the standard deviation of four independent replicates.</w:t>
      </w:r>
    </w:p>
    <w:p w14:paraId="407157D9" w14:textId="77777777" w:rsidR="00B2740C" w:rsidRPr="004854A7" w:rsidRDefault="00B2740C" w:rsidP="00F42039">
      <w:pPr>
        <w:adjustRightInd w:val="0"/>
        <w:snapToGrid w:val="0"/>
        <w:spacing w:beforeLines="50" w:before="120" w:line="480" w:lineRule="auto"/>
        <w:jc w:val="center"/>
        <w:rPr>
          <w:rFonts w:ascii="Times New Roman" w:hAnsi="Times New Roman" w:cs="Times New Roman"/>
          <w:b/>
          <w:bCs/>
          <w:sz w:val="28"/>
          <w:szCs w:val="24"/>
        </w:rPr>
        <w:sectPr w:rsidR="00B2740C" w:rsidRPr="004854A7" w:rsidSect="00046800">
          <w:pgSz w:w="16838" w:h="11906" w:orient="landscape"/>
          <w:pgMar w:top="1418" w:right="1418" w:bottom="1418" w:left="1418" w:header="851" w:footer="992" w:gutter="0"/>
          <w:lnNumType w:countBy="1" w:restart="continuous"/>
          <w:cols w:space="425"/>
          <w:docGrid w:linePitch="312"/>
        </w:sectPr>
      </w:pPr>
    </w:p>
    <w:p w14:paraId="320FC143" w14:textId="616C751D" w:rsidR="00F42039" w:rsidRPr="004854A7" w:rsidRDefault="00D85BC7" w:rsidP="00F42039">
      <w:pPr>
        <w:adjustRightInd w:val="0"/>
        <w:snapToGrid w:val="0"/>
        <w:spacing w:beforeLines="50" w:before="120" w:line="480" w:lineRule="auto"/>
        <w:jc w:val="center"/>
        <w:rPr>
          <w:rFonts w:ascii="Times New Roman" w:hAnsi="Times New Roman" w:cs="Times New Roman"/>
          <w:b/>
          <w:bCs/>
          <w:sz w:val="28"/>
          <w:szCs w:val="24"/>
        </w:rPr>
      </w:pPr>
      <w:r w:rsidRPr="004854A7">
        <w:rPr>
          <w:rFonts w:ascii="Times New Roman" w:hAnsi="Times New Roman" w:cs="Times New Roman"/>
          <w:b/>
          <w:bCs/>
          <w:noProof/>
          <w:sz w:val="28"/>
          <w:szCs w:val="24"/>
        </w:rPr>
        <w:lastRenderedPageBreak/>
        <w:drawing>
          <wp:inline distT="0" distB="0" distL="0" distR="0" wp14:anchorId="586AC236" wp14:editId="0EF6C3BE">
            <wp:extent cx="7713024" cy="5644304"/>
            <wp:effectExtent l="0" t="0" r="2540" b="0"/>
            <wp:docPr id="1552082687" name="图片 1"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82687" name="图片 1" descr="图示&#10;&#10;低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28521" cy="5655645"/>
                    </a:xfrm>
                    <a:prstGeom prst="rect">
                      <a:avLst/>
                    </a:prstGeom>
                  </pic:spPr>
                </pic:pic>
              </a:graphicData>
            </a:graphic>
          </wp:inline>
        </w:drawing>
      </w:r>
    </w:p>
    <w:p w14:paraId="2175EFDF" w14:textId="661CAD97" w:rsidR="00F42039" w:rsidRPr="004854A7" w:rsidRDefault="00D85BC7" w:rsidP="00F42039">
      <w:pPr>
        <w:adjustRightInd w:val="0"/>
        <w:snapToGrid w:val="0"/>
        <w:spacing w:beforeLines="50" w:before="120" w:line="480" w:lineRule="auto"/>
        <w:jc w:val="center"/>
        <w:rPr>
          <w:rFonts w:ascii="Times New Roman" w:hAnsi="Times New Roman" w:cs="Times New Roman"/>
          <w:b/>
          <w:bCs/>
          <w:sz w:val="28"/>
          <w:szCs w:val="24"/>
        </w:rPr>
      </w:pPr>
      <w:r w:rsidRPr="004854A7">
        <w:rPr>
          <w:rFonts w:ascii="Times New Roman" w:hAnsi="Times New Roman" w:cs="Times New Roman"/>
          <w:b/>
          <w:bCs/>
          <w:noProof/>
          <w:sz w:val="28"/>
          <w:szCs w:val="24"/>
        </w:rPr>
        <w:lastRenderedPageBreak/>
        <w:drawing>
          <wp:inline distT="0" distB="0" distL="0" distR="0" wp14:anchorId="657FF276" wp14:editId="5FC4762F">
            <wp:extent cx="7909441" cy="5741719"/>
            <wp:effectExtent l="0" t="0" r="0" b="0"/>
            <wp:docPr id="453056894" name="图片 2"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56894" name="图片 2" descr="图示&#10;&#10;中度可信度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21873" cy="5750744"/>
                    </a:xfrm>
                    <a:prstGeom prst="rect">
                      <a:avLst/>
                    </a:prstGeom>
                  </pic:spPr>
                </pic:pic>
              </a:graphicData>
            </a:graphic>
          </wp:inline>
        </w:drawing>
      </w:r>
    </w:p>
    <w:p w14:paraId="44801142" w14:textId="39A6341B" w:rsidR="00F42039" w:rsidRPr="004854A7" w:rsidRDefault="00F42039" w:rsidP="00F42039">
      <w:pPr>
        <w:widowControl/>
        <w:spacing w:line="480" w:lineRule="auto"/>
        <w:rPr>
          <w:rFonts w:ascii="Times New Roman" w:hAnsi="Times New Roman" w:cs="Times New Roman"/>
          <w:sz w:val="24"/>
          <w:szCs w:val="24"/>
        </w:rPr>
      </w:pPr>
      <w:r w:rsidRPr="004854A7">
        <w:rPr>
          <w:rFonts w:ascii="Times New Roman" w:hAnsi="Times New Roman" w:cs="Times New Roman"/>
          <w:b/>
          <w:bCs/>
          <w:sz w:val="24"/>
          <w:szCs w:val="24"/>
        </w:rPr>
        <w:lastRenderedPageBreak/>
        <w:t>Figure S2</w:t>
      </w:r>
      <w:r w:rsidRPr="004854A7">
        <w:rPr>
          <w:rFonts w:ascii="Times New Roman" w:hAnsi="Times New Roman" w:cs="Times New Roman"/>
          <w:sz w:val="24"/>
          <w:szCs w:val="24"/>
        </w:rPr>
        <w:t xml:space="preserve"> Reconstruction of (</w:t>
      </w:r>
      <w:r w:rsidRPr="004854A7">
        <w:rPr>
          <w:rFonts w:ascii="Times New Roman" w:hAnsi="Times New Roman" w:cs="Times New Roman"/>
          <w:b/>
          <w:sz w:val="24"/>
          <w:szCs w:val="24"/>
        </w:rPr>
        <w:t>A</w:t>
      </w:r>
      <w:r w:rsidRPr="004854A7">
        <w:rPr>
          <w:rFonts w:ascii="Times New Roman" w:hAnsi="Times New Roman" w:cs="Times New Roman"/>
          <w:sz w:val="24"/>
          <w:szCs w:val="24"/>
        </w:rPr>
        <w:t xml:space="preserve">) the </w:t>
      </w:r>
      <w:r w:rsidRPr="004854A7">
        <w:rPr>
          <w:rFonts w:ascii="Times New Roman" w:hAnsi="Times New Roman" w:cs="Times New Roman"/>
          <w:i/>
          <w:iCs/>
          <w:sz w:val="24"/>
          <w:szCs w:val="24"/>
        </w:rPr>
        <w:t>Streptomyces</w:t>
      </w:r>
      <w:r w:rsidRPr="004854A7">
        <w:rPr>
          <w:rFonts w:ascii="Times New Roman" w:hAnsi="Times New Roman" w:cs="Times New Roman"/>
          <w:sz w:val="24"/>
          <w:szCs w:val="24"/>
        </w:rPr>
        <w:t xml:space="preserve"> sp. D1 and (</w:t>
      </w:r>
      <w:r w:rsidRPr="004854A7">
        <w:rPr>
          <w:rFonts w:ascii="Times New Roman" w:hAnsi="Times New Roman" w:cs="Times New Roman"/>
          <w:b/>
          <w:sz w:val="24"/>
          <w:szCs w:val="24"/>
        </w:rPr>
        <w:t>B</w:t>
      </w:r>
      <w:r w:rsidRPr="004854A7">
        <w:rPr>
          <w:rFonts w:ascii="Times New Roman" w:hAnsi="Times New Roman" w:cs="Times New Roman"/>
          <w:sz w:val="24"/>
          <w:szCs w:val="24"/>
        </w:rPr>
        <w:t xml:space="preserve">) </w:t>
      </w:r>
      <w:r w:rsidRPr="004854A7">
        <w:rPr>
          <w:rFonts w:ascii="Times New Roman" w:hAnsi="Times New Roman" w:cs="Times New Roman"/>
          <w:i/>
          <w:iCs/>
          <w:sz w:val="24"/>
          <w:szCs w:val="24"/>
        </w:rPr>
        <w:t>Pseudomonas</w:t>
      </w:r>
      <w:r w:rsidRPr="004854A7">
        <w:rPr>
          <w:rFonts w:ascii="Times New Roman" w:hAnsi="Times New Roman" w:cs="Times New Roman"/>
          <w:sz w:val="24"/>
          <w:szCs w:val="24"/>
        </w:rPr>
        <w:t xml:space="preserve"> sp. H2 major carbohydrate metabolic pathway and phosphate metabolic pathway mapped with transcriptomic data. The reconstructed metabolic pathways of the two bacteria were based on KEGG genes annotations and their relative differential expression profiles of triplicates (each replicate was a mix of 5 culture plates). The genes with a significant (</w:t>
      </w:r>
      <w:r w:rsidRPr="004854A7">
        <w:rPr>
          <w:rFonts w:ascii="Times New Roman" w:hAnsi="Times New Roman" w:cs="Times New Roman"/>
          <w:i/>
          <w:iCs/>
          <w:sz w:val="24"/>
          <w:szCs w:val="24"/>
        </w:rPr>
        <w:t>P</w:t>
      </w:r>
      <w:r w:rsidRPr="004854A7">
        <w:rPr>
          <w:rFonts w:ascii="Times New Roman" w:hAnsi="Times New Roman" w:cs="Times New Roman"/>
          <w:sz w:val="24"/>
          <w:szCs w:val="24"/>
        </w:rPr>
        <w:t xml:space="preserve"> &lt; 0.05) differential expression of &gt;1 |log2FC| were indicated with an arrow (pathway) and a star (heatmap) in </w:t>
      </w:r>
      <w:r w:rsidR="00C52E07">
        <w:rPr>
          <w:rFonts w:ascii="Times New Roman" w:hAnsi="Times New Roman" w:cs="Times New Roman" w:hint="eastAsia"/>
          <w:sz w:val="24"/>
          <w:szCs w:val="24"/>
        </w:rPr>
        <w:t>green</w:t>
      </w:r>
      <w:r w:rsidR="00C52E07" w:rsidRPr="004854A7">
        <w:rPr>
          <w:rFonts w:ascii="Times New Roman" w:hAnsi="Times New Roman" w:cs="Times New Roman"/>
          <w:sz w:val="24"/>
          <w:szCs w:val="24"/>
        </w:rPr>
        <w:t xml:space="preserve"> </w:t>
      </w:r>
      <w:r w:rsidRPr="004854A7">
        <w:rPr>
          <w:rFonts w:ascii="Times New Roman" w:hAnsi="Times New Roman" w:cs="Times New Roman"/>
          <w:sz w:val="24"/>
          <w:szCs w:val="24"/>
        </w:rPr>
        <w:t>(up-regulated in absence of the extraradical hyphae), red (up-regulated in presence of the extraradical hyphae). The number in the pathways correspond to the number in the heatmaps. Gray arrow represents the absence of genes identified in the pathway.</w:t>
      </w:r>
    </w:p>
    <w:p w14:paraId="7F958B12" w14:textId="777D91CF" w:rsidR="00F42039" w:rsidRPr="004854A7" w:rsidRDefault="00F42039" w:rsidP="001D6F46">
      <w:pPr>
        <w:widowControl/>
        <w:jc w:val="left"/>
        <w:rPr>
          <w:rFonts w:ascii="Times New Roman" w:hAnsi="Times New Roman" w:cs="Times New Roman"/>
          <w:sz w:val="24"/>
          <w:szCs w:val="24"/>
        </w:rPr>
      </w:pPr>
      <w:r w:rsidRPr="004854A7">
        <w:rPr>
          <w:rFonts w:ascii="Times New Roman" w:hAnsi="Times New Roman" w:cs="Times New Roman"/>
          <w:sz w:val="24"/>
          <w:szCs w:val="24"/>
        </w:rPr>
        <w:br w:type="page"/>
      </w:r>
    </w:p>
    <w:p w14:paraId="7002B95B" w14:textId="77777777" w:rsidR="00B2740C" w:rsidRPr="004854A7" w:rsidRDefault="00B2740C" w:rsidP="00F42039">
      <w:pPr>
        <w:widowControl/>
        <w:spacing w:line="480" w:lineRule="auto"/>
        <w:rPr>
          <w:rFonts w:ascii="Times New Roman" w:hAnsi="Times New Roman" w:cs="Times New Roman"/>
          <w:sz w:val="24"/>
          <w:szCs w:val="24"/>
        </w:rPr>
        <w:sectPr w:rsidR="00B2740C" w:rsidRPr="004854A7" w:rsidSect="00046800">
          <w:pgSz w:w="16838" w:h="11906" w:orient="landscape"/>
          <w:pgMar w:top="1418" w:right="1418" w:bottom="1418" w:left="1418" w:header="851" w:footer="992" w:gutter="0"/>
          <w:lnNumType w:countBy="1" w:restart="continuous"/>
          <w:cols w:space="425"/>
          <w:docGrid w:linePitch="312"/>
        </w:sectPr>
      </w:pPr>
    </w:p>
    <w:p w14:paraId="3BB517EA" w14:textId="1022C8A8" w:rsidR="00F42039" w:rsidRPr="004854A7" w:rsidRDefault="007676A9" w:rsidP="001D6F46">
      <w:pPr>
        <w:widowControl/>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D92E01" wp14:editId="036AA9CD">
            <wp:extent cx="6365748" cy="3954780"/>
            <wp:effectExtent l="0" t="0" r="0" b="7620"/>
            <wp:docPr id="593656973" name="图片 1"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56973" name="图片 1" descr="图片包含 表格&#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65748" cy="3954780"/>
                    </a:xfrm>
                    <a:prstGeom prst="rect">
                      <a:avLst/>
                    </a:prstGeom>
                  </pic:spPr>
                </pic:pic>
              </a:graphicData>
            </a:graphic>
          </wp:inline>
        </w:drawing>
      </w:r>
    </w:p>
    <w:p w14:paraId="2D63342A" w14:textId="2A26BFB2" w:rsidR="00F42039" w:rsidRPr="004854A7" w:rsidRDefault="00F42039" w:rsidP="00F42039">
      <w:pPr>
        <w:widowControl/>
        <w:spacing w:line="480" w:lineRule="auto"/>
        <w:rPr>
          <w:rFonts w:ascii="Times New Roman" w:hAnsi="Times New Roman" w:cs="Times New Roman"/>
          <w:sz w:val="24"/>
        </w:rPr>
      </w:pPr>
      <w:r w:rsidRPr="004854A7">
        <w:rPr>
          <w:rFonts w:ascii="Times New Roman" w:hAnsi="Times New Roman" w:cs="Times New Roman" w:hint="eastAsia"/>
          <w:b/>
          <w:bCs/>
          <w:sz w:val="24"/>
        </w:rPr>
        <w:t>F</w:t>
      </w:r>
      <w:r w:rsidRPr="004854A7">
        <w:rPr>
          <w:rFonts w:ascii="Times New Roman" w:hAnsi="Times New Roman" w:cs="Times New Roman"/>
          <w:b/>
          <w:bCs/>
          <w:sz w:val="24"/>
        </w:rPr>
        <w:t>igure S3</w:t>
      </w:r>
      <w:r w:rsidRPr="004854A7">
        <w:rPr>
          <w:rFonts w:ascii="Times New Roman" w:hAnsi="Times New Roman" w:cs="Times New Roman"/>
          <w:sz w:val="24"/>
        </w:rPr>
        <w:t xml:space="preserve"> Reconstruction of the </w:t>
      </w:r>
      <w:r w:rsidRPr="004854A7">
        <w:rPr>
          <w:rFonts w:ascii="Times New Roman" w:hAnsi="Times New Roman" w:cs="Times New Roman"/>
          <w:i/>
          <w:iCs/>
          <w:sz w:val="24"/>
        </w:rPr>
        <w:t>Streptomyces</w:t>
      </w:r>
      <w:r w:rsidRPr="004854A7">
        <w:rPr>
          <w:rFonts w:ascii="Times New Roman" w:hAnsi="Times New Roman" w:cs="Times New Roman"/>
          <w:sz w:val="24"/>
        </w:rPr>
        <w:t xml:space="preserve"> sp. D1 albaflavenone synthesis pathway mapped with transcriptomic data. The reconstructed metabolic pathway was based on KEGG genes annotations and their relative differential expression profiles of triplicates (each replicate was a mix of 5 culture plates, 15 plates for every treatment). The pathways with genes significant (</w:t>
      </w:r>
      <w:r w:rsidRPr="004854A7">
        <w:rPr>
          <w:rFonts w:ascii="Times New Roman" w:hAnsi="Times New Roman" w:cs="Times New Roman"/>
          <w:i/>
          <w:iCs/>
          <w:sz w:val="24"/>
        </w:rPr>
        <w:t>P</w:t>
      </w:r>
      <w:r w:rsidRPr="004854A7">
        <w:rPr>
          <w:rFonts w:ascii="Times New Roman" w:hAnsi="Times New Roman" w:cs="Times New Roman"/>
          <w:sz w:val="24"/>
        </w:rPr>
        <w:t xml:space="preserve"> &lt; 0.05) differential expression of |log2FC</w:t>
      </w:r>
      <w:r w:rsidRPr="004854A7">
        <w:rPr>
          <w:rFonts w:ascii="Times New Roman" w:hAnsi="Times New Roman" w:cs="Times New Roman" w:hint="eastAsia"/>
          <w:sz w:val="24"/>
        </w:rPr>
        <w:t>|</w:t>
      </w:r>
      <w:r w:rsidRPr="004854A7">
        <w:rPr>
          <w:rFonts w:ascii="Times New Roman" w:hAnsi="Times New Roman" w:cs="Times New Roman"/>
          <w:sz w:val="24"/>
        </w:rPr>
        <w:t xml:space="preserve"> &gt; 1 are indicated with pathway in green (down-regulated in presence of the extraradical hyphae), red (up-regulated in absence of the extraradical hyphae).</w:t>
      </w:r>
    </w:p>
    <w:p w14:paraId="4DE8DEBC" w14:textId="22A166F6" w:rsidR="000F2F1D" w:rsidRPr="004854A7" w:rsidRDefault="00DC56BB" w:rsidP="001D6F46">
      <w:pPr>
        <w:adjustRightInd w:val="0"/>
        <w:snapToGrid w:val="0"/>
        <w:spacing w:beforeLines="50" w:before="120" w:line="480" w:lineRule="auto"/>
        <w:jc w:val="center"/>
        <w:rPr>
          <w:rFonts w:ascii="Times New Roman" w:hAnsi="Times New Roman" w:cs="Times New Roman"/>
          <w:b/>
          <w:bCs/>
          <w:sz w:val="28"/>
          <w:szCs w:val="24"/>
        </w:rPr>
      </w:pPr>
      <w:r w:rsidRPr="004854A7">
        <w:rPr>
          <w:rFonts w:ascii="Times New Roman" w:hAnsi="Times New Roman" w:cs="Times New Roman"/>
          <w:b/>
          <w:bCs/>
          <w:noProof/>
          <w:sz w:val="28"/>
          <w:szCs w:val="24"/>
        </w:rPr>
        <w:lastRenderedPageBreak/>
        <w:drawing>
          <wp:inline distT="0" distB="0" distL="0" distR="0" wp14:anchorId="05D8D73D" wp14:editId="624DFF92">
            <wp:extent cx="6350508" cy="5478780"/>
            <wp:effectExtent l="0" t="0" r="0" b="7620"/>
            <wp:docPr id="343591252"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91252" name="图片 6" descr="图示&#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50508" cy="5478780"/>
                    </a:xfrm>
                    <a:prstGeom prst="rect">
                      <a:avLst/>
                    </a:prstGeom>
                  </pic:spPr>
                </pic:pic>
              </a:graphicData>
            </a:graphic>
          </wp:inline>
        </w:drawing>
      </w:r>
    </w:p>
    <w:p w14:paraId="0B096E07" w14:textId="2D0780B7" w:rsidR="00A63E05" w:rsidRPr="004854A7" w:rsidRDefault="00A63E05" w:rsidP="00A63E05">
      <w:pPr>
        <w:widowControl/>
        <w:spacing w:line="480" w:lineRule="auto"/>
        <w:rPr>
          <w:rFonts w:ascii="Times New Roman" w:hAnsi="Times New Roman" w:cs="Times New Roman"/>
          <w:sz w:val="24"/>
          <w:szCs w:val="24"/>
        </w:rPr>
      </w:pPr>
      <w:r w:rsidRPr="004854A7">
        <w:rPr>
          <w:rFonts w:ascii="Times New Roman" w:eastAsia="黑体" w:hAnsi="Times New Roman" w:hint="eastAsia"/>
          <w:b/>
          <w:bCs/>
          <w:sz w:val="24"/>
          <w:szCs w:val="24"/>
        </w:rPr>
        <w:lastRenderedPageBreak/>
        <w:t>F</w:t>
      </w:r>
      <w:r w:rsidRPr="004854A7">
        <w:rPr>
          <w:rFonts w:ascii="Times New Roman" w:eastAsia="黑体" w:hAnsi="Times New Roman"/>
          <w:b/>
          <w:bCs/>
          <w:sz w:val="24"/>
          <w:szCs w:val="24"/>
        </w:rPr>
        <w:t>ig</w:t>
      </w:r>
      <w:r w:rsidR="006C4B4E" w:rsidRPr="004854A7">
        <w:rPr>
          <w:rFonts w:ascii="Times New Roman" w:eastAsia="黑体" w:hAnsi="Times New Roman"/>
          <w:b/>
          <w:bCs/>
          <w:sz w:val="24"/>
          <w:szCs w:val="24"/>
        </w:rPr>
        <w:t>ure S4</w:t>
      </w:r>
      <w:r w:rsidR="006C4B4E" w:rsidRPr="004854A7">
        <w:rPr>
          <w:rFonts w:ascii="Times New Roman" w:eastAsia="黑体" w:hAnsi="Times New Roman" w:hint="eastAsia"/>
          <w:b/>
          <w:bCs/>
          <w:sz w:val="24"/>
          <w:szCs w:val="24"/>
        </w:rPr>
        <w:t xml:space="preserve"> </w:t>
      </w:r>
      <w:r w:rsidRPr="004854A7">
        <w:rPr>
          <w:rFonts w:ascii="Times New Roman" w:hAnsi="Times New Roman" w:cs="Times New Roman"/>
          <w:color w:val="000000"/>
          <w:kern w:val="0"/>
          <w:sz w:val="24"/>
          <w:szCs w:val="24"/>
        </w:rPr>
        <w:t xml:space="preserve">Bi-compartmented </w:t>
      </w:r>
      <w:r w:rsidRPr="004854A7">
        <w:rPr>
          <w:rFonts w:ascii="Times New Roman" w:hAnsi="Times New Roman" w:cs="Times New Roman"/>
          <w:i/>
          <w:color w:val="000000"/>
          <w:kern w:val="0"/>
          <w:sz w:val="24"/>
          <w:szCs w:val="24"/>
        </w:rPr>
        <w:t>in vitro</w:t>
      </w:r>
      <w:r w:rsidRPr="004854A7">
        <w:rPr>
          <w:rFonts w:ascii="Times New Roman" w:hAnsi="Times New Roman" w:cs="Times New Roman"/>
          <w:color w:val="000000"/>
          <w:kern w:val="0"/>
          <w:sz w:val="24"/>
          <w:szCs w:val="24"/>
        </w:rPr>
        <w:t xml:space="preserve"> cultivation system</w:t>
      </w:r>
      <w:r w:rsidRPr="004854A7">
        <w:rPr>
          <w:rFonts w:ascii="Times New Roman" w:eastAsia="黑体" w:hAnsi="Times New Roman"/>
          <w:sz w:val="24"/>
          <w:szCs w:val="24"/>
        </w:rPr>
        <w:t>. (</w:t>
      </w:r>
      <w:r w:rsidRPr="004854A7">
        <w:rPr>
          <w:rFonts w:ascii="Times New Roman" w:eastAsia="黑体" w:hAnsi="Times New Roman"/>
          <w:b/>
          <w:bCs/>
          <w:sz w:val="24"/>
          <w:szCs w:val="24"/>
        </w:rPr>
        <w:t>A</w:t>
      </w:r>
      <w:r w:rsidRPr="004854A7">
        <w:rPr>
          <w:rFonts w:ascii="Times New Roman" w:eastAsia="黑体" w:hAnsi="Times New Roman"/>
          <w:sz w:val="24"/>
          <w:szCs w:val="24"/>
        </w:rPr>
        <w:t>) Ri T-DNA transformed root of carrot developing single in the root compartment (RC) and bacterial community plated in the hyphal compartment (HC), representing the control treatment (RC/HC</w:t>
      </w:r>
      <w:r w:rsidRPr="004854A7">
        <w:rPr>
          <w:rFonts w:ascii="Times New Roman" w:eastAsia="黑体" w:hAnsi="Times New Roman"/>
          <w:sz w:val="24"/>
          <w:szCs w:val="24"/>
          <w:vertAlign w:val="superscript"/>
        </w:rPr>
        <w:t>–AM</w:t>
      </w:r>
      <w:r w:rsidR="00724F2B" w:rsidRPr="004854A7">
        <w:rPr>
          <w:rFonts w:ascii="Times New Roman" w:eastAsia="黑体" w:hAnsi="Times New Roman" w:hint="eastAsia"/>
          <w:sz w:val="24"/>
          <w:szCs w:val="24"/>
          <w:vertAlign w:val="superscript"/>
        </w:rPr>
        <w:t>F</w:t>
      </w:r>
      <w:r w:rsidRPr="004854A7">
        <w:rPr>
          <w:rFonts w:ascii="Times New Roman" w:eastAsia="黑体" w:hAnsi="Times New Roman"/>
          <w:sz w:val="24"/>
          <w:szCs w:val="24"/>
        </w:rPr>
        <w:t>). (</w:t>
      </w:r>
      <w:r w:rsidRPr="004854A7">
        <w:rPr>
          <w:rFonts w:ascii="Times New Roman" w:eastAsia="黑体" w:hAnsi="Times New Roman"/>
          <w:b/>
          <w:bCs/>
          <w:sz w:val="24"/>
          <w:szCs w:val="24"/>
        </w:rPr>
        <w:t>B</w:t>
      </w:r>
      <w:r w:rsidRPr="004854A7">
        <w:rPr>
          <w:rFonts w:ascii="Times New Roman" w:eastAsia="黑体" w:hAnsi="Times New Roman"/>
          <w:sz w:val="24"/>
          <w:szCs w:val="24"/>
        </w:rPr>
        <w:t>) Ri T-DNA transformed</w:t>
      </w:r>
      <w:r w:rsidRPr="004854A7">
        <w:rPr>
          <w:rFonts w:ascii="Times New Roman" w:hAnsi="Times New Roman" w:cs="Times New Roman"/>
          <w:sz w:val="24"/>
          <w:szCs w:val="24"/>
        </w:rPr>
        <w:t xml:space="preserve"> root of carrot associated with an </w:t>
      </w:r>
      <w:r w:rsidRPr="004854A7">
        <w:rPr>
          <w:rFonts w:ascii="Times New Roman" w:hAnsi="Times New Roman" w:cs="Times New Roman"/>
          <w:bCs/>
          <w:iCs/>
          <w:sz w:val="24"/>
          <w:szCs w:val="24"/>
        </w:rPr>
        <w:t xml:space="preserve">AM fungus in the </w:t>
      </w:r>
      <w:r w:rsidRPr="004854A7">
        <w:rPr>
          <w:rFonts w:ascii="Times New Roman" w:hAnsi="Times New Roman" w:cs="Times New Roman"/>
          <w:sz w:val="24"/>
          <w:szCs w:val="24"/>
        </w:rPr>
        <w:t>RC, with extraradical hyphae (ERH) and spores (</w:t>
      </w:r>
      <w:r w:rsidRPr="004854A7">
        <w:rPr>
          <w:rFonts w:ascii="Times New Roman" w:eastAsia="黑体" w:hAnsi="Times New Roman"/>
          <w:sz w:val="24"/>
          <w:szCs w:val="24"/>
        </w:rPr>
        <w:t>in blue)</w:t>
      </w:r>
      <w:r w:rsidRPr="004854A7">
        <w:rPr>
          <w:rFonts w:ascii="Times New Roman" w:hAnsi="Times New Roman" w:cs="Times New Roman"/>
          <w:sz w:val="24"/>
          <w:szCs w:val="24"/>
        </w:rPr>
        <w:t xml:space="preserve"> extending in the HC in contact with the </w:t>
      </w:r>
      <w:r w:rsidRPr="004854A7">
        <w:rPr>
          <w:rFonts w:ascii="Times New Roman" w:eastAsia="黑体" w:hAnsi="Times New Roman"/>
          <w:sz w:val="24"/>
          <w:szCs w:val="24"/>
        </w:rPr>
        <w:t>bacterial community, representing</w:t>
      </w:r>
      <w:r w:rsidRPr="004854A7">
        <w:rPr>
          <w:rFonts w:ascii="Times New Roman" w:hAnsi="Times New Roman" w:cs="Times New Roman"/>
          <w:sz w:val="24"/>
          <w:szCs w:val="24"/>
        </w:rPr>
        <w:t xml:space="preserve"> the ERH treatment </w:t>
      </w:r>
      <w:r w:rsidRPr="004854A7">
        <w:rPr>
          <w:rFonts w:ascii="Times New Roman" w:eastAsia="黑体" w:hAnsi="Times New Roman"/>
          <w:sz w:val="24"/>
          <w:szCs w:val="24"/>
        </w:rPr>
        <w:t>(RC/HC</w:t>
      </w:r>
      <w:r w:rsidRPr="004854A7">
        <w:rPr>
          <w:rFonts w:ascii="Times New Roman" w:eastAsia="黑体" w:hAnsi="Times New Roman"/>
          <w:sz w:val="24"/>
          <w:szCs w:val="24"/>
          <w:vertAlign w:val="superscript"/>
        </w:rPr>
        <w:t>+AM</w:t>
      </w:r>
      <w:r w:rsidR="00724F2B" w:rsidRPr="004854A7">
        <w:rPr>
          <w:rFonts w:ascii="Times New Roman" w:eastAsia="黑体" w:hAnsi="Times New Roman" w:hint="eastAsia"/>
          <w:sz w:val="24"/>
          <w:szCs w:val="24"/>
          <w:vertAlign w:val="superscript"/>
        </w:rPr>
        <w:t>F</w:t>
      </w:r>
      <w:r w:rsidRPr="004854A7">
        <w:rPr>
          <w:rFonts w:ascii="Times New Roman" w:eastAsia="黑体" w:hAnsi="Times New Roman"/>
          <w:sz w:val="24"/>
          <w:szCs w:val="24"/>
        </w:rPr>
        <w:t>)</w:t>
      </w:r>
      <w:r w:rsidRPr="004854A7">
        <w:rPr>
          <w:rFonts w:ascii="Times New Roman" w:hAnsi="Times New Roman" w:cs="Times New Roman"/>
          <w:sz w:val="24"/>
          <w:szCs w:val="24"/>
        </w:rPr>
        <w:t>. (</w:t>
      </w:r>
      <w:r w:rsidRPr="004854A7">
        <w:rPr>
          <w:rFonts w:ascii="Times New Roman" w:hAnsi="Times New Roman" w:cs="Times New Roman"/>
          <w:b/>
          <w:bCs/>
          <w:sz w:val="24"/>
          <w:szCs w:val="24"/>
        </w:rPr>
        <w:t>C</w:t>
      </w:r>
      <w:r w:rsidRPr="004854A7">
        <w:rPr>
          <w:rFonts w:ascii="Times New Roman" w:hAnsi="Times New Roman" w:cs="Times New Roman"/>
          <w:sz w:val="24"/>
          <w:szCs w:val="24"/>
        </w:rPr>
        <w:t xml:space="preserve">) Detailed picture of the bi-compartmented </w:t>
      </w:r>
      <w:r w:rsidRPr="004854A7">
        <w:rPr>
          <w:rFonts w:ascii="Times New Roman" w:hAnsi="Times New Roman" w:cs="Times New Roman"/>
          <w:i/>
          <w:sz w:val="24"/>
          <w:szCs w:val="24"/>
        </w:rPr>
        <w:t>in vitro</w:t>
      </w:r>
      <w:r w:rsidRPr="004854A7">
        <w:rPr>
          <w:rFonts w:ascii="Times New Roman" w:hAnsi="Times New Roman" w:cs="Times New Roman"/>
          <w:sz w:val="24"/>
          <w:szCs w:val="24"/>
        </w:rPr>
        <w:t xml:space="preserve"> cultivation system with a carrot root and AM fungus in the RC and ERH crossing the plastic barrier separating the RC from the HC and developing profusely in the HC in contact with a suspension of bacteria.</w:t>
      </w:r>
      <w:r w:rsidR="009B3320" w:rsidRPr="004854A7">
        <w:rPr>
          <w:rFonts w:ascii="Times New Roman" w:hAnsi="Times New Roman" w:cs="Times New Roman" w:hint="eastAsia"/>
          <w:sz w:val="24"/>
          <w:szCs w:val="24"/>
        </w:rPr>
        <w:t xml:space="preserve"> </w:t>
      </w:r>
      <w:r w:rsidR="009B3320" w:rsidRPr="004854A7">
        <w:rPr>
          <w:rFonts w:ascii="Times New Roman" w:hAnsi="Times New Roman" w:cs="Times New Roman"/>
          <w:sz w:val="24"/>
          <w:szCs w:val="24"/>
        </w:rPr>
        <w:t>AMF, arbuscular mycorrhizal fungus.</w:t>
      </w:r>
    </w:p>
    <w:p w14:paraId="1B08D5DF" w14:textId="77777777" w:rsidR="004C5EEE" w:rsidRPr="004854A7" w:rsidRDefault="004C5EEE" w:rsidP="00A63E05">
      <w:pPr>
        <w:widowControl/>
        <w:spacing w:line="480" w:lineRule="auto"/>
        <w:rPr>
          <w:rFonts w:ascii="Times New Roman" w:hAnsi="Times New Roman" w:cs="Times New Roman"/>
          <w:sz w:val="24"/>
          <w:szCs w:val="24"/>
        </w:rPr>
      </w:pPr>
    </w:p>
    <w:p w14:paraId="0BA9A4A0" w14:textId="2DD6B8CF" w:rsidR="00B9234B" w:rsidRPr="004854A7" w:rsidRDefault="00FA3787" w:rsidP="00C345F5">
      <w:pPr>
        <w:adjustRightInd w:val="0"/>
        <w:snapToGrid w:val="0"/>
        <w:spacing w:beforeLines="50" w:before="120" w:line="480" w:lineRule="auto"/>
        <w:jc w:val="center"/>
        <w:rPr>
          <w:rFonts w:ascii="Times New Roman" w:hAnsi="Times New Roman" w:cs="Times New Roman"/>
          <w:b/>
          <w:bCs/>
          <w:sz w:val="28"/>
          <w:szCs w:val="24"/>
        </w:rPr>
      </w:pPr>
      <w:r>
        <w:rPr>
          <w:rFonts w:ascii="Times New Roman" w:hAnsi="Times New Roman" w:cs="Times New Roman"/>
          <w:b/>
          <w:bCs/>
          <w:noProof/>
          <w:sz w:val="28"/>
          <w:szCs w:val="24"/>
        </w:rPr>
        <w:lastRenderedPageBreak/>
        <w:drawing>
          <wp:inline distT="0" distB="0" distL="0" distR="0" wp14:anchorId="1A7F778F" wp14:editId="32353A1A">
            <wp:extent cx="6758940" cy="3887724"/>
            <wp:effectExtent l="0" t="0" r="3810" b="0"/>
            <wp:docPr id="1173775311"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75311" name="图片 2" descr="图示&#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58940" cy="3887724"/>
                    </a:xfrm>
                    <a:prstGeom prst="rect">
                      <a:avLst/>
                    </a:prstGeom>
                  </pic:spPr>
                </pic:pic>
              </a:graphicData>
            </a:graphic>
          </wp:inline>
        </w:drawing>
      </w:r>
    </w:p>
    <w:p w14:paraId="061D32D8" w14:textId="2DB9DBBB" w:rsidR="00B9234B" w:rsidRPr="004854A7" w:rsidRDefault="00B9234B" w:rsidP="00B9234B">
      <w:pPr>
        <w:widowControl/>
        <w:spacing w:line="480" w:lineRule="auto"/>
        <w:rPr>
          <w:rFonts w:ascii="Times New Roman" w:eastAsia="宋体" w:hAnsi="Times New Roman" w:cs="Times New Roman"/>
          <w:kern w:val="0"/>
          <w:sz w:val="24"/>
          <w:szCs w:val="24"/>
        </w:rPr>
      </w:pPr>
      <w:r w:rsidRPr="004854A7">
        <w:rPr>
          <w:rFonts w:ascii="Times New Roman" w:hAnsi="Times New Roman" w:cs="Times New Roman" w:hint="eastAsia"/>
          <w:b/>
          <w:bCs/>
          <w:sz w:val="24"/>
        </w:rPr>
        <w:t>F</w:t>
      </w:r>
      <w:r w:rsidRPr="004854A7">
        <w:rPr>
          <w:rFonts w:ascii="Times New Roman" w:hAnsi="Times New Roman" w:cs="Times New Roman"/>
          <w:b/>
          <w:bCs/>
          <w:sz w:val="24"/>
        </w:rPr>
        <w:t>ig</w:t>
      </w:r>
      <w:r w:rsidR="006C4B4E" w:rsidRPr="004854A7">
        <w:rPr>
          <w:rFonts w:ascii="Times New Roman" w:hAnsi="Times New Roman" w:cs="Times New Roman"/>
          <w:b/>
          <w:bCs/>
          <w:sz w:val="24"/>
        </w:rPr>
        <w:t xml:space="preserve">ure </w:t>
      </w:r>
      <w:r w:rsidRPr="004854A7">
        <w:rPr>
          <w:rFonts w:ascii="Times New Roman" w:hAnsi="Times New Roman" w:cs="Times New Roman"/>
          <w:b/>
          <w:bCs/>
          <w:sz w:val="24"/>
        </w:rPr>
        <w:t>S</w:t>
      </w:r>
      <w:r w:rsidR="006C4B4E" w:rsidRPr="004854A7">
        <w:rPr>
          <w:rFonts w:ascii="Times New Roman" w:hAnsi="Times New Roman" w:cs="Times New Roman"/>
          <w:b/>
          <w:bCs/>
          <w:sz w:val="24"/>
        </w:rPr>
        <w:t>5</w:t>
      </w:r>
      <w:r w:rsidRPr="004854A7">
        <w:rPr>
          <w:rFonts w:ascii="Times New Roman" w:hAnsi="Times New Roman" w:cs="Times New Roman"/>
          <w:sz w:val="24"/>
        </w:rPr>
        <w:t xml:space="preserve"> </w:t>
      </w:r>
      <w:r w:rsidRPr="004854A7">
        <w:rPr>
          <w:rFonts w:ascii="Times New Roman" w:eastAsia="宋体" w:hAnsi="Times New Roman" w:cs="Times New Roman"/>
          <w:kern w:val="0"/>
          <w:sz w:val="24"/>
          <w:szCs w:val="24"/>
        </w:rPr>
        <w:t xml:space="preserve">Schematic representation of the hyphal compartment (HC). The HC was cuboid (6.8 cm in length, 6.0 cm in width, 5.8 cm in height) and made of PVC plates. In the plate on the top of the HC, a hole (6 mm in diameter) was made and a plastic tube (5 mm in diameter, 50 cm in length) was inserted and fixed with PVC glue. One centimeter below the top plate, another PVC plate with holes (1 mm in diameter) was fixed and covered with a 30 μm nylon mesh. On one side of the HC, a PVC plate with holes (4 mm in diameter) and covered with 30 μm or 0.45 μm nylon mesh was fixed to allow or not the AM fungal hyphae to grow into the HC. Two HCs were buried in the soil at both sides of the pots containing </w:t>
      </w:r>
      <w:r w:rsidRPr="004854A7">
        <w:rPr>
          <w:rFonts w:ascii="Times New Roman" w:eastAsia="宋体" w:hAnsi="Times New Roman" w:cs="Times New Roman" w:hint="eastAsia"/>
          <w:kern w:val="0"/>
          <w:sz w:val="24"/>
          <w:szCs w:val="24"/>
        </w:rPr>
        <w:lastRenderedPageBreak/>
        <w:t>three</w:t>
      </w:r>
      <w:r w:rsidRPr="004854A7">
        <w:rPr>
          <w:rFonts w:ascii="Times New Roman" w:eastAsia="宋体" w:hAnsi="Times New Roman" w:cs="Times New Roman"/>
          <w:kern w:val="0"/>
          <w:sz w:val="24"/>
          <w:szCs w:val="24"/>
        </w:rPr>
        <w:t xml:space="preserve"> maize plants associated to an AM fungus. The soil composition in the pot and HCs is detailed (see M</w:t>
      </w:r>
      <w:r w:rsidR="008F1F80" w:rsidRPr="004854A7">
        <w:rPr>
          <w:rFonts w:ascii="Times New Roman" w:eastAsia="宋体" w:hAnsi="Times New Roman" w:cs="Times New Roman"/>
          <w:kern w:val="0"/>
          <w:sz w:val="24"/>
          <w:szCs w:val="24"/>
        </w:rPr>
        <w:t>ethods</w:t>
      </w:r>
      <w:r w:rsidRPr="004854A7">
        <w:rPr>
          <w:rFonts w:ascii="Times New Roman" w:eastAsia="宋体" w:hAnsi="Times New Roman" w:cs="Times New Roman"/>
          <w:kern w:val="0"/>
          <w:sz w:val="24"/>
          <w:szCs w:val="24"/>
        </w:rPr>
        <w:t xml:space="preserve"> in </w:t>
      </w:r>
      <w:r w:rsidR="00260D2A" w:rsidRPr="004854A7">
        <w:rPr>
          <w:rFonts w:ascii="Times New Roman" w:eastAsia="宋体" w:hAnsi="Times New Roman" w:cs="Times New Roman"/>
          <w:kern w:val="0"/>
          <w:sz w:val="24"/>
          <w:szCs w:val="24"/>
        </w:rPr>
        <w:t>Additional file 1</w:t>
      </w:r>
      <w:r w:rsidRPr="004854A7">
        <w:rPr>
          <w:rFonts w:ascii="Times New Roman" w:eastAsia="宋体" w:hAnsi="Times New Roman" w:cs="Times New Roman"/>
          <w:kern w:val="0"/>
          <w:sz w:val="24"/>
          <w:szCs w:val="24"/>
        </w:rPr>
        <w:t>). The bacterial suspension was then injected with a syringe through the plastic tube, allowing the bacteria to diffuse homogeneously in the soil of the HC in contact or not with the ERH.</w:t>
      </w:r>
    </w:p>
    <w:p w14:paraId="6EBAF8FE" w14:textId="01676F3F" w:rsidR="004C5EEE" w:rsidRPr="004854A7" w:rsidRDefault="004C5EEE" w:rsidP="001D6F46">
      <w:pPr>
        <w:widowControl/>
        <w:jc w:val="left"/>
        <w:rPr>
          <w:rFonts w:ascii="Times New Roman" w:eastAsia="宋体" w:hAnsi="Times New Roman" w:cs="Times New Roman"/>
          <w:kern w:val="0"/>
          <w:sz w:val="24"/>
          <w:szCs w:val="24"/>
        </w:rPr>
      </w:pPr>
      <w:r w:rsidRPr="004854A7">
        <w:rPr>
          <w:rFonts w:ascii="Times New Roman" w:eastAsia="宋体" w:hAnsi="Times New Roman" w:cs="Times New Roman"/>
          <w:kern w:val="0"/>
          <w:sz w:val="24"/>
          <w:szCs w:val="24"/>
        </w:rPr>
        <w:br w:type="page"/>
      </w:r>
    </w:p>
    <w:p w14:paraId="3F033B58" w14:textId="1DBA7FAB" w:rsidR="00B9234B" w:rsidRPr="004854A7" w:rsidRDefault="00FA3787" w:rsidP="001D6F46">
      <w:pPr>
        <w:adjustRightInd w:val="0"/>
        <w:snapToGrid w:val="0"/>
        <w:spacing w:beforeLines="50" w:before="120" w:line="480" w:lineRule="auto"/>
        <w:jc w:val="center"/>
        <w:rPr>
          <w:rFonts w:ascii="Times New Roman" w:hAnsi="Times New Roman" w:cs="Times New Roman"/>
          <w:b/>
          <w:bCs/>
          <w:sz w:val="28"/>
          <w:szCs w:val="24"/>
        </w:rPr>
      </w:pPr>
      <w:r>
        <w:rPr>
          <w:rFonts w:ascii="Times New Roman" w:hAnsi="Times New Roman" w:cs="Times New Roman"/>
          <w:b/>
          <w:bCs/>
          <w:noProof/>
          <w:sz w:val="28"/>
          <w:szCs w:val="24"/>
        </w:rPr>
        <w:lastRenderedPageBreak/>
        <w:drawing>
          <wp:inline distT="0" distB="0" distL="0" distR="0" wp14:anchorId="62EBC6C3" wp14:editId="09E50674">
            <wp:extent cx="6271260" cy="4162044"/>
            <wp:effectExtent l="0" t="0" r="0" b="0"/>
            <wp:docPr id="1965677557" name="图片 3" descr="黄色的花&#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77557" name="图片 3" descr="黄色的花&#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71260" cy="4162044"/>
                    </a:xfrm>
                    <a:prstGeom prst="rect">
                      <a:avLst/>
                    </a:prstGeom>
                  </pic:spPr>
                </pic:pic>
              </a:graphicData>
            </a:graphic>
          </wp:inline>
        </w:drawing>
      </w:r>
    </w:p>
    <w:p w14:paraId="7A087FC6" w14:textId="6D7D3C8E" w:rsidR="00D704EB" w:rsidRPr="004854A7" w:rsidRDefault="00B9234B" w:rsidP="00D704EB">
      <w:pPr>
        <w:widowControl/>
        <w:spacing w:line="480" w:lineRule="auto"/>
        <w:rPr>
          <w:rFonts w:ascii="Times New Roman" w:hAnsi="Times New Roman" w:cs="Times New Roman"/>
          <w:b/>
          <w:bCs/>
          <w:sz w:val="28"/>
          <w:szCs w:val="24"/>
        </w:rPr>
      </w:pPr>
      <w:r w:rsidRPr="004854A7">
        <w:rPr>
          <w:rFonts w:ascii="Times New Roman" w:hAnsi="Times New Roman" w:cs="Times New Roman" w:hint="eastAsia"/>
          <w:b/>
          <w:bCs/>
          <w:sz w:val="24"/>
        </w:rPr>
        <w:t>F</w:t>
      </w:r>
      <w:r w:rsidRPr="004854A7">
        <w:rPr>
          <w:rFonts w:ascii="Times New Roman" w:hAnsi="Times New Roman" w:cs="Times New Roman"/>
          <w:b/>
          <w:bCs/>
          <w:sz w:val="24"/>
        </w:rPr>
        <w:t>ig</w:t>
      </w:r>
      <w:r w:rsidR="006C4B4E" w:rsidRPr="004854A7">
        <w:rPr>
          <w:rFonts w:ascii="Times New Roman" w:hAnsi="Times New Roman" w:cs="Times New Roman"/>
          <w:b/>
          <w:bCs/>
          <w:sz w:val="24"/>
        </w:rPr>
        <w:t xml:space="preserve">ure S6 </w:t>
      </w:r>
      <w:r w:rsidRPr="004854A7">
        <w:rPr>
          <w:rFonts w:ascii="Times New Roman" w:hAnsi="Times New Roman" w:cs="Times New Roman"/>
          <w:sz w:val="24"/>
        </w:rPr>
        <w:t>(</w:t>
      </w:r>
      <w:r w:rsidRPr="004854A7">
        <w:rPr>
          <w:rFonts w:ascii="Times New Roman" w:hAnsi="Times New Roman" w:cs="Times New Roman"/>
          <w:b/>
          <w:bCs/>
          <w:sz w:val="24"/>
        </w:rPr>
        <w:t>A</w:t>
      </w:r>
      <w:r w:rsidRPr="004854A7">
        <w:rPr>
          <w:rFonts w:ascii="Times New Roman" w:hAnsi="Times New Roman" w:cs="Times New Roman"/>
          <w:sz w:val="24"/>
        </w:rPr>
        <w:t>)</w:t>
      </w:r>
      <w:r w:rsidRPr="004854A7">
        <w:rPr>
          <w:rFonts w:ascii="Times New Roman" w:hAnsi="Times New Roman" w:cs="Times New Roman"/>
          <w:b/>
          <w:bCs/>
          <w:sz w:val="24"/>
        </w:rPr>
        <w:t xml:space="preserve"> </w:t>
      </w:r>
      <w:r w:rsidRPr="004854A7">
        <w:rPr>
          <w:rFonts w:ascii="Times New Roman" w:hAnsi="Times New Roman" w:cs="Times New Roman"/>
          <w:sz w:val="24"/>
        </w:rPr>
        <w:t>Schematic representation of the three-compartmented pot experimental system</w:t>
      </w:r>
      <w:r w:rsidRPr="004854A7">
        <w:rPr>
          <w:rFonts w:ascii="Times New Roman" w:hAnsi="Times New Roman" w:cs="Times New Roman" w:hint="eastAsia"/>
          <w:sz w:val="24"/>
        </w:rPr>
        <w:t>.</w:t>
      </w:r>
      <w:r w:rsidRPr="004854A7">
        <w:rPr>
          <w:rFonts w:ascii="Times New Roman" w:hAnsi="Times New Roman" w:cs="Times New Roman"/>
          <w:sz w:val="24"/>
        </w:rPr>
        <w:t xml:space="preserve"> The inner compartment contains the roots and fungal hyphae (RC), the middle compartment is a buffer compartment (BC) and the outer compartment is the hyphal compartment (HC) allowing only the extraradical hyphae (ERH) to extend. The BC, with a width of 1 cm, was placed between the two compartments to prevent the movement of soluble organic P from HC to RC. A nylon mesh of 30 μm separating the RC from the BC and the BC from the HC was used to avoid roots to </w:t>
      </w:r>
      <w:r w:rsidRPr="004854A7">
        <w:rPr>
          <w:rFonts w:ascii="Times New Roman" w:hAnsi="Times New Roman" w:cs="Times New Roman"/>
          <w:sz w:val="24"/>
        </w:rPr>
        <w:lastRenderedPageBreak/>
        <w:t xml:space="preserve">extend from RC to HC, while allowing the hyphae to extend from RC to HC. The bacterium was inoculated in the HC in contact with the ERH of </w:t>
      </w:r>
      <w:r w:rsidRPr="004854A7">
        <w:rPr>
          <w:rFonts w:ascii="Times New Roman" w:hAnsi="Times New Roman" w:cs="Times New Roman"/>
          <w:i/>
          <w:iCs/>
          <w:sz w:val="24"/>
        </w:rPr>
        <w:t xml:space="preserve">Rhizophagus irregularis </w:t>
      </w:r>
      <w:r w:rsidRPr="004854A7">
        <w:rPr>
          <w:rFonts w:ascii="Times New Roman" w:hAnsi="Times New Roman" w:cs="Times New Roman"/>
          <w:sz w:val="24"/>
        </w:rPr>
        <w:t xml:space="preserve">MUCL 43194. Each treatment consisted of four replicates with three </w:t>
      </w:r>
      <w:r w:rsidRPr="004854A7">
        <w:rPr>
          <w:rFonts w:ascii="Times New Roman" w:hAnsi="Times New Roman" w:cs="Times New Roman"/>
          <w:i/>
          <w:sz w:val="24"/>
        </w:rPr>
        <w:t>Medicago truncatula</w:t>
      </w:r>
      <w:r w:rsidRPr="004854A7">
        <w:rPr>
          <w:rFonts w:ascii="Times New Roman" w:hAnsi="Times New Roman" w:cs="Times New Roman"/>
          <w:sz w:val="24"/>
        </w:rPr>
        <w:t xml:space="preserve"> plants per RC. Red lines, extraradical hyphae of </w:t>
      </w:r>
      <w:r w:rsidRPr="004854A7">
        <w:rPr>
          <w:rFonts w:ascii="Times New Roman" w:hAnsi="Times New Roman" w:cs="Times New Roman"/>
          <w:i/>
          <w:iCs/>
          <w:sz w:val="24"/>
        </w:rPr>
        <w:t xml:space="preserve">R. irregularis </w:t>
      </w:r>
      <w:r w:rsidRPr="004854A7">
        <w:rPr>
          <w:rFonts w:ascii="Times New Roman" w:hAnsi="Times New Roman" w:cs="Times New Roman"/>
          <w:sz w:val="24"/>
        </w:rPr>
        <w:t xml:space="preserve">MUCL 43194; red dots, spores of </w:t>
      </w:r>
      <w:r w:rsidRPr="004854A7">
        <w:rPr>
          <w:rFonts w:ascii="Times New Roman" w:hAnsi="Times New Roman" w:cs="Times New Roman"/>
          <w:i/>
          <w:iCs/>
          <w:sz w:val="24"/>
        </w:rPr>
        <w:t xml:space="preserve">R. irregularis </w:t>
      </w:r>
      <w:r w:rsidRPr="004854A7">
        <w:rPr>
          <w:rFonts w:ascii="Times New Roman" w:hAnsi="Times New Roman" w:cs="Times New Roman"/>
          <w:sz w:val="24"/>
        </w:rPr>
        <w:t>MUCL 43194. (</w:t>
      </w:r>
      <w:r w:rsidRPr="004854A7">
        <w:rPr>
          <w:rFonts w:ascii="Times New Roman" w:hAnsi="Times New Roman" w:cs="Times New Roman"/>
          <w:b/>
          <w:bCs/>
          <w:sz w:val="24"/>
        </w:rPr>
        <w:t>B</w:t>
      </w:r>
      <w:r w:rsidRPr="004854A7">
        <w:rPr>
          <w:rFonts w:ascii="Times New Roman" w:hAnsi="Times New Roman" w:cs="Times New Roman"/>
          <w:sz w:val="24"/>
        </w:rPr>
        <w:t xml:space="preserve">) </w:t>
      </w:r>
      <w:r w:rsidRPr="004854A7">
        <w:rPr>
          <w:rFonts w:ascii="Times New Roman" w:hAnsi="Times New Roman" w:cs="Times New Roman"/>
          <w:sz w:val="24"/>
          <w:szCs w:val="24"/>
        </w:rPr>
        <w:t xml:space="preserve">Detailed picture of the </w:t>
      </w:r>
      <w:r w:rsidRPr="004854A7">
        <w:rPr>
          <w:rFonts w:ascii="Times New Roman" w:hAnsi="Times New Roman" w:cs="Times New Roman"/>
          <w:sz w:val="24"/>
        </w:rPr>
        <w:t>three-compartmented pot system.</w:t>
      </w:r>
    </w:p>
    <w:p w14:paraId="106157F0" w14:textId="77777777" w:rsidR="00D704EB" w:rsidRPr="004854A7" w:rsidRDefault="00D704EB">
      <w:pPr>
        <w:widowControl/>
        <w:jc w:val="left"/>
        <w:rPr>
          <w:rFonts w:ascii="Times New Roman" w:hAnsi="Times New Roman" w:cs="Times New Roman"/>
          <w:b/>
          <w:bCs/>
          <w:sz w:val="28"/>
          <w:szCs w:val="24"/>
        </w:rPr>
      </w:pPr>
      <w:r w:rsidRPr="004854A7">
        <w:rPr>
          <w:rFonts w:ascii="Times New Roman" w:hAnsi="Times New Roman" w:cs="Times New Roman"/>
          <w:b/>
          <w:bCs/>
          <w:sz w:val="28"/>
          <w:szCs w:val="24"/>
        </w:rPr>
        <w:br w:type="page"/>
      </w:r>
    </w:p>
    <w:p w14:paraId="07A90D99" w14:textId="77777777" w:rsidR="00AA586C" w:rsidRPr="004854A7" w:rsidRDefault="00AA586C" w:rsidP="00827653">
      <w:pPr>
        <w:adjustRightInd w:val="0"/>
        <w:snapToGrid w:val="0"/>
        <w:spacing w:beforeLines="50" w:before="120" w:line="480" w:lineRule="auto"/>
        <w:rPr>
          <w:rFonts w:ascii="Times New Roman" w:hAnsi="Times New Roman" w:cs="Times New Roman"/>
          <w:b/>
          <w:bCs/>
          <w:sz w:val="28"/>
          <w:szCs w:val="24"/>
        </w:rPr>
        <w:sectPr w:rsidR="00AA586C" w:rsidRPr="004854A7" w:rsidSect="00046800">
          <w:pgSz w:w="16838" w:h="11906" w:orient="landscape"/>
          <w:pgMar w:top="1418" w:right="1418" w:bottom="1418" w:left="1418" w:header="851" w:footer="992" w:gutter="0"/>
          <w:lnNumType w:countBy="1" w:restart="continuous"/>
          <w:cols w:space="425"/>
          <w:docGrid w:linePitch="312"/>
        </w:sectPr>
      </w:pPr>
    </w:p>
    <w:p w14:paraId="733BFEE9" w14:textId="31077F3D" w:rsidR="00827653" w:rsidRPr="004854A7" w:rsidRDefault="00827653" w:rsidP="00827653">
      <w:pPr>
        <w:adjustRightInd w:val="0"/>
        <w:snapToGrid w:val="0"/>
        <w:spacing w:beforeLines="50" w:before="120" w:line="480" w:lineRule="auto"/>
        <w:rPr>
          <w:rFonts w:ascii="Times New Roman" w:hAnsi="Times New Roman" w:cs="Times New Roman"/>
          <w:b/>
          <w:bCs/>
          <w:sz w:val="28"/>
          <w:szCs w:val="24"/>
        </w:rPr>
      </w:pPr>
      <w:r w:rsidRPr="004854A7">
        <w:rPr>
          <w:rFonts w:ascii="Times New Roman" w:hAnsi="Times New Roman" w:cs="Times New Roman"/>
          <w:b/>
          <w:bCs/>
          <w:sz w:val="28"/>
          <w:szCs w:val="24"/>
        </w:rPr>
        <w:lastRenderedPageBreak/>
        <w:t>Tables</w:t>
      </w:r>
    </w:p>
    <w:p w14:paraId="0AFAAA29" w14:textId="111880AD" w:rsidR="0098237C" w:rsidRPr="004854A7" w:rsidRDefault="0098237C" w:rsidP="0098237C">
      <w:pPr>
        <w:widowControl/>
        <w:spacing w:line="480" w:lineRule="auto"/>
        <w:jc w:val="left"/>
        <w:rPr>
          <w:rFonts w:ascii="Times New Roman" w:hAnsi="Times New Roman" w:cs="Times New Roman"/>
          <w:sz w:val="24"/>
        </w:rPr>
      </w:pPr>
      <w:r w:rsidRPr="004854A7">
        <w:rPr>
          <w:rFonts w:ascii="Times New Roman" w:hAnsi="Times New Roman" w:cs="Times New Roman"/>
          <w:b/>
          <w:bCs/>
          <w:sz w:val="24"/>
        </w:rPr>
        <w:t>Table S1</w:t>
      </w:r>
      <w:r w:rsidRPr="004854A7">
        <w:rPr>
          <w:rFonts w:ascii="Times New Roman" w:hAnsi="Times New Roman" w:cs="Times New Roman"/>
          <w:sz w:val="24"/>
        </w:rPr>
        <w:t xml:space="preserve"> Mean relative abundance of 20 bacterial isolates of all hypha</w:t>
      </w:r>
      <w:r w:rsidRPr="004854A7">
        <w:rPr>
          <w:rFonts w:ascii="Times New Roman" w:hAnsi="Times New Roman" w:cs="Times New Roman" w:hint="eastAsia"/>
          <w:sz w:val="24"/>
        </w:rPr>
        <w:t>l</w:t>
      </w:r>
      <w:r w:rsidRPr="004854A7">
        <w:rPr>
          <w:rFonts w:ascii="Times New Roman" w:hAnsi="Times New Roman" w:cs="Times New Roman"/>
          <w:sz w:val="24"/>
        </w:rPr>
        <w:t xml:space="preserve"> samples</w:t>
      </w:r>
      <w:r w:rsidR="00944B6F" w:rsidRPr="004854A7">
        <w:rPr>
          <w:rFonts w:ascii="Times New Roman" w:hAnsi="Times New Roman" w:cs="Times New Roman"/>
          <w:sz w:val="24"/>
        </w:rPr>
        <w:t>.</w:t>
      </w:r>
    </w:p>
    <w:tbl>
      <w:tblPr>
        <w:tblStyle w:val="ac"/>
        <w:tblW w:w="0" w:type="auto"/>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1417"/>
        <w:gridCol w:w="1418"/>
        <w:gridCol w:w="2268"/>
      </w:tblGrid>
      <w:tr w:rsidR="004C5EEE" w:rsidRPr="004854A7" w14:paraId="375F9B87" w14:textId="77777777" w:rsidTr="000D7806">
        <w:trPr>
          <w:trHeight w:val="278"/>
        </w:trPr>
        <w:tc>
          <w:tcPr>
            <w:tcW w:w="3266" w:type="dxa"/>
            <w:tcBorders>
              <w:bottom w:val="single" w:sz="4" w:space="0" w:color="auto"/>
            </w:tcBorders>
            <w:noWrap/>
            <w:hideMark/>
          </w:tcPr>
          <w:p w14:paraId="4D5EA3F6"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Query_ID</w:t>
            </w:r>
          </w:p>
        </w:tc>
        <w:tc>
          <w:tcPr>
            <w:tcW w:w="1417" w:type="dxa"/>
            <w:tcBorders>
              <w:bottom w:val="single" w:sz="4" w:space="0" w:color="auto"/>
            </w:tcBorders>
            <w:noWrap/>
            <w:hideMark/>
          </w:tcPr>
          <w:p w14:paraId="42C4EFA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Subject_ID</w:t>
            </w:r>
          </w:p>
        </w:tc>
        <w:tc>
          <w:tcPr>
            <w:tcW w:w="1418" w:type="dxa"/>
            <w:tcBorders>
              <w:bottom w:val="single" w:sz="4" w:space="0" w:color="auto"/>
            </w:tcBorders>
            <w:noWrap/>
            <w:hideMark/>
          </w:tcPr>
          <w:p w14:paraId="1829D67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Identities (%)</w:t>
            </w:r>
          </w:p>
        </w:tc>
        <w:tc>
          <w:tcPr>
            <w:tcW w:w="2268" w:type="dxa"/>
            <w:tcBorders>
              <w:bottom w:val="single" w:sz="4" w:space="0" w:color="auto"/>
            </w:tcBorders>
            <w:noWrap/>
            <w:hideMark/>
          </w:tcPr>
          <w:p w14:paraId="1815916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Relative abundance (%)</w:t>
            </w:r>
          </w:p>
        </w:tc>
      </w:tr>
      <w:tr w:rsidR="004C5EEE" w:rsidRPr="004854A7" w14:paraId="3D27E91B" w14:textId="77777777" w:rsidTr="000D7806">
        <w:trPr>
          <w:trHeight w:val="278"/>
        </w:trPr>
        <w:tc>
          <w:tcPr>
            <w:tcW w:w="3266" w:type="dxa"/>
            <w:tcBorders>
              <w:top w:val="single" w:sz="4" w:space="0" w:color="auto"/>
              <w:bottom w:val="nil"/>
            </w:tcBorders>
            <w:noWrap/>
            <w:hideMark/>
          </w:tcPr>
          <w:p w14:paraId="360216F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Streptomyces</w:t>
            </w:r>
            <w:r w:rsidRPr="004854A7">
              <w:rPr>
                <w:rFonts w:ascii="Times New Roman" w:hAnsi="Times New Roman" w:cs="Times New Roman"/>
                <w:szCs w:val="21"/>
              </w:rPr>
              <w:t xml:space="preserve"> sp. D1</w:t>
            </w:r>
          </w:p>
        </w:tc>
        <w:tc>
          <w:tcPr>
            <w:tcW w:w="1417" w:type="dxa"/>
            <w:tcBorders>
              <w:top w:val="single" w:sz="4" w:space="0" w:color="auto"/>
              <w:bottom w:val="nil"/>
            </w:tcBorders>
            <w:noWrap/>
            <w:hideMark/>
          </w:tcPr>
          <w:p w14:paraId="09385F4C"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8426</w:t>
            </w:r>
          </w:p>
        </w:tc>
        <w:tc>
          <w:tcPr>
            <w:tcW w:w="1418" w:type="dxa"/>
            <w:tcBorders>
              <w:top w:val="single" w:sz="4" w:space="0" w:color="auto"/>
              <w:bottom w:val="nil"/>
            </w:tcBorders>
            <w:noWrap/>
            <w:hideMark/>
          </w:tcPr>
          <w:p w14:paraId="52AC9E5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single" w:sz="4" w:space="0" w:color="auto"/>
              <w:bottom w:val="nil"/>
            </w:tcBorders>
            <w:noWrap/>
            <w:hideMark/>
          </w:tcPr>
          <w:p w14:paraId="4343E84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10.01</w:t>
            </w:r>
          </w:p>
        </w:tc>
      </w:tr>
      <w:tr w:rsidR="004C5EEE" w:rsidRPr="004854A7" w14:paraId="73152991" w14:textId="77777777" w:rsidTr="000D7806">
        <w:trPr>
          <w:trHeight w:val="278"/>
        </w:trPr>
        <w:tc>
          <w:tcPr>
            <w:tcW w:w="3266" w:type="dxa"/>
            <w:tcBorders>
              <w:top w:val="nil"/>
              <w:bottom w:val="nil"/>
            </w:tcBorders>
            <w:noWrap/>
            <w:hideMark/>
          </w:tcPr>
          <w:p w14:paraId="100D4997"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Nocardioides</w:t>
            </w:r>
            <w:r w:rsidRPr="004854A7">
              <w:rPr>
                <w:rFonts w:ascii="Times New Roman" w:hAnsi="Times New Roman" w:cs="Times New Roman"/>
                <w:szCs w:val="21"/>
              </w:rPr>
              <w:t xml:space="preserve"> </w:t>
            </w:r>
            <w:r w:rsidRPr="004854A7">
              <w:rPr>
                <w:rFonts w:ascii="Times New Roman" w:hAnsi="Times New Roman" w:cs="Times New Roman"/>
                <w:i/>
                <w:iCs/>
                <w:szCs w:val="21"/>
              </w:rPr>
              <w:t>albus</w:t>
            </w:r>
            <w:r w:rsidRPr="004854A7" w:rsidDel="004E57D8">
              <w:rPr>
                <w:rFonts w:ascii="Times New Roman" w:hAnsi="Times New Roman" w:cs="Times New Roman"/>
                <w:szCs w:val="21"/>
              </w:rPr>
              <w:t xml:space="preserve"> </w:t>
            </w:r>
            <w:r w:rsidRPr="004854A7">
              <w:rPr>
                <w:rFonts w:ascii="Times New Roman" w:hAnsi="Times New Roman" w:cs="Times New Roman"/>
                <w:szCs w:val="21"/>
              </w:rPr>
              <w:t>G11</w:t>
            </w:r>
          </w:p>
        </w:tc>
        <w:tc>
          <w:tcPr>
            <w:tcW w:w="1417" w:type="dxa"/>
            <w:tcBorders>
              <w:top w:val="nil"/>
              <w:bottom w:val="nil"/>
            </w:tcBorders>
            <w:noWrap/>
            <w:hideMark/>
          </w:tcPr>
          <w:p w14:paraId="68CCE8B0"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7667</w:t>
            </w:r>
          </w:p>
        </w:tc>
        <w:tc>
          <w:tcPr>
            <w:tcW w:w="1418" w:type="dxa"/>
            <w:tcBorders>
              <w:top w:val="nil"/>
              <w:bottom w:val="nil"/>
            </w:tcBorders>
            <w:noWrap/>
            <w:hideMark/>
          </w:tcPr>
          <w:p w14:paraId="1807A90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99</w:t>
            </w:r>
          </w:p>
        </w:tc>
        <w:tc>
          <w:tcPr>
            <w:tcW w:w="2268" w:type="dxa"/>
            <w:tcBorders>
              <w:top w:val="nil"/>
              <w:bottom w:val="nil"/>
            </w:tcBorders>
            <w:noWrap/>
            <w:hideMark/>
          </w:tcPr>
          <w:p w14:paraId="78ECBD3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0.38</w:t>
            </w:r>
          </w:p>
        </w:tc>
      </w:tr>
      <w:tr w:rsidR="004C5EEE" w:rsidRPr="004854A7" w14:paraId="226C5A6C" w14:textId="77777777" w:rsidTr="000D7806">
        <w:trPr>
          <w:trHeight w:val="278"/>
        </w:trPr>
        <w:tc>
          <w:tcPr>
            <w:tcW w:w="3266" w:type="dxa"/>
            <w:tcBorders>
              <w:top w:val="nil"/>
              <w:bottom w:val="nil"/>
            </w:tcBorders>
            <w:noWrap/>
            <w:hideMark/>
          </w:tcPr>
          <w:p w14:paraId="36EF66D0"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Mitsuaria</w:t>
            </w:r>
            <w:r w:rsidRPr="004854A7">
              <w:rPr>
                <w:rFonts w:ascii="Times New Roman" w:hAnsi="Times New Roman" w:cs="Times New Roman"/>
                <w:szCs w:val="21"/>
              </w:rPr>
              <w:t xml:space="preserve"> sp. D12</w:t>
            </w:r>
          </w:p>
        </w:tc>
        <w:tc>
          <w:tcPr>
            <w:tcW w:w="1417" w:type="dxa"/>
            <w:tcBorders>
              <w:top w:val="nil"/>
              <w:bottom w:val="nil"/>
            </w:tcBorders>
            <w:noWrap/>
            <w:hideMark/>
          </w:tcPr>
          <w:p w14:paraId="19480864"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6390</w:t>
            </w:r>
          </w:p>
        </w:tc>
        <w:tc>
          <w:tcPr>
            <w:tcW w:w="1418" w:type="dxa"/>
            <w:tcBorders>
              <w:top w:val="nil"/>
              <w:bottom w:val="nil"/>
            </w:tcBorders>
            <w:noWrap/>
            <w:hideMark/>
          </w:tcPr>
          <w:p w14:paraId="7B769B1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99</w:t>
            </w:r>
          </w:p>
        </w:tc>
        <w:tc>
          <w:tcPr>
            <w:tcW w:w="2268" w:type="dxa"/>
            <w:tcBorders>
              <w:top w:val="nil"/>
              <w:bottom w:val="nil"/>
            </w:tcBorders>
            <w:noWrap/>
            <w:hideMark/>
          </w:tcPr>
          <w:p w14:paraId="102905D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0.19</w:t>
            </w:r>
          </w:p>
        </w:tc>
      </w:tr>
      <w:tr w:rsidR="004C5EEE" w:rsidRPr="004854A7" w14:paraId="542A7777" w14:textId="77777777" w:rsidTr="000D7806">
        <w:trPr>
          <w:trHeight w:val="278"/>
        </w:trPr>
        <w:tc>
          <w:tcPr>
            <w:tcW w:w="3266" w:type="dxa"/>
            <w:tcBorders>
              <w:top w:val="nil"/>
              <w:bottom w:val="nil"/>
            </w:tcBorders>
            <w:noWrap/>
            <w:hideMark/>
          </w:tcPr>
          <w:p w14:paraId="3E04AB4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Pseudomonas</w:t>
            </w:r>
            <w:r w:rsidRPr="004854A7">
              <w:rPr>
                <w:rFonts w:ascii="Times New Roman" w:hAnsi="Times New Roman" w:cs="Times New Roman"/>
                <w:szCs w:val="21"/>
              </w:rPr>
              <w:t xml:space="preserve"> sp. H2</w:t>
            </w:r>
          </w:p>
        </w:tc>
        <w:tc>
          <w:tcPr>
            <w:tcW w:w="1417" w:type="dxa"/>
            <w:tcBorders>
              <w:top w:val="nil"/>
              <w:bottom w:val="nil"/>
            </w:tcBorders>
            <w:noWrap/>
            <w:hideMark/>
          </w:tcPr>
          <w:p w14:paraId="542BF7E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10784</w:t>
            </w:r>
          </w:p>
        </w:tc>
        <w:tc>
          <w:tcPr>
            <w:tcW w:w="1418" w:type="dxa"/>
            <w:tcBorders>
              <w:top w:val="nil"/>
              <w:bottom w:val="nil"/>
            </w:tcBorders>
            <w:noWrap/>
            <w:hideMark/>
          </w:tcPr>
          <w:p w14:paraId="35D1E70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5097F0E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0.17</w:t>
            </w:r>
          </w:p>
        </w:tc>
      </w:tr>
      <w:tr w:rsidR="004C5EEE" w:rsidRPr="004854A7" w14:paraId="684613C4" w14:textId="77777777" w:rsidTr="000D7806">
        <w:trPr>
          <w:trHeight w:val="278"/>
        </w:trPr>
        <w:tc>
          <w:tcPr>
            <w:tcW w:w="3266" w:type="dxa"/>
            <w:tcBorders>
              <w:top w:val="nil"/>
              <w:bottom w:val="nil"/>
            </w:tcBorders>
            <w:noWrap/>
            <w:hideMark/>
          </w:tcPr>
          <w:p w14:paraId="02750C6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Stenotrophomonas</w:t>
            </w:r>
            <w:r w:rsidRPr="004854A7">
              <w:rPr>
                <w:rFonts w:ascii="Times New Roman" w:hAnsi="Times New Roman" w:cs="Times New Roman"/>
                <w:szCs w:val="21"/>
              </w:rPr>
              <w:t xml:space="preserve"> </w:t>
            </w:r>
            <w:r w:rsidRPr="004854A7">
              <w:rPr>
                <w:rFonts w:ascii="Times New Roman" w:hAnsi="Times New Roman" w:cs="Times New Roman"/>
                <w:i/>
                <w:iCs/>
                <w:szCs w:val="21"/>
              </w:rPr>
              <w:t>geniculata</w:t>
            </w:r>
            <w:r w:rsidRPr="004854A7">
              <w:rPr>
                <w:rFonts w:ascii="Times New Roman" w:hAnsi="Times New Roman" w:cs="Times New Roman"/>
                <w:szCs w:val="21"/>
              </w:rPr>
              <w:t xml:space="preserve"> H6</w:t>
            </w:r>
          </w:p>
        </w:tc>
        <w:tc>
          <w:tcPr>
            <w:tcW w:w="1417" w:type="dxa"/>
            <w:tcBorders>
              <w:top w:val="nil"/>
              <w:bottom w:val="nil"/>
            </w:tcBorders>
            <w:noWrap/>
            <w:hideMark/>
          </w:tcPr>
          <w:p w14:paraId="5F69431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9430</w:t>
            </w:r>
          </w:p>
        </w:tc>
        <w:tc>
          <w:tcPr>
            <w:tcW w:w="1418" w:type="dxa"/>
            <w:tcBorders>
              <w:top w:val="nil"/>
              <w:bottom w:val="nil"/>
            </w:tcBorders>
            <w:noWrap/>
            <w:hideMark/>
          </w:tcPr>
          <w:p w14:paraId="6440101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08B541EF"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0.16</w:t>
            </w:r>
          </w:p>
        </w:tc>
      </w:tr>
      <w:tr w:rsidR="004C5EEE" w:rsidRPr="004854A7" w14:paraId="3DA07342" w14:textId="77777777" w:rsidTr="000D7806">
        <w:trPr>
          <w:trHeight w:val="278"/>
        </w:trPr>
        <w:tc>
          <w:tcPr>
            <w:tcW w:w="3266" w:type="dxa"/>
            <w:tcBorders>
              <w:top w:val="nil"/>
              <w:bottom w:val="nil"/>
            </w:tcBorders>
            <w:noWrap/>
            <w:hideMark/>
          </w:tcPr>
          <w:p w14:paraId="53B4AEA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Allo-Neo-Para-Rhizobium</w:t>
            </w:r>
            <w:r w:rsidRPr="004854A7">
              <w:rPr>
                <w:rFonts w:ascii="Times New Roman" w:hAnsi="Times New Roman" w:cs="Times New Roman"/>
                <w:szCs w:val="21"/>
              </w:rPr>
              <w:t xml:space="preserve"> sp. H3</w:t>
            </w:r>
          </w:p>
        </w:tc>
        <w:tc>
          <w:tcPr>
            <w:tcW w:w="1417" w:type="dxa"/>
            <w:tcBorders>
              <w:top w:val="nil"/>
              <w:bottom w:val="nil"/>
            </w:tcBorders>
            <w:noWrap/>
            <w:hideMark/>
          </w:tcPr>
          <w:p w14:paraId="559C39E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5463</w:t>
            </w:r>
          </w:p>
        </w:tc>
        <w:tc>
          <w:tcPr>
            <w:tcW w:w="1418" w:type="dxa"/>
            <w:tcBorders>
              <w:top w:val="nil"/>
              <w:bottom w:val="nil"/>
            </w:tcBorders>
            <w:noWrap/>
            <w:hideMark/>
          </w:tcPr>
          <w:p w14:paraId="6566C7A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330574D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0.15</w:t>
            </w:r>
          </w:p>
        </w:tc>
      </w:tr>
      <w:tr w:rsidR="004C5EEE" w:rsidRPr="004854A7" w14:paraId="023F112F" w14:textId="77777777" w:rsidTr="000D7806">
        <w:trPr>
          <w:trHeight w:val="278"/>
        </w:trPr>
        <w:tc>
          <w:tcPr>
            <w:tcW w:w="3266" w:type="dxa"/>
            <w:tcBorders>
              <w:top w:val="nil"/>
              <w:bottom w:val="nil"/>
            </w:tcBorders>
            <w:noWrap/>
            <w:hideMark/>
          </w:tcPr>
          <w:p w14:paraId="41353E8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Chitinophaga</w:t>
            </w:r>
            <w:r w:rsidRPr="004854A7">
              <w:rPr>
                <w:rFonts w:ascii="Times New Roman" w:hAnsi="Times New Roman" w:cs="Times New Roman"/>
                <w:szCs w:val="21"/>
              </w:rPr>
              <w:t xml:space="preserve"> sp. B2</w:t>
            </w:r>
          </w:p>
        </w:tc>
        <w:tc>
          <w:tcPr>
            <w:tcW w:w="1417" w:type="dxa"/>
            <w:tcBorders>
              <w:top w:val="nil"/>
              <w:bottom w:val="nil"/>
            </w:tcBorders>
            <w:noWrap/>
            <w:hideMark/>
          </w:tcPr>
          <w:p w14:paraId="32ABD6DF"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1076</w:t>
            </w:r>
          </w:p>
        </w:tc>
        <w:tc>
          <w:tcPr>
            <w:tcW w:w="1418" w:type="dxa"/>
            <w:tcBorders>
              <w:top w:val="nil"/>
              <w:bottom w:val="nil"/>
            </w:tcBorders>
            <w:noWrap/>
            <w:hideMark/>
          </w:tcPr>
          <w:p w14:paraId="055EF418"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26C6F05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0.14</w:t>
            </w:r>
          </w:p>
        </w:tc>
      </w:tr>
      <w:tr w:rsidR="004C5EEE" w:rsidRPr="004854A7" w14:paraId="75669150" w14:textId="77777777" w:rsidTr="000D7806">
        <w:trPr>
          <w:trHeight w:val="278"/>
        </w:trPr>
        <w:tc>
          <w:tcPr>
            <w:tcW w:w="3266" w:type="dxa"/>
            <w:tcBorders>
              <w:top w:val="nil"/>
              <w:bottom w:val="nil"/>
            </w:tcBorders>
            <w:noWrap/>
            <w:hideMark/>
          </w:tcPr>
          <w:p w14:paraId="3336E1E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Stenotrophomonas</w:t>
            </w:r>
            <w:r w:rsidRPr="004854A7">
              <w:rPr>
                <w:rFonts w:ascii="Times New Roman" w:hAnsi="Times New Roman" w:cs="Times New Roman"/>
                <w:szCs w:val="21"/>
              </w:rPr>
              <w:t xml:space="preserve"> </w:t>
            </w:r>
            <w:r w:rsidRPr="004854A7">
              <w:rPr>
                <w:rFonts w:ascii="Times New Roman" w:hAnsi="Times New Roman" w:cs="Times New Roman"/>
                <w:i/>
                <w:iCs/>
                <w:szCs w:val="21"/>
              </w:rPr>
              <w:t>retroflexus</w:t>
            </w:r>
            <w:r w:rsidRPr="004854A7">
              <w:rPr>
                <w:rFonts w:ascii="Times New Roman" w:hAnsi="Times New Roman" w:cs="Times New Roman"/>
                <w:szCs w:val="21"/>
              </w:rPr>
              <w:t xml:space="preserve"> 13</w:t>
            </w:r>
          </w:p>
        </w:tc>
        <w:tc>
          <w:tcPr>
            <w:tcW w:w="1417" w:type="dxa"/>
            <w:tcBorders>
              <w:top w:val="nil"/>
              <w:bottom w:val="nil"/>
            </w:tcBorders>
            <w:noWrap/>
            <w:hideMark/>
          </w:tcPr>
          <w:p w14:paraId="5B859CF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7125</w:t>
            </w:r>
          </w:p>
        </w:tc>
        <w:tc>
          <w:tcPr>
            <w:tcW w:w="1418" w:type="dxa"/>
            <w:tcBorders>
              <w:top w:val="nil"/>
              <w:bottom w:val="nil"/>
            </w:tcBorders>
            <w:noWrap/>
            <w:hideMark/>
          </w:tcPr>
          <w:p w14:paraId="2FE4344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60B5911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0.075</w:t>
            </w:r>
          </w:p>
        </w:tc>
      </w:tr>
      <w:tr w:rsidR="004C5EEE" w:rsidRPr="004854A7" w14:paraId="28D72046" w14:textId="77777777" w:rsidTr="000D7806">
        <w:trPr>
          <w:trHeight w:val="278"/>
        </w:trPr>
        <w:tc>
          <w:tcPr>
            <w:tcW w:w="3266" w:type="dxa"/>
            <w:tcBorders>
              <w:top w:val="nil"/>
              <w:bottom w:val="nil"/>
            </w:tcBorders>
            <w:noWrap/>
            <w:hideMark/>
          </w:tcPr>
          <w:p w14:paraId="1D80A95B" w14:textId="2857B0F8" w:rsidR="0098237C" w:rsidRPr="004854A7" w:rsidRDefault="0098237C" w:rsidP="000D7806">
            <w:pPr>
              <w:widowControl/>
              <w:spacing w:line="360" w:lineRule="auto"/>
              <w:jc w:val="left"/>
              <w:rPr>
                <w:rFonts w:ascii="Times New Roman" w:hAnsi="Times New Roman" w:cs="Times New Roman"/>
                <w:szCs w:val="21"/>
              </w:rPr>
            </w:pPr>
            <w:proofErr w:type="spellStart"/>
            <w:r w:rsidRPr="004854A7">
              <w:rPr>
                <w:rFonts w:ascii="Times New Roman" w:hAnsi="Times New Roman" w:cs="Times New Roman"/>
                <w:i/>
                <w:iCs/>
                <w:szCs w:val="21"/>
              </w:rPr>
              <w:t>Lysobacter</w:t>
            </w:r>
            <w:proofErr w:type="spellEnd"/>
            <w:r w:rsidRPr="004854A7">
              <w:rPr>
                <w:rFonts w:ascii="Times New Roman" w:hAnsi="Times New Roman" w:cs="Times New Roman"/>
                <w:szCs w:val="21"/>
              </w:rPr>
              <w:t xml:space="preserve"> </w:t>
            </w:r>
            <w:r w:rsidR="00A05681" w:rsidRPr="00C94F64">
              <w:rPr>
                <w:rFonts w:ascii="Times New Roman" w:hAnsi="Times New Roman" w:cs="Times New Roman" w:hint="eastAsia"/>
                <w:i/>
                <w:iCs/>
                <w:szCs w:val="21"/>
              </w:rPr>
              <w:t>soil</w:t>
            </w:r>
            <w:r w:rsidRPr="004854A7">
              <w:rPr>
                <w:rFonts w:ascii="Times New Roman" w:hAnsi="Times New Roman" w:cs="Times New Roman"/>
                <w:szCs w:val="21"/>
              </w:rPr>
              <w:t xml:space="preserve"> H4</w:t>
            </w:r>
          </w:p>
        </w:tc>
        <w:tc>
          <w:tcPr>
            <w:tcW w:w="1417" w:type="dxa"/>
            <w:tcBorders>
              <w:top w:val="nil"/>
              <w:bottom w:val="nil"/>
            </w:tcBorders>
            <w:noWrap/>
            <w:hideMark/>
          </w:tcPr>
          <w:p w14:paraId="6BEDCF77"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12867</w:t>
            </w:r>
          </w:p>
        </w:tc>
        <w:tc>
          <w:tcPr>
            <w:tcW w:w="1418" w:type="dxa"/>
            <w:tcBorders>
              <w:top w:val="nil"/>
              <w:bottom w:val="nil"/>
            </w:tcBorders>
            <w:noWrap/>
            <w:hideMark/>
          </w:tcPr>
          <w:p w14:paraId="1D3CE60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4451F75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0.056</w:t>
            </w:r>
          </w:p>
        </w:tc>
      </w:tr>
      <w:tr w:rsidR="004C5EEE" w:rsidRPr="004854A7" w14:paraId="0940869A" w14:textId="77777777" w:rsidTr="000D7806">
        <w:trPr>
          <w:trHeight w:val="278"/>
        </w:trPr>
        <w:tc>
          <w:tcPr>
            <w:tcW w:w="3266" w:type="dxa"/>
            <w:tcBorders>
              <w:top w:val="nil"/>
              <w:bottom w:val="nil"/>
            </w:tcBorders>
            <w:noWrap/>
            <w:hideMark/>
          </w:tcPr>
          <w:p w14:paraId="549E50B3"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Ensifer sp. E3</w:t>
            </w:r>
          </w:p>
        </w:tc>
        <w:tc>
          <w:tcPr>
            <w:tcW w:w="1417" w:type="dxa"/>
            <w:tcBorders>
              <w:top w:val="nil"/>
              <w:bottom w:val="nil"/>
            </w:tcBorders>
            <w:noWrap/>
            <w:hideMark/>
          </w:tcPr>
          <w:p w14:paraId="588AB3F3"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7924</w:t>
            </w:r>
          </w:p>
        </w:tc>
        <w:tc>
          <w:tcPr>
            <w:tcW w:w="1418" w:type="dxa"/>
            <w:tcBorders>
              <w:top w:val="nil"/>
              <w:bottom w:val="nil"/>
            </w:tcBorders>
            <w:noWrap/>
            <w:hideMark/>
          </w:tcPr>
          <w:p w14:paraId="5C2651B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99</w:t>
            </w:r>
          </w:p>
        </w:tc>
        <w:tc>
          <w:tcPr>
            <w:tcW w:w="2268" w:type="dxa"/>
            <w:tcBorders>
              <w:top w:val="nil"/>
              <w:bottom w:val="nil"/>
            </w:tcBorders>
            <w:noWrap/>
            <w:hideMark/>
          </w:tcPr>
          <w:p w14:paraId="4519843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0.047</w:t>
            </w:r>
          </w:p>
        </w:tc>
      </w:tr>
      <w:tr w:rsidR="004C5EEE" w:rsidRPr="004854A7" w14:paraId="68CC16C2" w14:textId="77777777" w:rsidTr="000D7806">
        <w:trPr>
          <w:trHeight w:val="278"/>
        </w:trPr>
        <w:tc>
          <w:tcPr>
            <w:tcW w:w="3266" w:type="dxa"/>
            <w:tcBorders>
              <w:top w:val="nil"/>
              <w:bottom w:val="nil"/>
            </w:tcBorders>
            <w:noWrap/>
            <w:hideMark/>
          </w:tcPr>
          <w:p w14:paraId="0191B50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Chitinophaga</w:t>
            </w:r>
            <w:r w:rsidRPr="004854A7">
              <w:rPr>
                <w:rFonts w:ascii="Times New Roman" w:hAnsi="Times New Roman" w:cs="Times New Roman"/>
                <w:szCs w:val="21"/>
              </w:rPr>
              <w:t xml:space="preserve"> sp. 51</w:t>
            </w:r>
          </w:p>
        </w:tc>
        <w:tc>
          <w:tcPr>
            <w:tcW w:w="1417" w:type="dxa"/>
            <w:tcBorders>
              <w:top w:val="nil"/>
              <w:bottom w:val="nil"/>
            </w:tcBorders>
            <w:noWrap/>
            <w:hideMark/>
          </w:tcPr>
          <w:p w14:paraId="4DDABCA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18452</w:t>
            </w:r>
          </w:p>
        </w:tc>
        <w:tc>
          <w:tcPr>
            <w:tcW w:w="1418" w:type="dxa"/>
            <w:tcBorders>
              <w:top w:val="nil"/>
              <w:bottom w:val="nil"/>
            </w:tcBorders>
            <w:noWrap/>
            <w:hideMark/>
          </w:tcPr>
          <w:p w14:paraId="5B84878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99</w:t>
            </w:r>
          </w:p>
        </w:tc>
        <w:tc>
          <w:tcPr>
            <w:tcW w:w="2268" w:type="dxa"/>
            <w:tcBorders>
              <w:top w:val="nil"/>
              <w:bottom w:val="nil"/>
            </w:tcBorders>
            <w:noWrap/>
            <w:hideMark/>
          </w:tcPr>
          <w:p w14:paraId="0650D73C"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0.035</w:t>
            </w:r>
          </w:p>
        </w:tc>
      </w:tr>
      <w:tr w:rsidR="004C5EEE" w:rsidRPr="004854A7" w14:paraId="6393851E" w14:textId="77777777" w:rsidTr="000D7806">
        <w:trPr>
          <w:trHeight w:val="278"/>
        </w:trPr>
        <w:tc>
          <w:tcPr>
            <w:tcW w:w="3266" w:type="dxa"/>
            <w:tcBorders>
              <w:top w:val="nil"/>
              <w:bottom w:val="nil"/>
            </w:tcBorders>
            <w:noWrap/>
            <w:hideMark/>
          </w:tcPr>
          <w:p w14:paraId="38F399C6"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Enterobacter</w:t>
            </w:r>
            <w:r w:rsidRPr="004854A7">
              <w:rPr>
                <w:rFonts w:ascii="Times New Roman" w:hAnsi="Times New Roman" w:cs="Times New Roman"/>
                <w:szCs w:val="21"/>
              </w:rPr>
              <w:t xml:space="preserve"> sp. 44</w:t>
            </w:r>
          </w:p>
        </w:tc>
        <w:tc>
          <w:tcPr>
            <w:tcW w:w="1417" w:type="dxa"/>
            <w:tcBorders>
              <w:top w:val="nil"/>
              <w:bottom w:val="nil"/>
            </w:tcBorders>
            <w:noWrap/>
            <w:hideMark/>
          </w:tcPr>
          <w:p w14:paraId="745F0B2E"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18203</w:t>
            </w:r>
          </w:p>
        </w:tc>
        <w:tc>
          <w:tcPr>
            <w:tcW w:w="1418" w:type="dxa"/>
            <w:tcBorders>
              <w:top w:val="nil"/>
              <w:bottom w:val="nil"/>
            </w:tcBorders>
            <w:noWrap/>
            <w:hideMark/>
          </w:tcPr>
          <w:p w14:paraId="7D3CE42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2408F97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0.015</w:t>
            </w:r>
          </w:p>
        </w:tc>
      </w:tr>
      <w:tr w:rsidR="004C5EEE" w:rsidRPr="004854A7" w14:paraId="0C4D0F23" w14:textId="77777777" w:rsidTr="000D7806">
        <w:trPr>
          <w:trHeight w:val="278"/>
        </w:trPr>
        <w:tc>
          <w:tcPr>
            <w:tcW w:w="3266" w:type="dxa"/>
            <w:tcBorders>
              <w:top w:val="nil"/>
              <w:bottom w:val="nil"/>
            </w:tcBorders>
            <w:noWrap/>
            <w:hideMark/>
          </w:tcPr>
          <w:p w14:paraId="12BF236F"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Paenarthrobacter</w:t>
            </w:r>
            <w:r w:rsidRPr="004854A7">
              <w:rPr>
                <w:rFonts w:ascii="Times New Roman" w:hAnsi="Times New Roman" w:cs="Times New Roman"/>
                <w:szCs w:val="21"/>
              </w:rPr>
              <w:t xml:space="preserve"> sp. 31</w:t>
            </w:r>
          </w:p>
        </w:tc>
        <w:tc>
          <w:tcPr>
            <w:tcW w:w="1417" w:type="dxa"/>
            <w:tcBorders>
              <w:top w:val="nil"/>
              <w:bottom w:val="nil"/>
            </w:tcBorders>
            <w:noWrap/>
            <w:hideMark/>
          </w:tcPr>
          <w:p w14:paraId="49BF1724"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8887</w:t>
            </w:r>
          </w:p>
        </w:tc>
        <w:tc>
          <w:tcPr>
            <w:tcW w:w="1418" w:type="dxa"/>
            <w:tcBorders>
              <w:top w:val="nil"/>
              <w:bottom w:val="nil"/>
            </w:tcBorders>
            <w:noWrap/>
            <w:hideMark/>
          </w:tcPr>
          <w:p w14:paraId="42E7944C"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493107BE"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0.013</w:t>
            </w:r>
          </w:p>
        </w:tc>
      </w:tr>
      <w:tr w:rsidR="004C5EEE" w:rsidRPr="004854A7" w14:paraId="20A95F8E" w14:textId="77777777" w:rsidTr="000D7806">
        <w:trPr>
          <w:trHeight w:val="278"/>
        </w:trPr>
        <w:tc>
          <w:tcPr>
            <w:tcW w:w="3266" w:type="dxa"/>
            <w:tcBorders>
              <w:top w:val="nil"/>
              <w:bottom w:val="nil"/>
            </w:tcBorders>
            <w:noWrap/>
            <w:hideMark/>
          </w:tcPr>
          <w:p w14:paraId="7E4855F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Flavobacterium</w:t>
            </w:r>
            <w:r w:rsidRPr="004854A7">
              <w:rPr>
                <w:rFonts w:ascii="Times New Roman" w:hAnsi="Times New Roman" w:cs="Times New Roman"/>
                <w:szCs w:val="21"/>
              </w:rPr>
              <w:t xml:space="preserve"> </w:t>
            </w:r>
            <w:r w:rsidRPr="004854A7">
              <w:rPr>
                <w:rFonts w:ascii="Times New Roman" w:hAnsi="Times New Roman" w:cs="Times New Roman"/>
                <w:i/>
                <w:iCs/>
                <w:szCs w:val="21"/>
              </w:rPr>
              <w:t>anhuiense</w:t>
            </w:r>
            <w:r w:rsidRPr="004854A7">
              <w:rPr>
                <w:rFonts w:ascii="Times New Roman" w:hAnsi="Times New Roman" w:cs="Times New Roman"/>
                <w:szCs w:val="21"/>
              </w:rPr>
              <w:t xml:space="preserve"> 14</w:t>
            </w:r>
          </w:p>
        </w:tc>
        <w:tc>
          <w:tcPr>
            <w:tcW w:w="1417" w:type="dxa"/>
            <w:tcBorders>
              <w:top w:val="nil"/>
              <w:bottom w:val="nil"/>
            </w:tcBorders>
            <w:noWrap/>
            <w:hideMark/>
          </w:tcPr>
          <w:p w14:paraId="38176BF4"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2472</w:t>
            </w:r>
          </w:p>
        </w:tc>
        <w:tc>
          <w:tcPr>
            <w:tcW w:w="1418" w:type="dxa"/>
            <w:tcBorders>
              <w:top w:val="nil"/>
              <w:bottom w:val="nil"/>
            </w:tcBorders>
            <w:noWrap/>
            <w:hideMark/>
          </w:tcPr>
          <w:p w14:paraId="75954D86"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7BCBFE5E"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0.011</w:t>
            </w:r>
          </w:p>
        </w:tc>
      </w:tr>
      <w:tr w:rsidR="004C5EEE" w:rsidRPr="004854A7" w14:paraId="71373D50" w14:textId="77777777" w:rsidTr="000D7806">
        <w:trPr>
          <w:trHeight w:val="278"/>
        </w:trPr>
        <w:tc>
          <w:tcPr>
            <w:tcW w:w="3266" w:type="dxa"/>
            <w:tcBorders>
              <w:top w:val="nil"/>
              <w:bottom w:val="nil"/>
            </w:tcBorders>
            <w:noWrap/>
            <w:hideMark/>
          </w:tcPr>
          <w:p w14:paraId="49F9AE07"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Variovorax</w:t>
            </w:r>
            <w:r w:rsidRPr="004854A7">
              <w:rPr>
                <w:rFonts w:ascii="Times New Roman" w:hAnsi="Times New Roman" w:cs="Times New Roman"/>
                <w:szCs w:val="21"/>
              </w:rPr>
              <w:t xml:space="preserve"> sp. H7</w:t>
            </w:r>
          </w:p>
        </w:tc>
        <w:tc>
          <w:tcPr>
            <w:tcW w:w="1417" w:type="dxa"/>
            <w:tcBorders>
              <w:top w:val="nil"/>
              <w:bottom w:val="nil"/>
            </w:tcBorders>
            <w:noWrap/>
            <w:hideMark/>
          </w:tcPr>
          <w:p w14:paraId="0A9616E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15874</w:t>
            </w:r>
          </w:p>
        </w:tc>
        <w:tc>
          <w:tcPr>
            <w:tcW w:w="1418" w:type="dxa"/>
            <w:tcBorders>
              <w:top w:val="nil"/>
              <w:bottom w:val="nil"/>
            </w:tcBorders>
            <w:noWrap/>
            <w:hideMark/>
          </w:tcPr>
          <w:p w14:paraId="3AF9D6B7"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1DAEFDCE"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0.011</w:t>
            </w:r>
          </w:p>
        </w:tc>
      </w:tr>
      <w:tr w:rsidR="004C5EEE" w:rsidRPr="004854A7" w14:paraId="2D7EBDFC" w14:textId="77777777" w:rsidTr="000D7806">
        <w:trPr>
          <w:trHeight w:val="278"/>
        </w:trPr>
        <w:tc>
          <w:tcPr>
            <w:tcW w:w="3266" w:type="dxa"/>
            <w:tcBorders>
              <w:top w:val="nil"/>
              <w:bottom w:val="nil"/>
            </w:tcBorders>
            <w:noWrap/>
            <w:hideMark/>
          </w:tcPr>
          <w:p w14:paraId="33AF7EC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Variovorax</w:t>
            </w:r>
            <w:r w:rsidRPr="004854A7">
              <w:rPr>
                <w:rFonts w:ascii="Times New Roman" w:hAnsi="Times New Roman" w:cs="Times New Roman"/>
                <w:szCs w:val="21"/>
              </w:rPr>
              <w:t xml:space="preserve"> </w:t>
            </w:r>
            <w:r w:rsidRPr="004854A7">
              <w:rPr>
                <w:rFonts w:ascii="Times New Roman" w:hAnsi="Times New Roman" w:cs="Times New Roman"/>
                <w:i/>
                <w:iCs/>
                <w:szCs w:val="21"/>
              </w:rPr>
              <w:t>paradoxus</w:t>
            </w:r>
            <w:r w:rsidRPr="004854A7">
              <w:rPr>
                <w:rFonts w:ascii="Times New Roman" w:hAnsi="Times New Roman" w:cs="Times New Roman"/>
                <w:szCs w:val="21"/>
              </w:rPr>
              <w:t xml:space="preserve"> 6</w:t>
            </w:r>
          </w:p>
        </w:tc>
        <w:tc>
          <w:tcPr>
            <w:tcW w:w="1417" w:type="dxa"/>
            <w:tcBorders>
              <w:top w:val="nil"/>
              <w:bottom w:val="nil"/>
            </w:tcBorders>
            <w:noWrap/>
            <w:hideMark/>
          </w:tcPr>
          <w:p w14:paraId="6E9F1F8F"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8470</w:t>
            </w:r>
          </w:p>
        </w:tc>
        <w:tc>
          <w:tcPr>
            <w:tcW w:w="1418" w:type="dxa"/>
            <w:tcBorders>
              <w:top w:val="nil"/>
              <w:bottom w:val="nil"/>
            </w:tcBorders>
            <w:noWrap/>
            <w:hideMark/>
          </w:tcPr>
          <w:p w14:paraId="698AA28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068A7010"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0.0098</w:t>
            </w:r>
          </w:p>
        </w:tc>
      </w:tr>
      <w:tr w:rsidR="004C5EEE" w:rsidRPr="004854A7" w14:paraId="0F626B74" w14:textId="77777777" w:rsidTr="000D7806">
        <w:trPr>
          <w:trHeight w:val="278"/>
        </w:trPr>
        <w:tc>
          <w:tcPr>
            <w:tcW w:w="3266" w:type="dxa"/>
            <w:tcBorders>
              <w:top w:val="nil"/>
              <w:bottom w:val="nil"/>
            </w:tcBorders>
            <w:noWrap/>
            <w:hideMark/>
          </w:tcPr>
          <w:p w14:paraId="144D11D3"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Phyllobacterium</w:t>
            </w:r>
            <w:r w:rsidRPr="004854A7">
              <w:rPr>
                <w:rFonts w:ascii="Times New Roman" w:hAnsi="Times New Roman" w:cs="Times New Roman"/>
                <w:szCs w:val="21"/>
              </w:rPr>
              <w:t xml:space="preserve"> </w:t>
            </w:r>
            <w:r w:rsidRPr="004854A7">
              <w:rPr>
                <w:rFonts w:ascii="Times New Roman" w:hAnsi="Times New Roman" w:cs="Times New Roman"/>
                <w:i/>
                <w:iCs/>
                <w:szCs w:val="21"/>
              </w:rPr>
              <w:t>ifriqiyense</w:t>
            </w:r>
            <w:r w:rsidRPr="004854A7">
              <w:rPr>
                <w:rFonts w:ascii="Times New Roman" w:hAnsi="Times New Roman" w:cs="Times New Roman"/>
                <w:szCs w:val="21"/>
              </w:rPr>
              <w:t xml:space="preserve"> 49</w:t>
            </w:r>
          </w:p>
        </w:tc>
        <w:tc>
          <w:tcPr>
            <w:tcW w:w="1417" w:type="dxa"/>
            <w:tcBorders>
              <w:top w:val="nil"/>
              <w:bottom w:val="nil"/>
            </w:tcBorders>
            <w:noWrap/>
            <w:hideMark/>
          </w:tcPr>
          <w:p w14:paraId="6BB1939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9561</w:t>
            </w:r>
          </w:p>
        </w:tc>
        <w:tc>
          <w:tcPr>
            <w:tcW w:w="1418" w:type="dxa"/>
            <w:tcBorders>
              <w:top w:val="nil"/>
              <w:bottom w:val="nil"/>
            </w:tcBorders>
            <w:noWrap/>
            <w:hideMark/>
          </w:tcPr>
          <w:p w14:paraId="1677A35B"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06C2A704"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0.0090</w:t>
            </w:r>
          </w:p>
        </w:tc>
      </w:tr>
      <w:tr w:rsidR="004C5EEE" w:rsidRPr="004854A7" w14:paraId="2805AB2D" w14:textId="77777777" w:rsidTr="000D7806">
        <w:trPr>
          <w:trHeight w:val="278"/>
        </w:trPr>
        <w:tc>
          <w:tcPr>
            <w:tcW w:w="3266" w:type="dxa"/>
            <w:tcBorders>
              <w:top w:val="nil"/>
              <w:bottom w:val="nil"/>
            </w:tcBorders>
            <w:noWrap/>
            <w:hideMark/>
          </w:tcPr>
          <w:p w14:paraId="02CF754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Achromobacter</w:t>
            </w:r>
            <w:r w:rsidRPr="004854A7">
              <w:rPr>
                <w:rFonts w:ascii="Times New Roman" w:hAnsi="Times New Roman" w:cs="Times New Roman"/>
                <w:szCs w:val="21"/>
              </w:rPr>
              <w:t xml:space="preserve"> sp. 19</w:t>
            </w:r>
          </w:p>
        </w:tc>
        <w:tc>
          <w:tcPr>
            <w:tcW w:w="1417" w:type="dxa"/>
            <w:tcBorders>
              <w:top w:val="nil"/>
              <w:bottom w:val="nil"/>
            </w:tcBorders>
            <w:noWrap/>
            <w:hideMark/>
          </w:tcPr>
          <w:p w14:paraId="6BD28C4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18310</w:t>
            </w:r>
          </w:p>
        </w:tc>
        <w:tc>
          <w:tcPr>
            <w:tcW w:w="1418" w:type="dxa"/>
            <w:tcBorders>
              <w:top w:val="nil"/>
              <w:bottom w:val="nil"/>
            </w:tcBorders>
            <w:noWrap/>
            <w:hideMark/>
          </w:tcPr>
          <w:p w14:paraId="075CE3E1"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119EF600"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0.0013</w:t>
            </w:r>
          </w:p>
        </w:tc>
      </w:tr>
      <w:tr w:rsidR="004C5EEE" w:rsidRPr="004854A7" w14:paraId="72FC7691" w14:textId="77777777" w:rsidTr="000D7806">
        <w:trPr>
          <w:trHeight w:val="278"/>
        </w:trPr>
        <w:tc>
          <w:tcPr>
            <w:tcW w:w="3266" w:type="dxa"/>
            <w:tcBorders>
              <w:top w:val="nil"/>
              <w:bottom w:val="nil"/>
            </w:tcBorders>
            <w:noWrap/>
            <w:hideMark/>
          </w:tcPr>
          <w:p w14:paraId="0B3CF832"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Pseudorhodoferax</w:t>
            </w:r>
            <w:r w:rsidRPr="004854A7">
              <w:rPr>
                <w:rFonts w:ascii="Times New Roman" w:hAnsi="Times New Roman" w:cs="Times New Roman"/>
                <w:szCs w:val="21"/>
              </w:rPr>
              <w:t xml:space="preserve"> </w:t>
            </w:r>
            <w:r w:rsidRPr="004854A7">
              <w:rPr>
                <w:rFonts w:ascii="Times New Roman" w:hAnsi="Times New Roman" w:cs="Times New Roman"/>
                <w:i/>
                <w:iCs/>
                <w:szCs w:val="21"/>
              </w:rPr>
              <w:t>soli</w:t>
            </w:r>
            <w:r w:rsidRPr="004854A7">
              <w:rPr>
                <w:rFonts w:ascii="Times New Roman" w:hAnsi="Times New Roman" w:cs="Times New Roman"/>
                <w:szCs w:val="21"/>
              </w:rPr>
              <w:t xml:space="preserve"> 20</w:t>
            </w:r>
          </w:p>
        </w:tc>
        <w:tc>
          <w:tcPr>
            <w:tcW w:w="1417" w:type="dxa"/>
            <w:tcBorders>
              <w:top w:val="nil"/>
              <w:bottom w:val="nil"/>
            </w:tcBorders>
            <w:noWrap/>
            <w:hideMark/>
          </w:tcPr>
          <w:p w14:paraId="3D0A5435"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5009</w:t>
            </w:r>
          </w:p>
        </w:tc>
        <w:tc>
          <w:tcPr>
            <w:tcW w:w="1418" w:type="dxa"/>
            <w:tcBorders>
              <w:top w:val="nil"/>
              <w:bottom w:val="nil"/>
            </w:tcBorders>
            <w:noWrap/>
            <w:hideMark/>
          </w:tcPr>
          <w:p w14:paraId="504D3804"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100</w:t>
            </w:r>
          </w:p>
        </w:tc>
        <w:tc>
          <w:tcPr>
            <w:tcW w:w="2268" w:type="dxa"/>
            <w:tcBorders>
              <w:top w:val="nil"/>
              <w:bottom w:val="nil"/>
            </w:tcBorders>
            <w:noWrap/>
            <w:hideMark/>
          </w:tcPr>
          <w:p w14:paraId="3D6AC539"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0.00053</w:t>
            </w:r>
          </w:p>
        </w:tc>
      </w:tr>
      <w:tr w:rsidR="004C5EEE" w:rsidRPr="004854A7" w14:paraId="0E9C6892" w14:textId="77777777" w:rsidTr="000D7806">
        <w:trPr>
          <w:trHeight w:val="278"/>
        </w:trPr>
        <w:tc>
          <w:tcPr>
            <w:tcW w:w="3266" w:type="dxa"/>
            <w:tcBorders>
              <w:top w:val="nil"/>
              <w:bottom w:val="single" w:sz="12" w:space="0" w:color="auto"/>
            </w:tcBorders>
            <w:noWrap/>
            <w:hideMark/>
          </w:tcPr>
          <w:p w14:paraId="2672089E"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i/>
                <w:iCs/>
                <w:szCs w:val="21"/>
              </w:rPr>
              <w:t>Chryseobacterium</w:t>
            </w:r>
            <w:r w:rsidRPr="004854A7">
              <w:rPr>
                <w:rFonts w:ascii="Times New Roman" w:hAnsi="Times New Roman" w:cs="Times New Roman"/>
                <w:szCs w:val="21"/>
              </w:rPr>
              <w:t xml:space="preserve"> sp. 22</w:t>
            </w:r>
          </w:p>
        </w:tc>
        <w:tc>
          <w:tcPr>
            <w:tcW w:w="1417" w:type="dxa"/>
            <w:tcBorders>
              <w:top w:val="nil"/>
              <w:bottom w:val="single" w:sz="12" w:space="0" w:color="auto"/>
            </w:tcBorders>
            <w:noWrap/>
            <w:hideMark/>
          </w:tcPr>
          <w:p w14:paraId="7FC16BA3"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ASV 66</w:t>
            </w:r>
          </w:p>
        </w:tc>
        <w:tc>
          <w:tcPr>
            <w:tcW w:w="1418" w:type="dxa"/>
            <w:tcBorders>
              <w:top w:val="nil"/>
              <w:bottom w:val="single" w:sz="12" w:space="0" w:color="auto"/>
            </w:tcBorders>
            <w:noWrap/>
            <w:hideMark/>
          </w:tcPr>
          <w:p w14:paraId="3A4B4F0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97</w:t>
            </w:r>
          </w:p>
        </w:tc>
        <w:tc>
          <w:tcPr>
            <w:tcW w:w="2268" w:type="dxa"/>
            <w:tcBorders>
              <w:top w:val="nil"/>
              <w:bottom w:val="single" w:sz="12" w:space="0" w:color="auto"/>
            </w:tcBorders>
            <w:noWrap/>
            <w:hideMark/>
          </w:tcPr>
          <w:p w14:paraId="7624122A" w14:textId="77777777" w:rsidR="0098237C" w:rsidRPr="004854A7" w:rsidRDefault="0098237C" w:rsidP="000D7806">
            <w:pPr>
              <w:widowControl/>
              <w:spacing w:line="360" w:lineRule="auto"/>
              <w:jc w:val="left"/>
              <w:rPr>
                <w:rFonts w:ascii="Times New Roman" w:hAnsi="Times New Roman" w:cs="Times New Roman"/>
                <w:szCs w:val="21"/>
              </w:rPr>
            </w:pPr>
            <w:r w:rsidRPr="004854A7">
              <w:rPr>
                <w:rFonts w:ascii="Times New Roman" w:hAnsi="Times New Roman" w:cs="Times New Roman"/>
                <w:szCs w:val="21"/>
              </w:rPr>
              <w:t>0.000089</w:t>
            </w:r>
          </w:p>
        </w:tc>
      </w:tr>
    </w:tbl>
    <w:p w14:paraId="44BF5431" w14:textId="77777777" w:rsidR="00AA586C" w:rsidRPr="004854A7" w:rsidRDefault="00AA586C" w:rsidP="0098237C">
      <w:pPr>
        <w:widowControl/>
        <w:spacing w:line="480" w:lineRule="auto"/>
        <w:jc w:val="left"/>
        <w:rPr>
          <w:rFonts w:ascii="Times New Roman" w:hAnsi="Times New Roman" w:cs="Times New Roman"/>
          <w:b/>
          <w:bCs/>
          <w:sz w:val="24"/>
        </w:rPr>
        <w:sectPr w:rsidR="00AA586C" w:rsidRPr="004854A7" w:rsidSect="00046800">
          <w:pgSz w:w="11906" w:h="16838"/>
          <w:pgMar w:top="1418" w:right="1418" w:bottom="1418" w:left="1418" w:header="851" w:footer="992" w:gutter="0"/>
          <w:lnNumType w:countBy="1" w:restart="continuous"/>
          <w:cols w:space="425"/>
          <w:docGrid w:linePitch="312"/>
        </w:sectPr>
      </w:pPr>
    </w:p>
    <w:p w14:paraId="3DDA0F27" w14:textId="7B7B502A" w:rsidR="0098237C" w:rsidRPr="004854A7" w:rsidRDefault="0098237C" w:rsidP="0098237C">
      <w:pPr>
        <w:widowControl/>
        <w:spacing w:line="480" w:lineRule="auto"/>
        <w:jc w:val="left"/>
        <w:rPr>
          <w:rFonts w:ascii="Times New Roman" w:hAnsi="Times New Roman" w:cs="Times New Roman"/>
          <w:sz w:val="24"/>
          <w:szCs w:val="24"/>
        </w:rPr>
      </w:pPr>
      <w:r w:rsidRPr="004854A7">
        <w:rPr>
          <w:rFonts w:ascii="Times New Roman" w:hAnsi="Times New Roman" w:cs="Times New Roman"/>
          <w:b/>
          <w:bCs/>
          <w:sz w:val="24"/>
        </w:rPr>
        <w:lastRenderedPageBreak/>
        <w:t xml:space="preserve">Table </w:t>
      </w:r>
      <w:r w:rsidRPr="004854A7">
        <w:rPr>
          <w:rFonts w:ascii="Times New Roman" w:hAnsi="Times New Roman" w:cs="Times New Roman" w:hint="eastAsia"/>
          <w:b/>
          <w:bCs/>
          <w:sz w:val="24"/>
        </w:rPr>
        <w:t>S</w:t>
      </w:r>
      <w:r w:rsidRPr="004854A7">
        <w:rPr>
          <w:rFonts w:ascii="Times New Roman" w:hAnsi="Times New Roman" w:cs="Times New Roman"/>
          <w:b/>
          <w:bCs/>
          <w:sz w:val="24"/>
        </w:rPr>
        <w:t>2</w:t>
      </w:r>
      <w:r w:rsidRPr="004854A7">
        <w:rPr>
          <w:rFonts w:ascii="Times New Roman" w:hAnsi="Times New Roman" w:cs="Times New Roman"/>
          <w:sz w:val="24"/>
        </w:rPr>
        <w:t xml:space="preserve"> </w:t>
      </w:r>
      <w:r w:rsidRPr="004854A7">
        <w:rPr>
          <w:rFonts w:ascii="Times New Roman" w:hAnsi="Times New Roman" w:cs="Times New Roman"/>
          <w:sz w:val="24"/>
          <w:szCs w:val="24"/>
        </w:rPr>
        <w:t xml:space="preserve">Trehalose metabolism and transporter genes in the genome of </w:t>
      </w:r>
      <w:r w:rsidRPr="004854A7">
        <w:rPr>
          <w:rFonts w:ascii="Times New Roman" w:hAnsi="Times New Roman" w:cs="Times New Roman"/>
          <w:i/>
          <w:iCs/>
          <w:sz w:val="24"/>
          <w:szCs w:val="24"/>
        </w:rPr>
        <w:t>Streptomyces</w:t>
      </w:r>
      <w:r w:rsidRPr="004854A7">
        <w:rPr>
          <w:rFonts w:ascii="Times New Roman" w:hAnsi="Times New Roman" w:cs="Times New Roman"/>
          <w:iCs/>
          <w:sz w:val="24"/>
          <w:szCs w:val="24"/>
        </w:rPr>
        <w:t xml:space="preserve"> sp. D1</w:t>
      </w:r>
      <w:r w:rsidRPr="004854A7">
        <w:rPr>
          <w:rFonts w:ascii="Times New Roman" w:eastAsia="等线" w:hAnsi="Times New Roman" w:cs="Times New Roman"/>
          <w:iCs/>
          <w:sz w:val="24"/>
          <w:szCs w:val="24"/>
        </w:rPr>
        <w:t xml:space="preserve"> </w:t>
      </w:r>
      <w:r w:rsidRPr="004854A7">
        <w:rPr>
          <w:rFonts w:ascii="Times New Roman" w:eastAsia="等线" w:hAnsi="Times New Roman" w:cs="Times New Roman"/>
          <w:sz w:val="24"/>
          <w:szCs w:val="24"/>
        </w:rPr>
        <w:t>identified with KEGG</w:t>
      </w:r>
      <w:r w:rsidR="00944B6F" w:rsidRPr="004854A7">
        <w:rPr>
          <w:rFonts w:ascii="Times New Roman" w:eastAsia="等线" w:hAnsi="Times New Roman" w:cs="Times New Roman"/>
          <w:sz w:val="24"/>
          <w:szCs w:val="24"/>
        </w:rPr>
        <w:t>.</w:t>
      </w:r>
    </w:p>
    <w:tbl>
      <w:tblPr>
        <w:tblStyle w:val="ac"/>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08"/>
        <w:gridCol w:w="1027"/>
        <w:gridCol w:w="1010"/>
        <w:gridCol w:w="3794"/>
        <w:gridCol w:w="893"/>
        <w:gridCol w:w="1056"/>
        <w:gridCol w:w="1056"/>
        <w:gridCol w:w="1010"/>
        <w:gridCol w:w="811"/>
      </w:tblGrid>
      <w:tr w:rsidR="004C5EEE" w:rsidRPr="004854A7" w14:paraId="4FB8D0F8" w14:textId="77777777" w:rsidTr="000D7806">
        <w:trPr>
          <w:trHeight w:val="278"/>
        </w:trPr>
        <w:tc>
          <w:tcPr>
            <w:tcW w:w="1208" w:type="dxa"/>
            <w:tcBorders>
              <w:bottom w:val="single" w:sz="4" w:space="0" w:color="auto"/>
            </w:tcBorders>
            <w:noWrap/>
            <w:hideMark/>
          </w:tcPr>
          <w:p w14:paraId="71841844"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Category</w:t>
            </w:r>
          </w:p>
        </w:tc>
        <w:tc>
          <w:tcPr>
            <w:tcW w:w="1027" w:type="dxa"/>
            <w:tcBorders>
              <w:bottom w:val="single" w:sz="4" w:space="0" w:color="auto"/>
            </w:tcBorders>
            <w:noWrap/>
            <w:hideMark/>
          </w:tcPr>
          <w:p w14:paraId="73A3E562"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Gene</w:t>
            </w:r>
          </w:p>
        </w:tc>
        <w:tc>
          <w:tcPr>
            <w:tcW w:w="1010" w:type="dxa"/>
            <w:tcBorders>
              <w:bottom w:val="single" w:sz="4" w:space="0" w:color="auto"/>
            </w:tcBorders>
            <w:noWrap/>
            <w:hideMark/>
          </w:tcPr>
          <w:p w14:paraId="71A3C407"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Genes ID</w:t>
            </w:r>
          </w:p>
        </w:tc>
        <w:tc>
          <w:tcPr>
            <w:tcW w:w="3794" w:type="dxa"/>
            <w:tcBorders>
              <w:bottom w:val="single" w:sz="4" w:space="0" w:color="auto"/>
            </w:tcBorders>
            <w:noWrap/>
            <w:hideMark/>
          </w:tcPr>
          <w:p w14:paraId="32A4423F"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Function descriptions</w:t>
            </w:r>
          </w:p>
        </w:tc>
        <w:tc>
          <w:tcPr>
            <w:tcW w:w="893" w:type="dxa"/>
            <w:tcBorders>
              <w:bottom w:val="single" w:sz="4" w:space="0" w:color="auto"/>
            </w:tcBorders>
            <w:noWrap/>
            <w:hideMark/>
          </w:tcPr>
          <w:p w14:paraId="628E2E8C"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KO</w:t>
            </w:r>
          </w:p>
        </w:tc>
        <w:tc>
          <w:tcPr>
            <w:tcW w:w="1056" w:type="dxa"/>
            <w:tcBorders>
              <w:bottom w:val="single" w:sz="4" w:space="0" w:color="auto"/>
            </w:tcBorders>
            <w:noWrap/>
            <w:hideMark/>
          </w:tcPr>
          <w:p w14:paraId="039C8B87"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Start site</w:t>
            </w:r>
          </w:p>
        </w:tc>
        <w:tc>
          <w:tcPr>
            <w:tcW w:w="1056" w:type="dxa"/>
            <w:tcBorders>
              <w:bottom w:val="single" w:sz="4" w:space="0" w:color="auto"/>
            </w:tcBorders>
            <w:noWrap/>
            <w:hideMark/>
          </w:tcPr>
          <w:p w14:paraId="27A16547"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End site</w:t>
            </w:r>
          </w:p>
        </w:tc>
        <w:tc>
          <w:tcPr>
            <w:tcW w:w="1010" w:type="dxa"/>
            <w:tcBorders>
              <w:bottom w:val="single" w:sz="4" w:space="0" w:color="auto"/>
            </w:tcBorders>
            <w:noWrap/>
            <w:hideMark/>
          </w:tcPr>
          <w:p w14:paraId="75B72736"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Direction</w:t>
            </w:r>
          </w:p>
        </w:tc>
        <w:tc>
          <w:tcPr>
            <w:tcW w:w="811" w:type="dxa"/>
            <w:tcBorders>
              <w:bottom w:val="single" w:sz="4" w:space="0" w:color="auto"/>
            </w:tcBorders>
            <w:noWrap/>
            <w:hideMark/>
          </w:tcPr>
          <w:p w14:paraId="0E683B54"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Length</w:t>
            </w:r>
          </w:p>
        </w:tc>
      </w:tr>
      <w:tr w:rsidR="004C5EEE" w:rsidRPr="004854A7" w14:paraId="1F8FA4CA" w14:textId="77777777" w:rsidTr="000D7806">
        <w:trPr>
          <w:trHeight w:val="278"/>
        </w:trPr>
        <w:tc>
          <w:tcPr>
            <w:tcW w:w="1208" w:type="dxa"/>
            <w:vMerge w:val="restart"/>
            <w:tcBorders>
              <w:top w:val="single" w:sz="4" w:space="0" w:color="auto"/>
              <w:bottom w:val="nil"/>
            </w:tcBorders>
            <w:noWrap/>
            <w:hideMark/>
          </w:tcPr>
          <w:p w14:paraId="0035909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Trehalose metabolism</w:t>
            </w:r>
          </w:p>
        </w:tc>
        <w:tc>
          <w:tcPr>
            <w:tcW w:w="1027" w:type="dxa"/>
            <w:tcBorders>
              <w:top w:val="single" w:sz="4" w:space="0" w:color="auto"/>
              <w:bottom w:val="nil"/>
            </w:tcBorders>
            <w:noWrap/>
            <w:hideMark/>
          </w:tcPr>
          <w:p w14:paraId="21F7AF51" w14:textId="77777777" w:rsidR="0098237C" w:rsidRPr="004854A7" w:rsidRDefault="0098237C" w:rsidP="000D7806">
            <w:pPr>
              <w:widowControl/>
              <w:jc w:val="left"/>
              <w:rPr>
                <w:rFonts w:ascii="Times New Roman" w:hAnsi="Times New Roman" w:cs="Times New Roman"/>
                <w:i/>
                <w:iCs/>
                <w:szCs w:val="21"/>
              </w:rPr>
            </w:pPr>
            <w:r w:rsidRPr="004854A7">
              <w:rPr>
                <w:rFonts w:ascii="Times New Roman" w:hAnsi="Times New Roman" w:cs="Times New Roman"/>
                <w:i/>
                <w:iCs/>
                <w:szCs w:val="21"/>
              </w:rPr>
              <w:t>OtsB</w:t>
            </w:r>
          </w:p>
        </w:tc>
        <w:tc>
          <w:tcPr>
            <w:tcW w:w="1010" w:type="dxa"/>
            <w:tcBorders>
              <w:top w:val="single" w:sz="4" w:space="0" w:color="auto"/>
              <w:bottom w:val="nil"/>
            </w:tcBorders>
            <w:noWrap/>
            <w:hideMark/>
          </w:tcPr>
          <w:p w14:paraId="360D8973"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chr_4645</w:t>
            </w:r>
          </w:p>
        </w:tc>
        <w:tc>
          <w:tcPr>
            <w:tcW w:w="3794" w:type="dxa"/>
            <w:tcBorders>
              <w:top w:val="single" w:sz="4" w:space="0" w:color="auto"/>
              <w:bottom w:val="nil"/>
            </w:tcBorders>
            <w:noWrap/>
            <w:hideMark/>
          </w:tcPr>
          <w:p w14:paraId="405ECC8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trehalose 6-phosphate phosphatase</w:t>
            </w:r>
          </w:p>
        </w:tc>
        <w:tc>
          <w:tcPr>
            <w:tcW w:w="893" w:type="dxa"/>
            <w:tcBorders>
              <w:top w:val="single" w:sz="4" w:space="0" w:color="auto"/>
              <w:bottom w:val="nil"/>
            </w:tcBorders>
            <w:noWrap/>
            <w:hideMark/>
          </w:tcPr>
          <w:p w14:paraId="0FD94963"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K01087</w:t>
            </w:r>
          </w:p>
        </w:tc>
        <w:tc>
          <w:tcPr>
            <w:tcW w:w="1056" w:type="dxa"/>
            <w:tcBorders>
              <w:top w:val="single" w:sz="4" w:space="0" w:color="auto"/>
              <w:bottom w:val="nil"/>
            </w:tcBorders>
            <w:noWrap/>
            <w:hideMark/>
          </w:tcPr>
          <w:p w14:paraId="1DE1157C"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5432754</w:t>
            </w:r>
          </w:p>
        </w:tc>
        <w:tc>
          <w:tcPr>
            <w:tcW w:w="1056" w:type="dxa"/>
            <w:tcBorders>
              <w:top w:val="single" w:sz="4" w:space="0" w:color="auto"/>
              <w:bottom w:val="nil"/>
            </w:tcBorders>
            <w:noWrap/>
            <w:hideMark/>
          </w:tcPr>
          <w:p w14:paraId="5F020A90"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5433626</w:t>
            </w:r>
          </w:p>
        </w:tc>
        <w:tc>
          <w:tcPr>
            <w:tcW w:w="1010" w:type="dxa"/>
            <w:tcBorders>
              <w:top w:val="single" w:sz="4" w:space="0" w:color="auto"/>
              <w:bottom w:val="nil"/>
            </w:tcBorders>
            <w:noWrap/>
            <w:hideMark/>
          </w:tcPr>
          <w:p w14:paraId="6C5C325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single" w:sz="4" w:space="0" w:color="auto"/>
              <w:bottom w:val="nil"/>
            </w:tcBorders>
            <w:noWrap/>
            <w:hideMark/>
          </w:tcPr>
          <w:p w14:paraId="28033ED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873</w:t>
            </w:r>
          </w:p>
        </w:tc>
      </w:tr>
      <w:tr w:rsidR="004C5EEE" w:rsidRPr="004854A7" w14:paraId="49B5CD21" w14:textId="77777777" w:rsidTr="000D7806">
        <w:trPr>
          <w:trHeight w:val="278"/>
        </w:trPr>
        <w:tc>
          <w:tcPr>
            <w:tcW w:w="1208" w:type="dxa"/>
            <w:vMerge/>
            <w:tcBorders>
              <w:top w:val="nil"/>
              <w:bottom w:val="nil"/>
            </w:tcBorders>
            <w:noWrap/>
            <w:hideMark/>
          </w:tcPr>
          <w:p w14:paraId="64B1A090"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0D69A396"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i/>
                <w:iCs/>
                <w:szCs w:val="21"/>
              </w:rPr>
              <w:t>TREH</w:t>
            </w:r>
          </w:p>
        </w:tc>
        <w:tc>
          <w:tcPr>
            <w:tcW w:w="1010" w:type="dxa"/>
            <w:tcBorders>
              <w:top w:val="nil"/>
              <w:bottom w:val="nil"/>
            </w:tcBorders>
            <w:noWrap/>
            <w:hideMark/>
          </w:tcPr>
          <w:p w14:paraId="28B55ADB"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chr_7970</w:t>
            </w:r>
          </w:p>
        </w:tc>
        <w:tc>
          <w:tcPr>
            <w:tcW w:w="3794" w:type="dxa"/>
            <w:tcBorders>
              <w:top w:val="nil"/>
              <w:bottom w:val="nil"/>
            </w:tcBorders>
            <w:noWrap/>
            <w:hideMark/>
          </w:tcPr>
          <w:p w14:paraId="506B4139"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alpha,alpha-trehalase</w:t>
            </w:r>
          </w:p>
        </w:tc>
        <w:tc>
          <w:tcPr>
            <w:tcW w:w="893" w:type="dxa"/>
            <w:tcBorders>
              <w:top w:val="nil"/>
              <w:bottom w:val="nil"/>
            </w:tcBorders>
            <w:noWrap/>
            <w:hideMark/>
          </w:tcPr>
          <w:p w14:paraId="3DB2145B"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K01194</w:t>
            </w:r>
          </w:p>
        </w:tc>
        <w:tc>
          <w:tcPr>
            <w:tcW w:w="1056" w:type="dxa"/>
            <w:tcBorders>
              <w:top w:val="nil"/>
              <w:bottom w:val="nil"/>
            </w:tcBorders>
            <w:noWrap/>
            <w:hideMark/>
          </w:tcPr>
          <w:p w14:paraId="73C3A91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9164422</w:t>
            </w:r>
          </w:p>
        </w:tc>
        <w:tc>
          <w:tcPr>
            <w:tcW w:w="1056" w:type="dxa"/>
            <w:tcBorders>
              <w:top w:val="nil"/>
              <w:bottom w:val="nil"/>
            </w:tcBorders>
            <w:noWrap/>
            <w:hideMark/>
          </w:tcPr>
          <w:p w14:paraId="3439F25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9166845</w:t>
            </w:r>
          </w:p>
        </w:tc>
        <w:tc>
          <w:tcPr>
            <w:tcW w:w="1010" w:type="dxa"/>
            <w:tcBorders>
              <w:top w:val="nil"/>
              <w:bottom w:val="nil"/>
            </w:tcBorders>
            <w:noWrap/>
            <w:hideMark/>
          </w:tcPr>
          <w:p w14:paraId="2E13463B"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347A0F9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2424</w:t>
            </w:r>
          </w:p>
        </w:tc>
      </w:tr>
      <w:tr w:rsidR="004C5EEE" w:rsidRPr="004854A7" w14:paraId="554A671A" w14:textId="77777777" w:rsidTr="000D7806">
        <w:trPr>
          <w:trHeight w:val="278"/>
        </w:trPr>
        <w:tc>
          <w:tcPr>
            <w:tcW w:w="1208" w:type="dxa"/>
            <w:vMerge/>
            <w:tcBorders>
              <w:top w:val="nil"/>
              <w:bottom w:val="nil"/>
            </w:tcBorders>
            <w:noWrap/>
            <w:hideMark/>
          </w:tcPr>
          <w:p w14:paraId="5E8B55AF"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22630D97"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i/>
                <w:iCs/>
                <w:szCs w:val="21"/>
              </w:rPr>
              <w:t>TREH</w:t>
            </w:r>
          </w:p>
        </w:tc>
        <w:tc>
          <w:tcPr>
            <w:tcW w:w="1010" w:type="dxa"/>
            <w:tcBorders>
              <w:top w:val="nil"/>
              <w:bottom w:val="nil"/>
            </w:tcBorders>
            <w:noWrap/>
            <w:hideMark/>
          </w:tcPr>
          <w:p w14:paraId="4D0D2CB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chr_8664</w:t>
            </w:r>
          </w:p>
        </w:tc>
        <w:tc>
          <w:tcPr>
            <w:tcW w:w="3794" w:type="dxa"/>
            <w:tcBorders>
              <w:top w:val="nil"/>
              <w:bottom w:val="nil"/>
            </w:tcBorders>
            <w:noWrap/>
            <w:hideMark/>
          </w:tcPr>
          <w:p w14:paraId="0D79B15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alpha,alpha-trehalase</w:t>
            </w:r>
          </w:p>
        </w:tc>
        <w:tc>
          <w:tcPr>
            <w:tcW w:w="893" w:type="dxa"/>
            <w:tcBorders>
              <w:top w:val="nil"/>
              <w:bottom w:val="nil"/>
            </w:tcBorders>
            <w:noWrap/>
            <w:hideMark/>
          </w:tcPr>
          <w:p w14:paraId="109615C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K01194</w:t>
            </w:r>
          </w:p>
        </w:tc>
        <w:tc>
          <w:tcPr>
            <w:tcW w:w="1056" w:type="dxa"/>
            <w:tcBorders>
              <w:top w:val="nil"/>
              <w:bottom w:val="nil"/>
            </w:tcBorders>
            <w:noWrap/>
            <w:hideMark/>
          </w:tcPr>
          <w:p w14:paraId="68CF2B3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10001223</w:t>
            </w:r>
          </w:p>
        </w:tc>
        <w:tc>
          <w:tcPr>
            <w:tcW w:w="1056" w:type="dxa"/>
            <w:tcBorders>
              <w:top w:val="nil"/>
              <w:bottom w:val="nil"/>
            </w:tcBorders>
            <w:noWrap/>
            <w:hideMark/>
          </w:tcPr>
          <w:p w14:paraId="6EB9E3B3"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10003610</w:t>
            </w:r>
          </w:p>
        </w:tc>
        <w:tc>
          <w:tcPr>
            <w:tcW w:w="1010" w:type="dxa"/>
            <w:tcBorders>
              <w:top w:val="nil"/>
              <w:bottom w:val="nil"/>
            </w:tcBorders>
            <w:noWrap/>
            <w:hideMark/>
          </w:tcPr>
          <w:p w14:paraId="6C613A7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690DE656"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2388</w:t>
            </w:r>
          </w:p>
        </w:tc>
      </w:tr>
      <w:tr w:rsidR="004C5EEE" w:rsidRPr="004854A7" w14:paraId="1669E1AE" w14:textId="77777777" w:rsidTr="000D7806">
        <w:trPr>
          <w:trHeight w:val="278"/>
        </w:trPr>
        <w:tc>
          <w:tcPr>
            <w:tcW w:w="1208" w:type="dxa"/>
            <w:vMerge/>
            <w:tcBorders>
              <w:top w:val="nil"/>
              <w:bottom w:val="nil"/>
            </w:tcBorders>
            <w:noWrap/>
            <w:hideMark/>
          </w:tcPr>
          <w:p w14:paraId="226245EF"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2F21B479"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i/>
                <w:iCs/>
                <w:szCs w:val="21"/>
              </w:rPr>
              <w:t>TreZ</w:t>
            </w:r>
          </w:p>
        </w:tc>
        <w:tc>
          <w:tcPr>
            <w:tcW w:w="1010" w:type="dxa"/>
            <w:tcBorders>
              <w:top w:val="nil"/>
              <w:bottom w:val="nil"/>
            </w:tcBorders>
            <w:noWrap/>
            <w:hideMark/>
          </w:tcPr>
          <w:p w14:paraId="3B1546D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chr_1924</w:t>
            </w:r>
          </w:p>
        </w:tc>
        <w:tc>
          <w:tcPr>
            <w:tcW w:w="3794" w:type="dxa"/>
            <w:tcBorders>
              <w:top w:val="nil"/>
              <w:bottom w:val="nil"/>
            </w:tcBorders>
            <w:noWrap/>
            <w:hideMark/>
          </w:tcPr>
          <w:p w14:paraId="3A4BB1D9"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maltooligosyltrehalose trehalohydrolase</w:t>
            </w:r>
          </w:p>
        </w:tc>
        <w:tc>
          <w:tcPr>
            <w:tcW w:w="893" w:type="dxa"/>
            <w:tcBorders>
              <w:top w:val="nil"/>
              <w:bottom w:val="nil"/>
            </w:tcBorders>
            <w:noWrap/>
            <w:hideMark/>
          </w:tcPr>
          <w:p w14:paraId="04F2A27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K01236</w:t>
            </w:r>
          </w:p>
        </w:tc>
        <w:tc>
          <w:tcPr>
            <w:tcW w:w="1056" w:type="dxa"/>
            <w:tcBorders>
              <w:top w:val="nil"/>
              <w:bottom w:val="nil"/>
            </w:tcBorders>
            <w:noWrap/>
            <w:hideMark/>
          </w:tcPr>
          <w:p w14:paraId="6B4F2710"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2350775</w:t>
            </w:r>
          </w:p>
        </w:tc>
        <w:tc>
          <w:tcPr>
            <w:tcW w:w="1056" w:type="dxa"/>
            <w:tcBorders>
              <w:top w:val="nil"/>
              <w:bottom w:val="nil"/>
            </w:tcBorders>
            <w:noWrap/>
            <w:hideMark/>
          </w:tcPr>
          <w:p w14:paraId="569A725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2352520</w:t>
            </w:r>
          </w:p>
        </w:tc>
        <w:tc>
          <w:tcPr>
            <w:tcW w:w="1010" w:type="dxa"/>
            <w:tcBorders>
              <w:top w:val="nil"/>
              <w:bottom w:val="nil"/>
            </w:tcBorders>
            <w:noWrap/>
            <w:hideMark/>
          </w:tcPr>
          <w:p w14:paraId="7E226D2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09C2EF7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1746</w:t>
            </w:r>
          </w:p>
        </w:tc>
      </w:tr>
      <w:tr w:rsidR="004C5EEE" w:rsidRPr="004854A7" w14:paraId="6A5674DE" w14:textId="77777777" w:rsidTr="000D7806">
        <w:trPr>
          <w:trHeight w:val="278"/>
        </w:trPr>
        <w:tc>
          <w:tcPr>
            <w:tcW w:w="1208" w:type="dxa"/>
            <w:vMerge/>
            <w:tcBorders>
              <w:top w:val="nil"/>
              <w:bottom w:val="nil"/>
            </w:tcBorders>
            <w:noWrap/>
            <w:hideMark/>
          </w:tcPr>
          <w:p w14:paraId="77039930"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6018C37E" w14:textId="77777777" w:rsidR="0098237C" w:rsidRPr="004854A7" w:rsidRDefault="0098237C" w:rsidP="000D7806">
            <w:pPr>
              <w:widowControl/>
              <w:jc w:val="left"/>
              <w:rPr>
                <w:rFonts w:ascii="Times New Roman" w:hAnsi="Times New Roman" w:cs="Times New Roman"/>
                <w:i/>
                <w:iCs/>
                <w:szCs w:val="21"/>
              </w:rPr>
            </w:pPr>
            <w:r w:rsidRPr="004854A7">
              <w:rPr>
                <w:rFonts w:ascii="Times New Roman" w:hAnsi="Times New Roman" w:cs="Times New Roman"/>
                <w:i/>
                <w:iCs/>
                <w:szCs w:val="21"/>
              </w:rPr>
              <w:t>TreS</w:t>
            </w:r>
          </w:p>
        </w:tc>
        <w:tc>
          <w:tcPr>
            <w:tcW w:w="1010" w:type="dxa"/>
            <w:tcBorders>
              <w:top w:val="nil"/>
              <w:bottom w:val="nil"/>
            </w:tcBorders>
            <w:noWrap/>
            <w:hideMark/>
          </w:tcPr>
          <w:p w14:paraId="311098C2"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chr_2690</w:t>
            </w:r>
          </w:p>
        </w:tc>
        <w:tc>
          <w:tcPr>
            <w:tcW w:w="3794" w:type="dxa"/>
            <w:tcBorders>
              <w:top w:val="nil"/>
              <w:bottom w:val="nil"/>
            </w:tcBorders>
            <w:noWrap/>
            <w:hideMark/>
          </w:tcPr>
          <w:p w14:paraId="64C1181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maltose alpha-D-glucosyltransferase / alpha-amylase</w:t>
            </w:r>
          </w:p>
        </w:tc>
        <w:tc>
          <w:tcPr>
            <w:tcW w:w="893" w:type="dxa"/>
            <w:tcBorders>
              <w:top w:val="nil"/>
              <w:bottom w:val="nil"/>
            </w:tcBorders>
            <w:noWrap/>
            <w:hideMark/>
          </w:tcPr>
          <w:p w14:paraId="5EC67E2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K05343</w:t>
            </w:r>
          </w:p>
        </w:tc>
        <w:tc>
          <w:tcPr>
            <w:tcW w:w="1056" w:type="dxa"/>
            <w:tcBorders>
              <w:top w:val="nil"/>
              <w:bottom w:val="nil"/>
            </w:tcBorders>
            <w:noWrap/>
            <w:hideMark/>
          </w:tcPr>
          <w:p w14:paraId="7FE3714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3294788</w:t>
            </w:r>
          </w:p>
        </w:tc>
        <w:tc>
          <w:tcPr>
            <w:tcW w:w="1056" w:type="dxa"/>
            <w:tcBorders>
              <w:top w:val="nil"/>
              <w:bottom w:val="nil"/>
            </w:tcBorders>
            <w:noWrap/>
            <w:hideMark/>
          </w:tcPr>
          <w:p w14:paraId="537E282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3296488</w:t>
            </w:r>
          </w:p>
        </w:tc>
        <w:tc>
          <w:tcPr>
            <w:tcW w:w="1010" w:type="dxa"/>
            <w:tcBorders>
              <w:top w:val="nil"/>
              <w:bottom w:val="nil"/>
            </w:tcBorders>
            <w:noWrap/>
            <w:hideMark/>
          </w:tcPr>
          <w:p w14:paraId="29D66AC2"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21CA561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1701</w:t>
            </w:r>
          </w:p>
        </w:tc>
      </w:tr>
      <w:tr w:rsidR="004C5EEE" w:rsidRPr="004854A7" w14:paraId="1C1985E0" w14:textId="77777777" w:rsidTr="000D7806">
        <w:trPr>
          <w:trHeight w:val="278"/>
        </w:trPr>
        <w:tc>
          <w:tcPr>
            <w:tcW w:w="1208" w:type="dxa"/>
            <w:vMerge/>
            <w:tcBorders>
              <w:top w:val="nil"/>
              <w:bottom w:val="nil"/>
            </w:tcBorders>
            <w:noWrap/>
            <w:hideMark/>
          </w:tcPr>
          <w:p w14:paraId="11CE5CCA"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34CA79B1" w14:textId="77777777" w:rsidR="0098237C" w:rsidRPr="004854A7" w:rsidRDefault="0098237C" w:rsidP="000D7806">
            <w:pPr>
              <w:widowControl/>
              <w:jc w:val="left"/>
              <w:rPr>
                <w:rFonts w:ascii="Times New Roman" w:hAnsi="Times New Roman" w:cs="Times New Roman"/>
                <w:i/>
                <w:iCs/>
                <w:szCs w:val="21"/>
              </w:rPr>
            </w:pPr>
            <w:r w:rsidRPr="004854A7">
              <w:rPr>
                <w:rFonts w:ascii="Times New Roman" w:hAnsi="Times New Roman" w:cs="Times New Roman"/>
                <w:i/>
                <w:iCs/>
                <w:szCs w:val="21"/>
              </w:rPr>
              <w:t>TreS</w:t>
            </w:r>
          </w:p>
        </w:tc>
        <w:tc>
          <w:tcPr>
            <w:tcW w:w="1010" w:type="dxa"/>
            <w:tcBorders>
              <w:top w:val="nil"/>
              <w:bottom w:val="nil"/>
            </w:tcBorders>
            <w:noWrap/>
            <w:hideMark/>
          </w:tcPr>
          <w:p w14:paraId="56AB39A4"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chr_8129</w:t>
            </w:r>
          </w:p>
        </w:tc>
        <w:tc>
          <w:tcPr>
            <w:tcW w:w="3794" w:type="dxa"/>
            <w:tcBorders>
              <w:top w:val="nil"/>
              <w:bottom w:val="nil"/>
            </w:tcBorders>
            <w:noWrap/>
            <w:hideMark/>
          </w:tcPr>
          <w:p w14:paraId="01CF2737"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maltose alpha-D-glucosyltransferase / alpha-amylase</w:t>
            </w:r>
          </w:p>
        </w:tc>
        <w:tc>
          <w:tcPr>
            <w:tcW w:w="893" w:type="dxa"/>
            <w:tcBorders>
              <w:top w:val="nil"/>
              <w:bottom w:val="nil"/>
            </w:tcBorders>
            <w:noWrap/>
            <w:hideMark/>
          </w:tcPr>
          <w:p w14:paraId="03202C4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K05343</w:t>
            </w:r>
          </w:p>
        </w:tc>
        <w:tc>
          <w:tcPr>
            <w:tcW w:w="1056" w:type="dxa"/>
            <w:tcBorders>
              <w:top w:val="nil"/>
              <w:bottom w:val="nil"/>
            </w:tcBorders>
            <w:noWrap/>
            <w:hideMark/>
          </w:tcPr>
          <w:p w14:paraId="044F0AE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9343599</w:t>
            </w:r>
          </w:p>
        </w:tc>
        <w:tc>
          <w:tcPr>
            <w:tcW w:w="1056" w:type="dxa"/>
            <w:tcBorders>
              <w:top w:val="nil"/>
              <w:bottom w:val="nil"/>
            </w:tcBorders>
            <w:noWrap/>
            <w:hideMark/>
          </w:tcPr>
          <w:p w14:paraId="6761A3A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9345317</w:t>
            </w:r>
          </w:p>
        </w:tc>
        <w:tc>
          <w:tcPr>
            <w:tcW w:w="1010" w:type="dxa"/>
            <w:tcBorders>
              <w:top w:val="nil"/>
              <w:bottom w:val="nil"/>
            </w:tcBorders>
            <w:noWrap/>
            <w:hideMark/>
          </w:tcPr>
          <w:p w14:paraId="27D096F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083CB5D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1719</w:t>
            </w:r>
          </w:p>
        </w:tc>
      </w:tr>
      <w:tr w:rsidR="004C5EEE" w:rsidRPr="004854A7" w14:paraId="5BB7C8E9" w14:textId="77777777" w:rsidTr="000D7806">
        <w:trPr>
          <w:trHeight w:val="278"/>
        </w:trPr>
        <w:tc>
          <w:tcPr>
            <w:tcW w:w="1208" w:type="dxa"/>
            <w:vMerge w:val="restart"/>
            <w:tcBorders>
              <w:top w:val="nil"/>
              <w:bottom w:val="nil"/>
            </w:tcBorders>
            <w:noWrap/>
            <w:hideMark/>
          </w:tcPr>
          <w:p w14:paraId="1A31AAC2"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Trehalose transporters</w:t>
            </w:r>
          </w:p>
        </w:tc>
        <w:tc>
          <w:tcPr>
            <w:tcW w:w="1027" w:type="dxa"/>
            <w:tcBorders>
              <w:top w:val="nil"/>
              <w:bottom w:val="nil"/>
            </w:tcBorders>
            <w:noWrap/>
            <w:hideMark/>
          </w:tcPr>
          <w:p w14:paraId="7E7099C8" w14:textId="77777777" w:rsidR="0098237C" w:rsidRPr="004854A7" w:rsidRDefault="0098237C" w:rsidP="000D7806">
            <w:pPr>
              <w:widowControl/>
              <w:jc w:val="left"/>
              <w:rPr>
                <w:rFonts w:ascii="Times New Roman" w:hAnsi="Times New Roman" w:cs="Times New Roman"/>
                <w:i/>
                <w:iCs/>
                <w:szCs w:val="21"/>
              </w:rPr>
            </w:pPr>
            <w:r w:rsidRPr="004854A7">
              <w:rPr>
                <w:rFonts w:ascii="Times New Roman" w:hAnsi="Times New Roman" w:cs="Times New Roman"/>
                <w:i/>
                <w:iCs/>
                <w:szCs w:val="21"/>
              </w:rPr>
              <w:t>ThuE</w:t>
            </w:r>
          </w:p>
        </w:tc>
        <w:tc>
          <w:tcPr>
            <w:tcW w:w="1010" w:type="dxa"/>
            <w:tcBorders>
              <w:top w:val="nil"/>
              <w:bottom w:val="nil"/>
            </w:tcBorders>
            <w:noWrap/>
            <w:hideMark/>
          </w:tcPr>
          <w:p w14:paraId="40C88E8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chr_1168</w:t>
            </w:r>
          </w:p>
        </w:tc>
        <w:tc>
          <w:tcPr>
            <w:tcW w:w="3794" w:type="dxa"/>
            <w:tcBorders>
              <w:top w:val="nil"/>
              <w:bottom w:val="nil"/>
            </w:tcBorders>
            <w:noWrap/>
            <w:hideMark/>
          </w:tcPr>
          <w:p w14:paraId="6910E16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trehalose/maltose transport system substrate-binding protein</w:t>
            </w:r>
          </w:p>
        </w:tc>
        <w:tc>
          <w:tcPr>
            <w:tcW w:w="893" w:type="dxa"/>
            <w:tcBorders>
              <w:top w:val="nil"/>
              <w:bottom w:val="nil"/>
            </w:tcBorders>
            <w:noWrap/>
            <w:hideMark/>
          </w:tcPr>
          <w:p w14:paraId="47A513A0"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K10236</w:t>
            </w:r>
          </w:p>
        </w:tc>
        <w:tc>
          <w:tcPr>
            <w:tcW w:w="1056" w:type="dxa"/>
            <w:tcBorders>
              <w:top w:val="nil"/>
              <w:bottom w:val="nil"/>
            </w:tcBorders>
            <w:noWrap/>
            <w:hideMark/>
          </w:tcPr>
          <w:p w14:paraId="22EEB2B9"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1490313</w:t>
            </w:r>
          </w:p>
        </w:tc>
        <w:tc>
          <w:tcPr>
            <w:tcW w:w="1056" w:type="dxa"/>
            <w:tcBorders>
              <w:top w:val="nil"/>
              <w:bottom w:val="nil"/>
            </w:tcBorders>
            <w:noWrap/>
            <w:hideMark/>
          </w:tcPr>
          <w:p w14:paraId="3A4B35A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1491533</w:t>
            </w:r>
          </w:p>
        </w:tc>
        <w:tc>
          <w:tcPr>
            <w:tcW w:w="1010" w:type="dxa"/>
            <w:tcBorders>
              <w:top w:val="nil"/>
              <w:bottom w:val="nil"/>
            </w:tcBorders>
            <w:noWrap/>
            <w:hideMark/>
          </w:tcPr>
          <w:p w14:paraId="725533D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49B2641F"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1221</w:t>
            </w:r>
          </w:p>
        </w:tc>
      </w:tr>
      <w:tr w:rsidR="004C5EEE" w:rsidRPr="004854A7" w14:paraId="1296258A" w14:textId="77777777" w:rsidTr="000D7806">
        <w:trPr>
          <w:trHeight w:val="278"/>
        </w:trPr>
        <w:tc>
          <w:tcPr>
            <w:tcW w:w="1208" w:type="dxa"/>
            <w:vMerge/>
            <w:tcBorders>
              <w:top w:val="nil"/>
              <w:bottom w:val="nil"/>
            </w:tcBorders>
            <w:noWrap/>
            <w:hideMark/>
          </w:tcPr>
          <w:p w14:paraId="34A36FB5"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7D013D2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i/>
                <w:iCs/>
                <w:szCs w:val="21"/>
              </w:rPr>
              <w:t>ThuF</w:t>
            </w:r>
          </w:p>
        </w:tc>
        <w:tc>
          <w:tcPr>
            <w:tcW w:w="1010" w:type="dxa"/>
            <w:tcBorders>
              <w:top w:val="nil"/>
              <w:bottom w:val="nil"/>
            </w:tcBorders>
            <w:noWrap/>
            <w:hideMark/>
          </w:tcPr>
          <w:p w14:paraId="33940F8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chr_1167</w:t>
            </w:r>
          </w:p>
        </w:tc>
        <w:tc>
          <w:tcPr>
            <w:tcW w:w="3794" w:type="dxa"/>
            <w:tcBorders>
              <w:top w:val="nil"/>
              <w:bottom w:val="nil"/>
            </w:tcBorders>
            <w:noWrap/>
            <w:hideMark/>
          </w:tcPr>
          <w:p w14:paraId="5224B2B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trehalose/maltose transport system permease protein</w:t>
            </w:r>
          </w:p>
        </w:tc>
        <w:tc>
          <w:tcPr>
            <w:tcW w:w="893" w:type="dxa"/>
            <w:tcBorders>
              <w:top w:val="nil"/>
              <w:bottom w:val="nil"/>
            </w:tcBorders>
            <w:noWrap/>
            <w:hideMark/>
          </w:tcPr>
          <w:p w14:paraId="64E9F0CC"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K10237</w:t>
            </w:r>
          </w:p>
        </w:tc>
        <w:tc>
          <w:tcPr>
            <w:tcW w:w="1056" w:type="dxa"/>
            <w:tcBorders>
              <w:top w:val="nil"/>
              <w:bottom w:val="nil"/>
            </w:tcBorders>
            <w:noWrap/>
            <w:hideMark/>
          </w:tcPr>
          <w:p w14:paraId="7DC7B0C6"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1489283</w:t>
            </w:r>
          </w:p>
        </w:tc>
        <w:tc>
          <w:tcPr>
            <w:tcW w:w="1056" w:type="dxa"/>
            <w:tcBorders>
              <w:top w:val="nil"/>
              <w:bottom w:val="nil"/>
            </w:tcBorders>
            <w:noWrap/>
            <w:hideMark/>
          </w:tcPr>
          <w:p w14:paraId="70D5A6FE"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1490242</w:t>
            </w:r>
          </w:p>
        </w:tc>
        <w:tc>
          <w:tcPr>
            <w:tcW w:w="1010" w:type="dxa"/>
            <w:tcBorders>
              <w:top w:val="nil"/>
              <w:bottom w:val="nil"/>
            </w:tcBorders>
            <w:noWrap/>
            <w:hideMark/>
          </w:tcPr>
          <w:p w14:paraId="4F74634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3F1137C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960</w:t>
            </w:r>
          </w:p>
        </w:tc>
      </w:tr>
      <w:tr w:rsidR="004C5EEE" w:rsidRPr="004854A7" w14:paraId="624E674C" w14:textId="77777777" w:rsidTr="000D7806">
        <w:trPr>
          <w:trHeight w:val="278"/>
        </w:trPr>
        <w:tc>
          <w:tcPr>
            <w:tcW w:w="1208" w:type="dxa"/>
            <w:vMerge/>
            <w:tcBorders>
              <w:top w:val="nil"/>
              <w:bottom w:val="nil"/>
            </w:tcBorders>
            <w:noWrap/>
            <w:hideMark/>
          </w:tcPr>
          <w:p w14:paraId="252ADADA"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nil"/>
            </w:tcBorders>
            <w:noWrap/>
            <w:hideMark/>
          </w:tcPr>
          <w:p w14:paraId="781AAE1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i/>
                <w:iCs/>
                <w:szCs w:val="21"/>
              </w:rPr>
              <w:t>ThuG</w:t>
            </w:r>
          </w:p>
        </w:tc>
        <w:tc>
          <w:tcPr>
            <w:tcW w:w="1010" w:type="dxa"/>
            <w:tcBorders>
              <w:top w:val="nil"/>
              <w:bottom w:val="nil"/>
            </w:tcBorders>
            <w:noWrap/>
            <w:hideMark/>
          </w:tcPr>
          <w:p w14:paraId="3296955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chr_1166</w:t>
            </w:r>
          </w:p>
        </w:tc>
        <w:tc>
          <w:tcPr>
            <w:tcW w:w="3794" w:type="dxa"/>
            <w:tcBorders>
              <w:top w:val="nil"/>
              <w:bottom w:val="nil"/>
            </w:tcBorders>
            <w:noWrap/>
            <w:hideMark/>
          </w:tcPr>
          <w:p w14:paraId="55EBAF06"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 trehalose/maltose transport system permease protein</w:t>
            </w:r>
          </w:p>
        </w:tc>
        <w:tc>
          <w:tcPr>
            <w:tcW w:w="893" w:type="dxa"/>
            <w:tcBorders>
              <w:top w:val="nil"/>
              <w:bottom w:val="nil"/>
            </w:tcBorders>
            <w:noWrap/>
            <w:hideMark/>
          </w:tcPr>
          <w:p w14:paraId="4DA66E84"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K10238</w:t>
            </w:r>
          </w:p>
        </w:tc>
        <w:tc>
          <w:tcPr>
            <w:tcW w:w="1056" w:type="dxa"/>
            <w:tcBorders>
              <w:top w:val="nil"/>
              <w:bottom w:val="nil"/>
            </w:tcBorders>
            <w:noWrap/>
            <w:hideMark/>
          </w:tcPr>
          <w:p w14:paraId="04EAA908"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1488450</w:t>
            </w:r>
          </w:p>
        </w:tc>
        <w:tc>
          <w:tcPr>
            <w:tcW w:w="1056" w:type="dxa"/>
            <w:tcBorders>
              <w:top w:val="nil"/>
              <w:bottom w:val="nil"/>
            </w:tcBorders>
            <w:noWrap/>
            <w:hideMark/>
          </w:tcPr>
          <w:p w14:paraId="39633AAC"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1489283</w:t>
            </w:r>
          </w:p>
        </w:tc>
        <w:tc>
          <w:tcPr>
            <w:tcW w:w="1010" w:type="dxa"/>
            <w:tcBorders>
              <w:top w:val="nil"/>
              <w:bottom w:val="nil"/>
            </w:tcBorders>
            <w:noWrap/>
            <w:hideMark/>
          </w:tcPr>
          <w:p w14:paraId="2ECEBD1D"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nil"/>
            </w:tcBorders>
            <w:noWrap/>
            <w:hideMark/>
          </w:tcPr>
          <w:p w14:paraId="4C39D933"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834</w:t>
            </w:r>
          </w:p>
        </w:tc>
      </w:tr>
      <w:tr w:rsidR="004C5EEE" w:rsidRPr="004854A7" w14:paraId="71E14BE6" w14:textId="77777777" w:rsidTr="000D7806">
        <w:trPr>
          <w:trHeight w:val="278"/>
        </w:trPr>
        <w:tc>
          <w:tcPr>
            <w:tcW w:w="1208" w:type="dxa"/>
            <w:tcBorders>
              <w:top w:val="nil"/>
              <w:bottom w:val="single" w:sz="12" w:space="0" w:color="auto"/>
            </w:tcBorders>
            <w:noWrap/>
          </w:tcPr>
          <w:p w14:paraId="74DDAC6B" w14:textId="77777777" w:rsidR="0098237C" w:rsidRPr="004854A7" w:rsidRDefault="0098237C" w:rsidP="000D7806">
            <w:pPr>
              <w:widowControl/>
              <w:jc w:val="left"/>
              <w:rPr>
                <w:rFonts w:ascii="Times New Roman" w:hAnsi="Times New Roman" w:cs="Times New Roman"/>
                <w:szCs w:val="21"/>
              </w:rPr>
            </w:pPr>
          </w:p>
        </w:tc>
        <w:tc>
          <w:tcPr>
            <w:tcW w:w="1027" w:type="dxa"/>
            <w:tcBorders>
              <w:top w:val="nil"/>
              <w:bottom w:val="single" w:sz="12" w:space="0" w:color="auto"/>
            </w:tcBorders>
            <w:noWrap/>
          </w:tcPr>
          <w:p w14:paraId="772C6E98" w14:textId="77777777" w:rsidR="0098237C" w:rsidRPr="004854A7" w:rsidRDefault="0098237C" w:rsidP="000D7806">
            <w:pPr>
              <w:widowControl/>
              <w:jc w:val="left"/>
              <w:rPr>
                <w:rFonts w:ascii="Times New Roman" w:hAnsi="Times New Roman" w:cs="Times New Roman"/>
                <w:i/>
                <w:iCs/>
                <w:szCs w:val="21"/>
              </w:rPr>
            </w:pPr>
            <w:r w:rsidRPr="004854A7">
              <w:rPr>
                <w:rFonts w:ascii="Times New Roman" w:hAnsi="Times New Roman" w:cs="Times New Roman"/>
                <w:i/>
                <w:iCs/>
                <w:szCs w:val="21"/>
              </w:rPr>
              <w:t>MalK</w:t>
            </w:r>
          </w:p>
        </w:tc>
        <w:tc>
          <w:tcPr>
            <w:tcW w:w="1010" w:type="dxa"/>
            <w:tcBorders>
              <w:top w:val="nil"/>
              <w:bottom w:val="single" w:sz="12" w:space="0" w:color="auto"/>
            </w:tcBorders>
            <w:noWrap/>
          </w:tcPr>
          <w:p w14:paraId="7E9BA272"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chr_1165</w:t>
            </w:r>
          </w:p>
        </w:tc>
        <w:tc>
          <w:tcPr>
            <w:tcW w:w="3794" w:type="dxa"/>
            <w:tcBorders>
              <w:top w:val="nil"/>
              <w:bottom w:val="single" w:sz="12" w:space="0" w:color="auto"/>
            </w:tcBorders>
            <w:noWrap/>
          </w:tcPr>
          <w:p w14:paraId="33B3D88A"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multiple sugar transport system ATP-binding protein</w:t>
            </w:r>
          </w:p>
        </w:tc>
        <w:tc>
          <w:tcPr>
            <w:tcW w:w="893" w:type="dxa"/>
            <w:tcBorders>
              <w:top w:val="nil"/>
              <w:bottom w:val="single" w:sz="12" w:space="0" w:color="auto"/>
            </w:tcBorders>
            <w:noWrap/>
          </w:tcPr>
          <w:p w14:paraId="1586F9FB"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K10112</w:t>
            </w:r>
          </w:p>
        </w:tc>
        <w:tc>
          <w:tcPr>
            <w:tcW w:w="1056" w:type="dxa"/>
            <w:tcBorders>
              <w:top w:val="nil"/>
              <w:bottom w:val="single" w:sz="12" w:space="0" w:color="auto"/>
            </w:tcBorders>
            <w:noWrap/>
          </w:tcPr>
          <w:p w14:paraId="7630CF79"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1487178</w:t>
            </w:r>
          </w:p>
        </w:tc>
        <w:tc>
          <w:tcPr>
            <w:tcW w:w="1056" w:type="dxa"/>
            <w:tcBorders>
              <w:top w:val="nil"/>
              <w:bottom w:val="single" w:sz="12" w:space="0" w:color="auto"/>
            </w:tcBorders>
            <w:noWrap/>
          </w:tcPr>
          <w:p w14:paraId="49944520"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1488359</w:t>
            </w:r>
          </w:p>
        </w:tc>
        <w:tc>
          <w:tcPr>
            <w:tcW w:w="1010" w:type="dxa"/>
            <w:tcBorders>
              <w:top w:val="nil"/>
              <w:bottom w:val="single" w:sz="12" w:space="0" w:color="auto"/>
            </w:tcBorders>
            <w:noWrap/>
          </w:tcPr>
          <w:p w14:paraId="582CB351"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811" w:type="dxa"/>
            <w:tcBorders>
              <w:top w:val="nil"/>
              <w:bottom w:val="single" w:sz="12" w:space="0" w:color="auto"/>
            </w:tcBorders>
            <w:noWrap/>
          </w:tcPr>
          <w:p w14:paraId="45E80A55" w14:textId="77777777" w:rsidR="0098237C" w:rsidRPr="004854A7" w:rsidRDefault="0098237C" w:rsidP="000D7806">
            <w:pPr>
              <w:widowControl/>
              <w:jc w:val="left"/>
              <w:rPr>
                <w:rFonts w:ascii="Times New Roman" w:hAnsi="Times New Roman" w:cs="Times New Roman"/>
                <w:szCs w:val="21"/>
              </w:rPr>
            </w:pPr>
            <w:r w:rsidRPr="004854A7">
              <w:rPr>
                <w:rFonts w:ascii="Times New Roman" w:hAnsi="Times New Roman" w:cs="Times New Roman"/>
                <w:szCs w:val="21"/>
              </w:rPr>
              <w:t>1182</w:t>
            </w:r>
          </w:p>
        </w:tc>
      </w:tr>
    </w:tbl>
    <w:p w14:paraId="7E620428" w14:textId="77777777" w:rsidR="005B1AEB" w:rsidRPr="004854A7" w:rsidRDefault="005B1AEB" w:rsidP="00DB566A">
      <w:pPr>
        <w:widowControl/>
        <w:jc w:val="left"/>
        <w:rPr>
          <w:rFonts w:ascii="Times New Roman" w:hAnsi="Times New Roman" w:cs="Times New Roman"/>
          <w:b/>
          <w:bCs/>
          <w:sz w:val="24"/>
        </w:rPr>
        <w:sectPr w:rsidR="005B1AEB" w:rsidRPr="004854A7" w:rsidSect="00046800">
          <w:pgSz w:w="16838" w:h="11906" w:orient="landscape"/>
          <w:pgMar w:top="1418" w:right="1418" w:bottom="1418" w:left="1418" w:header="851" w:footer="992" w:gutter="0"/>
          <w:lnNumType w:countBy="1" w:restart="continuous"/>
          <w:cols w:space="425"/>
          <w:docGrid w:linePitch="312"/>
        </w:sectPr>
      </w:pPr>
    </w:p>
    <w:p w14:paraId="2F0E9CE1" w14:textId="5B7FFB25" w:rsidR="00DA22BD" w:rsidRPr="004854A7" w:rsidRDefault="00DA22BD" w:rsidP="00DA22BD">
      <w:pPr>
        <w:widowControl/>
        <w:spacing w:line="480" w:lineRule="auto"/>
        <w:jc w:val="left"/>
        <w:rPr>
          <w:rFonts w:ascii="Times New Roman" w:eastAsia="等线" w:hAnsi="Times New Roman" w:cs="Times New Roman"/>
          <w:sz w:val="24"/>
          <w:szCs w:val="24"/>
        </w:rPr>
      </w:pPr>
      <w:bookmarkStart w:id="14" w:name="_Hlk143531434"/>
      <w:r w:rsidRPr="004854A7">
        <w:rPr>
          <w:rFonts w:ascii="Times New Roman" w:hAnsi="Times New Roman" w:cs="Times New Roman"/>
          <w:b/>
          <w:bCs/>
          <w:sz w:val="24"/>
        </w:rPr>
        <w:lastRenderedPageBreak/>
        <w:t xml:space="preserve">Table </w:t>
      </w:r>
      <w:r w:rsidRPr="004854A7">
        <w:rPr>
          <w:rFonts w:ascii="Times New Roman" w:hAnsi="Times New Roman" w:cs="Times New Roman" w:hint="eastAsia"/>
          <w:b/>
          <w:bCs/>
          <w:sz w:val="24"/>
        </w:rPr>
        <w:t>S</w:t>
      </w:r>
      <w:r w:rsidRPr="004854A7">
        <w:rPr>
          <w:rFonts w:ascii="Times New Roman" w:hAnsi="Times New Roman" w:cs="Times New Roman"/>
          <w:b/>
          <w:bCs/>
          <w:sz w:val="24"/>
        </w:rPr>
        <w:t>3</w:t>
      </w:r>
      <w:r w:rsidRPr="004854A7">
        <w:rPr>
          <w:rFonts w:ascii="Times New Roman" w:hAnsi="Times New Roman" w:cs="Times New Roman"/>
          <w:sz w:val="24"/>
        </w:rPr>
        <w:t xml:space="preserve"> </w:t>
      </w:r>
      <w:r w:rsidRPr="004854A7">
        <w:rPr>
          <w:rFonts w:ascii="Times New Roman" w:hAnsi="Times New Roman" w:cs="Times New Roman"/>
          <w:sz w:val="24"/>
          <w:szCs w:val="24"/>
        </w:rPr>
        <w:t xml:space="preserve">Phosphate metabolism genes in the genome of </w:t>
      </w:r>
      <w:r w:rsidRPr="004854A7">
        <w:rPr>
          <w:rFonts w:ascii="Times New Roman" w:hAnsi="Times New Roman" w:cs="Times New Roman"/>
          <w:i/>
          <w:sz w:val="24"/>
          <w:szCs w:val="24"/>
        </w:rPr>
        <w:t>Streptomyces</w:t>
      </w:r>
      <w:r w:rsidRPr="004854A7">
        <w:rPr>
          <w:rFonts w:ascii="Times New Roman" w:hAnsi="Times New Roman" w:cs="Times New Roman"/>
          <w:sz w:val="24"/>
          <w:szCs w:val="24"/>
        </w:rPr>
        <w:t xml:space="preserve"> sp. D1</w:t>
      </w:r>
      <w:r w:rsidRPr="004854A7">
        <w:rPr>
          <w:rFonts w:ascii="Times New Roman" w:eastAsia="等线" w:hAnsi="Times New Roman" w:cs="Times New Roman"/>
          <w:sz w:val="24"/>
          <w:szCs w:val="24"/>
        </w:rPr>
        <w:t xml:space="preserve"> based on KEGG gene annotations.</w:t>
      </w:r>
    </w:p>
    <w:tbl>
      <w:tblPr>
        <w:tblStyle w:val="ac"/>
        <w:tblW w:w="12905" w:type="dxa"/>
        <w:tblInd w:w="-5" w:type="dxa"/>
        <w:tblLayout w:type="fixed"/>
        <w:tblLook w:val="04A0" w:firstRow="1" w:lastRow="0" w:firstColumn="1" w:lastColumn="0" w:noHBand="0" w:noVBand="1"/>
      </w:tblPr>
      <w:tblGrid>
        <w:gridCol w:w="1433"/>
        <w:gridCol w:w="982"/>
        <w:gridCol w:w="1418"/>
        <w:gridCol w:w="3827"/>
        <w:gridCol w:w="992"/>
        <w:gridCol w:w="1134"/>
        <w:gridCol w:w="1134"/>
        <w:gridCol w:w="1134"/>
        <w:gridCol w:w="851"/>
      </w:tblGrid>
      <w:tr w:rsidR="00DA22BD" w:rsidRPr="004854A7" w14:paraId="501A0A09" w14:textId="77777777" w:rsidTr="000D7806">
        <w:trPr>
          <w:trHeight w:val="278"/>
        </w:trPr>
        <w:tc>
          <w:tcPr>
            <w:tcW w:w="1433" w:type="dxa"/>
            <w:tcBorders>
              <w:top w:val="single" w:sz="12" w:space="0" w:color="auto"/>
              <w:left w:val="nil"/>
              <w:bottom w:val="single" w:sz="4" w:space="0" w:color="auto"/>
              <w:right w:val="nil"/>
            </w:tcBorders>
            <w:noWrap/>
            <w:hideMark/>
          </w:tcPr>
          <w:p w14:paraId="5EA51FE7" w14:textId="77777777" w:rsidR="00DA22BD" w:rsidRPr="004854A7" w:rsidRDefault="00DA22BD" w:rsidP="000D7806">
            <w:pPr>
              <w:widowControl/>
              <w:jc w:val="left"/>
              <w:rPr>
                <w:rFonts w:ascii="Times New Roman" w:eastAsia="等线" w:hAnsi="Times New Roman" w:cs="Times New Roman"/>
                <w:color w:val="000000"/>
                <w:kern w:val="0"/>
                <w:szCs w:val="21"/>
              </w:rPr>
            </w:pPr>
            <w:bookmarkStart w:id="15" w:name="OLE_LINK1"/>
            <w:r w:rsidRPr="004854A7">
              <w:rPr>
                <w:rFonts w:ascii="Times New Roman" w:eastAsia="等线" w:hAnsi="Times New Roman" w:cs="Times New Roman"/>
                <w:color w:val="000000"/>
                <w:kern w:val="0"/>
                <w:szCs w:val="21"/>
              </w:rPr>
              <w:t>Category</w:t>
            </w:r>
          </w:p>
        </w:tc>
        <w:tc>
          <w:tcPr>
            <w:tcW w:w="982" w:type="dxa"/>
            <w:tcBorders>
              <w:top w:val="single" w:sz="12" w:space="0" w:color="auto"/>
              <w:left w:val="nil"/>
              <w:bottom w:val="single" w:sz="4" w:space="0" w:color="auto"/>
              <w:right w:val="nil"/>
            </w:tcBorders>
            <w:noWrap/>
            <w:hideMark/>
          </w:tcPr>
          <w:p w14:paraId="7FC5DBA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Gene</w:t>
            </w:r>
          </w:p>
        </w:tc>
        <w:tc>
          <w:tcPr>
            <w:tcW w:w="1418" w:type="dxa"/>
            <w:tcBorders>
              <w:top w:val="single" w:sz="12" w:space="0" w:color="auto"/>
              <w:left w:val="nil"/>
              <w:bottom w:val="single" w:sz="4" w:space="0" w:color="auto"/>
              <w:right w:val="nil"/>
            </w:tcBorders>
            <w:noWrap/>
            <w:hideMark/>
          </w:tcPr>
          <w:p w14:paraId="64885D5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Genes ID</w:t>
            </w:r>
          </w:p>
        </w:tc>
        <w:tc>
          <w:tcPr>
            <w:tcW w:w="3827" w:type="dxa"/>
            <w:tcBorders>
              <w:top w:val="single" w:sz="12" w:space="0" w:color="auto"/>
              <w:left w:val="nil"/>
              <w:bottom w:val="single" w:sz="4" w:space="0" w:color="auto"/>
              <w:right w:val="nil"/>
            </w:tcBorders>
            <w:noWrap/>
            <w:hideMark/>
          </w:tcPr>
          <w:p w14:paraId="5E72FF4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Function descriptions</w:t>
            </w:r>
          </w:p>
        </w:tc>
        <w:tc>
          <w:tcPr>
            <w:tcW w:w="992" w:type="dxa"/>
            <w:tcBorders>
              <w:top w:val="single" w:sz="12" w:space="0" w:color="auto"/>
              <w:left w:val="nil"/>
              <w:bottom w:val="single" w:sz="4" w:space="0" w:color="auto"/>
              <w:right w:val="nil"/>
            </w:tcBorders>
            <w:noWrap/>
            <w:hideMark/>
          </w:tcPr>
          <w:p w14:paraId="7CB7DA4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KO</w:t>
            </w:r>
          </w:p>
        </w:tc>
        <w:tc>
          <w:tcPr>
            <w:tcW w:w="1134" w:type="dxa"/>
            <w:tcBorders>
              <w:top w:val="single" w:sz="12" w:space="0" w:color="auto"/>
              <w:left w:val="nil"/>
              <w:bottom w:val="single" w:sz="4" w:space="0" w:color="auto"/>
              <w:right w:val="nil"/>
            </w:tcBorders>
            <w:noWrap/>
            <w:hideMark/>
          </w:tcPr>
          <w:p w14:paraId="343D91F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Start site</w:t>
            </w:r>
          </w:p>
        </w:tc>
        <w:tc>
          <w:tcPr>
            <w:tcW w:w="1134" w:type="dxa"/>
            <w:tcBorders>
              <w:top w:val="single" w:sz="12" w:space="0" w:color="auto"/>
              <w:left w:val="nil"/>
              <w:bottom w:val="single" w:sz="4" w:space="0" w:color="auto"/>
              <w:right w:val="nil"/>
            </w:tcBorders>
            <w:noWrap/>
            <w:hideMark/>
          </w:tcPr>
          <w:p w14:paraId="39155ED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End site</w:t>
            </w:r>
          </w:p>
        </w:tc>
        <w:tc>
          <w:tcPr>
            <w:tcW w:w="1134" w:type="dxa"/>
            <w:tcBorders>
              <w:top w:val="single" w:sz="12" w:space="0" w:color="auto"/>
              <w:left w:val="nil"/>
              <w:bottom w:val="single" w:sz="4" w:space="0" w:color="auto"/>
              <w:right w:val="nil"/>
            </w:tcBorders>
            <w:noWrap/>
            <w:hideMark/>
          </w:tcPr>
          <w:p w14:paraId="03E3203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Direction</w:t>
            </w:r>
          </w:p>
        </w:tc>
        <w:tc>
          <w:tcPr>
            <w:tcW w:w="851" w:type="dxa"/>
            <w:tcBorders>
              <w:top w:val="single" w:sz="12" w:space="0" w:color="auto"/>
              <w:left w:val="nil"/>
              <w:bottom w:val="single" w:sz="4" w:space="0" w:color="auto"/>
              <w:right w:val="nil"/>
            </w:tcBorders>
            <w:noWrap/>
            <w:hideMark/>
          </w:tcPr>
          <w:p w14:paraId="3B58935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Length</w:t>
            </w:r>
          </w:p>
        </w:tc>
      </w:tr>
      <w:tr w:rsidR="00DA22BD" w:rsidRPr="004854A7" w14:paraId="6486580F" w14:textId="77777777" w:rsidTr="000D7806">
        <w:trPr>
          <w:trHeight w:val="278"/>
        </w:trPr>
        <w:tc>
          <w:tcPr>
            <w:tcW w:w="1433" w:type="dxa"/>
            <w:vMerge w:val="restart"/>
            <w:tcBorders>
              <w:top w:val="single" w:sz="4" w:space="0" w:color="auto"/>
              <w:left w:val="nil"/>
              <w:bottom w:val="nil"/>
              <w:right w:val="nil"/>
            </w:tcBorders>
            <w:noWrap/>
            <w:hideMark/>
          </w:tcPr>
          <w:p w14:paraId="11FFDE6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organic P mineralization</w:t>
            </w:r>
          </w:p>
        </w:tc>
        <w:tc>
          <w:tcPr>
            <w:tcW w:w="982" w:type="dxa"/>
            <w:tcBorders>
              <w:top w:val="single" w:sz="4" w:space="0" w:color="auto"/>
              <w:left w:val="nil"/>
              <w:bottom w:val="nil"/>
              <w:right w:val="nil"/>
            </w:tcBorders>
            <w:noWrap/>
            <w:hideMark/>
          </w:tcPr>
          <w:p w14:paraId="2003D4C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phy</w:t>
            </w:r>
          </w:p>
        </w:tc>
        <w:tc>
          <w:tcPr>
            <w:tcW w:w="1418" w:type="dxa"/>
            <w:tcBorders>
              <w:top w:val="single" w:sz="4" w:space="0" w:color="auto"/>
              <w:left w:val="nil"/>
              <w:bottom w:val="nil"/>
              <w:right w:val="nil"/>
            </w:tcBorders>
            <w:noWrap/>
            <w:hideMark/>
          </w:tcPr>
          <w:p w14:paraId="4E07D64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chr_1005</w:t>
            </w:r>
          </w:p>
        </w:tc>
        <w:tc>
          <w:tcPr>
            <w:tcW w:w="3827" w:type="dxa"/>
            <w:tcBorders>
              <w:top w:val="single" w:sz="4" w:space="0" w:color="auto"/>
              <w:left w:val="nil"/>
              <w:bottom w:val="nil"/>
              <w:right w:val="nil"/>
            </w:tcBorders>
            <w:noWrap/>
            <w:hideMark/>
          </w:tcPr>
          <w:p w14:paraId="1DB51E4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3-phytase</w:t>
            </w:r>
          </w:p>
        </w:tc>
        <w:tc>
          <w:tcPr>
            <w:tcW w:w="992" w:type="dxa"/>
            <w:tcBorders>
              <w:top w:val="single" w:sz="4" w:space="0" w:color="auto"/>
              <w:left w:val="nil"/>
              <w:bottom w:val="nil"/>
              <w:right w:val="nil"/>
            </w:tcBorders>
            <w:noWrap/>
            <w:hideMark/>
          </w:tcPr>
          <w:p w14:paraId="4857E05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K01083</w:t>
            </w:r>
          </w:p>
        </w:tc>
        <w:tc>
          <w:tcPr>
            <w:tcW w:w="1134" w:type="dxa"/>
            <w:tcBorders>
              <w:top w:val="single" w:sz="4" w:space="0" w:color="auto"/>
              <w:left w:val="nil"/>
              <w:bottom w:val="nil"/>
              <w:right w:val="nil"/>
            </w:tcBorders>
            <w:noWrap/>
            <w:hideMark/>
          </w:tcPr>
          <w:p w14:paraId="6E453853"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1303238</w:t>
            </w:r>
          </w:p>
        </w:tc>
        <w:tc>
          <w:tcPr>
            <w:tcW w:w="1134" w:type="dxa"/>
            <w:tcBorders>
              <w:top w:val="single" w:sz="4" w:space="0" w:color="auto"/>
              <w:left w:val="nil"/>
              <w:bottom w:val="nil"/>
              <w:right w:val="nil"/>
            </w:tcBorders>
            <w:noWrap/>
            <w:hideMark/>
          </w:tcPr>
          <w:p w14:paraId="708EAB2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1304551</w:t>
            </w:r>
          </w:p>
        </w:tc>
        <w:tc>
          <w:tcPr>
            <w:tcW w:w="1134" w:type="dxa"/>
            <w:tcBorders>
              <w:top w:val="single" w:sz="4" w:space="0" w:color="auto"/>
              <w:left w:val="nil"/>
              <w:bottom w:val="nil"/>
              <w:right w:val="nil"/>
            </w:tcBorders>
            <w:noWrap/>
            <w:hideMark/>
          </w:tcPr>
          <w:p w14:paraId="2C480F3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single" w:sz="4" w:space="0" w:color="auto"/>
              <w:left w:val="nil"/>
              <w:bottom w:val="nil"/>
              <w:right w:val="nil"/>
            </w:tcBorders>
            <w:noWrap/>
            <w:hideMark/>
          </w:tcPr>
          <w:p w14:paraId="637D99E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1314</w:t>
            </w:r>
          </w:p>
        </w:tc>
      </w:tr>
      <w:tr w:rsidR="00DA22BD" w:rsidRPr="004854A7" w14:paraId="7693D7BB" w14:textId="77777777" w:rsidTr="000D7806">
        <w:trPr>
          <w:trHeight w:val="278"/>
        </w:trPr>
        <w:tc>
          <w:tcPr>
            <w:tcW w:w="1433" w:type="dxa"/>
            <w:vMerge/>
            <w:tcBorders>
              <w:top w:val="nil"/>
              <w:left w:val="nil"/>
              <w:bottom w:val="nil"/>
              <w:right w:val="nil"/>
            </w:tcBorders>
            <w:noWrap/>
          </w:tcPr>
          <w:p w14:paraId="10ED1E2E"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3AB7F4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phoD</w:t>
            </w:r>
          </w:p>
        </w:tc>
        <w:tc>
          <w:tcPr>
            <w:tcW w:w="1418" w:type="dxa"/>
            <w:tcBorders>
              <w:top w:val="nil"/>
              <w:left w:val="nil"/>
              <w:bottom w:val="nil"/>
              <w:right w:val="nil"/>
            </w:tcBorders>
            <w:noWrap/>
            <w:hideMark/>
          </w:tcPr>
          <w:p w14:paraId="153FE72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chr_6122</w:t>
            </w:r>
          </w:p>
        </w:tc>
        <w:tc>
          <w:tcPr>
            <w:tcW w:w="3827" w:type="dxa"/>
            <w:tcBorders>
              <w:top w:val="nil"/>
              <w:left w:val="nil"/>
              <w:bottom w:val="nil"/>
              <w:right w:val="nil"/>
            </w:tcBorders>
            <w:noWrap/>
            <w:hideMark/>
          </w:tcPr>
          <w:p w14:paraId="4F9444F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alkaline phosphatase D</w:t>
            </w:r>
          </w:p>
        </w:tc>
        <w:tc>
          <w:tcPr>
            <w:tcW w:w="992" w:type="dxa"/>
            <w:tcBorders>
              <w:top w:val="nil"/>
              <w:left w:val="nil"/>
              <w:bottom w:val="nil"/>
              <w:right w:val="nil"/>
            </w:tcBorders>
            <w:noWrap/>
            <w:hideMark/>
          </w:tcPr>
          <w:p w14:paraId="0627C57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K01113</w:t>
            </w:r>
          </w:p>
        </w:tc>
        <w:tc>
          <w:tcPr>
            <w:tcW w:w="1134" w:type="dxa"/>
            <w:tcBorders>
              <w:top w:val="nil"/>
              <w:left w:val="nil"/>
              <w:bottom w:val="nil"/>
              <w:right w:val="nil"/>
            </w:tcBorders>
            <w:noWrap/>
            <w:hideMark/>
          </w:tcPr>
          <w:p w14:paraId="3ECEAC50"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7129151</w:t>
            </w:r>
          </w:p>
        </w:tc>
        <w:tc>
          <w:tcPr>
            <w:tcW w:w="1134" w:type="dxa"/>
            <w:tcBorders>
              <w:top w:val="nil"/>
              <w:left w:val="nil"/>
              <w:bottom w:val="nil"/>
              <w:right w:val="nil"/>
            </w:tcBorders>
            <w:noWrap/>
            <w:hideMark/>
          </w:tcPr>
          <w:p w14:paraId="19B5433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7130791</w:t>
            </w:r>
          </w:p>
        </w:tc>
        <w:tc>
          <w:tcPr>
            <w:tcW w:w="1134" w:type="dxa"/>
            <w:tcBorders>
              <w:top w:val="nil"/>
              <w:left w:val="nil"/>
              <w:bottom w:val="nil"/>
              <w:right w:val="nil"/>
            </w:tcBorders>
            <w:noWrap/>
            <w:hideMark/>
          </w:tcPr>
          <w:p w14:paraId="59E1749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3943BC1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1641</w:t>
            </w:r>
          </w:p>
        </w:tc>
      </w:tr>
      <w:tr w:rsidR="00DA22BD" w:rsidRPr="004854A7" w14:paraId="3F27AE05" w14:textId="77777777" w:rsidTr="000D7806">
        <w:trPr>
          <w:trHeight w:val="278"/>
        </w:trPr>
        <w:tc>
          <w:tcPr>
            <w:tcW w:w="1433" w:type="dxa"/>
            <w:vMerge/>
            <w:tcBorders>
              <w:top w:val="nil"/>
              <w:left w:val="nil"/>
              <w:bottom w:val="nil"/>
              <w:right w:val="nil"/>
            </w:tcBorders>
            <w:noWrap/>
          </w:tcPr>
          <w:p w14:paraId="20C81A2B"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37A0B991"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phoD</w:t>
            </w:r>
          </w:p>
        </w:tc>
        <w:tc>
          <w:tcPr>
            <w:tcW w:w="1418" w:type="dxa"/>
            <w:tcBorders>
              <w:top w:val="nil"/>
              <w:left w:val="nil"/>
              <w:bottom w:val="nil"/>
              <w:right w:val="nil"/>
            </w:tcBorders>
            <w:noWrap/>
            <w:hideMark/>
          </w:tcPr>
          <w:p w14:paraId="2BFBB04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chr_7332</w:t>
            </w:r>
          </w:p>
        </w:tc>
        <w:tc>
          <w:tcPr>
            <w:tcW w:w="3827" w:type="dxa"/>
            <w:tcBorders>
              <w:top w:val="nil"/>
              <w:left w:val="nil"/>
              <w:bottom w:val="nil"/>
              <w:right w:val="nil"/>
            </w:tcBorders>
            <w:noWrap/>
            <w:hideMark/>
          </w:tcPr>
          <w:p w14:paraId="71A5EA3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alkaline phosphatase D</w:t>
            </w:r>
          </w:p>
        </w:tc>
        <w:tc>
          <w:tcPr>
            <w:tcW w:w="992" w:type="dxa"/>
            <w:tcBorders>
              <w:top w:val="nil"/>
              <w:left w:val="nil"/>
              <w:bottom w:val="nil"/>
              <w:right w:val="nil"/>
            </w:tcBorders>
            <w:noWrap/>
            <w:hideMark/>
          </w:tcPr>
          <w:p w14:paraId="0516D45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K01113</w:t>
            </w:r>
          </w:p>
        </w:tc>
        <w:tc>
          <w:tcPr>
            <w:tcW w:w="1134" w:type="dxa"/>
            <w:tcBorders>
              <w:top w:val="nil"/>
              <w:left w:val="nil"/>
              <w:bottom w:val="nil"/>
              <w:right w:val="nil"/>
            </w:tcBorders>
            <w:noWrap/>
            <w:hideMark/>
          </w:tcPr>
          <w:p w14:paraId="57DDB6D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8456816</w:t>
            </w:r>
          </w:p>
        </w:tc>
        <w:tc>
          <w:tcPr>
            <w:tcW w:w="1134" w:type="dxa"/>
            <w:tcBorders>
              <w:top w:val="nil"/>
              <w:left w:val="nil"/>
              <w:bottom w:val="nil"/>
              <w:right w:val="nil"/>
            </w:tcBorders>
            <w:noWrap/>
            <w:hideMark/>
          </w:tcPr>
          <w:p w14:paraId="6FBC6C1C"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8458390</w:t>
            </w:r>
          </w:p>
        </w:tc>
        <w:tc>
          <w:tcPr>
            <w:tcW w:w="1134" w:type="dxa"/>
            <w:tcBorders>
              <w:top w:val="nil"/>
              <w:left w:val="nil"/>
              <w:bottom w:val="nil"/>
              <w:right w:val="nil"/>
            </w:tcBorders>
            <w:noWrap/>
            <w:hideMark/>
          </w:tcPr>
          <w:p w14:paraId="2A8C60B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668022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1575</w:t>
            </w:r>
          </w:p>
        </w:tc>
      </w:tr>
      <w:tr w:rsidR="00DA22BD" w:rsidRPr="004854A7" w14:paraId="3C5925EA" w14:textId="77777777" w:rsidTr="000D7806">
        <w:trPr>
          <w:trHeight w:val="278"/>
        </w:trPr>
        <w:tc>
          <w:tcPr>
            <w:tcW w:w="1433" w:type="dxa"/>
            <w:vMerge/>
            <w:tcBorders>
              <w:top w:val="nil"/>
              <w:left w:val="nil"/>
              <w:bottom w:val="nil"/>
              <w:right w:val="nil"/>
            </w:tcBorders>
            <w:noWrap/>
          </w:tcPr>
          <w:p w14:paraId="704BC876"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26563E1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phoX</w:t>
            </w:r>
          </w:p>
        </w:tc>
        <w:tc>
          <w:tcPr>
            <w:tcW w:w="1418" w:type="dxa"/>
            <w:tcBorders>
              <w:top w:val="nil"/>
              <w:left w:val="nil"/>
              <w:bottom w:val="nil"/>
              <w:right w:val="nil"/>
            </w:tcBorders>
            <w:noWrap/>
            <w:hideMark/>
          </w:tcPr>
          <w:p w14:paraId="5599EA6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chr_4153</w:t>
            </w:r>
          </w:p>
        </w:tc>
        <w:tc>
          <w:tcPr>
            <w:tcW w:w="3827" w:type="dxa"/>
            <w:tcBorders>
              <w:top w:val="nil"/>
              <w:left w:val="nil"/>
              <w:bottom w:val="nil"/>
              <w:right w:val="nil"/>
            </w:tcBorders>
            <w:noWrap/>
            <w:hideMark/>
          </w:tcPr>
          <w:p w14:paraId="0CC3362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alkaline phosphatase</w:t>
            </w:r>
          </w:p>
        </w:tc>
        <w:tc>
          <w:tcPr>
            <w:tcW w:w="992" w:type="dxa"/>
            <w:tcBorders>
              <w:top w:val="nil"/>
              <w:left w:val="nil"/>
              <w:bottom w:val="nil"/>
              <w:right w:val="nil"/>
            </w:tcBorders>
            <w:noWrap/>
            <w:hideMark/>
          </w:tcPr>
          <w:p w14:paraId="38017F3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K07093</w:t>
            </w:r>
          </w:p>
        </w:tc>
        <w:tc>
          <w:tcPr>
            <w:tcW w:w="1134" w:type="dxa"/>
            <w:tcBorders>
              <w:top w:val="nil"/>
              <w:left w:val="nil"/>
              <w:bottom w:val="nil"/>
              <w:right w:val="nil"/>
            </w:tcBorders>
            <w:noWrap/>
            <w:hideMark/>
          </w:tcPr>
          <w:p w14:paraId="2C7A1CE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4890514</w:t>
            </w:r>
          </w:p>
        </w:tc>
        <w:tc>
          <w:tcPr>
            <w:tcW w:w="1134" w:type="dxa"/>
            <w:tcBorders>
              <w:top w:val="nil"/>
              <w:left w:val="nil"/>
              <w:bottom w:val="nil"/>
              <w:right w:val="nil"/>
            </w:tcBorders>
            <w:noWrap/>
            <w:hideMark/>
          </w:tcPr>
          <w:p w14:paraId="63B46F8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4892484</w:t>
            </w:r>
          </w:p>
        </w:tc>
        <w:tc>
          <w:tcPr>
            <w:tcW w:w="1134" w:type="dxa"/>
            <w:tcBorders>
              <w:top w:val="nil"/>
              <w:left w:val="nil"/>
              <w:bottom w:val="nil"/>
              <w:right w:val="nil"/>
            </w:tcBorders>
            <w:noWrap/>
            <w:hideMark/>
          </w:tcPr>
          <w:p w14:paraId="1C28BB6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1A970CC"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1971</w:t>
            </w:r>
          </w:p>
        </w:tc>
      </w:tr>
      <w:tr w:rsidR="00DA22BD" w:rsidRPr="004854A7" w14:paraId="6799CFE4" w14:textId="77777777" w:rsidTr="000D7806">
        <w:trPr>
          <w:trHeight w:val="278"/>
        </w:trPr>
        <w:tc>
          <w:tcPr>
            <w:tcW w:w="1433" w:type="dxa"/>
            <w:vMerge/>
            <w:tcBorders>
              <w:top w:val="nil"/>
              <w:left w:val="nil"/>
              <w:bottom w:val="nil"/>
              <w:right w:val="nil"/>
            </w:tcBorders>
            <w:noWrap/>
          </w:tcPr>
          <w:p w14:paraId="431059C0"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654FE91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glpQ</w:t>
            </w:r>
          </w:p>
        </w:tc>
        <w:tc>
          <w:tcPr>
            <w:tcW w:w="1418" w:type="dxa"/>
            <w:tcBorders>
              <w:top w:val="nil"/>
              <w:left w:val="nil"/>
              <w:bottom w:val="nil"/>
              <w:right w:val="nil"/>
            </w:tcBorders>
            <w:noWrap/>
            <w:hideMark/>
          </w:tcPr>
          <w:p w14:paraId="45AF4A5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chr_4341</w:t>
            </w:r>
          </w:p>
        </w:tc>
        <w:tc>
          <w:tcPr>
            <w:tcW w:w="3827" w:type="dxa"/>
            <w:tcBorders>
              <w:top w:val="nil"/>
              <w:left w:val="nil"/>
              <w:bottom w:val="nil"/>
              <w:right w:val="nil"/>
            </w:tcBorders>
            <w:noWrap/>
            <w:hideMark/>
          </w:tcPr>
          <w:p w14:paraId="70C2C92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glycerophosphoryl diester phosphodiesterase (periplasmic)</w:t>
            </w:r>
          </w:p>
        </w:tc>
        <w:tc>
          <w:tcPr>
            <w:tcW w:w="992" w:type="dxa"/>
            <w:tcBorders>
              <w:top w:val="nil"/>
              <w:left w:val="nil"/>
              <w:bottom w:val="nil"/>
              <w:right w:val="nil"/>
            </w:tcBorders>
            <w:noWrap/>
            <w:hideMark/>
          </w:tcPr>
          <w:p w14:paraId="7BAC0B8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K01126</w:t>
            </w:r>
          </w:p>
        </w:tc>
        <w:tc>
          <w:tcPr>
            <w:tcW w:w="1134" w:type="dxa"/>
            <w:tcBorders>
              <w:top w:val="nil"/>
              <w:left w:val="nil"/>
              <w:bottom w:val="nil"/>
              <w:right w:val="nil"/>
            </w:tcBorders>
            <w:noWrap/>
            <w:hideMark/>
          </w:tcPr>
          <w:p w14:paraId="1243079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5098529</w:t>
            </w:r>
          </w:p>
        </w:tc>
        <w:tc>
          <w:tcPr>
            <w:tcW w:w="1134" w:type="dxa"/>
            <w:tcBorders>
              <w:top w:val="nil"/>
              <w:left w:val="nil"/>
              <w:bottom w:val="nil"/>
              <w:right w:val="nil"/>
            </w:tcBorders>
            <w:noWrap/>
            <w:hideMark/>
          </w:tcPr>
          <w:p w14:paraId="30872C0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5099377</w:t>
            </w:r>
          </w:p>
        </w:tc>
        <w:tc>
          <w:tcPr>
            <w:tcW w:w="1134" w:type="dxa"/>
            <w:tcBorders>
              <w:top w:val="nil"/>
              <w:left w:val="nil"/>
              <w:bottom w:val="nil"/>
              <w:right w:val="nil"/>
            </w:tcBorders>
            <w:noWrap/>
            <w:hideMark/>
          </w:tcPr>
          <w:p w14:paraId="4CB20D1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5AE37A6"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849</w:t>
            </w:r>
          </w:p>
        </w:tc>
      </w:tr>
      <w:tr w:rsidR="00DA22BD" w:rsidRPr="004854A7" w14:paraId="73D78C71" w14:textId="77777777" w:rsidTr="000D7806">
        <w:trPr>
          <w:trHeight w:val="278"/>
        </w:trPr>
        <w:tc>
          <w:tcPr>
            <w:tcW w:w="1433" w:type="dxa"/>
            <w:vMerge/>
            <w:tcBorders>
              <w:top w:val="nil"/>
              <w:left w:val="nil"/>
              <w:bottom w:val="nil"/>
              <w:right w:val="nil"/>
            </w:tcBorders>
            <w:noWrap/>
          </w:tcPr>
          <w:p w14:paraId="12C94FF2"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500CC2E4"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glpQ</w:t>
            </w:r>
          </w:p>
        </w:tc>
        <w:tc>
          <w:tcPr>
            <w:tcW w:w="1418" w:type="dxa"/>
            <w:tcBorders>
              <w:top w:val="nil"/>
              <w:left w:val="nil"/>
              <w:bottom w:val="nil"/>
              <w:right w:val="nil"/>
            </w:tcBorders>
            <w:noWrap/>
            <w:hideMark/>
          </w:tcPr>
          <w:p w14:paraId="149D85B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chr_6488</w:t>
            </w:r>
          </w:p>
        </w:tc>
        <w:tc>
          <w:tcPr>
            <w:tcW w:w="3827" w:type="dxa"/>
            <w:tcBorders>
              <w:top w:val="nil"/>
              <w:left w:val="nil"/>
              <w:bottom w:val="nil"/>
              <w:right w:val="nil"/>
            </w:tcBorders>
            <w:noWrap/>
            <w:hideMark/>
          </w:tcPr>
          <w:p w14:paraId="7A1F6BA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glycerophosphoryl diester phosphodiesterase (periplasmic)</w:t>
            </w:r>
          </w:p>
        </w:tc>
        <w:tc>
          <w:tcPr>
            <w:tcW w:w="992" w:type="dxa"/>
            <w:tcBorders>
              <w:top w:val="nil"/>
              <w:left w:val="nil"/>
              <w:bottom w:val="nil"/>
              <w:right w:val="nil"/>
            </w:tcBorders>
            <w:noWrap/>
            <w:hideMark/>
          </w:tcPr>
          <w:p w14:paraId="227121D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K01126</w:t>
            </w:r>
          </w:p>
        </w:tc>
        <w:tc>
          <w:tcPr>
            <w:tcW w:w="1134" w:type="dxa"/>
            <w:tcBorders>
              <w:top w:val="nil"/>
              <w:left w:val="nil"/>
              <w:bottom w:val="nil"/>
              <w:right w:val="nil"/>
            </w:tcBorders>
            <w:noWrap/>
            <w:hideMark/>
          </w:tcPr>
          <w:p w14:paraId="692CC013"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7530407</w:t>
            </w:r>
          </w:p>
        </w:tc>
        <w:tc>
          <w:tcPr>
            <w:tcW w:w="1134" w:type="dxa"/>
            <w:tcBorders>
              <w:top w:val="nil"/>
              <w:left w:val="nil"/>
              <w:bottom w:val="nil"/>
              <w:right w:val="nil"/>
            </w:tcBorders>
            <w:noWrap/>
            <w:hideMark/>
          </w:tcPr>
          <w:p w14:paraId="74D179D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7531276</w:t>
            </w:r>
          </w:p>
        </w:tc>
        <w:tc>
          <w:tcPr>
            <w:tcW w:w="1134" w:type="dxa"/>
            <w:tcBorders>
              <w:top w:val="nil"/>
              <w:left w:val="nil"/>
              <w:bottom w:val="nil"/>
              <w:right w:val="nil"/>
            </w:tcBorders>
            <w:noWrap/>
            <w:hideMark/>
          </w:tcPr>
          <w:p w14:paraId="233CC86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DE135B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870</w:t>
            </w:r>
          </w:p>
        </w:tc>
      </w:tr>
      <w:tr w:rsidR="00DA22BD" w:rsidRPr="004854A7" w14:paraId="7C56AC1F" w14:textId="77777777" w:rsidTr="000D7806">
        <w:trPr>
          <w:trHeight w:val="278"/>
        </w:trPr>
        <w:tc>
          <w:tcPr>
            <w:tcW w:w="1433" w:type="dxa"/>
            <w:vMerge/>
            <w:tcBorders>
              <w:top w:val="nil"/>
              <w:left w:val="nil"/>
              <w:bottom w:val="nil"/>
              <w:right w:val="nil"/>
            </w:tcBorders>
            <w:noWrap/>
          </w:tcPr>
          <w:p w14:paraId="2F33C3C3"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6FE9DB4A"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glpQ</w:t>
            </w:r>
          </w:p>
        </w:tc>
        <w:tc>
          <w:tcPr>
            <w:tcW w:w="1418" w:type="dxa"/>
            <w:tcBorders>
              <w:top w:val="nil"/>
              <w:left w:val="nil"/>
              <w:bottom w:val="nil"/>
              <w:right w:val="nil"/>
            </w:tcBorders>
            <w:noWrap/>
            <w:hideMark/>
          </w:tcPr>
          <w:p w14:paraId="798EA2B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chr_7017</w:t>
            </w:r>
          </w:p>
        </w:tc>
        <w:tc>
          <w:tcPr>
            <w:tcW w:w="3827" w:type="dxa"/>
            <w:tcBorders>
              <w:top w:val="nil"/>
              <w:left w:val="nil"/>
              <w:bottom w:val="nil"/>
              <w:right w:val="nil"/>
            </w:tcBorders>
            <w:noWrap/>
            <w:hideMark/>
          </w:tcPr>
          <w:p w14:paraId="700511A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glycerophosphoryl diester phosphodiesterase (periplasmic)</w:t>
            </w:r>
          </w:p>
        </w:tc>
        <w:tc>
          <w:tcPr>
            <w:tcW w:w="992" w:type="dxa"/>
            <w:tcBorders>
              <w:top w:val="nil"/>
              <w:left w:val="nil"/>
              <w:bottom w:val="nil"/>
              <w:right w:val="nil"/>
            </w:tcBorders>
            <w:noWrap/>
            <w:hideMark/>
          </w:tcPr>
          <w:p w14:paraId="0D8254E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K01126</w:t>
            </w:r>
          </w:p>
        </w:tc>
        <w:tc>
          <w:tcPr>
            <w:tcW w:w="1134" w:type="dxa"/>
            <w:tcBorders>
              <w:top w:val="nil"/>
              <w:left w:val="nil"/>
              <w:bottom w:val="nil"/>
              <w:right w:val="nil"/>
            </w:tcBorders>
            <w:noWrap/>
            <w:hideMark/>
          </w:tcPr>
          <w:p w14:paraId="5BFF44A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8106089</w:t>
            </w:r>
          </w:p>
        </w:tc>
        <w:tc>
          <w:tcPr>
            <w:tcW w:w="1134" w:type="dxa"/>
            <w:tcBorders>
              <w:top w:val="nil"/>
              <w:left w:val="nil"/>
              <w:bottom w:val="nil"/>
              <w:right w:val="nil"/>
            </w:tcBorders>
            <w:noWrap/>
            <w:hideMark/>
          </w:tcPr>
          <w:p w14:paraId="6AF8CF3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8107252</w:t>
            </w:r>
          </w:p>
        </w:tc>
        <w:tc>
          <w:tcPr>
            <w:tcW w:w="1134" w:type="dxa"/>
            <w:tcBorders>
              <w:top w:val="nil"/>
              <w:left w:val="nil"/>
              <w:bottom w:val="nil"/>
              <w:right w:val="nil"/>
            </w:tcBorders>
            <w:noWrap/>
            <w:hideMark/>
          </w:tcPr>
          <w:p w14:paraId="6632856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3B3506E7"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1164</w:t>
            </w:r>
          </w:p>
        </w:tc>
      </w:tr>
      <w:tr w:rsidR="00DA22BD" w:rsidRPr="004854A7" w14:paraId="163BDD6A" w14:textId="77777777" w:rsidTr="000D7806">
        <w:trPr>
          <w:trHeight w:val="278"/>
        </w:trPr>
        <w:tc>
          <w:tcPr>
            <w:tcW w:w="1433" w:type="dxa"/>
            <w:vMerge/>
            <w:tcBorders>
              <w:top w:val="nil"/>
              <w:left w:val="nil"/>
              <w:bottom w:val="nil"/>
              <w:right w:val="nil"/>
            </w:tcBorders>
            <w:noWrap/>
          </w:tcPr>
          <w:p w14:paraId="24162A28"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015C14FB"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glpQ</w:t>
            </w:r>
          </w:p>
        </w:tc>
        <w:tc>
          <w:tcPr>
            <w:tcW w:w="1418" w:type="dxa"/>
            <w:tcBorders>
              <w:top w:val="nil"/>
              <w:left w:val="nil"/>
              <w:bottom w:val="nil"/>
              <w:right w:val="nil"/>
            </w:tcBorders>
            <w:noWrap/>
            <w:hideMark/>
          </w:tcPr>
          <w:p w14:paraId="449D897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chr_7176</w:t>
            </w:r>
          </w:p>
        </w:tc>
        <w:tc>
          <w:tcPr>
            <w:tcW w:w="3827" w:type="dxa"/>
            <w:tcBorders>
              <w:top w:val="nil"/>
              <w:left w:val="nil"/>
              <w:bottom w:val="nil"/>
              <w:right w:val="nil"/>
            </w:tcBorders>
            <w:noWrap/>
            <w:hideMark/>
          </w:tcPr>
          <w:p w14:paraId="6AB09C5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glycerophosphoryl diester phosphodiesterase (periplasmic)</w:t>
            </w:r>
          </w:p>
        </w:tc>
        <w:tc>
          <w:tcPr>
            <w:tcW w:w="992" w:type="dxa"/>
            <w:tcBorders>
              <w:top w:val="nil"/>
              <w:left w:val="nil"/>
              <w:bottom w:val="nil"/>
              <w:right w:val="nil"/>
            </w:tcBorders>
            <w:noWrap/>
            <w:hideMark/>
          </w:tcPr>
          <w:p w14:paraId="146A745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K01126</w:t>
            </w:r>
          </w:p>
        </w:tc>
        <w:tc>
          <w:tcPr>
            <w:tcW w:w="1134" w:type="dxa"/>
            <w:tcBorders>
              <w:top w:val="nil"/>
              <w:left w:val="nil"/>
              <w:bottom w:val="nil"/>
              <w:right w:val="nil"/>
            </w:tcBorders>
            <w:noWrap/>
            <w:hideMark/>
          </w:tcPr>
          <w:p w14:paraId="52FD48E7"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8276599</w:t>
            </w:r>
          </w:p>
        </w:tc>
        <w:tc>
          <w:tcPr>
            <w:tcW w:w="1134" w:type="dxa"/>
            <w:tcBorders>
              <w:top w:val="nil"/>
              <w:left w:val="nil"/>
              <w:bottom w:val="nil"/>
              <w:right w:val="nil"/>
            </w:tcBorders>
            <w:noWrap/>
            <w:hideMark/>
          </w:tcPr>
          <w:p w14:paraId="59E29AF6"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8277369</w:t>
            </w:r>
          </w:p>
        </w:tc>
        <w:tc>
          <w:tcPr>
            <w:tcW w:w="1134" w:type="dxa"/>
            <w:tcBorders>
              <w:top w:val="nil"/>
              <w:left w:val="nil"/>
              <w:bottom w:val="nil"/>
              <w:right w:val="nil"/>
            </w:tcBorders>
            <w:noWrap/>
            <w:hideMark/>
          </w:tcPr>
          <w:p w14:paraId="655FAF6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22D9BD3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771</w:t>
            </w:r>
          </w:p>
        </w:tc>
      </w:tr>
      <w:tr w:rsidR="00DA22BD" w:rsidRPr="004854A7" w14:paraId="03858155" w14:textId="77777777" w:rsidTr="000D7806">
        <w:trPr>
          <w:trHeight w:val="278"/>
        </w:trPr>
        <w:tc>
          <w:tcPr>
            <w:tcW w:w="1433" w:type="dxa"/>
            <w:vMerge/>
            <w:tcBorders>
              <w:top w:val="nil"/>
              <w:left w:val="nil"/>
              <w:bottom w:val="nil"/>
              <w:right w:val="nil"/>
            </w:tcBorders>
            <w:noWrap/>
          </w:tcPr>
          <w:p w14:paraId="11A9F278"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3FC79998"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glpQ</w:t>
            </w:r>
          </w:p>
        </w:tc>
        <w:tc>
          <w:tcPr>
            <w:tcW w:w="1418" w:type="dxa"/>
            <w:tcBorders>
              <w:top w:val="nil"/>
              <w:left w:val="nil"/>
              <w:bottom w:val="nil"/>
              <w:right w:val="nil"/>
            </w:tcBorders>
            <w:noWrap/>
            <w:hideMark/>
          </w:tcPr>
          <w:p w14:paraId="675C384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chr_7603</w:t>
            </w:r>
          </w:p>
        </w:tc>
        <w:tc>
          <w:tcPr>
            <w:tcW w:w="3827" w:type="dxa"/>
            <w:tcBorders>
              <w:top w:val="nil"/>
              <w:left w:val="nil"/>
              <w:bottom w:val="nil"/>
              <w:right w:val="nil"/>
            </w:tcBorders>
            <w:noWrap/>
            <w:hideMark/>
          </w:tcPr>
          <w:p w14:paraId="57E8EB3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glycerophosphoryl diester phosphodiesterase (periplasmic)</w:t>
            </w:r>
          </w:p>
        </w:tc>
        <w:tc>
          <w:tcPr>
            <w:tcW w:w="992" w:type="dxa"/>
            <w:tcBorders>
              <w:top w:val="nil"/>
              <w:left w:val="nil"/>
              <w:bottom w:val="nil"/>
              <w:right w:val="nil"/>
            </w:tcBorders>
            <w:noWrap/>
            <w:hideMark/>
          </w:tcPr>
          <w:p w14:paraId="1D957A6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K01126</w:t>
            </w:r>
          </w:p>
        </w:tc>
        <w:tc>
          <w:tcPr>
            <w:tcW w:w="1134" w:type="dxa"/>
            <w:tcBorders>
              <w:top w:val="nil"/>
              <w:left w:val="nil"/>
              <w:bottom w:val="nil"/>
              <w:right w:val="nil"/>
            </w:tcBorders>
            <w:noWrap/>
            <w:hideMark/>
          </w:tcPr>
          <w:p w14:paraId="0A8467F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8770425</w:t>
            </w:r>
          </w:p>
        </w:tc>
        <w:tc>
          <w:tcPr>
            <w:tcW w:w="1134" w:type="dxa"/>
            <w:tcBorders>
              <w:top w:val="nil"/>
              <w:left w:val="nil"/>
              <w:bottom w:val="nil"/>
              <w:right w:val="nil"/>
            </w:tcBorders>
            <w:noWrap/>
            <w:hideMark/>
          </w:tcPr>
          <w:p w14:paraId="1495B704"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8771075</w:t>
            </w:r>
          </w:p>
        </w:tc>
        <w:tc>
          <w:tcPr>
            <w:tcW w:w="1134" w:type="dxa"/>
            <w:tcBorders>
              <w:top w:val="nil"/>
              <w:left w:val="nil"/>
              <w:bottom w:val="nil"/>
              <w:right w:val="nil"/>
            </w:tcBorders>
            <w:noWrap/>
            <w:hideMark/>
          </w:tcPr>
          <w:p w14:paraId="4E9ADC1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25FA045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651</w:t>
            </w:r>
          </w:p>
        </w:tc>
      </w:tr>
      <w:tr w:rsidR="00DA22BD" w:rsidRPr="004854A7" w14:paraId="69C5908B" w14:textId="77777777" w:rsidTr="000D7806">
        <w:trPr>
          <w:trHeight w:val="278"/>
        </w:trPr>
        <w:tc>
          <w:tcPr>
            <w:tcW w:w="1433" w:type="dxa"/>
            <w:vMerge/>
            <w:tcBorders>
              <w:top w:val="nil"/>
              <w:left w:val="nil"/>
              <w:bottom w:val="nil"/>
              <w:right w:val="nil"/>
            </w:tcBorders>
            <w:noWrap/>
          </w:tcPr>
          <w:p w14:paraId="33BF59CB"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4EE49843"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opd</w:t>
            </w:r>
          </w:p>
        </w:tc>
        <w:tc>
          <w:tcPr>
            <w:tcW w:w="1418" w:type="dxa"/>
            <w:tcBorders>
              <w:top w:val="nil"/>
              <w:left w:val="nil"/>
              <w:bottom w:val="nil"/>
              <w:right w:val="nil"/>
            </w:tcBorders>
            <w:noWrap/>
            <w:hideMark/>
          </w:tcPr>
          <w:p w14:paraId="32B2222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chr_7711</w:t>
            </w:r>
          </w:p>
        </w:tc>
        <w:tc>
          <w:tcPr>
            <w:tcW w:w="3827" w:type="dxa"/>
            <w:tcBorders>
              <w:top w:val="nil"/>
              <w:left w:val="nil"/>
              <w:bottom w:val="nil"/>
              <w:right w:val="nil"/>
            </w:tcBorders>
            <w:noWrap/>
            <w:hideMark/>
          </w:tcPr>
          <w:p w14:paraId="76D5D80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phosphotriesterase (organophosphorus-degrading genes)</w:t>
            </w:r>
          </w:p>
        </w:tc>
        <w:tc>
          <w:tcPr>
            <w:tcW w:w="992" w:type="dxa"/>
            <w:tcBorders>
              <w:top w:val="nil"/>
              <w:left w:val="nil"/>
              <w:bottom w:val="nil"/>
              <w:right w:val="nil"/>
            </w:tcBorders>
            <w:noWrap/>
            <w:hideMark/>
          </w:tcPr>
          <w:p w14:paraId="04CDBA3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K07048</w:t>
            </w:r>
          </w:p>
        </w:tc>
        <w:tc>
          <w:tcPr>
            <w:tcW w:w="1134" w:type="dxa"/>
            <w:tcBorders>
              <w:top w:val="nil"/>
              <w:left w:val="nil"/>
              <w:bottom w:val="nil"/>
              <w:right w:val="nil"/>
            </w:tcBorders>
            <w:noWrap/>
            <w:hideMark/>
          </w:tcPr>
          <w:p w14:paraId="636EC8C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8883657</w:t>
            </w:r>
          </w:p>
        </w:tc>
        <w:tc>
          <w:tcPr>
            <w:tcW w:w="1134" w:type="dxa"/>
            <w:tcBorders>
              <w:top w:val="nil"/>
              <w:left w:val="nil"/>
              <w:bottom w:val="nil"/>
              <w:right w:val="nil"/>
            </w:tcBorders>
            <w:noWrap/>
            <w:hideMark/>
          </w:tcPr>
          <w:p w14:paraId="2C19FFA5"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8884565</w:t>
            </w:r>
          </w:p>
        </w:tc>
        <w:tc>
          <w:tcPr>
            <w:tcW w:w="1134" w:type="dxa"/>
            <w:tcBorders>
              <w:top w:val="nil"/>
              <w:left w:val="nil"/>
              <w:bottom w:val="nil"/>
              <w:right w:val="nil"/>
            </w:tcBorders>
            <w:noWrap/>
            <w:hideMark/>
          </w:tcPr>
          <w:p w14:paraId="7C7125F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1BCB854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909</w:t>
            </w:r>
          </w:p>
        </w:tc>
      </w:tr>
      <w:tr w:rsidR="00DA22BD" w:rsidRPr="004854A7" w14:paraId="5103C41B" w14:textId="77777777" w:rsidTr="000D7806">
        <w:trPr>
          <w:trHeight w:val="278"/>
        </w:trPr>
        <w:tc>
          <w:tcPr>
            <w:tcW w:w="1433" w:type="dxa"/>
            <w:vMerge w:val="restart"/>
            <w:tcBorders>
              <w:top w:val="nil"/>
              <w:left w:val="nil"/>
              <w:bottom w:val="nil"/>
              <w:right w:val="nil"/>
            </w:tcBorders>
            <w:noWrap/>
            <w:hideMark/>
          </w:tcPr>
          <w:p w14:paraId="5B471FD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Inorganic P solubilization</w:t>
            </w:r>
          </w:p>
        </w:tc>
        <w:tc>
          <w:tcPr>
            <w:tcW w:w="982" w:type="dxa"/>
            <w:tcBorders>
              <w:top w:val="nil"/>
              <w:left w:val="nil"/>
              <w:bottom w:val="nil"/>
              <w:right w:val="nil"/>
            </w:tcBorders>
            <w:noWrap/>
            <w:hideMark/>
          </w:tcPr>
          <w:p w14:paraId="529CE11B"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gdh</w:t>
            </w:r>
          </w:p>
        </w:tc>
        <w:tc>
          <w:tcPr>
            <w:tcW w:w="1418" w:type="dxa"/>
            <w:tcBorders>
              <w:top w:val="nil"/>
              <w:left w:val="nil"/>
              <w:bottom w:val="nil"/>
              <w:right w:val="nil"/>
            </w:tcBorders>
            <w:noWrap/>
            <w:hideMark/>
          </w:tcPr>
          <w:p w14:paraId="6774A18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chr_5861</w:t>
            </w:r>
          </w:p>
        </w:tc>
        <w:tc>
          <w:tcPr>
            <w:tcW w:w="3827" w:type="dxa"/>
            <w:tcBorders>
              <w:top w:val="nil"/>
              <w:left w:val="nil"/>
              <w:bottom w:val="nil"/>
              <w:right w:val="nil"/>
            </w:tcBorders>
            <w:noWrap/>
            <w:hideMark/>
          </w:tcPr>
          <w:p w14:paraId="00656DE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glucose 1-dehydrogenase</w:t>
            </w:r>
          </w:p>
        </w:tc>
        <w:tc>
          <w:tcPr>
            <w:tcW w:w="992" w:type="dxa"/>
            <w:tcBorders>
              <w:top w:val="nil"/>
              <w:left w:val="nil"/>
              <w:bottom w:val="nil"/>
              <w:right w:val="nil"/>
            </w:tcBorders>
            <w:noWrap/>
            <w:hideMark/>
          </w:tcPr>
          <w:p w14:paraId="4E369AD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K00034</w:t>
            </w:r>
          </w:p>
        </w:tc>
        <w:tc>
          <w:tcPr>
            <w:tcW w:w="1134" w:type="dxa"/>
            <w:tcBorders>
              <w:top w:val="nil"/>
              <w:left w:val="nil"/>
              <w:bottom w:val="nil"/>
              <w:right w:val="nil"/>
            </w:tcBorders>
            <w:noWrap/>
            <w:hideMark/>
          </w:tcPr>
          <w:p w14:paraId="1FDF65C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6835502</w:t>
            </w:r>
          </w:p>
        </w:tc>
        <w:tc>
          <w:tcPr>
            <w:tcW w:w="1134" w:type="dxa"/>
            <w:tcBorders>
              <w:top w:val="nil"/>
              <w:left w:val="nil"/>
              <w:bottom w:val="nil"/>
              <w:right w:val="nil"/>
            </w:tcBorders>
            <w:noWrap/>
            <w:hideMark/>
          </w:tcPr>
          <w:p w14:paraId="5851521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6836341</w:t>
            </w:r>
          </w:p>
        </w:tc>
        <w:tc>
          <w:tcPr>
            <w:tcW w:w="1134" w:type="dxa"/>
            <w:tcBorders>
              <w:top w:val="nil"/>
              <w:left w:val="nil"/>
              <w:bottom w:val="nil"/>
              <w:right w:val="nil"/>
            </w:tcBorders>
            <w:noWrap/>
            <w:hideMark/>
          </w:tcPr>
          <w:p w14:paraId="42C66C4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5133F325"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840</w:t>
            </w:r>
          </w:p>
        </w:tc>
      </w:tr>
      <w:tr w:rsidR="00DA22BD" w:rsidRPr="004854A7" w14:paraId="0835DC53" w14:textId="77777777" w:rsidTr="000D7806">
        <w:trPr>
          <w:trHeight w:val="278"/>
        </w:trPr>
        <w:tc>
          <w:tcPr>
            <w:tcW w:w="1433" w:type="dxa"/>
            <w:vMerge/>
            <w:tcBorders>
              <w:top w:val="nil"/>
              <w:left w:val="nil"/>
              <w:bottom w:val="nil"/>
              <w:right w:val="nil"/>
            </w:tcBorders>
            <w:noWrap/>
          </w:tcPr>
          <w:p w14:paraId="18872EB5"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151782A4"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ppa</w:t>
            </w:r>
          </w:p>
        </w:tc>
        <w:tc>
          <w:tcPr>
            <w:tcW w:w="1418" w:type="dxa"/>
            <w:tcBorders>
              <w:top w:val="nil"/>
              <w:left w:val="nil"/>
              <w:bottom w:val="nil"/>
              <w:right w:val="nil"/>
            </w:tcBorders>
            <w:noWrap/>
            <w:hideMark/>
          </w:tcPr>
          <w:p w14:paraId="41FB797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chr_3773</w:t>
            </w:r>
          </w:p>
        </w:tc>
        <w:tc>
          <w:tcPr>
            <w:tcW w:w="3827" w:type="dxa"/>
            <w:tcBorders>
              <w:top w:val="nil"/>
              <w:left w:val="nil"/>
              <w:bottom w:val="nil"/>
              <w:right w:val="nil"/>
            </w:tcBorders>
            <w:noWrap/>
            <w:hideMark/>
          </w:tcPr>
          <w:p w14:paraId="677074D1"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inorganic pyrophosphatase</w:t>
            </w:r>
          </w:p>
        </w:tc>
        <w:tc>
          <w:tcPr>
            <w:tcW w:w="992" w:type="dxa"/>
            <w:tcBorders>
              <w:top w:val="nil"/>
              <w:left w:val="nil"/>
              <w:bottom w:val="nil"/>
              <w:right w:val="nil"/>
            </w:tcBorders>
            <w:noWrap/>
            <w:hideMark/>
          </w:tcPr>
          <w:p w14:paraId="603E6FE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K01507</w:t>
            </w:r>
          </w:p>
        </w:tc>
        <w:tc>
          <w:tcPr>
            <w:tcW w:w="1134" w:type="dxa"/>
            <w:tcBorders>
              <w:top w:val="nil"/>
              <w:left w:val="nil"/>
              <w:bottom w:val="nil"/>
              <w:right w:val="nil"/>
            </w:tcBorders>
            <w:noWrap/>
            <w:hideMark/>
          </w:tcPr>
          <w:p w14:paraId="56580C65"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4495354</w:t>
            </w:r>
          </w:p>
        </w:tc>
        <w:tc>
          <w:tcPr>
            <w:tcW w:w="1134" w:type="dxa"/>
            <w:tcBorders>
              <w:top w:val="nil"/>
              <w:left w:val="nil"/>
              <w:bottom w:val="nil"/>
              <w:right w:val="nil"/>
            </w:tcBorders>
            <w:noWrap/>
            <w:hideMark/>
          </w:tcPr>
          <w:p w14:paraId="0AE054D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4495845</w:t>
            </w:r>
          </w:p>
        </w:tc>
        <w:tc>
          <w:tcPr>
            <w:tcW w:w="1134" w:type="dxa"/>
            <w:tcBorders>
              <w:top w:val="nil"/>
              <w:left w:val="nil"/>
              <w:bottom w:val="nil"/>
              <w:right w:val="nil"/>
            </w:tcBorders>
            <w:noWrap/>
            <w:hideMark/>
          </w:tcPr>
          <w:p w14:paraId="5B24516A"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1B543304"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492</w:t>
            </w:r>
          </w:p>
        </w:tc>
      </w:tr>
      <w:tr w:rsidR="00DA22BD" w:rsidRPr="004854A7" w14:paraId="70A91224" w14:textId="77777777" w:rsidTr="000D7806">
        <w:trPr>
          <w:trHeight w:val="278"/>
        </w:trPr>
        <w:tc>
          <w:tcPr>
            <w:tcW w:w="1433" w:type="dxa"/>
            <w:vMerge/>
            <w:tcBorders>
              <w:top w:val="nil"/>
              <w:left w:val="nil"/>
              <w:bottom w:val="nil"/>
              <w:right w:val="nil"/>
            </w:tcBorders>
            <w:noWrap/>
          </w:tcPr>
          <w:p w14:paraId="155214A7"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08EEFC80"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ppx</w:t>
            </w:r>
          </w:p>
        </w:tc>
        <w:tc>
          <w:tcPr>
            <w:tcW w:w="1418" w:type="dxa"/>
            <w:tcBorders>
              <w:top w:val="nil"/>
              <w:left w:val="nil"/>
              <w:bottom w:val="nil"/>
              <w:right w:val="nil"/>
            </w:tcBorders>
            <w:noWrap/>
            <w:hideMark/>
          </w:tcPr>
          <w:p w14:paraId="535965F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chr_3717</w:t>
            </w:r>
          </w:p>
        </w:tc>
        <w:tc>
          <w:tcPr>
            <w:tcW w:w="3827" w:type="dxa"/>
            <w:tcBorders>
              <w:top w:val="nil"/>
              <w:left w:val="nil"/>
              <w:bottom w:val="nil"/>
              <w:right w:val="nil"/>
            </w:tcBorders>
            <w:noWrap/>
            <w:hideMark/>
          </w:tcPr>
          <w:p w14:paraId="27A94F5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exopolyphosphatase / guanosine-5'-triphosphate,3'-diphosphate pyrophosphatase</w:t>
            </w:r>
          </w:p>
        </w:tc>
        <w:tc>
          <w:tcPr>
            <w:tcW w:w="992" w:type="dxa"/>
            <w:tcBorders>
              <w:top w:val="nil"/>
              <w:left w:val="nil"/>
              <w:bottom w:val="nil"/>
              <w:right w:val="nil"/>
            </w:tcBorders>
            <w:noWrap/>
            <w:hideMark/>
          </w:tcPr>
          <w:p w14:paraId="255535D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K01524</w:t>
            </w:r>
          </w:p>
        </w:tc>
        <w:tc>
          <w:tcPr>
            <w:tcW w:w="1134" w:type="dxa"/>
            <w:tcBorders>
              <w:top w:val="nil"/>
              <w:left w:val="nil"/>
              <w:bottom w:val="nil"/>
              <w:right w:val="nil"/>
            </w:tcBorders>
            <w:noWrap/>
            <w:hideMark/>
          </w:tcPr>
          <w:p w14:paraId="51002BC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4433323</w:t>
            </w:r>
          </w:p>
        </w:tc>
        <w:tc>
          <w:tcPr>
            <w:tcW w:w="1134" w:type="dxa"/>
            <w:tcBorders>
              <w:top w:val="nil"/>
              <w:left w:val="nil"/>
              <w:bottom w:val="nil"/>
              <w:right w:val="nil"/>
            </w:tcBorders>
            <w:noWrap/>
            <w:hideMark/>
          </w:tcPr>
          <w:p w14:paraId="0E9CA95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4434255</w:t>
            </w:r>
          </w:p>
        </w:tc>
        <w:tc>
          <w:tcPr>
            <w:tcW w:w="1134" w:type="dxa"/>
            <w:tcBorders>
              <w:top w:val="nil"/>
              <w:left w:val="nil"/>
              <w:bottom w:val="nil"/>
              <w:right w:val="nil"/>
            </w:tcBorders>
            <w:noWrap/>
            <w:hideMark/>
          </w:tcPr>
          <w:p w14:paraId="2B18667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21F952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933</w:t>
            </w:r>
          </w:p>
        </w:tc>
      </w:tr>
      <w:tr w:rsidR="00DA22BD" w:rsidRPr="004854A7" w14:paraId="567CCED9" w14:textId="77777777" w:rsidTr="000D7806">
        <w:trPr>
          <w:trHeight w:val="278"/>
        </w:trPr>
        <w:tc>
          <w:tcPr>
            <w:tcW w:w="1433" w:type="dxa"/>
            <w:vMerge/>
            <w:tcBorders>
              <w:top w:val="nil"/>
              <w:left w:val="nil"/>
              <w:bottom w:val="nil"/>
              <w:right w:val="nil"/>
            </w:tcBorders>
            <w:noWrap/>
          </w:tcPr>
          <w:p w14:paraId="2129D249"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5C7500E0"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ppx</w:t>
            </w:r>
          </w:p>
        </w:tc>
        <w:tc>
          <w:tcPr>
            <w:tcW w:w="1418" w:type="dxa"/>
            <w:tcBorders>
              <w:top w:val="nil"/>
              <w:left w:val="nil"/>
              <w:bottom w:val="nil"/>
              <w:right w:val="nil"/>
            </w:tcBorders>
            <w:noWrap/>
            <w:hideMark/>
          </w:tcPr>
          <w:p w14:paraId="0FAF80B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chr_4079</w:t>
            </w:r>
          </w:p>
        </w:tc>
        <w:tc>
          <w:tcPr>
            <w:tcW w:w="3827" w:type="dxa"/>
            <w:tcBorders>
              <w:top w:val="nil"/>
              <w:left w:val="nil"/>
              <w:bottom w:val="nil"/>
              <w:right w:val="nil"/>
            </w:tcBorders>
            <w:noWrap/>
            <w:hideMark/>
          </w:tcPr>
          <w:p w14:paraId="5AE9E98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exopolyphosphatase / guanosine-5'-triphosphate,4'-diphosphate pyrophosphatase</w:t>
            </w:r>
          </w:p>
        </w:tc>
        <w:tc>
          <w:tcPr>
            <w:tcW w:w="992" w:type="dxa"/>
            <w:tcBorders>
              <w:top w:val="nil"/>
              <w:left w:val="nil"/>
              <w:bottom w:val="nil"/>
              <w:right w:val="nil"/>
            </w:tcBorders>
            <w:noWrap/>
            <w:hideMark/>
          </w:tcPr>
          <w:p w14:paraId="5AB10CA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K01524</w:t>
            </w:r>
          </w:p>
        </w:tc>
        <w:tc>
          <w:tcPr>
            <w:tcW w:w="1134" w:type="dxa"/>
            <w:tcBorders>
              <w:top w:val="nil"/>
              <w:left w:val="nil"/>
              <w:bottom w:val="nil"/>
              <w:right w:val="nil"/>
            </w:tcBorders>
            <w:noWrap/>
            <w:hideMark/>
          </w:tcPr>
          <w:p w14:paraId="554035D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4818274</w:t>
            </w:r>
          </w:p>
        </w:tc>
        <w:tc>
          <w:tcPr>
            <w:tcW w:w="1134" w:type="dxa"/>
            <w:tcBorders>
              <w:top w:val="nil"/>
              <w:left w:val="nil"/>
              <w:bottom w:val="nil"/>
              <w:right w:val="nil"/>
            </w:tcBorders>
            <w:noWrap/>
            <w:hideMark/>
          </w:tcPr>
          <w:p w14:paraId="1B5F6A8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4819290</w:t>
            </w:r>
          </w:p>
        </w:tc>
        <w:tc>
          <w:tcPr>
            <w:tcW w:w="1134" w:type="dxa"/>
            <w:tcBorders>
              <w:top w:val="nil"/>
              <w:left w:val="nil"/>
              <w:bottom w:val="nil"/>
              <w:right w:val="nil"/>
            </w:tcBorders>
            <w:noWrap/>
            <w:hideMark/>
          </w:tcPr>
          <w:p w14:paraId="36859D1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3EE79CF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1017</w:t>
            </w:r>
          </w:p>
        </w:tc>
      </w:tr>
      <w:tr w:rsidR="00DA22BD" w:rsidRPr="004854A7" w14:paraId="77DC329D" w14:textId="77777777" w:rsidTr="000D7806">
        <w:trPr>
          <w:trHeight w:val="278"/>
        </w:trPr>
        <w:tc>
          <w:tcPr>
            <w:tcW w:w="1433" w:type="dxa"/>
            <w:vMerge/>
            <w:tcBorders>
              <w:top w:val="nil"/>
              <w:left w:val="nil"/>
              <w:bottom w:val="nil"/>
              <w:right w:val="nil"/>
            </w:tcBorders>
            <w:noWrap/>
          </w:tcPr>
          <w:p w14:paraId="0D1839FF"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57592F9"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ppx</w:t>
            </w:r>
          </w:p>
        </w:tc>
        <w:tc>
          <w:tcPr>
            <w:tcW w:w="1418" w:type="dxa"/>
            <w:tcBorders>
              <w:top w:val="nil"/>
              <w:left w:val="nil"/>
              <w:bottom w:val="nil"/>
              <w:right w:val="nil"/>
            </w:tcBorders>
            <w:noWrap/>
            <w:hideMark/>
          </w:tcPr>
          <w:p w14:paraId="3A94422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chr_5051</w:t>
            </w:r>
          </w:p>
        </w:tc>
        <w:tc>
          <w:tcPr>
            <w:tcW w:w="3827" w:type="dxa"/>
            <w:tcBorders>
              <w:top w:val="nil"/>
              <w:left w:val="nil"/>
              <w:bottom w:val="nil"/>
              <w:right w:val="nil"/>
            </w:tcBorders>
            <w:noWrap/>
            <w:hideMark/>
          </w:tcPr>
          <w:p w14:paraId="64BAE15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exopolyphosphatase / guanosine-5'-triphosphate,5'-diphosphate pyrophosphatase</w:t>
            </w:r>
          </w:p>
        </w:tc>
        <w:tc>
          <w:tcPr>
            <w:tcW w:w="992" w:type="dxa"/>
            <w:tcBorders>
              <w:top w:val="nil"/>
              <w:left w:val="nil"/>
              <w:bottom w:val="nil"/>
              <w:right w:val="nil"/>
            </w:tcBorders>
            <w:noWrap/>
            <w:hideMark/>
          </w:tcPr>
          <w:p w14:paraId="70643E51"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K01524</w:t>
            </w:r>
          </w:p>
        </w:tc>
        <w:tc>
          <w:tcPr>
            <w:tcW w:w="1134" w:type="dxa"/>
            <w:tcBorders>
              <w:top w:val="nil"/>
              <w:left w:val="nil"/>
              <w:bottom w:val="nil"/>
              <w:right w:val="nil"/>
            </w:tcBorders>
            <w:noWrap/>
            <w:hideMark/>
          </w:tcPr>
          <w:p w14:paraId="50B7969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5896053</w:t>
            </w:r>
          </w:p>
        </w:tc>
        <w:tc>
          <w:tcPr>
            <w:tcW w:w="1134" w:type="dxa"/>
            <w:tcBorders>
              <w:top w:val="nil"/>
              <w:left w:val="nil"/>
              <w:bottom w:val="nil"/>
              <w:right w:val="nil"/>
            </w:tcBorders>
            <w:noWrap/>
            <w:hideMark/>
          </w:tcPr>
          <w:p w14:paraId="2E193816"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5897018</w:t>
            </w:r>
          </w:p>
        </w:tc>
        <w:tc>
          <w:tcPr>
            <w:tcW w:w="1134" w:type="dxa"/>
            <w:tcBorders>
              <w:top w:val="nil"/>
              <w:left w:val="nil"/>
              <w:bottom w:val="nil"/>
              <w:right w:val="nil"/>
            </w:tcBorders>
            <w:noWrap/>
            <w:hideMark/>
          </w:tcPr>
          <w:p w14:paraId="188968E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A8B2A2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966</w:t>
            </w:r>
          </w:p>
        </w:tc>
      </w:tr>
      <w:tr w:rsidR="00DA22BD" w:rsidRPr="004854A7" w14:paraId="70BDCE9A" w14:textId="77777777" w:rsidTr="000D7806">
        <w:trPr>
          <w:trHeight w:val="278"/>
        </w:trPr>
        <w:tc>
          <w:tcPr>
            <w:tcW w:w="1433" w:type="dxa"/>
            <w:vMerge/>
            <w:tcBorders>
              <w:top w:val="nil"/>
              <w:left w:val="nil"/>
              <w:bottom w:val="nil"/>
              <w:right w:val="nil"/>
            </w:tcBorders>
            <w:noWrap/>
          </w:tcPr>
          <w:p w14:paraId="558EB030"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5E0A04B7"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ppk2 </w:t>
            </w:r>
          </w:p>
        </w:tc>
        <w:tc>
          <w:tcPr>
            <w:tcW w:w="1418" w:type="dxa"/>
            <w:tcBorders>
              <w:top w:val="nil"/>
              <w:left w:val="nil"/>
              <w:bottom w:val="nil"/>
              <w:right w:val="nil"/>
            </w:tcBorders>
            <w:noWrap/>
            <w:hideMark/>
          </w:tcPr>
          <w:p w14:paraId="4163D42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chr_7972</w:t>
            </w:r>
          </w:p>
        </w:tc>
        <w:tc>
          <w:tcPr>
            <w:tcW w:w="3827" w:type="dxa"/>
            <w:tcBorders>
              <w:top w:val="nil"/>
              <w:left w:val="nil"/>
              <w:bottom w:val="nil"/>
              <w:right w:val="nil"/>
            </w:tcBorders>
            <w:noWrap/>
            <w:hideMark/>
          </w:tcPr>
          <w:p w14:paraId="2DCF60D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polyphosphate kinase</w:t>
            </w:r>
          </w:p>
        </w:tc>
        <w:tc>
          <w:tcPr>
            <w:tcW w:w="992" w:type="dxa"/>
            <w:tcBorders>
              <w:top w:val="nil"/>
              <w:left w:val="nil"/>
              <w:bottom w:val="nil"/>
              <w:right w:val="nil"/>
            </w:tcBorders>
            <w:noWrap/>
            <w:hideMark/>
          </w:tcPr>
          <w:p w14:paraId="07C3158A"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K22468  </w:t>
            </w:r>
          </w:p>
        </w:tc>
        <w:tc>
          <w:tcPr>
            <w:tcW w:w="1134" w:type="dxa"/>
            <w:tcBorders>
              <w:top w:val="nil"/>
              <w:left w:val="nil"/>
              <w:bottom w:val="nil"/>
              <w:right w:val="nil"/>
            </w:tcBorders>
            <w:noWrap/>
            <w:hideMark/>
          </w:tcPr>
          <w:p w14:paraId="621E052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9168051</w:t>
            </w:r>
          </w:p>
        </w:tc>
        <w:tc>
          <w:tcPr>
            <w:tcW w:w="1134" w:type="dxa"/>
            <w:tcBorders>
              <w:top w:val="nil"/>
              <w:left w:val="nil"/>
              <w:bottom w:val="nil"/>
              <w:right w:val="nil"/>
            </w:tcBorders>
            <w:noWrap/>
            <w:hideMark/>
          </w:tcPr>
          <w:p w14:paraId="34B8A7F3"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9168854</w:t>
            </w:r>
          </w:p>
        </w:tc>
        <w:tc>
          <w:tcPr>
            <w:tcW w:w="1134" w:type="dxa"/>
            <w:tcBorders>
              <w:top w:val="nil"/>
              <w:left w:val="nil"/>
              <w:bottom w:val="nil"/>
              <w:right w:val="nil"/>
            </w:tcBorders>
            <w:noWrap/>
            <w:hideMark/>
          </w:tcPr>
          <w:p w14:paraId="2B0FD5A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1983CF8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804</w:t>
            </w:r>
          </w:p>
        </w:tc>
      </w:tr>
      <w:tr w:rsidR="00DA22BD" w:rsidRPr="004854A7" w14:paraId="26A7D821" w14:textId="77777777" w:rsidTr="000D7806">
        <w:trPr>
          <w:trHeight w:val="278"/>
        </w:trPr>
        <w:tc>
          <w:tcPr>
            <w:tcW w:w="1433" w:type="dxa"/>
            <w:vMerge/>
            <w:tcBorders>
              <w:top w:val="nil"/>
              <w:left w:val="nil"/>
              <w:bottom w:val="nil"/>
              <w:right w:val="nil"/>
            </w:tcBorders>
            <w:noWrap/>
          </w:tcPr>
          <w:p w14:paraId="3CABD23F"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26AD8EBC"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ppk2 </w:t>
            </w:r>
          </w:p>
        </w:tc>
        <w:tc>
          <w:tcPr>
            <w:tcW w:w="1418" w:type="dxa"/>
            <w:tcBorders>
              <w:top w:val="nil"/>
              <w:left w:val="nil"/>
              <w:bottom w:val="nil"/>
              <w:right w:val="nil"/>
            </w:tcBorders>
            <w:noWrap/>
            <w:hideMark/>
          </w:tcPr>
          <w:p w14:paraId="6B497F9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chr_906</w:t>
            </w:r>
          </w:p>
        </w:tc>
        <w:tc>
          <w:tcPr>
            <w:tcW w:w="3827" w:type="dxa"/>
            <w:tcBorders>
              <w:top w:val="nil"/>
              <w:left w:val="nil"/>
              <w:bottom w:val="nil"/>
              <w:right w:val="nil"/>
            </w:tcBorders>
            <w:noWrap/>
            <w:hideMark/>
          </w:tcPr>
          <w:p w14:paraId="7DB08DA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polyphosphate kinase</w:t>
            </w:r>
          </w:p>
        </w:tc>
        <w:tc>
          <w:tcPr>
            <w:tcW w:w="992" w:type="dxa"/>
            <w:tcBorders>
              <w:top w:val="nil"/>
              <w:left w:val="nil"/>
              <w:bottom w:val="nil"/>
              <w:right w:val="nil"/>
            </w:tcBorders>
            <w:noWrap/>
            <w:hideMark/>
          </w:tcPr>
          <w:p w14:paraId="7937631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K22468  </w:t>
            </w:r>
          </w:p>
        </w:tc>
        <w:tc>
          <w:tcPr>
            <w:tcW w:w="1134" w:type="dxa"/>
            <w:tcBorders>
              <w:top w:val="nil"/>
              <w:left w:val="nil"/>
              <w:bottom w:val="nil"/>
              <w:right w:val="nil"/>
            </w:tcBorders>
            <w:noWrap/>
            <w:hideMark/>
          </w:tcPr>
          <w:p w14:paraId="5CE122F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1022452</w:t>
            </w:r>
          </w:p>
        </w:tc>
        <w:tc>
          <w:tcPr>
            <w:tcW w:w="1134" w:type="dxa"/>
            <w:tcBorders>
              <w:top w:val="nil"/>
              <w:left w:val="nil"/>
              <w:bottom w:val="nil"/>
              <w:right w:val="nil"/>
            </w:tcBorders>
            <w:noWrap/>
            <w:hideMark/>
          </w:tcPr>
          <w:p w14:paraId="44079E85"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1023345</w:t>
            </w:r>
          </w:p>
        </w:tc>
        <w:tc>
          <w:tcPr>
            <w:tcW w:w="1134" w:type="dxa"/>
            <w:tcBorders>
              <w:top w:val="nil"/>
              <w:left w:val="nil"/>
              <w:bottom w:val="nil"/>
              <w:right w:val="nil"/>
            </w:tcBorders>
            <w:noWrap/>
            <w:hideMark/>
          </w:tcPr>
          <w:p w14:paraId="73593C0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41604E47"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894</w:t>
            </w:r>
          </w:p>
        </w:tc>
      </w:tr>
      <w:tr w:rsidR="00DA22BD" w:rsidRPr="004854A7" w14:paraId="21B5721C" w14:textId="77777777" w:rsidTr="000D7806">
        <w:trPr>
          <w:trHeight w:val="278"/>
        </w:trPr>
        <w:tc>
          <w:tcPr>
            <w:tcW w:w="1433" w:type="dxa"/>
            <w:vMerge/>
            <w:tcBorders>
              <w:top w:val="nil"/>
              <w:left w:val="nil"/>
              <w:bottom w:val="nil"/>
              <w:right w:val="nil"/>
            </w:tcBorders>
            <w:noWrap/>
          </w:tcPr>
          <w:p w14:paraId="101B37C4"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F372281"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ppk </w:t>
            </w:r>
          </w:p>
        </w:tc>
        <w:tc>
          <w:tcPr>
            <w:tcW w:w="1418" w:type="dxa"/>
            <w:tcBorders>
              <w:top w:val="nil"/>
              <w:left w:val="nil"/>
              <w:bottom w:val="nil"/>
              <w:right w:val="nil"/>
            </w:tcBorders>
            <w:noWrap/>
            <w:hideMark/>
          </w:tcPr>
          <w:p w14:paraId="0133B9E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chr_4496</w:t>
            </w:r>
          </w:p>
        </w:tc>
        <w:tc>
          <w:tcPr>
            <w:tcW w:w="3827" w:type="dxa"/>
            <w:tcBorders>
              <w:top w:val="nil"/>
              <w:left w:val="nil"/>
              <w:bottom w:val="nil"/>
              <w:right w:val="nil"/>
            </w:tcBorders>
            <w:noWrap/>
            <w:hideMark/>
          </w:tcPr>
          <w:p w14:paraId="3870BE1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polyphosphate kinase</w:t>
            </w:r>
          </w:p>
        </w:tc>
        <w:tc>
          <w:tcPr>
            <w:tcW w:w="992" w:type="dxa"/>
            <w:tcBorders>
              <w:top w:val="nil"/>
              <w:left w:val="nil"/>
              <w:bottom w:val="nil"/>
              <w:right w:val="nil"/>
            </w:tcBorders>
            <w:noWrap/>
            <w:hideMark/>
          </w:tcPr>
          <w:p w14:paraId="5839885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K00937  </w:t>
            </w:r>
          </w:p>
        </w:tc>
        <w:tc>
          <w:tcPr>
            <w:tcW w:w="1134" w:type="dxa"/>
            <w:tcBorders>
              <w:top w:val="nil"/>
              <w:left w:val="nil"/>
              <w:bottom w:val="nil"/>
              <w:right w:val="nil"/>
            </w:tcBorders>
            <w:noWrap/>
            <w:hideMark/>
          </w:tcPr>
          <w:p w14:paraId="323167CC"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5284889</w:t>
            </w:r>
          </w:p>
        </w:tc>
        <w:tc>
          <w:tcPr>
            <w:tcW w:w="1134" w:type="dxa"/>
            <w:tcBorders>
              <w:top w:val="nil"/>
              <w:left w:val="nil"/>
              <w:bottom w:val="nil"/>
              <w:right w:val="nil"/>
            </w:tcBorders>
            <w:noWrap/>
            <w:hideMark/>
          </w:tcPr>
          <w:p w14:paraId="2C67DB4C"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5287126</w:t>
            </w:r>
          </w:p>
        </w:tc>
        <w:tc>
          <w:tcPr>
            <w:tcW w:w="1134" w:type="dxa"/>
            <w:tcBorders>
              <w:top w:val="nil"/>
              <w:left w:val="nil"/>
              <w:bottom w:val="nil"/>
              <w:right w:val="nil"/>
            </w:tcBorders>
            <w:noWrap/>
            <w:hideMark/>
          </w:tcPr>
          <w:p w14:paraId="2754B27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774EB65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2238</w:t>
            </w:r>
          </w:p>
        </w:tc>
      </w:tr>
      <w:tr w:rsidR="00DA22BD" w:rsidRPr="004854A7" w14:paraId="70786F39" w14:textId="77777777" w:rsidTr="000D7806">
        <w:trPr>
          <w:trHeight w:val="278"/>
        </w:trPr>
        <w:tc>
          <w:tcPr>
            <w:tcW w:w="1433" w:type="dxa"/>
            <w:vMerge/>
            <w:tcBorders>
              <w:top w:val="nil"/>
              <w:left w:val="nil"/>
              <w:bottom w:val="nil"/>
              <w:right w:val="nil"/>
            </w:tcBorders>
            <w:noWrap/>
          </w:tcPr>
          <w:p w14:paraId="48E75BA3"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6EB35048"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ppa </w:t>
            </w:r>
          </w:p>
        </w:tc>
        <w:tc>
          <w:tcPr>
            <w:tcW w:w="1418" w:type="dxa"/>
            <w:tcBorders>
              <w:top w:val="nil"/>
              <w:left w:val="nil"/>
              <w:bottom w:val="nil"/>
              <w:right w:val="nil"/>
            </w:tcBorders>
            <w:noWrap/>
            <w:hideMark/>
          </w:tcPr>
          <w:p w14:paraId="701BD2B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chr_3773</w:t>
            </w:r>
          </w:p>
        </w:tc>
        <w:tc>
          <w:tcPr>
            <w:tcW w:w="3827" w:type="dxa"/>
            <w:tcBorders>
              <w:top w:val="nil"/>
              <w:left w:val="nil"/>
              <w:bottom w:val="nil"/>
              <w:right w:val="nil"/>
            </w:tcBorders>
            <w:noWrap/>
            <w:hideMark/>
          </w:tcPr>
          <w:p w14:paraId="766F9A5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inorganic pyrophosphatase</w:t>
            </w:r>
          </w:p>
        </w:tc>
        <w:tc>
          <w:tcPr>
            <w:tcW w:w="992" w:type="dxa"/>
            <w:tcBorders>
              <w:top w:val="nil"/>
              <w:left w:val="nil"/>
              <w:bottom w:val="nil"/>
              <w:right w:val="nil"/>
            </w:tcBorders>
            <w:noWrap/>
            <w:hideMark/>
          </w:tcPr>
          <w:p w14:paraId="32819A3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K01507  </w:t>
            </w:r>
          </w:p>
        </w:tc>
        <w:tc>
          <w:tcPr>
            <w:tcW w:w="1134" w:type="dxa"/>
            <w:tcBorders>
              <w:top w:val="nil"/>
              <w:left w:val="nil"/>
              <w:bottom w:val="nil"/>
              <w:right w:val="nil"/>
            </w:tcBorders>
            <w:noWrap/>
            <w:hideMark/>
          </w:tcPr>
          <w:p w14:paraId="3105B48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4495354</w:t>
            </w:r>
          </w:p>
        </w:tc>
        <w:tc>
          <w:tcPr>
            <w:tcW w:w="1134" w:type="dxa"/>
            <w:tcBorders>
              <w:top w:val="nil"/>
              <w:left w:val="nil"/>
              <w:bottom w:val="nil"/>
              <w:right w:val="nil"/>
            </w:tcBorders>
            <w:noWrap/>
            <w:hideMark/>
          </w:tcPr>
          <w:p w14:paraId="42EC622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4495845</w:t>
            </w:r>
          </w:p>
        </w:tc>
        <w:tc>
          <w:tcPr>
            <w:tcW w:w="1134" w:type="dxa"/>
            <w:tcBorders>
              <w:top w:val="nil"/>
              <w:left w:val="nil"/>
              <w:bottom w:val="nil"/>
              <w:right w:val="nil"/>
            </w:tcBorders>
            <w:noWrap/>
            <w:hideMark/>
          </w:tcPr>
          <w:p w14:paraId="017D953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49D0F5F4"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492</w:t>
            </w:r>
          </w:p>
        </w:tc>
      </w:tr>
      <w:tr w:rsidR="00DA22BD" w:rsidRPr="004854A7" w14:paraId="38D69E21" w14:textId="77777777" w:rsidTr="000D7806">
        <w:trPr>
          <w:trHeight w:val="278"/>
        </w:trPr>
        <w:tc>
          <w:tcPr>
            <w:tcW w:w="1433" w:type="dxa"/>
            <w:vMerge w:val="restart"/>
            <w:tcBorders>
              <w:top w:val="nil"/>
              <w:left w:val="nil"/>
              <w:bottom w:val="nil"/>
              <w:right w:val="nil"/>
            </w:tcBorders>
            <w:noWrap/>
            <w:hideMark/>
          </w:tcPr>
          <w:p w14:paraId="574FE45A"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lastRenderedPageBreak/>
              <w:t>Transporters</w:t>
            </w:r>
          </w:p>
        </w:tc>
        <w:tc>
          <w:tcPr>
            <w:tcW w:w="982" w:type="dxa"/>
            <w:tcBorders>
              <w:top w:val="nil"/>
              <w:left w:val="nil"/>
              <w:bottom w:val="nil"/>
              <w:right w:val="nil"/>
            </w:tcBorders>
            <w:noWrap/>
            <w:hideMark/>
          </w:tcPr>
          <w:p w14:paraId="2EF83A45"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pstS</w:t>
            </w:r>
          </w:p>
        </w:tc>
        <w:tc>
          <w:tcPr>
            <w:tcW w:w="1418" w:type="dxa"/>
            <w:tcBorders>
              <w:top w:val="nil"/>
              <w:left w:val="nil"/>
              <w:bottom w:val="nil"/>
              <w:right w:val="nil"/>
            </w:tcBorders>
            <w:noWrap/>
            <w:hideMark/>
          </w:tcPr>
          <w:p w14:paraId="03E0404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chr_4493</w:t>
            </w:r>
          </w:p>
        </w:tc>
        <w:tc>
          <w:tcPr>
            <w:tcW w:w="3827" w:type="dxa"/>
            <w:tcBorders>
              <w:top w:val="nil"/>
              <w:left w:val="nil"/>
              <w:bottom w:val="nil"/>
              <w:right w:val="nil"/>
            </w:tcBorders>
            <w:noWrap/>
            <w:hideMark/>
          </w:tcPr>
          <w:p w14:paraId="4D0EF47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phosphate transport system substrate-binding protein</w:t>
            </w:r>
          </w:p>
        </w:tc>
        <w:tc>
          <w:tcPr>
            <w:tcW w:w="992" w:type="dxa"/>
            <w:tcBorders>
              <w:top w:val="nil"/>
              <w:left w:val="nil"/>
              <w:bottom w:val="nil"/>
              <w:right w:val="nil"/>
            </w:tcBorders>
            <w:noWrap/>
            <w:hideMark/>
          </w:tcPr>
          <w:p w14:paraId="51C5E2D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K02040  </w:t>
            </w:r>
          </w:p>
        </w:tc>
        <w:tc>
          <w:tcPr>
            <w:tcW w:w="1134" w:type="dxa"/>
            <w:tcBorders>
              <w:top w:val="nil"/>
              <w:left w:val="nil"/>
              <w:bottom w:val="nil"/>
              <w:right w:val="nil"/>
            </w:tcBorders>
            <w:noWrap/>
            <w:hideMark/>
          </w:tcPr>
          <w:p w14:paraId="2F9CD30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5281879</w:t>
            </w:r>
          </w:p>
        </w:tc>
        <w:tc>
          <w:tcPr>
            <w:tcW w:w="1134" w:type="dxa"/>
            <w:tcBorders>
              <w:top w:val="nil"/>
              <w:left w:val="nil"/>
              <w:bottom w:val="nil"/>
              <w:right w:val="nil"/>
            </w:tcBorders>
            <w:noWrap/>
            <w:hideMark/>
          </w:tcPr>
          <w:p w14:paraId="2E58D43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5283012</w:t>
            </w:r>
          </w:p>
        </w:tc>
        <w:tc>
          <w:tcPr>
            <w:tcW w:w="1134" w:type="dxa"/>
            <w:tcBorders>
              <w:top w:val="nil"/>
              <w:left w:val="nil"/>
              <w:bottom w:val="nil"/>
              <w:right w:val="nil"/>
            </w:tcBorders>
            <w:noWrap/>
            <w:hideMark/>
          </w:tcPr>
          <w:p w14:paraId="20D1201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11C7CB80"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1134</w:t>
            </w:r>
          </w:p>
        </w:tc>
      </w:tr>
      <w:tr w:rsidR="00DA22BD" w:rsidRPr="004854A7" w14:paraId="60496924" w14:textId="77777777" w:rsidTr="000D7806">
        <w:trPr>
          <w:trHeight w:val="278"/>
        </w:trPr>
        <w:tc>
          <w:tcPr>
            <w:tcW w:w="1433" w:type="dxa"/>
            <w:vMerge/>
            <w:tcBorders>
              <w:top w:val="nil"/>
              <w:left w:val="nil"/>
              <w:bottom w:val="nil"/>
              <w:right w:val="nil"/>
            </w:tcBorders>
            <w:noWrap/>
          </w:tcPr>
          <w:p w14:paraId="1C7D2D69"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0943CB52"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pstS</w:t>
            </w:r>
          </w:p>
        </w:tc>
        <w:tc>
          <w:tcPr>
            <w:tcW w:w="1418" w:type="dxa"/>
            <w:tcBorders>
              <w:top w:val="nil"/>
              <w:left w:val="nil"/>
              <w:bottom w:val="nil"/>
              <w:right w:val="nil"/>
            </w:tcBorders>
            <w:noWrap/>
            <w:hideMark/>
          </w:tcPr>
          <w:p w14:paraId="08DBC8C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chr_4676</w:t>
            </w:r>
          </w:p>
        </w:tc>
        <w:tc>
          <w:tcPr>
            <w:tcW w:w="3827" w:type="dxa"/>
            <w:tcBorders>
              <w:top w:val="nil"/>
              <w:left w:val="nil"/>
              <w:bottom w:val="nil"/>
              <w:right w:val="nil"/>
            </w:tcBorders>
            <w:noWrap/>
            <w:hideMark/>
          </w:tcPr>
          <w:p w14:paraId="72B258C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phosphate transport system substrate-binding protein</w:t>
            </w:r>
          </w:p>
        </w:tc>
        <w:tc>
          <w:tcPr>
            <w:tcW w:w="992" w:type="dxa"/>
            <w:tcBorders>
              <w:top w:val="nil"/>
              <w:left w:val="nil"/>
              <w:bottom w:val="nil"/>
              <w:right w:val="nil"/>
            </w:tcBorders>
            <w:noWrap/>
            <w:hideMark/>
          </w:tcPr>
          <w:p w14:paraId="3F04A601"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K02040  </w:t>
            </w:r>
          </w:p>
        </w:tc>
        <w:tc>
          <w:tcPr>
            <w:tcW w:w="1134" w:type="dxa"/>
            <w:tcBorders>
              <w:top w:val="nil"/>
              <w:left w:val="nil"/>
              <w:bottom w:val="nil"/>
              <w:right w:val="nil"/>
            </w:tcBorders>
            <w:noWrap/>
            <w:hideMark/>
          </w:tcPr>
          <w:p w14:paraId="30615AC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5465817</w:t>
            </w:r>
          </w:p>
        </w:tc>
        <w:tc>
          <w:tcPr>
            <w:tcW w:w="1134" w:type="dxa"/>
            <w:tcBorders>
              <w:top w:val="nil"/>
              <w:left w:val="nil"/>
              <w:bottom w:val="nil"/>
              <w:right w:val="nil"/>
            </w:tcBorders>
            <w:noWrap/>
            <w:hideMark/>
          </w:tcPr>
          <w:p w14:paraId="21E4DCD6"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5467457</w:t>
            </w:r>
          </w:p>
        </w:tc>
        <w:tc>
          <w:tcPr>
            <w:tcW w:w="1134" w:type="dxa"/>
            <w:tcBorders>
              <w:top w:val="nil"/>
              <w:left w:val="nil"/>
              <w:bottom w:val="nil"/>
              <w:right w:val="nil"/>
            </w:tcBorders>
            <w:noWrap/>
            <w:hideMark/>
          </w:tcPr>
          <w:p w14:paraId="63F8D55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5C1D04A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1641</w:t>
            </w:r>
          </w:p>
        </w:tc>
      </w:tr>
      <w:tr w:rsidR="00DA22BD" w:rsidRPr="004854A7" w14:paraId="47ED8120" w14:textId="77777777" w:rsidTr="000D7806">
        <w:trPr>
          <w:trHeight w:val="278"/>
        </w:trPr>
        <w:tc>
          <w:tcPr>
            <w:tcW w:w="1433" w:type="dxa"/>
            <w:vMerge/>
            <w:tcBorders>
              <w:top w:val="nil"/>
              <w:left w:val="nil"/>
              <w:bottom w:val="nil"/>
              <w:right w:val="nil"/>
            </w:tcBorders>
            <w:noWrap/>
          </w:tcPr>
          <w:p w14:paraId="7B53736D"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4B800546"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pstC</w:t>
            </w:r>
          </w:p>
        </w:tc>
        <w:tc>
          <w:tcPr>
            <w:tcW w:w="1418" w:type="dxa"/>
            <w:tcBorders>
              <w:top w:val="nil"/>
              <w:left w:val="nil"/>
              <w:bottom w:val="nil"/>
              <w:right w:val="nil"/>
            </w:tcBorders>
            <w:noWrap/>
            <w:hideMark/>
          </w:tcPr>
          <w:p w14:paraId="09571ED5"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chr_4492</w:t>
            </w:r>
          </w:p>
        </w:tc>
        <w:tc>
          <w:tcPr>
            <w:tcW w:w="3827" w:type="dxa"/>
            <w:tcBorders>
              <w:top w:val="nil"/>
              <w:left w:val="nil"/>
              <w:bottom w:val="nil"/>
              <w:right w:val="nil"/>
            </w:tcBorders>
            <w:noWrap/>
            <w:hideMark/>
          </w:tcPr>
          <w:p w14:paraId="6E46810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phosphate transport system permease protein</w:t>
            </w:r>
          </w:p>
        </w:tc>
        <w:tc>
          <w:tcPr>
            <w:tcW w:w="992" w:type="dxa"/>
            <w:tcBorders>
              <w:top w:val="nil"/>
              <w:left w:val="nil"/>
              <w:bottom w:val="nil"/>
              <w:right w:val="nil"/>
            </w:tcBorders>
            <w:noWrap/>
            <w:hideMark/>
          </w:tcPr>
          <w:p w14:paraId="21D0FDD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K02037</w:t>
            </w:r>
          </w:p>
        </w:tc>
        <w:tc>
          <w:tcPr>
            <w:tcW w:w="1134" w:type="dxa"/>
            <w:tcBorders>
              <w:top w:val="nil"/>
              <w:left w:val="nil"/>
              <w:bottom w:val="nil"/>
              <w:right w:val="nil"/>
            </w:tcBorders>
            <w:noWrap/>
            <w:hideMark/>
          </w:tcPr>
          <w:p w14:paraId="69A6737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5280777</w:t>
            </w:r>
          </w:p>
        </w:tc>
        <w:tc>
          <w:tcPr>
            <w:tcW w:w="1134" w:type="dxa"/>
            <w:tcBorders>
              <w:top w:val="nil"/>
              <w:left w:val="nil"/>
              <w:bottom w:val="nil"/>
              <w:right w:val="nil"/>
            </w:tcBorders>
            <w:noWrap/>
            <w:hideMark/>
          </w:tcPr>
          <w:p w14:paraId="31A8D16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5281775</w:t>
            </w:r>
          </w:p>
        </w:tc>
        <w:tc>
          <w:tcPr>
            <w:tcW w:w="1134" w:type="dxa"/>
            <w:tcBorders>
              <w:top w:val="nil"/>
              <w:left w:val="nil"/>
              <w:bottom w:val="nil"/>
              <w:right w:val="nil"/>
            </w:tcBorders>
            <w:noWrap/>
            <w:hideMark/>
          </w:tcPr>
          <w:p w14:paraId="3476649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3CFCC3BA"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999</w:t>
            </w:r>
          </w:p>
        </w:tc>
      </w:tr>
      <w:tr w:rsidR="00DA22BD" w:rsidRPr="004854A7" w14:paraId="3F3C90FB" w14:textId="77777777" w:rsidTr="000D7806">
        <w:trPr>
          <w:trHeight w:val="278"/>
        </w:trPr>
        <w:tc>
          <w:tcPr>
            <w:tcW w:w="1433" w:type="dxa"/>
            <w:vMerge/>
            <w:tcBorders>
              <w:top w:val="nil"/>
              <w:left w:val="nil"/>
              <w:bottom w:val="nil"/>
              <w:right w:val="nil"/>
            </w:tcBorders>
            <w:noWrap/>
          </w:tcPr>
          <w:p w14:paraId="7D7F7832"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1E33129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pstB </w:t>
            </w:r>
          </w:p>
        </w:tc>
        <w:tc>
          <w:tcPr>
            <w:tcW w:w="1418" w:type="dxa"/>
            <w:tcBorders>
              <w:top w:val="nil"/>
              <w:left w:val="nil"/>
              <w:bottom w:val="nil"/>
              <w:right w:val="nil"/>
            </w:tcBorders>
            <w:noWrap/>
            <w:hideMark/>
          </w:tcPr>
          <w:p w14:paraId="285E2C5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chr_4490</w:t>
            </w:r>
          </w:p>
        </w:tc>
        <w:tc>
          <w:tcPr>
            <w:tcW w:w="3827" w:type="dxa"/>
            <w:tcBorders>
              <w:top w:val="nil"/>
              <w:left w:val="nil"/>
              <w:bottom w:val="nil"/>
              <w:right w:val="nil"/>
            </w:tcBorders>
            <w:noWrap/>
            <w:hideMark/>
          </w:tcPr>
          <w:p w14:paraId="3FD8B40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phosphate transport system ATP-binding protein</w:t>
            </w:r>
          </w:p>
        </w:tc>
        <w:tc>
          <w:tcPr>
            <w:tcW w:w="992" w:type="dxa"/>
            <w:tcBorders>
              <w:top w:val="nil"/>
              <w:left w:val="nil"/>
              <w:bottom w:val="nil"/>
              <w:right w:val="nil"/>
            </w:tcBorders>
            <w:noWrap/>
            <w:hideMark/>
          </w:tcPr>
          <w:p w14:paraId="777EDB2F"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K02036  </w:t>
            </w:r>
          </w:p>
        </w:tc>
        <w:tc>
          <w:tcPr>
            <w:tcW w:w="1134" w:type="dxa"/>
            <w:tcBorders>
              <w:top w:val="nil"/>
              <w:left w:val="nil"/>
              <w:bottom w:val="nil"/>
              <w:right w:val="nil"/>
            </w:tcBorders>
            <w:noWrap/>
            <w:hideMark/>
          </w:tcPr>
          <w:p w14:paraId="58ABA33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5278891</w:t>
            </w:r>
          </w:p>
        </w:tc>
        <w:tc>
          <w:tcPr>
            <w:tcW w:w="1134" w:type="dxa"/>
            <w:tcBorders>
              <w:top w:val="nil"/>
              <w:left w:val="nil"/>
              <w:bottom w:val="nil"/>
              <w:right w:val="nil"/>
            </w:tcBorders>
            <w:noWrap/>
            <w:hideMark/>
          </w:tcPr>
          <w:p w14:paraId="4BA0783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5279667</w:t>
            </w:r>
          </w:p>
        </w:tc>
        <w:tc>
          <w:tcPr>
            <w:tcW w:w="1134" w:type="dxa"/>
            <w:tcBorders>
              <w:top w:val="nil"/>
              <w:left w:val="nil"/>
              <w:bottom w:val="nil"/>
              <w:right w:val="nil"/>
            </w:tcBorders>
            <w:noWrap/>
            <w:hideMark/>
          </w:tcPr>
          <w:p w14:paraId="6631125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0399D2E7"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777</w:t>
            </w:r>
          </w:p>
        </w:tc>
      </w:tr>
      <w:tr w:rsidR="00DA22BD" w:rsidRPr="004854A7" w14:paraId="705CFC4C" w14:textId="77777777" w:rsidTr="000D7806">
        <w:trPr>
          <w:trHeight w:val="278"/>
        </w:trPr>
        <w:tc>
          <w:tcPr>
            <w:tcW w:w="1433" w:type="dxa"/>
            <w:vMerge/>
            <w:tcBorders>
              <w:top w:val="nil"/>
              <w:left w:val="nil"/>
              <w:bottom w:val="nil"/>
              <w:right w:val="nil"/>
            </w:tcBorders>
            <w:noWrap/>
          </w:tcPr>
          <w:p w14:paraId="1192B558"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4443A15F"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TC.PIT </w:t>
            </w:r>
          </w:p>
        </w:tc>
        <w:tc>
          <w:tcPr>
            <w:tcW w:w="1418" w:type="dxa"/>
            <w:tcBorders>
              <w:top w:val="nil"/>
              <w:left w:val="nil"/>
              <w:bottom w:val="nil"/>
              <w:right w:val="nil"/>
            </w:tcBorders>
            <w:noWrap/>
            <w:hideMark/>
          </w:tcPr>
          <w:p w14:paraId="7192A06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chr_4485</w:t>
            </w:r>
          </w:p>
        </w:tc>
        <w:tc>
          <w:tcPr>
            <w:tcW w:w="3827" w:type="dxa"/>
            <w:tcBorders>
              <w:top w:val="nil"/>
              <w:left w:val="nil"/>
              <w:bottom w:val="nil"/>
              <w:right w:val="nil"/>
            </w:tcBorders>
            <w:noWrap/>
            <w:hideMark/>
          </w:tcPr>
          <w:p w14:paraId="211FDED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inorganic phosphate transporter, PiT family</w:t>
            </w:r>
          </w:p>
        </w:tc>
        <w:tc>
          <w:tcPr>
            <w:tcW w:w="992" w:type="dxa"/>
            <w:tcBorders>
              <w:top w:val="nil"/>
              <w:left w:val="nil"/>
              <w:bottom w:val="nil"/>
              <w:right w:val="nil"/>
            </w:tcBorders>
            <w:noWrap/>
            <w:hideMark/>
          </w:tcPr>
          <w:p w14:paraId="5EB5A98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K03306  </w:t>
            </w:r>
          </w:p>
        </w:tc>
        <w:tc>
          <w:tcPr>
            <w:tcW w:w="1134" w:type="dxa"/>
            <w:tcBorders>
              <w:top w:val="nil"/>
              <w:left w:val="nil"/>
              <w:bottom w:val="nil"/>
              <w:right w:val="nil"/>
            </w:tcBorders>
            <w:noWrap/>
            <w:hideMark/>
          </w:tcPr>
          <w:p w14:paraId="7A34EFA3"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5275052</w:t>
            </w:r>
          </w:p>
        </w:tc>
        <w:tc>
          <w:tcPr>
            <w:tcW w:w="1134" w:type="dxa"/>
            <w:tcBorders>
              <w:top w:val="nil"/>
              <w:left w:val="nil"/>
              <w:bottom w:val="nil"/>
              <w:right w:val="nil"/>
            </w:tcBorders>
            <w:noWrap/>
            <w:hideMark/>
          </w:tcPr>
          <w:p w14:paraId="5BDA336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5276050</w:t>
            </w:r>
          </w:p>
        </w:tc>
        <w:tc>
          <w:tcPr>
            <w:tcW w:w="1134" w:type="dxa"/>
            <w:tcBorders>
              <w:top w:val="nil"/>
              <w:left w:val="nil"/>
              <w:bottom w:val="nil"/>
              <w:right w:val="nil"/>
            </w:tcBorders>
            <w:noWrap/>
            <w:hideMark/>
          </w:tcPr>
          <w:p w14:paraId="5CF1F11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48BC06C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999</w:t>
            </w:r>
          </w:p>
        </w:tc>
      </w:tr>
      <w:tr w:rsidR="00DA22BD" w:rsidRPr="004854A7" w14:paraId="659D2FB0" w14:textId="77777777" w:rsidTr="000D7806">
        <w:trPr>
          <w:trHeight w:val="278"/>
        </w:trPr>
        <w:tc>
          <w:tcPr>
            <w:tcW w:w="1433" w:type="dxa"/>
            <w:vMerge/>
            <w:tcBorders>
              <w:top w:val="nil"/>
              <w:left w:val="nil"/>
              <w:bottom w:val="nil"/>
              <w:right w:val="nil"/>
            </w:tcBorders>
            <w:noWrap/>
          </w:tcPr>
          <w:p w14:paraId="3A47E10D"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29189DC"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TC.PIT </w:t>
            </w:r>
          </w:p>
        </w:tc>
        <w:tc>
          <w:tcPr>
            <w:tcW w:w="1418" w:type="dxa"/>
            <w:tcBorders>
              <w:top w:val="nil"/>
              <w:left w:val="nil"/>
              <w:bottom w:val="nil"/>
              <w:right w:val="nil"/>
            </w:tcBorders>
            <w:noWrap/>
            <w:hideMark/>
          </w:tcPr>
          <w:p w14:paraId="5462AA7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chr_6661</w:t>
            </w:r>
          </w:p>
        </w:tc>
        <w:tc>
          <w:tcPr>
            <w:tcW w:w="3827" w:type="dxa"/>
            <w:tcBorders>
              <w:top w:val="nil"/>
              <w:left w:val="nil"/>
              <w:bottom w:val="nil"/>
              <w:right w:val="nil"/>
            </w:tcBorders>
            <w:noWrap/>
            <w:hideMark/>
          </w:tcPr>
          <w:p w14:paraId="683286A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inorganic phosphate transporter, PiT family</w:t>
            </w:r>
          </w:p>
        </w:tc>
        <w:tc>
          <w:tcPr>
            <w:tcW w:w="992" w:type="dxa"/>
            <w:tcBorders>
              <w:top w:val="nil"/>
              <w:left w:val="nil"/>
              <w:bottom w:val="nil"/>
              <w:right w:val="nil"/>
            </w:tcBorders>
            <w:noWrap/>
            <w:hideMark/>
          </w:tcPr>
          <w:p w14:paraId="75646BF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K03306  </w:t>
            </w:r>
          </w:p>
        </w:tc>
        <w:tc>
          <w:tcPr>
            <w:tcW w:w="1134" w:type="dxa"/>
            <w:tcBorders>
              <w:top w:val="nil"/>
              <w:left w:val="nil"/>
              <w:bottom w:val="nil"/>
              <w:right w:val="nil"/>
            </w:tcBorders>
            <w:noWrap/>
            <w:hideMark/>
          </w:tcPr>
          <w:p w14:paraId="288EBE85"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7716176</w:t>
            </w:r>
          </w:p>
        </w:tc>
        <w:tc>
          <w:tcPr>
            <w:tcW w:w="1134" w:type="dxa"/>
            <w:tcBorders>
              <w:top w:val="nil"/>
              <w:left w:val="nil"/>
              <w:bottom w:val="nil"/>
              <w:right w:val="nil"/>
            </w:tcBorders>
            <w:noWrap/>
            <w:hideMark/>
          </w:tcPr>
          <w:p w14:paraId="072FBB6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7717411</w:t>
            </w:r>
          </w:p>
        </w:tc>
        <w:tc>
          <w:tcPr>
            <w:tcW w:w="1134" w:type="dxa"/>
            <w:tcBorders>
              <w:top w:val="nil"/>
              <w:left w:val="nil"/>
              <w:bottom w:val="nil"/>
              <w:right w:val="nil"/>
            </w:tcBorders>
            <w:noWrap/>
            <w:hideMark/>
          </w:tcPr>
          <w:p w14:paraId="4D36068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2CA5899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1236</w:t>
            </w:r>
          </w:p>
        </w:tc>
      </w:tr>
      <w:tr w:rsidR="00DA22BD" w:rsidRPr="004854A7" w14:paraId="308F81C4" w14:textId="77777777" w:rsidTr="000D7806">
        <w:trPr>
          <w:trHeight w:val="278"/>
        </w:trPr>
        <w:tc>
          <w:tcPr>
            <w:tcW w:w="1433" w:type="dxa"/>
            <w:vMerge/>
            <w:tcBorders>
              <w:top w:val="nil"/>
              <w:left w:val="nil"/>
              <w:bottom w:val="nil"/>
              <w:right w:val="nil"/>
            </w:tcBorders>
            <w:noWrap/>
          </w:tcPr>
          <w:p w14:paraId="5A3B631B"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3355D96D"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ugpB </w:t>
            </w:r>
          </w:p>
        </w:tc>
        <w:tc>
          <w:tcPr>
            <w:tcW w:w="1418" w:type="dxa"/>
            <w:tcBorders>
              <w:top w:val="nil"/>
              <w:left w:val="nil"/>
              <w:bottom w:val="nil"/>
              <w:right w:val="nil"/>
            </w:tcBorders>
            <w:noWrap/>
            <w:hideMark/>
          </w:tcPr>
          <w:p w14:paraId="7F83038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chr_5568</w:t>
            </w:r>
          </w:p>
        </w:tc>
        <w:tc>
          <w:tcPr>
            <w:tcW w:w="3827" w:type="dxa"/>
            <w:tcBorders>
              <w:top w:val="nil"/>
              <w:left w:val="nil"/>
              <w:bottom w:val="nil"/>
              <w:right w:val="nil"/>
            </w:tcBorders>
            <w:noWrap/>
            <w:hideMark/>
          </w:tcPr>
          <w:p w14:paraId="602B8FE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sn-glycerol 3-phosphate transport system substrate-binding protein</w:t>
            </w:r>
          </w:p>
        </w:tc>
        <w:tc>
          <w:tcPr>
            <w:tcW w:w="992" w:type="dxa"/>
            <w:tcBorders>
              <w:top w:val="nil"/>
              <w:left w:val="nil"/>
              <w:bottom w:val="nil"/>
              <w:right w:val="nil"/>
            </w:tcBorders>
            <w:noWrap/>
            <w:hideMark/>
          </w:tcPr>
          <w:p w14:paraId="023CC24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K05813  </w:t>
            </w:r>
          </w:p>
        </w:tc>
        <w:tc>
          <w:tcPr>
            <w:tcW w:w="1134" w:type="dxa"/>
            <w:tcBorders>
              <w:top w:val="nil"/>
              <w:left w:val="nil"/>
              <w:bottom w:val="nil"/>
              <w:right w:val="nil"/>
            </w:tcBorders>
            <w:noWrap/>
            <w:hideMark/>
          </w:tcPr>
          <w:p w14:paraId="6FF5CF1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6482883</w:t>
            </w:r>
          </w:p>
        </w:tc>
        <w:tc>
          <w:tcPr>
            <w:tcW w:w="1134" w:type="dxa"/>
            <w:tcBorders>
              <w:top w:val="nil"/>
              <w:left w:val="nil"/>
              <w:bottom w:val="nil"/>
              <w:right w:val="nil"/>
            </w:tcBorders>
            <w:noWrap/>
            <w:hideMark/>
          </w:tcPr>
          <w:p w14:paraId="4416B97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6484244</w:t>
            </w:r>
          </w:p>
        </w:tc>
        <w:tc>
          <w:tcPr>
            <w:tcW w:w="1134" w:type="dxa"/>
            <w:tcBorders>
              <w:top w:val="nil"/>
              <w:left w:val="nil"/>
              <w:bottom w:val="nil"/>
              <w:right w:val="nil"/>
            </w:tcBorders>
            <w:noWrap/>
            <w:hideMark/>
          </w:tcPr>
          <w:p w14:paraId="36D6E53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D249C5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1362</w:t>
            </w:r>
          </w:p>
        </w:tc>
      </w:tr>
      <w:tr w:rsidR="00DA22BD" w:rsidRPr="004854A7" w14:paraId="1D7B8902" w14:textId="77777777" w:rsidTr="000D7806">
        <w:trPr>
          <w:trHeight w:val="278"/>
        </w:trPr>
        <w:tc>
          <w:tcPr>
            <w:tcW w:w="1433" w:type="dxa"/>
            <w:vMerge/>
            <w:tcBorders>
              <w:top w:val="nil"/>
              <w:left w:val="nil"/>
              <w:bottom w:val="nil"/>
              <w:right w:val="nil"/>
            </w:tcBorders>
            <w:noWrap/>
          </w:tcPr>
          <w:p w14:paraId="0C71F7ED"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0B40E9A9"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ugpA </w:t>
            </w:r>
          </w:p>
        </w:tc>
        <w:tc>
          <w:tcPr>
            <w:tcW w:w="1418" w:type="dxa"/>
            <w:tcBorders>
              <w:top w:val="nil"/>
              <w:left w:val="nil"/>
              <w:bottom w:val="nil"/>
              <w:right w:val="nil"/>
            </w:tcBorders>
            <w:noWrap/>
            <w:hideMark/>
          </w:tcPr>
          <w:p w14:paraId="5450B277"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chr_639</w:t>
            </w:r>
          </w:p>
        </w:tc>
        <w:tc>
          <w:tcPr>
            <w:tcW w:w="3827" w:type="dxa"/>
            <w:tcBorders>
              <w:top w:val="nil"/>
              <w:left w:val="nil"/>
              <w:bottom w:val="nil"/>
              <w:right w:val="nil"/>
            </w:tcBorders>
            <w:noWrap/>
            <w:hideMark/>
          </w:tcPr>
          <w:p w14:paraId="36DB504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sn-glycerol 3-phosphate transport system permease protein</w:t>
            </w:r>
          </w:p>
        </w:tc>
        <w:tc>
          <w:tcPr>
            <w:tcW w:w="992" w:type="dxa"/>
            <w:tcBorders>
              <w:top w:val="nil"/>
              <w:left w:val="nil"/>
              <w:bottom w:val="nil"/>
              <w:right w:val="nil"/>
            </w:tcBorders>
            <w:noWrap/>
            <w:hideMark/>
          </w:tcPr>
          <w:p w14:paraId="16A4885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K05814  </w:t>
            </w:r>
          </w:p>
        </w:tc>
        <w:tc>
          <w:tcPr>
            <w:tcW w:w="1134" w:type="dxa"/>
            <w:tcBorders>
              <w:top w:val="nil"/>
              <w:left w:val="nil"/>
              <w:bottom w:val="nil"/>
              <w:right w:val="nil"/>
            </w:tcBorders>
            <w:noWrap/>
            <w:hideMark/>
          </w:tcPr>
          <w:p w14:paraId="410F60C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726291</w:t>
            </w:r>
          </w:p>
        </w:tc>
        <w:tc>
          <w:tcPr>
            <w:tcW w:w="1134" w:type="dxa"/>
            <w:tcBorders>
              <w:top w:val="nil"/>
              <w:left w:val="nil"/>
              <w:bottom w:val="nil"/>
              <w:right w:val="nil"/>
            </w:tcBorders>
            <w:noWrap/>
            <w:hideMark/>
          </w:tcPr>
          <w:p w14:paraId="0601613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727181</w:t>
            </w:r>
          </w:p>
        </w:tc>
        <w:tc>
          <w:tcPr>
            <w:tcW w:w="1134" w:type="dxa"/>
            <w:tcBorders>
              <w:top w:val="nil"/>
              <w:left w:val="nil"/>
              <w:bottom w:val="nil"/>
              <w:right w:val="nil"/>
            </w:tcBorders>
            <w:noWrap/>
            <w:hideMark/>
          </w:tcPr>
          <w:p w14:paraId="7DFBD63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41560E9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891</w:t>
            </w:r>
          </w:p>
        </w:tc>
      </w:tr>
      <w:tr w:rsidR="00DA22BD" w:rsidRPr="004854A7" w14:paraId="3224BAFC" w14:textId="77777777" w:rsidTr="000D7806">
        <w:trPr>
          <w:trHeight w:val="278"/>
        </w:trPr>
        <w:tc>
          <w:tcPr>
            <w:tcW w:w="1433" w:type="dxa"/>
            <w:vMerge/>
            <w:tcBorders>
              <w:top w:val="nil"/>
              <w:left w:val="nil"/>
              <w:bottom w:val="nil"/>
              <w:right w:val="nil"/>
            </w:tcBorders>
            <w:noWrap/>
          </w:tcPr>
          <w:p w14:paraId="2743E1C0"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2385C49"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ugpE </w:t>
            </w:r>
          </w:p>
        </w:tc>
        <w:tc>
          <w:tcPr>
            <w:tcW w:w="1418" w:type="dxa"/>
            <w:tcBorders>
              <w:top w:val="nil"/>
              <w:left w:val="nil"/>
              <w:bottom w:val="nil"/>
              <w:right w:val="nil"/>
            </w:tcBorders>
            <w:noWrap/>
            <w:hideMark/>
          </w:tcPr>
          <w:p w14:paraId="77395F0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chr_1380</w:t>
            </w:r>
          </w:p>
        </w:tc>
        <w:tc>
          <w:tcPr>
            <w:tcW w:w="3827" w:type="dxa"/>
            <w:tcBorders>
              <w:top w:val="nil"/>
              <w:left w:val="nil"/>
              <w:bottom w:val="nil"/>
              <w:right w:val="nil"/>
            </w:tcBorders>
            <w:noWrap/>
            <w:hideMark/>
          </w:tcPr>
          <w:p w14:paraId="6F00130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sn-glycerol 3-phosphate transport system permease protein</w:t>
            </w:r>
          </w:p>
        </w:tc>
        <w:tc>
          <w:tcPr>
            <w:tcW w:w="992" w:type="dxa"/>
            <w:tcBorders>
              <w:top w:val="nil"/>
              <w:left w:val="nil"/>
              <w:bottom w:val="nil"/>
              <w:right w:val="nil"/>
            </w:tcBorders>
            <w:noWrap/>
            <w:hideMark/>
          </w:tcPr>
          <w:p w14:paraId="70E6818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K05815  </w:t>
            </w:r>
          </w:p>
        </w:tc>
        <w:tc>
          <w:tcPr>
            <w:tcW w:w="1134" w:type="dxa"/>
            <w:tcBorders>
              <w:top w:val="nil"/>
              <w:left w:val="nil"/>
              <w:bottom w:val="nil"/>
              <w:right w:val="nil"/>
            </w:tcBorders>
            <w:noWrap/>
            <w:hideMark/>
          </w:tcPr>
          <w:p w14:paraId="5604FD3A"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1727896</w:t>
            </w:r>
          </w:p>
        </w:tc>
        <w:tc>
          <w:tcPr>
            <w:tcW w:w="1134" w:type="dxa"/>
            <w:tcBorders>
              <w:top w:val="nil"/>
              <w:left w:val="nil"/>
              <w:bottom w:val="nil"/>
              <w:right w:val="nil"/>
            </w:tcBorders>
            <w:noWrap/>
            <w:hideMark/>
          </w:tcPr>
          <w:p w14:paraId="18736F6B"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1728735</w:t>
            </w:r>
          </w:p>
        </w:tc>
        <w:tc>
          <w:tcPr>
            <w:tcW w:w="1134" w:type="dxa"/>
            <w:tcBorders>
              <w:top w:val="nil"/>
              <w:left w:val="nil"/>
              <w:bottom w:val="nil"/>
              <w:right w:val="nil"/>
            </w:tcBorders>
            <w:noWrap/>
            <w:hideMark/>
          </w:tcPr>
          <w:p w14:paraId="1F860B1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7463C25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840</w:t>
            </w:r>
          </w:p>
        </w:tc>
      </w:tr>
      <w:tr w:rsidR="00DA22BD" w:rsidRPr="004854A7" w14:paraId="4F38C23F" w14:textId="77777777" w:rsidTr="000D7806">
        <w:trPr>
          <w:trHeight w:val="278"/>
        </w:trPr>
        <w:tc>
          <w:tcPr>
            <w:tcW w:w="1433" w:type="dxa"/>
            <w:vMerge/>
            <w:tcBorders>
              <w:top w:val="nil"/>
              <w:left w:val="nil"/>
              <w:bottom w:val="nil"/>
              <w:right w:val="nil"/>
            </w:tcBorders>
            <w:noWrap/>
          </w:tcPr>
          <w:p w14:paraId="462634C8"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42C3B153"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phnS </w:t>
            </w:r>
          </w:p>
        </w:tc>
        <w:tc>
          <w:tcPr>
            <w:tcW w:w="1418" w:type="dxa"/>
            <w:tcBorders>
              <w:top w:val="nil"/>
              <w:left w:val="nil"/>
              <w:bottom w:val="nil"/>
              <w:right w:val="nil"/>
            </w:tcBorders>
            <w:noWrap/>
            <w:hideMark/>
          </w:tcPr>
          <w:p w14:paraId="6876A0B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chr_5329</w:t>
            </w:r>
          </w:p>
        </w:tc>
        <w:tc>
          <w:tcPr>
            <w:tcW w:w="3827" w:type="dxa"/>
            <w:tcBorders>
              <w:top w:val="nil"/>
              <w:left w:val="nil"/>
              <w:bottom w:val="nil"/>
              <w:right w:val="nil"/>
            </w:tcBorders>
            <w:noWrap/>
            <w:hideMark/>
          </w:tcPr>
          <w:p w14:paraId="2A010F2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2-aminoethylphosphonate transport system substrate-binding protein</w:t>
            </w:r>
          </w:p>
        </w:tc>
        <w:tc>
          <w:tcPr>
            <w:tcW w:w="992" w:type="dxa"/>
            <w:tcBorders>
              <w:top w:val="nil"/>
              <w:left w:val="nil"/>
              <w:bottom w:val="nil"/>
              <w:right w:val="nil"/>
            </w:tcBorders>
            <w:noWrap/>
            <w:hideMark/>
          </w:tcPr>
          <w:p w14:paraId="05AE661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K11081  </w:t>
            </w:r>
          </w:p>
        </w:tc>
        <w:tc>
          <w:tcPr>
            <w:tcW w:w="1134" w:type="dxa"/>
            <w:tcBorders>
              <w:top w:val="nil"/>
              <w:left w:val="nil"/>
              <w:bottom w:val="nil"/>
              <w:right w:val="nil"/>
            </w:tcBorders>
            <w:noWrap/>
            <w:hideMark/>
          </w:tcPr>
          <w:p w14:paraId="0E8F58ED"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6221118</w:t>
            </w:r>
          </w:p>
        </w:tc>
        <w:tc>
          <w:tcPr>
            <w:tcW w:w="1134" w:type="dxa"/>
            <w:tcBorders>
              <w:top w:val="nil"/>
              <w:left w:val="nil"/>
              <w:bottom w:val="nil"/>
              <w:right w:val="nil"/>
            </w:tcBorders>
            <w:noWrap/>
            <w:hideMark/>
          </w:tcPr>
          <w:p w14:paraId="2C53240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6222173</w:t>
            </w:r>
          </w:p>
        </w:tc>
        <w:tc>
          <w:tcPr>
            <w:tcW w:w="1134" w:type="dxa"/>
            <w:tcBorders>
              <w:top w:val="nil"/>
              <w:left w:val="nil"/>
              <w:bottom w:val="nil"/>
              <w:right w:val="nil"/>
            </w:tcBorders>
            <w:noWrap/>
            <w:hideMark/>
          </w:tcPr>
          <w:p w14:paraId="0C9A3FF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1495BB2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1056</w:t>
            </w:r>
          </w:p>
        </w:tc>
      </w:tr>
      <w:tr w:rsidR="00DA22BD" w:rsidRPr="004854A7" w14:paraId="56FA9366" w14:textId="77777777" w:rsidTr="000D7806">
        <w:trPr>
          <w:trHeight w:val="278"/>
        </w:trPr>
        <w:tc>
          <w:tcPr>
            <w:tcW w:w="1433" w:type="dxa"/>
            <w:vMerge/>
            <w:tcBorders>
              <w:top w:val="nil"/>
              <w:left w:val="nil"/>
              <w:bottom w:val="nil"/>
              <w:right w:val="nil"/>
            </w:tcBorders>
            <w:noWrap/>
          </w:tcPr>
          <w:p w14:paraId="4F80BBE2"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18B4B481"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phnV </w:t>
            </w:r>
          </w:p>
        </w:tc>
        <w:tc>
          <w:tcPr>
            <w:tcW w:w="1418" w:type="dxa"/>
            <w:tcBorders>
              <w:top w:val="nil"/>
              <w:left w:val="nil"/>
              <w:bottom w:val="nil"/>
              <w:right w:val="nil"/>
            </w:tcBorders>
            <w:noWrap/>
            <w:hideMark/>
          </w:tcPr>
          <w:p w14:paraId="677D85D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chr_5328</w:t>
            </w:r>
          </w:p>
        </w:tc>
        <w:tc>
          <w:tcPr>
            <w:tcW w:w="3827" w:type="dxa"/>
            <w:tcBorders>
              <w:top w:val="nil"/>
              <w:left w:val="nil"/>
              <w:bottom w:val="nil"/>
              <w:right w:val="nil"/>
            </w:tcBorders>
            <w:noWrap/>
            <w:hideMark/>
          </w:tcPr>
          <w:p w14:paraId="55836B4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2-aminoethylphosphonate transport system permease protein</w:t>
            </w:r>
          </w:p>
        </w:tc>
        <w:tc>
          <w:tcPr>
            <w:tcW w:w="992" w:type="dxa"/>
            <w:tcBorders>
              <w:top w:val="nil"/>
              <w:left w:val="nil"/>
              <w:bottom w:val="nil"/>
              <w:right w:val="nil"/>
            </w:tcBorders>
            <w:noWrap/>
            <w:hideMark/>
          </w:tcPr>
          <w:p w14:paraId="2DB87B0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K11082  </w:t>
            </w:r>
          </w:p>
        </w:tc>
        <w:tc>
          <w:tcPr>
            <w:tcW w:w="1134" w:type="dxa"/>
            <w:tcBorders>
              <w:top w:val="nil"/>
              <w:left w:val="nil"/>
              <w:bottom w:val="nil"/>
              <w:right w:val="nil"/>
            </w:tcBorders>
            <w:noWrap/>
            <w:hideMark/>
          </w:tcPr>
          <w:p w14:paraId="1953D63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6220408</w:t>
            </w:r>
          </w:p>
        </w:tc>
        <w:tc>
          <w:tcPr>
            <w:tcW w:w="1134" w:type="dxa"/>
            <w:tcBorders>
              <w:top w:val="nil"/>
              <w:left w:val="nil"/>
              <w:bottom w:val="nil"/>
              <w:right w:val="nil"/>
            </w:tcBorders>
            <w:noWrap/>
            <w:hideMark/>
          </w:tcPr>
          <w:p w14:paraId="404ECC2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6221079</w:t>
            </w:r>
          </w:p>
        </w:tc>
        <w:tc>
          <w:tcPr>
            <w:tcW w:w="1134" w:type="dxa"/>
            <w:tcBorders>
              <w:top w:val="nil"/>
              <w:left w:val="nil"/>
              <w:bottom w:val="nil"/>
              <w:right w:val="nil"/>
            </w:tcBorders>
            <w:noWrap/>
            <w:hideMark/>
          </w:tcPr>
          <w:p w14:paraId="29FC01BD"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43DB814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672</w:t>
            </w:r>
          </w:p>
        </w:tc>
      </w:tr>
      <w:tr w:rsidR="00DA22BD" w:rsidRPr="004854A7" w14:paraId="149DC1F4" w14:textId="77777777" w:rsidTr="000D7806">
        <w:trPr>
          <w:trHeight w:val="278"/>
        </w:trPr>
        <w:tc>
          <w:tcPr>
            <w:tcW w:w="1433" w:type="dxa"/>
            <w:vMerge/>
            <w:tcBorders>
              <w:top w:val="nil"/>
              <w:left w:val="nil"/>
              <w:bottom w:val="nil"/>
              <w:right w:val="nil"/>
            </w:tcBorders>
            <w:noWrap/>
          </w:tcPr>
          <w:p w14:paraId="65F58266"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169874CC"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phnU </w:t>
            </w:r>
          </w:p>
        </w:tc>
        <w:tc>
          <w:tcPr>
            <w:tcW w:w="1418" w:type="dxa"/>
            <w:tcBorders>
              <w:top w:val="nil"/>
              <w:left w:val="nil"/>
              <w:bottom w:val="nil"/>
              <w:right w:val="nil"/>
            </w:tcBorders>
            <w:noWrap/>
            <w:hideMark/>
          </w:tcPr>
          <w:p w14:paraId="71C5859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chr_5327</w:t>
            </w:r>
          </w:p>
        </w:tc>
        <w:tc>
          <w:tcPr>
            <w:tcW w:w="3827" w:type="dxa"/>
            <w:tcBorders>
              <w:top w:val="nil"/>
              <w:left w:val="nil"/>
              <w:bottom w:val="nil"/>
              <w:right w:val="nil"/>
            </w:tcBorders>
            <w:noWrap/>
            <w:hideMark/>
          </w:tcPr>
          <w:p w14:paraId="41A380CC"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2-aminoethylphosphonate transport system permease protein</w:t>
            </w:r>
          </w:p>
        </w:tc>
        <w:tc>
          <w:tcPr>
            <w:tcW w:w="992" w:type="dxa"/>
            <w:tcBorders>
              <w:top w:val="nil"/>
              <w:left w:val="nil"/>
              <w:bottom w:val="nil"/>
              <w:right w:val="nil"/>
            </w:tcBorders>
            <w:noWrap/>
            <w:hideMark/>
          </w:tcPr>
          <w:p w14:paraId="3890E4C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K11083  </w:t>
            </w:r>
          </w:p>
        </w:tc>
        <w:tc>
          <w:tcPr>
            <w:tcW w:w="1134" w:type="dxa"/>
            <w:tcBorders>
              <w:top w:val="nil"/>
              <w:left w:val="nil"/>
              <w:bottom w:val="nil"/>
              <w:right w:val="nil"/>
            </w:tcBorders>
            <w:noWrap/>
            <w:hideMark/>
          </w:tcPr>
          <w:p w14:paraId="29A4A75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6219528</w:t>
            </w:r>
          </w:p>
        </w:tc>
        <w:tc>
          <w:tcPr>
            <w:tcW w:w="1134" w:type="dxa"/>
            <w:tcBorders>
              <w:top w:val="nil"/>
              <w:left w:val="nil"/>
              <w:bottom w:val="nil"/>
              <w:right w:val="nil"/>
            </w:tcBorders>
            <w:noWrap/>
            <w:hideMark/>
          </w:tcPr>
          <w:p w14:paraId="2CB5802A"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6220295</w:t>
            </w:r>
          </w:p>
        </w:tc>
        <w:tc>
          <w:tcPr>
            <w:tcW w:w="1134" w:type="dxa"/>
            <w:tcBorders>
              <w:top w:val="nil"/>
              <w:left w:val="nil"/>
              <w:bottom w:val="nil"/>
              <w:right w:val="nil"/>
            </w:tcBorders>
            <w:noWrap/>
            <w:hideMark/>
          </w:tcPr>
          <w:p w14:paraId="4A029BE1"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6122F1A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768</w:t>
            </w:r>
          </w:p>
        </w:tc>
      </w:tr>
      <w:tr w:rsidR="00DA22BD" w:rsidRPr="004854A7" w14:paraId="6046E07F" w14:textId="77777777" w:rsidTr="000D7806">
        <w:trPr>
          <w:trHeight w:val="278"/>
        </w:trPr>
        <w:tc>
          <w:tcPr>
            <w:tcW w:w="1433" w:type="dxa"/>
            <w:vMerge/>
            <w:tcBorders>
              <w:top w:val="nil"/>
              <w:left w:val="nil"/>
              <w:bottom w:val="nil"/>
              <w:right w:val="nil"/>
            </w:tcBorders>
            <w:noWrap/>
          </w:tcPr>
          <w:p w14:paraId="03267427"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nil"/>
              <w:right w:val="nil"/>
            </w:tcBorders>
            <w:noWrap/>
            <w:hideMark/>
          </w:tcPr>
          <w:p w14:paraId="7542ACB8"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phnT </w:t>
            </w:r>
          </w:p>
        </w:tc>
        <w:tc>
          <w:tcPr>
            <w:tcW w:w="1418" w:type="dxa"/>
            <w:tcBorders>
              <w:top w:val="nil"/>
              <w:left w:val="nil"/>
              <w:bottom w:val="nil"/>
              <w:right w:val="nil"/>
            </w:tcBorders>
            <w:noWrap/>
            <w:hideMark/>
          </w:tcPr>
          <w:p w14:paraId="19E903A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chr_5326</w:t>
            </w:r>
          </w:p>
        </w:tc>
        <w:tc>
          <w:tcPr>
            <w:tcW w:w="3827" w:type="dxa"/>
            <w:tcBorders>
              <w:top w:val="nil"/>
              <w:left w:val="nil"/>
              <w:bottom w:val="nil"/>
              <w:right w:val="nil"/>
            </w:tcBorders>
            <w:noWrap/>
            <w:hideMark/>
          </w:tcPr>
          <w:p w14:paraId="1B3E3BB2"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2-aminoethylphosphonate transport system ATP-binding protein</w:t>
            </w:r>
          </w:p>
        </w:tc>
        <w:tc>
          <w:tcPr>
            <w:tcW w:w="992" w:type="dxa"/>
            <w:tcBorders>
              <w:top w:val="nil"/>
              <w:left w:val="nil"/>
              <w:bottom w:val="nil"/>
              <w:right w:val="nil"/>
            </w:tcBorders>
            <w:noWrap/>
            <w:hideMark/>
          </w:tcPr>
          <w:p w14:paraId="3D84D23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K11084  </w:t>
            </w:r>
          </w:p>
        </w:tc>
        <w:tc>
          <w:tcPr>
            <w:tcW w:w="1134" w:type="dxa"/>
            <w:tcBorders>
              <w:top w:val="nil"/>
              <w:left w:val="nil"/>
              <w:bottom w:val="nil"/>
              <w:right w:val="nil"/>
            </w:tcBorders>
            <w:noWrap/>
            <w:hideMark/>
          </w:tcPr>
          <w:p w14:paraId="2B814473"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6218381</w:t>
            </w:r>
          </w:p>
        </w:tc>
        <w:tc>
          <w:tcPr>
            <w:tcW w:w="1134" w:type="dxa"/>
            <w:tcBorders>
              <w:top w:val="nil"/>
              <w:left w:val="nil"/>
              <w:bottom w:val="nil"/>
              <w:right w:val="nil"/>
            </w:tcBorders>
            <w:noWrap/>
            <w:hideMark/>
          </w:tcPr>
          <w:p w14:paraId="192BB9A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6219442</w:t>
            </w:r>
          </w:p>
        </w:tc>
        <w:tc>
          <w:tcPr>
            <w:tcW w:w="1134" w:type="dxa"/>
            <w:tcBorders>
              <w:top w:val="nil"/>
              <w:left w:val="nil"/>
              <w:bottom w:val="nil"/>
              <w:right w:val="nil"/>
            </w:tcBorders>
            <w:noWrap/>
            <w:hideMark/>
          </w:tcPr>
          <w:p w14:paraId="3D7E3F9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2F5B6538"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1062</w:t>
            </w:r>
          </w:p>
        </w:tc>
      </w:tr>
      <w:tr w:rsidR="00DA22BD" w:rsidRPr="004854A7" w14:paraId="10C31FD2" w14:textId="77777777" w:rsidTr="000D7806">
        <w:trPr>
          <w:trHeight w:val="278"/>
        </w:trPr>
        <w:tc>
          <w:tcPr>
            <w:tcW w:w="1433" w:type="dxa"/>
            <w:vMerge w:val="restart"/>
            <w:tcBorders>
              <w:top w:val="nil"/>
              <w:left w:val="nil"/>
              <w:bottom w:val="nil"/>
              <w:right w:val="nil"/>
            </w:tcBorders>
            <w:noWrap/>
            <w:hideMark/>
          </w:tcPr>
          <w:p w14:paraId="1A1F4919"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Regulatory genes</w:t>
            </w:r>
          </w:p>
        </w:tc>
        <w:tc>
          <w:tcPr>
            <w:tcW w:w="982" w:type="dxa"/>
            <w:tcBorders>
              <w:top w:val="nil"/>
              <w:left w:val="nil"/>
              <w:bottom w:val="nil"/>
              <w:right w:val="nil"/>
            </w:tcBorders>
            <w:noWrap/>
            <w:hideMark/>
          </w:tcPr>
          <w:p w14:paraId="3D43F935"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phoU </w:t>
            </w:r>
          </w:p>
        </w:tc>
        <w:tc>
          <w:tcPr>
            <w:tcW w:w="1418" w:type="dxa"/>
            <w:tcBorders>
              <w:top w:val="nil"/>
              <w:left w:val="nil"/>
              <w:bottom w:val="nil"/>
              <w:right w:val="nil"/>
            </w:tcBorders>
            <w:noWrap/>
            <w:hideMark/>
          </w:tcPr>
          <w:p w14:paraId="73BC37C6"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chr_4585</w:t>
            </w:r>
          </w:p>
        </w:tc>
        <w:tc>
          <w:tcPr>
            <w:tcW w:w="3827" w:type="dxa"/>
            <w:tcBorders>
              <w:top w:val="nil"/>
              <w:left w:val="nil"/>
              <w:bottom w:val="nil"/>
              <w:right w:val="nil"/>
            </w:tcBorders>
            <w:noWrap/>
            <w:hideMark/>
          </w:tcPr>
          <w:p w14:paraId="16B498C0"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phosphate transport system protein</w:t>
            </w:r>
          </w:p>
        </w:tc>
        <w:tc>
          <w:tcPr>
            <w:tcW w:w="992" w:type="dxa"/>
            <w:tcBorders>
              <w:top w:val="nil"/>
              <w:left w:val="nil"/>
              <w:bottom w:val="nil"/>
              <w:right w:val="nil"/>
            </w:tcBorders>
            <w:noWrap/>
            <w:hideMark/>
          </w:tcPr>
          <w:p w14:paraId="2954ADEE"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K02039  </w:t>
            </w:r>
          </w:p>
        </w:tc>
        <w:tc>
          <w:tcPr>
            <w:tcW w:w="1134" w:type="dxa"/>
            <w:tcBorders>
              <w:top w:val="nil"/>
              <w:left w:val="nil"/>
              <w:bottom w:val="nil"/>
              <w:right w:val="nil"/>
            </w:tcBorders>
            <w:noWrap/>
            <w:hideMark/>
          </w:tcPr>
          <w:p w14:paraId="30A1556F"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5371178</w:t>
            </w:r>
          </w:p>
        </w:tc>
        <w:tc>
          <w:tcPr>
            <w:tcW w:w="1134" w:type="dxa"/>
            <w:tcBorders>
              <w:top w:val="nil"/>
              <w:left w:val="nil"/>
              <w:bottom w:val="nil"/>
              <w:right w:val="nil"/>
            </w:tcBorders>
            <w:noWrap/>
            <w:hideMark/>
          </w:tcPr>
          <w:p w14:paraId="38575239"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5371879</w:t>
            </w:r>
          </w:p>
        </w:tc>
        <w:tc>
          <w:tcPr>
            <w:tcW w:w="1134" w:type="dxa"/>
            <w:tcBorders>
              <w:top w:val="nil"/>
              <w:left w:val="nil"/>
              <w:bottom w:val="nil"/>
              <w:right w:val="nil"/>
            </w:tcBorders>
            <w:noWrap/>
            <w:hideMark/>
          </w:tcPr>
          <w:p w14:paraId="08FA38D1"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nil"/>
              <w:right w:val="nil"/>
            </w:tcBorders>
            <w:noWrap/>
            <w:hideMark/>
          </w:tcPr>
          <w:p w14:paraId="026250D1"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702</w:t>
            </w:r>
          </w:p>
        </w:tc>
      </w:tr>
      <w:tr w:rsidR="00DA22BD" w:rsidRPr="004854A7" w14:paraId="4068BEDF" w14:textId="77777777" w:rsidTr="000D7806">
        <w:trPr>
          <w:trHeight w:val="278"/>
        </w:trPr>
        <w:tc>
          <w:tcPr>
            <w:tcW w:w="1433" w:type="dxa"/>
            <w:vMerge/>
            <w:tcBorders>
              <w:top w:val="nil"/>
              <w:left w:val="nil"/>
              <w:bottom w:val="single" w:sz="12" w:space="0" w:color="auto"/>
              <w:right w:val="nil"/>
            </w:tcBorders>
            <w:noWrap/>
            <w:hideMark/>
          </w:tcPr>
          <w:p w14:paraId="28A8701E" w14:textId="77777777" w:rsidR="00DA22BD" w:rsidRPr="004854A7" w:rsidRDefault="00DA22BD" w:rsidP="000D7806">
            <w:pPr>
              <w:widowControl/>
              <w:jc w:val="left"/>
              <w:rPr>
                <w:rFonts w:ascii="Times New Roman" w:eastAsia="等线" w:hAnsi="Times New Roman" w:cs="Times New Roman"/>
                <w:color w:val="000000"/>
                <w:kern w:val="0"/>
                <w:szCs w:val="21"/>
              </w:rPr>
            </w:pPr>
          </w:p>
        </w:tc>
        <w:tc>
          <w:tcPr>
            <w:tcW w:w="982" w:type="dxa"/>
            <w:tcBorders>
              <w:top w:val="nil"/>
              <w:left w:val="nil"/>
              <w:bottom w:val="single" w:sz="12" w:space="0" w:color="auto"/>
              <w:right w:val="nil"/>
            </w:tcBorders>
            <w:noWrap/>
            <w:hideMark/>
          </w:tcPr>
          <w:p w14:paraId="60E1FB8C" w14:textId="77777777" w:rsidR="00DA22BD" w:rsidRPr="004854A7" w:rsidRDefault="00DA22BD" w:rsidP="000D7806">
            <w:pPr>
              <w:widowControl/>
              <w:jc w:val="left"/>
              <w:rPr>
                <w:rFonts w:ascii="Times New Roman" w:eastAsia="等线" w:hAnsi="Times New Roman" w:cs="Times New Roman"/>
                <w:i/>
                <w:iCs/>
                <w:color w:val="000000"/>
                <w:kern w:val="0"/>
                <w:szCs w:val="21"/>
              </w:rPr>
            </w:pPr>
            <w:r w:rsidRPr="004854A7">
              <w:rPr>
                <w:rFonts w:ascii="Times New Roman" w:eastAsia="等线" w:hAnsi="Times New Roman" w:cs="Times New Roman"/>
                <w:i/>
                <w:iCs/>
                <w:color w:val="000000"/>
                <w:kern w:val="0"/>
                <w:szCs w:val="21"/>
              </w:rPr>
              <w:t xml:space="preserve">phoR </w:t>
            </w:r>
          </w:p>
        </w:tc>
        <w:tc>
          <w:tcPr>
            <w:tcW w:w="1418" w:type="dxa"/>
            <w:tcBorders>
              <w:top w:val="nil"/>
              <w:left w:val="nil"/>
              <w:bottom w:val="single" w:sz="12" w:space="0" w:color="auto"/>
              <w:right w:val="nil"/>
            </w:tcBorders>
            <w:noWrap/>
            <w:hideMark/>
          </w:tcPr>
          <w:p w14:paraId="587C2318"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chr_4586</w:t>
            </w:r>
          </w:p>
        </w:tc>
        <w:tc>
          <w:tcPr>
            <w:tcW w:w="3827" w:type="dxa"/>
            <w:tcBorders>
              <w:top w:val="nil"/>
              <w:left w:val="nil"/>
              <w:bottom w:val="single" w:sz="12" w:space="0" w:color="auto"/>
              <w:right w:val="nil"/>
            </w:tcBorders>
            <w:noWrap/>
            <w:hideMark/>
          </w:tcPr>
          <w:p w14:paraId="2D5B2583"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two-component system, OmpR family, phosphate regulon sensor histidine kinase PhoR</w:t>
            </w:r>
          </w:p>
        </w:tc>
        <w:tc>
          <w:tcPr>
            <w:tcW w:w="992" w:type="dxa"/>
            <w:tcBorders>
              <w:top w:val="nil"/>
              <w:left w:val="nil"/>
              <w:bottom w:val="single" w:sz="12" w:space="0" w:color="auto"/>
              <w:right w:val="nil"/>
            </w:tcBorders>
            <w:noWrap/>
            <w:hideMark/>
          </w:tcPr>
          <w:p w14:paraId="1CBAEB9B"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 xml:space="preserve">K07636  </w:t>
            </w:r>
          </w:p>
        </w:tc>
        <w:tc>
          <w:tcPr>
            <w:tcW w:w="1134" w:type="dxa"/>
            <w:tcBorders>
              <w:top w:val="nil"/>
              <w:left w:val="nil"/>
              <w:bottom w:val="single" w:sz="12" w:space="0" w:color="auto"/>
              <w:right w:val="nil"/>
            </w:tcBorders>
            <w:noWrap/>
            <w:hideMark/>
          </w:tcPr>
          <w:p w14:paraId="49ED6B0E"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5372337</w:t>
            </w:r>
          </w:p>
        </w:tc>
        <w:tc>
          <w:tcPr>
            <w:tcW w:w="1134" w:type="dxa"/>
            <w:tcBorders>
              <w:top w:val="nil"/>
              <w:left w:val="nil"/>
              <w:bottom w:val="single" w:sz="12" w:space="0" w:color="auto"/>
              <w:right w:val="nil"/>
            </w:tcBorders>
            <w:noWrap/>
            <w:hideMark/>
          </w:tcPr>
          <w:p w14:paraId="3430D87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5373614</w:t>
            </w:r>
          </w:p>
        </w:tc>
        <w:tc>
          <w:tcPr>
            <w:tcW w:w="1134" w:type="dxa"/>
            <w:tcBorders>
              <w:top w:val="nil"/>
              <w:left w:val="nil"/>
              <w:bottom w:val="single" w:sz="12" w:space="0" w:color="auto"/>
              <w:right w:val="nil"/>
            </w:tcBorders>
            <w:noWrap/>
            <w:hideMark/>
          </w:tcPr>
          <w:p w14:paraId="50EC5784" w14:textId="77777777" w:rsidR="00DA22BD" w:rsidRPr="004854A7" w:rsidRDefault="00DA22BD"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w:t>
            </w:r>
          </w:p>
        </w:tc>
        <w:tc>
          <w:tcPr>
            <w:tcW w:w="851" w:type="dxa"/>
            <w:tcBorders>
              <w:top w:val="nil"/>
              <w:left w:val="nil"/>
              <w:bottom w:val="single" w:sz="12" w:space="0" w:color="auto"/>
              <w:right w:val="nil"/>
            </w:tcBorders>
            <w:noWrap/>
            <w:hideMark/>
          </w:tcPr>
          <w:p w14:paraId="15E65572" w14:textId="77777777" w:rsidR="00DA22BD" w:rsidRPr="004854A7" w:rsidRDefault="00DA22BD" w:rsidP="000D7806">
            <w:pPr>
              <w:widowControl/>
              <w:jc w:val="righ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1278</w:t>
            </w:r>
          </w:p>
        </w:tc>
      </w:tr>
      <w:bookmarkEnd w:id="15"/>
    </w:tbl>
    <w:p w14:paraId="0D6F3D4B" w14:textId="77777777" w:rsidR="00DA22BD" w:rsidRPr="004854A7" w:rsidRDefault="00DA22BD" w:rsidP="00DA22BD">
      <w:pPr>
        <w:widowControl/>
        <w:spacing w:line="480" w:lineRule="auto"/>
        <w:jc w:val="left"/>
        <w:rPr>
          <w:rFonts w:ascii="Times New Roman" w:hAnsi="Times New Roman" w:cs="Times New Roman"/>
          <w:b/>
          <w:bCs/>
          <w:sz w:val="24"/>
        </w:rPr>
      </w:pPr>
    </w:p>
    <w:p w14:paraId="7F8F1646" w14:textId="77777777" w:rsidR="00DA22BD" w:rsidRPr="004854A7" w:rsidRDefault="00DA22BD" w:rsidP="00DA22BD">
      <w:pPr>
        <w:widowControl/>
        <w:jc w:val="left"/>
        <w:rPr>
          <w:rFonts w:ascii="Times New Roman" w:hAnsi="Times New Roman" w:cs="Times New Roman"/>
          <w:b/>
          <w:bCs/>
          <w:sz w:val="24"/>
        </w:rPr>
      </w:pPr>
      <w:r w:rsidRPr="004854A7">
        <w:rPr>
          <w:rFonts w:ascii="Times New Roman" w:hAnsi="Times New Roman" w:cs="Times New Roman"/>
          <w:b/>
          <w:bCs/>
          <w:sz w:val="24"/>
        </w:rPr>
        <w:br w:type="page"/>
      </w:r>
    </w:p>
    <w:p w14:paraId="2F5665D4" w14:textId="33C1D0DE" w:rsidR="00DA22BD" w:rsidRPr="004854A7" w:rsidRDefault="00DA22BD" w:rsidP="00DA22BD">
      <w:pPr>
        <w:widowControl/>
        <w:spacing w:line="480" w:lineRule="auto"/>
        <w:jc w:val="left"/>
        <w:rPr>
          <w:rFonts w:ascii="Times New Roman" w:eastAsia="等线" w:hAnsi="Times New Roman" w:cs="Times New Roman"/>
          <w:sz w:val="24"/>
          <w:szCs w:val="24"/>
        </w:rPr>
      </w:pPr>
      <w:r w:rsidRPr="004854A7">
        <w:rPr>
          <w:rFonts w:ascii="Times New Roman" w:hAnsi="Times New Roman" w:cs="Times New Roman"/>
          <w:b/>
          <w:bCs/>
          <w:sz w:val="24"/>
        </w:rPr>
        <w:lastRenderedPageBreak/>
        <w:t>Table S4</w:t>
      </w:r>
      <w:r w:rsidRPr="004854A7">
        <w:rPr>
          <w:rFonts w:ascii="Times New Roman" w:hAnsi="Times New Roman" w:cs="Times New Roman"/>
          <w:sz w:val="24"/>
        </w:rPr>
        <w:t xml:space="preserve"> </w:t>
      </w:r>
      <w:r w:rsidRPr="004854A7">
        <w:rPr>
          <w:rFonts w:ascii="Times New Roman" w:hAnsi="Times New Roman" w:cs="Times New Roman"/>
          <w:sz w:val="24"/>
          <w:szCs w:val="24"/>
        </w:rPr>
        <w:t xml:space="preserve">Phosphate metabolism genes in the genome of </w:t>
      </w:r>
      <w:r w:rsidRPr="004854A7">
        <w:rPr>
          <w:rFonts w:ascii="Times New Roman" w:hAnsi="Times New Roman" w:cs="Times New Roman"/>
          <w:i/>
          <w:sz w:val="24"/>
          <w:szCs w:val="24"/>
        </w:rPr>
        <w:t>Pseudomonas</w:t>
      </w:r>
      <w:r w:rsidRPr="004854A7">
        <w:rPr>
          <w:rFonts w:ascii="Times New Roman" w:hAnsi="Times New Roman" w:cs="Times New Roman"/>
          <w:iCs/>
          <w:sz w:val="24"/>
          <w:szCs w:val="24"/>
        </w:rPr>
        <w:t xml:space="preserve"> sp. H2</w:t>
      </w:r>
      <w:r w:rsidRPr="004854A7">
        <w:rPr>
          <w:rFonts w:ascii="Times New Roman" w:eastAsia="等线" w:hAnsi="Times New Roman" w:cs="Times New Roman"/>
          <w:iCs/>
          <w:sz w:val="24"/>
          <w:szCs w:val="24"/>
        </w:rPr>
        <w:t xml:space="preserve"> </w:t>
      </w:r>
      <w:r w:rsidRPr="004854A7">
        <w:rPr>
          <w:rFonts w:ascii="Times New Roman" w:eastAsia="等线" w:hAnsi="Times New Roman" w:cs="Times New Roman"/>
          <w:sz w:val="24"/>
          <w:szCs w:val="24"/>
        </w:rPr>
        <w:t>based on KEGG gene annotations.</w:t>
      </w:r>
    </w:p>
    <w:tbl>
      <w:tblPr>
        <w:tblStyle w:val="ac"/>
        <w:tblW w:w="0" w:type="auto"/>
        <w:tblLayout w:type="fixed"/>
        <w:tblLook w:val="04A0" w:firstRow="1" w:lastRow="0" w:firstColumn="1" w:lastColumn="0" w:noHBand="0" w:noVBand="1"/>
      </w:tblPr>
      <w:tblGrid>
        <w:gridCol w:w="1560"/>
        <w:gridCol w:w="992"/>
        <w:gridCol w:w="1134"/>
        <w:gridCol w:w="4394"/>
        <w:gridCol w:w="992"/>
        <w:gridCol w:w="1134"/>
        <w:gridCol w:w="1276"/>
        <w:gridCol w:w="1276"/>
        <w:gridCol w:w="1134"/>
      </w:tblGrid>
      <w:tr w:rsidR="00DA22BD" w:rsidRPr="004854A7" w14:paraId="687644A5" w14:textId="77777777" w:rsidTr="000D7806">
        <w:trPr>
          <w:trHeight w:val="278"/>
        </w:trPr>
        <w:tc>
          <w:tcPr>
            <w:tcW w:w="1560" w:type="dxa"/>
            <w:tcBorders>
              <w:top w:val="single" w:sz="12" w:space="0" w:color="auto"/>
              <w:left w:val="nil"/>
              <w:bottom w:val="single" w:sz="4" w:space="0" w:color="auto"/>
              <w:right w:val="nil"/>
            </w:tcBorders>
            <w:noWrap/>
            <w:hideMark/>
          </w:tcPr>
          <w:p w14:paraId="208D4D2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Category</w:t>
            </w:r>
          </w:p>
        </w:tc>
        <w:tc>
          <w:tcPr>
            <w:tcW w:w="992" w:type="dxa"/>
            <w:tcBorders>
              <w:top w:val="single" w:sz="12" w:space="0" w:color="auto"/>
              <w:left w:val="nil"/>
              <w:bottom w:val="single" w:sz="4" w:space="0" w:color="auto"/>
              <w:right w:val="nil"/>
            </w:tcBorders>
            <w:noWrap/>
            <w:hideMark/>
          </w:tcPr>
          <w:p w14:paraId="67D5DAE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Genes names</w:t>
            </w:r>
          </w:p>
        </w:tc>
        <w:tc>
          <w:tcPr>
            <w:tcW w:w="1134" w:type="dxa"/>
            <w:tcBorders>
              <w:top w:val="single" w:sz="12" w:space="0" w:color="auto"/>
              <w:left w:val="nil"/>
              <w:bottom w:val="single" w:sz="4" w:space="0" w:color="auto"/>
              <w:right w:val="nil"/>
            </w:tcBorders>
            <w:noWrap/>
            <w:hideMark/>
          </w:tcPr>
          <w:p w14:paraId="123B0AC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Genes ID</w:t>
            </w:r>
          </w:p>
        </w:tc>
        <w:tc>
          <w:tcPr>
            <w:tcW w:w="4394" w:type="dxa"/>
            <w:tcBorders>
              <w:top w:val="single" w:sz="12" w:space="0" w:color="auto"/>
              <w:left w:val="nil"/>
              <w:bottom w:val="single" w:sz="4" w:space="0" w:color="auto"/>
              <w:right w:val="nil"/>
            </w:tcBorders>
            <w:noWrap/>
            <w:hideMark/>
          </w:tcPr>
          <w:p w14:paraId="7E189B9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Function descriptions</w:t>
            </w:r>
          </w:p>
        </w:tc>
        <w:tc>
          <w:tcPr>
            <w:tcW w:w="992" w:type="dxa"/>
            <w:tcBorders>
              <w:top w:val="single" w:sz="12" w:space="0" w:color="auto"/>
              <w:left w:val="nil"/>
              <w:bottom w:val="single" w:sz="4" w:space="0" w:color="auto"/>
              <w:right w:val="nil"/>
            </w:tcBorders>
            <w:noWrap/>
            <w:hideMark/>
          </w:tcPr>
          <w:p w14:paraId="1115543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KO</w:t>
            </w:r>
          </w:p>
        </w:tc>
        <w:tc>
          <w:tcPr>
            <w:tcW w:w="1134" w:type="dxa"/>
            <w:tcBorders>
              <w:top w:val="single" w:sz="12" w:space="0" w:color="auto"/>
              <w:left w:val="nil"/>
              <w:bottom w:val="single" w:sz="4" w:space="0" w:color="auto"/>
              <w:right w:val="nil"/>
            </w:tcBorders>
            <w:noWrap/>
            <w:hideMark/>
          </w:tcPr>
          <w:p w14:paraId="7A4C4E3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Start site</w:t>
            </w:r>
          </w:p>
        </w:tc>
        <w:tc>
          <w:tcPr>
            <w:tcW w:w="1276" w:type="dxa"/>
            <w:tcBorders>
              <w:top w:val="single" w:sz="12" w:space="0" w:color="auto"/>
              <w:left w:val="nil"/>
              <w:bottom w:val="single" w:sz="4" w:space="0" w:color="auto"/>
              <w:right w:val="nil"/>
            </w:tcBorders>
            <w:noWrap/>
            <w:hideMark/>
          </w:tcPr>
          <w:p w14:paraId="5C609EF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End site</w:t>
            </w:r>
          </w:p>
        </w:tc>
        <w:tc>
          <w:tcPr>
            <w:tcW w:w="1276" w:type="dxa"/>
            <w:tcBorders>
              <w:top w:val="single" w:sz="12" w:space="0" w:color="auto"/>
              <w:left w:val="nil"/>
              <w:bottom w:val="single" w:sz="4" w:space="0" w:color="auto"/>
              <w:right w:val="nil"/>
            </w:tcBorders>
            <w:noWrap/>
            <w:hideMark/>
          </w:tcPr>
          <w:p w14:paraId="01BE682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Direction</w:t>
            </w:r>
          </w:p>
        </w:tc>
        <w:tc>
          <w:tcPr>
            <w:tcW w:w="1134" w:type="dxa"/>
            <w:tcBorders>
              <w:top w:val="single" w:sz="12" w:space="0" w:color="auto"/>
              <w:left w:val="nil"/>
              <w:bottom w:val="single" w:sz="4" w:space="0" w:color="auto"/>
              <w:right w:val="nil"/>
            </w:tcBorders>
            <w:noWrap/>
            <w:hideMark/>
          </w:tcPr>
          <w:p w14:paraId="00AF846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Length</w:t>
            </w:r>
          </w:p>
        </w:tc>
      </w:tr>
      <w:tr w:rsidR="00DA22BD" w:rsidRPr="004854A7" w14:paraId="609F2D8C" w14:textId="77777777" w:rsidTr="000D7806">
        <w:trPr>
          <w:trHeight w:val="278"/>
        </w:trPr>
        <w:tc>
          <w:tcPr>
            <w:tcW w:w="1560" w:type="dxa"/>
            <w:tcBorders>
              <w:top w:val="single" w:sz="4" w:space="0" w:color="auto"/>
              <w:left w:val="nil"/>
              <w:bottom w:val="nil"/>
              <w:right w:val="nil"/>
            </w:tcBorders>
            <w:noWrap/>
            <w:hideMark/>
          </w:tcPr>
          <w:p w14:paraId="1C3462C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organic P mineralization</w:t>
            </w:r>
          </w:p>
        </w:tc>
        <w:tc>
          <w:tcPr>
            <w:tcW w:w="992" w:type="dxa"/>
            <w:tcBorders>
              <w:top w:val="single" w:sz="4" w:space="0" w:color="auto"/>
              <w:left w:val="nil"/>
              <w:bottom w:val="nil"/>
              <w:right w:val="nil"/>
            </w:tcBorders>
            <w:noWrap/>
            <w:hideMark/>
          </w:tcPr>
          <w:p w14:paraId="20BD2D4E"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phy</w:t>
            </w:r>
          </w:p>
        </w:tc>
        <w:tc>
          <w:tcPr>
            <w:tcW w:w="1134" w:type="dxa"/>
            <w:tcBorders>
              <w:top w:val="single" w:sz="4" w:space="0" w:color="auto"/>
              <w:left w:val="nil"/>
              <w:bottom w:val="nil"/>
              <w:right w:val="nil"/>
            </w:tcBorders>
            <w:noWrap/>
            <w:hideMark/>
          </w:tcPr>
          <w:p w14:paraId="147FBCB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chr_2595</w:t>
            </w:r>
          </w:p>
        </w:tc>
        <w:tc>
          <w:tcPr>
            <w:tcW w:w="4394" w:type="dxa"/>
            <w:tcBorders>
              <w:top w:val="single" w:sz="4" w:space="0" w:color="auto"/>
              <w:left w:val="nil"/>
              <w:bottom w:val="nil"/>
              <w:right w:val="nil"/>
            </w:tcBorders>
            <w:noWrap/>
            <w:hideMark/>
          </w:tcPr>
          <w:p w14:paraId="0378695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3-phytase</w:t>
            </w:r>
          </w:p>
        </w:tc>
        <w:tc>
          <w:tcPr>
            <w:tcW w:w="992" w:type="dxa"/>
            <w:tcBorders>
              <w:top w:val="single" w:sz="4" w:space="0" w:color="auto"/>
              <w:left w:val="nil"/>
              <w:bottom w:val="nil"/>
              <w:right w:val="nil"/>
            </w:tcBorders>
            <w:noWrap/>
            <w:hideMark/>
          </w:tcPr>
          <w:p w14:paraId="3D6EF24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K01083</w:t>
            </w:r>
          </w:p>
        </w:tc>
        <w:tc>
          <w:tcPr>
            <w:tcW w:w="1134" w:type="dxa"/>
            <w:tcBorders>
              <w:top w:val="single" w:sz="4" w:space="0" w:color="auto"/>
              <w:left w:val="nil"/>
              <w:bottom w:val="nil"/>
              <w:right w:val="nil"/>
            </w:tcBorders>
            <w:noWrap/>
            <w:hideMark/>
          </w:tcPr>
          <w:p w14:paraId="64521B7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2832466</w:t>
            </w:r>
          </w:p>
        </w:tc>
        <w:tc>
          <w:tcPr>
            <w:tcW w:w="1276" w:type="dxa"/>
            <w:tcBorders>
              <w:top w:val="single" w:sz="4" w:space="0" w:color="auto"/>
              <w:left w:val="nil"/>
              <w:bottom w:val="nil"/>
              <w:right w:val="nil"/>
            </w:tcBorders>
            <w:noWrap/>
            <w:hideMark/>
          </w:tcPr>
          <w:p w14:paraId="3CF44D2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2834379</w:t>
            </w:r>
          </w:p>
        </w:tc>
        <w:tc>
          <w:tcPr>
            <w:tcW w:w="1276" w:type="dxa"/>
            <w:tcBorders>
              <w:top w:val="single" w:sz="4" w:space="0" w:color="auto"/>
              <w:left w:val="nil"/>
              <w:bottom w:val="nil"/>
              <w:right w:val="nil"/>
            </w:tcBorders>
            <w:noWrap/>
            <w:hideMark/>
          </w:tcPr>
          <w:p w14:paraId="03403EA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single" w:sz="4" w:space="0" w:color="auto"/>
              <w:left w:val="nil"/>
              <w:bottom w:val="nil"/>
              <w:right w:val="nil"/>
            </w:tcBorders>
            <w:noWrap/>
            <w:hideMark/>
          </w:tcPr>
          <w:p w14:paraId="52B0B86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1914</w:t>
            </w:r>
          </w:p>
        </w:tc>
      </w:tr>
      <w:tr w:rsidR="00DA22BD" w:rsidRPr="004854A7" w14:paraId="10399006" w14:textId="77777777" w:rsidTr="000D7806">
        <w:trPr>
          <w:trHeight w:val="278"/>
        </w:trPr>
        <w:tc>
          <w:tcPr>
            <w:tcW w:w="1560" w:type="dxa"/>
            <w:tcBorders>
              <w:top w:val="nil"/>
              <w:left w:val="nil"/>
              <w:bottom w:val="nil"/>
              <w:right w:val="nil"/>
            </w:tcBorders>
            <w:noWrap/>
          </w:tcPr>
          <w:p w14:paraId="55A33471"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711FB20F"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phoD</w:t>
            </w:r>
          </w:p>
        </w:tc>
        <w:tc>
          <w:tcPr>
            <w:tcW w:w="1134" w:type="dxa"/>
            <w:tcBorders>
              <w:top w:val="nil"/>
              <w:left w:val="nil"/>
              <w:bottom w:val="nil"/>
              <w:right w:val="nil"/>
            </w:tcBorders>
            <w:noWrap/>
            <w:hideMark/>
          </w:tcPr>
          <w:p w14:paraId="67FECF9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chr_997</w:t>
            </w:r>
          </w:p>
        </w:tc>
        <w:tc>
          <w:tcPr>
            <w:tcW w:w="4394" w:type="dxa"/>
            <w:tcBorders>
              <w:top w:val="nil"/>
              <w:left w:val="nil"/>
              <w:bottom w:val="nil"/>
              <w:right w:val="nil"/>
            </w:tcBorders>
            <w:noWrap/>
            <w:hideMark/>
          </w:tcPr>
          <w:p w14:paraId="356E2A6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alkaline phosphatase D</w:t>
            </w:r>
          </w:p>
        </w:tc>
        <w:tc>
          <w:tcPr>
            <w:tcW w:w="992" w:type="dxa"/>
            <w:tcBorders>
              <w:top w:val="nil"/>
              <w:left w:val="nil"/>
              <w:bottom w:val="nil"/>
              <w:right w:val="nil"/>
            </w:tcBorders>
            <w:noWrap/>
            <w:hideMark/>
          </w:tcPr>
          <w:p w14:paraId="5E5E39E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K01113</w:t>
            </w:r>
          </w:p>
        </w:tc>
        <w:tc>
          <w:tcPr>
            <w:tcW w:w="1134" w:type="dxa"/>
            <w:tcBorders>
              <w:top w:val="nil"/>
              <w:left w:val="nil"/>
              <w:bottom w:val="nil"/>
              <w:right w:val="nil"/>
            </w:tcBorders>
            <w:noWrap/>
            <w:hideMark/>
          </w:tcPr>
          <w:p w14:paraId="5FE0A73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1155990</w:t>
            </w:r>
          </w:p>
        </w:tc>
        <w:tc>
          <w:tcPr>
            <w:tcW w:w="1276" w:type="dxa"/>
            <w:tcBorders>
              <w:top w:val="nil"/>
              <w:left w:val="nil"/>
              <w:bottom w:val="nil"/>
              <w:right w:val="nil"/>
            </w:tcBorders>
            <w:noWrap/>
            <w:hideMark/>
          </w:tcPr>
          <w:p w14:paraId="487ACCD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1157531</w:t>
            </w:r>
          </w:p>
        </w:tc>
        <w:tc>
          <w:tcPr>
            <w:tcW w:w="1276" w:type="dxa"/>
            <w:tcBorders>
              <w:top w:val="nil"/>
              <w:left w:val="nil"/>
              <w:bottom w:val="nil"/>
              <w:right w:val="nil"/>
            </w:tcBorders>
            <w:noWrap/>
            <w:hideMark/>
          </w:tcPr>
          <w:p w14:paraId="2A10CC8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618396B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1542</w:t>
            </w:r>
          </w:p>
        </w:tc>
      </w:tr>
      <w:tr w:rsidR="00DA22BD" w:rsidRPr="004854A7" w14:paraId="75651274" w14:textId="77777777" w:rsidTr="000D7806">
        <w:trPr>
          <w:trHeight w:val="278"/>
        </w:trPr>
        <w:tc>
          <w:tcPr>
            <w:tcW w:w="1560" w:type="dxa"/>
            <w:tcBorders>
              <w:top w:val="nil"/>
              <w:left w:val="nil"/>
              <w:bottom w:val="nil"/>
              <w:right w:val="nil"/>
            </w:tcBorders>
            <w:noWrap/>
          </w:tcPr>
          <w:p w14:paraId="0B56E9BC"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20518393"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phoX</w:t>
            </w:r>
          </w:p>
        </w:tc>
        <w:tc>
          <w:tcPr>
            <w:tcW w:w="1134" w:type="dxa"/>
            <w:tcBorders>
              <w:top w:val="nil"/>
              <w:left w:val="nil"/>
              <w:bottom w:val="nil"/>
              <w:right w:val="nil"/>
            </w:tcBorders>
            <w:noWrap/>
            <w:hideMark/>
          </w:tcPr>
          <w:p w14:paraId="723173A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chr_5395</w:t>
            </w:r>
          </w:p>
        </w:tc>
        <w:tc>
          <w:tcPr>
            <w:tcW w:w="4394" w:type="dxa"/>
            <w:tcBorders>
              <w:top w:val="nil"/>
              <w:left w:val="nil"/>
              <w:bottom w:val="nil"/>
              <w:right w:val="nil"/>
            </w:tcBorders>
            <w:noWrap/>
            <w:hideMark/>
          </w:tcPr>
          <w:p w14:paraId="6E2F5C1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alkaline phosphatase</w:t>
            </w:r>
          </w:p>
        </w:tc>
        <w:tc>
          <w:tcPr>
            <w:tcW w:w="992" w:type="dxa"/>
            <w:tcBorders>
              <w:top w:val="nil"/>
              <w:left w:val="nil"/>
              <w:bottom w:val="nil"/>
              <w:right w:val="nil"/>
            </w:tcBorders>
            <w:noWrap/>
            <w:hideMark/>
          </w:tcPr>
          <w:p w14:paraId="29EC804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K07093</w:t>
            </w:r>
          </w:p>
        </w:tc>
        <w:tc>
          <w:tcPr>
            <w:tcW w:w="1134" w:type="dxa"/>
            <w:tcBorders>
              <w:top w:val="nil"/>
              <w:left w:val="nil"/>
              <w:bottom w:val="nil"/>
              <w:right w:val="nil"/>
            </w:tcBorders>
            <w:noWrap/>
            <w:hideMark/>
          </w:tcPr>
          <w:p w14:paraId="7102C86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5976401</w:t>
            </w:r>
          </w:p>
        </w:tc>
        <w:tc>
          <w:tcPr>
            <w:tcW w:w="1276" w:type="dxa"/>
            <w:tcBorders>
              <w:top w:val="nil"/>
              <w:left w:val="nil"/>
              <w:bottom w:val="nil"/>
              <w:right w:val="nil"/>
            </w:tcBorders>
            <w:noWrap/>
            <w:hideMark/>
          </w:tcPr>
          <w:p w14:paraId="12CE639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5978302</w:t>
            </w:r>
          </w:p>
        </w:tc>
        <w:tc>
          <w:tcPr>
            <w:tcW w:w="1276" w:type="dxa"/>
            <w:tcBorders>
              <w:top w:val="nil"/>
              <w:left w:val="nil"/>
              <w:bottom w:val="nil"/>
              <w:right w:val="nil"/>
            </w:tcBorders>
            <w:noWrap/>
            <w:hideMark/>
          </w:tcPr>
          <w:p w14:paraId="12CE973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1A8B847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1902</w:t>
            </w:r>
          </w:p>
        </w:tc>
      </w:tr>
      <w:tr w:rsidR="00DA22BD" w:rsidRPr="004854A7" w14:paraId="73B757A3" w14:textId="77777777" w:rsidTr="000D7806">
        <w:trPr>
          <w:trHeight w:val="278"/>
        </w:trPr>
        <w:tc>
          <w:tcPr>
            <w:tcW w:w="1560" w:type="dxa"/>
            <w:tcBorders>
              <w:top w:val="nil"/>
              <w:left w:val="nil"/>
              <w:bottom w:val="nil"/>
              <w:right w:val="nil"/>
            </w:tcBorders>
            <w:noWrap/>
          </w:tcPr>
          <w:p w14:paraId="4181F4CF"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31998F07"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glpQ</w:t>
            </w:r>
          </w:p>
        </w:tc>
        <w:tc>
          <w:tcPr>
            <w:tcW w:w="1134" w:type="dxa"/>
            <w:tcBorders>
              <w:top w:val="nil"/>
              <w:left w:val="nil"/>
              <w:bottom w:val="nil"/>
              <w:right w:val="nil"/>
            </w:tcBorders>
            <w:noWrap/>
            <w:hideMark/>
          </w:tcPr>
          <w:p w14:paraId="6B10D39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chr_1626</w:t>
            </w:r>
          </w:p>
        </w:tc>
        <w:tc>
          <w:tcPr>
            <w:tcW w:w="4394" w:type="dxa"/>
            <w:tcBorders>
              <w:top w:val="nil"/>
              <w:left w:val="nil"/>
              <w:bottom w:val="nil"/>
              <w:right w:val="nil"/>
            </w:tcBorders>
            <w:noWrap/>
            <w:hideMark/>
          </w:tcPr>
          <w:p w14:paraId="7F93003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glycerophosphoryl diester phosphodiesterase (periplasmic)</w:t>
            </w:r>
          </w:p>
        </w:tc>
        <w:tc>
          <w:tcPr>
            <w:tcW w:w="992" w:type="dxa"/>
            <w:tcBorders>
              <w:top w:val="nil"/>
              <w:left w:val="nil"/>
              <w:bottom w:val="nil"/>
              <w:right w:val="nil"/>
            </w:tcBorders>
            <w:noWrap/>
            <w:hideMark/>
          </w:tcPr>
          <w:p w14:paraId="457CBB5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K01126</w:t>
            </w:r>
          </w:p>
        </w:tc>
        <w:tc>
          <w:tcPr>
            <w:tcW w:w="1134" w:type="dxa"/>
            <w:tcBorders>
              <w:top w:val="nil"/>
              <w:left w:val="nil"/>
              <w:bottom w:val="nil"/>
              <w:right w:val="nil"/>
            </w:tcBorders>
            <w:noWrap/>
            <w:hideMark/>
          </w:tcPr>
          <w:p w14:paraId="5D2ACAD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1810264</w:t>
            </w:r>
          </w:p>
        </w:tc>
        <w:tc>
          <w:tcPr>
            <w:tcW w:w="1276" w:type="dxa"/>
            <w:tcBorders>
              <w:top w:val="nil"/>
              <w:left w:val="nil"/>
              <w:bottom w:val="nil"/>
              <w:right w:val="nil"/>
            </w:tcBorders>
            <w:noWrap/>
            <w:hideMark/>
          </w:tcPr>
          <w:p w14:paraId="4DB4B80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1811391</w:t>
            </w:r>
          </w:p>
        </w:tc>
        <w:tc>
          <w:tcPr>
            <w:tcW w:w="1276" w:type="dxa"/>
            <w:tcBorders>
              <w:top w:val="nil"/>
              <w:left w:val="nil"/>
              <w:bottom w:val="nil"/>
              <w:right w:val="nil"/>
            </w:tcBorders>
            <w:noWrap/>
            <w:hideMark/>
          </w:tcPr>
          <w:p w14:paraId="2905C70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5DB13E7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1128</w:t>
            </w:r>
          </w:p>
        </w:tc>
      </w:tr>
      <w:tr w:rsidR="00DA22BD" w:rsidRPr="004854A7" w14:paraId="43B175AF" w14:textId="77777777" w:rsidTr="000D7806">
        <w:trPr>
          <w:trHeight w:val="278"/>
        </w:trPr>
        <w:tc>
          <w:tcPr>
            <w:tcW w:w="1560" w:type="dxa"/>
            <w:tcBorders>
              <w:top w:val="nil"/>
              <w:left w:val="nil"/>
              <w:bottom w:val="nil"/>
              <w:right w:val="nil"/>
            </w:tcBorders>
            <w:noWrap/>
          </w:tcPr>
          <w:p w14:paraId="5BAA0FAF"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26289600"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glpQ</w:t>
            </w:r>
          </w:p>
        </w:tc>
        <w:tc>
          <w:tcPr>
            <w:tcW w:w="1134" w:type="dxa"/>
            <w:tcBorders>
              <w:top w:val="nil"/>
              <w:left w:val="nil"/>
              <w:bottom w:val="nil"/>
              <w:right w:val="nil"/>
            </w:tcBorders>
            <w:noWrap/>
            <w:hideMark/>
          </w:tcPr>
          <w:p w14:paraId="7E0F474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chr_2166</w:t>
            </w:r>
          </w:p>
        </w:tc>
        <w:tc>
          <w:tcPr>
            <w:tcW w:w="4394" w:type="dxa"/>
            <w:tcBorders>
              <w:top w:val="nil"/>
              <w:left w:val="nil"/>
              <w:bottom w:val="nil"/>
              <w:right w:val="nil"/>
            </w:tcBorders>
            <w:noWrap/>
            <w:hideMark/>
          </w:tcPr>
          <w:p w14:paraId="2B2E615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glycerophosphoryl diester phosphodiesterase (periplasmic)</w:t>
            </w:r>
          </w:p>
        </w:tc>
        <w:tc>
          <w:tcPr>
            <w:tcW w:w="992" w:type="dxa"/>
            <w:tcBorders>
              <w:top w:val="nil"/>
              <w:left w:val="nil"/>
              <w:bottom w:val="nil"/>
              <w:right w:val="nil"/>
            </w:tcBorders>
            <w:noWrap/>
            <w:hideMark/>
          </w:tcPr>
          <w:p w14:paraId="2D59D5E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K01126</w:t>
            </w:r>
          </w:p>
        </w:tc>
        <w:tc>
          <w:tcPr>
            <w:tcW w:w="1134" w:type="dxa"/>
            <w:tcBorders>
              <w:top w:val="nil"/>
              <w:left w:val="nil"/>
              <w:bottom w:val="nil"/>
              <w:right w:val="nil"/>
            </w:tcBorders>
            <w:noWrap/>
            <w:hideMark/>
          </w:tcPr>
          <w:p w14:paraId="6A708DD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2406282</w:t>
            </w:r>
          </w:p>
        </w:tc>
        <w:tc>
          <w:tcPr>
            <w:tcW w:w="1276" w:type="dxa"/>
            <w:tcBorders>
              <w:top w:val="nil"/>
              <w:left w:val="nil"/>
              <w:bottom w:val="nil"/>
              <w:right w:val="nil"/>
            </w:tcBorders>
            <w:noWrap/>
            <w:hideMark/>
          </w:tcPr>
          <w:p w14:paraId="7AFF039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2407004</w:t>
            </w:r>
          </w:p>
        </w:tc>
        <w:tc>
          <w:tcPr>
            <w:tcW w:w="1276" w:type="dxa"/>
            <w:tcBorders>
              <w:top w:val="nil"/>
              <w:left w:val="nil"/>
              <w:bottom w:val="nil"/>
              <w:right w:val="nil"/>
            </w:tcBorders>
            <w:noWrap/>
            <w:hideMark/>
          </w:tcPr>
          <w:p w14:paraId="2438B8E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2F1B41A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723</w:t>
            </w:r>
          </w:p>
        </w:tc>
      </w:tr>
      <w:tr w:rsidR="00DA22BD" w:rsidRPr="004854A7" w14:paraId="57EFFC88" w14:textId="77777777" w:rsidTr="000D7806">
        <w:trPr>
          <w:trHeight w:val="278"/>
        </w:trPr>
        <w:tc>
          <w:tcPr>
            <w:tcW w:w="1560" w:type="dxa"/>
            <w:tcBorders>
              <w:top w:val="nil"/>
              <w:left w:val="nil"/>
              <w:bottom w:val="nil"/>
              <w:right w:val="nil"/>
            </w:tcBorders>
            <w:noWrap/>
          </w:tcPr>
          <w:p w14:paraId="09FC9D42"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3B29A8EB"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phnX</w:t>
            </w:r>
          </w:p>
        </w:tc>
        <w:tc>
          <w:tcPr>
            <w:tcW w:w="1134" w:type="dxa"/>
            <w:tcBorders>
              <w:top w:val="nil"/>
              <w:left w:val="nil"/>
              <w:bottom w:val="nil"/>
              <w:right w:val="nil"/>
            </w:tcBorders>
            <w:noWrap/>
            <w:hideMark/>
          </w:tcPr>
          <w:p w14:paraId="4842253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chr_4073</w:t>
            </w:r>
          </w:p>
        </w:tc>
        <w:tc>
          <w:tcPr>
            <w:tcW w:w="4394" w:type="dxa"/>
            <w:tcBorders>
              <w:top w:val="nil"/>
              <w:left w:val="nil"/>
              <w:bottom w:val="nil"/>
              <w:right w:val="nil"/>
            </w:tcBorders>
            <w:noWrap/>
            <w:hideMark/>
          </w:tcPr>
          <w:p w14:paraId="2C99E99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phosphonoacetaldehyde hydrolase</w:t>
            </w:r>
          </w:p>
        </w:tc>
        <w:tc>
          <w:tcPr>
            <w:tcW w:w="992" w:type="dxa"/>
            <w:tcBorders>
              <w:top w:val="nil"/>
              <w:left w:val="nil"/>
              <w:bottom w:val="nil"/>
              <w:right w:val="nil"/>
            </w:tcBorders>
            <w:noWrap/>
            <w:hideMark/>
          </w:tcPr>
          <w:p w14:paraId="27A364C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K05306</w:t>
            </w:r>
          </w:p>
        </w:tc>
        <w:tc>
          <w:tcPr>
            <w:tcW w:w="1134" w:type="dxa"/>
            <w:tcBorders>
              <w:top w:val="nil"/>
              <w:left w:val="nil"/>
              <w:bottom w:val="nil"/>
              <w:right w:val="nil"/>
            </w:tcBorders>
            <w:noWrap/>
            <w:hideMark/>
          </w:tcPr>
          <w:p w14:paraId="425E0A1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4504295</w:t>
            </w:r>
          </w:p>
        </w:tc>
        <w:tc>
          <w:tcPr>
            <w:tcW w:w="1276" w:type="dxa"/>
            <w:tcBorders>
              <w:top w:val="nil"/>
              <w:left w:val="nil"/>
              <w:bottom w:val="nil"/>
              <w:right w:val="nil"/>
            </w:tcBorders>
            <w:noWrap/>
            <w:hideMark/>
          </w:tcPr>
          <w:p w14:paraId="2CB638D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4505122</w:t>
            </w:r>
          </w:p>
        </w:tc>
        <w:tc>
          <w:tcPr>
            <w:tcW w:w="1276" w:type="dxa"/>
            <w:tcBorders>
              <w:top w:val="nil"/>
              <w:left w:val="nil"/>
              <w:bottom w:val="nil"/>
              <w:right w:val="nil"/>
            </w:tcBorders>
            <w:noWrap/>
            <w:hideMark/>
          </w:tcPr>
          <w:p w14:paraId="65AEC50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7CC9773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828</w:t>
            </w:r>
          </w:p>
        </w:tc>
      </w:tr>
      <w:tr w:rsidR="00DA22BD" w:rsidRPr="004854A7" w14:paraId="396817F5" w14:textId="77777777" w:rsidTr="000D7806">
        <w:trPr>
          <w:trHeight w:val="278"/>
        </w:trPr>
        <w:tc>
          <w:tcPr>
            <w:tcW w:w="1560" w:type="dxa"/>
            <w:tcBorders>
              <w:top w:val="nil"/>
              <w:left w:val="nil"/>
              <w:bottom w:val="nil"/>
              <w:right w:val="nil"/>
            </w:tcBorders>
            <w:noWrap/>
          </w:tcPr>
          <w:p w14:paraId="2CB7CF0A"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228E801C"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phnW</w:t>
            </w:r>
          </w:p>
        </w:tc>
        <w:tc>
          <w:tcPr>
            <w:tcW w:w="1134" w:type="dxa"/>
            <w:tcBorders>
              <w:top w:val="nil"/>
              <w:left w:val="nil"/>
              <w:bottom w:val="nil"/>
              <w:right w:val="nil"/>
            </w:tcBorders>
            <w:noWrap/>
            <w:hideMark/>
          </w:tcPr>
          <w:p w14:paraId="4FD584F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chr_4072</w:t>
            </w:r>
          </w:p>
        </w:tc>
        <w:tc>
          <w:tcPr>
            <w:tcW w:w="4394" w:type="dxa"/>
            <w:tcBorders>
              <w:top w:val="nil"/>
              <w:left w:val="nil"/>
              <w:bottom w:val="nil"/>
              <w:right w:val="nil"/>
            </w:tcBorders>
            <w:noWrap/>
            <w:hideMark/>
          </w:tcPr>
          <w:p w14:paraId="4D5AECE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2-aminoethylphosphonate-pyruvate transaminase</w:t>
            </w:r>
          </w:p>
        </w:tc>
        <w:tc>
          <w:tcPr>
            <w:tcW w:w="992" w:type="dxa"/>
            <w:tcBorders>
              <w:top w:val="nil"/>
              <w:left w:val="nil"/>
              <w:bottom w:val="nil"/>
              <w:right w:val="nil"/>
            </w:tcBorders>
            <w:noWrap/>
            <w:hideMark/>
          </w:tcPr>
          <w:p w14:paraId="343FD08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K03430</w:t>
            </w:r>
          </w:p>
        </w:tc>
        <w:tc>
          <w:tcPr>
            <w:tcW w:w="1134" w:type="dxa"/>
            <w:tcBorders>
              <w:top w:val="nil"/>
              <w:left w:val="nil"/>
              <w:bottom w:val="nil"/>
              <w:right w:val="nil"/>
            </w:tcBorders>
            <w:noWrap/>
            <w:hideMark/>
          </w:tcPr>
          <w:p w14:paraId="0F2EDC9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4503031</w:t>
            </w:r>
          </w:p>
        </w:tc>
        <w:tc>
          <w:tcPr>
            <w:tcW w:w="1276" w:type="dxa"/>
            <w:tcBorders>
              <w:top w:val="nil"/>
              <w:left w:val="nil"/>
              <w:bottom w:val="nil"/>
              <w:right w:val="nil"/>
            </w:tcBorders>
            <w:noWrap/>
            <w:hideMark/>
          </w:tcPr>
          <w:p w14:paraId="13D1BD7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4504140</w:t>
            </w:r>
          </w:p>
        </w:tc>
        <w:tc>
          <w:tcPr>
            <w:tcW w:w="1276" w:type="dxa"/>
            <w:tcBorders>
              <w:top w:val="nil"/>
              <w:left w:val="nil"/>
              <w:bottom w:val="nil"/>
              <w:right w:val="nil"/>
            </w:tcBorders>
            <w:noWrap/>
            <w:hideMark/>
          </w:tcPr>
          <w:p w14:paraId="705E369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6960960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1110</w:t>
            </w:r>
          </w:p>
        </w:tc>
      </w:tr>
      <w:tr w:rsidR="00DA22BD" w:rsidRPr="004854A7" w14:paraId="7756DAC4" w14:textId="77777777" w:rsidTr="000D7806">
        <w:trPr>
          <w:trHeight w:val="278"/>
        </w:trPr>
        <w:tc>
          <w:tcPr>
            <w:tcW w:w="1560" w:type="dxa"/>
            <w:tcBorders>
              <w:top w:val="nil"/>
              <w:left w:val="nil"/>
              <w:bottom w:val="nil"/>
              <w:right w:val="nil"/>
            </w:tcBorders>
            <w:noWrap/>
            <w:hideMark/>
          </w:tcPr>
          <w:p w14:paraId="696BD92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Inorganic P solubilization</w:t>
            </w:r>
          </w:p>
        </w:tc>
        <w:tc>
          <w:tcPr>
            <w:tcW w:w="992" w:type="dxa"/>
            <w:tcBorders>
              <w:top w:val="nil"/>
              <w:left w:val="nil"/>
              <w:bottom w:val="nil"/>
              <w:right w:val="nil"/>
            </w:tcBorders>
            <w:noWrap/>
            <w:hideMark/>
          </w:tcPr>
          <w:p w14:paraId="6977CF57"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gcd</w:t>
            </w:r>
          </w:p>
        </w:tc>
        <w:tc>
          <w:tcPr>
            <w:tcW w:w="1134" w:type="dxa"/>
            <w:tcBorders>
              <w:top w:val="nil"/>
              <w:left w:val="nil"/>
              <w:bottom w:val="nil"/>
              <w:right w:val="nil"/>
            </w:tcBorders>
            <w:noWrap/>
            <w:hideMark/>
          </w:tcPr>
          <w:p w14:paraId="345A32B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chr_4776</w:t>
            </w:r>
          </w:p>
        </w:tc>
        <w:tc>
          <w:tcPr>
            <w:tcW w:w="4394" w:type="dxa"/>
            <w:tcBorders>
              <w:top w:val="nil"/>
              <w:left w:val="nil"/>
              <w:bottom w:val="nil"/>
              <w:right w:val="nil"/>
            </w:tcBorders>
            <w:noWrap/>
            <w:hideMark/>
          </w:tcPr>
          <w:p w14:paraId="0357945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quinoprotein glucose dehydrogenase</w:t>
            </w:r>
          </w:p>
        </w:tc>
        <w:tc>
          <w:tcPr>
            <w:tcW w:w="992" w:type="dxa"/>
            <w:tcBorders>
              <w:top w:val="nil"/>
              <w:left w:val="nil"/>
              <w:bottom w:val="nil"/>
              <w:right w:val="nil"/>
            </w:tcBorders>
            <w:noWrap/>
            <w:hideMark/>
          </w:tcPr>
          <w:p w14:paraId="51E2472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K00117</w:t>
            </w:r>
          </w:p>
        </w:tc>
        <w:tc>
          <w:tcPr>
            <w:tcW w:w="1134" w:type="dxa"/>
            <w:tcBorders>
              <w:top w:val="nil"/>
              <w:left w:val="nil"/>
              <w:bottom w:val="nil"/>
              <w:right w:val="nil"/>
            </w:tcBorders>
            <w:noWrap/>
            <w:hideMark/>
          </w:tcPr>
          <w:p w14:paraId="70D0D84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5306293</w:t>
            </w:r>
          </w:p>
        </w:tc>
        <w:tc>
          <w:tcPr>
            <w:tcW w:w="1276" w:type="dxa"/>
            <w:tcBorders>
              <w:top w:val="nil"/>
              <w:left w:val="nil"/>
              <w:bottom w:val="nil"/>
              <w:right w:val="nil"/>
            </w:tcBorders>
            <w:noWrap/>
            <w:hideMark/>
          </w:tcPr>
          <w:p w14:paraId="1705A9E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5308701</w:t>
            </w:r>
          </w:p>
        </w:tc>
        <w:tc>
          <w:tcPr>
            <w:tcW w:w="1276" w:type="dxa"/>
            <w:tcBorders>
              <w:top w:val="nil"/>
              <w:left w:val="nil"/>
              <w:bottom w:val="nil"/>
              <w:right w:val="nil"/>
            </w:tcBorders>
            <w:noWrap/>
            <w:hideMark/>
          </w:tcPr>
          <w:p w14:paraId="4F52FC4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3DA4D39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2409</w:t>
            </w:r>
          </w:p>
        </w:tc>
      </w:tr>
      <w:tr w:rsidR="00DA22BD" w:rsidRPr="004854A7" w14:paraId="0A0FD805" w14:textId="77777777" w:rsidTr="000D7806">
        <w:trPr>
          <w:trHeight w:val="278"/>
        </w:trPr>
        <w:tc>
          <w:tcPr>
            <w:tcW w:w="1560" w:type="dxa"/>
            <w:tcBorders>
              <w:top w:val="nil"/>
              <w:left w:val="nil"/>
              <w:bottom w:val="nil"/>
              <w:right w:val="nil"/>
            </w:tcBorders>
            <w:noWrap/>
          </w:tcPr>
          <w:p w14:paraId="5A137BE6"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38851992"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ppa</w:t>
            </w:r>
          </w:p>
        </w:tc>
        <w:tc>
          <w:tcPr>
            <w:tcW w:w="1134" w:type="dxa"/>
            <w:tcBorders>
              <w:top w:val="nil"/>
              <w:left w:val="nil"/>
              <w:bottom w:val="nil"/>
              <w:right w:val="nil"/>
            </w:tcBorders>
            <w:noWrap/>
            <w:hideMark/>
          </w:tcPr>
          <w:p w14:paraId="6532C8E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chr_5210</w:t>
            </w:r>
          </w:p>
        </w:tc>
        <w:tc>
          <w:tcPr>
            <w:tcW w:w="4394" w:type="dxa"/>
            <w:tcBorders>
              <w:top w:val="nil"/>
              <w:left w:val="nil"/>
              <w:bottom w:val="nil"/>
              <w:right w:val="nil"/>
            </w:tcBorders>
            <w:noWrap/>
            <w:hideMark/>
          </w:tcPr>
          <w:p w14:paraId="6852686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inorganic pyrophosphatase</w:t>
            </w:r>
          </w:p>
        </w:tc>
        <w:tc>
          <w:tcPr>
            <w:tcW w:w="992" w:type="dxa"/>
            <w:tcBorders>
              <w:top w:val="nil"/>
              <w:left w:val="nil"/>
              <w:bottom w:val="nil"/>
              <w:right w:val="nil"/>
            </w:tcBorders>
            <w:noWrap/>
            <w:hideMark/>
          </w:tcPr>
          <w:p w14:paraId="3C7D69B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K01507</w:t>
            </w:r>
          </w:p>
        </w:tc>
        <w:tc>
          <w:tcPr>
            <w:tcW w:w="1134" w:type="dxa"/>
            <w:tcBorders>
              <w:top w:val="nil"/>
              <w:left w:val="nil"/>
              <w:bottom w:val="nil"/>
              <w:right w:val="nil"/>
            </w:tcBorders>
            <w:noWrap/>
            <w:hideMark/>
          </w:tcPr>
          <w:p w14:paraId="324CF02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5781892</w:t>
            </w:r>
          </w:p>
        </w:tc>
        <w:tc>
          <w:tcPr>
            <w:tcW w:w="1276" w:type="dxa"/>
            <w:tcBorders>
              <w:top w:val="nil"/>
              <w:left w:val="nil"/>
              <w:bottom w:val="nil"/>
              <w:right w:val="nil"/>
            </w:tcBorders>
            <w:noWrap/>
            <w:hideMark/>
          </w:tcPr>
          <w:p w14:paraId="4CA54F1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5782419</w:t>
            </w:r>
          </w:p>
        </w:tc>
        <w:tc>
          <w:tcPr>
            <w:tcW w:w="1276" w:type="dxa"/>
            <w:tcBorders>
              <w:top w:val="nil"/>
              <w:left w:val="nil"/>
              <w:bottom w:val="nil"/>
              <w:right w:val="nil"/>
            </w:tcBorders>
            <w:noWrap/>
            <w:hideMark/>
          </w:tcPr>
          <w:p w14:paraId="7CD7560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6C0B56D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528</w:t>
            </w:r>
          </w:p>
        </w:tc>
      </w:tr>
      <w:tr w:rsidR="00DA22BD" w:rsidRPr="004854A7" w14:paraId="3398FAB9" w14:textId="77777777" w:rsidTr="000D7806">
        <w:trPr>
          <w:trHeight w:val="278"/>
        </w:trPr>
        <w:tc>
          <w:tcPr>
            <w:tcW w:w="1560" w:type="dxa"/>
            <w:tcBorders>
              <w:top w:val="nil"/>
              <w:left w:val="nil"/>
              <w:bottom w:val="nil"/>
              <w:right w:val="nil"/>
            </w:tcBorders>
            <w:noWrap/>
          </w:tcPr>
          <w:p w14:paraId="1CDEDDCF"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2CF00533"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ppx</w:t>
            </w:r>
          </w:p>
        </w:tc>
        <w:tc>
          <w:tcPr>
            <w:tcW w:w="1134" w:type="dxa"/>
            <w:tcBorders>
              <w:top w:val="nil"/>
              <w:left w:val="nil"/>
              <w:bottom w:val="nil"/>
              <w:right w:val="nil"/>
            </w:tcBorders>
            <w:noWrap/>
            <w:hideMark/>
          </w:tcPr>
          <w:p w14:paraId="0F04357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chr_5672</w:t>
            </w:r>
          </w:p>
        </w:tc>
        <w:tc>
          <w:tcPr>
            <w:tcW w:w="4394" w:type="dxa"/>
            <w:tcBorders>
              <w:top w:val="nil"/>
              <w:left w:val="nil"/>
              <w:bottom w:val="nil"/>
              <w:right w:val="nil"/>
            </w:tcBorders>
            <w:noWrap/>
            <w:hideMark/>
          </w:tcPr>
          <w:p w14:paraId="2F83079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exopolyphosphatase / guanosine-5'-triphosphate,3'-diphosphate pyrophosphatase</w:t>
            </w:r>
          </w:p>
        </w:tc>
        <w:tc>
          <w:tcPr>
            <w:tcW w:w="992" w:type="dxa"/>
            <w:tcBorders>
              <w:top w:val="nil"/>
              <w:left w:val="nil"/>
              <w:bottom w:val="nil"/>
              <w:right w:val="nil"/>
            </w:tcBorders>
            <w:noWrap/>
            <w:hideMark/>
          </w:tcPr>
          <w:p w14:paraId="50C6258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K01524</w:t>
            </w:r>
          </w:p>
        </w:tc>
        <w:tc>
          <w:tcPr>
            <w:tcW w:w="1134" w:type="dxa"/>
            <w:tcBorders>
              <w:top w:val="nil"/>
              <w:left w:val="nil"/>
              <w:bottom w:val="nil"/>
              <w:right w:val="nil"/>
            </w:tcBorders>
            <w:noWrap/>
            <w:hideMark/>
          </w:tcPr>
          <w:p w14:paraId="5C99D24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6276765</w:t>
            </w:r>
          </w:p>
        </w:tc>
        <w:tc>
          <w:tcPr>
            <w:tcW w:w="1276" w:type="dxa"/>
            <w:tcBorders>
              <w:top w:val="nil"/>
              <w:left w:val="nil"/>
              <w:bottom w:val="nil"/>
              <w:right w:val="nil"/>
            </w:tcBorders>
            <w:noWrap/>
            <w:hideMark/>
          </w:tcPr>
          <w:p w14:paraId="1424D6C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6278267</w:t>
            </w:r>
          </w:p>
        </w:tc>
        <w:tc>
          <w:tcPr>
            <w:tcW w:w="1276" w:type="dxa"/>
            <w:tcBorders>
              <w:top w:val="nil"/>
              <w:left w:val="nil"/>
              <w:bottom w:val="nil"/>
              <w:right w:val="nil"/>
            </w:tcBorders>
            <w:noWrap/>
            <w:hideMark/>
          </w:tcPr>
          <w:p w14:paraId="6450096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6D8572F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1503</w:t>
            </w:r>
          </w:p>
        </w:tc>
      </w:tr>
      <w:tr w:rsidR="00DA22BD" w:rsidRPr="004854A7" w14:paraId="556532B6" w14:textId="77777777" w:rsidTr="000D7806">
        <w:trPr>
          <w:trHeight w:val="278"/>
        </w:trPr>
        <w:tc>
          <w:tcPr>
            <w:tcW w:w="1560" w:type="dxa"/>
            <w:tcBorders>
              <w:top w:val="nil"/>
              <w:left w:val="nil"/>
              <w:bottom w:val="nil"/>
              <w:right w:val="nil"/>
            </w:tcBorders>
            <w:noWrap/>
            <w:hideMark/>
          </w:tcPr>
          <w:p w14:paraId="0ED768A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Transporters</w:t>
            </w:r>
          </w:p>
        </w:tc>
        <w:tc>
          <w:tcPr>
            <w:tcW w:w="992" w:type="dxa"/>
            <w:tcBorders>
              <w:top w:val="nil"/>
              <w:left w:val="nil"/>
              <w:bottom w:val="nil"/>
              <w:right w:val="nil"/>
            </w:tcBorders>
            <w:noWrap/>
            <w:hideMark/>
          </w:tcPr>
          <w:p w14:paraId="78D648D2"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pstA </w:t>
            </w:r>
          </w:p>
        </w:tc>
        <w:tc>
          <w:tcPr>
            <w:tcW w:w="1134" w:type="dxa"/>
            <w:tcBorders>
              <w:top w:val="nil"/>
              <w:left w:val="nil"/>
              <w:bottom w:val="nil"/>
              <w:right w:val="nil"/>
            </w:tcBorders>
            <w:noWrap/>
            <w:hideMark/>
          </w:tcPr>
          <w:p w14:paraId="4FB49A0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chr_130</w:t>
            </w:r>
          </w:p>
        </w:tc>
        <w:tc>
          <w:tcPr>
            <w:tcW w:w="4394" w:type="dxa"/>
            <w:tcBorders>
              <w:top w:val="nil"/>
              <w:left w:val="nil"/>
              <w:bottom w:val="nil"/>
              <w:right w:val="nil"/>
            </w:tcBorders>
            <w:noWrap/>
            <w:hideMark/>
          </w:tcPr>
          <w:p w14:paraId="5E869EA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permease protein</w:t>
            </w:r>
          </w:p>
        </w:tc>
        <w:tc>
          <w:tcPr>
            <w:tcW w:w="992" w:type="dxa"/>
            <w:tcBorders>
              <w:top w:val="nil"/>
              <w:left w:val="nil"/>
              <w:bottom w:val="nil"/>
              <w:right w:val="nil"/>
            </w:tcBorders>
            <w:noWrap/>
            <w:hideMark/>
          </w:tcPr>
          <w:p w14:paraId="6D80E31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K02038  </w:t>
            </w:r>
          </w:p>
        </w:tc>
        <w:tc>
          <w:tcPr>
            <w:tcW w:w="1134" w:type="dxa"/>
            <w:tcBorders>
              <w:top w:val="nil"/>
              <w:left w:val="nil"/>
              <w:bottom w:val="nil"/>
              <w:right w:val="nil"/>
            </w:tcBorders>
            <w:noWrap/>
            <w:hideMark/>
          </w:tcPr>
          <w:p w14:paraId="0494468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139842</w:t>
            </w:r>
          </w:p>
        </w:tc>
        <w:tc>
          <w:tcPr>
            <w:tcW w:w="1276" w:type="dxa"/>
            <w:tcBorders>
              <w:top w:val="nil"/>
              <w:left w:val="nil"/>
              <w:bottom w:val="nil"/>
              <w:right w:val="nil"/>
            </w:tcBorders>
            <w:noWrap/>
            <w:hideMark/>
          </w:tcPr>
          <w:p w14:paraId="4761FE1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141512</w:t>
            </w:r>
          </w:p>
        </w:tc>
        <w:tc>
          <w:tcPr>
            <w:tcW w:w="1276" w:type="dxa"/>
            <w:tcBorders>
              <w:top w:val="nil"/>
              <w:left w:val="nil"/>
              <w:bottom w:val="nil"/>
              <w:right w:val="nil"/>
            </w:tcBorders>
            <w:noWrap/>
            <w:hideMark/>
          </w:tcPr>
          <w:p w14:paraId="155E4EF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5E07341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1671</w:t>
            </w:r>
          </w:p>
        </w:tc>
      </w:tr>
      <w:tr w:rsidR="00DA22BD" w:rsidRPr="004854A7" w14:paraId="328411B9" w14:textId="77777777" w:rsidTr="000D7806">
        <w:trPr>
          <w:trHeight w:val="278"/>
        </w:trPr>
        <w:tc>
          <w:tcPr>
            <w:tcW w:w="1560" w:type="dxa"/>
            <w:tcBorders>
              <w:top w:val="nil"/>
              <w:left w:val="nil"/>
              <w:bottom w:val="nil"/>
              <w:right w:val="nil"/>
            </w:tcBorders>
            <w:noWrap/>
          </w:tcPr>
          <w:p w14:paraId="26575559"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7F71FA04"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pstC </w:t>
            </w:r>
          </w:p>
        </w:tc>
        <w:tc>
          <w:tcPr>
            <w:tcW w:w="1134" w:type="dxa"/>
            <w:tcBorders>
              <w:top w:val="nil"/>
              <w:left w:val="nil"/>
              <w:bottom w:val="nil"/>
              <w:right w:val="nil"/>
            </w:tcBorders>
            <w:noWrap/>
            <w:hideMark/>
          </w:tcPr>
          <w:p w14:paraId="52915E9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chr_131</w:t>
            </w:r>
          </w:p>
        </w:tc>
        <w:tc>
          <w:tcPr>
            <w:tcW w:w="4394" w:type="dxa"/>
            <w:tcBorders>
              <w:top w:val="nil"/>
              <w:left w:val="nil"/>
              <w:bottom w:val="nil"/>
              <w:right w:val="nil"/>
            </w:tcBorders>
            <w:noWrap/>
            <w:hideMark/>
          </w:tcPr>
          <w:p w14:paraId="2DE7B44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permease protein</w:t>
            </w:r>
          </w:p>
        </w:tc>
        <w:tc>
          <w:tcPr>
            <w:tcW w:w="992" w:type="dxa"/>
            <w:tcBorders>
              <w:top w:val="nil"/>
              <w:left w:val="nil"/>
              <w:bottom w:val="nil"/>
              <w:right w:val="nil"/>
            </w:tcBorders>
            <w:noWrap/>
            <w:hideMark/>
          </w:tcPr>
          <w:p w14:paraId="2CFC02A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K02037  </w:t>
            </w:r>
          </w:p>
        </w:tc>
        <w:tc>
          <w:tcPr>
            <w:tcW w:w="1134" w:type="dxa"/>
            <w:tcBorders>
              <w:top w:val="nil"/>
              <w:left w:val="nil"/>
              <w:bottom w:val="nil"/>
              <w:right w:val="nil"/>
            </w:tcBorders>
            <w:noWrap/>
            <w:hideMark/>
          </w:tcPr>
          <w:p w14:paraId="5AFF7C7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141528</w:t>
            </w:r>
          </w:p>
        </w:tc>
        <w:tc>
          <w:tcPr>
            <w:tcW w:w="1276" w:type="dxa"/>
            <w:tcBorders>
              <w:top w:val="nil"/>
              <w:left w:val="nil"/>
              <w:bottom w:val="nil"/>
              <w:right w:val="nil"/>
            </w:tcBorders>
            <w:noWrap/>
            <w:hideMark/>
          </w:tcPr>
          <w:p w14:paraId="1657B8D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143810</w:t>
            </w:r>
          </w:p>
        </w:tc>
        <w:tc>
          <w:tcPr>
            <w:tcW w:w="1276" w:type="dxa"/>
            <w:tcBorders>
              <w:top w:val="nil"/>
              <w:left w:val="nil"/>
              <w:bottom w:val="nil"/>
              <w:right w:val="nil"/>
            </w:tcBorders>
            <w:noWrap/>
            <w:hideMark/>
          </w:tcPr>
          <w:p w14:paraId="3E5B5D2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5212B3A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2283</w:t>
            </w:r>
          </w:p>
        </w:tc>
      </w:tr>
      <w:tr w:rsidR="00DA22BD" w:rsidRPr="004854A7" w14:paraId="38D4F836" w14:textId="77777777" w:rsidTr="000D7806">
        <w:trPr>
          <w:trHeight w:val="278"/>
        </w:trPr>
        <w:tc>
          <w:tcPr>
            <w:tcW w:w="1560" w:type="dxa"/>
            <w:tcBorders>
              <w:top w:val="nil"/>
              <w:left w:val="nil"/>
              <w:bottom w:val="nil"/>
              <w:right w:val="nil"/>
            </w:tcBorders>
            <w:noWrap/>
          </w:tcPr>
          <w:p w14:paraId="0FA8B52F"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563B90C8"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pstS </w:t>
            </w:r>
          </w:p>
        </w:tc>
        <w:tc>
          <w:tcPr>
            <w:tcW w:w="1134" w:type="dxa"/>
            <w:tcBorders>
              <w:top w:val="nil"/>
              <w:left w:val="nil"/>
              <w:bottom w:val="nil"/>
              <w:right w:val="nil"/>
            </w:tcBorders>
            <w:noWrap/>
            <w:hideMark/>
          </w:tcPr>
          <w:p w14:paraId="462E382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chr_132</w:t>
            </w:r>
          </w:p>
        </w:tc>
        <w:tc>
          <w:tcPr>
            <w:tcW w:w="4394" w:type="dxa"/>
            <w:tcBorders>
              <w:top w:val="nil"/>
              <w:left w:val="nil"/>
              <w:bottom w:val="nil"/>
              <w:right w:val="nil"/>
            </w:tcBorders>
            <w:noWrap/>
            <w:hideMark/>
          </w:tcPr>
          <w:p w14:paraId="762CEE6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substrate-binding protein</w:t>
            </w:r>
          </w:p>
        </w:tc>
        <w:tc>
          <w:tcPr>
            <w:tcW w:w="992" w:type="dxa"/>
            <w:tcBorders>
              <w:top w:val="nil"/>
              <w:left w:val="nil"/>
              <w:bottom w:val="nil"/>
              <w:right w:val="nil"/>
            </w:tcBorders>
            <w:noWrap/>
            <w:hideMark/>
          </w:tcPr>
          <w:p w14:paraId="34C3EFF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K02040  </w:t>
            </w:r>
          </w:p>
        </w:tc>
        <w:tc>
          <w:tcPr>
            <w:tcW w:w="1134" w:type="dxa"/>
            <w:tcBorders>
              <w:top w:val="nil"/>
              <w:left w:val="nil"/>
              <w:bottom w:val="nil"/>
              <w:right w:val="nil"/>
            </w:tcBorders>
            <w:noWrap/>
            <w:hideMark/>
          </w:tcPr>
          <w:p w14:paraId="5BDAAAD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144046</w:t>
            </w:r>
          </w:p>
        </w:tc>
        <w:tc>
          <w:tcPr>
            <w:tcW w:w="1276" w:type="dxa"/>
            <w:tcBorders>
              <w:top w:val="nil"/>
              <w:left w:val="nil"/>
              <w:bottom w:val="nil"/>
              <w:right w:val="nil"/>
            </w:tcBorders>
            <w:noWrap/>
            <w:hideMark/>
          </w:tcPr>
          <w:p w14:paraId="6ED872C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145044</w:t>
            </w:r>
          </w:p>
        </w:tc>
        <w:tc>
          <w:tcPr>
            <w:tcW w:w="1276" w:type="dxa"/>
            <w:tcBorders>
              <w:top w:val="nil"/>
              <w:left w:val="nil"/>
              <w:bottom w:val="nil"/>
              <w:right w:val="nil"/>
            </w:tcBorders>
            <w:noWrap/>
            <w:hideMark/>
          </w:tcPr>
          <w:p w14:paraId="00B7845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1B5C23C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999</w:t>
            </w:r>
          </w:p>
        </w:tc>
      </w:tr>
      <w:tr w:rsidR="00DA22BD" w:rsidRPr="004854A7" w14:paraId="045717B4" w14:textId="77777777" w:rsidTr="000D7806">
        <w:trPr>
          <w:trHeight w:val="278"/>
        </w:trPr>
        <w:tc>
          <w:tcPr>
            <w:tcW w:w="1560" w:type="dxa"/>
            <w:tcBorders>
              <w:top w:val="nil"/>
              <w:left w:val="nil"/>
              <w:bottom w:val="nil"/>
              <w:right w:val="nil"/>
            </w:tcBorders>
            <w:noWrap/>
          </w:tcPr>
          <w:p w14:paraId="5D430512"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6F2676C7"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pstS </w:t>
            </w:r>
          </w:p>
        </w:tc>
        <w:tc>
          <w:tcPr>
            <w:tcW w:w="1134" w:type="dxa"/>
            <w:tcBorders>
              <w:top w:val="nil"/>
              <w:left w:val="nil"/>
              <w:bottom w:val="nil"/>
              <w:right w:val="nil"/>
            </w:tcBorders>
            <w:noWrap/>
            <w:hideMark/>
          </w:tcPr>
          <w:p w14:paraId="31A7981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chr_4038</w:t>
            </w:r>
          </w:p>
        </w:tc>
        <w:tc>
          <w:tcPr>
            <w:tcW w:w="4394" w:type="dxa"/>
            <w:tcBorders>
              <w:top w:val="nil"/>
              <w:left w:val="nil"/>
              <w:bottom w:val="nil"/>
              <w:right w:val="nil"/>
            </w:tcBorders>
            <w:noWrap/>
            <w:hideMark/>
          </w:tcPr>
          <w:p w14:paraId="0581B40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substrate-binding protein</w:t>
            </w:r>
          </w:p>
        </w:tc>
        <w:tc>
          <w:tcPr>
            <w:tcW w:w="992" w:type="dxa"/>
            <w:tcBorders>
              <w:top w:val="nil"/>
              <w:left w:val="nil"/>
              <w:bottom w:val="nil"/>
              <w:right w:val="nil"/>
            </w:tcBorders>
            <w:noWrap/>
            <w:hideMark/>
          </w:tcPr>
          <w:p w14:paraId="5BE4EB1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K02040  </w:t>
            </w:r>
          </w:p>
        </w:tc>
        <w:tc>
          <w:tcPr>
            <w:tcW w:w="1134" w:type="dxa"/>
            <w:tcBorders>
              <w:top w:val="nil"/>
              <w:left w:val="nil"/>
              <w:bottom w:val="nil"/>
              <w:right w:val="nil"/>
            </w:tcBorders>
            <w:noWrap/>
            <w:hideMark/>
          </w:tcPr>
          <w:p w14:paraId="781C2DD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4465041</w:t>
            </w:r>
          </w:p>
        </w:tc>
        <w:tc>
          <w:tcPr>
            <w:tcW w:w="1276" w:type="dxa"/>
            <w:tcBorders>
              <w:top w:val="nil"/>
              <w:left w:val="nil"/>
              <w:bottom w:val="nil"/>
              <w:right w:val="nil"/>
            </w:tcBorders>
            <w:noWrap/>
            <w:hideMark/>
          </w:tcPr>
          <w:p w14:paraId="6C188D4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4466381</w:t>
            </w:r>
          </w:p>
        </w:tc>
        <w:tc>
          <w:tcPr>
            <w:tcW w:w="1276" w:type="dxa"/>
            <w:tcBorders>
              <w:top w:val="nil"/>
              <w:left w:val="nil"/>
              <w:bottom w:val="nil"/>
              <w:right w:val="nil"/>
            </w:tcBorders>
            <w:noWrap/>
            <w:hideMark/>
          </w:tcPr>
          <w:p w14:paraId="04F1429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3694C50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1341</w:t>
            </w:r>
          </w:p>
        </w:tc>
      </w:tr>
      <w:tr w:rsidR="00DA22BD" w:rsidRPr="004854A7" w14:paraId="0FE24B31" w14:textId="77777777" w:rsidTr="000D7806">
        <w:trPr>
          <w:trHeight w:val="278"/>
        </w:trPr>
        <w:tc>
          <w:tcPr>
            <w:tcW w:w="1560" w:type="dxa"/>
            <w:tcBorders>
              <w:top w:val="nil"/>
              <w:left w:val="nil"/>
              <w:bottom w:val="nil"/>
              <w:right w:val="nil"/>
            </w:tcBorders>
            <w:noWrap/>
          </w:tcPr>
          <w:p w14:paraId="1C35016D"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38846C71"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pstB </w:t>
            </w:r>
          </w:p>
        </w:tc>
        <w:tc>
          <w:tcPr>
            <w:tcW w:w="1134" w:type="dxa"/>
            <w:tcBorders>
              <w:top w:val="nil"/>
              <w:left w:val="nil"/>
              <w:bottom w:val="nil"/>
              <w:right w:val="nil"/>
            </w:tcBorders>
            <w:noWrap/>
            <w:hideMark/>
          </w:tcPr>
          <w:p w14:paraId="4B410D9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chr_129</w:t>
            </w:r>
          </w:p>
        </w:tc>
        <w:tc>
          <w:tcPr>
            <w:tcW w:w="4394" w:type="dxa"/>
            <w:tcBorders>
              <w:top w:val="nil"/>
              <w:left w:val="nil"/>
              <w:bottom w:val="nil"/>
              <w:right w:val="nil"/>
            </w:tcBorders>
            <w:noWrap/>
            <w:hideMark/>
          </w:tcPr>
          <w:p w14:paraId="19B2E18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ATP-binding protein</w:t>
            </w:r>
          </w:p>
        </w:tc>
        <w:tc>
          <w:tcPr>
            <w:tcW w:w="992" w:type="dxa"/>
            <w:tcBorders>
              <w:top w:val="nil"/>
              <w:left w:val="nil"/>
              <w:bottom w:val="nil"/>
              <w:right w:val="nil"/>
            </w:tcBorders>
            <w:noWrap/>
            <w:hideMark/>
          </w:tcPr>
          <w:p w14:paraId="7E81B33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K02036  </w:t>
            </w:r>
          </w:p>
        </w:tc>
        <w:tc>
          <w:tcPr>
            <w:tcW w:w="1134" w:type="dxa"/>
            <w:tcBorders>
              <w:top w:val="nil"/>
              <w:left w:val="nil"/>
              <w:bottom w:val="nil"/>
              <w:right w:val="nil"/>
            </w:tcBorders>
            <w:noWrap/>
            <w:hideMark/>
          </w:tcPr>
          <w:p w14:paraId="50C4CB9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138885</w:t>
            </w:r>
          </w:p>
        </w:tc>
        <w:tc>
          <w:tcPr>
            <w:tcW w:w="1276" w:type="dxa"/>
            <w:tcBorders>
              <w:top w:val="nil"/>
              <w:left w:val="nil"/>
              <w:bottom w:val="nil"/>
              <w:right w:val="nil"/>
            </w:tcBorders>
            <w:noWrap/>
            <w:hideMark/>
          </w:tcPr>
          <w:p w14:paraId="28C29FA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139718</w:t>
            </w:r>
          </w:p>
        </w:tc>
        <w:tc>
          <w:tcPr>
            <w:tcW w:w="1276" w:type="dxa"/>
            <w:tcBorders>
              <w:top w:val="nil"/>
              <w:left w:val="nil"/>
              <w:bottom w:val="nil"/>
              <w:right w:val="nil"/>
            </w:tcBorders>
            <w:noWrap/>
            <w:hideMark/>
          </w:tcPr>
          <w:p w14:paraId="4D733D3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5900D46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834</w:t>
            </w:r>
          </w:p>
        </w:tc>
      </w:tr>
      <w:tr w:rsidR="00DA22BD" w:rsidRPr="004854A7" w14:paraId="5AC8B375" w14:textId="77777777" w:rsidTr="000D7806">
        <w:trPr>
          <w:trHeight w:val="278"/>
        </w:trPr>
        <w:tc>
          <w:tcPr>
            <w:tcW w:w="1560" w:type="dxa"/>
            <w:tcBorders>
              <w:top w:val="nil"/>
              <w:left w:val="nil"/>
              <w:bottom w:val="nil"/>
              <w:right w:val="nil"/>
            </w:tcBorders>
            <w:noWrap/>
          </w:tcPr>
          <w:p w14:paraId="776B585C"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6C29BF26"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phnD </w:t>
            </w:r>
          </w:p>
        </w:tc>
        <w:tc>
          <w:tcPr>
            <w:tcW w:w="1134" w:type="dxa"/>
            <w:tcBorders>
              <w:top w:val="nil"/>
              <w:left w:val="nil"/>
              <w:bottom w:val="nil"/>
              <w:right w:val="nil"/>
            </w:tcBorders>
            <w:noWrap/>
            <w:hideMark/>
          </w:tcPr>
          <w:p w14:paraId="18970D3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chr_2587</w:t>
            </w:r>
          </w:p>
        </w:tc>
        <w:tc>
          <w:tcPr>
            <w:tcW w:w="4394" w:type="dxa"/>
            <w:tcBorders>
              <w:top w:val="nil"/>
              <w:left w:val="nil"/>
              <w:bottom w:val="nil"/>
              <w:right w:val="nil"/>
            </w:tcBorders>
            <w:noWrap/>
            <w:hideMark/>
          </w:tcPr>
          <w:p w14:paraId="75E2CCE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phosphonate transport system substrate-binding protein</w:t>
            </w:r>
          </w:p>
        </w:tc>
        <w:tc>
          <w:tcPr>
            <w:tcW w:w="992" w:type="dxa"/>
            <w:tcBorders>
              <w:top w:val="nil"/>
              <w:left w:val="nil"/>
              <w:bottom w:val="nil"/>
              <w:right w:val="nil"/>
            </w:tcBorders>
            <w:noWrap/>
            <w:hideMark/>
          </w:tcPr>
          <w:p w14:paraId="18DC60B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K02044  </w:t>
            </w:r>
          </w:p>
        </w:tc>
        <w:tc>
          <w:tcPr>
            <w:tcW w:w="1134" w:type="dxa"/>
            <w:tcBorders>
              <w:top w:val="nil"/>
              <w:left w:val="nil"/>
              <w:bottom w:val="nil"/>
              <w:right w:val="nil"/>
            </w:tcBorders>
            <w:noWrap/>
            <w:hideMark/>
          </w:tcPr>
          <w:p w14:paraId="5976099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2823178</w:t>
            </w:r>
          </w:p>
        </w:tc>
        <w:tc>
          <w:tcPr>
            <w:tcW w:w="1276" w:type="dxa"/>
            <w:tcBorders>
              <w:top w:val="nil"/>
              <w:left w:val="nil"/>
              <w:bottom w:val="nil"/>
              <w:right w:val="nil"/>
            </w:tcBorders>
            <w:noWrap/>
            <w:hideMark/>
          </w:tcPr>
          <w:p w14:paraId="205AD4E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2824029</w:t>
            </w:r>
          </w:p>
        </w:tc>
        <w:tc>
          <w:tcPr>
            <w:tcW w:w="1276" w:type="dxa"/>
            <w:tcBorders>
              <w:top w:val="nil"/>
              <w:left w:val="nil"/>
              <w:bottom w:val="nil"/>
              <w:right w:val="nil"/>
            </w:tcBorders>
            <w:noWrap/>
            <w:hideMark/>
          </w:tcPr>
          <w:p w14:paraId="57A65CB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244088B1"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852</w:t>
            </w:r>
          </w:p>
        </w:tc>
      </w:tr>
      <w:tr w:rsidR="00DA22BD" w:rsidRPr="004854A7" w14:paraId="0047E81D" w14:textId="77777777" w:rsidTr="000D7806">
        <w:trPr>
          <w:trHeight w:val="278"/>
        </w:trPr>
        <w:tc>
          <w:tcPr>
            <w:tcW w:w="1560" w:type="dxa"/>
            <w:tcBorders>
              <w:top w:val="nil"/>
              <w:left w:val="nil"/>
              <w:bottom w:val="nil"/>
              <w:right w:val="nil"/>
            </w:tcBorders>
            <w:noWrap/>
          </w:tcPr>
          <w:p w14:paraId="60998271"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7C2E1B50"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phnC </w:t>
            </w:r>
          </w:p>
        </w:tc>
        <w:tc>
          <w:tcPr>
            <w:tcW w:w="1134" w:type="dxa"/>
            <w:tcBorders>
              <w:top w:val="nil"/>
              <w:left w:val="nil"/>
              <w:bottom w:val="nil"/>
              <w:right w:val="nil"/>
            </w:tcBorders>
            <w:noWrap/>
            <w:hideMark/>
          </w:tcPr>
          <w:p w14:paraId="0FDACC5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chr_2586</w:t>
            </w:r>
          </w:p>
        </w:tc>
        <w:tc>
          <w:tcPr>
            <w:tcW w:w="4394" w:type="dxa"/>
            <w:tcBorders>
              <w:top w:val="nil"/>
              <w:left w:val="nil"/>
              <w:bottom w:val="nil"/>
              <w:right w:val="nil"/>
            </w:tcBorders>
            <w:noWrap/>
            <w:hideMark/>
          </w:tcPr>
          <w:p w14:paraId="57DDFE3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phosphonate transport system ATP-binding protein</w:t>
            </w:r>
          </w:p>
        </w:tc>
        <w:tc>
          <w:tcPr>
            <w:tcW w:w="992" w:type="dxa"/>
            <w:tcBorders>
              <w:top w:val="nil"/>
              <w:left w:val="nil"/>
              <w:bottom w:val="nil"/>
              <w:right w:val="nil"/>
            </w:tcBorders>
            <w:noWrap/>
            <w:hideMark/>
          </w:tcPr>
          <w:p w14:paraId="7A6F8C2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K02041  </w:t>
            </w:r>
          </w:p>
        </w:tc>
        <w:tc>
          <w:tcPr>
            <w:tcW w:w="1134" w:type="dxa"/>
            <w:tcBorders>
              <w:top w:val="nil"/>
              <w:left w:val="nil"/>
              <w:bottom w:val="nil"/>
              <w:right w:val="nil"/>
            </w:tcBorders>
            <w:noWrap/>
            <w:hideMark/>
          </w:tcPr>
          <w:p w14:paraId="2460A922"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2822384</w:t>
            </w:r>
          </w:p>
        </w:tc>
        <w:tc>
          <w:tcPr>
            <w:tcW w:w="1276" w:type="dxa"/>
            <w:tcBorders>
              <w:top w:val="nil"/>
              <w:left w:val="nil"/>
              <w:bottom w:val="nil"/>
              <w:right w:val="nil"/>
            </w:tcBorders>
            <w:noWrap/>
            <w:hideMark/>
          </w:tcPr>
          <w:p w14:paraId="2B4545A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2823181</w:t>
            </w:r>
          </w:p>
        </w:tc>
        <w:tc>
          <w:tcPr>
            <w:tcW w:w="1276" w:type="dxa"/>
            <w:tcBorders>
              <w:top w:val="nil"/>
              <w:left w:val="nil"/>
              <w:bottom w:val="nil"/>
              <w:right w:val="nil"/>
            </w:tcBorders>
            <w:noWrap/>
            <w:hideMark/>
          </w:tcPr>
          <w:p w14:paraId="1B8E22BD"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36D764E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798</w:t>
            </w:r>
          </w:p>
        </w:tc>
      </w:tr>
      <w:tr w:rsidR="00DA22BD" w:rsidRPr="004854A7" w14:paraId="403826F3" w14:textId="77777777" w:rsidTr="000D7806">
        <w:trPr>
          <w:trHeight w:val="278"/>
        </w:trPr>
        <w:tc>
          <w:tcPr>
            <w:tcW w:w="1560" w:type="dxa"/>
            <w:tcBorders>
              <w:top w:val="nil"/>
              <w:left w:val="nil"/>
              <w:bottom w:val="nil"/>
              <w:right w:val="nil"/>
            </w:tcBorders>
            <w:noWrap/>
          </w:tcPr>
          <w:p w14:paraId="61A0585B"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5F6A8143"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phnE </w:t>
            </w:r>
          </w:p>
        </w:tc>
        <w:tc>
          <w:tcPr>
            <w:tcW w:w="1134" w:type="dxa"/>
            <w:tcBorders>
              <w:top w:val="nil"/>
              <w:left w:val="nil"/>
              <w:bottom w:val="nil"/>
              <w:right w:val="nil"/>
            </w:tcBorders>
            <w:noWrap/>
            <w:hideMark/>
          </w:tcPr>
          <w:p w14:paraId="13EDC64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chr_2584</w:t>
            </w:r>
          </w:p>
        </w:tc>
        <w:tc>
          <w:tcPr>
            <w:tcW w:w="4394" w:type="dxa"/>
            <w:tcBorders>
              <w:top w:val="nil"/>
              <w:left w:val="nil"/>
              <w:bottom w:val="nil"/>
              <w:right w:val="nil"/>
            </w:tcBorders>
            <w:noWrap/>
            <w:hideMark/>
          </w:tcPr>
          <w:p w14:paraId="23DC4A9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phosphonate transport system permease protein</w:t>
            </w:r>
          </w:p>
        </w:tc>
        <w:tc>
          <w:tcPr>
            <w:tcW w:w="992" w:type="dxa"/>
            <w:tcBorders>
              <w:top w:val="nil"/>
              <w:left w:val="nil"/>
              <w:bottom w:val="nil"/>
              <w:right w:val="nil"/>
            </w:tcBorders>
            <w:noWrap/>
            <w:hideMark/>
          </w:tcPr>
          <w:p w14:paraId="5526508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K02042  </w:t>
            </w:r>
          </w:p>
        </w:tc>
        <w:tc>
          <w:tcPr>
            <w:tcW w:w="1134" w:type="dxa"/>
            <w:tcBorders>
              <w:top w:val="nil"/>
              <w:left w:val="nil"/>
              <w:bottom w:val="nil"/>
              <w:right w:val="nil"/>
            </w:tcBorders>
            <w:noWrap/>
            <w:hideMark/>
          </w:tcPr>
          <w:p w14:paraId="39ED3F4A"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2820799</w:t>
            </w:r>
          </w:p>
        </w:tc>
        <w:tc>
          <w:tcPr>
            <w:tcW w:w="1276" w:type="dxa"/>
            <w:tcBorders>
              <w:top w:val="nil"/>
              <w:left w:val="nil"/>
              <w:bottom w:val="nil"/>
              <w:right w:val="nil"/>
            </w:tcBorders>
            <w:noWrap/>
            <w:hideMark/>
          </w:tcPr>
          <w:p w14:paraId="5DA1BC5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2821566</w:t>
            </w:r>
          </w:p>
        </w:tc>
        <w:tc>
          <w:tcPr>
            <w:tcW w:w="1276" w:type="dxa"/>
            <w:tcBorders>
              <w:top w:val="nil"/>
              <w:left w:val="nil"/>
              <w:bottom w:val="nil"/>
              <w:right w:val="nil"/>
            </w:tcBorders>
            <w:noWrap/>
            <w:hideMark/>
          </w:tcPr>
          <w:p w14:paraId="20C35A3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0169503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768</w:t>
            </w:r>
          </w:p>
        </w:tc>
      </w:tr>
      <w:tr w:rsidR="00DA22BD" w:rsidRPr="004854A7" w14:paraId="463B26F3" w14:textId="77777777" w:rsidTr="000D7806">
        <w:trPr>
          <w:trHeight w:val="278"/>
        </w:trPr>
        <w:tc>
          <w:tcPr>
            <w:tcW w:w="1560" w:type="dxa"/>
            <w:tcBorders>
              <w:top w:val="nil"/>
              <w:left w:val="nil"/>
              <w:bottom w:val="nil"/>
              <w:right w:val="nil"/>
            </w:tcBorders>
            <w:noWrap/>
          </w:tcPr>
          <w:p w14:paraId="453B1C9C"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07C553EF"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phnE </w:t>
            </w:r>
          </w:p>
        </w:tc>
        <w:tc>
          <w:tcPr>
            <w:tcW w:w="1134" w:type="dxa"/>
            <w:tcBorders>
              <w:top w:val="nil"/>
              <w:left w:val="nil"/>
              <w:bottom w:val="nil"/>
              <w:right w:val="nil"/>
            </w:tcBorders>
            <w:noWrap/>
            <w:hideMark/>
          </w:tcPr>
          <w:p w14:paraId="3831A156"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chr_2585</w:t>
            </w:r>
          </w:p>
        </w:tc>
        <w:tc>
          <w:tcPr>
            <w:tcW w:w="4394" w:type="dxa"/>
            <w:tcBorders>
              <w:top w:val="nil"/>
              <w:left w:val="nil"/>
              <w:bottom w:val="nil"/>
              <w:right w:val="nil"/>
            </w:tcBorders>
            <w:noWrap/>
            <w:hideMark/>
          </w:tcPr>
          <w:p w14:paraId="63072BD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phosphonate transport system permease protein</w:t>
            </w:r>
          </w:p>
        </w:tc>
        <w:tc>
          <w:tcPr>
            <w:tcW w:w="992" w:type="dxa"/>
            <w:tcBorders>
              <w:top w:val="nil"/>
              <w:left w:val="nil"/>
              <w:bottom w:val="nil"/>
              <w:right w:val="nil"/>
            </w:tcBorders>
            <w:noWrap/>
            <w:hideMark/>
          </w:tcPr>
          <w:p w14:paraId="2529E1E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K02042  </w:t>
            </w:r>
          </w:p>
        </w:tc>
        <w:tc>
          <w:tcPr>
            <w:tcW w:w="1134" w:type="dxa"/>
            <w:tcBorders>
              <w:top w:val="nil"/>
              <w:left w:val="nil"/>
              <w:bottom w:val="nil"/>
              <w:right w:val="nil"/>
            </w:tcBorders>
            <w:noWrap/>
            <w:hideMark/>
          </w:tcPr>
          <w:p w14:paraId="52CB1123"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2821563</w:t>
            </w:r>
          </w:p>
        </w:tc>
        <w:tc>
          <w:tcPr>
            <w:tcW w:w="1276" w:type="dxa"/>
            <w:tcBorders>
              <w:top w:val="nil"/>
              <w:left w:val="nil"/>
              <w:bottom w:val="nil"/>
              <w:right w:val="nil"/>
            </w:tcBorders>
            <w:noWrap/>
            <w:hideMark/>
          </w:tcPr>
          <w:p w14:paraId="535D3F7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2822336</w:t>
            </w:r>
          </w:p>
        </w:tc>
        <w:tc>
          <w:tcPr>
            <w:tcW w:w="1276" w:type="dxa"/>
            <w:tcBorders>
              <w:top w:val="nil"/>
              <w:left w:val="nil"/>
              <w:bottom w:val="nil"/>
              <w:right w:val="nil"/>
            </w:tcBorders>
            <w:noWrap/>
            <w:hideMark/>
          </w:tcPr>
          <w:p w14:paraId="3B5954B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6D147E3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774</w:t>
            </w:r>
          </w:p>
        </w:tc>
      </w:tr>
      <w:tr w:rsidR="00DA22BD" w:rsidRPr="004854A7" w14:paraId="70BD5E76" w14:textId="77777777" w:rsidTr="000D7806">
        <w:trPr>
          <w:trHeight w:val="278"/>
        </w:trPr>
        <w:tc>
          <w:tcPr>
            <w:tcW w:w="1560" w:type="dxa"/>
            <w:tcBorders>
              <w:top w:val="nil"/>
              <w:left w:val="nil"/>
              <w:bottom w:val="nil"/>
              <w:right w:val="nil"/>
            </w:tcBorders>
            <w:noWrap/>
            <w:hideMark/>
          </w:tcPr>
          <w:p w14:paraId="665214D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Regulatory genes</w:t>
            </w:r>
          </w:p>
        </w:tc>
        <w:tc>
          <w:tcPr>
            <w:tcW w:w="992" w:type="dxa"/>
            <w:tcBorders>
              <w:top w:val="nil"/>
              <w:left w:val="nil"/>
              <w:bottom w:val="nil"/>
              <w:right w:val="nil"/>
            </w:tcBorders>
            <w:noWrap/>
            <w:hideMark/>
          </w:tcPr>
          <w:p w14:paraId="75F555E9"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phoB </w:t>
            </w:r>
          </w:p>
        </w:tc>
        <w:tc>
          <w:tcPr>
            <w:tcW w:w="1134" w:type="dxa"/>
            <w:tcBorders>
              <w:top w:val="nil"/>
              <w:left w:val="nil"/>
              <w:bottom w:val="nil"/>
              <w:right w:val="nil"/>
            </w:tcBorders>
            <w:noWrap/>
            <w:hideMark/>
          </w:tcPr>
          <w:p w14:paraId="5FEDD07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chr_123</w:t>
            </w:r>
          </w:p>
        </w:tc>
        <w:tc>
          <w:tcPr>
            <w:tcW w:w="4394" w:type="dxa"/>
            <w:tcBorders>
              <w:top w:val="nil"/>
              <w:left w:val="nil"/>
              <w:bottom w:val="nil"/>
              <w:right w:val="nil"/>
            </w:tcBorders>
            <w:noWrap/>
            <w:hideMark/>
          </w:tcPr>
          <w:p w14:paraId="41644D9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two-component system, OmpR family, phosphate regulon response regulator PhoB</w:t>
            </w:r>
          </w:p>
        </w:tc>
        <w:tc>
          <w:tcPr>
            <w:tcW w:w="992" w:type="dxa"/>
            <w:tcBorders>
              <w:top w:val="nil"/>
              <w:left w:val="nil"/>
              <w:bottom w:val="nil"/>
              <w:right w:val="nil"/>
            </w:tcBorders>
            <w:noWrap/>
            <w:hideMark/>
          </w:tcPr>
          <w:p w14:paraId="4000545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K07657  </w:t>
            </w:r>
          </w:p>
        </w:tc>
        <w:tc>
          <w:tcPr>
            <w:tcW w:w="1134" w:type="dxa"/>
            <w:tcBorders>
              <w:top w:val="nil"/>
              <w:left w:val="nil"/>
              <w:bottom w:val="nil"/>
              <w:right w:val="nil"/>
            </w:tcBorders>
            <w:noWrap/>
            <w:hideMark/>
          </w:tcPr>
          <w:p w14:paraId="67B0954C"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132181</w:t>
            </w:r>
          </w:p>
        </w:tc>
        <w:tc>
          <w:tcPr>
            <w:tcW w:w="1276" w:type="dxa"/>
            <w:tcBorders>
              <w:top w:val="nil"/>
              <w:left w:val="nil"/>
              <w:bottom w:val="nil"/>
              <w:right w:val="nil"/>
            </w:tcBorders>
            <w:noWrap/>
            <w:hideMark/>
          </w:tcPr>
          <w:p w14:paraId="7C5C82E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132870</w:t>
            </w:r>
          </w:p>
        </w:tc>
        <w:tc>
          <w:tcPr>
            <w:tcW w:w="1276" w:type="dxa"/>
            <w:tcBorders>
              <w:top w:val="nil"/>
              <w:left w:val="nil"/>
              <w:bottom w:val="nil"/>
              <w:right w:val="nil"/>
            </w:tcBorders>
            <w:noWrap/>
            <w:hideMark/>
          </w:tcPr>
          <w:p w14:paraId="0418147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2AD60CF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690</w:t>
            </w:r>
          </w:p>
        </w:tc>
      </w:tr>
      <w:tr w:rsidR="00DA22BD" w:rsidRPr="004854A7" w14:paraId="72C0F8D5" w14:textId="77777777" w:rsidTr="000D7806">
        <w:trPr>
          <w:trHeight w:val="278"/>
        </w:trPr>
        <w:tc>
          <w:tcPr>
            <w:tcW w:w="1560" w:type="dxa"/>
            <w:tcBorders>
              <w:top w:val="nil"/>
              <w:left w:val="nil"/>
              <w:bottom w:val="nil"/>
              <w:right w:val="nil"/>
            </w:tcBorders>
            <w:noWrap/>
          </w:tcPr>
          <w:p w14:paraId="2BDDCE2D"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nil"/>
              <w:right w:val="nil"/>
            </w:tcBorders>
            <w:noWrap/>
            <w:hideMark/>
          </w:tcPr>
          <w:p w14:paraId="773B712E"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phoR </w:t>
            </w:r>
          </w:p>
        </w:tc>
        <w:tc>
          <w:tcPr>
            <w:tcW w:w="1134" w:type="dxa"/>
            <w:tcBorders>
              <w:top w:val="nil"/>
              <w:left w:val="nil"/>
              <w:bottom w:val="nil"/>
              <w:right w:val="nil"/>
            </w:tcBorders>
            <w:noWrap/>
            <w:hideMark/>
          </w:tcPr>
          <w:p w14:paraId="3E71F3F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chr_124</w:t>
            </w:r>
          </w:p>
        </w:tc>
        <w:tc>
          <w:tcPr>
            <w:tcW w:w="4394" w:type="dxa"/>
            <w:tcBorders>
              <w:top w:val="nil"/>
              <w:left w:val="nil"/>
              <w:bottom w:val="nil"/>
              <w:right w:val="nil"/>
            </w:tcBorders>
            <w:noWrap/>
            <w:hideMark/>
          </w:tcPr>
          <w:p w14:paraId="34A80C57"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two-component system, OmpR family, phosphate regulon sensor histidine kinase PhoR</w:t>
            </w:r>
          </w:p>
        </w:tc>
        <w:tc>
          <w:tcPr>
            <w:tcW w:w="992" w:type="dxa"/>
            <w:tcBorders>
              <w:top w:val="nil"/>
              <w:left w:val="nil"/>
              <w:bottom w:val="nil"/>
              <w:right w:val="nil"/>
            </w:tcBorders>
            <w:noWrap/>
            <w:hideMark/>
          </w:tcPr>
          <w:p w14:paraId="2DEE2A64"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K07636  </w:t>
            </w:r>
          </w:p>
        </w:tc>
        <w:tc>
          <w:tcPr>
            <w:tcW w:w="1134" w:type="dxa"/>
            <w:tcBorders>
              <w:top w:val="nil"/>
              <w:left w:val="nil"/>
              <w:bottom w:val="nil"/>
              <w:right w:val="nil"/>
            </w:tcBorders>
            <w:noWrap/>
            <w:hideMark/>
          </w:tcPr>
          <w:p w14:paraId="24DD0E6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132909</w:t>
            </w:r>
          </w:p>
        </w:tc>
        <w:tc>
          <w:tcPr>
            <w:tcW w:w="1276" w:type="dxa"/>
            <w:tcBorders>
              <w:top w:val="nil"/>
              <w:left w:val="nil"/>
              <w:bottom w:val="nil"/>
              <w:right w:val="nil"/>
            </w:tcBorders>
            <w:noWrap/>
            <w:hideMark/>
          </w:tcPr>
          <w:p w14:paraId="4F7F4C1B"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134231</w:t>
            </w:r>
          </w:p>
        </w:tc>
        <w:tc>
          <w:tcPr>
            <w:tcW w:w="1276" w:type="dxa"/>
            <w:tcBorders>
              <w:top w:val="nil"/>
              <w:left w:val="nil"/>
              <w:bottom w:val="nil"/>
              <w:right w:val="nil"/>
            </w:tcBorders>
            <w:noWrap/>
            <w:hideMark/>
          </w:tcPr>
          <w:p w14:paraId="61977FD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nil"/>
              <w:right w:val="nil"/>
            </w:tcBorders>
            <w:noWrap/>
            <w:hideMark/>
          </w:tcPr>
          <w:p w14:paraId="0C10921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1323</w:t>
            </w:r>
          </w:p>
        </w:tc>
      </w:tr>
      <w:tr w:rsidR="00DA22BD" w:rsidRPr="004854A7" w14:paraId="6E621880" w14:textId="77777777" w:rsidTr="000D7806">
        <w:trPr>
          <w:trHeight w:val="278"/>
        </w:trPr>
        <w:tc>
          <w:tcPr>
            <w:tcW w:w="1560" w:type="dxa"/>
            <w:tcBorders>
              <w:top w:val="nil"/>
              <w:left w:val="nil"/>
              <w:bottom w:val="single" w:sz="12" w:space="0" w:color="auto"/>
              <w:right w:val="nil"/>
            </w:tcBorders>
            <w:noWrap/>
          </w:tcPr>
          <w:p w14:paraId="7016EEF9" w14:textId="77777777" w:rsidR="00DA22BD" w:rsidRPr="004854A7" w:rsidRDefault="00DA22BD" w:rsidP="000D7806">
            <w:pPr>
              <w:widowControl/>
              <w:jc w:val="left"/>
              <w:rPr>
                <w:rFonts w:ascii="Times New Roman" w:hAnsi="Times New Roman" w:cs="Times New Roman"/>
                <w:szCs w:val="21"/>
              </w:rPr>
            </w:pPr>
          </w:p>
        </w:tc>
        <w:tc>
          <w:tcPr>
            <w:tcW w:w="992" w:type="dxa"/>
            <w:tcBorders>
              <w:top w:val="nil"/>
              <w:left w:val="nil"/>
              <w:bottom w:val="single" w:sz="12" w:space="0" w:color="auto"/>
              <w:right w:val="nil"/>
            </w:tcBorders>
            <w:noWrap/>
            <w:hideMark/>
          </w:tcPr>
          <w:p w14:paraId="3ADAC05E" w14:textId="77777777" w:rsidR="00DA22BD" w:rsidRPr="004854A7" w:rsidRDefault="00DA22BD" w:rsidP="000D7806">
            <w:pPr>
              <w:widowControl/>
              <w:jc w:val="left"/>
              <w:rPr>
                <w:rFonts w:ascii="Times New Roman" w:hAnsi="Times New Roman" w:cs="Times New Roman"/>
                <w:i/>
                <w:iCs/>
                <w:szCs w:val="21"/>
              </w:rPr>
            </w:pPr>
            <w:r w:rsidRPr="004854A7">
              <w:rPr>
                <w:rFonts w:ascii="Times New Roman" w:hAnsi="Times New Roman" w:cs="Times New Roman"/>
                <w:i/>
                <w:iCs/>
                <w:szCs w:val="21"/>
              </w:rPr>
              <w:t xml:space="preserve">phoU </w:t>
            </w:r>
          </w:p>
        </w:tc>
        <w:tc>
          <w:tcPr>
            <w:tcW w:w="1134" w:type="dxa"/>
            <w:tcBorders>
              <w:top w:val="nil"/>
              <w:left w:val="nil"/>
              <w:bottom w:val="single" w:sz="12" w:space="0" w:color="auto"/>
              <w:right w:val="nil"/>
            </w:tcBorders>
            <w:noWrap/>
            <w:hideMark/>
          </w:tcPr>
          <w:p w14:paraId="75129E00"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chr_128</w:t>
            </w:r>
          </w:p>
        </w:tc>
        <w:tc>
          <w:tcPr>
            <w:tcW w:w="4394" w:type="dxa"/>
            <w:tcBorders>
              <w:top w:val="nil"/>
              <w:left w:val="nil"/>
              <w:bottom w:val="single" w:sz="12" w:space="0" w:color="auto"/>
              <w:right w:val="nil"/>
            </w:tcBorders>
            <w:noWrap/>
            <w:hideMark/>
          </w:tcPr>
          <w:p w14:paraId="66446D9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phosphate transport system protein</w:t>
            </w:r>
          </w:p>
        </w:tc>
        <w:tc>
          <w:tcPr>
            <w:tcW w:w="992" w:type="dxa"/>
            <w:tcBorders>
              <w:top w:val="nil"/>
              <w:left w:val="nil"/>
              <w:bottom w:val="single" w:sz="12" w:space="0" w:color="auto"/>
              <w:right w:val="nil"/>
            </w:tcBorders>
            <w:noWrap/>
            <w:hideMark/>
          </w:tcPr>
          <w:p w14:paraId="6A2E3DE8"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K02039  </w:t>
            </w:r>
          </w:p>
        </w:tc>
        <w:tc>
          <w:tcPr>
            <w:tcW w:w="1134" w:type="dxa"/>
            <w:tcBorders>
              <w:top w:val="nil"/>
              <w:left w:val="nil"/>
              <w:bottom w:val="single" w:sz="12" w:space="0" w:color="auto"/>
              <w:right w:val="nil"/>
            </w:tcBorders>
            <w:noWrap/>
            <w:hideMark/>
          </w:tcPr>
          <w:p w14:paraId="0B09E29F"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138052</w:t>
            </w:r>
          </w:p>
        </w:tc>
        <w:tc>
          <w:tcPr>
            <w:tcW w:w="1276" w:type="dxa"/>
            <w:tcBorders>
              <w:top w:val="nil"/>
              <w:left w:val="nil"/>
              <w:bottom w:val="single" w:sz="12" w:space="0" w:color="auto"/>
              <w:right w:val="nil"/>
            </w:tcBorders>
            <w:noWrap/>
            <w:hideMark/>
          </w:tcPr>
          <w:p w14:paraId="1547B279"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138813</w:t>
            </w:r>
          </w:p>
        </w:tc>
        <w:tc>
          <w:tcPr>
            <w:tcW w:w="1276" w:type="dxa"/>
            <w:tcBorders>
              <w:top w:val="nil"/>
              <w:left w:val="nil"/>
              <w:bottom w:val="single" w:sz="12" w:space="0" w:color="auto"/>
              <w:right w:val="nil"/>
            </w:tcBorders>
            <w:noWrap/>
            <w:hideMark/>
          </w:tcPr>
          <w:p w14:paraId="7A969515"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1134" w:type="dxa"/>
            <w:tcBorders>
              <w:top w:val="nil"/>
              <w:left w:val="nil"/>
              <w:bottom w:val="single" w:sz="12" w:space="0" w:color="auto"/>
              <w:right w:val="nil"/>
            </w:tcBorders>
            <w:noWrap/>
            <w:hideMark/>
          </w:tcPr>
          <w:p w14:paraId="7DE2519E" w14:textId="77777777" w:rsidR="00DA22BD" w:rsidRPr="004854A7" w:rsidRDefault="00DA22BD" w:rsidP="000D7806">
            <w:pPr>
              <w:widowControl/>
              <w:jc w:val="left"/>
              <w:rPr>
                <w:rFonts w:ascii="Times New Roman" w:hAnsi="Times New Roman" w:cs="Times New Roman"/>
                <w:szCs w:val="21"/>
              </w:rPr>
            </w:pPr>
            <w:r w:rsidRPr="004854A7">
              <w:rPr>
                <w:rFonts w:ascii="Times New Roman" w:hAnsi="Times New Roman" w:cs="Times New Roman"/>
                <w:szCs w:val="21"/>
              </w:rPr>
              <w:t>762</w:t>
            </w:r>
          </w:p>
        </w:tc>
      </w:tr>
    </w:tbl>
    <w:p w14:paraId="4452DB50" w14:textId="77777777" w:rsidR="00DA22BD" w:rsidRPr="004854A7" w:rsidRDefault="00DA22BD" w:rsidP="00DA22BD">
      <w:pPr>
        <w:widowControl/>
        <w:jc w:val="left"/>
        <w:rPr>
          <w:rFonts w:ascii="Times New Roman" w:hAnsi="Times New Roman" w:cs="Times New Roman"/>
          <w:sz w:val="24"/>
          <w:szCs w:val="24"/>
        </w:rPr>
      </w:pPr>
    </w:p>
    <w:p w14:paraId="7BCFBC2A" w14:textId="77777777" w:rsidR="00DA22BD" w:rsidRPr="004854A7" w:rsidRDefault="00DA22BD" w:rsidP="0098237C">
      <w:pPr>
        <w:widowControl/>
        <w:spacing w:line="480" w:lineRule="auto"/>
        <w:rPr>
          <w:rFonts w:ascii="Times New Roman" w:hAnsi="Times New Roman" w:cs="Times New Roman"/>
          <w:b/>
          <w:bCs/>
          <w:sz w:val="24"/>
          <w:szCs w:val="24"/>
        </w:rPr>
      </w:pPr>
    </w:p>
    <w:p w14:paraId="5C30BFF9" w14:textId="77777777" w:rsidR="00DA22BD" w:rsidRPr="004854A7" w:rsidRDefault="00DA22BD">
      <w:pPr>
        <w:widowControl/>
        <w:jc w:val="left"/>
        <w:rPr>
          <w:rFonts w:ascii="Times New Roman" w:hAnsi="Times New Roman" w:cs="Times New Roman"/>
          <w:b/>
          <w:bCs/>
          <w:sz w:val="24"/>
          <w:szCs w:val="24"/>
        </w:rPr>
      </w:pPr>
      <w:r w:rsidRPr="004854A7">
        <w:rPr>
          <w:rFonts w:ascii="Times New Roman" w:hAnsi="Times New Roman" w:cs="Times New Roman"/>
          <w:b/>
          <w:bCs/>
          <w:sz w:val="24"/>
          <w:szCs w:val="24"/>
        </w:rPr>
        <w:br w:type="page"/>
      </w:r>
    </w:p>
    <w:p w14:paraId="27CB0D13" w14:textId="77777777" w:rsidR="00783232" w:rsidRPr="004854A7" w:rsidRDefault="00783232" w:rsidP="0098237C">
      <w:pPr>
        <w:widowControl/>
        <w:spacing w:line="480" w:lineRule="auto"/>
        <w:rPr>
          <w:rFonts w:ascii="Times New Roman" w:hAnsi="Times New Roman" w:cs="Times New Roman"/>
          <w:b/>
          <w:bCs/>
          <w:sz w:val="24"/>
          <w:szCs w:val="24"/>
        </w:rPr>
        <w:sectPr w:rsidR="00783232" w:rsidRPr="004854A7" w:rsidSect="00046800">
          <w:pgSz w:w="16838" w:h="11906" w:orient="landscape"/>
          <w:pgMar w:top="1418" w:right="1418" w:bottom="1418" w:left="1418" w:header="851" w:footer="992" w:gutter="0"/>
          <w:lnNumType w:countBy="1" w:restart="continuous"/>
          <w:cols w:space="425"/>
          <w:docGrid w:linePitch="312"/>
        </w:sectPr>
      </w:pPr>
    </w:p>
    <w:p w14:paraId="12FE69C5" w14:textId="2CA54ABB" w:rsidR="0098237C" w:rsidRPr="004854A7" w:rsidRDefault="0098237C" w:rsidP="0098237C">
      <w:pPr>
        <w:widowControl/>
        <w:spacing w:line="480" w:lineRule="auto"/>
        <w:rPr>
          <w:rFonts w:ascii="Times New Roman" w:hAnsi="Times New Roman" w:cs="Times New Roman"/>
          <w:sz w:val="24"/>
          <w:szCs w:val="24"/>
        </w:rPr>
      </w:pPr>
      <w:r w:rsidRPr="004854A7">
        <w:rPr>
          <w:rFonts w:ascii="Times New Roman" w:hAnsi="Times New Roman" w:cs="Times New Roman"/>
          <w:b/>
          <w:bCs/>
          <w:sz w:val="24"/>
          <w:szCs w:val="24"/>
        </w:rPr>
        <w:lastRenderedPageBreak/>
        <w:t>Table S5</w:t>
      </w:r>
      <w:r w:rsidRPr="004854A7">
        <w:rPr>
          <w:rFonts w:ascii="Times New Roman" w:hAnsi="Times New Roman" w:cs="Times New Roman"/>
          <w:sz w:val="24"/>
          <w:szCs w:val="24"/>
        </w:rPr>
        <w:t xml:space="preserve"> Number of genes significantly differentially expressed for each KEGG metabolic pathways in </w:t>
      </w:r>
      <w:r w:rsidRPr="004854A7">
        <w:rPr>
          <w:rFonts w:ascii="Times New Roman" w:hAnsi="Times New Roman" w:cs="Times New Roman"/>
          <w:i/>
          <w:sz w:val="24"/>
          <w:szCs w:val="24"/>
        </w:rPr>
        <w:t>Pseudomonas</w:t>
      </w:r>
      <w:r w:rsidRPr="004854A7">
        <w:rPr>
          <w:rFonts w:ascii="Times New Roman" w:hAnsi="Times New Roman" w:cs="Times New Roman"/>
          <w:iCs/>
          <w:sz w:val="24"/>
          <w:szCs w:val="24"/>
        </w:rPr>
        <w:t xml:space="preserve"> sp. H2</w:t>
      </w:r>
      <w:bookmarkEnd w:id="14"/>
      <w:r w:rsidR="00944B6F" w:rsidRPr="004854A7">
        <w:rPr>
          <w:rFonts w:ascii="Times New Roman" w:hAnsi="Times New Roman" w:cs="Times New Roman"/>
          <w:iCs/>
          <w:sz w:val="24"/>
          <w:szCs w:val="24"/>
        </w:rPr>
        <w:t>.</w:t>
      </w:r>
    </w:p>
    <w:tbl>
      <w:tblPr>
        <w:tblW w:w="8640" w:type="dxa"/>
        <w:tblBorders>
          <w:top w:val="single" w:sz="12" w:space="0" w:color="auto"/>
          <w:bottom w:val="single" w:sz="12" w:space="0" w:color="auto"/>
        </w:tblBorders>
        <w:tblLayout w:type="fixed"/>
        <w:tblLook w:val="04A0" w:firstRow="1" w:lastRow="0" w:firstColumn="1" w:lastColumn="0" w:noHBand="0" w:noVBand="1"/>
      </w:tblPr>
      <w:tblGrid>
        <w:gridCol w:w="4111"/>
        <w:gridCol w:w="1134"/>
        <w:gridCol w:w="1134"/>
        <w:gridCol w:w="1196"/>
        <w:gridCol w:w="1065"/>
      </w:tblGrid>
      <w:tr w:rsidR="004C5EEE" w:rsidRPr="004854A7" w14:paraId="04815A4F" w14:textId="77777777" w:rsidTr="000D7806">
        <w:trPr>
          <w:trHeight w:val="278"/>
        </w:trPr>
        <w:tc>
          <w:tcPr>
            <w:tcW w:w="4111" w:type="dxa"/>
            <w:tcBorders>
              <w:bottom w:val="single" w:sz="4" w:space="0" w:color="auto"/>
            </w:tcBorders>
            <w:shd w:val="clear" w:color="auto" w:fill="auto"/>
            <w:noWrap/>
            <w:vAlign w:val="center"/>
            <w:hideMark/>
          </w:tcPr>
          <w:p w14:paraId="452C6B61"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KEGG pathway</w:t>
            </w:r>
          </w:p>
        </w:tc>
        <w:tc>
          <w:tcPr>
            <w:tcW w:w="1134" w:type="dxa"/>
            <w:tcBorders>
              <w:bottom w:val="single" w:sz="4" w:space="0" w:color="auto"/>
            </w:tcBorders>
            <w:shd w:val="clear" w:color="auto" w:fill="auto"/>
            <w:noWrap/>
            <w:vAlign w:val="center"/>
            <w:hideMark/>
          </w:tcPr>
          <w:p w14:paraId="542046A6"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DEG number</w:t>
            </w:r>
          </w:p>
        </w:tc>
        <w:tc>
          <w:tcPr>
            <w:tcW w:w="1134" w:type="dxa"/>
            <w:tcBorders>
              <w:bottom w:val="single" w:sz="4" w:space="0" w:color="auto"/>
            </w:tcBorders>
            <w:shd w:val="clear" w:color="auto" w:fill="auto"/>
            <w:noWrap/>
            <w:vAlign w:val="center"/>
            <w:hideMark/>
          </w:tcPr>
          <w:p w14:paraId="7543230C"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Up number</w:t>
            </w:r>
          </w:p>
        </w:tc>
        <w:tc>
          <w:tcPr>
            <w:tcW w:w="1196" w:type="dxa"/>
            <w:tcBorders>
              <w:bottom w:val="single" w:sz="4" w:space="0" w:color="auto"/>
            </w:tcBorders>
            <w:shd w:val="clear" w:color="auto" w:fill="auto"/>
            <w:noWrap/>
            <w:vAlign w:val="center"/>
            <w:hideMark/>
          </w:tcPr>
          <w:p w14:paraId="2BA46DE9"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Down number</w:t>
            </w:r>
          </w:p>
        </w:tc>
        <w:tc>
          <w:tcPr>
            <w:tcW w:w="1065" w:type="dxa"/>
            <w:tcBorders>
              <w:bottom w:val="single" w:sz="4" w:space="0" w:color="auto"/>
            </w:tcBorders>
            <w:shd w:val="clear" w:color="auto" w:fill="auto"/>
            <w:noWrap/>
            <w:vAlign w:val="center"/>
            <w:hideMark/>
          </w:tcPr>
          <w:p w14:paraId="5E194282"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Total number</w:t>
            </w:r>
          </w:p>
        </w:tc>
      </w:tr>
      <w:tr w:rsidR="004C5EEE" w:rsidRPr="004854A7" w14:paraId="7E4FD3D8" w14:textId="77777777" w:rsidTr="000D7806">
        <w:trPr>
          <w:trHeight w:val="278"/>
        </w:trPr>
        <w:tc>
          <w:tcPr>
            <w:tcW w:w="4111" w:type="dxa"/>
            <w:tcBorders>
              <w:top w:val="single" w:sz="4" w:space="0" w:color="auto"/>
              <w:bottom w:val="nil"/>
            </w:tcBorders>
            <w:shd w:val="clear" w:color="auto" w:fill="auto"/>
            <w:noWrap/>
            <w:vAlign w:val="center"/>
            <w:hideMark/>
          </w:tcPr>
          <w:p w14:paraId="0A429699"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Carbohydrate metabolism</w:t>
            </w:r>
          </w:p>
        </w:tc>
        <w:tc>
          <w:tcPr>
            <w:tcW w:w="1134" w:type="dxa"/>
            <w:tcBorders>
              <w:top w:val="single" w:sz="4" w:space="0" w:color="auto"/>
              <w:bottom w:val="nil"/>
            </w:tcBorders>
            <w:shd w:val="clear" w:color="auto" w:fill="auto"/>
            <w:noWrap/>
            <w:vAlign w:val="center"/>
            <w:hideMark/>
          </w:tcPr>
          <w:p w14:paraId="3798260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160</w:t>
            </w:r>
          </w:p>
        </w:tc>
        <w:tc>
          <w:tcPr>
            <w:tcW w:w="1134" w:type="dxa"/>
            <w:tcBorders>
              <w:top w:val="single" w:sz="4" w:space="0" w:color="auto"/>
              <w:bottom w:val="nil"/>
            </w:tcBorders>
            <w:shd w:val="clear" w:color="auto" w:fill="auto"/>
            <w:noWrap/>
            <w:vAlign w:val="center"/>
            <w:hideMark/>
          </w:tcPr>
          <w:p w14:paraId="62F7A81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151</w:t>
            </w:r>
          </w:p>
        </w:tc>
        <w:tc>
          <w:tcPr>
            <w:tcW w:w="1196" w:type="dxa"/>
            <w:tcBorders>
              <w:top w:val="single" w:sz="4" w:space="0" w:color="auto"/>
              <w:bottom w:val="nil"/>
            </w:tcBorders>
            <w:shd w:val="clear" w:color="auto" w:fill="auto"/>
            <w:noWrap/>
            <w:vAlign w:val="center"/>
            <w:hideMark/>
          </w:tcPr>
          <w:p w14:paraId="51F87A7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w:t>
            </w:r>
          </w:p>
        </w:tc>
        <w:tc>
          <w:tcPr>
            <w:tcW w:w="1065" w:type="dxa"/>
            <w:tcBorders>
              <w:top w:val="single" w:sz="4" w:space="0" w:color="auto"/>
              <w:bottom w:val="nil"/>
            </w:tcBorders>
            <w:shd w:val="clear" w:color="auto" w:fill="auto"/>
            <w:noWrap/>
            <w:vAlign w:val="center"/>
            <w:hideMark/>
          </w:tcPr>
          <w:p w14:paraId="447FB1C0"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482</w:t>
            </w:r>
          </w:p>
        </w:tc>
      </w:tr>
      <w:tr w:rsidR="004C5EEE" w:rsidRPr="004854A7" w14:paraId="322F9770" w14:textId="77777777" w:rsidTr="000D7806">
        <w:trPr>
          <w:trHeight w:val="278"/>
        </w:trPr>
        <w:tc>
          <w:tcPr>
            <w:tcW w:w="4111" w:type="dxa"/>
            <w:tcBorders>
              <w:top w:val="nil"/>
              <w:bottom w:val="nil"/>
            </w:tcBorders>
            <w:shd w:val="clear" w:color="auto" w:fill="auto"/>
            <w:noWrap/>
            <w:vAlign w:val="center"/>
            <w:hideMark/>
          </w:tcPr>
          <w:p w14:paraId="44580831"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Amino acid metabolism</w:t>
            </w:r>
          </w:p>
        </w:tc>
        <w:tc>
          <w:tcPr>
            <w:tcW w:w="1134" w:type="dxa"/>
            <w:tcBorders>
              <w:top w:val="nil"/>
              <w:bottom w:val="nil"/>
            </w:tcBorders>
            <w:shd w:val="clear" w:color="auto" w:fill="auto"/>
            <w:noWrap/>
            <w:vAlign w:val="center"/>
            <w:hideMark/>
          </w:tcPr>
          <w:p w14:paraId="003F0F2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157</w:t>
            </w:r>
          </w:p>
        </w:tc>
        <w:tc>
          <w:tcPr>
            <w:tcW w:w="1134" w:type="dxa"/>
            <w:tcBorders>
              <w:top w:val="nil"/>
              <w:bottom w:val="nil"/>
            </w:tcBorders>
            <w:shd w:val="clear" w:color="auto" w:fill="auto"/>
            <w:noWrap/>
            <w:vAlign w:val="center"/>
            <w:hideMark/>
          </w:tcPr>
          <w:p w14:paraId="0E350C5C"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157</w:t>
            </w:r>
          </w:p>
        </w:tc>
        <w:tc>
          <w:tcPr>
            <w:tcW w:w="1196" w:type="dxa"/>
            <w:tcBorders>
              <w:top w:val="nil"/>
              <w:bottom w:val="nil"/>
            </w:tcBorders>
            <w:shd w:val="clear" w:color="auto" w:fill="auto"/>
            <w:noWrap/>
            <w:vAlign w:val="center"/>
            <w:hideMark/>
          </w:tcPr>
          <w:p w14:paraId="2427D9F3"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27E10DC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453</w:t>
            </w:r>
          </w:p>
        </w:tc>
      </w:tr>
      <w:tr w:rsidR="004C5EEE" w:rsidRPr="004854A7" w14:paraId="3F848C4E" w14:textId="77777777" w:rsidTr="000D7806">
        <w:trPr>
          <w:trHeight w:val="278"/>
        </w:trPr>
        <w:tc>
          <w:tcPr>
            <w:tcW w:w="4111" w:type="dxa"/>
            <w:tcBorders>
              <w:top w:val="nil"/>
              <w:bottom w:val="nil"/>
            </w:tcBorders>
            <w:shd w:val="clear" w:color="auto" w:fill="auto"/>
            <w:noWrap/>
            <w:vAlign w:val="center"/>
            <w:hideMark/>
          </w:tcPr>
          <w:p w14:paraId="01651370"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Energy metabolism</w:t>
            </w:r>
          </w:p>
        </w:tc>
        <w:tc>
          <w:tcPr>
            <w:tcW w:w="1134" w:type="dxa"/>
            <w:tcBorders>
              <w:top w:val="nil"/>
              <w:bottom w:val="nil"/>
            </w:tcBorders>
            <w:shd w:val="clear" w:color="auto" w:fill="auto"/>
            <w:noWrap/>
            <w:vAlign w:val="center"/>
            <w:hideMark/>
          </w:tcPr>
          <w:p w14:paraId="1DA7611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93</w:t>
            </w:r>
          </w:p>
        </w:tc>
        <w:tc>
          <w:tcPr>
            <w:tcW w:w="1134" w:type="dxa"/>
            <w:tcBorders>
              <w:top w:val="nil"/>
              <w:bottom w:val="nil"/>
            </w:tcBorders>
            <w:shd w:val="clear" w:color="auto" w:fill="auto"/>
            <w:noWrap/>
            <w:vAlign w:val="center"/>
            <w:hideMark/>
          </w:tcPr>
          <w:p w14:paraId="3943978D"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88</w:t>
            </w:r>
          </w:p>
        </w:tc>
        <w:tc>
          <w:tcPr>
            <w:tcW w:w="1196" w:type="dxa"/>
            <w:tcBorders>
              <w:top w:val="nil"/>
              <w:bottom w:val="nil"/>
            </w:tcBorders>
            <w:shd w:val="clear" w:color="auto" w:fill="auto"/>
            <w:noWrap/>
            <w:vAlign w:val="center"/>
            <w:hideMark/>
          </w:tcPr>
          <w:p w14:paraId="7119E16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w:t>
            </w:r>
          </w:p>
        </w:tc>
        <w:tc>
          <w:tcPr>
            <w:tcW w:w="1065" w:type="dxa"/>
            <w:tcBorders>
              <w:top w:val="nil"/>
              <w:bottom w:val="nil"/>
            </w:tcBorders>
            <w:shd w:val="clear" w:color="auto" w:fill="auto"/>
            <w:noWrap/>
            <w:vAlign w:val="center"/>
            <w:hideMark/>
          </w:tcPr>
          <w:p w14:paraId="08E971E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226</w:t>
            </w:r>
          </w:p>
        </w:tc>
      </w:tr>
      <w:tr w:rsidR="004C5EEE" w:rsidRPr="004854A7" w14:paraId="6910648A" w14:textId="77777777" w:rsidTr="000D7806">
        <w:trPr>
          <w:trHeight w:val="278"/>
        </w:trPr>
        <w:tc>
          <w:tcPr>
            <w:tcW w:w="4111" w:type="dxa"/>
            <w:tcBorders>
              <w:top w:val="nil"/>
              <w:bottom w:val="nil"/>
            </w:tcBorders>
            <w:shd w:val="clear" w:color="auto" w:fill="auto"/>
            <w:noWrap/>
            <w:vAlign w:val="center"/>
            <w:hideMark/>
          </w:tcPr>
          <w:p w14:paraId="54E79593"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Translation</w:t>
            </w:r>
          </w:p>
        </w:tc>
        <w:tc>
          <w:tcPr>
            <w:tcW w:w="1134" w:type="dxa"/>
            <w:tcBorders>
              <w:top w:val="nil"/>
              <w:bottom w:val="nil"/>
            </w:tcBorders>
            <w:shd w:val="clear" w:color="auto" w:fill="auto"/>
            <w:noWrap/>
            <w:vAlign w:val="center"/>
            <w:hideMark/>
          </w:tcPr>
          <w:p w14:paraId="53621E6A"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72</w:t>
            </w:r>
          </w:p>
        </w:tc>
        <w:tc>
          <w:tcPr>
            <w:tcW w:w="1134" w:type="dxa"/>
            <w:tcBorders>
              <w:top w:val="nil"/>
              <w:bottom w:val="nil"/>
            </w:tcBorders>
            <w:shd w:val="clear" w:color="auto" w:fill="auto"/>
            <w:noWrap/>
            <w:vAlign w:val="center"/>
            <w:hideMark/>
          </w:tcPr>
          <w:p w14:paraId="7635A59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72</w:t>
            </w:r>
          </w:p>
        </w:tc>
        <w:tc>
          <w:tcPr>
            <w:tcW w:w="1196" w:type="dxa"/>
            <w:tcBorders>
              <w:top w:val="nil"/>
              <w:bottom w:val="nil"/>
            </w:tcBorders>
            <w:shd w:val="clear" w:color="auto" w:fill="auto"/>
            <w:noWrap/>
            <w:vAlign w:val="center"/>
            <w:hideMark/>
          </w:tcPr>
          <w:p w14:paraId="031D9C7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2207832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79</w:t>
            </w:r>
          </w:p>
        </w:tc>
      </w:tr>
      <w:tr w:rsidR="004C5EEE" w:rsidRPr="004854A7" w14:paraId="3474B8CE" w14:textId="77777777" w:rsidTr="000D7806">
        <w:trPr>
          <w:trHeight w:val="278"/>
        </w:trPr>
        <w:tc>
          <w:tcPr>
            <w:tcW w:w="4111" w:type="dxa"/>
            <w:tcBorders>
              <w:top w:val="nil"/>
              <w:bottom w:val="nil"/>
            </w:tcBorders>
            <w:shd w:val="clear" w:color="auto" w:fill="auto"/>
            <w:noWrap/>
            <w:vAlign w:val="center"/>
            <w:hideMark/>
          </w:tcPr>
          <w:p w14:paraId="115A561F"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Metabolism of cofactors and vitamins</w:t>
            </w:r>
          </w:p>
        </w:tc>
        <w:tc>
          <w:tcPr>
            <w:tcW w:w="1134" w:type="dxa"/>
            <w:tcBorders>
              <w:top w:val="nil"/>
              <w:bottom w:val="nil"/>
            </w:tcBorders>
            <w:shd w:val="clear" w:color="auto" w:fill="auto"/>
            <w:noWrap/>
            <w:vAlign w:val="center"/>
            <w:hideMark/>
          </w:tcPr>
          <w:p w14:paraId="51A6A2E0"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60</w:t>
            </w:r>
          </w:p>
        </w:tc>
        <w:tc>
          <w:tcPr>
            <w:tcW w:w="1134" w:type="dxa"/>
            <w:tcBorders>
              <w:top w:val="nil"/>
              <w:bottom w:val="nil"/>
            </w:tcBorders>
            <w:shd w:val="clear" w:color="auto" w:fill="auto"/>
            <w:noWrap/>
            <w:vAlign w:val="center"/>
            <w:hideMark/>
          </w:tcPr>
          <w:p w14:paraId="00C34D63"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60</w:t>
            </w:r>
          </w:p>
        </w:tc>
        <w:tc>
          <w:tcPr>
            <w:tcW w:w="1196" w:type="dxa"/>
            <w:tcBorders>
              <w:top w:val="nil"/>
              <w:bottom w:val="nil"/>
            </w:tcBorders>
            <w:shd w:val="clear" w:color="auto" w:fill="auto"/>
            <w:noWrap/>
            <w:vAlign w:val="center"/>
            <w:hideMark/>
          </w:tcPr>
          <w:p w14:paraId="5F7C728E"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44439624"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219</w:t>
            </w:r>
          </w:p>
        </w:tc>
      </w:tr>
      <w:tr w:rsidR="004C5EEE" w:rsidRPr="004854A7" w14:paraId="7051F501" w14:textId="77777777" w:rsidTr="000D7806">
        <w:trPr>
          <w:trHeight w:val="278"/>
        </w:trPr>
        <w:tc>
          <w:tcPr>
            <w:tcW w:w="4111" w:type="dxa"/>
            <w:tcBorders>
              <w:top w:val="nil"/>
              <w:bottom w:val="nil"/>
            </w:tcBorders>
            <w:shd w:val="clear" w:color="auto" w:fill="auto"/>
            <w:noWrap/>
            <w:vAlign w:val="center"/>
            <w:hideMark/>
          </w:tcPr>
          <w:p w14:paraId="0F2C710A"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Membrane transport</w:t>
            </w:r>
          </w:p>
        </w:tc>
        <w:tc>
          <w:tcPr>
            <w:tcW w:w="1134" w:type="dxa"/>
            <w:tcBorders>
              <w:top w:val="nil"/>
              <w:bottom w:val="nil"/>
            </w:tcBorders>
            <w:shd w:val="clear" w:color="auto" w:fill="auto"/>
            <w:noWrap/>
            <w:vAlign w:val="center"/>
            <w:hideMark/>
          </w:tcPr>
          <w:p w14:paraId="36F9331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52</w:t>
            </w:r>
          </w:p>
        </w:tc>
        <w:tc>
          <w:tcPr>
            <w:tcW w:w="1134" w:type="dxa"/>
            <w:tcBorders>
              <w:top w:val="nil"/>
              <w:bottom w:val="nil"/>
            </w:tcBorders>
            <w:shd w:val="clear" w:color="auto" w:fill="auto"/>
            <w:noWrap/>
            <w:vAlign w:val="center"/>
            <w:hideMark/>
          </w:tcPr>
          <w:p w14:paraId="11291A5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51</w:t>
            </w:r>
          </w:p>
        </w:tc>
        <w:tc>
          <w:tcPr>
            <w:tcW w:w="1196" w:type="dxa"/>
            <w:tcBorders>
              <w:top w:val="nil"/>
              <w:bottom w:val="nil"/>
            </w:tcBorders>
            <w:shd w:val="clear" w:color="auto" w:fill="auto"/>
            <w:noWrap/>
            <w:vAlign w:val="center"/>
            <w:hideMark/>
          </w:tcPr>
          <w:p w14:paraId="70E495E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065" w:type="dxa"/>
            <w:tcBorders>
              <w:top w:val="nil"/>
              <w:bottom w:val="nil"/>
            </w:tcBorders>
            <w:shd w:val="clear" w:color="auto" w:fill="auto"/>
            <w:noWrap/>
            <w:vAlign w:val="center"/>
            <w:hideMark/>
          </w:tcPr>
          <w:p w14:paraId="0C56D8D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276</w:t>
            </w:r>
          </w:p>
        </w:tc>
      </w:tr>
      <w:tr w:rsidR="004C5EEE" w:rsidRPr="004854A7" w14:paraId="3E7D879C" w14:textId="77777777" w:rsidTr="000D7806">
        <w:trPr>
          <w:trHeight w:val="278"/>
        </w:trPr>
        <w:tc>
          <w:tcPr>
            <w:tcW w:w="4111" w:type="dxa"/>
            <w:tcBorders>
              <w:top w:val="nil"/>
              <w:bottom w:val="nil"/>
            </w:tcBorders>
            <w:shd w:val="clear" w:color="auto" w:fill="auto"/>
            <w:noWrap/>
            <w:vAlign w:val="center"/>
            <w:hideMark/>
          </w:tcPr>
          <w:p w14:paraId="46BD24F2"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Nucleotide metabolism</w:t>
            </w:r>
          </w:p>
        </w:tc>
        <w:tc>
          <w:tcPr>
            <w:tcW w:w="1134" w:type="dxa"/>
            <w:tcBorders>
              <w:top w:val="nil"/>
              <w:bottom w:val="nil"/>
            </w:tcBorders>
            <w:shd w:val="clear" w:color="auto" w:fill="auto"/>
            <w:noWrap/>
            <w:vAlign w:val="center"/>
            <w:hideMark/>
          </w:tcPr>
          <w:p w14:paraId="613F440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46</w:t>
            </w:r>
          </w:p>
        </w:tc>
        <w:tc>
          <w:tcPr>
            <w:tcW w:w="1134" w:type="dxa"/>
            <w:tcBorders>
              <w:top w:val="nil"/>
              <w:bottom w:val="nil"/>
            </w:tcBorders>
            <w:shd w:val="clear" w:color="auto" w:fill="auto"/>
            <w:noWrap/>
            <w:vAlign w:val="center"/>
            <w:hideMark/>
          </w:tcPr>
          <w:p w14:paraId="5321EB3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46</w:t>
            </w:r>
          </w:p>
        </w:tc>
        <w:tc>
          <w:tcPr>
            <w:tcW w:w="1196" w:type="dxa"/>
            <w:tcBorders>
              <w:top w:val="nil"/>
              <w:bottom w:val="nil"/>
            </w:tcBorders>
            <w:shd w:val="clear" w:color="auto" w:fill="auto"/>
            <w:noWrap/>
            <w:vAlign w:val="center"/>
            <w:hideMark/>
          </w:tcPr>
          <w:p w14:paraId="574A07B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4E176DD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94</w:t>
            </w:r>
          </w:p>
        </w:tc>
      </w:tr>
      <w:tr w:rsidR="004C5EEE" w:rsidRPr="004854A7" w14:paraId="3C5DC503" w14:textId="77777777" w:rsidTr="000D7806">
        <w:trPr>
          <w:trHeight w:val="278"/>
        </w:trPr>
        <w:tc>
          <w:tcPr>
            <w:tcW w:w="4111" w:type="dxa"/>
            <w:tcBorders>
              <w:top w:val="nil"/>
              <w:bottom w:val="nil"/>
            </w:tcBorders>
            <w:shd w:val="clear" w:color="auto" w:fill="auto"/>
            <w:noWrap/>
            <w:vAlign w:val="center"/>
            <w:hideMark/>
          </w:tcPr>
          <w:p w14:paraId="210C85DB"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Cellular community - prokaryotes</w:t>
            </w:r>
          </w:p>
        </w:tc>
        <w:tc>
          <w:tcPr>
            <w:tcW w:w="1134" w:type="dxa"/>
            <w:tcBorders>
              <w:top w:val="nil"/>
              <w:bottom w:val="nil"/>
            </w:tcBorders>
            <w:shd w:val="clear" w:color="auto" w:fill="auto"/>
            <w:noWrap/>
            <w:vAlign w:val="center"/>
            <w:hideMark/>
          </w:tcPr>
          <w:p w14:paraId="7877D9ED"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37</w:t>
            </w:r>
          </w:p>
        </w:tc>
        <w:tc>
          <w:tcPr>
            <w:tcW w:w="1134" w:type="dxa"/>
            <w:tcBorders>
              <w:top w:val="nil"/>
              <w:bottom w:val="nil"/>
            </w:tcBorders>
            <w:shd w:val="clear" w:color="auto" w:fill="auto"/>
            <w:noWrap/>
            <w:vAlign w:val="center"/>
            <w:hideMark/>
          </w:tcPr>
          <w:p w14:paraId="28F0623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36</w:t>
            </w:r>
          </w:p>
        </w:tc>
        <w:tc>
          <w:tcPr>
            <w:tcW w:w="1196" w:type="dxa"/>
            <w:tcBorders>
              <w:top w:val="nil"/>
              <w:bottom w:val="nil"/>
            </w:tcBorders>
            <w:shd w:val="clear" w:color="auto" w:fill="auto"/>
            <w:noWrap/>
            <w:vAlign w:val="center"/>
            <w:hideMark/>
          </w:tcPr>
          <w:p w14:paraId="28F4C16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065" w:type="dxa"/>
            <w:tcBorders>
              <w:top w:val="nil"/>
              <w:bottom w:val="nil"/>
            </w:tcBorders>
            <w:shd w:val="clear" w:color="auto" w:fill="auto"/>
            <w:noWrap/>
            <w:vAlign w:val="center"/>
            <w:hideMark/>
          </w:tcPr>
          <w:p w14:paraId="50AC7C0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135</w:t>
            </w:r>
          </w:p>
        </w:tc>
      </w:tr>
      <w:tr w:rsidR="004C5EEE" w:rsidRPr="004854A7" w14:paraId="0EDBF9E6" w14:textId="77777777" w:rsidTr="000D7806">
        <w:trPr>
          <w:trHeight w:val="278"/>
        </w:trPr>
        <w:tc>
          <w:tcPr>
            <w:tcW w:w="4111" w:type="dxa"/>
            <w:tcBorders>
              <w:top w:val="nil"/>
              <w:bottom w:val="nil"/>
            </w:tcBorders>
            <w:shd w:val="clear" w:color="auto" w:fill="auto"/>
            <w:noWrap/>
            <w:vAlign w:val="center"/>
            <w:hideMark/>
          </w:tcPr>
          <w:p w14:paraId="63F7EEE0"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Lipid metabolism</w:t>
            </w:r>
          </w:p>
        </w:tc>
        <w:tc>
          <w:tcPr>
            <w:tcW w:w="1134" w:type="dxa"/>
            <w:tcBorders>
              <w:top w:val="nil"/>
              <w:bottom w:val="nil"/>
            </w:tcBorders>
            <w:shd w:val="clear" w:color="auto" w:fill="auto"/>
            <w:noWrap/>
            <w:vAlign w:val="center"/>
            <w:hideMark/>
          </w:tcPr>
          <w:p w14:paraId="3993F5E5"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35</w:t>
            </w:r>
          </w:p>
        </w:tc>
        <w:tc>
          <w:tcPr>
            <w:tcW w:w="1134" w:type="dxa"/>
            <w:tcBorders>
              <w:top w:val="nil"/>
              <w:bottom w:val="nil"/>
            </w:tcBorders>
            <w:shd w:val="clear" w:color="auto" w:fill="auto"/>
            <w:noWrap/>
            <w:vAlign w:val="center"/>
            <w:hideMark/>
          </w:tcPr>
          <w:p w14:paraId="7C4D28F4"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34</w:t>
            </w:r>
          </w:p>
        </w:tc>
        <w:tc>
          <w:tcPr>
            <w:tcW w:w="1196" w:type="dxa"/>
            <w:tcBorders>
              <w:top w:val="nil"/>
              <w:bottom w:val="nil"/>
            </w:tcBorders>
            <w:shd w:val="clear" w:color="auto" w:fill="auto"/>
            <w:noWrap/>
            <w:vAlign w:val="center"/>
            <w:hideMark/>
          </w:tcPr>
          <w:p w14:paraId="372925E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065" w:type="dxa"/>
            <w:tcBorders>
              <w:top w:val="nil"/>
              <w:bottom w:val="nil"/>
            </w:tcBorders>
            <w:shd w:val="clear" w:color="auto" w:fill="auto"/>
            <w:noWrap/>
            <w:vAlign w:val="center"/>
            <w:hideMark/>
          </w:tcPr>
          <w:p w14:paraId="409F11B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109</w:t>
            </w:r>
          </w:p>
        </w:tc>
      </w:tr>
      <w:tr w:rsidR="004C5EEE" w:rsidRPr="004854A7" w14:paraId="075C1333" w14:textId="77777777" w:rsidTr="000D7806">
        <w:trPr>
          <w:trHeight w:val="278"/>
        </w:trPr>
        <w:tc>
          <w:tcPr>
            <w:tcW w:w="4111" w:type="dxa"/>
            <w:tcBorders>
              <w:top w:val="nil"/>
              <w:bottom w:val="nil"/>
            </w:tcBorders>
            <w:shd w:val="clear" w:color="auto" w:fill="auto"/>
            <w:noWrap/>
            <w:vAlign w:val="center"/>
            <w:hideMark/>
          </w:tcPr>
          <w:p w14:paraId="4B9064FE"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Signal transduction</w:t>
            </w:r>
          </w:p>
        </w:tc>
        <w:tc>
          <w:tcPr>
            <w:tcW w:w="1134" w:type="dxa"/>
            <w:tcBorders>
              <w:top w:val="nil"/>
              <w:bottom w:val="nil"/>
            </w:tcBorders>
            <w:shd w:val="clear" w:color="auto" w:fill="auto"/>
            <w:noWrap/>
            <w:vAlign w:val="center"/>
            <w:hideMark/>
          </w:tcPr>
          <w:p w14:paraId="7D7F317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33</w:t>
            </w:r>
          </w:p>
        </w:tc>
        <w:tc>
          <w:tcPr>
            <w:tcW w:w="1134" w:type="dxa"/>
            <w:tcBorders>
              <w:top w:val="nil"/>
              <w:bottom w:val="nil"/>
            </w:tcBorders>
            <w:shd w:val="clear" w:color="auto" w:fill="auto"/>
            <w:noWrap/>
            <w:vAlign w:val="center"/>
            <w:hideMark/>
          </w:tcPr>
          <w:p w14:paraId="1398E61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32</w:t>
            </w:r>
          </w:p>
        </w:tc>
        <w:tc>
          <w:tcPr>
            <w:tcW w:w="1196" w:type="dxa"/>
            <w:tcBorders>
              <w:top w:val="nil"/>
              <w:bottom w:val="nil"/>
            </w:tcBorders>
            <w:shd w:val="clear" w:color="auto" w:fill="auto"/>
            <w:noWrap/>
            <w:vAlign w:val="center"/>
            <w:hideMark/>
          </w:tcPr>
          <w:p w14:paraId="6BBED33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065" w:type="dxa"/>
            <w:tcBorders>
              <w:top w:val="nil"/>
              <w:bottom w:val="nil"/>
            </w:tcBorders>
            <w:shd w:val="clear" w:color="auto" w:fill="auto"/>
            <w:noWrap/>
            <w:vAlign w:val="center"/>
            <w:hideMark/>
          </w:tcPr>
          <w:p w14:paraId="12B907C6"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210</w:t>
            </w:r>
          </w:p>
        </w:tc>
      </w:tr>
      <w:tr w:rsidR="004C5EEE" w:rsidRPr="004854A7" w14:paraId="2A487EE3" w14:textId="77777777" w:rsidTr="000D7806">
        <w:trPr>
          <w:trHeight w:val="278"/>
        </w:trPr>
        <w:tc>
          <w:tcPr>
            <w:tcW w:w="4111" w:type="dxa"/>
            <w:tcBorders>
              <w:top w:val="nil"/>
              <w:bottom w:val="nil"/>
            </w:tcBorders>
            <w:shd w:val="clear" w:color="auto" w:fill="auto"/>
            <w:noWrap/>
            <w:vAlign w:val="center"/>
            <w:hideMark/>
          </w:tcPr>
          <w:p w14:paraId="4A45E6DE"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Metabolism of other amino acids</w:t>
            </w:r>
          </w:p>
        </w:tc>
        <w:tc>
          <w:tcPr>
            <w:tcW w:w="1134" w:type="dxa"/>
            <w:tcBorders>
              <w:top w:val="nil"/>
              <w:bottom w:val="nil"/>
            </w:tcBorders>
            <w:shd w:val="clear" w:color="auto" w:fill="auto"/>
            <w:noWrap/>
            <w:vAlign w:val="center"/>
            <w:hideMark/>
          </w:tcPr>
          <w:p w14:paraId="76B6A65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31</w:t>
            </w:r>
          </w:p>
        </w:tc>
        <w:tc>
          <w:tcPr>
            <w:tcW w:w="1134" w:type="dxa"/>
            <w:tcBorders>
              <w:top w:val="nil"/>
              <w:bottom w:val="nil"/>
            </w:tcBorders>
            <w:shd w:val="clear" w:color="auto" w:fill="auto"/>
            <w:noWrap/>
            <w:vAlign w:val="center"/>
            <w:hideMark/>
          </w:tcPr>
          <w:p w14:paraId="581853B0"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30</w:t>
            </w:r>
          </w:p>
        </w:tc>
        <w:tc>
          <w:tcPr>
            <w:tcW w:w="1196" w:type="dxa"/>
            <w:tcBorders>
              <w:top w:val="nil"/>
              <w:bottom w:val="nil"/>
            </w:tcBorders>
            <w:shd w:val="clear" w:color="auto" w:fill="auto"/>
            <w:noWrap/>
            <w:vAlign w:val="center"/>
            <w:hideMark/>
          </w:tcPr>
          <w:p w14:paraId="384F58FC"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065" w:type="dxa"/>
            <w:tcBorders>
              <w:top w:val="nil"/>
              <w:bottom w:val="nil"/>
            </w:tcBorders>
            <w:shd w:val="clear" w:color="auto" w:fill="auto"/>
            <w:noWrap/>
            <w:vAlign w:val="center"/>
            <w:hideMark/>
          </w:tcPr>
          <w:p w14:paraId="5715916A"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105</w:t>
            </w:r>
          </w:p>
        </w:tc>
      </w:tr>
      <w:tr w:rsidR="004C5EEE" w:rsidRPr="004854A7" w14:paraId="793EC2C7" w14:textId="77777777" w:rsidTr="000D7806">
        <w:trPr>
          <w:trHeight w:val="278"/>
        </w:trPr>
        <w:tc>
          <w:tcPr>
            <w:tcW w:w="4111" w:type="dxa"/>
            <w:tcBorders>
              <w:top w:val="nil"/>
              <w:bottom w:val="nil"/>
            </w:tcBorders>
            <w:shd w:val="clear" w:color="auto" w:fill="auto"/>
            <w:noWrap/>
            <w:vAlign w:val="center"/>
            <w:hideMark/>
          </w:tcPr>
          <w:p w14:paraId="345A0266"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Folding, sorting and degradation</w:t>
            </w:r>
          </w:p>
        </w:tc>
        <w:tc>
          <w:tcPr>
            <w:tcW w:w="1134" w:type="dxa"/>
            <w:tcBorders>
              <w:top w:val="nil"/>
              <w:bottom w:val="nil"/>
            </w:tcBorders>
            <w:shd w:val="clear" w:color="auto" w:fill="auto"/>
            <w:noWrap/>
            <w:vAlign w:val="center"/>
            <w:hideMark/>
          </w:tcPr>
          <w:p w14:paraId="7C1AE3C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27</w:t>
            </w:r>
          </w:p>
        </w:tc>
        <w:tc>
          <w:tcPr>
            <w:tcW w:w="1134" w:type="dxa"/>
            <w:tcBorders>
              <w:top w:val="nil"/>
              <w:bottom w:val="nil"/>
            </w:tcBorders>
            <w:shd w:val="clear" w:color="auto" w:fill="auto"/>
            <w:noWrap/>
            <w:vAlign w:val="center"/>
            <w:hideMark/>
          </w:tcPr>
          <w:p w14:paraId="2EA182F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27</w:t>
            </w:r>
          </w:p>
        </w:tc>
        <w:tc>
          <w:tcPr>
            <w:tcW w:w="1196" w:type="dxa"/>
            <w:tcBorders>
              <w:top w:val="nil"/>
              <w:bottom w:val="nil"/>
            </w:tcBorders>
            <w:shd w:val="clear" w:color="auto" w:fill="auto"/>
            <w:noWrap/>
            <w:vAlign w:val="center"/>
            <w:hideMark/>
          </w:tcPr>
          <w:p w14:paraId="052A1BC5"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3B78067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54</w:t>
            </w:r>
          </w:p>
        </w:tc>
      </w:tr>
      <w:tr w:rsidR="004C5EEE" w:rsidRPr="004854A7" w14:paraId="4E4143F0" w14:textId="77777777" w:rsidTr="000D7806">
        <w:trPr>
          <w:trHeight w:val="278"/>
        </w:trPr>
        <w:tc>
          <w:tcPr>
            <w:tcW w:w="4111" w:type="dxa"/>
            <w:tcBorders>
              <w:top w:val="nil"/>
              <w:bottom w:val="nil"/>
            </w:tcBorders>
            <w:shd w:val="clear" w:color="auto" w:fill="auto"/>
            <w:noWrap/>
            <w:vAlign w:val="center"/>
            <w:hideMark/>
          </w:tcPr>
          <w:p w14:paraId="50714CCE"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Xenobiotics biodegradation and metabolism</w:t>
            </w:r>
          </w:p>
        </w:tc>
        <w:tc>
          <w:tcPr>
            <w:tcW w:w="1134" w:type="dxa"/>
            <w:tcBorders>
              <w:top w:val="nil"/>
              <w:bottom w:val="nil"/>
            </w:tcBorders>
            <w:shd w:val="clear" w:color="auto" w:fill="auto"/>
            <w:noWrap/>
            <w:vAlign w:val="center"/>
            <w:hideMark/>
          </w:tcPr>
          <w:p w14:paraId="259C678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26</w:t>
            </w:r>
          </w:p>
        </w:tc>
        <w:tc>
          <w:tcPr>
            <w:tcW w:w="1134" w:type="dxa"/>
            <w:tcBorders>
              <w:top w:val="nil"/>
              <w:bottom w:val="nil"/>
            </w:tcBorders>
            <w:shd w:val="clear" w:color="auto" w:fill="auto"/>
            <w:noWrap/>
            <w:vAlign w:val="center"/>
            <w:hideMark/>
          </w:tcPr>
          <w:p w14:paraId="7C3DA1ED"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26</w:t>
            </w:r>
          </w:p>
        </w:tc>
        <w:tc>
          <w:tcPr>
            <w:tcW w:w="1196" w:type="dxa"/>
            <w:tcBorders>
              <w:top w:val="nil"/>
              <w:bottom w:val="nil"/>
            </w:tcBorders>
            <w:shd w:val="clear" w:color="auto" w:fill="auto"/>
            <w:noWrap/>
            <w:vAlign w:val="center"/>
            <w:hideMark/>
          </w:tcPr>
          <w:p w14:paraId="6379FE2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5A17FE26"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80</w:t>
            </w:r>
          </w:p>
        </w:tc>
      </w:tr>
      <w:tr w:rsidR="004C5EEE" w:rsidRPr="004854A7" w14:paraId="78E9FE35" w14:textId="77777777" w:rsidTr="000D7806">
        <w:trPr>
          <w:trHeight w:val="278"/>
        </w:trPr>
        <w:tc>
          <w:tcPr>
            <w:tcW w:w="4111" w:type="dxa"/>
            <w:tcBorders>
              <w:top w:val="nil"/>
              <w:bottom w:val="nil"/>
            </w:tcBorders>
            <w:shd w:val="clear" w:color="auto" w:fill="auto"/>
            <w:noWrap/>
            <w:vAlign w:val="center"/>
            <w:hideMark/>
          </w:tcPr>
          <w:p w14:paraId="2ACBAB7B"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Metabolism of terpenoids and polyketides</w:t>
            </w:r>
          </w:p>
        </w:tc>
        <w:tc>
          <w:tcPr>
            <w:tcW w:w="1134" w:type="dxa"/>
            <w:tcBorders>
              <w:top w:val="nil"/>
              <w:bottom w:val="nil"/>
            </w:tcBorders>
            <w:shd w:val="clear" w:color="auto" w:fill="auto"/>
            <w:noWrap/>
            <w:vAlign w:val="center"/>
            <w:hideMark/>
          </w:tcPr>
          <w:p w14:paraId="627E5444"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23</w:t>
            </w:r>
          </w:p>
        </w:tc>
        <w:tc>
          <w:tcPr>
            <w:tcW w:w="1134" w:type="dxa"/>
            <w:tcBorders>
              <w:top w:val="nil"/>
              <w:bottom w:val="nil"/>
            </w:tcBorders>
            <w:shd w:val="clear" w:color="auto" w:fill="auto"/>
            <w:noWrap/>
            <w:vAlign w:val="center"/>
            <w:hideMark/>
          </w:tcPr>
          <w:p w14:paraId="2373929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23</w:t>
            </w:r>
          </w:p>
        </w:tc>
        <w:tc>
          <w:tcPr>
            <w:tcW w:w="1196" w:type="dxa"/>
            <w:tcBorders>
              <w:top w:val="nil"/>
              <w:bottom w:val="nil"/>
            </w:tcBorders>
            <w:shd w:val="clear" w:color="auto" w:fill="auto"/>
            <w:noWrap/>
            <w:vAlign w:val="center"/>
            <w:hideMark/>
          </w:tcPr>
          <w:p w14:paraId="23CB7530"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4F5B6D1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55</w:t>
            </w:r>
          </w:p>
        </w:tc>
      </w:tr>
      <w:tr w:rsidR="004C5EEE" w:rsidRPr="004854A7" w14:paraId="0B3EC6E0" w14:textId="77777777" w:rsidTr="000D7806">
        <w:trPr>
          <w:trHeight w:val="278"/>
        </w:trPr>
        <w:tc>
          <w:tcPr>
            <w:tcW w:w="4111" w:type="dxa"/>
            <w:tcBorders>
              <w:top w:val="nil"/>
              <w:bottom w:val="nil"/>
            </w:tcBorders>
            <w:shd w:val="clear" w:color="auto" w:fill="auto"/>
            <w:noWrap/>
            <w:vAlign w:val="center"/>
            <w:hideMark/>
          </w:tcPr>
          <w:p w14:paraId="14D3091B"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Replication and repair</w:t>
            </w:r>
          </w:p>
        </w:tc>
        <w:tc>
          <w:tcPr>
            <w:tcW w:w="1134" w:type="dxa"/>
            <w:tcBorders>
              <w:top w:val="nil"/>
              <w:bottom w:val="nil"/>
            </w:tcBorders>
            <w:shd w:val="clear" w:color="auto" w:fill="auto"/>
            <w:noWrap/>
            <w:vAlign w:val="center"/>
            <w:hideMark/>
          </w:tcPr>
          <w:p w14:paraId="7F111CA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22</w:t>
            </w:r>
          </w:p>
        </w:tc>
        <w:tc>
          <w:tcPr>
            <w:tcW w:w="1134" w:type="dxa"/>
            <w:tcBorders>
              <w:top w:val="nil"/>
              <w:bottom w:val="nil"/>
            </w:tcBorders>
            <w:shd w:val="clear" w:color="auto" w:fill="auto"/>
            <w:noWrap/>
            <w:vAlign w:val="center"/>
            <w:hideMark/>
          </w:tcPr>
          <w:p w14:paraId="4E8477A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20</w:t>
            </w:r>
          </w:p>
        </w:tc>
        <w:tc>
          <w:tcPr>
            <w:tcW w:w="1196" w:type="dxa"/>
            <w:tcBorders>
              <w:top w:val="nil"/>
              <w:bottom w:val="nil"/>
            </w:tcBorders>
            <w:shd w:val="clear" w:color="auto" w:fill="auto"/>
            <w:noWrap/>
            <w:vAlign w:val="center"/>
            <w:hideMark/>
          </w:tcPr>
          <w:p w14:paraId="4AEF79E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w:t>
            </w:r>
          </w:p>
        </w:tc>
        <w:tc>
          <w:tcPr>
            <w:tcW w:w="1065" w:type="dxa"/>
            <w:tcBorders>
              <w:top w:val="nil"/>
              <w:bottom w:val="nil"/>
            </w:tcBorders>
            <w:shd w:val="clear" w:color="auto" w:fill="auto"/>
            <w:noWrap/>
            <w:vAlign w:val="center"/>
            <w:hideMark/>
          </w:tcPr>
          <w:p w14:paraId="6024F8F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81</w:t>
            </w:r>
          </w:p>
        </w:tc>
      </w:tr>
      <w:tr w:rsidR="004C5EEE" w:rsidRPr="004854A7" w14:paraId="5F1EDFB7" w14:textId="77777777" w:rsidTr="000D7806">
        <w:trPr>
          <w:trHeight w:val="278"/>
        </w:trPr>
        <w:tc>
          <w:tcPr>
            <w:tcW w:w="4111" w:type="dxa"/>
            <w:tcBorders>
              <w:top w:val="nil"/>
              <w:bottom w:val="nil"/>
            </w:tcBorders>
            <w:shd w:val="clear" w:color="auto" w:fill="auto"/>
            <w:noWrap/>
            <w:vAlign w:val="center"/>
            <w:hideMark/>
          </w:tcPr>
          <w:p w14:paraId="1A1714A1"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Glycan biosynthesis and metabolism</w:t>
            </w:r>
          </w:p>
        </w:tc>
        <w:tc>
          <w:tcPr>
            <w:tcW w:w="1134" w:type="dxa"/>
            <w:tcBorders>
              <w:top w:val="nil"/>
              <w:bottom w:val="nil"/>
            </w:tcBorders>
            <w:shd w:val="clear" w:color="auto" w:fill="auto"/>
            <w:noWrap/>
            <w:vAlign w:val="center"/>
            <w:hideMark/>
          </w:tcPr>
          <w:p w14:paraId="027F16C5"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21</w:t>
            </w:r>
          </w:p>
        </w:tc>
        <w:tc>
          <w:tcPr>
            <w:tcW w:w="1134" w:type="dxa"/>
            <w:tcBorders>
              <w:top w:val="nil"/>
              <w:bottom w:val="nil"/>
            </w:tcBorders>
            <w:shd w:val="clear" w:color="auto" w:fill="auto"/>
            <w:noWrap/>
            <w:vAlign w:val="center"/>
            <w:hideMark/>
          </w:tcPr>
          <w:p w14:paraId="60993278"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18</w:t>
            </w:r>
          </w:p>
        </w:tc>
        <w:tc>
          <w:tcPr>
            <w:tcW w:w="1196" w:type="dxa"/>
            <w:tcBorders>
              <w:top w:val="nil"/>
              <w:bottom w:val="nil"/>
            </w:tcBorders>
            <w:shd w:val="clear" w:color="auto" w:fill="auto"/>
            <w:noWrap/>
            <w:vAlign w:val="center"/>
            <w:hideMark/>
          </w:tcPr>
          <w:p w14:paraId="70321A8E"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c>
          <w:tcPr>
            <w:tcW w:w="1065" w:type="dxa"/>
            <w:tcBorders>
              <w:top w:val="nil"/>
              <w:bottom w:val="nil"/>
            </w:tcBorders>
            <w:shd w:val="clear" w:color="auto" w:fill="auto"/>
            <w:noWrap/>
            <w:vAlign w:val="center"/>
            <w:hideMark/>
          </w:tcPr>
          <w:p w14:paraId="4D31BF2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83</w:t>
            </w:r>
          </w:p>
        </w:tc>
      </w:tr>
      <w:tr w:rsidR="004C5EEE" w:rsidRPr="004854A7" w14:paraId="739D3C6B" w14:textId="77777777" w:rsidTr="000D7806">
        <w:trPr>
          <w:trHeight w:val="278"/>
        </w:trPr>
        <w:tc>
          <w:tcPr>
            <w:tcW w:w="4111" w:type="dxa"/>
            <w:tcBorders>
              <w:top w:val="nil"/>
              <w:bottom w:val="nil"/>
            </w:tcBorders>
            <w:shd w:val="clear" w:color="auto" w:fill="auto"/>
            <w:noWrap/>
            <w:vAlign w:val="center"/>
            <w:hideMark/>
          </w:tcPr>
          <w:p w14:paraId="3B903679"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Biosynthesis of other secondary metabolites</w:t>
            </w:r>
          </w:p>
        </w:tc>
        <w:tc>
          <w:tcPr>
            <w:tcW w:w="1134" w:type="dxa"/>
            <w:tcBorders>
              <w:top w:val="nil"/>
              <w:bottom w:val="nil"/>
            </w:tcBorders>
            <w:shd w:val="clear" w:color="auto" w:fill="auto"/>
            <w:noWrap/>
            <w:vAlign w:val="center"/>
            <w:hideMark/>
          </w:tcPr>
          <w:p w14:paraId="2686A50A"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20</w:t>
            </w:r>
          </w:p>
        </w:tc>
        <w:tc>
          <w:tcPr>
            <w:tcW w:w="1134" w:type="dxa"/>
            <w:tcBorders>
              <w:top w:val="nil"/>
              <w:bottom w:val="nil"/>
            </w:tcBorders>
            <w:shd w:val="clear" w:color="auto" w:fill="auto"/>
            <w:noWrap/>
            <w:vAlign w:val="center"/>
            <w:hideMark/>
          </w:tcPr>
          <w:p w14:paraId="16762563"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20</w:t>
            </w:r>
          </w:p>
        </w:tc>
        <w:tc>
          <w:tcPr>
            <w:tcW w:w="1196" w:type="dxa"/>
            <w:tcBorders>
              <w:top w:val="nil"/>
              <w:bottom w:val="nil"/>
            </w:tcBorders>
            <w:shd w:val="clear" w:color="auto" w:fill="auto"/>
            <w:noWrap/>
            <w:vAlign w:val="center"/>
            <w:hideMark/>
          </w:tcPr>
          <w:p w14:paraId="4D84F5A5"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00D09B0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47</w:t>
            </w:r>
          </w:p>
        </w:tc>
      </w:tr>
      <w:tr w:rsidR="004C5EEE" w:rsidRPr="004854A7" w14:paraId="71A89ED9" w14:textId="77777777" w:rsidTr="000D7806">
        <w:trPr>
          <w:trHeight w:val="278"/>
        </w:trPr>
        <w:tc>
          <w:tcPr>
            <w:tcW w:w="4111" w:type="dxa"/>
            <w:tcBorders>
              <w:top w:val="nil"/>
              <w:bottom w:val="nil"/>
            </w:tcBorders>
            <w:shd w:val="clear" w:color="auto" w:fill="auto"/>
            <w:noWrap/>
            <w:vAlign w:val="center"/>
            <w:hideMark/>
          </w:tcPr>
          <w:p w14:paraId="217D5AD5"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Cell motility</w:t>
            </w:r>
          </w:p>
        </w:tc>
        <w:tc>
          <w:tcPr>
            <w:tcW w:w="1134" w:type="dxa"/>
            <w:tcBorders>
              <w:top w:val="nil"/>
              <w:bottom w:val="nil"/>
            </w:tcBorders>
            <w:shd w:val="clear" w:color="auto" w:fill="auto"/>
            <w:noWrap/>
            <w:vAlign w:val="center"/>
            <w:hideMark/>
          </w:tcPr>
          <w:p w14:paraId="61126FCC"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17</w:t>
            </w:r>
          </w:p>
        </w:tc>
        <w:tc>
          <w:tcPr>
            <w:tcW w:w="1134" w:type="dxa"/>
            <w:tcBorders>
              <w:top w:val="nil"/>
              <w:bottom w:val="nil"/>
            </w:tcBorders>
            <w:shd w:val="clear" w:color="auto" w:fill="auto"/>
            <w:noWrap/>
            <w:vAlign w:val="center"/>
            <w:hideMark/>
          </w:tcPr>
          <w:p w14:paraId="1B57DDD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17</w:t>
            </w:r>
          </w:p>
        </w:tc>
        <w:tc>
          <w:tcPr>
            <w:tcW w:w="1196" w:type="dxa"/>
            <w:tcBorders>
              <w:top w:val="nil"/>
              <w:bottom w:val="nil"/>
            </w:tcBorders>
            <w:shd w:val="clear" w:color="auto" w:fill="auto"/>
            <w:noWrap/>
            <w:vAlign w:val="center"/>
            <w:hideMark/>
          </w:tcPr>
          <w:p w14:paraId="14E58CA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45524B9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89</w:t>
            </w:r>
          </w:p>
        </w:tc>
      </w:tr>
      <w:tr w:rsidR="004C5EEE" w:rsidRPr="004854A7" w14:paraId="70C5ED70" w14:textId="77777777" w:rsidTr="000D7806">
        <w:trPr>
          <w:trHeight w:val="278"/>
        </w:trPr>
        <w:tc>
          <w:tcPr>
            <w:tcW w:w="4111" w:type="dxa"/>
            <w:tcBorders>
              <w:top w:val="nil"/>
              <w:bottom w:val="nil"/>
            </w:tcBorders>
            <w:shd w:val="clear" w:color="auto" w:fill="auto"/>
            <w:noWrap/>
            <w:vAlign w:val="center"/>
            <w:hideMark/>
          </w:tcPr>
          <w:p w14:paraId="0B85941D"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Infectious disease: bacterial</w:t>
            </w:r>
          </w:p>
        </w:tc>
        <w:tc>
          <w:tcPr>
            <w:tcW w:w="1134" w:type="dxa"/>
            <w:tcBorders>
              <w:top w:val="nil"/>
              <w:bottom w:val="nil"/>
            </w:tcBorders>
            <w:shd w:val="clear" w:color="auto" w:fill="auto"/>
            <w:noWrap/>
            <w:vAlign w:val="center"/>
            <w:hideMark/>
          </w:tcPr>
          <w:p w14:paraId="1E8FDD6D"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w:t>
            </w:r>
          </w:p>
        </w:tc>
        <w:tc>
          <w:tcPr>
            <w:tcW w:w="1134" w:type="dxa"/>
            <w:tcBorders>
              <w:top w:val="nil"/>
              <w:bottom w:val="nil"/>
            </w:tcBorders>
            <w:shd w:val="clear" w:color="auto" w:fill="auto"/>
            <w:noWrap/>
            <w:vAlign w:val="center"/>
            <w:hideMark/>
          </w:tcPr>
          <w:p w14:paraId="102E691E"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w:t>
            </w:r>
          </w:p>
        </w:tc>
        <w:tc>
          <w:tcPr>
            <w:tcW w:w="1196" w:type="dxa"/>
            <w:tcBorders>
              <w:top w:val="nil"/>
              <w:bottom w:val="nil"/>
            </w:tcBorders>
            <w:shd w:val="clear" w:color="auto" w:fill="auto"/>
            <w:noWrap/>
            <w:vAlign w:val="center"/>
            <w:hideMark/>
          </w:tcPr>
          <w:p w14:paraId="5F835CCE"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4D8C362C"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33</w:t>
            </w:r>
          </w:p>
        </w:tc>
      </w:tr>
      <w:tr w:rsidR="004C5EEE" w:rsidRPr="004854A7" w14:paraId="0499F90B" w14:textId="77777777" w:rsidTr="000D7806">
        <w:trPr>
          <w:trHeight w:val="278"/>
        </w:trPr>
        <w:tc>
          <w:tcPr>
            <w:tcW w:w="4111" w:type="dxa"/>
            <w:tcBorders>
              <w:top w:val="nil"/>
              <w:bottom w:val="nil"/>
            </w:tcBorders>
            <w:shd w:val="clear" w:color="auto" w:fill="auto"/>
            <w:noWrap/>
            <w:vAlign w:val="center"/>
            <w:hideMark/>
          </w:tcPr>
          <w:p w14:paraId="033F171D"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Drug resistance: antimicrobial</w:t>
            </w:r>
          </w:p>
        </w:tc>
        <w:tc>
          <w:tcPr>
            <w:tcW w:w="1134" w:type="dxa"/>
            <w:tcBorders>
              <w:top w:val="nil"/>
              <w:bottom w:val="nil"/>
            </w:tcBorders>
            <w:shd w:val="clear" w:color="auto" w:fill="auto"/>
            <w:noWrap/>
            <w:vAlign w:val="center"/>
            <w:hideMark/>
          </w:tcPr>
          <w:p w14:paraId="26667746"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w:t>
            </w:r>
          </w:p>
        </w:tc>
        <w:tc>
          <w:tcPr>
            <w:tcW w:w="1134" w:type="dxa"/>
            <w:tcBorders>
              <w:top w:val="nil"/>
              <w:bottom w:val="nil"/>
            </w:tcBorders>
            <w:shd w:val="clear" w:color="auto" w:fill="auto"/>
            <w:noWrap/>
            <w:vAlign w:val="center"/>
            <w:hideMark/>
          </w:tcPr>
          <w:p w14:paraId="43FA73B3"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6</w:t>
            </w:r>
          </w:p>
        </w:tc>
        <w:tc>
          <w:tcPr>
            <w:tcW w:w="1196" w:type="dxa"/>
            <w:tcBorders>
              <w:top w:val="nil"/>
              <w:bottom w:val="nil"/>
            </w:tcBorders>
            <w:shd w:val="clear" w:color="auto" w:fill="auto"/>
            <w:noWrap/>
            <w:vAlign w:val="center"/>
            <w:hideMark/>
          </w:tcPr>
          <w:p w14:paraId="7A357E8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71430AF4"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49</w:t>
            </w:r>
          </w:p>
        </w:tc>
      </w:tr>
      <w:tr w:rsidR="004C5EEE" w:rsidRPr="004854A7" w14:paraId="4B003751" w14:textId="77777777" w:rsidTr="000D7806">
        <w:trPr>
          <w:trHeight w:val="278"/>
        </w:trPr>
        <w:tc>
          <w:tcPr>
            <w:tcW w:w="4111" w:type="dxa"/>
            <w:tcBorders>
              <w:top w:val="nil"/>
              <w:bottom w:val="nil"/>
            </w:tcBorders>
            <w:shd w:val="clear" w:color="auto" w:fill="auto"/>
            <w:noWrap/>
            <w:vAlign w:val="center"/>
            <w:hideMark/>
          </w:tcPr>
          <w:p w14:paraId="380C6BCE"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Cell growth and death</w:t>
            </w:r>
          </w:p>
        </w:tc>
        <w:tc>
          <w:tcPr>
            <w:tcW w:w="1134" w:type="dxa"/>
            <w:tcBorders>
              <w:top w:val="nil"/>
              <w:bottom w:val="nil"/>
            </w:tcBorders>
            <w:shd w:val="clear" w:color="auto" w:fill="auto"/>
            <w:noWrap/>
            <w:vAlign w:val="center"/>
            <w:hideMark/>
          </w:tcPr>
          <w:p w14:paraId="4F908F35"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w:t>
            </w:r>
          </w:p>
        </w:tc>
        <w:tc>
          <w:tcPr>
            <w:tcW w:w="1134" w:type="dxa"/>
            <w:tcBorders>
              <w:top w:val="nil"/>
              <w:bottom w:val="nil"/>
            </w:tcBorders>
            <w:shd w:val="clear" w:color="auto" w:fill="auto"/>
            <w:noWrap/>
            <w:vAlign w:val="center"/>
            <w:hideMark/>
          </w:tcPr>
          <w:p w14:paraId="77D2C82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5</w:t>
            </w:r>
          </w:p>
        </w:tc>
        <w:tc>
          <w:tcPr>
            <w:tcW w:w="1196" w:type="dxa"/>
            <w:tcBorders>
              <w:top w:val="nil"/>
              <w:bottom w:val="nil"/>
            </w:tcBorders>
            <w:shd w:val="clear" w:color="auto" w:fill="auto"/>
            <w:noWrap/>
            <w:vAlign w:val="center"/>
            <w:hideMark/>
          </w:tcPr>
          <w:p w14:paraId="6C549F0F"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0566F31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15</w:t>
            </w:r>
          </w:p>
        </w:tc>
      </w:tr>
      <w:tr w:rsidR="004C5EEE" w:rsidRPr="004854A7" w14:paraId="2210A4F1" w14:textId="77777777" w:rsidTr="000D7806">
        <w:trPr>
          <w:trHeight w:val="278"/>
        </w:trPr>
        <w:tc>
          <w:tcPr>
            <w:tcW w:w="4111" w:type="dxa"/>
            <w:tcBorders>
              <w:top w:val="nil"/>
              <w:bottom w:val="nil"/>
            </w:tcBorders>
            <w:shd w:val="clear" w:color="auto" w:fill="auto"/>
            <w:noWrap/>
            <w:vAlign w:val="center"/>
            <w:hideMark/>
          </w:tcPr>
          <w:p w14:paraId="4510C39C"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Environmental adaptation</w:t>
            </w:r>
          </w:p>
        </w:tc>
        <w:tc>
          <w:tcPr>
            <w:tcW w:w="1134" w:type="dxa"/>
            <w:tcBorders>
              <w:top w:val="nil"/>
              <w:bottom w:val="nil"/>
            </w:tcBorders>
            <w:shd w:val="clear" w:color="auto" w:fill="auto"/>
            <w:noWrap/>
            <w:vAlign w:val="center"/>
            <w:hideMark/>
          </w:tcPr>
          <w:p w14:paraId="2F2D0094"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c>
          <w:tcPr>
            <w:tcW w:w="1134" w:type="dxa"/>
            <w:tcBorders>
              <w:top w:val="nil"/>
              <w:bottom w:val="nil"/>
            </w:tcBorders>
            <w:shd w:val="clear" w:color="auto" w:fill="auto"/>
            <w:noWrap/>
            <w:vAlign w:val="center"/>
            <w:hideMark/>
          </w:tcPr>
          <w:p w14:paraId="6C7BFD7D"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c>
          <w:tcPr>
            <w:tcW w:w="1196" w:type="dxa"/>
            <w:tcBorders>
              <w:top w:val="nil"/>
              <w:bottom w:val="nil"/>
            </w:tcBorders>
            <w:shd w:val="clear" w:color="auto" w:fill="auto"/>
            <w:noWrap/>
            <w:vAlign w:val="center"/>
            <w:hideMark/>
          </w:tcPr>
          <w:p w14:paraId="6BB88870"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21571D6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7</w:t>
            </w:r>
          </w:p>
        </w:tc>
      </w:tr>
      <w:tr w:rsidR="004C5EEE" w:rsidRPr="004854A7" w14:paraId="3691E8C2" w14:textId="77777777" w:rsidTr="000D7806">
        <w:trPr>
          <w:trHeight w:val="278"/>
        </w:trPr>
        <w:tc>
          <w:tcPr>
            <w:tcW w:w="4111" w:type="dxa"/>
            <w:tcBorders>
              <w:top w:val="nil"/>
              <w:bottom w:val="nil"/>
            </w:tcBorders>
            <w:shd w:val="clear" w:color="auto" w:fill="auto"/>
            <w:noWrap/>
            <w:vAlign w:val="center"/>
            <w:hideMark/>
          </w:tcPr>
          <w:p w14:paraId="50FD9830"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Transcription</w:t>
            </w:r>
          </w:p>
        </w:tc>
        <w:tc>
          <w:tcPr>
            <w:tcW w:w="1134" w:type="dxa"/>
            <w:tcBorders>
              <w:top w:val="nil"/>
              <w:bottom w:val="nil"/>
            </w:tcBorders>
            <w:shd w:val="clear" w:color="auto" w:fill="auto"/>
            <w:noWrap/>
            <w:vAlign w:val="center"/>
            <w:hideMark/>
          </w:tcPr>
          <w:p w14:paraId="2BC4453A"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c>
          <w:tcPr>
            <w:tcW w:w="1134" w:type="dxa"/>
            <w:tcBorders>
              <w:top w:val="nil"/>
              <w:bottom w:val="nil"/>
            </w:tcBorders>
            <w:shd w:val="clear" w:color="auto" w:fill="auto"/>
            <w:noWrap/>
            <w:vAlign w:val="center"/>
            <w:hideMark/>
          </w:tcPr>
          <w:p w14:paraId="23A0891B"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c>
          <w:tcPr>
            <w:tcW w:w="1196" w:type="dxa"/>
            <w:tcBorders>
              <w:top w:val="nil"/>
              <w:bottom w:val="nil"/>
            </w:tcBorders>
            <w:shd w:val="clear" w:color="auto" w:fill="auto"/>
            <w:noWrap/>
            <w:vAlign w:val="center"/>
            <w:hideMark/>
          </w:tcPr>
          <w:p w14:paraId="60B88BC7"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nil"/>
            </w:tcBorders>
            <w:shd w:val="clear" w:color="auto" w:fill="auto"/>
            <w:noWrap/>
            <w:vAlign w:val="center"/>
            <w:hideMark/>
          </w:tcPr>
          <w:p w14:paraId="22D72943"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4</w:t>
            </w:r>
          </w:p>
        </w:tc>
      </w:tr>
      <w:tr w:rsidR="004C5EEE" w:rsidRPr="004854A7" w14:paraId="78DDC983" w14:textId="77777777" w:rsidTr="000D7806">
        <w:trPr>
          <w:trHeight w:val="278"/>
        </w:trPr>
        <w:tc>
          <w:tcPr>
            <w:tcW w:w="4111" w:type="dxa"/>
            <w:tcBorders>
              <w:top w:val="nil"/>
              <w:bottom w:val="single" w:sz="12" w:space="0" w:color="auto"/>
            </w:tcBorders>
            <w:shd w:val="clear" w:color="auto" w:fill="auto"/>
            <w:noWrap/>
            <w:vAlign w:val="center"/>
            <w:hideMark/>
          </w:tcPr>
          <w:p w14:paraId="1F1B2D4E" w14:textId="77777777" w:rsidR="0098237C" w:rsidRPr="004854A7" w:rsidRDefault="0098237C" w:rsidP="000D7806">
            <w:pPr>
              <w:widowControl/>
              <w:jc w:val="left"/>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Immune system</w:t>
            </w:r>
          </w:p>
        </w:tc>
        <w:tc>
          <w:tcPr>
            <w:tcW w:w="1134" w:type="dxa"/>
            <w:tcBorders>
              <w:top w:val="nil"/>
              <w:bottom w:val="single" w:sz="12" w:space="0" w:color="auto"/>
            </w:tcBorders>
            <w:shd w:val="clear" w:color="auto" w:fill="auto"/>
            <w:noWrap/>
            <w:vAlign w:val="center"/>
            <w:hideMark/>
          </w:tcPr>
          <w:p w14:paraId="70A5CE31"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134" w:type="dxa"/>
            <w:tcBorders>
              <w:top w:val="nil"/>
              <w:bottom w:val="single" w:sz="12" w:space="0" w:color="auto"/>
            </w:tcBorders>
            <w:shd w:val="clear" w:color="auto" w:fill="auto"/>
            <w:noWrap/>
            <w:vAlign w:val="center"/>
            <w:hideMark/>
          </w:tcPr>
          <w:p w14:paraId="23E42B3C"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1</w:t>
            </w:r>
          </w:p>
        </w:tc>
        <w:tc>
          <w:tcPr>
            <w:tcW w:w="1196" w:type="dxa"/>
            <w:tcBorders>
              <w:top w:val="nil"/>
              <w:bottom w:val="single" w:sz="12" w:space="0" w:color="auto"/>
            </w:tcBorders>
            <w:shd w:val="clear" w:color="auto" w:fill="auto"/>
            <w:noWrap/>
            <w:vAlign w:val="center"/>
            <w:hideMark/>
          </w:tcPr>
          <w:p w14:paraId="035B52F9"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0</w:t>
            </w:r>
          </w:p>
        </w:tc>
        <w:tc>
          <w:tcPr>
            <w:tcW w:w="1065" w:type="dxa"/>
            <w:tcBorders>
              <w:top w:val="nil"/>
              <w:bottom w:val="single" w:sz="12" w:space="0" w:color="auto"/>
            </w:tcBorders>
            <w:shd w:val="clear" w:color="auto" w:fill="auto"/>
            <w:noWrap/>
            <w:vAlign w:val="center"/>
            <w:hideMark/>
          </w:tcPr>
          <w:p w14:paraId="618ADA72" w14:textId="77777777" w:rsidR="0098237C" w:rsidRPr="004854A7" w:rsidRDefault="0098237C" w:rsidP="000D7806">
            <w:pPr>
              <w:widowControl/>
              <w:jc w:val="center"/>
              <w:rPr>
                <w:rFonts w:ascii="Times New Roman" w:eastAsia="等线" w:hAnsi="Times New Roman" w:cs="Times New Roman"/>
                <w:color w:val="000000"/>
                <w:kern w:val="0"/>
                <w:szCs w:val="21"/>
              </w:rPr>
            </w:pPr>
            <w:r w:rsidRPr="004854A7">
              <w:rPr>
                <w:rFonts w:ascii="Times New Roman" w:eastAsia="等线" w:hAnsi="Times New Roman" w:cs="Times New Roman"/>
                <w:color w:val="000000"/>
                <w:kern w:val="0"/>
                <w:szCs w:val="21"/>
              </w:rPr>
              <w:t>3</w:t>
            </w:r>
          </w:p>
        </w:tc>
      </w:tr>
    </w:tbl>
    <w:p w14:paraId="0F85CA67" w14:textId="77777777" w:rsidR="00AA586C" w:rsidRPr="004854A7" w:rsidRDefault="00AA586C" w:rsidP="003E6985">
      <w:pPr>
        <w:widowControl/>
        <w:spacing w:line="480" w:lineRule="auto"/>
        <w:jc w:val="left"/>
        <w:rPr>
          <w:rFonts w:ascii="Times New Roman" w:hAnsi="Times New Roman" w:cs="Times New Roman"/>
          <w:b/>
          <w:bCs/>
          <w:sz w:val="24"/>
          <w:szCs w:val="24"/>
        </w:rPr>
        <w:sectPr w:rsidR="00AA586C" w:rsidRPr="004854A7" w:rsidSect="00046800">
          <w:pgSz w:w="11906" w:h="16838"/>
          <w:pgMar w:top="1418" w:right="1418" w:bottom="1418" w:left="1418" w:header="851" w:footer="992" w:gutter="0"/>
          <w:lnNumType w:countBy="1" w:restart="continuous"/>
          <w:cols w:space="425"/>
          <w:docGrid w:linePitch="312"/>
        </w:sectPr>
      </w:pPr>
    </w:p>
    <w:p w14:paraId="678C6528" w14:textId="79A1B4C6" w:rsidR="00703F7E" w:rsidRPr="004854A7" w:rsidRDefault="00703F7E" w:rsidP="00703F7E">
      <w:pPr>
        <w:widowControl/>
        <w:spacing w:line="480" w:lineRule="auto"/>
        <w:jc w:val="left"/>
        <w:rPr>
          <w:rFonts w:ascii="Times New Roman" w:hAnsi="Times New Roman" w:cs="Times New Roman"/>
        </w:rPr>
      </w:pPr>
      <w:bookmarkStart w:id="16" w:name="_Hlk143531481"/>
      <w:r w:rsidRPr="004854A7">
        <w:rPr>
          <w:rFonts w:ascii="Times New Roman" w:hAnsi="Times New Roman" w:cs="Times New Roman"/>
          <w:b/>
          <w:sz w:val="24"/>
        </w:rPr>
        <w:lastRenderedPageBreak/>
        <w:t>Table S6</w:t>
      </w:r>
      <w:r w:rsidRPr="004854A7">
        <w:rPr>
          <w:rFonts w:ascii="Times New Roman" w:hAnsi="Times New Roman" w:cs="Times New Roman"/>
          <w:bCs/>
          <w:sz w:val="24"/>
        </w:rPr>
        <w:t xml:space="preserve"> Secondary metabolites gene clusters</w:t>
      </w:r>
      <w:r w:rsidRPr="004854A7">
        <w:rPr>
          <w:rFonts w:ascii="Times New Roman" w:hAnsi="Times New Roman" w:cs="Times New Roman"/>
          <w:sz w:val="24"/>
          <w:szCs w:val="24"/>
        </w:rPr>
        <w:t xml:space="preserve"> in the genome of </w:t>
      </w:r>
      <w:r w:rsidRPr="004854A7">
        <w:rPr>
          <w:rFonts w:ascii="Times New Roman" w:hAnsi="Times New Roman" w:cs="Times New Roman"/>
          <w:i/>
          <w:iCs/>
          <w:sz w:val="24"/>
          <w:szCs w:val="24"/>
        </w:rPr>
        <w:t>Streptomyces</w:t>
      </w:r>
      <w:r w:rsidRPr="004854A7">
        <w:rPr>
          <w:rFonts w:ascii="Times New Roman" w:hAnsi="Times New Roman" w:cs="Times New Roman"/>
          <w:sz w:val="24"/>
          <w:szCs w:val="24"/>
        </w:rPr>
        <w:t xml:space="preserve"> sp. D1 </w:t>
      </w:r>
      <w:r w:rsidRPr="004854A7">
        <w:rPr>
          <w:rFonts w:ascii="Times New Roman" w:hAnsi="Times New Roman" w:cs="Times New Roman"/>
          <w:sz w:val="24"/>
        </w:rPr>
        <w:t>detected</w:t>
      </w:r>
      <w:r w:rsidRPr="004854A7">
        <w:rPr>
          <w:rFonts w:ascii="Times New Roman" w:hAnsi="Times New Roman" w:cs="Times New Roman"/>
          <w:sz w:val="24"/>
          <w:szCs w:val="24"/>
        </w:rPr>
        <w:t xml:space="preserve"> by antiSMASH6 pipeline</w:t>
      </w:r>
      <w:bookmarkEnd w:id="16"/>
      <w:r w:rsidR="00944B6F" w:rsidRPr="004854A7">
        <w:rPr>
          <w:rFonts w:ascii="Times New Roman" w:hAnsi="Times New Roman" w:cs="Times New Roman"/>
          <w:sz w:val="24"/>
          <w:szCs w:val="24"/>
        </w:rPr>
        <w:t>.</w:t>
      </w:r>
    </w:p>
    <w:tbl>
      <w:tblPr>
        <w:tblStyle w:val="ac"/>
        <w:tblW w:w="116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410"/>
        <w:gridCol w:w="1056"/>
        <w:gridCol w:w="1056"/>
        <w:gridCol w:w="5682"/>
        <w:gridCol w:w="1056"/>
      </w:tblGrid>
      <w:tr w:rsidR="004C5EEE" w:rsidRPr="004854A7" w14:paraId="1E9BADDA" w14:textId="77777777" w:rsidTr="000D7806">
        <w:trPr>
          <w:trHeight w:val="278"/>
        </w:trPr>
        <w:tc>
          <w:tcPr>
            <w:tcW w:w="1134" w:type="dxa"/>
            <w:tcBorders>
              <w:bottom w:val="single" w:sz="4" w:space="0" w:color="auto"/>
            </w:tcBorders>
            <w:noWrap/>
            <w:hideMark/>
          </w:tcPr>
          <w:p w14:paraId="10118EF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w:t>
            </w:r>
          </w:p>
        </w:tc>
        <w:tc>
          <w:tcPr>
            <w:tcW w:w="2410" w:type="dxa"/>
            <w:tcBorders>
              <w:bottom w:val="single" w:sz="4" w:space="0" w:color="auto"/>
            </w:tcBorders>
            <w:noWrap/>
            <w:hideMark/>
          </w:tcPr>
          <w:p w14:paraId="0CA7697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Type </w:t>
            </w:r>
          </w:p>
        </w:tc>
        <w:tc>
          <w:tcPr>
            <w:tcW w:w="350" w:type="dxa"/>
            <w:tcBorders>
              <w:bottom w:val="single" w:sz="4" w:space="0" w:color="auto"/>
            </w:tcBorders>
            <w:noWrap/>
            <w:hideMark/>
          </w:tcPr>
          <w:p w14:paraId="0D86914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From </w:t>
            </w:r>
          </w:p>
        </w:tc>
        <w:tc>
          <w:tcPr>
            <w:tcW w:w="1056" w:type="dxa"/>
            <w:tcBorders>
              <w:bottom w:val="single" w:sz="4" w:space="0" w:color="auto"/>
            </w:tcBorders>
            <w:noWrap/>
            <w:hideMark/>
          </w:tcPr>
          <w:p w14:paraId="7E7FA1A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To </w:t>
            </w:r>
          </w:p>
        </w:tc>
        <w:tc>
          <w:tcPr>
            <w:tcW w:w="5682" w:type="dxa"/>
            <w:tcBorders>
              <w:bottom w:val="single" w:sz="4" w:space="0" w:color="auto"/>
            </w:tcBorders>
            <w:noWrap/>
            <w:hideMark/>
          </w:tcPr>
          <w:p w14:paraId="0169C6E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Most similar known cluster </w:t>
            </w:r>
          </w:p>
        </w:tc>
        <w:tc>
          <w:tcPr>
            <w:tcW w:w="1056" w:type="dxa"/>
            <w:tcBorders>
              <w:bottom w:val="single" w:sz="4" w:space="0" w:color="auto"/>
            </w:tcBorders>
            <w:noWrap/>
            <w:hideMark/>
          </w:tcPr>
          <w:p w14:paraId="5201801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Similarity</w:t>
            </w:r>
          </w:p>
        </w:tc>
      </w:tr>
      <w:tr w:rsidR="004C5EEE" w:rsidRPr="004854A7" w14:paraId="499C0B2C" w14:textId="77777777" w:rsidTr="000D7806">
        <w:trPr>
          <w:trHeight w:val="278"/>
        </w:trPr>
        <w:tc>
          <w:tcPr>
            <w:tcW w:w="1134" w:type="dxa"/>
            <w:tcBorders>
              <w:top w:val="single" w:sz="4" w:space="0" w:color="auto"/>
              <w:bottom w:val="nil"/>
            </w:tcBorders>
            <w:noWrap/>
            <w:hideMark/>
          </w:tcPr>
          <w:p w14:paraId="55694BA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 </w:t>
            </w:r>
          </w:p>
        </w:tc>
        <w:tc>
          <w:tcPr>
            <w:tcW w:w="2410" w:type="dxa"/>
            <w:tcBorders>
              <w:top w:val="single" w:sz="4" w:space="0" w:color="auto"/>
              <w:bottom w:val="nil"/>
            </w:tcBorders>
            <w:noWrap/>
            <w:hideMark/>
          </w:tcPr>
          <w:p w14:paraId="438910A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T1PKS </w:t>
            </w:r>
          </w:p>
        </w:tc>
        <w:tc>
          <w:tcPr>
            <w:tcW w:w="350" w:type="dxa"/>
            <w:tcBorders>
              <w:top w:val="single" w:sz="4" w:space="0" w:color="auto"/>
              <w:bottom w:val="nil"/>
            </w:tcBorders>
            <w:noWrap/>
            <w:hideMark/>
          </w:tcPr>
          <w:p w14:paraId="7C4FAFB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124,395</w:t>
            </w:r>
          </w:p>
        </w:tc>
        <w:tc>
          <w:tcPr>
            <w:tcW w:w="1056" w:type="dxa"/>
            <w:tcBorders>
              <w:top w:val="single" w:sz="4" w:space="0" w:color="auto"/>
              <w:bottom w:val="nil"/>
            </w:tcBorders>
            <w:noWrap/>
            <w:hideMark/>
          </w:tcPr>
          <w:p w14:paraId="1815581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164,066</w:t>
            </w:r>
          </w:p>
        </w:tc>
        <w:tc>
          <w:tcPr>
            <w:tcW w:w="5682" w:type="dxa"/>
            <w:tcBorders>
              <w:top w:val="single" w:sz="4" w:space="0" w:color="auto"/>
              <w:bottom w:val="nil"/>
            </w:tcBorders>
            <w:noWrap/>
            <w:hideMark/>
          </w:tcPr>
          <w:p w14:paraId="05E195B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4-hexadecanoyl-3-hydroxy-2-(hydroxymethyl)-2H-furan-5-one </w:t>
            </w:r>
          </w:p>
        </w:tc>
        <w:tc>
          <w:tcPr>
            <w:tcW w:w="1056" w:type="dxa"/>
            <w:tcBorders>
              <w:top w:val="single" w:sz="4" w:space="0" w:color="auto"/>
              <w:bottom w:val="nil"/>
            </w:tcBorders>
            <w:noWrap/>
            <w:hideMark/>
          </w:tcPr>
          <w:p w14:paraId="3A39772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40B266A2" w14:textId="77777777" w:rsidTr="000D7806">
        <w:trPr>
          <w:trHeight w:val="278"/>
        </w:trPr>
        <w:tc>
          <w:tcPr>
            <w:tcW w:w="1134" w:type="dxa"/>
            <w:tcBorders>
              <w:top w:val="nil"/>
              <w:bottom w:val="nil"/>
            </w:tcBorders>
            <w:noWrap/>
            <w:hideMark/>
          </w:tcPr>
          <w:p w14:paraId="02657D3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 </w:t>
            </w:r>
          </w:p>
        </w:tc>
        <w:tc>
          <w:tcPr>
            <w:tcW w:w="2410" w:type="dxa"/>
            <w:tcBorders>
              <w:top w:val="nil"/>
              <w:bottom w:val="nil"/>
            </w:tcBorders>
            <w:noWrap/>
            <w:hideMark/>
          </w:tcPr>
          <w:p w14:paraId="0A806AF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T3PKS,NRPS </w:t>
            </w:r>
          </w:p>
        </w:tc>
        <w:tc>
          <w:tcPr>
            <w:tcW w:w="350" w:type="dxa"/>
            <w:tcBorders>
              <w:top w:val="nil"/>
              <w:bottom w:val="nil"/>
            </w:tcBorders>
            <w:noWrap/>
            <w:hideMark/>
          </w:tcPr>
          <w:p w14:paraId="7B95298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382,638</w:t>
            </w:r>
          </w:p>
        </w:tc>
        <w:tc>
          <w:tcPr>
            <w:tcW w:w="1056" w:type="dxa"/>
            <w:tcBorders>
              <w:top w:val="nil"/>
              <w:bottom w:val="nil"/>
            </w:tcBorders>
            <w:noWrap/>
            <w:hideMark/>
          </w:tcPr>
          <w:p w14:paraId="2466102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476,235</w:t>
            </w:r>
          </w:p>
        </w:tc>
        <w:tc>
          <w:tcPr>
            <w:tcW w:w="5682" w:type="dxa"/>
            <w:tcBorders>
              <w:top w:val="nil"/>
              <w:bottom w:val="nil"/>
            </w:tcBorders>
            <w:noWrap/>
            <w:hideMark/>
          </w:tcPr>
          <w:p w14:paraId="7A873C4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isocomplestatin </w:t>
            </w:r>
          </w:p>
        </w:tc>
        <w:tc>
          <w:tcPr>
            <w:tcW w:w="1056" w:type="dxa"/>
            <w:tcBorders>
              <w:top w:val="nil"/>
              <w:bottom w:val="nil"/>
            </w:tcBorders>
            <w:noWrap/>
            <w:hideMark/>
          </w:tcPr>
          <w:p w14:paraId="312056E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2106A586" w14:textId="77777777" w:rsidTr="000D7806">
        <w:trPr>
          <w:trHeight w:val="278"/>
        </w:trPr>
        <w:tc>
          <w:tcPr>
            <w:tcW w:w="1134" w:type="dxa"/>
            <w:tcBorders>
              <w:top w:val="nil"/>
              <w:bottom w:val="nil"/>
            </w:tcBorders>
            <w:noWrap/>
            <w:hideMark/>
          </w:tcPr>
          <w:p w14:paraId="17182DB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 </w:t>
            </w:r>
          </w:p>
        </w:tc>
        <w:tc>
          <w:tcPr>
            <w:tcW w:w="2410" w:type="dxa"/>
            <w:tcBorders>
              <w:top w:val="nil"/>
              <w:bottom w:val="nil"/>
            </w:tcBorders>
            <w:noWrap/>
            <w:hideMark/>
          </w:tcPr>
          <w:p w14:paraId="159EAFA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RiPP-like </w:t>
            </w:r>
          </w:p>
        </w:tc>
        <w:tc>
          <w:tcPr>
            <w:tcW w:w="350" w:type="dxa"/>
            <w:tcBorders>
              <w:top w:val="nil"/>
              <w:bottom w:val="nil"/>
            </w:tcBorders>
            <w:noWrap/>
            <w:hideMark/>
          </w:tcPr>
          <w:p w14:paraId="03C5824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552,566</w:t>
            </w:r>
          </w:p>
        </w:tc>
        <w:tc>
          <w:tcPr>
            <w:tcW w:w="1056" w:type="dxa"/>
            <w:tcBorders>
              <w:top w:val="nil"/>
              <w:bottom w:val="nil"/>
            </w:tcBorders>
            <w:noWrap/>
            <w:hideMark/>
          </w:tcPr>
          <w:p w14:paraId="4B235A6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562,641</w:t>
            </w:r>
          </w:p>
        </w:tc>
        <w:tc>
          <w:tcPr>
            <w:tcW w:w="5682" w:type="dxa"/>
            <w:tcBorders>
              <w:top w:val="nil"/>
              <w:bottom w:val="nil"/>
            </w:tcBorders>
            <w:noWrap/>
            <w:hideMark/>
          </w:tcPr>
          <w:p w14:paraId="2650B468"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0125C517" w14:textId="77777777" w:rsidR="00703F7E" w:rsidRPr="004854A7" w:rsidRDefault="00703F7E" w:rsidP="000D7806">
            <w:pPr>
              <w:jc w:val="left"/>
              <w:rPr>
                <w:rFonts w:ascii="Times New Roman" w:hAnsi="Times New Roman" w:cs="Times New Roman"/>
                <w:szCs w:val="21"/>
              </w:rPr>
            </w:pPr>
          </w:p>
        </w:tc>
      </w:tr>
      <w:tr w:rsidR="004C5EEE" w:rsidRPr="004854A7" w14:paraId="75C7F8A9" w14:textId="77777777" w:rsidTr="000D7806">
        <w:trPr>
          <w:trHeight w:val="278"/>
        </w:trPr>
        <w:tc>
          <w:tcPr>
            <w:tcW w:w="1134" w:type="dxa"/>
            <w:tcBorders>
              <w:top w:val="nil"/>
              <w:bottom w:val="nil"/>
            </w:tcBorders>
            <w:noWrap/>
            <w:hideMark/>
          </w:tcPr>
          <w:p w14:paraId="1708D8E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4 </w:t>
            </w:r>
          </w:p>
        </w:tc>
        <w:tc>
          <w:tcPr>
            <w:tcW w:w="2410" w:type="dxa"/>
            <w:tcBorders>
              <w:top w:val="nil"/>
              <w:bottom w:val="nil"/>
            </w:tcBorders>
            <w:noWrap/>
            <w:hideMark/>
          </w:tcPr>
          <w:p w14:paraId="4976D9D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NRPS,T1PKS </w:t>
            </w:r>
          </w:p>
        </w:tc>
        <w:tc>
          <w:tcPr>
            <w:tcW w:w="350" w:type="dxa"/>
            <w:tcBorders>
              <w:top w:val="nil"/>
              <w:bottom w:val="nil"/>
            </w:tcBorders>
            <w:noWrap/>
            <w:hideMark/>
          </w:tcPr>
          <w:p w14:paraId="6F91131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657,579</w:t>
            </w:r>
          </w:p>
        </w:tc>
        <w:tc>
          <w:tcPr>
            <w:tcW w:w="1056" w:type="dxa"/>
            <w:tcBorders>
              <w:top w:val="nil"/>
              <w:bottom w:val="nil"/>
            </w:tcBorders>
            <w:noWrap/>
            <w:hideMark/>
          </w:tcPr>
          <w:p w14:paraId="2B956D9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707,196</w:t>
            </w:r>
          </w:p>
        </w:tc>
        <w:tc>
          <w:tcPr>
            <w:tcW w:w="5682" w:type="dxa"/>
            <w:tcBorders>
              <w:top w:val="nil"/>
              <w:bottom w:val="nil"/>
            </w:tcBorders>
            <w:noWrap/>
            <w:hideMark/>
          </w:tcPr>
          <w:p w14:paraId="1E9ACC05"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3391A732" w14:textId="77777777" w:rsidR="00703F7E" w:rsidRPr="004854A7" w:rsidRDefault="00703F7E" w:rsidP="000D7806">
            <w:pPr>
              <w:jc w:val="left"/>
              <w:rPr>
                <w:rFonts w:ascii="Times New Roman" w:hAnsi="Times New Roman" w:cs="Times New Roman"/>
                <w:szCs w:val="21"/>
              </w:rPr>
            </w:pPr>
          </w:p>
        </w:tc>
      </w:tr>
      <w:tr w:rsidR="004C5EEE" w:rsidRPr="004854A7" w14:paraId="6F528419" w14:textId="77777777" w:rsidTr="000D7806">
        <w:trPr>
          <w:trHeight w:val="278"/>
        </w:trPr>
        <w:tc>
          <w:tcPr>
            <w:tcW w:w="1134" w:type="dxa"/>
            <w:tcBorders>
              <w:top w:val="nil"/>
              <w:bottom w:val="nil"/>
            </w:tcBorders>
            <w:noWrap/>
            <w:hideMark/>
          </w:tcPr>
          <w:p w14:paraId="139B60E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5 </w:t>
            </w:r>
          </w:p>
        </w:tc>
        <w:tc>
          <w:tcPr>
            <w:tcW w:w="2410" w:type="dxa"/>
            <w:tcBorders>
              <w:top w:val="nil"/>
              <w:bottom w:val="nil"/>
            </w:tcBorders>
            <w:noWrap/>
            <w:hideMark/>
          </w:tcPr>
          <w:p w14:paraId="4AE090B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siderophore </w:t>
            </w:r>
          </w:p>
        </w:tc>
        <w:tc>
          <w:tcPr>
            <w:tcW w:w="350" w:type="dxa"/>
            <w:tcBorders>
              <w:top w:val="nil"/>
              <w:bottom w:val="nil"/>
            </w:tcBorders>
            <w:noWrap/>
            <w:hideMark/>
          </w:tcPr>
          <w:p w14:paraId="241DD6A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762,084</w:t>
            </w:r>
          </w:p>
        </w:tc>
        <w:tc>
          <w:tcPr>
            <w:tcW w:w="1056" w:type="dxa"/>
            <w:tcBorders>
              <w:top w:val="nil"/>
              <w:bottom w:val="nil"/>
            </w:tcBorders>
            <w:noWrap/>
            <w:hideMark/>
          </w:tcPr>
          <w:p w14:paraId="27C0109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774,287</w:t>
            </w:r>
          </w:p>
        </w:tc>
        <w:tc>
          <w:tcPr>
            <w:tcW w:w="5682" w:type="dxa"/>
            <w:tcBorders>
              <w:top w:val="nil"/>
              <w:bottom w:val="nil"/>
            </w:tcBorders>
            <w:noWrap/>
            <w:hideMark/>
          </w:tcPr>
          <w:p w14:paraId="0E4967D8"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31218E08" w14:textId="77777777" w:rsidR="00703F7E" w:rsidRPr="004854A7" w:rsidRDefault="00703F7E" w:rsidP="000D7806">
            <w:pPr>
              <w:jc w:val="left"/>
              <w:rPr>
                <w:rFonts w:ascii="Times New Roman" w:hAnsi="Times New Roman" w:cs="Times New Roman"/>
                <w:szCs w:val="21"/>
              </w:rPr>
            </w:pPr>
          </w:p>
        </w:tc>
      </w:tr>
      <w:tr w:rsidR="004C5EEE" w:rsidRPr="004854A7" w14:paraId="4ECB756E" w14:textId="77777777" w:rsidTr="000D7806">
        <w:trPr>
          <w:trHeight w:val="278"/>
        </w:trPr>
        <w:tc>
          <w:tcPr>
            <w:tcW w:w="1134" w:type="dxa"/>
            <w:tcBorders>
              <w:top w:val="nil"/>
              <w:bottom w:val="nil"/>
            </w:tcBorders>
            <w:noWrap/>
            <w:hideMark/>
          </w:tcPr>
          <w:p w14:paraId="4BA29FF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6 </w:t>
            </w:r>
          </w:p>
        </w:tc>
        <w:tc>
          <w:tcPr>
            <w:tcW w:w="2410" w:type="dxa"/>
            <w:tcBorders>
              <w:top w:val="nil"/>
              <w:bottom w:val="nil"/>
            </w:tcBorders>
            <w:noWrap/>
            <w:hideMark/>
          </w:tcPr>
          <w:p w14:paraId="38DF2AA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lanthipeptide-class-iii,RiPP-like </w:t>
            </w:r>
          </w:p>
        </w:tc>
        <w:tc>
          <w:tcPr>
            <w:tcW w:w="350" w:type="dxa"/>
            <w:tcBorders>
              <w:top w:val="nil"/>
              <w:bottom w:val="nil"/>
            </w:tcBorders>
            <w:noWrap/>
            <w:hideMark/>
          </w:tcPr>
          <w:p w14:paraId="64735E4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793,348</w:t>
            </w:r>
          </w:p>
        </w:tc>
        <w:tc>
          <w:tcPr>
            <w:tcW w:w="1056" w:type="dxa"/>
            <w:tcBorders>
              <w:top w:val="nil"/>
              <w:bottom w:val="nil"/>
            </w:tcBorders>
            <w:noWrap/>
            <w:hideMark/>
          </w:tcPr>
          <w:p w14:paraId="38F4599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819,013</w:t>
            </w:r>
          </w:p>
        </w:tc>
        <w:tc>
          <w:tcPr>
            <w:tcW w:w="5682" w:type="dxa"/>
            <w:tcBorders>
              <w:top w:val="nil"/>
              <w:bottom w:val="nil"/>
            </w:tcBorders>
            <w:noWrap/>
            <w:hideMark/>
          </w:tcPr>
          <w:p w14:paraId="111E4F4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informatipeptin </w:t>
            </w:r>
          </w:p>
        </w:tc>
        <w:tc>
          <w:tcPr>
            <w:tcW w:w="1056" w:type="dxa"/>
            <w:tcBorders>
              <w:top w:val="nil"/>
              <w:bottom w:val="nil"/>
            </w:tcBorders>
            <w:noWrap/>
            <w:hideMark/>
          </w:tcPr>
          <w:p w14:paraId="52D4F51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29935AF4" w14:textId="77777777" w:rsidTr="000D7806">
        <w:trPr>
          <w:trHeight w:val="278"/>
        </w:trPr>
        <w:tc>
          <w:tcPr>
            <w:tcW w:w="1134" w:type="dxa"/>
            <w:tcBorders>
              <w:top w:val="nil"/>
              <w:bottom w:val="nil"/>
            </w:tcBorders>
            <w:noWrap/>
            <w:hideMark/>
          </w:tcPr>
          <w:p w14:paraId="6E64E36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7 </w:t>
            </w:r>
          </w:p>
        </w:tc>
        <w:tc>
          <w:tcPr>
            <w:tcW w:w="2410" w:type="dxa"/>
            <w:tcBorders>
              <w:top w:val="nil"/>
              <w:bottom w:val="nil"/>
            </w:tcBorders>
            <w:noWrap/>
            <w:hideMark/>
          </w:tcPr>
          <w:p w14:paraId="2F74326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T1PKS </w:t>
            </w:r>
          </w:p>
        </w:tc>
        <w:tc>
          <w:tcPr>
            <w:tcW w:w="350" w:type="dxa"/>
            <w:tcBorders>
              <w:top w:val="nil"/>
              <w:bottom w:val="nil"/>
            </w:tcBorders>
            <w:noWrap/>
            <w:hideMark/>
          </w:tcPr>
          <w:p w14:paraId="17BF0A9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1,041,089</w:t>
            </w:r>
          </w:p>
        </w:tc>
        <w:tc>
          <w:tcPr>
            <w:tcW w:w="1056" w:type="dxa"/>
            <w:tcBorders>
              <w:top w:val="nil"/>
              <w:bottom w:val="nil"/>
            </w:tcBorders>
            <w:noWrap/>
            <w:hideMark/>
          </w:tcPr>
          <w:p w14:paraId="1706F76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1,275,716</w:t>
            </w:r>
          </w:p>
        </w:tc>
        <w:tc>
          <w:tcPr>
            <w:tcW w:w="5682" w:type="dxa"/>
            <w:tcBorders>
              <w:top w:val="nil"/>
              <w:bottom w:val="nil"/>
            </w:tcBorders>
            <w:noWrap/>
            <w:hideMark/>
          </w:tcPr>
          <w:p w14:paraId="014E50D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nystatin A1 </w:t>
            </w:r>
          </w:p>
        </w:tc>
        <w:tc>
          <w:tcPr>
            <w:tcW w:w="1056" w:type="dxa"/>
            <w:tcBorders>
              <w:top w:val="nil"/>
              <w:bottom w:val="nil"/>
            </w:tcBorders>
            <w:noWrap/>
            <w:hideMark/>
          </w:tcPr>
          <w:p w14:paraId="347FE57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45%</w:t>
            </w:r>
          </w:p>
        </w:tc>
      </w:tr>
      <w:tr w:rsidR="004C5EEE" w:rsidRPr="004854A7" w14:paraId="68D8F661" w14:textId="77777777" w:rsidTr="000D7806">
        <w:trPr>
          <w:trHeight w:val="278"/>
        </w:trPr>
        <w:tc>
          <w:tcPr>
            <w:tcW w:w="1134" w:type="dxa"/>
            <w:tcBorders>
              <w:top w:val="nil"/>
              <w:bottom w:val="nil"/>
            </w:tcBorders>
            <w:noWrap/>
            <w:hideMark/>
          </w:tcPr>
          <w:p w14:paraId="15151B9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8 </w:t>
            </w:r>
          </w:p>
        </w:tc>
        <w:tc>
          <w:tcPr>
            <w:tcW w:w="2410" w:type="dxa"/>
            <w:tcBorders>
              <w:top w:val="nil"/>
              <w:bottom w:val="nil"/>
            </w:tcBorders>
            <w:noWrap/>
            <w:hideMark/>
          </w:tcPr>
          <w:p w14:paraId="65D15DD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terpene </w:t>
            </w:r>
          </w:p>
        </w:tc>
        <w:tc>
          <w:tcPr>
            <w:tcW w:w="350" w:type="dxa"/>
            <w:tcBorders>
              <w:top w:val="nil"/>
              <w:bottom w:val="nil"/>
            </w:tcBorders>
            <w:noWrap/>
            <w:hideMark/>
          </w:tcPr>
          <w:p w14:paraId="2C09F6B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1,561,139</w:t>
            </w:r>
          </w:p>
        </w:tc>
        <w:tc>
          <w:tcPr>
            <w:tcW w:w="1056" w:type="dxa"/>
            <w:tcBorders>
              <w:top w:val="nil"/>
              <w:bottom w:val="nil"/>
            </w:tcBorders>
            <w:noWrap/>
            <w:hideMark/>
          </w:tcPr>
          <w:p w14:paraId="154A47A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1,585,578</w:t>
            </w:r>
          </w:p>
        </w:tc>
        <w:tc>
          <w:tcPr>
            <w:tcW w:w="5682" w:type="dxa"/>
            <w:tcBorders>
              <w:top w:val="nil"/>
              <w:bottom w:val="nil"/>
            </w:tcBorders>
            <w:noWrap/>
            <w:hideMark/>
          </w:tcPr>
          <w:p w14:paraId="5DAAEF6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hopene </w:t>
            </w:r>
          </w:p>
        </w:tc>
        <w:tc>
          <w:tcPr>
            <w:tcW w:w="1056" w:type="dxa"/>
            <w:tcBorders>
              <w:top w:val="nil"/>
              <w:bottom w:val="nil"/>
            </w:tcBorders>
            <w:noWrap/>
            <w:hideMark/>
          </w:tcPr>
          <w:p w14:paraId="01B0708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92%</w:t>
            </w:r>
          </w:p>
        </w:tc>
      </w:tr>
      <w:tr w:rsidR="004C5EEE" w:rsidRPr="004854A7" w14:paraId="08728E06" w14:textId="77777777" w:rsidTr="000D7806">
        <w:trPr>
          <w:trHeight w:val="278"/>
        </w:trPr>
        <w:tc>
          <w:tcPr>
            <w:tcW w:w="1134" w:type="dxa"/>
            <w:tcBorders>
              <w:top w:val="nil"/>
              <w:bottom w:val="nil"/>
            </w:tcBorders>
            <w:noWrap/>
            <w:hideMark/>
          </w:tcPr>
          <w:p w14:paraId="6670C83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9 </w:t>
            </w:r>
          </w:p>
        </w:tc>
        <w:tc>
          <w:tcPr>
            <w:tcW w:w="2410" w:type="dxa"/>
            <w:tcBorders>
              <w:top w:val="nil"/>
              <w:bottom w:val="nil"/>
            </w:tcBorders>
            <w:noWrap/>
            <w:hideMark/>
          </w:tcPr>
          <w:p w14:paraId="0FBD18A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redox-cofactor </w:t>
            </w:r>
          </w:p>
        </w:tc>
        <w:tc>
          <w:tcPr>
            <w:tcW w:w="350" w:type="dxa"/>
            <w:tcBorders>
              <w:top w:val="nil"/>
              <w:bottom w:val="nil"/>
            </w:tcBorders>
            <w:noWrap/>
            <w:hideMark/>
          </w:tcPr>
          <w:p w14:paraId="6467AD7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1,886,952</w:t>
            </w:r>
          </w:p>
        </w:tc>
        <w:tc>
          <w:tcPr>
            <w:tcW w:w="1056" w:type="dxa"/>
            <w:tcBorders>
              <w:top w:val="nil"/>
              <w:bottom w:val="nil"/>
            </w:tcBorders>
            <w:noWrap/>
            <w:hideMark/>
          </w:tcPr>
          <w:p w14:paraId="787760A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1,907,656</w:t>
            </w:r>
          </w:p>
        </w:tc>
        <w:tc>
          <w:tcPr>
            <w:tcW w:w="5682" w:type="dxa"/>
            <w:tcBorders>
              <w:top w:val="nil"/>
              <w:bottom w:val="nil"/>
            </w:tcBorders>
            <w:noWrap/>
            <w:hideMark/>
          </w:tcPr>
          <w:p w14:paraId="16C51655"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21F67EFE" w14:textId="77777777" w:rsidR="00703F7E" w:rsidRPr="004854A7" w:rsidRDefault="00703F7E" w:rsidP="000D7806">
            <w:pPr>
              <w:jc w:val="left"/>
              <w:rPr>
                <w:rFonts w:ascii="Times New Roman" w:hAnsi="Times New Roman" w:cs="Times New Roman"/>
                <w:szCs w:val="21"/>
              </w:rPr>
            </w:pPr>
          </w:p>
        </w:tc>
      </w:tr>
      <w:tr w:rsidR="004C5EEE" w:rsidRPr="004854A7" w14:paraId="3A553AC6" w14:textId="77777777" w:rsidTr="000D7806">
        <w:trPr>
          <w:trHeight w:val="278"/>
        </w:trPr>
        <w:tc>
          <w:tcPr>
            <w:tcW w:w="1134" w:type="dxa"/>
            <w:tcBorders>
              <w:top w:val="nil"/>
              <w:bottom w:val="nil"/>
            </w:tcBorders>
            <w:noWrap/>
            <w:hideMark/>
          </w:tcPr>
          <w:p w14:paraId="2DBF350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10 </w:t>
            </w:r>
          </w:p>
        </w:tc>
        <w:tc>
          <w:tcPr>
            <w:tcW w:w="2410" w:type="dxa"/>
            <w:tcBorders>
              <w:top w:val="nil"/>
              <w:bottom w:val="nil"/>
            </w:tcBorders>
            <w:noWrap/>
            <w:hideMark/>
          </w:tcPr>
          <w:p w14:paraId="1B63086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lassopeptide </w:t>
            </w:r>
          </w:p>
        </w:tc>
        <w:tc>
          <w:tcPr>
            <w:tcW w:w="350" w:type="dxa"/>
            <w:tcBorders>
              <w:top w:val="nil"/>
              <w:bottom w:val="nil"/>
            </w:tcBorders>
            <w:noWrap/>
            <w:hideMark/>
          </w:tcPr>
          <w:p w14:paraId="4145C7E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2,064,551</w:t>
            </w:r>
          </w:p>
        </w:tc>
        <w:tc>
          <w:tcPr>
            <w:tcW w:w="1056" w:type="dxa"/>
            <w:tcBorders>
              <w:top w:val="nil"/>
              <w:bottom w:val="nil"/>
            </w:tcBorders>
            <w:noWrap/>
            <w:hideMark/>
          </w:tcPr>
          <w:p w14:paraId="2D12F87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2,087,106</w:t>
            </w:r>
          </w:p>
        </w:tc>
        <w:tc>
          <w:tcPr>
            <w:tcW w:w="5682" w:type="dxa"/>
            <w:tcBorders>
              <w:top w:val="nil"/>
              <w:bottom w:val="nil"/>
            </w:tcBorders>
            <w:noWrap/>
            <w:hideMark/>
          </w:tcPr>
          <w:p w14:paraId="4BD3616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citrulassin D </w:t>
            </w:r>
          </w:p>
        </w:tc>
        <w:tc>
          <w:tcPr>
            <w:tcW w:w="1056" w:type="dxa"/>
            <w:tcBorders>
              <w:top w:val="nil"/>
              <w:bottom w:val="nil"/>
            </w:tcBorders>
            <w:noWrap/>
            <w:hideMark/>
          </w:tcPr>
          <w:p w14:paraId="074D44C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4AD4732E" w14:textId="77777777" w:rsidTr="000D7806">
        <w:trPr>
          <w:trHeight w:val="278"/>
        </w:trPr>
        <w:tc>
          <w:tcPr>
            <w:tcW w:w="1134" w:type="dxa"/>
            <w:tcBorders>
              <w:top w:val="nil"/>
              <w:bottom w:val="nil"/>
            </w:tcBorders>
            <w:noWrap/>
            <w:hideMark/>
          </w:tcPr>
          <w:p w14:paraId="72BC90A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11 </w:t>
            </w:r>
          </w:p>
        </w:tc>
        <w:tc>
          <w:tcPr>
            <w:tcW w:w="2410" w:type="dxa"/>
            <w:tcBorders>
              <w:top w:val="nil"/>
              <w:bottom w:val="nil"/>
            </w:tcBorders>
            <w:noWrap/>
            <w:hideMark/>
          </w:tcPr>
          <w:p w14:paraId="47061E8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siderophore </w:t>
            </w:r>
          </w:p>
        </w:tc>
        <w:tc>
          <w:tcPr>
            <w:tcW w:w="350" w:type="dxa"/>
            <w:tcBorders>
              <w:top w:val="nil"/>
              <w:bottom w:val="nil"/>
            </w:tcBorders>
            <w:noWrap/>
            <w:hideMark/>
          </w:tcPr>
          <w:p w14:paraId="50CDDC0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2,113,645</w:t>
            </w:r>
          </w:p>
        </w:tc>
        <w:tc>
          <w:tcPr>
            <w:tcW w:w="1056" w:type="dxa"/>
            <w:tcBorders>
              <w:top w:val="nil"/>
              <w:bottom w:val="nil"/>
            </w:tcBorders>
            <w:noWrap/>
            <w:hideMark/>
          </w:tcPr>
          <w:p w14:paraId="047E370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2,125,935</w:t>
            </w:r>
          </w:p>
        </w:tc>
        <w:tc>
          <w:tcPr>
            <w:tcW w:w="5682" w:type="dxa"/>
            <w:tcBorders>
              <w:top w:val="nil"/>
              <w:bottom w:val="nil"/>
            </w:tcBorders>
            <w:noWrap/>
            <w:hideMark/>
          </w:tcPr>
          <w:p w14:paraId="7912F75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grincamycin </w:t>
            </w:r>
          </w:p>
        </w:tc>
        <w:tc>
          <w:tcPr>
            <w:tcW w:w="1056" w:type="dxa"/>
            <w:tcBorders>
              <w:top w:val="nil"/>
              <w:bottom w:val="nil"/>
            </w:tcBorders>
            <w:noWrap/>
            <w:hideMark/>
          </w:tcPr>
          <w:p w14:paraId="67A89E7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w:t>
            </w:r>
          </w:p>
        </w:tc>
      </w:tr>
      <w:tr w:rsidR="004C5EEE" w:rsidRPr="004854A7" w14:paraId="1FC49D1E" w14:textId="77777777" w:rsidTr="000D7806">
        <w:trPr>
          <w:trHeight w:val="278"/>
        </w:trPr>
        <w:tc>
          <w:tcPr>
            <w:tcW w:w="1134" w:type="dxa"/>
            <w:tcBorders>
              <w:top w:val="nil"/>
              <w:bottom w:val="nil"/>
            </w:tcBorders>
            <w:noWrap/>
            <w:hideMark/>
          </w:tcPr>
          <w:p w14:paraId="535382C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12 </w:t>
            </w:r>
          </w:p>
        </w:tc>
        <w:tc>
          <w:tcPr>
            <w:tcW w:w="2410" w:type="dxa"/>
            <w:tcBorders>
              <w:top w:val="nil"/>
              <w:bottom w:val="nil"/>
            </w:tcBorders>
            <w:noWrap/>
            <w:hideMark/>
          </w:tcPr>
          <w:p w14:paraId="45CCE8A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NAPAA </w:t>
            </w:r>
          </w:p>
        </w:tc>
        <w:tc>
          <w:tcPr>
            <w:tcW w:w="350" w:type="dxa"/>
            <w:tcBorders>
              <w:top w:val="nil"/>
              <w:bottom w:val="nil"/>
            </w:tcBorders>
            <w:noWrap/>
            <w:hideMark/>
          </w:tcPr>
          <w:p w14:paraId="610733A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2,164,977</w:t>
            </w:r>
          </w:p>
        </w:tc>
        <w:tc>
          <w:tcPr>
            <w:tcW w:w="1056" w:type="dxa"/>
            <w:tcBorders>
              <w:top w:val="nil"/>
              <w:bottom w:val="nil"/>
            </w:tcBorders>
            <w:noWrap/>
            <w:hideMark/>
          </w:tcPr>
          <w:p w14:paraId="6C5467D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2,198,893</w:t>
            </w:r>
          </w:p>
        </w:tc>
        <w:tc>
          <w:tcPr>
            <w:tcW w:w="5682" w:type="dxa"/>
            <w:tcBorders>
              <w:top w:val="nil"/>
              <w:bottom w:val="nil"/>
            </w:tcBorders>
            <w:noWrap/>
            <w:hideMark/>
          </w:tcPr>
          <w:p w14:paraId="7D20F12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stenothricin </w:t>
            </w:r>
          </w:p>
        </w:tc>
        <w:tc>
          <w:tcPr>
            <w:tcW w:w="1056" w:type="dxa"/>
            <w:tcBorders>
              <w:top w:val="nil"/>
              <w:bottom w:val="nil"/>
            </w:tcBorders>
            <w:noWrap/>
            <w:hideMark/>
          </w:tcPr>
          <w:p w14:paraId="73D0792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13%</w:t>
            </w:r>
          </w:p>
        </w:tc>
      </w:tr>
      <w:tr w:rsidR="004C5EEE" w:rsidRPr="004854A7" w14:paraId="3E9B14E0" w14:textId="77777777" w:rsidTr="000D7806">
        <w:trPr>
          <w:trHeight w:val="278"/>
        </w:trPr>
        <w:tc>
          <w:tcPr>
            <w:tcW w:w="1134" w:type="dxa"/>
            <w:tcBorders>
              <w:top w:val="nil"/>
              <w:bottom w:val="nil"/>
            </w:tcBorders>
            <w:noWrap/>
            <w:hideMark/>
          </w:tcPr>
          <w:p w14:paraId="54CC5A8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13 </w:t>
            </w:r>
          </w:p>
        </w:tc>
        <w:tc>
          <w:tcPr>
            <w:tcW w:w="2410" w:type="dxa"/>
            <w:tcBorders>
              <w:top w:val="nil"/>
              <w:bottom w:val="nil"/>
            </w:tcBorders>
            <w:noWrap/>
            <w:hideMark/>
          </w:tcPr>
          <w:p w14:paraId="3EBA6DB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terpene, butyrolactone </w:t>
            </w:r>
          </w:p>
        </w:tc>
        <w:tc>
          <w:tcPr>
            <w:tcW w:w="350" w:type="dxa"/>
            <w:tcBorders>
              <w:top w:val="nil"/>
              <w:bottom w:val="nil"/>
            </w:tcBorders>
            <w:noWrap/>
            <w:hideMark/>
          </w:tcPr>
          <w:p w14:paraId="11111DC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2,350,039</w:t>
            </w:r>
          </w:p>
        </w:tc>
        <w:tc>
          <w:tcPr>
            <w:tcW w:w="1056" w:type="dxa"/>
            <w:tcBorders>
              <w:top w:val="nil"/>
              <w:bottom w:val="nil"/>
            </w:tcBorders>
            <w:noWrap/>
            <w:hideMark/>
          </w:tcPr>
          <w:p w14:paraId="58AFB8D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2,374,349</w:t>
            </w:r>
          </w:p>
        </w:tc>
        <w:tc>
          <w:tcPr>
            <w:tcW w:w="5682" w:type="dxa"/>
            <w:tcBorders>
              <w:top w:val="nil"/>
              <w:bottom w:val="nil"/>
            </w:tcBorders>
            <w:noWrap/>
            <w:hideMark/>
          </w:tcPr>
          <w:p w14:paraId="6852619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γ-butyrolactone </w:t>
            </w:r>
          </w:p>
        </w:tc>
        <w:tc>
          <w:tcPr>
            <w:tcW w:w="1056" w:type="dxa"/>
            <w:tcBorders>
              <w:top w:val="nil"/>
              <w:bottom w:val="nil"/>
            </w:tcBorders>
            <w:noWrap/>
            <w:hideMark/>
          </w:tcPr>
          <w:p w14:paraId="3B7625F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565F2EFF" w14:textId="77777777" w:rsidTr="000D7806">
        <w:trPr>
          <w:trHeight w:val="278"/>
        </w:trPr>
        <w:tc>
          <w:tcPr>
            <w:tcW w:w="1134" w:type="dxa"/>
            <w:tcBorders>
              <w:top w:val="nil"/>
              <w:bottom w:val="nil"/>
            </w:tcBorders>
            <w:noWrap/>
            <w:hideMark/>
          </w:tcPr>
          <w:p w14:paraId="5E7CAC4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14 </w:t>
            </w:r>
          </w:p>
        </w:tc>
        <w:tc>
          <w:tcPr>
            <w:tcW w:w="2410" w:type="dxa"/>
            <w:tcBorders>
              <w:top w:val="nil"/>
              <w:bottom w:val="nil"/>
            </w:tcBorders>
            <w:noWrap/>
            <w:hideMark/>
          </w:tcPr>
          <w:p w14:paraId="6FEA87B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RiPP-like </w:t>
            </w:r>
          </w:p>
        </w:tc>
        <w:tc>
          <w:tcPr>
            <w:tcW w:w="350" w:type="dxa"/>
            <w:tcBorders>
              <w:top w:val="nil"/>
              <w:bottom w:val="nil"/>
            </w:tcBorders>
            <w:noWrap/>
            <w:hideMark/>
          </w:tcPr>
          <w:p w14:paraId="1364985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2,464,188</w:t>
            </w:r>
          </w:p>
        </w:tc>
        <w:tc>
          <w:tcPr>
            <w:tcW w:w="1056" w:type="dxa"/>
            <w:tcBorders>
              <w:top w:val="nil"/>
              <w:bottom w:val="nil"/>
            </w:tcBorders>
            <w:noWrap/>
            <w:hideMark/>
          </w:tcPr>
          <w:p w14:paraId="153467E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2,475,504</w:t>
            </w:r>
          </w:p>
        </w:tc>
        <w:tc>
          <w:tcPr>
            <w:tcW w:w="5682" w:type="dxa"/>
            <w:tcBorders>
              <w:top w:val="nil"/>
              <w:bottom w:val="nil"/>
            </w:tcBorders>
            <w:noWrap/>
            <w:hideMark/>
          </w:tcPr>
          <w:p w14:paraId="16836BF4"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4AD1315A" w14:textId="77777777" w:rsidR="00703F7E" w:rsidRPr="004854A7" w:rsidRDefault="00703F7E" w:rsidP="000D7806">
            <w:pPr>
              <w:jc w:val="left"/>
              <w:rPr>
                <w:rFonts w:ascii="Times New Roman" w:hAnsi="Times New Roman" w:cs="Times New Roman"/>
                <w:szCs w:val="21"/>
              </w:rPr>
            </w:pPr>
          </w:p>
        </w:tc>
      </w:tr>
      <w:tr w:rsidR="004C5EEE" w:rsidRPr="004854A7" w14:paraId="60E00814" w14:textId="77777777" w:rsidTr="000D7806">
        <w:trPr>
          <w:trHeight w:val="278"/>
        </w:trPr>
        <w:tc>
          <w:tcPr>
            <w:tcW w:w="1134" w:type="dxa"/>
            <w:tcBorders>
              <w:top w:val="nil"/>
              <w:bottom w:val="nil"/>
            </w:tcBorders>
            <w:noWrap/>
            <w:hideMark/>
          </w:tcPr>
          <w:p w14:paraId="1C9ADCA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15 </w:t>
            </w:r>
          </w:p>
        </w:tc>
        <w:tc>
          <w:tcPr>
            <w:tcW w:w="2410" w:type="dxa"/>
            <w:tcBorders>
              <w:top w:val="nil"/>
              <w:bottom w:val="nil"/>
            </w:tcBorders>
            <w:noWrap/>
            <w:hideMark/>
          </w:tcPr>
          <w:p w14:paraId="7C0FE1B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betalactone </w:t>
            </w:r>
          </w:p>
        </w:tc>
        <w:tc>
          <w:tcPr>
            <w:tcW w:w="350" w:type="dxa"/>
            <w:tcBorders>
              <w:top w:val="nil"/>
              <w:bottom w:val="nil"/>
            </w:tcBorders>
            <w:noWrap/>
            <w:hideMark/>
          </w:tcPr>
          <w:p w14:paraId="0852E44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2,545,876</w:t>
            </w:r>
          </w:p>
        </w:tc>
        <w:tc>
          <w:tcPr>
            <w:tcW w:w="1056" w:type="dxa"/>
            <w:tcBorders>
              <w:top w:val="nil"/>
              <w:bottom w:val="nil"/>
            </w:tcBorders>
            <w:noWrap/>
            <w:hideMark/>
          </w:tcPr>
          <w:p w14:paraId="6F0D281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2,571,267</w:t>
            </w:r>
          </w:p>
        </w:tc>
        <w:tc>
          <w:tcPr>
            <w:tcW w:w="5682" w:type="dxa"/>
            <w:tcBorders>
              <w:top w:val="nil"/>
              <w:bottom w:val="nil"/>
            </w:tcBorders>
            <w:noWrap/>
            <w:hideMark/>
          </w:tcPr>
          <w:p w14:paraId="66C7536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vazabitide A </w:t>
            </w:r>
          </w:p>
        </w:tc>
        <w:tc>
          <w:tcPr>
            <w:tcW w:w="1056" w:type="dxa"/>
            <w:tcBorders>
              <w:top w:val="nil"/>
              <w:bottom w:val="nil"/>
            </w:tcBorders>
            <w:noWrap/>
            <w:hideMark/>
          </w:tcPr>
          <w:p w14:paraId="07D7122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w:t>
            </w:r>
          </w:p>
        </w:tc>
      </w:tr>
      <w:tr w:rsidR="004C5EEE" w:rsidRPr="004854A7" w14:paraId="206A9BDD" w14:textId="77777777" w:rsidTr="000D7806">
        <w:trPr>
          <w:trHeight w:val="278"/>
        </w:trPr>
        <w:tc>
          <w:tcPr>
            <w:tcW w:w="1134" w:type="dxa"/>
            <w:tcBorders>
              <w:top w:val="nil"/>
              <w:bottom w:val="nil"/>
            </w:tcBorders>
            <w:noWrap/>
            <w:hideMark/>
          </w:tcPr>
          <w:p w14:paraId="0DA2E40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16 </w:t>
            </w:r>
          </w:p>
        </w:tc>
        <w:tc>
          <w:tcPr>
            <w:tcW w:w="2410" w:type="dxa"/>
            <w:tcBorders>
              <w:top w:val="nil"/>
              <w:bottom w:val="nil"/>
            </w:tcBorders>
            <w:noWrap/>
            <w:hideMark/>
          </w:tcPr>
          <w:p w14:paraId="3D127E3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T1PKS </w:t>
            </w:r>
          </w:p>
        </w:tc>
        <w:tc>
          <w:tcPr>
            <w:tcW w:w="350" w:type="dxa"/>
            <w:tcBorders>
              <w:top w:val="nil"/>
              <w:bottom w:val="nil"/>
            </w:tcBorders>
            <w:noWrap/>
            <w:hideMark/>
          </w:tcPr>
          <w:p w14:paraId="0980DB2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2,593,494</w:t>
            </w:r>
          </w:p>
        </w:tc>
        <w:tc>
          <w:tcPr>
            <w:tcW w:w="1056" w:type="dxa"/>
            <w:tcBorders>
              <w:top w:val="nil"/>
              <w:bottom w:val="nil"/>
            </w:tcBorders>
            <w:noWrap/>
            <w:hideMark/>
          </w:tcPr>
          <w:p w14:paraId="2F63179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2,653,911</w:t>
            </w:r>
          </w:p>
        </w:tc>
        <w:tc>
          <w:tcPr>
            <w:tcW w:w="5682" w:type="dxa"/>
            <w:tcBorders>
              <w:top w:val="nil"/>
              <w:bottom w:val="nil"/>
            </w:tcBorders>
            <w:noWrap/>
            <w:hideMark/>
          </w:tcPr>
          <w:p w14:paraId="078DDCB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argimycin PI / argimycin PII / nigrifactin / argimycin PIV / argimycin PV / argimycin PVI / argimycin PIX </w:t>
            </w:r>
          </w:p>
        </w:tc>
        <w:tc>
          <w:tcPr>
            <w:tcW w:w="1056" w:type="dxa"/>
            <w:tcBorders>
              <w:top w:val="nil"/>
              <w:bottom w:val="nil"/>
            </w:tcBorders>
            <w:noWrap/>
            <w:hideMark/>
          </w:tcPr>
          <w:p w14:paraId="6858596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24%</w:t>
            </w:r>
          </w:p>
        </w:tc>
      </w:tr>
      <w:tr w:rsidR="004C5EEE" w:rsidRPr="004854A7" w14:paraId="3A8FE95B" w14:textId="77777777" w:rsidTr="000D7806">
        <w:trPr>
          <w:trHeight w:val="278"/>
        </w:trPr>
        <w:tc>
          <w:tcPr>
            <w:tcW w:w="1134" w:type="dxa"/>
            <w:tcBorders>
              <w:top w:val="nil"/>
              <w:bottom w:val="nil"/>
            </w:tcBorders>
            <w:noWrap/>
            <w:hideMark/>
          </w:tcPr>
          <w:p w14:paraId="34EA1FC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17 </w:t>
            </w:r>
          </w:p>
        </w:tc>
        <w:tc>
          <w:tcPr>
            <w:tcW w:w="2410" w:type="dxa"/>
            <w:tcBorders>
              <w:top w:val="nil"/>
              <w:bottom w:val="nil"/>
            </w:tcBorders>
            <w:noWrap/>
            <w:hideMark/>
          </w:tcPr>
          <w:p w14:paraId="14D24C3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siderophore </w:t>
            </w:r>
          </w:p>
        </w:tc>
        <w:tc>
          <w:tcPr>
            <w:tcW w:w="350" w:type="dxa"/>
            <w:tcBorders>
              <w:top w:val="nil"/>
              <w:bottom w:val="nil"/>
            </w:tcBorders>
            <w:noWrap/>
            <w:hideMark/>
          </w:tcPr>
          <w:p w14:paraId="62C1DC6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2,819,359</w:t>
            </w:r>
          </w:p>
        </w:tc>
        <w:tc>
          <w:tcPr>
            <w:tcW w:w="1056" w:type="dxa"/>
            <w:tcBorders>
              <w:top w:val="nil"/>
              <w:bottom w:val="nil"/>
            </w:tcBorders>
            <w:noWrap/>
            <w:hideMark/>
          </w:tcPr>
          <w:p w14:paraId="423124C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2,829,691</w:t>
            </w:r>
          </w:p>
        </w:tc>
        <w:tc>
          <w:tcPr>
            <w:tcW w:w="5682" w:type="dxa"/>
            <w:tcBorders>
              <w:top w:val="nil"/>
              <w:bottom w:val="nil"/>
            </w:tcBorders>
            <w:noWrap/>
            <w:hideMark/>
          </w:tcPr>
          <w:p w14:paraId="725C9319"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648417BF" w14:textId="77777777" w:rsidR="00703F7E" w:rsidRPr="004854A7" w:rsidRDefault="00703F7E" w:rsidP="000D7806">
            <w:pPr>
              <w:jc w:val="left"/>
              <w:rPr>
                <w:rFonts w:ascii="Times New Roman" w:hAnsi="Times New Roman" w:cs="Times New Roman"/>
                <w:szCs w:val="21"/>
              </w:rPr>
            </w:pPr>
          </w:p>
        </w:tc>
      </w:tr>
      <w:tr w:rsidR="004C5EEE" w:rsidRPr="004854A7" w14:paraId="271798F6" w14:textId="77777777" w:rsidTr="000D7806">
        <w:trPr>
          <w:trHeight w:val="278"/>
        </w:trPr>
        <w:tc>
          <w:tcPr>
            <w:tcW w:w="1134" w:type="dxa"/>
            <w:tcBorders>
              <w:top w:val="nil"/>
              <w:bottom w:val="nil"/>
            </w:tcBorders>
            <w:noWrap/>
            <w:hideMark/>
          </w:tcPr>
          <w:p w14:paraId="3DF8224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18 </w:t>
            </w:r>
          </w:p>
        </w:tc>
        <w:tc>
          <w:tcPr>
            <w:tcW w:w="2410" w:type="dxa"/>
            <w:tcBorders>
              <w:top w:val="nil"/>
              <w:bottom w:val="nil"/>
            </w:tcBorders>
            <w:noWrap/>
            <w:hideMark/>
          </w:tcPr>
          <w:p w14:paraId="7347A59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T2PKS </w:t>
            </w:r>
          </w:p>
        </w:tc>
        <w:tc>
          <w:tcPr>
            <w:tcW w:w="350" w:type="dxa"/>
            <w:tcBorders>
              <w:top w:val="nil"/>
              <w:bottom w:val="nil"/>
            </w:tcBorders>
            <w:noWrap/>
            <w:hideMark/>
          </w:tcPr>
          <w:p w14:paraId="1EA809E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3,303,166</w:t>
            </w:r>
          </w:p>
        </w:tc>
        <w:tc>
          <w:tcPr>
            <w:tcW w:w="1056" w:type="dxa"/>
            <w:tcBorders>
              <w:top w:val="nil"/>
              <w:bottom w:val="nil"/>
            </w:tcBorders>
            <w:noWrap/>
            <w:hideMark/>
          </w:tcPr>
          <w:p w14:paraId="2F91264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3,373,730</w:t>
            </w:r>
          </w:p>
        </w:tc>
        <w:tc>
          <w:tcPr>
            <w:tcW w:w="5682" w:type="dxa"/>
            <w:tcBorders>
              <w:top w:val="nil"/>
              <w:bottom w:val="nil"/>
            </w:tcBorders>
            <w:noWrap/>
            <w:hideMark/>
          </w:tcPr>
          <w:p w14:paraId="6E757A0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spore pigment </w:t>
            </w:r>
          </w:p>
        </w:tc>
        <w:tc>
          <w:tcPr>
            <w:tcW w:w="1056" w:type="dxa"/>
            <w:tcBorders>
              <w:top w:val="nil"/>
              <w:bottom w:val="nil"/>
            </w:tcBorders>
            <w:noWrap/>
            <w:hideMark/>
          </w:tcPr>
          <w:p w14:paraId="2BD8614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75%</w:t>
            </w:r>
          </w:p>
        </w:tc>
      </w:tr>
      <w:tr w:rsidR="004C5EEE" w:rsidRPr="004854A7" w14:paraId="68D611FA" w14:textId="77777777" w:rsidTr="000D7806">
        <w:trPr>
          <w:trHeight w:val="278"/>
        </w:trPr>
        <w:tc>
          <w:tcPr>
            <w:tcW w:w="1134" w:type="dxa"/>
            <w:tcBorders>
              <w:top w:val="nil"/>
              <w:bottom w:val="nil"/>
            </w:tcBorders>
            <w:noWrap/>
            <w:hideMark/>
          </w:tcPr>
          <w:p w14:paraId="4F53DE7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19 </w:t>
            </w:r>
          </w:p>
        </w:tc>
        <w:tc>
          <w:tcPr>
            <w:tcW w:w="2410" w:type="dxa"/>
            <w:tcBorders>
              <w:top w:val="nil"/>
              <w:bottom w:val="nil"/>
            </w:tcBorders>
            <w:noWrap/>
            <w:hideMark/>
          </w:tcPr>
          <w:p w14:paraId="5F8B92C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NRPS </w:t>
            </w:r>
          </w:p>
        </w:tc>
        <w:tc>
          <w:tcPr>
            <w:tcW w:w="350" w:type="dxa"/>
            <w:tcBorders>
              <w:top w:val="nil"/>
              <w:bottom w:val="nil"/>
            </w:tcBorders>
            <w:noWrap/>
            <w:hideMark/>
          </w:tcPr>
          <w:p w14:paraId="088A40D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3,391,400</w:t>
            </w:r>
          </w:p>
        </w:tc>
        <w:tc>
          <w:tcPr>
            <w:tcW w:w="1056" w:type="dxa"/>
            <w:tcBorders>
              <w:top w:val="nil"/>
              <w:bottom w:val="nil"/>
            </w:tcBorders>
            <w:noWrap/>
            <w:hideMark/>
          </w:tcPr>
          <w:p w14:paraId="3AE7726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3,447,602</w:t>
            </w:r>
          </w:p>
        </w:tc>
        <w:tc>
          <w:tcPr>
            <w:tcW w:w="5682" w:type="dxa"/>
            <w:tcBorders>
              <w:top w:val="nil"/>
              <w:bottom w:val="nil"/>
            </w:tcBorders>
            <w:noWrap/>
            <w:hideMark/>
          </w:tcPr>
          <w:p w14:paraId="5C1D50A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arginomycin </w:t>
            </w:r>
          </w:p>
        </w:tc>
        <w:tc>
          <w:tcPr>
            <w:tcW w:w="1056" w:type="dxa"/>
            <w:tcBorders>
              <w:top w:val="nil"/>
              <w:bottom w:val="nil"/>
            </w:tcBorders>
            <w:noWrap/>
            <w:hideMark/>
          </w:tcPr>
          <w:p w14:paraId="6BAD0CE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20%</w:t>
            </w:r>
          </w:p>
        </w:tc>
      </w:tr>
      <w:tr w:rsidR="004C5EEE" w:rsidRPr="004854A7" w14:paraId="5B83ADFD" w14:textId="77777777" w:rsidTr="000D7806">
        <w:trPr>
          <w:trHeight w:val="278"/>
        </w:trPr>
        <w:tc>
          <w:tcPr>
            <w:tcW w:w="1134" w:type="dxa"/>
            <w:tcBorders>
              <w:top w:val="nil"/>
              <w:bottom w:val="nil"/>
            </w:tcBorders>
            <w:noWrap/>
            <w:hideMark/>
          </w:tcPr>
          <w:p w14:paraId="777C860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20 </w:t>
            </w:r>
          </w:p>
        </w:tc>
        <w:tc>
          <w:tcPr>
            <w:tcW w:w="2410" w:type="dxa"/>
            <w:tcBorders>
              <w:top w:val="nil"/>
              <w:bottom w:val="nil"/>
            </w:tcBorders>
            <w:noWrap/>
            <w:hideMark/>
          </w:tcPr>
          <w:p w14:paraId="7F2F7F9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terpene </w:t>
            </w:r>
          </w:p>
        </w:tc>
        <w:tc>
          <w:tcPr>
            <w:tcW w:w="350" w:type="dxa"/>
            <w:tcBorders>
              <w:top w:val="nil"/>
              <w:bottom w:val="nil"/>
            </w:tcBorders>
            <w:noWrap/>
            <w:hideMark/>
          </w:tcPr>
          <w:p w14:paraId="5C3E4F7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3,521,575</w:t>
            </w:r>
          </w:p>
        </w:tc>
        <w:tc>
          <w:tcPr>
            <w:tcW w:w="1056" w:type="dxa"/>
            <w:tcBorders>
              <w:top w:val="nil"/>
              <w:bottom w:val="nil"/>
            </w:tcBorders>
            <w:noWrap/>
            <w:hideMark/>
          </w:tcPr>
          <w:p w14:paraId="5D7B8E6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3,538,481</w:t>
            </w:r>
          </w:p>
        </w:tc>
        <w:tc>
          <w:tcPr>
            <w:tcW w:w="5682" w:type="dxa"/>
            <w:tcBorders>
              <w:top w:val="nil"/>
              <w:bottom w:val="nil"/>
            </w:tcBorders>
            <w:noWrap/>
            <w:hideMark/>
          </w:tcPr>
          <w:p w14:paraId="6813D1A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albaflavenone </w:t>
            </w:r>
          </w:p>
        </w:tc>
        <w:tc>
          <w:tcPr>
            <w:tcW w:w="1056" w:type="dxa"/>
            <w:tcBorders>
              <w:top w:val="nil"/>
              <w:bottom w:val="nil"/>
            </w:tcBorders>
            <w:noWrap/>
            <w:hideMark/>
          </w:tcPr>
          <w:p w14:paraId="5B5EB64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11C36E02" w14:textId="77777777" w:rsidTr="000D7806">
        <w:trPr>
          <w:trHeight w:val="278"/>
        </w:trPr>
        <w:tc>
          <w:tcPr>
            <w:tcW w:w="1134" w:type="dxa"/>
            <w:tcBorders>
              <w:top w:val="nil"/>
              <w:bottom w:val="nil"/>
            </w:tcBorders>
            <w:noWrap/>
            <w:hideMark/>
          </w:tcPr>
          <w:p w14:paraId="65B6A7D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21 </w:t>
            </w:r>
          </w:p>
        </w:tc>
        <w:tc>
          <w:tcPr>
            <w:tcW w:w="2410" w:type="dxa"/>
            <w:tcBorders>
              <w:top w:val="nil"/>
              <w:bottom w:val="nil"/>
            </w:tcBorders>
            <w:noWrap/>
            <w:hideMark/>
          </w:tcPr>
          <w:p w14:paraId="2B51B04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redox-cofactor </w:t>
            </w:r>
          </w:p>
        </w:tc>
        <w:tc>
          <w:tcPr>
            <w:tcW w:w="350" w:type="dxa"/>
            <w:tcBorders>
              <w:top w:val="nil"/>
              <w:bottom w:val="nil"/>
            </w:tcBorders>
            <w:noWrap/>
            <w:hideMark/>
          </w:tcPr>
          <w:p w14:paraId="77E4977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4,179,984</w:t>
            </w:r>
          </w:p>
        </w:tc>
        <w:tc>
          <w:tcPr>
            <w:tcW w:w="1056" w:type="dxa"/>
            <w:tcBorders>
              <w:top w:val="nil"/>
              <w:bottom w:val="nil"/>
            </w:tcBorders>
            <w:noWrap/>
            <w:hideMark/>
          </w:tcPr>
          <w:p w14:paraId="1792A95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4,202,117</w:t>
            </w:r>
          </w:p>
        </w:tc>
        <w:tc>
          <w:tcPr>
            <w:tcW w:w="5682" w:type="dxa"/>
            <w:tcBorders>
              <w:top w:val="nil"/>
              <w:bottom w:val="nil"/>
            </w:tcBorders>
            <w:noWrap/>
            <w:hideMark/>
          </w:tcPr>
          <w:p w14:paraId="70780A0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lankacidin C </w:t>
            </w:r>
          </w:p>
        </w:tc>
        <w:tc>
          <w:tcPr>
            <w:tcW w:w="1056" w:type="dxa"/>
            <w:tcBorders>
              <w:top w:val="nil"/>
              <w:bottom w:val="nil"/>
            </w:tcBorders>
            <w:noWrap/>
            <w:hideMark/>
          </w:tcPr>
          <w:p w14:paraId="4826C0E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13%</w:t>
            </w:r>
          </w:p>
        </w:tc>
      </w:tr>
      <w:tr w:rsidR="004C5EEE" w:rsidRPr="004854A7" w14:paraId="48836A63" w14:textId="77777777" w:rsidTr="000D7806">
        <w:trPr>
          <w:trHeight w:val="278"/>
        </w:trPr>
        <w:tc>
          <w:tcPr>
            <w:tcW w:w="1134" w:type="dxa"/>
            <w:tcBorders>
              <w:top w:val="nil"/>
              <w:bottom w:val="nil"/>
            </w:tcBorders>
            <w:noWrap/>
            <w:hideMark/>
          </w:tcPr>
          <w:p w14:paraId="1160018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22 </w:t>
            </w:r>
          </w:p>
        </w:tc>
        <w:tc>
          <w:tcPr>
            <w:tcW w:w="2410" w:type="dxa"/>
            <w:tcBorders>
              <w:top w:val="nil"/>
              <w:bottom w:val="nil"/>
            </w:tcBorders>
            <w:noWrap/>
            <w:hideMark/>
          </w:tcPr>
          <w:p w14:paraId="2B27070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CDPS </w:t>
            </w:r>
          </w:p>
        </w:tc>
        <w:tc>
          <w:tcPr>
            <w:tcW w:w="350" w:type="dxa"/>
            <w:tcBorders>
              <w:top w:val="nil"/>
              <w:bottom w:val="nil"/>
            </w:tcBorders>
            <w:noWrap/>
            <w:hideMark/>
          </w:tcPr>
          <w:p w14:paraId="1345B53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4,615,903</w:t>
            </w:r>
          </w:p>
        </w:tc>
        <w:tc>
          <w:tcPr>
            <w:tcW w:w="1056" w:type="dxa"/>
            <w:tcBorders>
              <w:top w:val="nil"/>
              <w:bottom w:val="nil"/>
            </w:tcBorders>
            <w:noWrap/>
            <w:hideMark/>
          </w:tcPr>
          <w:p w14:paraId="7444F93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4,636,658</w:t>
            </w:r>
          </w:p>
        </w:tc>
        <w:tc>
          <w:tcPr>
            <w:tcW w:w="5682" w:type="dxa"/>
            <w:tcBorders>
              <w:top w:val="nil"/>
              <w:bottom w:val="nil"/>
            </w:tcBorders>
            <w:noWrap/>
            <w:hideMark/>
          </w:tcPr>
          <w:p w14:paraId="151A43DF"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2BAA8A2B" w14:textId="77777777" w:rsidR="00703F7E" w:rsidRPr="004854A7" w:rsidRDefault="00703F7E" w:rsidP="000D7806">
            <w:pPr>
              <w:jc w:val="left"/>
              <w:rPr>
                <w:rFonts w:ascii="Times New Roman" w:hAnsi="Times New Roman" w:cs="Times New Roman"/>
                <w:szCs w:val="21"/>
              </w:rPr>
            </w:pPr>
          </w:p>
        </w:tc>
      </w:tr>
      <w:tr w:rsidR="004C5EEE" w:rsidRPr="004854A7" w14:paraId="76FCE03C" w14:textId="77777777" w:rsidTr="000D7806">
        <w:trPr>
          <w:trHeight w:val="278"/>
        </w:trPr>
        <w:tc>
          <w:tcPr>
            <w:tcW w:w="1134" w:type="dxa"/>
            <w:tcBorders>
              <w:top w:val="nil"/>
              <w:bottom w:val="nil"/>
            </w:tcBorders>
            <w:noWrap/>
            <w:hideMark/>
          </w:tcPr>
          <w:p w14:paraId="74953ED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23 </w:t>
            </w:r>
          </w:p>
        </w:tc>
        <w:tc>
          <w:tcPr>
            <w:tcW w:w="2410" w:type="dxa"/>
            <w:tcBorders>
              <w:top w:val="nil"/>
              <w:bottom w:val="nil"/>
            </w:tcBorders>
            <w:noWrap/>
            <w:hideMark/>
          </w:tcPr>
          <w:p w14:paraId="1C98A70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thioamide-NRP,NRPS, ladderane,T2PKS </w:t>
            </w:r>
          </w:p>
        </w:tc>
        <w:tc>
          <w:tcPr>
            <w:tcW w:w="350" w:type="dxa"/>
            <w:tcBorders>
              <w:top w:val="nil"/>
              <w:bottom w:val="nil"/>
            </w:tcBorders>
            <w:noWrap/>
            <w:hideMark/>
          </w:tcPr>
          <w:p w14:paraId="274BB69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5,622,991</w:t>
            </w:r>
          </w:p>
        </w:tc>
        <w:tc>
          <w:tcPr>
            <w:tcW w:w="1056" w:type="dxa"/>
            <w:tcBorders>
              <w:top w:val="nil"/>
              <w:bottom w:val="nil"/>
            </w:tcBorders>
            <w:noWrap/>
            <w:hideMark/>
          </w:tcPr>
          <w:p w14:paraId="1EA8A7E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5,742,897</w:t>
            </w:r>
          </w:p>
        </w:tc>
        <w:tc>
          <w:tcPr>
            <w:tcW w:w="5682" w:type="dxa"/>
            <w:tcBorders>
              <w:top w:val="nil"/>
              <w:bottom w:val="nil"/>
            </w:tcBorders>
            <w:noWrap/>
            <w:hideMark/>
          </w:tcPr>
          <w:p w14:paraId="473E3C1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ishigamide </w:t>
            </w:r>
          </w:p>
        </w:tc>
        <w:tc>
          <w:tcPr>
            <w:tcW w:w="1056" w:type="dxa"/>
            <w:tcBorders>
              <w:top w:val="nil"/>
              <w:bottom w:val="nil"/>
            </w:tcBorders>
            <w:noWrap/>
            <w:hideMark/>
          </w:tcPr>
          <w:p w14:paraId="3993D27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7BCE0659" w14:textId="77777777" w:rsidTr="000D7806">
        <w:trPr>
          <w:trHeight w:val="278"/>
        </w:trPr>
        <w:tc>
          <w:tcPr>
            <w:tcW w:w="1134" w:type="dxa"/>
            <w:tcBorders>
              <w:top w:val="nil"/>
              <w:bottom w:val="nil"/>
            </w:tcBorders>
            <w:noWrap/>
            <w:hideMark/>
          </w:tcPr>
          <w:p w14:paraId="5E335DE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24 </w:t>
            </w:r>
          </w:p>
        </w:tc>
        <w:tc>
          <w:tcPr>
            <w:tcW w:w="2410" w:type="dxa"/>
            <w:tcBorders>
              <w:top w:val="nil"/>
              <w:bottom w:val="nil"/>
            </w:tcBorders>
            <w:noWrap/>
            <w:hideMark/>
          </w:tcPr>
          <w:p w14:paraId="73A717F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siderophore </w:t>
            </w:r>
          </w:p>
        </w:tc>
        <w:tc>
          <w:tcPr>
            <w:tcW w:w="350" w:type="dxa"/>
            <w:tcBorders>
              <w:top w:val="nil"/>
              <w:bottom w:val="nil"/>
            </w:tcBorders>
            <w:noWrap/>
            <w:hideMark/>
          </w:tcPr>
          <w:p w14:paraId="6C4EB0B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6,282,130</w:t>
            </w:r>
          </w:p>
        </w:tc>
        <w:tc>
          <w:tcPr>
            <w:tcW w:w="1056" w:type="dxa"/>
            <w:tcBorders>
              <w:top w:val="nil"/>
              <w:bottom w:val="nil"/>
            </w:tcBorders>
            <w:noWrap/>
            <w:hideMark/>
          </w:tcPr>
          <w:p w14:paraId="21DE955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6,293,902</w:t>
            </w:r>
          </w:p>
        </w:tc>
        <w:tc>
          <w:tcPr>
            <w:tcW w:w="5682" w:type="dxa"/>
            <w:tcBorders>
              <w:top w:val="nil"/>
              <w:bottom w:val="nil"/>
            </w:tcBorders>
            <w:noWrap/>
            <w:hideMark/>
          </w:tcPr>
          <w:p w14:paraId="7313958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desferrioxamin B / desferrioxamine E </w:t>
            </w:r>
          </w:p>
        </w:tc>
        <w:tc>
          <w:tcPr>
            <w:tcW w:w="1056" w:type="dxa"/>
            <w:tcBorders>
              <w:top w:val="nil"/>
              <w:bottom w:val="nil"/>
            </w:tcBorders>
            <w:noWrap/>
            <w:hideMark/>
          </w:tcPr>
          <w:p w14:paraId="515D1A7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83%</w:t>
            </w:r>
          </w:p>
        </w:tc>
      </w:tr>
      <w:tr w:rsidR="004C5EEE" w:rsidRPr="004854A7" w14:paraId="0223F065" w14:textId="77777777" w:rsidTr="000D7806">
        <w:trPr>
          <w:trHeight w:val="278"/>
        </w:trPr>
        <w:tc>
          <w:tcPr>
            <w:tcW w:w="1134" w:type="dxa"/>
            <w:tcBorders>
              <w:top w:val="nil"/>
              <w:bottom w:val="nil"/>
            </w:tcBorders>
            <w:noWrap/>
            <w:hideMark/>
          </w:tcPr>
          <w:p w14:paraId="29D6757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25 </w:t>
            </w:r>
          </w:p>
        </w:tc>
        <w:tc>
          <w:tcPr>
            <w:tcW w:w="2410" w:type="dxa"/>
            <w:tcBorders>
              <w:top w:val="nil"/>
              <w:bottom w:val="nil"/>
            </w:tcBorders>
            <w:noWrap/>
            <w:hideMark/>
          </w:tcPr>
          <w:p w14:paraId="2365879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melanin, butyrolactone </w:t>
            </w:r>
          </w:p>
        </w:tc>
        <w:tc>
          <w:tcPr>
            <w:tcW w:w="350" w:type="dxa"/>
            <w:tcBorders>
              <w:top w:val="nil"/>
              <w:bottom w:val="nil"/>
            </w:tcBorders>
            <w:noWrap/>
            <w:hideMark/>
          </w:tcPr>
          <w:p w14:paraId="090F5D2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6,392,737</w:t>
            </w:r>
          </w:p>
        </w:tc>
        <w:tc>
          <w:tcPr>
            <w:tcW w:w="1056" w:type="dxa"/>
            <w:tcBorders>
              <w:top w:val="nil"/>
              <w:bottom w:val="nil"/>
            </w:tcBorders>
            <w:noWrap/>
            <w:hideMark/>
          </w:tcPr>
          <w:p w14:paraId="2D75B54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6,407,035</w:t>
            </w:r>
          </w:p>
        </w:tc>
        <w:tc>
          <w:tcPr>
            <w:tcW w:w="5682" w:type="dxa"/>
            <w:tcBorders>
              <w:top w:val="nil"/>
              <w:bottom w:val="nil"/>
            </w:tcBorders>
            <w:noWrap/>
            <w:hideMark/>
          </w:tcPr>
          <w:p w14:paraId="17B928C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istamycin </w:t>
            </w:r>
          </w:p>
        </w:tc>
        <w:tc>
          <w:tcPr>
            <w:tcW w:w="1056" w:type="dxa"/>
            <w:tcBorders>
              <w:top w:val="nil"/>
              <w:bottom w:val="nil"/>
            </w:tcBorders>
            <w:noWrap/>
            <w:hideMark/>
          </w:tcPr>
          <w:p w14:paraId="355E6A6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4%</w:t>
            </w:r>
          </w:p>
        </w:tc>
      </w:tr>
      <w:tr w:rsidR="004C5EEE" w:rsidRPr="004854A7" w14:paraId="11B469CB" w14:textId="77777777" w:rsidTr="000D7806">
        <w:trPr>
          <w:trHeight w:val="278"/>
        </w:trPr>
        <w:tc>
          <w:tcPr>
            <w:tcW w:w="1134" w:type="dxa"/>
            <w:tcBorders>
              <w:top w:val="nil"/>
              <w:bottom w:val="nil"/>
            </w:tcBorders>
            <w:noWrap/>
            <w:hideMark/>
          </w:tcPr>
          <w:p w14:paraId="37CA0E6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26 </w:t>
            </w:r>
          </w:p>
        </w:tc>
        <w:tc>
          <w:tcPr>
            <w:tcW w:w="2410" w:type="dxa"/>
            <w:tcBorders>
              <w:top w:val="nil"/>
              <w:bottom w:val="nil"/>
            </w:tcBorders>
            <w:noWrap/>
            <w:hideMark/>
          </w:tcPr>
          <w:p w14:paraId="5D97A31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indole </w:t>
            </w:r>
          </w:p>
        </w:tc>
        <w:tc>
          <w:tcPr>
            <w:tcW w:w="350" w:type="dxa"/>
            <w:tcBorders>
              <w:top w:val="nil"/>
              <w:bottom w:val="nil"/>
            </w:tcBorders>
            <w:noWrap/>
            <w:hideMark/>
          </w:tcPr>
          <w:p w14:paraId="1D57BA9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7,016,562</w:t>
            </w:r>
          </w:p>
        </w:tc>
        <w:tc>
          <w:tcPr>
            <w:tcW w:w="1056" w:type="dxa"/>
            <w:tcBorders>
              <w:top w:val="nil"/>
              <w:bottom w:val="nil"/>
            </w:tcBorders>
            <w:noWrap/>
            <w:hideMark/>
          </w:tcPr>
          <w:p w14:paraId="499EE10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7,036,297</w:t>
            </w:r>
          </w:p>
        </w:tc>
        <w:tc>
          <w:tcPr>
            <w:tcW w:w="5682" w:type="dxa"/>
            <w:tcBorders>
              <w:top w:val="nil"/>
              <w:bottom w:val="nil"/>
            </w:tcBorders>
            <w:noWrap/>
            <w:hideMark/>
          </w:tcPr>
          <w:p w14:paraId="6F2C2BD3" w14:textId="77777777" w:rsidR="00703F7E" w:rsidRPr="004854A7" w:rsidRDefault="00703F7E" w:rsidP="000D7806">
            <w:pPr>
              <w:jc w:val="left"/>
              <w:rPr>
                <w:rFonts w:ascii="Times New Roman" w:hAnsi="Times New Roman" w:cs="Times New Roman"/>
                <w:szCs w:val="21"/>
                <w:lang w:val="fr-BE"/>
              </w:rPr>
            </w:pPr>
            <w:r w:rsidRPr="004854A7">
              <w:rPr>
                <w:rFonts w:ascii="Times New Roman" w:hAnsi="Times New Roman" w:cs="Times New Roman"/>
                <w:szCs w:val="21"/>
                <w:lang w:val="fr-BE"/>
              </w:rPr>
              <w:t xml:space="preserve">5-isoprenylindole-3-carboxylate </w:t>
            </w:r>
            <w:r w:rsidRPr="004854A7">
              <w:rPr>
                <w:rFonts w:ascii="Times New Roman" w:hAnsi="Times New Roman" w:cs="Times New Roman"/>
                <w:szCs w:val="21"/>
              </w:rPr>
              <w:t>β</w:t>
            </w:r>
            <w:r w:rsidRPr="004854A7">
              <w:rPr>
                <w:rFonts w:ascii="Times New Roman" w:hAnsi="Times New Roman" w:cs="Times New Roman"/>
                <w:szCs w:val="21"/>
                <w:lang w:val="fr-BE"/>
              </w:rPr>
              <w:t xml:space="preserve">-D-glycosyl ester </w:t>
            </w:r>
          </w:p>
        </w:tc>
        <w:tc>
          <w:tcPr>
            <w:tcW w:w="1056" w:type="dxa"/>
            <w:tcBorders>
              <w:top w:val="nil"/>
              <w:bottom w:val="nil"/>
            </w:tcBorders>
            <w:noWrap/>
            <w:hideMark/>
          </w:tcPr>
          <w:p w14:paraId="0C9A2CC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28%</w:t>
            </w:r>
          </w:p>
        </w:tc>
      </w:tr>
      <w:tr w:rsidR="004C5EEE" w:rsidRPr="004854A7" w14:paraId="1DB835EB" w14:textId="77777777" w:rsidTr="000D7806">
        <w:trPr>
          <w:trHeight w:val="278"/>
        </w:trPr>
        <w:tc>
          <w:tcPr>
            <w:tcW w:w="1134" w:type="dxa"/>
            <w:tcBorders>
              <w:top w:val="nil"/>
              <w:bottom w:val="nil"/>
            </w:tcBorders>
            <w:noWrap/>
            <w:hideMark/>
          </w:tcPr>
          <w:p w14:paraId="514B5D9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27 </w:t>
            </w:r>
          </w:p>
        </w:tc>
        <w:tc>
          <w:tcPr>
            <w:tcW w:w="2410" w:type="dxa"/>
            <w:tcBorders>
              <w:top w:val="nil"/>
              <w:bottom w:val="nil"/>
            </w:tcBorders>
            <w:noWrap/>
            <w:hideMark/>
          </w:tcPr>
          <w:p w14:paraId="5353848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ectoine </w:t>
            </w:r>
          </w:p>
        </w:tc>
        <w:tc>
          <w:tcPr>
            <w:tcW w:w="350" w:type="dxa"/>
            <w:tcBorders>
              <w:top w:val="nil"/>
              <w:bottom w:val="nil"/>
            </w:tcBorders>
            <w:noWrap/>
            <w:hideMark/>
          </w:tcPr>
          <w:p w14:paraId="46106B9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7,684,035</w:t>
            </w:r>
          </w:p>
        </w:tc>
        <w:tc>
          <w:tcPr>
            <w:tcW w:w="1056" w:type="dxa"/>
            <w:tcBorders>
              <w:top w:val="nil"/>
              <w:bottom w:val="nil"/>
            </w:tcBorders>
            <w:noWrap/>
            <w:hideMark/>
          </w:tcPr>
          <w:p w14:paraId="7EFB4D7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7,694,439</w:t>
            </w:r>
          </w:p>
        </w:tc>
        <w:tc>
          <w:tcPr>
            <w:tcW w:w="5682" w:type="dxa"/>
            <w:tcBorders>
              <w:top w:val="nil"/>
              <w:bottom w:val="nil"/>
            </w:tcBorders>
            <w:noWrap/>
            <w:hideMark/>
          </w:tcPr>
          <w:p w14:paraId="09D7225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ectoine </w:t>
            </w:r>
          </w:p>
        </w:tc>
        <w:tc>
          <w:tcPr>
            <w:tcW w:w="1056" w:type="dxa"/>
            <w:tcBorders>
              <w:top w:val="nil"/>
              <w:bottom w:val="nil"/>
            </w:tcBorders>
            <w:noWrap/>
            <w:hideMark/>
          </w:tcPr>
          <w:p w14:paraId="1D4C933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7CED74A7" w14:textId="77777777" w:rsidTr="000D7806">
        <w:trPr>
          <w:trHeight w:val="278"/>
        </w:trPr>
        <w:tc>
          <w:tcPr>
            <w:tcW w:w="1134" w:type="dxa"/>
            <w:tcBorders>
              <w:top w:val="nil"/>
              <w:bottom w:val="nil"/>
            </w:tcBorders>
            <w:noWrap/>
            <w:hideMark/>
          </w:tcPr>
          <w:p w14:paraId="3EF92DC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lastRenderedPageBreak/>
              <w:t xml:space="preserve">Region 28 </w:t>
            </w:r>
          </w:p>
        </w:tc>
        <w:tc>
          <w:tcPr>
            <w:tcW w:w="2410" w:type="dxa"/>
            <w:tcBorders>
              <w:top w:val="nil"/>
              <w:bottom w:val="nil"/>
            </w:tcBorders>
            <w:noWrap/>
            <w:hideMark/>
          </w:tcPr>
          <w:p w14:paraId="785EB22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NAPAA </w:t>
            </w:r>
          </w:p>
        </w:tc>
        <w:tc>
          <w:tcPr>
            <w:tcW w:w="350" w:type="dxa"/>
            <w:tcBorders>
              <w:top w:val="nil"/>
              <w:bottom w:val="nil"/>
            </w:tcBorders>
            <w:noWrap/>
            <w:hideMark/>
          </w:tcPr>
          <w:p w14:paraId="63E4F06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7,928,384</w:t>
            </w:r>
          </w:p>
        </w:tc>
        <w:tc>
          <w:tcPr>
            <w:tcW w:w="1056" w:type="dxa"/>
            <w:tcBorders>
              <w:top w:val="nil"/>
              <w:bottom w:val="nil"/>
            </w:tcBorders>
            <w:noWrap/>
            <w:hideMark/>
          </w:tcPr>
          <w:p w14:paraId="60E7C42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7,962,238</w:t>
            </w:r>
          </w:p>
        </w:tc>
        <w:tc>
          <w:tcPr>
            <w:tcW w:w="5682" w:type="dxa"/>
            <w:tcBorders>
              <w:top w:val="nil"/>
              <w:bottom w:val="nil"/>
            </w:tcBorders>
            <w:noWrap/>
            <w:hideMark/>
          </w:tcPr>
          <w:p w14:paraId="365E2953" w14:textId="77777777" w:rsidR="00703F7E" w:rsidRPr="004854A7" w:rsidRDefault="00703F7E" w:rsidP="000D7806">
            <w:pPr>
              <w:jc w:val="left"/>
              <w:rPr>
                <w:rFonts w:ascii="Times New Roman" w:hAnsi="Times New Roman" w:cs="Times New Roman"/>
                <w:szCs w:val="21"/>
              </w:rPr>
            </w:pPr>
          </w:p>
        </w:tc>
        <w:tc>
          <w:tcPr>
            <w:tcW w:w="1056" w:type="dxa"/>
            <w:tcBorders>
              <w:top w:val="nil"/>
              <w:bottom w:val="nil"/>
            </w:tcBorders>
            <w:noWrap/>
            <w:hideMark/>
          </w:tcPr>
          <w:p w14:paraId="55641E5B" w14:textId="77777777" w:rsidR="00703F7E" w:rsidRPr="004854A7" w:rsidRDefault="00703F7E" w:rsidP="000D7806">
            <w:pPr>
              <w:jc w:val="left"/>
              <w:rPr>
                <w:rFonts w:ascii="Times New Roman" w:hAnsi="Times New Roman" w:cs="Times New Roman"/>
                <w:szCs w:val="21"/>
              </w:rPr>
            </w:pPr>
          </w:p>
        </w:tc>
      </w:tr>
      <w:tr w:rsidR="004C5EEE" w:rsidRPr="004854A7" w14:paraId="69D79DF4" w14:textId="77777777" w:rsidTr="000D7806">
        <w:trPr>
          <w:trHeight w:val="278"/>
        </w:trPr>
        <w:tc>
          <w:tcPr>
            <w:tcW w:w="1134" w:type="dxa"/>
            <w:tcBorders>
              <w:top w:val="nil"/>
              <w:bottom w:val="nil"/>
            </w:tcBorders>
            <w:noWrap/>
            <w:hideMark/>
          </w:tcPr>
          <w:p w14:paraId="3CA12494"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29 </w:t>
            </w:r>
          </w:p>
        </w:tc>
        <w:tc>
          <w:tcPr>
            <w:tcW w:w="2410" w:type="dxa"/>
            <w:tcBorders>
              <w:top w:val="nil"/>
              <w:bottom w:val="nil"/>
            </w:tcBorders>
            <w:noWrap/>
            <w:hideMark/>
          </w:tcPr>
          <w:p w14:paraId="0D0509A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terpene </w:t>
            </w:r>
          </w:p>
        </w:tc>
        <w:tc>
          <w:tcPr>
            <w:tcW w:w="350" w:type="dxa"/>
            <w:tcBorders>
              <w:top w:val="nil"/>
              <w:bottom w:val="nil"/>
            </w:tcBorders>
            <w:noWrap/>
            <w:hideMark/>
          </w:tcPr>
          <w:p w14:paraId="154EFA0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8,013,469</w:t>
            </w:r>
          </w:p>
        </w:tc>
        <w:tc>
          <w:tcPr>
            <w:tcW w:w="1056" w:type="dxa"/>
            <w:tcBorders>
              <w:top w:val="nil"/>
              <w:bottom w:val="nil"/>
            </w:tcBorders>
            <w:noWrap/>
            <w:hideMark/>
          </w:tcPr>
          <w:p w14:paraId="11DA62D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8,031,723</w:t>
            </w:r>
          </w:p>
        </w:tc>
        <w:tc>
          <w:tcPr>
            <w:tcW w:w="5682" w:type="dxa"/>
            <w:tcBorders>
              <w:top w:val="nil"/>
              <w:bottom w:val="nil"/>
            </w:tcBorders>
            <w:noWrap/>
            <w:hideMark/>
          </w:tcPr>
          <w:p w14:paraId="020DACF8"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pradimicin-A </w:t>
            </w:r>
          </w:p>
        </w:tc>
        <w:tc>
          <w:tcPr>
            <w:tcW w:w="1056" w:type="dxa"/>
            <w:tcBorders>
              <w:top w:val="nil"/>
              <w:bottom w:val="nil"/>
            </w:tcBorders>
            <w:noWrap/>
            <w:hideMark/>
          </w:tcPr>
          <w:p w14:paraId="61B14CA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7%</w:t>
            </w:r>
          </w:p>
        </w:tc>
      </w:tr>
      <w:tr w:rsidR="004C5EEE" w:rsidRPr="004854A7" w14:paraId="0F615384" w14:textId="77777777" w:rsidTr="000D7806">
        <w:trPr>
          <w:trHeight w:val="278"/>
        </w:trPr>
        <w:tc>
          <w:tcPr>
            <w:tcW w:w="1134" w:type="dxa"/>
            <w:tcBorders>
              <w:top w:val="nil"/>
              <w:bottom w:val="nil"/>
            </w:tcBorders>
            <w:noWrap/>
            <w:hideMark/>
          </w:tcPr>
          <w:p w14:paraId="0FD39C5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30 </w:t>
            </w:r>
          </w:p>
        </w:tc>
        <w:tc>
          <w:tcPr>
            <w:tcW w:w="2410" w:type="dxa"/>
            <w:tcBorders>
              <w:top w:val="nil"/>
              <w:bottom w:val="nil"/>
            </w:tcBorders>
            <w:noWrap/>
            <w:hideMark/>
          </w:tcPr>
          <w:p w14:paraId="4420A0D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ladderane </w:t>
            </w:r>
          </w:p>
        </w:tc>
        <w:tc>
          <w:tcPr>
            <w:tcW w:w="350" w:type="dxa"/>
            <w:tcBorders>
              <w:top w:val="nil"/>
              <w:bottom w:val="nil"/>
            </w:tcBorders>
            <w:noWrap/>
            <w:hideMark/>
          </w:tcPr>
          <w:p w14:paraId="32C875D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8,797,034</w:t>
            </w:r>
          </w:p>
        </w:tc>
        <w:tc>
          <w:tcPr>
            <w:tcW w:w="1056" w:type="dxa"/>
            <w:tcBorders>
              <w:top w:val="nil"/>
              <w:bottom w:val="nil"/>
            </w:tcBorders>
            <w:noWrap/>
            <w:hideMark/>
          </w:tcPr>
          <w:p w14:paraId="4F5E538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8,838,299</w:t>
            </w:r>
          </w:p>
        </w:tc>
        <w:tc>
          <w:tcPr>
            <w:tcW w:w="5682" w:type="dxa"/>
            <w:tcBorders>
              <w:top w:val="nil"/>
              <w:bottom w:val="nil"/>
            </w:tcBorders>
            <w:noWrap/>
            <w:hideMark/>
          </w:tcPr>
          <w:p w14:paraId="70B69337"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foxicins A-D </w:t>
            </w:r>
          </w:p>
        </w:tc>
        <w:tc>
          <w:tcPr>
            <w:tcW w:w="1056" w:type="dxa"/>
            <w:tcBorders>
              <w:top w:val="nil"/>
              <w:bottom w:val="nil"/>
            </w:tcBorders>
            <w:noWrap/>
            <w:hideMark/>
          </w:tcPr>
          <w:p w14:paraId="273AA1E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24%</w:t>
            </w:r>
          </w:p>
        </w:tc>
      </w:tr>
      <w:tr w:rsidR="004C5EEE" w:rsidRPr="004854A7" w14:paraId="4EBB7CCD" w14:textId="77777777" w:rsidTr="000D7806">
        <w:trPr>
          <w:trHeight w:val="278"/>
        </w:trPr>
        <w:tc>
          <w:tcPr>
            <w:tcW w:w="1134" w:type="dxa"/>
            <w:tcBorders>
              <w:top w:val="nil"/>
              <w:bottom w:val="nil"/>
            </w:tcBorders>
            <w:noWrap/>
            <w:hideMark/>
          </w:tcPr>
          <w:p w14:paraId="23CD9E7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31 </w:t>
            </w:r>
          </w:p>
        </w:tc>
        <w:tc>
          <w:tcPr>
            <w:tcW w:w="2410" w:type="dxa"/>
            <w:tcBorders>
              <w:top w:val="nil"/>
              <w:bottom w:val="nil"/>
            </w:tcBorders>
            <w:noWrap/>
            <w:hideMark/>
          </w:tcPr>
          <w:p w14:paraId="2244CE7D"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terpene, melanin </w:t>
            </w:r>
          </w:p>
        </w:tc>
        <w:tc>
          <w:tcPr>
            <w:tcW w:w="350" w:type="dxa"/>
            <w:tcBorders>
              <w:top w:val="nil"/>
              <w:bottom w:val="nil"/>
            </w:tcBorders>
            <w:noWrap/>
            <w:hideMark/>
          </w:tcPr>
          <w:p w14:paraId="44B25F0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9,267,096</w:t>
            </w:r>
          </w:p>
        </w:tc>
        <w:tc>
          <w:tcPr>
            <w:tcW w:w="1056" w:type="dxa"/>
            <w:tcBorders>
              <w:top w:val="nil"/>
              <w:bottom w:val="nil"/>
            </w:tcBorders>
            <w:noWrap/>
            <w:hideMark/>
          </w:tcPr>
          <w:p w14:paraId="09F4BD0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9,288,959</w:t>
            </w:r>
          </w:p>
        </w:tc>
        <w:tc>
          <w:tcPr>
            <w:tcW w:w="5682" w:type="dxa"/>
            <w:tcBorders>
              <w:top w:val="nil"/>
              <w:bottom w:val="nil"/>
            </w:tcBorders>
            <w:noWrap/>
            <w:hideMark/>
          </w:tcPr>
          <w:p w14:paraId="0D0395F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melanin </w:t>
            </w:r>
          </w:p>
        </w:tc>
        <w:tc>
          <w:tcPr>
            <w:tcW w:w="1056" w:type="dxa"/>
            <w:tcBorders>
              <w:top w:val="nil"/>
              <w:bottom w:val="nil"/>
            </w:tcBorders>
            <w:noWrap/>
            <w:hideMark/>
          </w:tcPr>
          <w:p w14:paraId="5D9C42CC"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57%</w:t>
            </w:r>
          </w:p>
        </w:tc>
      </w:tr>
      <w:tr w:rsidR="004C5EEE" w:rsidRPr="004854A7" w14:paraId="75F28CE2" w14:textId="77777777" w:rsidTr="000D7806">
        <w:trPr>
          <w:trHeight w:val="278"/>
        </w:trPr>
        <w:tc>
          <w:tcPr>
            <w:tcW w:w="1134" w:type="dxa"/>
            <w:tcBorders>
              <w:top w:val="nil"/>
              <w:bottom w:val="nil"/>
            </w:tcBorders>
            <w:noWrap/>
            <w:hideMark/>
          </w:tcPr>
          <w:p w14:paraId="09AFA58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32 </w:t>
            </w:r>
          </w:p>
        </w:tc>
        <w:tc>
          <w:tcPr>
            <w:tcW w:w="2410" w:type="dxa"/>
            <w:tcBorders>
              <w:top w:val="nil"/>
              <w:bottom w:val="nil"/>
            </w:tcBorders>
            <w:noWrap/>
            <w:hideMark/>
          </w:tcPr>
          <w:p w14:paraId="326D2852"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T1PKS,NRPS </w:t>
            </w:r>
          </w:p>
        </w:tc>
        <w:tc>
          <w:tcPr>
            <w:tcW w:w="350" w:type="dxa"/>
            <w:tcBorders>
              <w:top w:val="nil"/>
              <w:bottom w:val="nil"/>
            </w:tcBorders>
            <w:noWrap/>
            <w:hideMark/>
          </w:tcPr>
          <w:p w14:paraId="20B09F3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9,369,899</w:t>
            </w:r>
          </w:p>
        </w:tc>
        <w:tc>
          <w:tcPr>
            <w:tcW w:w="1056" w:type="dxa"/>
            <w:tcBorders>
              <w:top w:val="nil"/>
              <w:bottom w:val="nil"/>
            </w:tcBorders>
            <w:noWrap/>
            <w:hideMark/>
          </w:tcPr>
          <w:p w14:paraId="32D7E6A1"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9,485,898</w:t>
            </w:r>
          </w:p>
        </w:tc>
        <w:tc>
          <w:tcPr>
            <w:tcW w:w="5682" w:type="dxa"/>
            <w:tcBorders>
              <w:top w:val="nil"/>
              <w:bottom w:val="nil"/>
            </w:tcBorders>
            <w:noWrap/>
            <w:hideMark/>
          </w:tcPr>
          <w:p w14:paraId="1FB7817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coelichelin </w:t>
            </w:r>
          </w:p>
        </w:tc>
        <w:tc>
          <w:tcPr>
            <w:tcW w:w="1056" w:type="dxa"/>
            <w:tcBorders>
              <w:top w:val="nil"/>
              <w:bottom w:val="nil"/>
            </w:tcBorders>
            <w:noWrap/>
            <w:hideMark/>
          </w:tcPr>
          <w:p w14:paraId="5DED5C1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100%</w:t>
            </w:r>
          </w:p>
        </w:tc>
      </w:tr>
      <w:tr w:rsidR="004C5EEE" w:rsidRPr="004854A7" w14:paraId="727CD4F9" w14:textId="77777777" w:rsidTr="000D7806">
        <w:trPr>
          <w:trHeight w:val="278"/>
        </w:trPr>
        <w:tc>
          <w:tcPr>
            <w:tcW w:w="1134" w:type="dxa"/>
            <w:tcBorders>
              <w:top w:val="nil"/>
              <w:bottom w:val="nil"/>
            </w:tcBorders>
            <w:noWrap/>
            <w:hideMark/>
          </w:tcPr>
          <w:p w14:paraId="7513B29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33 </w:t>
            </w:r>
          </w:p>
        </w:tc>
        <w:tc>
          <w:tcPr>
            <w:tcW w:w="2410" w:type="dxa"/>
            <w:tcBorders>
              <w:top w:val="nil"/>
              <w:bottom w:val="nil"/>
            </w:tcBorders>
            <w:noWrap/>
            <w:hideMark/>
          </w:tcPr>
          <w:p w14:paraId="0FB70155"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T1PKS </w:t>
            </w:r>
          </w:p>
        </w:tc>
        <w:tc>
          <w:tcPr>
            <w:tcW w:w="350" w:type="dxa"/>
            <w:tcBorders>
              <w:top w:val="nil"/>
              <w:bottom w:val="nil"/>
            </w:tcBorders>
            <w:noWrap/>
            <w:hideMark/>
          </w:tcPr>
          <w:p w14:paraId="7ABACF73"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9,491,406</w:t>
            </w:r>
          </w:p>
        </w:tc>
        <w:tc>
          <w:tcPr>
            <w:tcW w:w="1056" w:type="dxa"/>
            <w:tcBorders>
              <w:top w:val="nil"/>
              <w:bottom w:val="nil"/>
            </w:tcBorders>
            <w:noWrap/>
            <w:hideMark/>
          </w:tcPr>
          <w:p w14:paraId="6BB56A1B"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9,539,295</w:t>
            </w:r>
          </w:p>
        </w:tc>
        <w:tc>
          <w:tcPr>
            <w:tcW w:w="5682" w:type="dxa"/>
            <w:tcBorders>
              <w:top w:val="nil"/>
              <w:bottom w:val="nil"/>
            </w:tcBorders>
            <w:noWrap/>
            <w:hideMark/>
          </w:tcPr>
          <w:p w14:paraId="29B48D6A"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lagunapyrone A / lagunapyrone B / lagunapyrone C </w:t>
            </w:r>
          </w:p>
        </w:tc>
        <w:tc>
          <w:tcPr>
            <w:tcW w:w="1056" w:type="dxa"/>
            <w:tcBorders>
              <w:top w:val="nil"/>
              <w:bottom w:val="nil"/>
            </w:tcBorders>
            <w:noWrap/>
            <w:hideMark/>
          </w:tcPr>
          <w:p w14:paraId="0EA1DBE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22%</w:t>
            </w:r>
          </w:p>
        </w:tc>
      </w:tr>
      <w:tr w:rsidR="004C5EEE" w:rsidRPr="004854A7" w14:paraId="48E4F8C8" w14:textId="77777777" w:rsidTr="000D7806">
        <w:trPr>
          <w:trHeight w:val="278"/>
        </w:trPr>
        <w:tc>
          <w:tcPr>
            <w:tcW w:w="1134" w:type="dxa"/>
            <w:tcBorders>
              <w:top w:val="nil"/>
              <w:bottom w:val="single" w:sz="12" w:space="0" w:color="auto"/>
            </w:tcBorders>
            <w:noWrap/>
            <w:hideMark/>
          </w:tcPr>
          <w:p w14:paraId="3A0341EE"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Region 34 </w:t>
            </w:r>
          </w:p>
        </w:tc>
        <w:tc>
          <w:tcPr>
            <w:tcW w:w="2410" w:type="dxa"/>
            <w:tcBorders>
              <w:top w:val="nil"/>
              <w:bottom w:val="single" w:sz="12" w:space="0" w:color="auto"/>
            </w:tcBorders>
            <w:noWrap/>
            <w:hideMark/>
          </w:tcPr>
          <w:p w14:paraId="2A05097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indole </w:t>
            </w:r>
          </w:p>
        </w:tc>
        <w:tc>
          <w:tcPr>
            <w:tcW w:w="350" w:type="dxa"/>
            <w:tcBorders>
              <w:top w:val="nil"/>
              <w:bottom w:val="single" w:sz="12" w:space="0" w:color="auto"/>
            </w:tcBorders>
            <w:noWrap/>
            <w:hideMark/>
          </w:tcPr>
          <w:p w14:paraId="1E4941C6"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9,883,630</w:t>
            </w:r>
          </w:p>
        </w:tc>
        <w:tc>
          <w:tcPr>
            <w:tcW w:w="1056" w:type="dxa"/>
            <w:tcBorders>
              <w:top w:val="nil"/>
              <w:bottom w:val="single" w:sz="12" w:space="0" w:color="auto"/>
            </w:tcBorders>
            <w:noWrap/>
            <w:hideMark/>
          </w:tcPr>
          <w:p w14:paraId="7B6D0219"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9,905,045</w:t>
            </w:r>
          </w:p>
        </w:tc>
        <w:tc>
          <w:tcPr>
            <w:tcW w:w="5682" w:type="dxa"/>
            <w:tcBorders>
              <w:top w:val="nil"/>
              <w:bottom w:val="single" w:sz="12" w:space="0" w:color="auto"/>
            </w:tcBorders>
            <w:noWrap/>
            <w:hideMark/>
          </w:tcPr>
          <w:p w14:paraId="1FF669A0"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 xml:space="preserve">salinomycin </w:t>
            </w:r>
          </w:p>
        </w:tc>
        <w:tc>
          <w:tcPr>
            <w:tcW w:w="1056" w:type="dxa"/>
            <w:tcBorders>
              <w:top w:val="nil"/>
              <w:bottom w:val="single" w:sz="12" w:space="0" w:color="auto"/>
            </w:tcBorders>
            <w:noWrap/>
            <w:hideMark/>
          </w:tcPr>
          <w:p w14:paraId="4B3EF25F" w14:textId="77777777" w:rsidR="00703F7E" w:rsidRPr="004854A7" w:rsidRDefault="00703F7E" w:rsidP="000D7806">
            <w:pPr>
              <w:jc w:val="left"/>
              <w:rPr>
                <w:rFonts w:ascii="Times New Roman" w:hAnsi="Times New Roman" w:cs="Times New Roman"/>
                <w:szCs w:val="21"/>
              </w:rPr>
            </w:pPr>
            <w:r w:rsidRPr="004854A7">
              <w:rPr>
                <w:rFonts w:ascii="Times New Roman" w:hAnsi="Times New Roman" w:cs="Times New Roman"/>
                <w:szCs w:val="21"/>
              </w:rPr>
              <w:t>10%</w:t>
            </w:r>
          </w:p>
        </w:tc>
      </w:tr>
    </w:tbl>
    <w:p w14:paraId="1328FB6F" w14:textId="5516D917" w:rsidR="00703F7E" w:rsidRPr="004854A7" w:rsidRDefault="00703F7E" w:rsidP="00703F7E">
      <w:pPr>
        <w:widowControl/>
        <w:spacing w:line="480" w:lineRule="auto"/>
        <w:jc w:val="left"/>
        <w:rPr>
          <w:rFonts w:ascii="Times New Roman" w:hAnsi="Times New Roman" w:cs="Times New Roman"/>
          <w:b/>
          <w:sz w:val="24"/>
        </w:rPr>
      </w:pPr>
    </w:p>
    <w:p w14:paraId="68932B4F" w14:textId="77777777" w:rsidR="00703F7E" w:rsidRPr="004854A7" w:rsidRDefault="00703F7E">
      <w:pPr>
        <w:widowControl/>
        <w:jc w:val="left"/>
        <w:rPr>
          <w:rFonts w:ascii="Times New Roman" w:hAnsi="Times New Roman" w:cs="Times New Roman"/>
          <w:b/>
          <w:sz w:val="24"/>
        </w:rPr>
      </w:pPr>
      <w:r w:rsidRPr="004854A7">
        <w:rPr>
          <w:rFonts w:ascii="Times New Roman" w:hAnsi="Times New Roman" w:cs="Times New Roman"/>
          <w:b/>
          <w:sz w:val="24"/>
        </w:rPr>
        <w:br w:type="page"/>
      </w:r>
    </w:p>
    <w:p w14:paraId="0154D108" w14:textId="77777777" w:rsidR="004C5EEE" w:rsidRPr="004854A7" w:rsidRDefault="004C5EEE" w:rsidP="00703F7E">
      <w:pPr>
        <w:widowControl/>
        <w:spacing w:line="480" w:lineRule="auto"/>
        <w:jc w:val="left"/>
        <w:rPr>
          <w:rFonts w:ascii="Times New Roman" w:hAnsi="Times New Roman" w:cs="Times New Roman"/>
          <w:bCs/>
          <w:sz w:val="24"/>
        </w:rPr>
        <w:sectPr w:rsidR="004C5EEE" w:rsidRPr="004854A7" w:rsidSect="00046800">
          <w:pgSz w:w="16838" w:h="11906" w:orient="landscape"/>
          <w:pgMar w:top="1418" w:right="1418" w:bottom="1418" w:left="1418" w:header="851" w:footer="992" w:gutter="0"/>
          <w:lnNumType w:countBy="1" w:restart="continuous"/>
          <w:cols w:space="425"/>
          <w:docGrid w:linePitch="312"/>
        </w:sectPr>
      </w:pPr>
    </w:p>
    <w:p w14:paraId="38A6F6E2" w14:textId="4BA0F682" w:rsidR="00703F7E" w:rsidRPr="004854A7" w:rsidRDefault="00703F7E" w:rsidP="00703F7E">
      <w:pPr>
        <w:widowControl/>
        <w:spacing w:line="480" w:lineRule="auto"/>
        <w:jc w:val="left"/>
        <w:rPr>
          <w:rFonts w:ascii="Times New Roman" w:hAnsi="Times New Roman" w:cs="Times New Roman"/>
          <w:bCs/>
          <w:sz w:val="24"/>
        </w:rPr>
      </w:pPr>
      <w:bookmarkStart w:id="17" w:name="_Hlk143531562"/>
      <w:r w:rsidRPr="004854A7">
        <w:rPr>
          <w:rFonts w:ascii="Times New Roman" w:hAnsi="Times New Roman" w:cs="Times New Roman"/>
          <w:b/>
          <w:sz w:val="24"/>
        </w:rPr>
        <w:lastRenderedPageBreak/>
        <w:t>Table S7</w:t>
      </w:r>
      <w:r w:rsidRPr="004854A7">
        <w:rPr>
          <w:rFonts w:ascii="Times New Roman" w:hAnsi="Times New Roman" w:cs="Times New Roman"/>
          <w:bCs/>
          <w:sz w:val="24"/>
        </w:rPr>
        <w:t xml:space="preserve"> Physico-chemical properties of the soils used to extract </w:t>
      </w:r>
      <w:r w:rsidRPr="004854A7">
        <w:rPr>
          <w:rFonts w:ascii="Times New Roman" w:hAnsi="Times New Roman" w:cs="Times New Roman"/>
          <w:bCs/>
          <w:sz w:val="24"/>
          <w:szCs w:val="24"/>
        </w:rPr>
        <w:t>bacterial suspensions</w:t>
      </w:r>
      <w:r w:rsidR="00944B6F" w:rsidRPr="004854A7">
        <w:rPr>
          <w:rFonts w:ascii="Times New Roman" w:hAnsi="Times New Roman" w:cs="Times New Roman"/>
          <w:bCs/>
          <w:sz w:val="24"/>
          <w:szCs w:val="24"/>
        </w:rPr>
        <w:t>.</w:t>
      </w:r>
    </w:p>
    <w:tbl>
      <w:tblPr>
        <w:tblStyle w:val="ac"/>
        <w:tblW w:w="906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559"/>
        <w:gridCol w:w="709"/>
        <w:gridCol w:w="992"/>
        <w:gridCol w:w="850"/>
        <w:gridCol w:w="1276"/>
        <w:gridCol w:w="1276"/>
        <w:gridCol w:w="845"/>
      </w:tblGrid>
      <w:tr w:rsidR="004C5EEE" w:rsidRPr="004854A7" w14:paraId="387CE76B" w14:textId="77777777" w:rsidTr="00512B59">
        <w:trPr>
          <w:trHeight w:val="285"/>
        </w:trPr>
        <w:tc>
          <w:tcPr>
            <w:tcW w:w="1560" w:type="dxa"/>
            <w:tcBorders>
              <w:bottom w:val="single" w:sz="4" w:space="0" w:color="auto"/>
            </w:tcBorders>
          </w:tcPr>
          <w:bookmarkEnd w:id="17"/>
          <w:p w14:paraId="785A05D4"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ID</w:t>
            </w:r>
          </w:p>
        </w:tc>
        <w:tc>
          <w:tcPr>
            <w:tcW w:w="1559" w:type="dxa"/>
            <w:tcBorders>
              <w:bottom w:val="single" w:sz="4" w:space="0" w:color="auto"/>
            </w:tcBorders>
          </w:tcPr>
          <w:p w14:paraId="309E8C07"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types</w:t>
            </w:r>
          </w:p>
        </w:tc>
        <w:tc>
          <w:tcPr>
            <w:tcW w:w="709" w:type="dxa"/>
            <w:tcBorders>
              <w:bottom w:val="single" w:sz="4" w:space="0" w:color="auto"/>
            </w:tcBorders>
          </w:tcPr>
          <w:p w14:paraId="4D6EC5AE"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pH</w:t>
            </w:r>
          </w:p>
        </w:tc>
        <w:tc>
          <w:tcPr>
            <w:tcW w:w="992" w:type="dxa"/>
            <w:tcBorders>
              <w:bottom w:val="single" w:sz="4" w:space="0" w:color="auto"/>
            </w:tcBorders>
          </w:tcPr>
          <w:p w14:paraId="2DA27596"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Total P</w:t>
            </w:r>
          </w:p>
          <w:p w14:paraId="4C85B902" w14:textId="3136DB94"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 xml:space="preserve">(g </w:t>
            </w:r>
            <w:proofErr w:type="gramStart"/>
            <w:r w:rsidRPr="004854A7">
              <w:rPr>
                <w:rFonts w:ascii="Times New Roman" w:hAnsi="Times New Roman" w:cs="Times New Roman"/>
                <w:bCs/>
                <w:sz w:val="20"/>
                <w:szCs w:val="20"/>
              </w:rPr>
              <w:t>kg</w:t>
            </w:r>
            <w:r w:rsidR="00D61BCF" w:rsidRPr="004854A7">
              <w:rPr>
                <w:rFonts w:ascii="Times New Roman" w:hAnsi="Times New Roman" w:cs="Times New Roman"/>
                <w:sz w:val="20"/>
                <w:szCs w:val="20"/>
                <w:vertAlign w:val="superscript"/>
              </w:rPr>
              <w:t>−</w:t>
            </w:r>
            <w:r w:rsidRPr="004854A7">
              <w:rPr>
                <w:rFonts w:ascii="Times New Roman" w:hAnsi="Times New Roman" w:cs="Times New Roman"/>
                <w:bCs/>
                <w:sz w:val="20"/>
                <w:szCs w:val="20"/>
                <w:vertAlign w:val="superscript"/>
              </w:rPr>
              <w:t>1</w:t>
            </w:r>
            <w:proofErr w:type="gramEnd"/>
            <w:r w:rsidRPr="004854A7">
              <w:rPr>
                <w:rFonts w:ascii="Times New Roman" w:hAnsi="Times New Roman" w:cs="Times New Roman"/>
                <w:bCs/>
                <w:sz w:val="20"/>
                <w:szCs w:val="20"/>
              </w:rPr>
              <w:t>)</w:t>
            </w:r>
          </w:p>
        </w:tc>
        <w:tc>
          <w:tcPr>
            <w:tcW w:w="850" w:type="dxa"/>
            <w:tcBorders>
              <w:bottom w:val="single" w:sz="4" w:space="0" w:color="auto"/>
            </w:tcBorders>
          </w:tcPr>
          <w:p w14:paraId="41176070"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Total N</w:t>
            </w:r>
          </w:p>
          <w:p w14:paraId="38DB72F1" w14:textId="0D28D0A0"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 xml:space="preserve">(g </w:t>
            </w:r>
            <w:proofErr w:type="gramStart"/>
            <w:r w:rsidRPr="004854A7">
              <w:rPr>
                <w:rFonts w:ascii="Times New Roman" w:hAnsi="Times New Roman" w:cs="Times New Roman"/>
                <w:bCs/>
                <w:sz w:val="20"/>
                <w:szCs w:val="20"/>
              </w:rPr>
              <w:t>kg</w:t>
            </w:r>
            <w:r w:rsidR="00D61BCF" w:rsidRPr="004854A7">
              <w:rPr>
                <w:rFonts w:ascii="Times New Roman" w:hAnsi="Times New Roman" w:cs="Times New Roman"/>
                <w:sz w:val="20"/>
                <w:szCs w:val="20"/>
                <w:vertAlign w:val="superscript"/>
              </w:rPr>
              <w:t>−</w:t>
            </w:r>
            <w:r w:rsidRPr="004854A7">
              <w:rPr>
                <w:rFonts w:ascii="Times New Roman" w:hAnsi="Times New Roman" w:cs="Times New Roman"/>
                <w:bCs/>
                <w:sz w:val="20"/>
                <w:szCs w:val="20"/>
                <w:vertAlign w:val="superscript"/>
              </w:rPr>
              <w:t>1</w:t>
            </w:r>
            <w:proofErr w:type="gramEnd"/>
            <w:r w:rsidRPr="004854A7">
              <w:rPr>
                <w:rFonts w:ascii="Times New Roman" w:hAnsi="Times New Roman" w:cs="Times New Roman"/>
                <w:bCs/>
                <w:sz w:val="20"/>
                <w:szCs w:val="20"/>
              </w:rPr>
              <w:t>)</w:t>
            </w:r>
          </w:p>
        </w:tc>
        <w:tc>
          <w:tcPr>
            <w:tcW w:w="1276" w:type="dxa"/>
            <w:tcBorders>
              <w:bottom w:val="single" w:sz="4" w:space="0" w:color="auto"/>
            </w:tcBorders>
          </w:tcPr>
          <w:p w14:paraId="55D5619D" w14:textId="5FF349CF"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NaHCO</w:t>
            </w:r>
            <w:r w:rsidRPr="004854A7">
              <w:rPr>
                <w:rFonts w:ascii="Times New Roman" w:hAnsi="Times New Roman" w:cs="Times New Roman"/>
                <w:bCs/>
                <w:sz w:val="20"/>
                <w:szCs w:val="20"/>
                <w:vertAlign w:val="subscript"/>
              </w:rPr>
              <w:t>3</w:t>
            </w:r>
            <w:r w:rsidRPr="004854A7">
              <w:rPr>
                <w:rFonts w:ascii="Times New Roman" w:hAnsi="Times New Roman" w:cs="Times New Roman"/>
                <w:bCs/>
                <w:sz w:val="20"/>
                <w:szCs w:val="20"/>
              </w:rPr>
              <w:t xml:space="preserve"> extractable P (mg </w:t>
            </w:r>
            <w:proofErr w:type="gramStart"/>
            <w:r w:rsidRPr="004854A7">
              <w:rPr>
                <w:rFonts w:ascii="Times New Roman" w:hAnsi="Times New Roman" w:cs="Times New Roman"/>
                <w:bCs/>
                <w:sz w:val="20"/>
                <w:szCs w:val="20"/>
              </w:rPr>
              <w:t>kg</w:t>
            </w:r>
            <w:r w:rsidR="00D61BCF" w:rsidRPr="004854A7">
              <w:rPr>
                <w:rFonts w:ascii="Times New Roman" w:hAnsi="Times New Roman" w:cs="Times New Roman"/>
                <w:sz w:val="24"/>
                <w:szCs w:val="24"/>
                <w:vertAlign w:val="superscript"/>
              </w:rPr>
              <w:t>−</w:t>
            </w:r>
            <w:r w:rsidRPr="004854A7">
              <w:rPr>
                <w:rFonts w:ascii="Times New Roman" w:hAnsi="Times New Roman" w:cs="Times New Roman"/>
                <w:bCs/>
                <w:sz w:val="20"/>
                <w:szCs w:val="20"/>
                <w:vertAlign w:val="superscript"/>
              </w:rPr>
              <w:t>1</w:t>
            </w:r>
            <w:proofErr w:type="gramEnd"/>
            <w:r w:rsidRPr="004854A7">
              <w:rPr>
                <w:rFonts w:ascii="Times New Roman" w:hAnsi="Times New Roman" w:cs="Times New Roman"/>
                <w:bCs/>
                <w:sz w:val="20"/>
                <w:szCs w:val="20"/>
              </w:rPr>
              <w:t>)</w:t>
            </w:r>
          </w:p>
        </w:tc>
        <w:tc>
          <w:tcPr>
            <w:tcW w:w="1276" w:type="dxa"/>
            <w:tcBorders>
              <w:bottom w:val="single" w:sz="4" w:space="0" w:color="auto"/>
            </w:tcBorders>
          </w:tcPr>
          <w:p w14:paraId="760EAA9C" w14:textId="6DE5080F"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NH</w:t>
            </w:r>
            <w:r w:rsidRPr="004854A7">
              <w:rPr>
                <w:rFonts w:ascii="Times New Roman" w:hAnsi="Times New Roman" w:cs="Times New Roman"/>
                <w:bCs/>
                <w:sz w:val="20"/>
                <w:szCs w:val="20"/>
                <w:vertAlign w:val="subscript"/>
              </w:rPr>
              <w:t>4</w:t>
            </w:r>
            <w:r w:rsidRPr="004854A7">
              <w:rPr>
                <w:rFonts w:ascii="Times New Roman" w:hAnsi="Times New Roman" w:cs="Times New Roman"/>
                <w:bCs/>
                <w:sz w:val="20"/>
                <w:szCs w:val="20"/>
              </w:rPr>
              <w:t xml:space="preserve">OAC extractable K (mg </w:t>
            </w:r>
            <w:proofErr w:type="gramStart"/>
            <w:r w:rsidRPr="004854A7">
              <w:rPr>
                <w:rFonts w:ascii="Times New Roman" w:hAnsi="Times New Roman" w:cs="Times New Roman"/>
                <w:bCs/>
                <w:sz w:val="20"/>
                <w:szCs w:val="20"/>
              </w:rPr>
              <w:t>kg</w:t>
            </w:r>
            <w:r w:rsidR="00D61BCF" w:rsidRPr="004854A7">
              <w:rPr>
                <w:rFonts w:ascii="Times New Roman" w:hAnsi="Times New Roman" w:cs="Times New Roman"/>
                <w:sz w:val="24"/>
                <w:szCs w:val="24"/>
                <w:vertAlign w:val="superscript"/>
              </w:rPr>
              <w:t>−</w:t>
            </w:r>
            <w:r w:rsidRPr="004854A7">
              <w:rPr>
                <w:rFonts w:ascii="Times New Roman" w:hAnsi="Times New Roman" w:cs="Times New Roman"/>
                <w:bCs/>
                <w:sz w:val="20"/>
                <w:szCs w:val="20"/>
                <w:vertAlign w:val="superscript"/>
              </w:rPr>
              <w:t>1</w:t>
            </w:r>
            <w:proofErr w:type="gramEnd"/>
            <w:r w:rsidRPr="004854A7">
              <w:rPr>
                <w:rFonts w:ascii="Times New Roman" w:hAnsi="Times New Roman" w:cs="Times New Roman"/>
                <w:bCs/>
                <w:sz w:val="20"/>
                <w:szCs w:val="20"/>
              </w:rPr>
              <w:t>)</w:t>
            </w:r>
          </w:p>
        </w:tc>
        <w:tc>
          <w:tcPr>
            <w:tcW w:w="845" w:type="dxa"/>
            <w:tcBorders>
              <w:bottom w:val="single" w:sz="4" w:space="0" w:color="auto"/>
            </w:tcBorders>
          </w:tcPr>
          <w:p w14:paraId="2BB41610"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SOC</w:t>
            </w:r>
          </w:p>
          <w:p w14:paraId="36BF332A" w14:textId="4A6DE0AB" w:rsidR="00703F7E" w:rsidRPr="004854A7" w:rsidRDefault="00703F7E" w:rsidP="00EC6FD1">
            <w:pPr>
              <w:rPr>
                <w:rFonts w:ascii="Times New Roman" w:hAnsi="Times New Roman" w:cs="Times New Roman"/>
                <w:bCs/>
                <w:sz w:val="20"/>
                <w:szCs w:val="20"/>
              </w:rPr>
            </w:pPr>
            <w:r w:rsidRPr="004854A7">
              <w:rPr>
                <w:rFonts w:ascii="Times New Roman" w:hAnsi="Times New Roman" w:cs="Times New Roman"/>
                <w:bCs/>
                <w:sz w:val="20"/>
                <w:szCs w:val="20"/>
              </w:rPr>
              <w:t xml:space="preserve">(g </w:t>
            </w:r>
            <w:proofErr w:type="gramStart"/>
            <w:r w:rsidRPr="004854A7">
              <w:rPr>
                <w:rFonts w:ascii="Times New Roman" w:hAnsi="Times New Roman" w:cs="Times New Roman"/>
                <w:bCs/>
                <w:sz w:val="20"/>
                <w:szCs w:val="20"/>
              </w:rPr>
              <w:t>kg</w:t>
            </w:r>
            <w:r w:rsidR="00D61BCF" w:rsidRPr="004854A7">
              <w:rPr>
                <w:rFonts w:ascii="Times New Roman" w:hAnsi="Times New Roman" w:cs="Times New Roman"/>
                <w:sz w:val="24"/>
                <w:szCs w:val="24"/>
                <w:vertAlign w:val="superscript"/>
              </w:rPr>
              <w:t>−</w:t>
            </w:r>
            <w:r w:rsidRPr="004854A7">
              <w:rPr>
                <w:rFonts w:ascii="Times New Roman" w:hAnsi="Times New Roman" w:cs="Times New Roman"/>
                <w:bCs/>
                <w:sz w:val="20"/>
                <w:szCs w:val="20"/>
                <w:vertAlign w:val="superscript"/>
              </w:rPr>
              <w:t>1</w:t>
            </w:r>
            <w:proofErr w:type="gramEnd"/>
            <w:r w:rsidRPr="004854A7">
              <w:rPr>
                <w:rFonts w:ascii="Times New Roman" w:hAnsi="Times New Roman" w:cs="Times New Roman"/>
                <w:bCs/>
                <w:sz w:val="20"/>
                <w:szCs w:val="20"/>
              </w:rPr>
              <w:t>)</w:t>
            </w:r>
          </w:p>
        </w:tc>
      </w:tr>
      <w:tr w:rsidR="004C5EEE" w:rsidRPr="004854A7" w14:paraId="6F507CB7" w14:textId="77777777" w:rsidTr="00512B59">
        <w:trPr>
          <w:trHeight w:val="285"/>
        </w:trPr>
        <w:tc>
          <w:tcPr>
            <w:tcW w:w="1560" w:type="dxa"/>
            <w:tcBorders>
              <w:top w:val="single" w:sz="4" w:space="0" w:color="auto"/>
              <w:bottom w:val="nil"/>
            </w:tcBorders>
          </w:tcPr>
          <w:p w14:paraId="7697574D"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SH</w:t>
            </w:r>
          </w:p>
        </w:tc>
        <w:tc>
          <w:tcPr>
            <w:tcW w:w="1559" w:type="dxa"/>
            <w:tcBorders>
              <w:top w:val="single" w:sz="4" w:space="0" w:color="auto"/>
              <w:bottom w:val="nil"/>
            </w:tcBorders>
          </w:tcPr>
          <w:p w14:paraId="26FD0B7A"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Gray desert soil</w:t>
            </w:r>
          </w:p>
        </w:tc>
        <w:tc>
          <w:tcPr>
            <w:tcW w:w="709" w:type="dxa"/>
            <w:tcBorders>
              <w:top w:val="single" w:sz="4" w:space="0" w:color="auto"/>
              <w:bottom w:val="nil"/>
            </w:tcBorders>
          </w:tcPr>
          <w:p w14:paraId="54AE0D61"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8.03</w:t>
            </w:r>
          </w:p>
        </w:tc>
        <w:tc>
          <w:tcPr>
            <w:tcW w:w="992" w:type="dxa"/>
            <w:tcBorders>
              <w:top w:val="single" w:sz="4" w:space="0" w:color="auto"/>
              <w:bottom w:val="nil"/>
            </w:tcBorders>
          </w:tcPr>
          <w:p w14:paraId="344415B6"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1.12</w:t>
            </w:r>
          </w:p>
        </w:tc>
        <w:tc>
          <w:tcPr>
            <w:tcW w:w="850" w:type="dxa"/>
            <w:tcBorders>
              <w:top w:val="single" w:sz="4" w:space="0" w:color="auto"/>
              <w:bottom w:val="nil"/>
            </w:tcBorders>
          </w:tcPr>
          <w:p w14:paraId="3301A7EE"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0.97</w:t>
            </w:r>
          </w:p>
        </w:tc>
        <w:tc>
          <w:tcPr>
            <w:tcW w:w="1276" w:type="dxa"/>
            <w:tcBorders>
              <w:top w:val="single" w:sz="4" w:space="0" w:color="auto"/>
              <w:bottom w:val="nil"/>
            </w:tcBorders>
          </w:tcPr>
          <w:p w14:paraId="619433DE"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70.0</w:t>
            </w:r>
          </w:p>
        </w:tc>
        <w:tc>
          <w:tcPr>
            <w:tcW w:w="1276" w:type="dxa"/>
            <w:tcBorders>
              <w:top w:val="single" w:sz="4" w:space="0" w:color="auto"/>
              <w:bottom w:val="nil"/>
            </w:tcBorders>
          </w:tcPr>
          <w:p w14:paraId="0D96C6C2"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436</w:t>
            </w:r>
          </w:p>
        </w:tc>
        <w:tc>
          <w:tcPr>
            <w:tcW w:w="845" w:type="dxa"/>
            <w:tcBorders>
              <w:top w:val="single" w:sz="4" w:space="0" w:color="auto"/>
              <w:bottom w:val="nil"/>
            </w:tcBorders>
          </w:tcPr>
          <w:p w14:paraId="6C53C4A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9.51</w:t>
            </w:r>
          </w:p>
        </w:tc>
      </w:tr>
      <w:tr w:rsidR="004C5EEE" w:rsidRPr="004854A7" w14:paraId="737EFE50" w14:textId="77777777" w:rsidTr="00512B59">
        <w:trPr>
          <w:trHeight w:val="285"/>
        </w:trPr>
        <w:tc>
          <w:tcPr>
            <w:tcW w:w="1560" w:type="dxa"/>
            <w:tcBorders>
              <w:top w:val="nil"/>
              <w:bottom w:val="nil"/>
            </w:tcBorders>
          </w:tcPr>
          <w:p w14:paraId="45CA3925"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BJ</w:t>
            </w:r>
          </w:p>
        </w:tc>
        <w:tc>
          <w:tcPr>
            <w:tcW w:w="1559" w:type="dxa"/>
            <w:tcBorders>
              <w:top w:val="nil"/>
              <w:bottom w:val="nil"/>
            </w:tcBorders>
          </w:tcPr>
          <w:p w14:paraId="79FF1C73"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Moisture soil</w:t>
            </w:r>
          </w:p>
        </w:tc>
        <w:tc>
          <w:tcPr>
            <w:tcW w:w="709" w:type="dxa"/>
            <w:tcBorders>
              <w:top w:val="nil"/>
              <w:bottom w:val="nil"/>
            </w:tcBorders>
          </w:tcPr>
          <w:p w14:paraId="4AF36A14"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8.20</w:t>
            </w:r>
          </w:p>
        </w:tc>
        <w:tc>
          <w:tcPr>
            <w:tcW w:w="992" w:type="dxa"/>
            <w:tcBorders>
              <w:top w:val="nil"/>
              <w:bottom w:val="nil"/>
            </w:tcBorders>
          </w:tcPr>
          <w:p w14:paraId="7739564E"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0.56</w:t>
            </w:r>
          </w:p>
        </w:tc>
        <w:tc>
          <w:tcPr>
            <w:tcW w:w="850" w:type="dxa"/>
            <w:tcBorders>
              <w:top w:val="nil"/>
              <w:bottom w:val="nil"/>
            </w:tcBorders>
          </w:tcPr>
          <w:p w14:paraId="6DB0F4C1"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0.80</w:t>
            </w:r>
          </w:p>
        </w:tc>
        <w:tc>
          <w:tcPr>
            <w:tcW w:w="1276" w:type="dxa"/>
            <w:tcBorders>
              <w:top w:val="nil"/>
              <w:bottom w:val="nil"/>
            </w:tcBorders>
          </w:tcPr>
          <w:p w14:paraId="38AA8B3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58.90</w:t>
            </w:r>
          </w:p>
        </w:tc>
        <w:tc>
          <w:tcPr>
            <w:tcW w:w="1276" w:type="dxa"/>
            <w:tcBorders>
              <w:top w:val="nil"/>
              <w:bottom w:val="nil"/>
            </w:tcBorders>
          </w:tcPr>
          <w:p w14:paraId="01ABCDF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94.10</w:t>
            </w:r>
          </w:p>
        </w:tc>
        <w:tc>
          <w:tcPr>
            <w:tcW w:w="845" w:type="dxa"/>
            <w:tcBorders>
              <w:top w:val="nil"/>
              <w:bottom w:val="nil"/>
            </w:tcBorders>
          </w:tcPr>
          <w:p w14:paraId="370968C7"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14.74</w:t>
            </w:r>
          </w:p>
        </w:tc>
      </w:tr>
      <w:tr w:rsidR="004C5EEE" w:rsidRPr="004854A7" w14:paraId="65685B91" w14:textId="77777777" w:rsidTr="00512B59">
        <w:trPr>
          <w:trHeight w:val="285"/>
        </w:trPr>
        <w:tc>
          <w:tcPr>
            <w:tcW w:w="1560" w:type="dxa"/>
            <w:tcBorders>
              <w:top w:val="nil"/>
              <w:bottom w:val="nil"/>
            </w:tcBorders>
          </w:tcPr>
          <w:p w14:paraId="0ED7E9F2"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QY</w:t>
            </w:r>
          </w:p>
        </w:tc>
        <w:tc>
          <w:tcPr>
            <w:tcW w:w="1559" w:type="dxa"/>
            <w:tcBorders>
              <w:top w:val="nil"/>
              <w:bottom w:val="nil"/>
            </w:tcBorders>
          </w:tcPr>
          <w:p w14:paraId="0C36961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Red soil</w:t>
            </w:r>
          </w:p>
        </w:tc>
        <w:tc>
          <w:tcPr>
            <w:tcW w:w="709" w:type="dxa"/>
            <w:tcBorders>
              <w:top w:val="nil"/>
              <w:bottom w:val="nil"/>
            </w:tcBorders>
          </w:tcPr>
          <w:p w14:paraId="252904DE"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5.70</w:t>
            </w:r>
          </w:p>
        </w:tc>
        <w:tc>
          <w:tcPr>
            <w:tcW w:w="992" w:type="dxa"/>
            <w:tcBorders>
              <w:top w:val="nil"/>
              <w:bottom w:val="nil"/>
            </w:tcBorders>
          </w:tcPr>
          <w:p w14:paraId="31AC6C93"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1.03</w:t>
            </w:r>
          </w:p>
        </w:tc>
        <w:tc>
          <w:tcPr>
            <w:tcW w:w="850" w:type="dxa"/>
            <w:tcBorders>
              <w:top w:val="nil"/>
              <w:bottom w:val="nil"/>
            </w:tcBorders>
          </w:tcPr>
          <w:p w14:paraId="3ECE1885"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1.07</w:t>
            </w:r>
          </w:p>
        </w:tc>
        <w:tc>
          <w:tcPr>
            <w:tcW w:w="1276" w:type="dxa"/>
            <w:tcBorders>
              <w:top w:val="nil"/>
              <w:bottom w:val="nil"/>
            </w:tcBorders>
          </w:tcPr>
          <w:p w14:paraId="038F8D5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13.90</w:t>
            </w:r>
          </w:p>
        </w:tc>
        <w:tc>
          <w:tcPr>
            <w:tcW w:w="1276" w:type="dxa"/>
            <w:tcBorders>
              <w:top w:val="nil"/>
              <w:bottom w:val="nil"/>
            </w:tcBorders>
          </w:tcPr>
          <w:p w14:paraId="352E3971"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122</w:t>
            </w:r>
          </w:p>
        </w:tc>
        <w:tc>
          <w:tcPr>
            <w:tcW w:w="845" w:type="dxa"/>
            <w:tcBorders>
              <w:top w:val="nil"/>
              <w:bottom w:val="nil"/>
            </w:tcBorders>
          </w:tcPr>
          <w:p w14:paraId="495E810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11.50</w:t>
            </w:r>
          </w:p>
        </w:tc>
      </w:tr>
      <w:tr w:rsidR="004C5EEE" w:rsidRPr="004854A7" w14:paraId="2C3A309C" w14:textId="77777777" w:rsidTr="00512B59">
        <w:trPr>
          <w:trHeight w:val="285"/>
        </w:trPr>
        <w:tc>
          <w:tcPr>
            <w:tcW w:w="1560" w:type="dxa"/>
            <w:tcBorders>
              <w:top w:val="nil"/>
              <w:bottom w:val="nil"/>
            </w:tcBorders>
          </w:tcPr>
          <w:p w14:paraId="2CA0184C"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soil WL</w:t>
            </w:r>
          </w:p>
        </w:tc>
        <w:tc>
          <w:tcPr>
            <w:tcW w:w="1559" w:type="dxa"/>
            <w:tcBorders>
              <w:top w:val="nil"/>
              <w:bottom w:val="nil"/>
            </w:tcBorders>
          </w:tcPr>
          <w:p w14:paraId="14D0F993"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Gray desert soil</w:t>
            </w:r>
          </w:p>
        </w:tc>
        <w:tc>
          <w:tcPr>
            <w:tcW w:w="709" w:type="dxa"/>
            <w:tcBorders>
              <w:top w:val="nil"/>
              <w:bottom w:val="nil"/>
            </w:tcBorders>
          </w:tcPr>
          <w:p w14:paraId="30032756"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7.99</w:t>
            </w:r>
          </w:p>
        </w:tc>
        <w:tc>
          <w:tcPr>
            <w:tcW w:w="992" w:type="dxa"/>
            <w:tcBorders>
              <w:top w:val="nil"/>
              <w:bottom w:val="nil"/>
            </w:tcBorders>
          </w:tcPr>
          <w:p w14:paraId="0408EB28"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0.94</w:t>
            </w:r>
          </w:p>
        </w:tc>
        <w:tc>
          <w:tcPr>
            <w:tcW w:w="850" w:type="dxa"/>
            <w:tcBorders>
              <w:top w:val="nil"/>
              <w:bottom w:val="nil"/>
            </w:tcBorders>
          </w:tcPr>
          <w:p w14:paraId="653219FF"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1.06</w:t>
            </w:r>
          </w:p>
        </w:tc>
        <w:tc>
          <w:tcPr>
            <w:tcW w:w="1276" w:type="dxa"/>
            <w:tcBorders>
              <w:top w:val="nil"/>
              <w:bottom w:val="nil"/>
            </w:tcBorders>
          </w:tcPr>
          <w:p w14:paraId="4E1C3BE1"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11.50</w:t>
            </w:r>
          </w:p>
        </w:tc>
        <w:tc>
          <w:tcPr>
            <w:tcW w:w="1276" w:type="dxa"/>
            <w:tcBorders>
              <w:top w:val="nil"/>
              <w:bottom w:val="nil"/>
            </w:tcBorders>
          </w:tcPr>
          <w:p w14:paraId="2C320453"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206</w:t>
            </w:r>
          </w:p>
        </w:tc>
        <w:tc>
          <w:tcPr>
            <w:tcW w:w="845" w:type="dxa"/>
            <w:tcBorders>
              <w:top w:val="nil"/>
              <w:bottom w:val="nil"/>
            </w:tcBorders>
          </w:tcPr>
          <w:p w14:paraId="15DCB8F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9.47</w:t>
            </w:r>
          </w:p>
        </w:tc>
      </w:tr>
      <w:tr w:rsidR="004C5EEE" w:rsidRPr="004854A7" w14:paraId="2787E4FC" w14:textId="77777777" w:rsidTr="00512B59">
        <w:trPr>
          <w:trHeight w:val="285"/>
        </w:trPr>
        <w:tc>
          <w:tcPr>
            <w:tcW w:w="1560" w:type="dxa"/>
            <w:tcBorders>
              <w:top w:val="nil"/>
              <w:bottom w:val="nil"/>
            </w:tcBorders>
          </w:tcPr>
          <w:p w14:paraId="527E88A1"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sz w:val="20"/>
                <w:szCs w:val="20"/>
              </w:rPr>
              <w:t xml:space="preserve">soil </w:t>
            </w:r>
            <w:r w:rsidRPr="004854A7">
              <w:rPr>
                <w:rFonts w:ascii="Times New Roman" w:eastAsia="宋体" w:hAnsi="Times New Roman" w:cs="Times New Roman"/>
                <w:sz w:val="20"/>
                <w:szCs w:val="20"/>
              </w:rPr>
              <w:t>TA</w:t>
            </w:r>
          </w:p>
        </w:tc>
        <w:tc>
          <w:tcPr>
            <w:tcW w:w="1559" w:type="dxa"/>
            <w:tcBorders>
              <w:top w:val="nil"/>
              <w:bottom w:val="nil"/>
            </w:tcBorders>
          </w:tcPr>
          <w:p w14:paraId="5B4C63F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Brown soil</w:t>
            </w:r>
          </w:p>
        </w:tc>
        <w:tc>
          <w:tcPr>
            <w:tcW w:w="709" w:type="dxa"/>
            <w:tcBorders>
              <w:top w:val="nil"/>
              <w:bottom w:val="nil"/>
            </w:tcBorders>
          </w:tcPr>
          <w:p w14:paraId="1CA43F58"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6.51</w:t>
            </w:r>
          </w:p>
        </w:tc>
        <w:tc>
          <w:tcPr>
            <w:tcW w:w="992" w:type="dxa"/>
            <w:tcBorders>
              <w:top w:val="nil"/>
              <w:bottom w:val="nil"/>
            </w:tcBorders>
          </w:tcPr>
          <w:p w14:paraId="641EDE6B"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NA</w:t>
            </w:r>
          </w:p>
        </w:tc>
        <w:tc>
          <w:tcPr>
            <w:tcW w:w="850" w:type="dxa"/>
            <w:tcBorders>
              <w:top w:val="nil"/>
              <w:bottom w:val="nil"/>
            </w:tcBorders>
          </w:tcPr>
          <w:p w14:paraId="0F47ABB4"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NA</w:t>
            </w:r>
          </w:p>
        </w:tc>
        <w:tc>
          <w:tcPr>
            <w:tcW w:w="1276" w:type="dxa"/>
            <w:tcBorders>
              <w:top w:val="nil"/>
              <w:bottom w:val="nil"/>
            </w:tcBorders>
          </w:tcPr>
          <w:p w14:paraId="4B92E365"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3.60</w:t>
            </w:r>
          </w:p>
        </w:tc>
        <w:tc>
          <w:tcPr>
            <w:tcW w:w="1276" w:type="dxa"/>
            <w:tcBorders>
              <w:top w:val="nil"/>
              <w:bottom w:val="nil"/>
            </w:tcBorders>
          </w:tcPr>
          <w:p w14:paraId="5D2A6CB6"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37.6</w:t>
            </w:r>
          </w:p>
        </w:tc>
        <w:tc>
          <w:tcPr>
            <w:tcW w:w="845" w:type="dxa"/>
            <w:tcBorders>
              <w:top w:val="nil"/>
              <w:bottom w:val="nil"/>
            </w:tcBorders>
          </w:tcPr>
          <w:p w14:paraId="3F9965D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3.40</w:t>
            </w:r>
          </w:p>
        </w:tc>
      </w:tr>
      <w:tr w:rsidR="004C5EEE" w:rsidRPr="004854A7" w14:paraId="224F23F0" w14:textId="77777777" w:rsidTr="00512B59">
        <w:trPr>
          <w:trHeight w:val="285"/>
        </w:trPr>
        <w:tc>
          <w:tcPr>
            <w:tcW w:w="1560" w:type="dxa"/>
            <w:tcBorders>
              <w:top w:val="nil"/>
              <w:bottom w:val="single" w:sz="12" w:space="0" w:color="auto"/>
            </w:tcBorders>
          </w:tcPr>
          <w:p w14:paraId="3F3B3ACE" w14:textId="14E71E8B" w:rsidR="00703F7E" w:rsidRPr="004854A7" w:rsidRDefault="00703F7E" w:rsidP="00942168">
            <w:pPr>
              <w:jc w:val="center"/>
              <w:rPr>
                <w:rFonts w:ascii="Times New Roman" w:hAnsi="Times New Roman" w:cs="Times New Roman"/>
                <w:sz w:val="20"/>
                <w:szCs w:val="20"/>
              </w:rPr>
            </w:pPr>
            <w:r w:rsidRPr="004854A7">
              <w:rPr>
                <w:rFonts w:ascii="Times New Roman" w:hAnsi="Times New Roman" w:cs="Times New Roman"/>
                <w:sz w:val="20"/>
                <w:szCs w:val="20"/>
              </w:rPr>
              <w:t xml:space="preserve">soil </w:t>
            </w:r>
            <w:r w:rsidR="00942168" w:rsidRPr="004854A7">
              <w:rPr>
                <w:rFonts w:ascii="Times New Roman" w:hAnsi="Times New Roman" w:cs="Times New Roman"/>
                <w:sz w:val="20"/>
                <w:szCs w:val="20"/>
              </w:rPr>
              <w:t>Changping, BJ</w:t>
            </w:r>
          </w:p>
        </w:tc>
        <w:tc>
          <w:tcPr>
            <w:tcW w:w="1559" w:type="dxa"/>
            <w:tcBorders>
              <w:top w:val="nil"/>
              <w:bottom w:val="single" w:sz="12" w:space="0" w:color="auto"/>
            </w:tcBorders>
          </w:tcPr>
          <w:p w14:paraId="5E4BCA3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Moisture soil</w:t>
            </w:r>
          </w:p>
        </w:tc>
        <w:tc>
          <w:tcPr>
            <w:tcW w:w="709" w:type="dxa"/>
            <w:tcBorders>
              <w:top w:val="nil"/>
              <w:bottom w:val="single" w:sz="12" w:space="0" w:color="auto"/>
            </w:tcBorders>
          </w:tcPr>
          <w:p w14:paraId="1C99E14C"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8.35</w:t>
            </w:r>
          </w:p>
        </w:tc>
        <w:tc>
          <w:tcPr>
            <w:tcW w:w="992" w:type="dxa"/>
            <w:tcBorders>
              <w:top w:val="nil"/>
              <w:bottom w:val="single" w:sz="12" w:space="0" w:color="auto"/>
            </w:tcBorders>
          </w:tcPr>
          <w:p w14:paraId="5664EC5C"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NA</w:t>
            </w:r>
          </w:p>
        </w:tc>
        <w:tc>
          <w:tcPr>
            <w:tcW w:w="850" w:type="dxa"/>
            <w:tcBorders>
              <w:top w:val="nil"/>
              <w:bottom w:val="single" w:sz="12" w:space="0" w:color="auto"/>
            </w:tcBorders>
          </w:tcPr>
          <w:p w14:paraId="78CC77C2"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1.35</w:t>
            </w:r>
          </w:p>
        </w:tc>
        <w:tc>
          <w:tcPr>
            <w:tcW w:w="1276" w:type="dxa"/>
            <w:tcBorders>
              <w:top w:val="nil"/>
              <w:bottom w:val="single" w:sz="12" w:space="0" w:color="auto"/>
            </w:tcBorders>
          </w:tcPr>
          <w:p w14:paraId="571B54B9"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3.80</w:t>
            </w:r>
          </w:p>
        </w:tc>
        <w:tc>
          <w:tcPr>
            <w:tcW w:w="1276" w:type="dxa"/>
            <w:tcBorders>
              <w:top w:val="nil"/>
              <w:bottom w:val="single" w:sz="12" w:space="0" w:color="auto"/>
            </w:tcBorders>
          </w:tcPr>
          <w:p w14:paraId="4E8E11CD"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214.2</w:t>
            </w:r>
          </w:p>
        </w:tc>
        <w:tc>
          <w:tcPr>
            <w:tcW w:w="845" w:type="dxa"/>
            <w:tcBorders>
              <w:top w:val="nil"/>
              <w:bottom w:val="single" w:sz="12" w:space="0" w:color="auto"/>
            </w:tcBorders>
          </w:tcPr>
          <w:p w14:paraId="3B4DC216" w14:textId="77777777" w:rsidR="00703F7E" w:rsidRPr="004854A7" w:rsidRDefault="00703F7E" w:rsidP="000D7806">
            <w:pPr>
              <w:jc w:val="center"/>
              <w:rPr>
                <w:rFonts w:ascii="Times New Roman" w:hAnsi="Times New Roman" w:cs="Times New Roman"/>
                <w:bCs/>
                <w:sz w:val="20"/>
                <w:szCs w:val="20"/>
              </w:rPr>
            </w:pPr>
            <w:r w:rsidRPr="004854A7">
              <w:rPr>
                <w:rFonts w:ascii="Times New Roman" w:hAnsi="Times New Roman" w:cs="Times New Roman"/>
                <w:bCs/>
                <w:sz w:val="20"/>
                <w:szCs w:val="20"/>
              </w:rPr>
              <w:t>21.53</w:t>
            </w:r>
          </w:p>
        </w:tc>
      </w:tr>
    </w:tbl>
    <w:p w14:paraId="08FB20A5" w14:textId="77777777" w:rsidR="00703F7E" w:rsidRPr="004854A7" w:rsidRDefault="00703F7E" w:rsidP="00703F7E">
      <w:pPr>
        <w:widowControl/>
        <w:jc w:val="left"/>
        <w:rPr>
          <w:rFonts w:ascii="Times New Roman" w:hAnsi="Times New Roman" w:cs="Times New Roman"/>
          <w:sz w:val="24"/>
        </w:rPr>
      </w:pPr>
    </w:p>
    <w:p w14:paraId="30B77A11" w14:textId="77777777" w:rsidR="00AA586C" w:rsidRPr="004854A7" w:rsidRDefault="00703F7E" w:rsidP="00703F7E">
      <w:pPr>
        <w:widowControl/>
        <w:spacing w:line="480" w:lineRule="auto"/>
        <w:jc w:val="left"/>
        <w:rPr>
          <w:rFonts w:ascii="Times New Roman" w:hAnsi="Times New Roman" w:cs="Times New Roman"/>
          <w:bCs/>
          <w:sz w:val="24"/>
          <w:szCs w:val="24"/>
        </w:rPr>
        <w:sectPr w:rsidR="00AA586C" w:rsidRPr="004854A7" w:rsidSect="00046800">
          <w:pgSz w:w="11906" w:h="16838"/>
          <w:pgMar w:top="1418" w:right="1418" w:bottom="1418" w:left="1418" w:header="851" w:footer="992" w:gutter="0"/>
          <w:lnNumType w:countBy="1" w:restart="continuous"/>
          <w:cols w:space="425"/>
          <w:docGrid w:linePitch="312"/>
        </w:sectPr>
      </w:pPr>
      <w:r w:rsidRPr="004854A7">
        <w:rPr>
          <w:rFonts w:ascii="Times New Roman" w:hAnsi="Times New Roman" w:cs="Times New Roman"/>
          <w:bCs/>
          <w:sz w:val="24"/>
          <w:szCs w:val="24"/>
        </w:rPr>
        <w:t>Note: SOC, soil organic carbon.</w:t>
      </w:r>
    </w:p>
    <w:p w14:paraId="4ECA2467" w14:textId="791DA653" w:rsidR="00703F7E" w:rsidRPr="004854A7" w:rsidRDefault="00703F7E" w:rsidP="00703F7E">
      <w:pPr>
        <w:widowControl/>
        <w:spacing w:line="480" w:lineRule="auto"/>
        <w:jc w:val="left"/>
        <w:rPr>
          <w:rFonts w:ascii="Times New Roman" w:hAnsi="Times New Roman" w:cs="Times New Roman"/>
          <w:sz w:val="24"/>
          <w:szCs w:val="24"/>
        </w:rPr>
      </w:pPr>
      <w:bookmarkStart w:id="18" w:name="_Hlk143531596"/>
      <w:r w:rsidRPr="004854A7">
        <w:rPr>
          <w:rFonts w:ascii="Times New Roman" w:hAnsi="Times New Roman" w:cs="Times New Roman"/>
          <w:b/>
          <w:bCs/>
          <w:sz w:val="24"/>
          <w:szCs w:val="24"/>
        </w:rPr>
        <w:lastRenderedPageBreak/>
        <w:t>Table S8</w:t>
      </w:r>
      <w:r w:rsidRPr="004854A7">
        <w:t xml:space="preserve"> </w:t>
      </w:r>
      <w:r w:rsidRPr="004854A7">
        <w:rPr>
          <w:rFonts w:ascii="Times New Roman" w:hAnsi="Times New Roman" w:cs="Times New Roman"/>
          <w:sz w:val="24"/>
          <w:szCs w:val="24"/>
        </w:rPr>
        <w:t>Summary of primers used in the study</w:t>
      </w:r>
      <w:r w:rsidR="0056789E" w:rsidRPr="004854A7">
        <w:rPr>
          <w:rFonts w:ascii="Times New Roman" w:hAnsi="Times New Roman" w:cs="Times New Roman"/>
          <w:sz w:val="24"/>
          <w:szCs w:val="24"/>
        </w:rPr>
        <w:t>.</w:t>
      </w:r>
    </w:p>
    <w:tbl>
      <w:tblPr>
        <w:tblStyle w:val="ac"/>
        <w:tblW w:w="136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84"/>
        <w:gridCol w:w="3969"/>
        <w:gridCol w:w="1701"/>
        <w:gridCol w:w="3969"/>
      </w:tblGrid>
      <w:tr w:rsidR="004C5EEE" w:rsidRPr="004854A7" w14:paraId="61EDAB9A" w14:textId="77777777" w:rsidTr="000D7806">
        <w:trPr>
          <w:trHeight w:val="345"/>
        </w:trPr>
        <w:tc>
          <w:tcPr>
            <w:tcW w:w="1985" w:type="dxa"/>
            <w:tcBorders>
              <w:top w:val="single" w:sz="12" w:space="0" w:color="auto"/>
              <w:bottom w:val="single" w:sz="4" w:space="0" w:color="auto"/>
            </w:tcBorders>
          </w:tcPr>
          <w:bookmarkEnd w:id="18"/>
          <w:p w14:paraId="3BE35C35"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Target region</w:t>
            </w:r>
          </w:p>
        </w:tc>
        <w:tc>
          <w:tcPr>
            <w:tcW w:w="1984" w:type="dxa"/>
            <w:tcBorders>
              <w:top w:val="single" w:sz="12" w:space="0" w:color="auto"/>
              <w:bottom w:val="single" w:sz="4" w:space="0" w:color="auto"/>
            </w:tcBorders>
          </w:tcPr>
          <w:p w14:paraId="1C55407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Forward primer</w:t>
            </w:r>
          </w:p>
        </w:tc>
        <w:tc>
          <w:tcPr>
            <w:tcW w:w="3969" w:type="dxa"/>
            <w:tcBorders>
              <w:top w:val="single" w:sz="12" w:space="0" w:color="auto"/>
              <w:bottom w:val="single" w:sz="4" w:space="0" w:color="auto"/>
            </w:tcBorders>
          </w:tcPr>
          <w:p w14:paraId="0D96B53A"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Forward Primer sequence</w:t>
            </w:r>
          </w:p>
        </w:tc>
        <w:tc>
          <w:tcPr>
            <w:tcW w:w="1701" w:type="dxa"/>
            <w:tcBorders>
              <w:top w:val="single" w:sz="12" w:space="0" w:color="auto"/>
              <w:bottom w:val="single" w:sz="4" w:space="0" w:color="auto"/>
            </w:tcBorders>
          </w:tcPr>
          <w:p w14:paraId="69B33B0C"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Reverse Primer</w:t>
            </w:r>
          </w:p>
        </w:tc>
        <w:tc>
          <w:tcPr>
            <w:tcW w:w="3969" w:type="dxa"/>
            <w:tcBorders>
              <w:top w:val="single" w:sz="12" w:space="0" w:color="auto"/>
              <w:bottom w:val="single" w:sz="4" w:space="0" w:color="auto"/>
            </w:tcBorders>
          </w:tcPr>
          <w:p w14:paraId="1BED386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Reverse Primer sequence</w:t>
            </w:r>
          </w:p>
        </w:tc>
      </w:tr>
      <w:tr w:rsidR="004C5EEE" w:rsidRPr="004854A7" w14:paraId="5E010439" w14:textId="77777777" w:rsidTr="000D7806">
        <w:trPr>
          <w:trHeight w:val="345"/>
        </w:trPr>
        <w:tc>
          <w:tcPr>
            <w:tcW w:w="1985" w:type="dxa"/>
            <w:tcBorders>
              <w:top w:val="single" w:sz="4" w:space="0" w:color="auto"/>
              <w:bottom w:val="nil"/>
            </w:tcBorders>
          </w:tcPr>
          <w:p w14:paraId="10F44188"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16S rRNA genes</w:t>
            </w:r>
          </w:p>
        </w:tc>
        <w:tc>
          <w:tcPr>
            <w:tcW w:w="1984" w:type="dxa"/>
            <w:tcBorders>
              <w:top w:val="single" w:sz="4" w:space="0" w:color="auto"/>
              <w:bottom w:val="nil"/>
            </w:tcBorders>
          </w:tcPr>
          <w:p w14:paraId="0582BCFA"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338F</w:t>
            </w:r>
          </w:p>
        </w:tc>
        <w:tc>
          <w:tcPr>
            <w:tcW w:w="3969" w:type="dxa"/>
            <w:tcBorders>
              <w:top w:val="single" w:sz="4" w:space="0" w:color="auto"/>
              <w:bottom w:val="nil"/>
            </w:tcBorders>
          </w:tcPr>
          <w:p w14:paraId="039869A3"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ACTCCTACGGGAGGCAGCA</w:t>
            </w:r>
          </w:p>
        </w:tc>
        <w:tc>
          <w:tcPr>
            <w:tcW w:w="1701" w:type="dxa"/>
            <w:tcBorders>
              <w:top w:val="single" w:sz="4" w:space="0" w:color="auto"/>
              <w:bottom w:val="nil"/>
            </w:tcBorders>
          </w:tcPr>
          <w:p w14:paraId="0919492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806R</w:t>
            </w:r>
          </w:p>
        </w:tc>
        <w:tc>
          <w:tcPr>
            <w:tcW w:w="3969" w:type="dxa"/>
            <w:tcBorders>
              <w:top w:val="single" w:sz="4" w:space="0" w:color="auto"/>
              <w:bottom w:val="nil"/>
            </w:tcBorders>
          </w:tcPr>
          <w:p w14:paraId="2A17A30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GGACTACHVGGGTWTCTAAT</w:t>
            </w:r>
          </w:p>
        </w:tc>
      </w:tr>
      <w:tr w:rsidR="004C5EEE" w:rsidRPr="004854A7" w14:paraId="351274BB" w14:textId="77777777" w:rsidTr="000D7806">
        <w:trPr>
          <w:trHeight w:val="345"/>
        </w:trPr>
        <w:tc>
          <w:tcPr>
            <w:tcW w:w="1985" w:type="dxa"/>
            <w:tcBorders>
              <w:top w:val="nil"/>
              <w:bottom w:val="nil"/>
            </w:tcBorders>
          </w:tcPr>
          <w:p w14:paraId="16B74963"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i/>
                <w:iCs/>
                <w:szCs w:val="21"/>
              </w:rPr>
              <w:t>St</w:t>
            </w:r>
          </w:p>
        </w:tc>
        <w:tc>
          <w:tcPr>
            <w:tcW w:w="1984" w:type="dxa"/>
            <w:tcBorders>
              <w:top w:val="nil"/>
              <w:bottom w:val="nil"/>
            </w:tcBorders>
          </w:tcPr>
          <w:p w14:paraId="10871E2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StF</w:t>
            </w:r>
          </w:p>
        </w:tc>
        <w:tc>
          <w:tcPr>
            <w:tcW w:w="3969" w:type="dxa"/>
            <w:tcBorders>
              <w:top w:val="nil"/>
              <w:bottom w:val="nil"/>
            </w:tcBorders>
          </w:tcPr>
          <w:p w14:paraId="2A9D7B9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TCCTGGGTGGAGGTTAAAAG</w:t>
            </w:r>
          </w:p>
        </w:tc>
        <w:tc>
          <w:tcPr>
            <w:tcW w:w="1701" w:type="dxa"/>
            <w:tcBorders>
              <w:top w:val="nil"/>
              <w:bottom w:val="nil"/>
            </w:tcBorders>
          </w:tcPr>
          <w:p w14:paraId="769A2DA2"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StR</w:t>
            </w:r>
          </w:p>
        </w:tc>
        <w:tc>
          <w:tcPr>
            <w:tcW w:w="3969" w:type="dxa"/>
            <w:tcBorders>
              <w:top w:val="nil"/>
              <w:bottom w:val="nil"/>
            </w:tcBorders>
          </w:tcPr>
          <w:p w14:paraId="13D5966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GTGCAATATTCCCCACTGCT</w:t>
            </w:r>
          </w:p>
        </w:tc>
      </w:tr>
      <w:tr w:rsidR="004C5EEE" w:rsidRPr="004854A7" w14:paraId="0C4BD33C" w14:textId="77777777" w:rsidTr="000D7806">
        <w:trPr>
          <w:trHeight w:val="345"/>
        </w:trPr>
        <w:tc>
          <w:tcPr>
            <w:tcW w:w="1985" w:type="dxa"/>
            <w:tcBorders>
              <w:top w:val="nil"/>
              <w:bottom w:val="nil"/>
            </w:tcBorders>
          </w:tcPr>
          <w:p w14:paraId="3EB5F1B6" w14:textId="0182BAD6"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i/>
                <w:iCs/>
                <w:szCs w:val="21"/>
              </w:rPr>
              <w:t>Ps</w:t>
            </w:r>
          </w:p>
        </w:tc>
        <w:tc>
          <w:tcPr>
            <w:tcW w:w="1984" w:type="dxa"/>
            <w:tcBorders>
              <w:top w:val="nil"/>
              <w:bottom w:val="nil"/>
            </w:tcBorders>
          </w:tcPr>
          <w:p w14:paraId="6506B57F" w14:textId="0F4660D0" w:rsidR="00703F7E" w:rsidRPr="004854A7" w:rsidRDefault="00747555"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Ps</w:t>
            </w:r>
            <w:r w:rsidR="00703F7E" w:rsidRPr="004854A7">
              <w:rPr>
                <w:rFonts w:ascii="Times New Roman" w:hAnsi="Times New Roman" w:cs="Times New Roman"/>
                <w:szCs w:val="21"/>
              </w:rPr>
              <w:t>F</w:t>
            </w:r>
          </w:p>
        </w:tc>
        <w:tc>
          <w:tcPr>
            <w:tcW w:w="3969" w:type="dxa"/>
            <w:tcBorders>
              <w:top w:val="nil"/>
              <w:bottom w:val="nil"/>
            </w:tcBorders>
          </w:tcPr>
          <w:p w14:paraId="4D6DB5EF"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GGAATCTGCCTGGTAGTGGG</w:t>
            </w:r>
          </w:p>
        </w:tc>
        <w:tc>
          <w:tcPr>
            <w:tcW w:w="1701" w:type="dxa"/>
            <w:tcBorders>
              <w:top w:val="nil"/>
              <w:bottom w:val="nil"/>
            </w:tcBorders>
          </w:tcPr>
          <w:p w14:paraId="04E961C7" w14:textId="19FCC077" w:rsidR="00703F7E" w:rsidRPr="004854A7" w:rsidRDefault="00747555"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Ps</w:t>
            </w:r>
            <w:r w:rsidR="00703F7E" w:rsidRPr="004854A7">
              <w:rPr>
                <w:rFonts w:ascii="Times New Roman" w:hAnsi="Times New Roman" w:cs="Times New Roman"/>
                <w:szCs w:val="21"/>
              </w:rPr>
              <w:t>R</w:t>
            </w:r>
          </w:p>
        </w:tc>
        <w:tc>
          <w:tcPr>
            <w:tcW w:w="3969" w:type="dxa"/>
            <w:tcBorders>
              <w:top w:val="nil"/>
              <w:bottom w:val="nil"/>
            </w:tcBorders>
          </w:tcPr>
          <w:p w14:paraId="0858BB8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GTCTGGACCGTGTCTCAGTT</w:t>
            </w:r>
          </w:p>
        </w:tc>
      </w:tr>
      <w:tr w:rsidR="004C5EEE" w:rsidRPr="004854A7" w14:paraId="052F9E3E" w14:textId="77777777" w:rsidTr="000D7806">
        <w:trPr>
          <w:trHeight w:val="345"/>
        </w:trPr>
        <w:tc>
          <w:tcPr>
            <w:tcW w:w="1985" w:type="dxa"/>
            <w:tcBorders>
              <w:top w:val="nil"/>
              <w:bottom w:val="nil"/>
            </w:tcBorders>
          </w:tcPr>
          <w:p w14:paraId="4C9DCB28" w14:textId="77777777" w:rsidR="00703F7E" w:rsidRPr="004854A7" w:rsidRDefault="00703F7E" w:rsidP="000D7806">
            <w:pPr>
              <w:spacing w:line="360" w:lineRule="auto"/>
              <w:jc w:val="left"/>
              <w:rPr>
                <w:rFonts w:ascii="Times New Roman" w:hAnsi="Times New Roman" w:cs="Times New Roman"/>
                <w:i/>
                <w:iCs/>
                <w:color w:val="000000" w:themeColor="text1"/>
                <w:szCs w:val="21"/>
              </w:rPr>
            </w:pPr>
            <w:r w:rsidRPr="004854A7">
              <w:rPr>
                <w:rFonts w:ascii="Times New Roman" w:hAnsi="Times New Roman" w:cs="Times New Roman"/>
                <w:i/>
                <w:iCs/>
                <w:color w:val="000000" w:themeColor="text1"/>
                <w:szCs w:val="21"/>
              </w:rPr>
              <w:t>5.8s rRNA</w:t>
            </w:r>
          </w:p>
        </w:tc>
        <w:tc>
          <w:tcPr>
            <w:tcW w:w="1984" w:type="dxa"/>
            <w:tcBorders>
              <w:top w:val="nil"/>
              <w:bottom w:val="nil"/>
            </w:tcBorders>
          </w:tcPr>
          <w:p w14:paraId="5C878DC7" w14:textId="77777777" w:rsidR="00703F7E" w:rsidRPr="004854A7" w:rsidRDefault="00703F7E" w:rsidP="000D7806">
            <w:pPr>
              <w:spacing w:line="360" w:lineRule="auto"/>
              <w:jc w:val="left"/>
              <w:rPr>
                <w:rFonts w:ascii="Times New Roman" w:hAnsi="Times New Roman" w:cs="Times New Roman"/>
                <w:color w:val="000000" w:themeColor="text1"/>
                <w:szCs w:val="21"/>
              </w:rPr>
            </w:pPr>
            <w:r w:rsidRPr="004854A7">
              <w:rPr>
                <w:rFonts w:ascii="Times New Roman" w:hAnsi="Times New Roman" w:cs="Times New Roman"/>
                <w:color w:val="000000" w:themeColor="text1"/>
                <w:szCs w:val="21"/>
              </w:rPr>
              <w:t>5.8s-F</w:t>
            </w:r>
          </w:p>
        </w:tc>
        <w:tc>
          <w:tcPr>
            <w:tcW w:w="3969" w:type="dxa"/>
            <w:tcBorders>
              <w:top w:val="nil"/>
              <w:bottom w:val="nil"/>
            </w:tcBorders>
          </w:tcPr>
          <w:p w14:paraId="5756F9BC"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GTATGCCTGTTTGAGGGTCAGTATT</w:t>
            </w:r>
          </w:p>
        </w:tc>
        <w:tc>
          <w:tcPr>
            <w:tcW w:w="1701" w:type="dxa"/>
            <w:tcBorders>
              <w:top w:val="nil"/>
              <w:bottom w:val="nil"/>
            </w:tcBorders>
          </w:tcPr>
          <w:p w14:paraId="3EB79776" w14:textId="77777777" w:rsidR="00703F7E" w:rsidRPr="004854A7" w:rsidRDefault="00703F7E" w:rsidP="000D7806">
            <w:pPr>
              <w:spacing w:line="360" w:lineRule="auto"/>
              <w:jc w:val="left"/>
              <w:rPr>
                <w:rFonts w:ascii="Times New Roman" w:hAnsi="Times New Roman" w:cs="Times New Roman"/>
                <w:color w:val="000000" w:themeColor="text1"/>
                <w:szCs w:val="21"/>
              </w:rPr>
            </w:pPr>
            <w:r w:rsidRPr="004854A7">
              <w:rPr>
                <w:rFonts w:ascii="Times New Roman" w:hAnsi="Times New Roman" w:cs="Times New Roman"/>
                <w:color w:val="000000" w:themeColor="text1"/>
                <w:szCs w:val="21"/>
              </w:rPr>
              <w:t>5.8s-R</w:t>
            </w:r>
          </w:p>
        </w:tc>
        <w:tc>
          <w:tcPr>
            <w:tcW w:w="3969" w:type="dxa"/>
            <w:tcBorders>
              <w:top w:val="nil"/>
              <w:bottom w:val="nil"/>
            </w:tcBorders>
          </w:tcPr>
          <w:p w14:paraId="243A4E8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AAACTCCGGAACGTCACTAAAGAG</w:t>
            </w:r>
          </w:p>
        </w:tc>
      </w:tr>
      <w:tr w:rsidR="004C5EEE" w:rsidRPr="004854A7" w14:paraId="3E2B6C31" w14:textId="77777777" w:rsidTr="000D7806">
        <w:trPr>
          <w:trHeight w:val="345"/>
        </w:trPr>
        <w:tc>
          <w:tcPr>
            <w:tcW w:w="1985" w:type="dxa"/>
            <w:tcBorders>
              <w:top w:val="nil"/>
              <w:bottom w:val="nil"/>
            </w:tcBorders>
          </w:tcPr>
          <w:p w14:paraId="687D67ED"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i/>
                <w:iCs/>
                <w:color w:val="000000" w:themeColor="text1"/>
                <w:szCs w:val="21"/>
              </w:rPr>
              <w:t>Pho84</w:t>
            </w:r>
          </w:p>
        </w:tc>
        <w:tc>
          <w:tcPr>
            <w:tcW w:w="1984" w:type="dxa"/>
            <w:tcBorders>
              <w:top w:val="nil"/>
              <w:bottom w:val="nil"/>
            </w:tcBorders>
          </w:tcPr>
          <w:p w14:paraId="2E08ECE7"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Pho84-F</w:t>
            </w:r>
          </w:p>
        </w:tc>
        <w:tc>
          <w:tcPr>
            <w:tcW w:w="3969" w:type="dxa"/>
            <w:tcBorders>
              <w:top w:val="nil"/>
              <w:bottom w:val="nil"/>
            </w:tcBorders>
          </w:tcPr>
          <w:p w14:paraId="277532C9"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CAAACGCATTTGTTGGAC</w:t>
            </w:r>
          </w:p>
        </w:tc>
        <w:tc>
          <w:tcPr>
            <w:tcW w:w="1701" w:type="dxa"/>
            <w:tcBorders>
              <w:top w:val="nil"/>
              <w:bottom w:val="nil"/>
            </w:tcBorders>
          </w:tcPr>
          <w:p w14:paraId="562A0CD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Pho84-R</w:t>
            </w:r>
          </w:p>
        </w:tc>
        <w:tc>
          <w:tcPr>
            <w:tcW w:w="3969" w:type="dxa"/>
            <w:tcBorders>
              <w:top w:val="nil"/>
              <w:bottom w:val="nil"/>
            </w:tcBorders>
          </w:tcPr>
          <w:p w14:paraId="263B099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GCTTCCGCCTTTACTCTT</w:t>
            </w:r>
          </w:p>
        </w:tc>
      </w:tr>
      <w:tr w:rsidR="004C5EEE" w:rsidRPr="004854A7" w14:paraId="7A471ABA" w14:textId="77777777" w:rsidTr="000D7806">
        <w:trPr>
          <w:trHeight w:val="345"/>
        </w:trPr>
        <w:tc>
          <w:tcPr>
            <w:tcW w:w="1985" w:type="dxa"/>
            <w:tcBorders>
              <w:top w:val="nil"/>
              <w:bottom w:val="nil"/>
            </w:tcBorders>
          </w:tcPr>
          <w:p w14:paraId="31EBAE49"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i/>
                <w:iCs/>
                <w:color w:val="000000" w:themeColor="text1"/>
                <w:szCs w:val="21"/>
              </w:rPr>
              <w:t>Pho91</w:t>
            </w:r>
          </w:p>
        </w:tc>
        <w:tc>
          <w:tcPr>
            <w:tcW w:w="1984" w:type="dxa"/>
            <w:tcBorders>
              <w:top w:val="nil"/>
              <w:bottom w:val="nil"/>
            </w:tcBorders>
          </w:tcPr>
          <w:p w14:paraId="3989F1D3"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Pho91-F</w:t>
            </w:r>
          </w:p>
        </w:tc>
        <w:tc>
          <w:tcPr>
            <w:tcW w:w="3969" w:type="dxa"/>
            <w:tcBorders>
              <w:top w:val="nil"/>
              <w:bottom w:val="nil"/>
            </w:tcBorders>
          </w:tcPr>
          <w:p w14:paraId="7C0EF42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GAGCAGTGATGATGACGATGA</w:t>
            </w:r>
          </w:p>
        </w:tc>
        <w:tc>
          <w:tcPr>
            <w:tcW w:w="1701" w:type="dxa"/>
            <w:tcBorders>
              <w:top w:val="nil"/>
              <w:bottom w:val="nil"/>
            </w:tcBorders>
          </w:tcPr>
          <w:p w14:paraId="64BA825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Pho91-R</w:t>
            </w:r>
          </w:p>
        </w:tc>
        <w:tc>
          <w:tcPr>
            <w:tcW w:w="3969" w:type="dxa"/>
            <w:tcBorders>
              <w:top w:val="nil"/>
              <w:bottom w:val="nil"/>
            </w:tcBorders>
          </w:tcPr>
          <w:p w14:paraId="62265622"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CTGTTCCTCAAGTGACGATGG</w:t>
            </w:r>
          </w:p>
        </w:tc>
      </w:tr>
      <w:tr w:rsidR="004C5EEE" w:rsidRPr="004854A7" w14:paraId="61DE991D" w14:textId="77777777" w:rsidTr="000D7806">
        <w:trPr>
          <w:trHeight w:val="345"/>
        </w:trPr>
        <w:tc>
          <w:tcPr>
            <w:tcW w:w="1985" w:type="dxa"/>
            <w:tcBorders>
              <w:top w:val="nil"/>
              <w:bottom w:val="nil"/>
            </w:tcBorders>
          </w:tcPr>
          <w:p w14:paraId="25B19038"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VTC2</w:t>
            </w:r>
          </w:p>
        </w:tc>
        <w:tc>
          <w:tcPr>
            <w:tcW w:w="1984" w:type="dxa"/>
            <w:tcBorders>
              <w:top w:val="nil"/>
              <w:bottom w:val="nil"/>
            </w:tcBorders>
          </w:tcPr>
          <w:p w14:paraId="27F6838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VTC2-F</w:t>
            </w:r>
          </w:p>
        </w:tc>
        <w:tc>
          <w:tcPr>
            <w:tcW w:w="3969" w:type="dxa"/>
            <w:tcBorders>
              <w:top w:val="nil"/>
              <w:bottom w:val="nil"/>
            </w:tcBorders>
          </w:tcPr>
          <w:p w14:paraId="3721451C"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GTCGAAGTGGTGGGCGGTAG</w:t>
            </w:r>
          </w:p>
        </w:tc>
        <w:tc>
          <w:tcPr>
            <w:tcW w:w="1701" w:type="dxa"/>
            <w:tcBorders>
              <w:top w:val="nil"/>
              <w:bottom w:val="nil"/>
            </w:tcBorders>
          </w:tcPr>
          <w:p w14:paraId="1265264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VTC2-R</w:t>
            </w:r>
          </w:p>
        </w:tc>
        <w:tc>
          <w:tcPr>
            <w:tcW w:w="3969" w:type="dxa"/>
            <w:tcBorders>
              <w:top w:val="nil"/>
              <w:bottom w:val="nil"/>
            </w:tcBorders>
          </w:tcPr>
          <w:p w14:paraId="4D7B3DBA"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ATCGGTCTTTGTTGTTCATCCTCA</w:t>
            </w:r>
          </w:p>
        </w:tc>
      </w:tr>
      <w:tr w:rsidR="004C5EEE" w:rsidRPr="004854A7" w14:paraId="2463339B" w14:textId="77777777" w:rsidTr="000D7806">
        <w:trPr>
          <w:trHeight w:val="345"/>
        </w:trPr>
        <w:tc>
          <w:tcPr>
            <w:tcW w:w="1985" w:type="dxa"/>
            <w:tcBorders>
              <w:top w:val="nil"/>
              <w:bottom w:val="nil"/>
            </w:tcBorders>
          </w:tcPr>
          <w:p w14:paraId="5740FDCD"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VTC4</w:t>
            </w:r>
          </w:p>
        </w:tc>
        <w:tc>
          <w:tcPr>
            <w:tcW w:w="1984" w:type="dxa"/>
            <w:tcBorders>
              <w:top w:val="nil"/>
              <w:bottom w:val="nil"/>
            </w:tcBorders>
          </w:tcPr>
          <w:p w14:paraId="735584E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VTC4-F</w:t>
            </w:r>
          </w:p>
        </w:tc>
        <w:tc>
          <w:tcPr>
            <w:tcW w:w="3969" w:type="dxa"/>
            <w:tcBorders>
              <w:top w:val="nil"/>
              <w:bottom w:val="nil"/>
            </w:tcBorders>
          </w:tcPr>
          <w:p w14:paraId="32D86D2F"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CCATTCCTGTGCGTGTTG</w:t>
            </w:r>
          </w:p>
        </w:tc>
        <w:tc>
          <w:tcPr>
            <w:tcW w:w="1701" w:type="dxa"/>
            <w:tcBorders>
              <w:top w:val="nil"/>
              <w:bottom w:val="nil"/>
            </w:tcBorders>
          </w:tcPr>
          <w:p w14:paraId="33E160D8"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VTC4-R</w:t>
            </w:r>
          </w:p>
        </w:tc>
        <w:tc>
          <w:tcPr>
            <w:tcW w:w="3969" w:type="dxa"/>
            <w:tcBorders>
              <w:top w:val="nil"/>
              <w:bottom w:val="nil"/>
            </w:tcBorders>
          </w:tcPr>
          <w:p w14:paraId="684CFDD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CCGCCATCGTGATAGTAGTTAGT</w:t>
            </w:r>
          </w:p>
        </w:tc>
      </w:tr>
      <w:tr w:rsidR="004C5EEE" w:rsidRPr="004854A7" w14:paraId="6BFA9AAE" w14:textId="77777777" w:rsidTr="000D7806">
        <w:trPr>
          <w:trHeight w:val="345"/>
        </w:trPr>
        <w:tc>
          <w:tcPr>
            <w:tcW w:w="1985" w:type="dxa"/>
            <w:tcBorders>
              <w:top w:val="nil"/>
              <w:bottom w:val="nil"/>
            </w:tcBorders>
          </w:tcPr>
          <w:p w14:paraId="4427F27F"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RiPT7</w:t>
            </w:r>
          </w:p>
        </w:tc>
        <w:tc>
          <w:tcPr>
            <w:tcW w:w="1984" w:type="dxa"/>
            <w:tcBorders>
              <w:top w:val="nil"/>
              <w:bottom w:val="nil"/>
            </w:tcBorders>
          </w:tcPr>
          <w:p w14:paraId="4B8ED59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RiPT7-F</w:t>
            </w:r>
          </w:p>
        </w:tc>
        <w:tc>
          <w:tcPr>
            <w:tcW w:w="3969" w:type="dxa"/>
            <w:tcBorders>
              <w:top w:val="nil"/>
              <w:bottom w:val="nil"/>
            </w:tcBorders>
          </w:tcPr>
          <w:p w14:paraId="41A3F6F0"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AGATGGTGCAAGAAATTCAACTG</w:t>
            </w:r>
          </w:p>
        </w:tc>
        <w:tc>
          <w:tcPr>
            <w:tcW w:w="1701" w:type="dxa"/>
            <w:tcBorders>
              <w:top w:val="nil"/>
              <w:bottom w:val="nil"/>
            </w:tcBorders>
          </w:tcPr>
          <w:p w14:paraId="4A45382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RiPT7-R</w:t>
            </w:r>
          </w:p>
        </w:tc>
        <w:tc>
          <w:tcPr>
            <w:tcW w:w="3969" w:type="dxa"/>
            <w:tcBorders>
              <w:top w:val="nil"/>
              <w:bottom w:val="nil"/>
            </w:tcBorders>
          </w:tcPr>
          <w:p w14:paraId="5C88A170"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AGTTCTGACAACCAAACGAAAAG</w:t>
            </w:r>
          </w:p>
        </w:tc>
      </w:tr>
      <w:tr w:rsidR="004C5EEE" w:rsidRPr="004854A7" w14:paraId="2CCF66F1" w14:textId="77777777" w:rsidTr="000D7806">
        <w:trPr>
          <w:trHeight w:val="345"/>
        </w:trPr>
        <w:tc>
          <w:tcPr>
            <w:tcW w:w="1985" w:type="dxa"/>
            <w:tcBorders>
              <w:top w:val="nil"/>
              <w:bottom w:val="nil"/>
            </w:tcBorders>
          </w:tcPr>
          <w:p w14:paraId="7F67D779"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MtPT4</w:t>
            </w:r>
          </w:p>
        </w:tc>
        <w:tc>
          <w:tcPr>
            <w:tcW w:w="1984" w:type="dxa"/>
            <w:tcBorders>
              <w:top w:val="nil"/>
              <w:bottom w:val="nil"/>
            </w:tcBorders>
          </w:tcPr>
          <w:p w14:paraId="4DC2276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MtPT4-F</w:t>
            </w:r>
          </w:p>
        </w:tc>
        <w:tc>
          <w:tcPr>
            <w:tcW w:w="3969" w:type="dxa"/>
            <w:tcBorders>
              <w:top w:val="nil"/>
              <w:bottom w:val="nil"/>
            </w:tcBorders>
          </w:tcPr>
          <w:p w14:paraId="2C6F90B0"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GACACGAGGCGCTTTCATAGCAGC</w:t>
            </w:r>
          </w:p>
        </w:tc>
        <w:tc>
          <w:tcPr>
            <w:tcW w:w="1701" w:type="dxa"/>
            <w:tcBorders>
              <w:top w:val="nil"/>
              <w:bottom w:val="nil"/>
            </w:tcBorders>
          </w:tcPr>
          <w:p w14:paraId="4F0E6EBA"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MtPT4-R</w:t>
            </w:r>
          </w:p>
        </w:tc>
        <w:tc>
          <w:tcPr>
            <w:tcW w:w="3969" w:type="dxa"/>
            <w:tcBorders>
              <w:top w:val="nil"/>
              <w:bottom w:val="nil"/>
            </w:tcBorders>
          </w:tcPr>
          <w:p w14:paraId="77BAB7A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GTCATCGCAGCTGGAACAGCACCG</w:t>
            </w:r>
          </w:p>
        </w:tc>
      </w:tr>
      <w:tr w:rsidR="004C5EEE" w:rsidRPr="004854A7" w14:paraId="67A33C9F" w14:textId="77777777" w:rsidTr="000D7806">
        <w:trPr>
          <w:trHeight w:val="345"/>
        </w:trPr>
        <w:tc>
          <w:tcPr>
            <w:tcW w:w="1985" w:type="dxa"/>
            <w:tcBorders>
              <w:top w:val="nil"/>
              <w:bottom w:val="nil"/>
            </w:tcBorders>
          </w:tcPr>
          <w:p w14:paraId="79814B49"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MtHA1</w:t>
            </w:r>
          </w:p>
        </w:tc>
        <w:tc>
          <w:tcPr>
            <w:tcW w:w="1984" w:type="dxa"/>
            <w:tcBorders>
              <w:top w:val="nil"/>
              <w:bottom w:val="nil"/>
            </w:tcBorders>
          </w:tcPr>
          <w:p w14:paraId="703226F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MtHA1-F</w:t>
            </w:r>
          </w:p>
        </w:tc>
        <w:tc>
          <w:tcPr>
            <w:tcW w:w="3969" w:type="dxa"/>
            <w:tcBorders>
              <w:top w:val="nil"/>
              <w:bottom w:val="nil"/>
            </w:tcBorders>
          </w:tcPr>
          <w:p w14:paraId="4F0D4D29"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GTTTGTTGCCCTTCTCCCTCTTTT</w:t>
            </w:r>
          </w:p>
        </w:tc>
        <w:tc>
          <w:tcPr>
            <w:tcW w:w="1701" w:type="dxa"/>
            <w:tcBorders>
              <w:top w:val="nil"/>
              <w:bottom w:val="nil"/>
            </w:tcBorders>
          </w:tcPr>
          <w:p w14:paraId="4C55F4BC"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MtHA1-R</w:t>
            </w:r>
          </w:p>
        </w:tc>
        <w:tc>
          <w:tcPr>
            <w:tcW w:w="3969" w:type="dxa"/>
            <w:tcBorders>
              <w:top w:val="nil"/>
              <w:bottom w:val="nil"/>
            </w:tcBorders>
          </w:tcPr>
          <w:p w14:paraId="189ABE25"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color w:val="000000" w:themeColor="text1"/>
                <w:szCs w:val="21"/>
              </w:rPr>
              <w:t>GCCTTCCCGTTTCCTTTCCTAT</w:t>
            </w:r>
          </w:p>
        </w:tc>
      </w:tr>
      <w:tr w:rsidR="004C5EEE" w:rsidRPr="004854A7" w14:paraId="2B402CD3" w14:textId="77777777" w:rsidTr="000D7806">
        <w:trPr>
          <w:trHeight w:val="345"/>
        </w:trPr>
        <w:tc>
          <w:tcPr>
            <w:tcW w:w="1985" w:type="dxa"/>
            <w:tcBorders>
              <w:top w:val="nil"/>
              <w:bottom w:val="nil"/>
            </w:tcBorders>
          </w:tcPr>
          <w:p w14:paraId="796D6A28"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FatM</w:t>
            </w:r>
          </w:p>
        </w:tc>
        <w:tc>
          <w:tcPr>
            <w:tcW w:w="1984" w:type="dxa"/>
            <w:tcBorders>
              <w:top w:val="nil"/>
              <w:bottom w:val="nil"/>
            </w:tcBorders>
          </w:tcPr>
          <w:p w14:paraId="758E8C6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FatM-F</w:t>
            </w:r>
          </w:p>
        </w:tc>
        <w:tc>
          <w:tcPr>
            <w:tcW w:w="3969" w:type="dxa"/>
            <w:tcBorders>
              <w:top w:val="nil"/>
              <w:bottom w:val="nil"/>
            </w:tcBorders>
          </w:tcPr>
          <w:p w14:paraId="78ADE9D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TTGAGCAAAGGCCAATAAGGT</w:t>
            </w:r>
          </w:p>
        </w:tc>
        <w:tc>
          <w:tcPr>
            <w:tcW w:w="1701" w:type="dxa"/>
            <w:tcBorders>
              <w:top w:val="nil"/>
              <w:bottom w:val="nil"/>
            </w:tcBorders>
          </w:tcPr>
          <w:p w14:paraId="42F1D35F"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FatM-R</w:t>
            </w:r>
          </w:p>
        </w:tc>
        <w:tc>
          <w:tcPr>
            <w:tcW w:w="3969" w:type="dxa"/>
            <w:tcBorders>
              <w:top w:val="nil"/>
              <w:bottom w:val="nil"/>
            </w:tcBorders>
          </w:tcPr>
          <w:p w14:paraId="5246C8BD"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CTATGTAGAAAATGGACATGTAGTGA</w:t>
            </w:r>
          </w:p>
        </w:tc>
      </w:tr>
      <w:tr w:rsidR="004C5EEE" w:rsidRPr="004854A7" w14:paraId="5BA53967" w14:textId="77777777" w:rsidTr="000D7806">
        <w:trPr>
          <w:trHeight w:val="345"/>
        </w:trPr>
        <w:tc>
          <w:tcPr>
            <w:tcW w:w="1985" w:type="dxa"/>
            <w:tcBorders>
              <w:top w:val="nil"/>
              <w:bottom w:val="nil"/>
            </w:tcBorders>
          </w:tcPr>
          <w:p w14:paraId="2B1F89EC"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szCs w:val="21"/>
              </w:rPr>
              <w:t>RAM2</w:t>
            </w:r>
          </w:p>
        </w:tc>
        <w:tc>
          <w:tcPr>
            <w:tcW w:w="1984" w:type="dxa"/>
            <w:tcBorders>
              <w:top w:val="nil"/>
              <w:bottom w:val="nil"/>
            </w:tcBorders>
          </w:tcPr>
          <w:p w14:paraId="73FADD2D"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RAM2-F</w:t>
            </w:r>
          </w:p>
        </w:tc>
        <w:tc>
          <w:tcPr>
            <w:tcW w:w="3969" w:type="dxa"/>
            <w:tcBorders>
              <w:top w:val="nil"/>
              <w:bottom w:val="nil"/>
            </w:tcBorders>
          </w:tcPr>
          <w:p w14:paraId="7A0406C3"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TTGGTGATGAAAAGCCTGAT</w:t>
            </w:r>
          </w:p>
        </w:tc>
        <w:tc>
          <w:tcPr>
            <w:tcW w:w="1701" w:type="dxa"/>
            <w:tcBorders>
              <w:top w:val="nil"/>
              <w:bottom w:val="nil"/>
            </w:tcBorders>
          </w:tcPr>
          <w:p w14:paraId="07844F5E"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RAM2-R</w:t>
            </w:r>
          </w:p>
        </w:tc>
        <w:tc>
          <w:tcPr>
            <w:tcW w:w="3969" w:type="dxa"/>
            <w:tcBorders>
              <w:top w:val="nil"/>
              <w:bottom w:val="nil"/>
            </w:tcBorders>
          </w:tcPr>
          <w:p w14:paraId="79E58B9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AAGATTATGGGTTTTGGAAGTTTG</w:t>
            </w:r>
          </w:p>
        </w:tc>
      </w:tr>
      <w:tr w:rsidR="004C5EEE" w:rsidRPr="004854A7" w14:paraId="24774114" w14:textId="77777777" w:rsidTr="000D7806">
        <w:trPr>
          <w:trHeight w:val="345"/>
        </w:trPr>
        <w:tc>
          <w:tcPr>
            <w:tcW w:w="1985" w:type="dxa"/>
            <w:tcBorders>
              <w:top w:val="nil"/>
              <w:bottom w:val="nil"/>
            </w:tcBorders>
          </w:tcPr>
          <w:p w14:paraId="3A6840C8"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color w:val="000000" w:themeColor="text1"/>
                <w:szCs w:val="21"/>
              </w:rPr>
              <w:t>WRI5a</w:t>
            </w:r>
          </w:p>
        </w:tc>
        <w:tc>
          <w:tcPr>
            <w:tcW w:w="1984" w:type="dxa"/>
            <w:tcBorders>
              <w:top w:val="nil"/>
              <w:bottom w:val="nil"/>
            </w:tcBorders>
          </w:tcPr>
          <w:p w14:paraId="4C8A1318"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WRI5a-F</w:t>
            </w:r>
          </w:p>
        </w:tc>
        <w:tc>
          <w:tcPr>
            <w:tcW w:w="3969" w:type="dxa"/>
            <w:tcBorders>
              <w:top w:val="nil"/>
              <w:bottom w:val="nil"/>
            </w:tcBorders>
          </w:tcPr>
          <w:p w14:paraId="680B62C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AGAGGAGTAGCAAGGCACCATC</w:t>
            </w:r>
          </w:p>
        </w:tc>
        <w:tc>
          <w:tcPr>
            <w:tcW w:w="1701" w:type="dxa"/>
            <w:tcBorders>
              <w:top w:val="nil"/>
              <w:bottom w:val="nil"/>
            </w:tcBorders>
          </w:tcPr>
          <w:p w14:paraId="17D924B7"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WRI5a-R</w:t>
            </w:r>
          </w:p>
        </w:tc>
        <w:tc>
          <w:tcPr>
            <w:tcW w:w="3969" w:type="dxa"/>
            <w:tcBorders>
              <w:top w:val="nil"/>
              <w:bottom w:val="nil"/>
            </w:tcBorders>
          </w:tcPr>
          <w:p w14:paraId="006251B5"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AGGTCCTGGCCTTAACCATCTT</w:t>
            </w:r>
          </w:p>
        </w:tc>
      </w:tr>
      <w:tr w:rsidR="004C5EEE" w:rsidRPr="004854A7" w14:paraId="281E1656" w14:textId="77777777" w:rsidTr="000D7806">
        <w:trPr>
          <w:trHeight w:val="345"/>
        </w:trPr>
        <w:tc>
          <w:tcPr>
            <w:tcW w:w="1985" w:type="dxa"/>
            <w:tcBorders>
              <w:top w:val="nil"/>
              <w:bottom w:val="nil"/>
            </w:tcBorders>
          </w:tcPr>
          <w:p w14:paraId="33486FD5"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color w:val="000000" w:themeColor="text1"/>
                <w:szCs w:val="21"/>
              </w:rPr>
              <w:t>WRI5b</w:t>
            </w:r>
          </w:p>
        </w:tc>
        <w:tc>
          <w:tcPr>
            <w:tcW w:w="1984" w:type="dxa"/>
            <w:tcBorders>
              <w:top w:val="nil"/>
              <w:bottom w:val="nil"/>
            </w:tcBorders>
          </w:tcPr>
          <w:p w14:paraId="7CF7164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WRI5b-F</w:t>
            </w:r>
          </w:p>
        </w:tc>
        <w:tc>
          <w:tcPr>
            <w:tcW w:w="3969" w:type="dxa"/>
            <w:tcBorders>
              <w:top w:val="nil"/>
              <w:bottom w:val="nil"/>
            </w:tcBorders>
          </w:tcPr>
          <w:p w14:paraId="2E1E3161"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TGTACCAAAAATAGGTGATGATGCT</w:t>
            </w:r>
          </w:p>
        </w:tc>
        <w:tc>
          <w:tcPr>
            <w:tcW w:w="1701" w:type="dxa"/>
            <w:tcBorders>
              <w:top w:val="nil"/>
              <w:bottom w:val="nil"/>
            </w:tcBorders>
          </w:tcPr>
          <w:p w14:paraId="575927AF"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WRI5b-R</w:t>
            </w:r>
          </w:p>
        </w:tc>
        <w:tc>
          <w:tcPr>
            <w:tcW w:w="3969" w:type="dxa"/>
            <w:tcBorders>
              <w:top w:val="nil"/>
              <w:bottom w:val="nil"/>
            </w:tcBorders>
          </w:tcPr>
          <w:p w14:paraId="12544F6D"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TCCATCTATGCCTGCTAACACC</w:t>
            </w:r>
          </w:p>
        </w:tc>
      </w:tr>
      <w:tr w:rsidR="004C5EEE" w:rsidRPr="004854A7" w14:paraId="1A82E583" w14:textId="77777777" w:rsidTr="000D7806">
        <w:trPr>
          <w:trHeight w:val="345"/>
        </w:trPr>
        <w:tc>
          <w:tcPr>
            <w:tcW w:w="1985" w:type="dxa"/>
            <w:tcBorders>
              <w:top w:val="nil"/>
              <w:bottom w:val="nil"/>
            </w:tcBorders>
          </w:tcPr>
          <w:p w14:paraId="5793B548"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color w:val="000000" w:themeColor="text1"/>
                <w:szCs w:val="21"/>
              </w:rPr>
              <w:t>WRI5c</w:t>
            </w:r>
          </w:p>
        </w:tc>
        <w:tc>
          <w:tcPr>
            <w:tcW w:w="1984" w:type="dxa"/>
            <w:tcBorders>
              <w:top w:val="nil"/>
              <w:bottom w:val="nil"/>
            </w:tcBorders>
          </w:tcPr>
          <w:p w14:paraId="589E61B2"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WRI5c-F</w:t>
            </w:r>
          </w:p>
        </w:tc>
        <w:tc>
          <w:tcPr>
            <w:tcW w:w="3969" w:type="dxa"/>
            <w:tcBorders>
              <w:top w:val="nil"/>
              <w:bottom w:val="nil"/>
            </w:tcBorders>
          </w:tcPr>
          <w:p w14:paraId="4F16E200"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GCACCACCACAACGGTAGAT</w:t>
            </w:r>
          </w:p>
        </w:tc>
        <w:tc>
          <w:tcPr>
            <w:tcW w:w="1701" w:type="dxa"/>
            <w:tcBorders>
              <w:top w:val="nil"/>
              <w:bottom w:val="nil"/>
            </w:tcBorders>
          </w:tcPr>
          <w:p w14:paraId="3BE8E8E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WRI5c-R</w:t>
            </w:r>
          </w:p>
        </w:tc>
        <w:tc>
          <w:tcPr>
            <w:tcW w:w="3969" w:type="dxa"/>
            <w:tcBorders>
              <w:top w:val="nil"/>
              <w:bottom w:val="nil"/>
            </w:tcBorders>
          </w:tcPr>
          <w:p w14:paraId="713BA3A8"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TCCTCTTGGGTGCTGTAGGT</w:t>
            </w:r>
          </w:p>
        </w:tc>
      </w:tr>
      <w:tr w:rsidR="004C5EEE" w:rsidRPr="004854A7" w14:paraId="63C21678" w14:textId="77777777" w:rsidTr="000D7806">
        <w:trPr>
          <w:trHeight w:val="345"/>
        </w:trPr>
        <w:tc>
          <w:tcPr>
            <w:tcW w:w="1985" w:type="dxa"/>
            <w:tcBorders>
              <w:top w:val="nil"/>
              <w:bottom w:val="nil"/>
            </w:tcBorders>
          </w:tcPr>
          <w:p w14:paraId="2CE93946"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color w:val="000000" w:themeColor="text1"/>
                <w:szCs w:val="21"/>
              </w:rPr>
              <w:t>RAM1</w:t>
            </w:r>
          </w:p>
        </w:tc>
        <w:tc>
          <w:tcPr>
            <w:tcW w:w="1984" w:type="dxa"/>
            <w:tcBorders>
              <w:top w:val="nil"/>
              <w:bottom w:val="nil"/>
            </w:tcBorders>
          </w:tcPr>
          <w:p w14:paraId="0A46EE3A"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RAM1-F</w:t>
            </w:r>
          </w:p>
        </w:tc>
        <w:tc>
          <w:tcPr>
            <w:tcW w:w="3969" w:type="dxa"/>
            <w:tcBorders>
              <w:top w:val="nil"/>
              <w:bottom w:val="nil"/>
            </w:tcBorders>
          </w:tcPr>
          <w:p w14:paraId="5E2DD899"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CTCATTCTCTTCGTATCCCCTTT</w:t>
            </w:r>
          </w:p>
        </w:tc>
        <w:tc>
          <w:tcPr>
            <w:tcW w:w="1701" w:type="dxa"/>
            <w:tcBorders>
              <w:top w:val="nil"/>
              <w:bottom w:val="nil"/>
            </w:tcBorders>
          </w:tcPr>
          <w:p w14:paraId="1FDB41E5"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RAM1-R</w:t>
            </w:r>
          </w:p>
        </w:tc>
        <w:tc>
          <w:tcPr>
            <w:tcW w:w="3969" w:type="dxa"/>
            <w:tcBorders>
              <w:top w:val="nil"/>
              <w:bottom w:val="nil"/>
            </w:tcBorders>
          </w:tcPr>
          <w:p w14:paraId="397BBFA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GTTTGGTGCTTGGTCTCTTATCAT</w:t>
            </w:r>
          </w:p>
        </w:tc>
      </w:tr>
      <w:tr w:rsidR="004C5EEE" w:rsidRPr="004854A7" w14:paraId="6CF4676A" w14:textId="77777777" w:rsidTr="000D7806">
        <w:trPr>
          <w:trHeight w:val="345"/>
        </w:trPr>
        <w:tc>
          <w:tcPr>
            <w:tcW w:w="1985" w:type="dxa"/>
            <w:tcBorders>
              <w:top w:val="nil"/>
              <w:bottom w:val="single" w:sz="12" w:space="0" w:color="auto"/>
            </w:tcBorders>
          </w:tcPr>
          <w:p w14:paraId="01DC2F68" w14:textId="77777777" w:rsidR="00703F7E" w:rsidRPr="004854A7" w:rsidRDefault="00703F7E" w:rsidP="000D7806">
            <w:pPr>
              <w:spacing w:line="360" w:lineRule="auto"/>
              <w:jc w:val="left"/>
              <w:rPr>
                <w:rFonts w:ascii="Times New Roman" w:hAnsi="Times New Roman" w:cs="Times New Roman"/>
                <w:i/>
                <w:iCs/>
                <w:szCs w:val="21"/>
              </w:rPr>
            </w:pPr>
            <w:r w:rsidRPr="004854A7">
              <w:rPr>
                <w:rFonts w:ascii="Times New Roman" w:hAnsi="Times New Roman" w:cs="Times New Roman"/>
                <w:i/>
                <w:iCs/>
                <w:color w:val="000000" w:themeColor="text1"/>
                <w:szCs w:val="21"/>
              </w:rPr>
              <w:t>MtEF-1</w:t>
            </w:r>
          </w:p>
        </w:tc>
        <w:tc>
          <w:tcPr>
            <w:tcW w:w="1984" w:type="dxa"/>
            <w:tcBorders>
              <w:top w:val="nil"/>
              <w:bottom w:val="single" w:sz="12" w:space="0" w:color="auto"/>
            </w:tcBorders>
          </w:tcPr>
          <w:p w14:paraId="77134D0B"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MtEF-1-F</w:t>
            </w:r>
          </w:p>
        </w:tc>
        <w:tc>
          <w:tcPr>
            <w:tcW w:w="3969" w:type="dxa"/>
            <w:tcBorders>
              <w:top w:val="nil"/>
              <w:bottom w:val="single" w:sz="12" w:space="0" w:color="auto"/>
            </w:tcBorders>
          </w:tcPr>
          <w:p w14:paraId="3A7F9BE8"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CTTTGCTTGGTGCTGTTTAGATGG</w:t>
            </w:r>
          </w:p>
        </w:tc>
        <w:tc>
          <w:tcPr>
            <w:tcW w:w="1701" w:type="dxa"/>
            <w:tcBorders>
              <w:top w:val="nil"/>
              <w:bottom w:val="single" w:sz="12" w:space="0" w:color="auto"/>
            </w:tcBorders>
          </w:tcPr>
          <w:p w14:paraId="4C8CD5E4"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MtEF-1-R</w:t>
            </w:r>
          </w:p>
        </w:tc>
        <w:tc>
          <w:tcPr>
            <w:tcW w:w="3969" w:type="dxa"/>
            <w:tcBorders>
              <w:top w:val="nil"/>
              <w:bottom w:val="single" w:sz="12" w:space="0" w:color="auto"/>
            </w:tcBorders>
          </w:tcPr>
          <w:p w14:paraId="51F67806" w14:textId="77777777" w:rsidR="00703F7E" w:rsidRPr="004854A7" w:rsidRDefault="00703F7E" w:rsidP="000D7806">
            <w:pPr>
              <w:spacing w:line="360" w:lineRule="auto"/>
              <w:jc w:val="left"/>
              <w:rPr>
                <w:rFonts w:ascii="Times New Roman" w:hAnsi="Times New Roman" w:cs="Times New Roman"/>
                <w:szCs w:val="21"/>
              </w:rPr>
            </w:pPr>
            <w:r w:rsidRPr="004854A7">
              <w:rPr>
                <w:rFonts w:ascii="Times New Roman" w:hAnsi="Times New Roman" w:cs="Times New Roman"/>
                <w:szCs w:val="21"/>
              </w:rPr>
              <w:t>ATTCCAAAGGCGGCTGCATA</w:t>
            </w:r>
          </w:p>
        </w:tc>
      </w:tr>
    </w:tbl>
    <w:p w14:paraId="5451F659" w14:textId="77777777" w:rsidR="00703F7E" w:rsidRPr="004854A7" w:rsidRDefault="00703F7E" w:rsidP="00703F7E">
      <w:pPr>
        <w:widowControl/>
        <w:jc w:val="left"/>
        <w:rPr>
          <w:rFonts w:ascii="Times New Roman" w:hAnsi="Times New Roman" w:cs="Times New Roman"/>
          <w:b/>
          <w:bCs/>
          <w:sz w:val="24"/>
        </w:rPr>
      </w:pPr>
      <w:r w:rsidRPr="004854A7">
        <w:rPr>
          <w:rFonts w:ascii="Times New Roman" w:hAnsi="Times New Roman" w:cs="Times New Roman"/>
          <w:b/>
          <w:bCs/>
          <w:sz w:val="24"/>
        </w:rPr>
        <w:br w:type="page"/>
      </w:r>
    </w:p>
    <w:p w14:paraId="10E7BF03" w14:textId="41BA05CC" w:rsidR="003E6985" w:rsidRPr="004854A7" w:rsidRDefault="003E6985" w:rsidP="003E6985">
      <w:pPr>
        <w:widowControl/>
        <w:spacing w:line="480" w:lineRule="auto"/>
        <w:jc w:val="left"/>
        <w:rPr>
          <w:rFonts w:ascii="Times New Roman" w:hAnsi="Times New Roman" w:cs="Times New Roman"/>
          <w:b/>
          <w:bCs/>
          <w:sz w:val="28"/>
          <w:szCs w:val="24"/>
        </w:rPr>
      </w:pPr>
      <w:bookmarkStart w:id="19" w:name="_Hlk143531643"/>
      <w:r w:rsidRPr="004854A7">
        <w:rPr>
          <w:rFonts w:ascii="Times New Roman" w:hAnsi="Times New Roman" w:cs="Times New Roman"/>
          <w:b/>
          <w:bCs/>
          <w:sz w:val="24"/>
          <w:szCs w:val="24"/>
        </w:rPr>
        <w:lastRenderedPageBreak/>
        <w:t xml:space="preserve">Table </w:t>
      </w:r>
      <w:r w:rsidR="00703F7E" w:rsidRPr="004854A7">
        <w:rPr>
          <w:rFonts w:ascii="Times New Roman" w:hAnsi="Times New Roman" w:cs="Times New Roman"/>
          <w:b/>
          <w:bCs/>
          <w:sz w:val="24"/>
          <w:szCs w:val="24"/>
        </w:rPr>
        <w:t>S9</w:t>
      </w:r>
      <w:r w:rsidR="00703F7E"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Phosphate, polyphosphate and associated genes expression significantly increased in </w:t>
      </w:r>
      <w:r w:rsidRPr="004854A7">
        <w:rPr>
          <w:rFonts w:ascii="Times New Roman" w:hAnsi="Times New Roman" w:cs="Times New Roman"/>
          <w:i/>
          <w:iCs/>
          <w:sz w:val="24"/>
          <w:szCs w:val="24"/>
        </w:rPr>
        <w:t>Rhizophagus</w:t>
      </w:r>
      <w:r w:rsidRPr="004854A7">
        <w:rPr>
          <w:rFonts w:ascii="Times New Roman" w:hAnsi="Times New Roman" w:cs="Times New Roman"/>
          <w:sz w:val="24"/>
          <w:szCs w:val="24"/>
        </w:rPr>
        <w:t xml:space="preserve"> </w:t>
      </w:r>
      <w:r w:rsidRPr="004854A7">
        <w:rPr>
          <w:rFonts w:ascii="Times New Roman" w:hAnsi="Times New Roman" w:cs="Times New Roman"/>
          <w:i/>
          <w:iCs/>
          <w:sz w:val="24"/>
          <w:szCs w:val="24"/>
        </w:rPr>
        <w:t>irregularis</w:t>
      </w:r>
      <w:r w:rsidRPr="004854A7">
        <w:rPr>
          <w:rFonts w:ascii="Times New Roman" w:hAnsi="Times New Roman" w:cs="Times New Roman"/>
          <w:sz w:val="24"/>
          <w:szCs w:val="24"/>
        </w:rPr>
        <w:t xml:space="preserve"> MUCL 43194 inoculated with </w:t>
      </w:r>
      <w:r w:rsidRPr="004854A7">
        <w:rPr>
          <w:rFonts w:ascii="Times New Roman" w:hAnsi="Times New Roman" w:cs="Times New Roman"/>
          <w:i/>
          <w:iCs/>
          <w:sz w:val="24"/>
          <w:szCs w:val="24"/>
        </w:rPr>
        <w:t>Streptomyces</w:t>
      </w:r>
      <w:r w:rsidRPr="004854A7">
        <w:rPr>
          <w:rFonts w:ascii="Times New Roman" w:hAnsi="Times New Roman" w:cs="Times New Roman"/>
          <w:sz w:val="24"/>
          <w:szCs w:val="24"/>
        </w:rPr>
        <w:t xml:space="preserve"> sp. D1 as compared to the fungus grown in absence of the bacteria</w:t>
      </w:r>
      <w:r w:rsidR="0056789E" w:rsidRPr="004854A7">
        <w:rPr>
          <w:rFonts w:ascii="Times New Roman" w:hAnsi="Times New Roman" w:cs="Times New Roman"/>
          <w:sz w:val="24"/>
          <w:szCs w:val="24"/>
        </w:rPr>
        <w:t>.</w:t>
      </w:r>
    </w:p>
    <w:tbl>
      <w:tblPr>
        <w:tblStyle w:val="ac"/>
        <w:tblW w:w="1403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8"/>
        <w:gridCol w:w="1029"/>
        <w:gridCol w:w="1920"/>
        <w:gridCol w:w="5929"/>
        <w:gridCol w:w="1004"/>
        <w:gridCol w:w="1005"/>
        <w:gridCol w:w="1016"/>
        <w:gridCol w:w="993"/>
      </w:tblGrid>
      <w:tr w:rsidR="004C5EEE" w:rsidRPr="004854A7" w14:paraId="3F076413" w14:textId="77777777" w:rsidTr="000D7806">
        <w:trPr>
          <w:trHeight w:val="278"/>
        </w:trPr>
        <w:tc>
          <w:tcPr>
            <w:tcW w:w="1138" w:type="dxa"/>
            <w:tcBorders>
              <w:bottom w:val="single" w:sz="4" w:space="0" w:color="auto"/>
            </w:tcBorders>
            <w:noWrap/>
            <w:hideMark/>
          </w:tcPr>
          <w:bookmarkEnd w:id="19"/>
          <w:p w14:paraId="2597878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Category</w:t>
            </w:r>
          </w:p>
        </w:tc>
        <w:tc>
          <w:tcPr>
            <w:tcW w:w="1029" w:type="dxa"/>
            <w:tcBorders>
              <w:bottom w:val="single" w:sz="4" w:space="0" w:color="auto"/>
            </w:tcBorders>
            <w:noWrap/>
            <w:hideMark/>
          </w:tcPr>
          <w:p w14:paraId="4137B4D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Genes</w:t>
            </w:r>
          </w:p>
        </w:tc>
        <w:tc>
          <w:tcPr>
            <w:tcW w:w="1920" w:type="dxa"/>
            <w:tcBorders>
              <w:bottom w:val="single" w:sz="4" w:space="0" w:color="auto"/>
            </w:tcBorders>
            <w:noWrap/>
            <w:hideMark/>
          </w:tcPr>
          <w:p w14:paraId="112171A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Gene ID</w:t>
            </w:r>
          </w:p>
        </w:tc>
        <w:tc>
          <w:tcPr>
            <w:tcW w:w="5929" w:type="dxa"/>
            <w:tcBorders>
              <w:bottom w:val="single" w:sz="4" w:space="0" w:color="auto"/>
            </w:tcBorders>
            <w:noWrap/>
            <w:hideMark/>
          </w:tcPr>
          <w:p w14:paraId="4B12BDF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Function descriptions</w:t>
            </w:r>
          </w:p>
        </w:tc>
        <w:tc>
          <w:tcPr>
            <w:tcW w:w="1004" w:type="dxa"/>
            <w:tcBorders>
              <w:bottom w:val="single" w:sz="4" w:space="0" w:color="auto"/>
            </w:tcBorders>
            <w:noWrap/>
            <w:hideMark/>
          </w:tcPr>
          <w:p w14:paraId="290E3E1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Start Site</w:t>
            </w:r>
          </w:p>
        </w:tc>
        <w:tc>
          <w:tcPr>
            <w:tcW w:w="1005" w:type="dxa"/>
            <w:tcBorders>
              <w:bottom w:val="single" w:sz="4" w:space="0" w:color="auto"/>
            </w:tcBorders>
            <w:noWrap/>
            <w:hideMark/>
          </w:tcPr>
          <w:p w14:paraId="2271BDC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End Site</w:t>
            </w:r>
          </w:p>
        </w:tc>
        <w:tc>
          <w:tcPr>
            <w:tcW w:w="1016" w:type="dxa"/>
            <w:tcBorders>
              <w:bottom w:val="single" w:sz="4" w:space="0" w:color="auto"/>
            </w:tcBorders>
            <w:noWrap/>
            <w:hideMark/>
          </w:tcPr>
          <w:p w14:paraId="008A033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Direction</w:t>
            </w:r>
          </w:p>
        </w:tc>
        <w:tc>
          <w:tcPr>
            <w:tcW w:w="993" w:type="dxa"/>
            <w:tcBorders>
              <w:bottom w:val="single" w:sz="4" w:space="0" w:color="auto"/>
            </w:tcBorders>
            <w:noWrap/>
            <w:hideMark/>
          </w:tcPr>
          <w:p w14:paraId="49AAF86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Length</w:t>
            </w:r>
          </w:p>
        </w:tc>
      </w:tr>
      <w:tr w:rsidR="004C5EEE" w:rsidRPr="004854A7" w14:paraId="01AA2E4E" w14:textId="77777777" w:rsidTr="000D7806">
        <w:trPr>
          <w:trHeight w:val="278"/>
        </w:trPr>
        <w:tc>
          <w:tcPr>
            <w:tcW w:w="1138" w:type="dxa"/>
            <w:tcBorders>
              <w:top w:val="single" w:sz="4" w:space="0" w:color="auto"/>
              <w:bottom w:val="nil"/>
            </w:tcBorders>
            <w:noWrap/>
            <w:hideMark/>
          </w:tcPr>
          <w:p w14:paraId="1997131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phosphate-associated genes</w:t>
            </w:r>
          </w:p>
        </w:tc>
        <w:tc>
          <w:tcPr>
            <w:tcW w:w="1029" w:type="dxa"/>
            <w:tcBorders>
              <w:top w:val="single" w:sz="4" w:space="0" w:color="auto"/>
              <w:bottom w:val="nil"/>
            </w:tcBorders>
            <w:noWrap/>
            <w:hideMark/>
          </w:tcPr>
          <w:p w14:paraId="53C4C35B"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pho80</w:t>
            </w:r>
          </w:p>
        </w:tc>
        <w:tc>
          <w:tcPr>
            <w:tcW w:w="1920" w:type="dxa"/>
            <w:tcBorders>
              <w:top w:val="single" w:sz="4" w:space="0" w:color="auto"/>
              <w:bottom w:val="nil"/>
            </w:tcBorders>
            <w:noWrap/>
            <w:hideMark/>
          </w:tcPr>
          <w:p w14:paraId="3E875E0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GLOIN_2v1555064</w:t>
            </w:r>
          </w:p>
        </w:tc>
        <w:tc>
          <w:tcPr>
            <w:tcW w:w="5929" w:type="dxa"/>
            <w:tcBorders>
              <w:top w:val="single" w:sz="4" w:space="0" w:color="auto"/>
              <w:bottom w:val="nil"/>
            </w:tcBorders>
            <w:noWrap/>
            <w:hideMark/>
          </w:tcPr>
          <w:p w14:paraId="6A2E7EC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High-affinity H+/Pi cotransporter</w:t>
            </w:r>
          </w:p>
        </w:tc>
        <w:tc>
          <w:tcPr>
            <w:tcW w:w="1004" w:type="dxa"/>
            <w:tcBorders>
              <w:top w:val="single" w:sz="4" w:space="0" w:color="auto"/>
              <w:bottom w:val="nil"/>
            </w:tcBorders>
            <w:noWrap/>
            <w:hideMark/>
          </w:tcPr>
          <w:p w14:paraId="14C211B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152971</w:t>
            </w:r>
          </w:p>
        </w:tc>
        <w:tc>
          <w:tcPr>
            <w:tcW w:w="1005" w:type="dxa"/>
            <w:tcBorders>
              <w:top w:val="single" w:sz="4" w:space="0" w:color="auto"/>
              <w:bottom w:val="nil"/>
            </w:tcBorders>
            <w:noWrap/>
            <w:hideMark/>
          </w:tcPr>
          <w:p w14:paraId="742DDA7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155036</w:t>
            </w:r>
          </w:p>
        </w:tc>
        <w:tc>
          <w:tcPr>
            <w:tcW w:w="1016" w:type="dxa"/>
            <w:tcBorders>
              <w:top w:val="single" w:sz="4" w:space="0" w:color="auto"/>
              <w:bottom w:val="nil"/>
            </w:tcBorders>
            <w:noWrap/>
            <w:hideMark/>
          </w:tcPr>
          <w:p w14:paraId="1E22EA4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single" w:sz="4" w:space="0" w:color="auto"/>
              <w:bottom w:val="nil"/>
            </w:tcBorders>
            <w:noWrap/>
            <w:hideMark/>
          </w:tcPr>
          <w:p w14:paraId="3C82D17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1900</w:t>
            </w:r>
          </w:p>
        </w:tc>
      </w:tr>
      <w:tr w:rsidR="004C5EEE" w:rsidRPr="004854A7" w14:paraId="684FFD0D" w14:textId="77777777" w:rsidTr="000D7806">
        <w:trPr>
          <w:trHeight w:val="278"/>
        </w:trPr>
        <w:tc>
          <w:tcPr>
            <w:tcW w:w="1138" w:type="dxa"/>
            <w:tcBorders>
              <w:top w:val="nil"/>
              <w:bottom w:val="nil"/>
            </w:tcBorders>
            <w:noWrap/>
            <w:hideMark/>
          </w:tcPr>
          <w:p w14:paraId="78BF0DAC"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547C672F"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pho89</w:t>
            </w:r>
          </w:p>
        </w:tc>
        <w:tc>
          <w:tcPr>
            <w:tcW w:w="1920" w:type="dxa"/>
            <w:tcBorders>
              <w:top w:val="nil"/>
              <w:bottom w:val="nil"/>
            </w:tcBorders>
            <w:noWrap/>
            <w:hideMark/>
          </w:tcPr>
          <w:p w14:paraId="438F6A7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GLOIN_2v1589937</w:t>
            </w:r>
          </w:p>
        </w:tc>
        <w:tc>
          <w:tcPr>
            <w:tcW w:w="5929" w:type="dxa"/>
            <w:tcBorders>
              <w:top w:val="nil"/>
              <w:bottom w:val="nil"/>
            </w:tcBorders>
            <w:noWrap/>
            <w:hideMark/>
          </w:tcPr>
          <w:p w14:paraId="6FF327E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Na+/Pi cotransporter</w:t>
            </w:r>
          </w:p>
        </w:tc>
        <w:tc>
          <w:tcPr>
            <w:tcW w:w="1004" w:type="dxa"/>
            <w:tcBorders>
              <w:top w:val="nil"/>
              <w:bottom w:val="nil"/>
            </w:tcBorders>
            <w:noWrap/>
            <w:hideMark/>
          </w:tcPr>
          <w:p w14:paraId="5E4E7AE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18309</w:t>
            </w:r>
          </w:p>
        </w:tc>
        <w:tc>
          <w:tcPr>
            <w:tcW w:w="1005" w:type="dxa"/>
            <w:tcBorders>
              <w:top w:val="nil"/>
              <w:bottom w:val="nil"/>
            </w:tcBorders>
            <w:noWrap/>
            <w:hideMark/>
          </w:tcPr>
          <w:p w14:paraId="03CD830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20435</w:t>
            </w:r>
          </w:p>
        </w:tc>
        <w:tc>
          <w:tcPr>
            <w:tcW w:w="1016" w:type="dxa"/>
            <w:tcBorders>
              <w:top w:val="nil"/>
              <w:bottom w:val="nil"/>
            </w:tcBorders>
            <w:noWrap/>
            <w:hideMark/>
          </w:tcPr>
          <w:p w14:paraId="7E28633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6E73B76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1821</w:t>
            </w:r>
          </w:p>
        </w:tc>
      </w:tr>
      <w:tr w:rsidR="004C5EEE" w:rsidRPr="004854A7" w14:paraId="111D8F03" w14:textId="77777777" w:rsidTr="000D7806">
        <w:trPr>
          <w:trHeight w:val="278"/>
        </w:trPr>
        <w:tc>
          <w:tcPr>
            <w:tcW w:w="1138" w:type="dxa"/>
            <w:tcBorders>
              <w:top w:val="nil"/>
              <w:bottom w:val="nil"/>
            </w:tcBorders>
            <w:noWrap/>
            <w:hideMark/>
          </w:tcPr>
          <w:p w14:paraId="5FABC7B1"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5C18C7B0"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VTC1</w:t>
            </w:r>
          </w:p>
        </w:tc>
        <w:tc>
          <w:tcPr>
            <w:tcW w:w="1920" w:type="dxa"/>
            <w:tcBorders>
              <w:top w:val="nil"/>
              <w:bottom w:val="nil"/>
            </w:tcBorders>
            <w:noWrap/>
            <w:hideMark/>
          </w:tcPr>
          <w:p w14:paraId="3DB1847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GLOIN_2v1540144</w:t>
            </w:r>
          </w:p>
        </w:tc>
        <w:tc>
          <w:tcPr>
            <w:tcW w:w="5929" w:type="dxa"/>
            <w:tcBorders>
              <w:top w:val="nil"/>
              <w:bottom w:val="nil"/>
            </w:tcBorders>
            <w:noWrap/>
            <w:hideMark/>
          </w:tcPr>
          <w:p w14:paraId="5E34187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Regulatory subunit of vacuolar transporter chaperone (VTC) complex</w:t>
            </w:r>
          </w:p>
        </w:tc>
        <w:tc>
          <w:tcPr>
            <w:tcW w:w="1004" w:type="dxa"/>
            <w:tcBorders>
              <w:top w:val="nil"/>
              <w:bottom w:val="nil"/>
            </w:tcBorders>
            <w:noWrap/>
            <w:hideMark/>
          </w:tcPr>
          <w:p w14:paraId="0F9C109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269186</w:t>
            </w:r>
          </w:p>
        </w:tc>
        <w:tc>
          <w:tcPr>
            <w:tcW w:w="1005" w:type="dxa"/>
            <w:tcBorders>
              <w:top w:val="nil"/>
              <w:bottom w:val="nil"/>
            </w:tcBorders>
            <w:noWrap/>
            <w:hideMark/>
          </w:tcPr>
          <w:p w14:paraId="71340AA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270404</w:t>
            </w:r>
          </w:p>
        </w:tc>
        <w:tc>
          <w:tcPr>
            <w:tcW w:w="1016" w:type="dxa"/>
            <w:tcBorders>
              <w:top w:val="nil"/>
              <w:bottom w:val="nil"/>
            </w:tcBorders>
            <w:noWrap/>
            <w:hideMark/>
          </w:tcPr>
          <w:p w14:paraId="748A68A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7CDEF9A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981</w:t>
            </w:r>
          </w:p>
        </w:tc>
      </w:tr>
      <w:tr w:rsidR="004C5EEE" w:rsidRPr="004854A7" w14:paraId="3614CA29" w14:textId="77777777" w:rsidTr="000D7806">
        <w:trPr>
          <w:trHeight w:val="278"/>
        </w:trPr>
        <w:tc>
          <w:tcPr>
            <w:tcW w:w="1138" w:type="dxa"/>
            <w:tcBorders>
              <w:top w:val="nil"/>
              <w:bottom w:val="nil"/>
            </w:tcBorders>
            <w:noWrap/>
            <w:hideMark/>
          </w:tcPr>
          <w:p w14:paraId="360410E0"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55083059"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VTC4</w:t>
            </w:r>
          </w:p>
        </w:tc>
        <w:tc>
          <w:tcPr>
            <w:tcW w:w="1920" w:type="dxa"/>
            <w:tcBorders>
              <w:top w:val="nil"/>
              <w:bottom w:val="nil"/>
            </w:tcBorders>
            <w:noWrap/>
            <w:hideMark/>
          </w:tcPr>
          <w:p w14:paraId="3633B16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GLOIN_2v1578147</w:t>
            </w:r>
          </w:p>
        </w:tc>
        <w:tc>
          <w:tcPr>
            <w:tcW w:w="5929" w:type="dxa"/>
            <w:tcBorders>
              <w:top w:val="nil"/>
              <w:bottom w:val="nil"/>
            </w:tcBorders>
            <w:noWrap/>
            <w:hideMark/>
          </w:tcPr>
          <w:p w14:paraId="7829ABE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Regulatory subunit of vacuolar transporter chaperone (VTC) complex</w:t>
            </w:r>
          </w:p>
        </w:tc>
        <w:tc>
          <w:tcPr>
            <w:tcW w:w="1004" w:type="dxa"/>
            <w:tcBorders>
              <w:top w:val="nil"/>
              <w:bottom w:val="nil"/>
            </w:tcBorders>
            <w:noWrap/>
            <w:hideMark/>
          </w:tcPr>
          <w:p w14:paraId="71B4EE4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39321</w:t>
            </w:r>
          </w:p>
        </w:tc>
        <w:tc>
          <w:tcPr>
            <w:tcW w:w="1005" w:type="dxa"/>
            <w:tcBorders>
              <w:top w:val="nil"/>
              <w:bottom w:val="nil"/>
            </w:tcBorders>
            <w:noWrap/>
            <w:hideMark/>
          </w:tcPr>
          <w:p w14:paraId="4525CB2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42110</w:t>
            </w:r>
          </w:p>
        </w:tc>
        <w:tc>
          <w:tcPr>
            <w:tcW w:w="1016" w:type="dxa"/>
            <w:tcBorders>
              <w:top w:val="nil"/>
              <w:bottom w:val="nil"/>
            </w:tcBorders>
            <w:noWrap/>
            <w:hideMark/>
          </w:tcPr>
          <w:p w14:paraId="55F0256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78D8F3F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2651</w:t>
            </w:r>
          </w:p>
        </w:tc>
      </w:tr>
      <w:tr w:rsidR="004C5EEE" w:rsidRPr="004854A7" w14:paraId="354BD84B" w14:textId="77777777" w:rsidTr="000D7806">
        <w:trPr>
          <w:trHeight w:val="278"/>
        </w:trPr>
        <w:tc>
          <w:tcPr>
            <w:tcW w:w="1138" w:type="dxa"/>
            <w:tcBorders>
              <w:top w:val="nil"/>
              <w:bottom w:val="nil"/>
            </w:tcBorders>
            <w:noWrap/>
            <w:hideMark/>
          </w:tcPr>
          <w:p w14:paraId="569C68FA"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49740FBE"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VTC2</w:t>
            </w:r>
          </w:p>
        </w:tc>
        <w:tc>
          <w:tcPr>
            <w:tcW w:w="1920" w:type="dxa"/>
            <w:tcBorders>
              <w:top w:val="nil"/>
              <w:bottom w:val="nil"/>
            </w:tcBorders>
            <w:noWrap/>
            <w:hideMark/>
          </w:tcPr>
          <w:p w14:paraId="048CCC7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GLOIN_2v1593766</w:t>
            </w:r>
          </w:p>
        </w:tc>
        <w:tc>
          <w:tcPr>
            <w:tcW w:w="5929" w:type="dxa"/>
            <w:tcBorders>
              <w:top w:val="nil"/>
              <w:bottom w:val="nil"/>
            </w:tcBorders>
            <w:noWrap/>
            <w:hideMark/>
          </w:tcPr>
          <w:p w14:paraId="288C759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Regulatory subunit of vacuolar transporter chaperone (VTC) complex</w:t>
            </w:r>
          </w:p>
        </w:tc>
        <w:tc>
          <w:tcPr>
            <w:tcW w:w="1004" w:type="dxa"/>
            <w:tcBorders>
              <w:top w:val="nil"/>
              <w:bottom w:val="nil"/>
            </w:tcBorders>
            <w:noWrap/>
            <w:hideMark/>
          </w:tcPr>
          <w:p w14:paraId="2F8776C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163463</w:t>
            </w:r>
          </w:p>
        </w:tc>
        <w:tc>
          <w:tcPr>
            <w:tcW w:w="1005" w:type="dxa"/>
            <w:tcBorders>
              <w:top w:val="nil"/>
              <w:bottom w:val="nil"/>
            </w:tcBorders>
            <w:noWrap/>
            <w:hideMark/>
          </w:tcPr>
          <w:p w14:paraId="7AE452C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166270</w:t>
            </w:r>
          </w:p>
        </w:tc>
        <w:tc>
          <w:tcPr>
            <w:tcW w:w="1016" w:type="dxa"/>
            <w:tcBorders>
              <w:top w:val="nil"/>
              <w:bottom w:val="nil"/>
            </w:tcBorders>
            <w:noWrap/>
            <w:hideMark/>
          </w:tcPr>
          <w:p w14:paraId="2447CB9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715A6E7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2496</w:t>
            </w:r>
          </w:p>
        </w:tc>
      </w:tr>
      <w:tr w:rsidR="004C5EEE" w:rsidRPr="004854A7" w14:paraId="73283238" w14:textId="77777777" w:rsidTr="000D7806">
        <w:trPr>
          <w:trHeight w:val="278"/>
        </w:trPr>
        <w:tc>
          <w:tcPr>
            <w:tcW w:w="1138" w:type="dxa"/>
            <w:tcBorders>
              <w:top w:val="nil"/>
              <w:bottom w:val="nil"/>
            </w:tcBorders>
            <w:noWrap/>
            <w:hideMark/>
          </w:tcPr>
          <w:p w14:paraId="39B576CF"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019BBA92"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pho4</w:t>
            </w:r>
          </w:p>
        </w:tc>
        <w:tc>
          <w:tcPr>
            <w:tcW w:w="1920" w:type="dxa"/>
            <w:tcBorders>
              <w:top w:val="nil"/>
              <w:bottom w:val="nil"/>
            </w:tcBorders>
            <w:noWrap/>
            <w:hideMark/>
          </w:tcPr>
          <w:p w14:paraId="4E511E9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GLOIN_2v1602893</w:t>
            </w:r>
          </w:p>
        </w:tc>
        <w:tc>
          <w:tcPr>
            <w:tcW w:w="5929" w:type="dxa"/>
            <w:tcBorders>
              <w:top w:val="nil"/>
              <w:bottom w:val="nil"/>
            </w:tcBorders>
            <w:noWrap/>
            <w:hideMark/>
          </w:tcPr>
          <w:p w14:paraId="190EB55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activates transcription response to phosphate limitation</w:t>
            </w:r>
          </w:p>
        </w:tc>
        <w:tc>
          <w:tcPr>
            <w:tcW w:w="1004" w:type="dxa"/>
            <w:tcBorders>
              <w:top w:val="nil"/>
              <w:bottom w:val="nil"/>
            </w:tcBorders>
            <w:noWrap/>
            <w:hideMark/>
          </w:tcPr>
          <w:p w14:paraId="644F719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44730</w:t>
            </w:r>
          </w:p>
        </w:tc>
        <w:tc>
          <w:tcPr>
            <w:tcW w:w="1005" w:type="dxa"/>
            <w:tcBorders>
              <w:top w:val="nil"/>
              <w:bottom w:val="nil"/>
            </w:tcBorders>
            <w:noWrap/>
            <w:hideMark/>
          </w:tcPr>
          <w:p w14:paraId="56C4B2E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47265</w:t>
            </w:r>
          </w:p>
        </w:tc>
        <w:tc>
          <w:tcPr>
            <w:tcW w:w="1016" w:type="dxa"/>
            <w:tcBorders>
              <w:top w:val="nil"/>
              <w:bottom w:val="nil"/>
            </w:tcBorders>
            <w:noWrap/>
            <w:hideMark/>
          </w:tcPr>
          <w:p w14:paraId="530FF89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26C1C82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1988</w:t>
            </w:r>
          </w:p>
        </w:tc>
      </w:tr>
      <w:tr w:rsidR="004C5EEE" w:rsidRPr="004854A7" w14:paraId="3D43E34B" w14:textId="77777777" w:rsidTr="000D7806">
        <w:trPr>
          <w:trHeight w:val="278"/>
        </w:trPr>
        <w:tc>
          <w:tcPr>
            <w:tcW w:w="1138" w:type="dxa"/>
            <w:tcBorders>
              <w:top w:val="nil"/>
              <w:bottom w:val="nil"/>
            </w:tcBorders>
            <w:noWrap/>
            <w:hideMark/>
          </w:tcPr>
          <w:p w14:paraId="681B7511"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00670E95"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pho80</w:t>
            </w:r>
          </w:p>
        </w:tc>
        <w:tc>
          <w:tcPr>
            <w:tcW w:w="1920" w:type="dxa"/>
            <w:tcBorders>
              <w:top w:val="nil"/>
              <w:bottom w:val="nil"/>
            </w:tcBorders>
            <w:noWrap/>
            <w:hideMark/>
          </w:tcPr>
          <w:p w14:paraId="0CA711D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GLOIN_2v1465109</w:t>
            </w:r>
          </w:p>
        </w:tc>
        <w:tc>
          <w:tcPr>
            <w:tcW w:w="5929" w:type="dxa"/>
            <w:tcBorders>
              <w:top w:val="nil"/>
              <w:bottom w:val="nil"/>
            </w:tcBorders>
            <w:noWrap/>
            <w:hideMark/>
          </w:tcPr>
          <w:p w14:paraId="0064494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regulates the response phosphate limitation</w:t>
            </w:r>
          </w:p>
        </w:tc>
        <w:tc>
          <w:tcPr>
            <w:tcW w:w="1004" w:type="dxa"/>
            <w:tcBorders>
              <w:top w:val="nil"/>
              <w:bottom w:val="nil"/>
            </w:tcBorders>
            <w:noWrap/>
            <w:hideMark/>
          </w:tcPr>
          <w:p w14:paraId="225C581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68236</w:t>
            </w:r>
          </w:p>
        </w:tc>
        <w:tc>
          <w:tcPr>
            <w:tcW w:w="1005" w:type="dxa"/>
            <w:tcBorders>
              <w:top w:val="nil"/>
              <w:bottom w:val="nil"/>
            </w:tcBorders>
            <w:noWrap/>
            <w:hideMark/>
          </w:tcPr>
          <w:p w14:paraId="4BAD42F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68989</w:t>
            </w:r>
          </w:p>
        </w:tc>
        <w:tc>
          <w:tcPr>
            <w:tcW w:w="1016" w:type="dxa"/>
            <w:tcBorders>
              <w:top w:val="nil"/>
              <w:bottom w:val="nil"/>
            </w:tcBorders>
            <w:noWrap/>
            <w:hideMark/>
          </w:tcPr>
          <w:p w14:paraId="50EF6E7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C6C995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612</w:t>
            </w:r>
          </w:p>
        </w:tc>
      </w:tr>
      <w:tr w:rsidR="004C5EEE" w:rsidRPr="004854A7" w14:paraId="45679DE5" w14:textId="77777777" w:rsidTr="000D7806">
        <w:trPr>
          <w:trHeight w:val="278"/>
        </w:trPr>
        <w:tc>
          <w:tcPr>
            <w:tcW w:w="1138" w:type="dxa"/>
            <w:tcBorders>
              <w:top w:val="nil"/>
              <w:bottom w:val="nil"/>
            </w:tcBorders>
            <w:noWrap/>
            <w:hideMark/>
          </w:tcPr>
          <w:p w14:paraId="707386AA"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B022078"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3BA4670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GLOIN_2v1641429</w:t>
            </w:r>
          </w:p>
        </w:tc>
        <w:tc>
          <w:tcPr>
            <w:tcW w:w="5929" w:type="dxa"/>
            <w:tcBorders>
              <w:top w:val="nil"/>
              <w:bottom w:val="nil"/>
            </w:tcBorders>
            <w:noWrap/>
            <w:hideMark/>
          </w:tcPr>
          <w:p w14:paraId="2D120DD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28A9490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135470</w:t>
            </w:r>
          </w:p>
        </w:tc>
        <w:tc>
          <w:tcPr>
            <w:tcW w:w="1005" w:type="dxa"/>
            <w:tcBorders>
              <w:top w:val="nil"/>
              <w:bottom w:val="nil"/>
            </w:tcBorders>
            <w:noWrap/>
            <w:hideMark/>
          </w:tcPr>
          <w:p w14:paraId="016317D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138915</w:t>
            </w:r>
          </w:p>
        </w:tc>
        <w:tc>
          <w:tcPr>
            <w:tcW w:w="1016" w:type="dxa"/>
            <w:tcBorders>
              <w:top w:val="nil"/>
              <w:bottom w:val="nil"/>
            </w:tcBorders>
            <w:noWrap/>
            <w:hideMark/>
          </w:tcPr>
          <w:p w14:paraId="5196507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E9A02B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1049</w:t>
            </w:r>
          </w:p>
        </w:tc>
      </w:tr>
      <w:tr w:rsidR="004C5EEE" w:rsidRPr="004854A7" w14:paraId="4F3CE881" w14:textId="77777777" w:rsidTr="000D7806">
        <w:trPr>
          <w:trHeight w:val="278"/>
        </w:trPr>
        <w:tc>
          <w:tcPr>
            <w:tcW w:w="1138" w:type="dxa"/>
            <w:tcBorders>
              <w:top w:val="nil"/>
              <w:bottom w:val="nil"/>
            </w:tcBorders>
            <w:noWrap/>
            <w:hideMark/>
          </w:tcPr>
          <w:p w14:paraId="33212B7D"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A8E3753"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5CED279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GLOIN_2v1689057</w:t>
            </w:r>
          </w:p>
        </w:tc>
        <w:tc>
          <w:tcPr>
            <w:tcW w:w="5929" w:type="dxa"/>
            <w:tcBorders>
              <w:top w:val="nil"/>
              <w:bottom w:val="nil"/>
            </w:tcBorders>
            <w:noWrap/>
            <w:hideMark/>
          </w:tcPr>
          <w:p w14:paraId="1115C8A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0BBF192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13527</w:t>
            </w:r>
          </w:p>
        </w:tc>
        <w:tc>
          <w:tcPr>
            <w:tcW w:w="1005" w:type="dxa"/>
            <w:tcBorders>
              <w:top w:val="nil"/>
              <w:bottom w:val="nil"/>
            </w:tcBorders>
            <w:noWrap/>
            <w:hideMark/>
          </w:tcPr>
          <w:p w14:paraId="3D35351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14787</w:t>
            </w:r>
          </w:p>
        </w:tc>
        <w:tc>
          <w:tcPr>
            <w:tcW w:w="1016" w:type="dxa"/>
            <w:tcBorders>
              <w:top w:val="nil"/>
              <w:bottom w:val="nil"/>
            </w:tcBorders>
            <w:noWrap/>
            <w:hideMark/>
          </w:tcPr>
          <w:p w14:paraId="3D420B6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29BCE8D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1013</w:t>
            </w:r>
          </w:p>
        </w:tc>
      </w:tr>
      <w:tr w:rsidR="004C5EEE" w:rsidRPr="004854A7" w14:paraId="60AF1FAD" w14:textId="77777777" w:rsidTr="000D7806">
        <w:trPr>
          <w:trHeight w:val="278"/>
        </w:trPr>
        <w:tc>
          <w:tcPr>
            <w:tcW w:w="1138" w:type="dxa"/>
            <w:tcBorders>
              <w:top w:val="nil"/>
              <w:bottom w:val="nil"/>
            </w:tcBorders>
            <w:noWrap/>
            <w:hideMark/>
          </w:tcPr>
          <w:p w14:paraId="6EB06E62"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0187976C"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49C8BA6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GLOIN_2v1733465</w:t>
            </w:r>
          </w:p>
        </w:tc>
        <w:tc>
          <w:tcPr>
            <w:tcW w:w="5929" w:type="dxa"/>
            <w:tcBorders>
              <w:top w:val="nil"/>
              <w:bottom w:val="nil"/>
            </w:tcBorders>
            <w:noWrap/>
            <w:hideMark/>
          </w:tcPr>
          <w:p w14:paraId="34A4467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1D30B70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19676</w:t>
            </w:r>
          </w:p>
        </w:tc>
        <w:tc>
          <w:tcPr>
            <w:tcW w:w="1005" w:type="dxa"/>
            <w:tcBorders>
              <w:top w:val="nil"/>
              <w:bottom w:val="nil"/>
            </w:tcBorders>
            <w:noWrap/>
            <w:hideMark/>
          </w:tcPr>
          <w:p w14:paraId="70EB237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22915</w:t>
            </w:r>
          </w:p>
        </w:tc>
        <w:tc>
          <w:tcPr>
            <w:tcW w:w="1016" w:type="dxa"/>
            <w:tcBorders>
              <w:top w:val="nil"/>
              <w:bottom w:val="nil"/>
            </w:tcBorders>
            <w:noWrap/>
            <w:hideMark/>
          </w:tcPr>
          <w:p w14:paraId="07BBAF5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4641ADA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3082</w:t>
            </w:r>
          </w:p>
        </w:tc>
      </w:tr>
      <w:tr w:rsidR="004C5EEE" w:rsidRPr="004854A7" w14:paraId="34784D23" w14:textId="77777777" w:rsidTr="000D7806">
        <w:trPr>
          <w:trHeight w:val="278"/>
        </w:trPr>
        <w:tc>
          <w:tcPr>
            <w:tcW w:w="1138" w:type="dxa"/>
            <w:tcBorders>
              <w:top w:val="nil"/>
              <w:bottom w:val="nil"/>
            </w:tcBorders>
            <w:noWrap/>
            <w:hideMark/>
          </w:tcPr>
          <w:p w14:paraId="395F2B68"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310FC6A"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0DB03AD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GLOIN_2v1877748</w:t>
            </w:r>
          </w:p>
        </w:tc>
        <w:tc>
          <w:tcPr>
            <w:tcW w:w="5929" w:type="dxa"/>
            <w:tcBorders>
              <w:top w:val="nil"/>
              <w:bottom w:val="nil"/>
            </w:tcBorders>
            <w:noWrap/>
            <w:hideMark/>
          </w:tcPr>
          <w:p w14:paraId="3CCEE74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688B9B6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63091</w:t>
            </w:r>
          </w:p>
        </w:tc>
        <w:tc>
          <w:tcPr>
            <w:tcW w:w="1005" w:type="dxa"/>
            <w:tcBorders>
              <w:top w:val="nil"/>
              <w:bottom w:val="nil"/>
            </w:tcBorders>
            <w:noWrap/>
            <w:hideMark/>
          </w:tcPr>
          <w:p w14:paraId="4ED6C8D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65423</w:t>
            </w:r>
          </w:p>
        </w:tc>
        <w:tc>
          <w:tcPr>
            <w:tcW w:w="1016" w:type="dxa"/>
            <w:tcBorders>
              <w:top w:val="nil"/>
              <w:bottom w:val="nil"/>
            </w:tcBorders>
            <w:noWrap/>
            <w:hideMark/>
          </w:tcPr>
          <w:p w14:paraId="20E3BFF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5C47403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2015</w:t>
            </w:r>
          </w:p>
        </w:tc>
      </w:tr>
      <w:tr w:rsidR="004C5EEE" w:rsidRPr="004854A7" w14:paraId="23225A1B" w14:textId="77777777" w:rsidTr="000D7806">
        <w:trPr>
          <w:trHeight w:val="278"/>
        </w:trPr>
        <w:tc>
          <w:tcPr>
            <w:tcW w:w="1138" w:type="dxa"/>
            <w:tcBorders>
              <w:top w:val="nil"/>
              <w:bottom w:val="nil"/>
            </w:tcBorders>
            <w:noWrap/>
            <w:hideMark/>
          </w:tcPr>
          <w:p w14:paraId="0633FD8D"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392C8CA"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012DBA9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GLOIN_2v1453641</w:t>
            </w:r>
          </w:p>
        </w:tc>
        <w:tc>
          <w:tcPr>
            <w:tcW w:w="5929" w:type="dxa"/>
            <w:tcBorders>
              <w:top w:val="nil"/>
              <w:bottom w:val="nil"/>
            </w:tcBorders>
            <w:noWrap/>
            <w:hideMark/>
          </w:tcPr>
          <w:p w14:paraId="525ADD3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02E6261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430525</w:t>
            </w:r>
          </w:p>
        </w:tc>
        <w:tc>
          <w:tcPr>
            <w:tcW w:w="1005" w:type="dxa"/>
            <w:tcBorders>
              <w:top w:val="nil"/>
              <w:bottom w:val="nil"/>
            </w:tcBorders>
            <w:noWrap/>
            <w:hideMark/>
          </w:tcPr>
          <w:p w14:paraId="5250C0E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431857</w:t>
            </w:r>
          </w:p>
        </w:tc>
        <w:tc>
          <w:tcPr>
            <w:tcW w:w="1016" w:type="dxa"/>
            <w:tcBorders>
              <w:top w:val="nil"/>
              <w:bottom w:val="nil"/>
            </w:tcBorders>
            <w:noWrap/>
            <w:hideMark/>
          </w:tcPr>
          <w:p w14:paraId="7F05821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115C75D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1236</w:t>
            </w:r>
          </w:p>
        </w:tc>
      </w:tr>
      <w:tr w:rsidR="004C5EEE" w:rsidRPr="004854A7" w14:paraId="089285B0" w14:textId="77777777" w:rsidTr="000D7806">
        <w:trPr>
          <w:trHeight w:val="278"/>
        </w:trPr>
        <w:tc>
          <w:tcPr>
            <w:tcW w:w="1138" w:type="dxa"/>
            <w:tcBorders>
              <w:top w:val="nil"/>
              <w:bottom w:val="nil"/>
            </w:tcBorders>
            <w:noWrap/>
            <w:hideMark/>
          </w:tcPr>
          <w:p w14:paraId="77E787D6"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08530845"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7470E55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GLOIN_2v1474244</w:t>
            </w:r>
          </w:p>
        </w:tc>
        <w:tc>
          <w:tcPr>
            <w:tcW w:w="5929" w:type="dxa"/>
            <w:tcBorders>
              <w:top w:val="nil"/>
              <w:bottom w:val="nil"/>
            </w:tcBorders>
            <w:noWrap/>
            <w:hideMark/>
          </w:tcPr>
          <w:p w14:paraId="2A1BA6E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01DFCE6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381406</w:t>
            </w:r>
          </w:p>
        </w:tc>
        <w:tc>
          <w:tcPr>
            <w:tcW w:w="1005" w:type="dxa"/>
            <w:tcBorders>
              <w:top w:val="nil"/>
              <w:bottom w:val="nil"/>
            </w:tcBorders>
            <w:noWrap/>
            <w:hideMark/>
          </w:tcPr>
          <w:p w14:paraId="01FE2C6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383611</w:t>
            </w:r>
          </w:p>
        </w:tc>
        <w:tc>
          <w:tcPr>
            <w:tcW w:w="1016" w:type="dxa"/>
            <w:tcBorders>
              <w:top w:val="nil"/>
              <w:bottom w:val="nil"/>
            </w:tcBorders>
            <w:noWrap/>
            <w:hideMark/>
          </w:tcPr>
          <w:p w14:paraId="0EF9020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1CF4B9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1365</w:t>
            </w:r>
          </w:p>
        </w:tc>
      </w:tr>
      <w:tr w:rsidR="004C5EEE" w:rsidRPr="004854A7" w14:paraId="09E18DE6" w14:textId="77777777" w:rsidTr="000D7806">
        <w:trPr>
          <w:trHeight w:val="278"/>
        </w:trPr>
        <w:tc>
          <w:tcPr>
            <w:tcW w:w="1138" w:type="dxa"/>
            <w:tcBorders>
              <w:top w:val="nil"/>
              <w:bottom w:val="nil"/>
            </w:tcBorders>
            <w:noWrap/>
            <w:hideMark/>
          </w:tcPr>
          <w:p w14:paraId="781F5EF6"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668B0094"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7DA22AF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GLOIN_2v1558917</w:t>
            </w:r>
          </w:p>
        </w:tc>
        <w:tc>
          <w:tcPr>
            <w:tcW w:w="5929" w:type="dxa"/>
            <w:tcBorders>
              <w:top w:val="nil"/>
              <w:bottom w:val="nil"/>
            </w:tcBorders>
            <w:noWrap/>
            <w:hideMark/>
          </w:tcPr>
          <w:p w14:paraId="515759F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1F22311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267973</w:t>
            </w:r>
          </w:p>
        </w:tc>
        <w:tc>
          <w:tcPr>
            <w:tcW w:w="1005" w:type="dxa"/>
            <w:tcBorders>
              <w:top w:val="nil"/>
              <w:bottom w:val="nil"/>
            </w:tcBorders>
            <w:noWrap/>
            <w:hideMark/>
          </w:tcPr>
          <w:p w14:paraId="7DC3191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269928</w:t>
            </w:r>
          </w:p>
        </w:tc>
        <w:tc>
          <w:tcPr>
            <w:tcW w:w="1016" w:type="dxa"/>
            <w:tcBorders>
              <w:top w:val="nil"/>
              <w:bottom w:val="nil"/>
            </w:tcBorders>
            <w:noWrap/>
            <w:hideMark/>
          </w:tcPr>
          <w:p w14:paraId="40A5CB3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3370CFD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1363</w:t>
            </w:r>
          </w:p>
        </w:tc>
      </w:tr>
      <w:tr w:rsidR="004C5EEE" w:rsidRPr="004854A7" w14:paraId="04EE7BB1" w14:textId="77777777" w:rsidTr="000D7806">
        <w:trPr>
          <w:trHeight w:val="278"/>
        </w:trPr>
        <w:tc>
          <w:tcPr>
            <w:tcW w:w="1138" w:type="dxa"/>
            <w:tcBorders>
              <w:top w:val="nil"/>
              <w:bottom w:val="nil"/>
            </w:tcBorders>
            <w:noWrap/>
            <w:hideMark/>
          </w:tcPr>
          <w:p w14:paraId="2D0D6588"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75FCD5FD"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pho85</w:t>
            </w:r>
          </w:p>
        </w:tc>
        <w:tc>
          <w:tcPr>
            <w:tcW w:w="1920" w:type="dxa"/>
            <w:tcBorders>
              <w:top w:val="nil"/>
              <w:bottom w:val="nil"/>
            </w:tcBorders>
            <w:noWrap/>
            <w:hideMark/>
          </w:tcPr>
          <w:p w14:paraId="7FAA44F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GLOIN_2v1578138</w:t>
            </w:r>
          </w:p>
        </w:tc>
        <w:tc>
          <w:tcPr>
            <w:tcW w:w="5929" w:type="dxa"/>
            <w:tcBorders>
              <w:top w:val="nil"/>
              <w:bottom w:val="nil"/>
            </w:tcBorders>
            <w:noWrap/>
            <w:hideMark/>
          </w:tcPr>
          <w:p w14:paraId="4224B3E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regulating the cellular response to nutrient levels</w:t>
            </w:r>
          </w:p>
        </w:tc>
        <w:tc>
          <w:tcPr>
            <w:tcW w:w="1004" w:type="dxa"/>
            <w:tcBorders>
              <w:top w:val="nil"/>
              <w:bottom w:val="nil"/>
            </w:tcBorders>
            <w:noWrap/>
            <w:hideMark/>
          </w:tcPr>
          <w:p w14:paraId="1515E48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25745</w:t>
            </w:r>
          </w:p>
        </w:tc>
        <w:tc>
          <w:tcPr>
            <w:tcW w:w="1005" w:type="dxa"/>
            <w:tcBorders>
              <w:top w:val="nil"/>
              <w:bottom w:val="nil"/>
            </w:tcBorders>
            <w:noWrap/>
            <w:hideMark/>
          </w:tcPr>
          <w:p w14:paraId="03EDF44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27131</w:t>
            </w:r>
          </w:p>
        </w:tc>
        <w:tc>
          <w:tcPr>
            <w:tcW w:w="1016" w:type="dxa"/>
            <w:tcBorders>
              <w:top w:val="nil"/>
              <w:bottom w:val="nil"/>
            </w:tcBorders>
            <w:noWrap/>
            <w:hideMark/>
          </w:tcPr>
          <w:p w14:paraId="5AC20A3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610E841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1103</w:t>
            </w:r>
          </w:p>
        </w:tc>
      </w:tr>
      <w:tr w:rsidR="004C5EEE" w:rsidRPr="004854A7" w14:paraId="5EBC1461" w14:textId="77777777" w:rsidTr="000D7806">
        <w:trPr>
          <w:trHeight w:val="278"/>
        </w:trPr>
        <w:tc>
          <w:tcPr>
            <w:tcW w:w="1138" w:type="dxa"/>
            <w:tcBorders>
              <w:top w:val="nil"/>
              <w:bottom w:val="nil"/>
            </w:tcBorders>
            <w:noWrap/>
            <w:hideMark/>
          </w:tcPr>
          <w:p w14:paraId="4C0BE927"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7FFC4B51"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pho81</w:t>
            </w:r>
          </w:p>
        </w:tc>
        <w:tc>
          <w:tcPr>
            <w:tcW w:w="1920" w:type="dxa"/>
            <w:tcBorders>
              <w:top w:val="nil"/>
              <w:bottom w:val="nil"/>
            </w:tcBorders>
            <w:noWrap/>
            <w:hideMark/>
          </w:tcPr>
          <w:p w14:paraId="0CE24D9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GLOIN_2v1676302</w:t>
            </w:r>
          </w:p>
        </w:tc>
        <w:tc>
          <w:tcPr>
            <w:tcW w:w="5929" w:type="dxa"/>
            <w:tcBorders>
              <w:top w:val="nil"/>
              <w:bottom w:val="nil"/>
            </w:tcBorders>
            <w:noWrap/>
            <w:hideMark/>
          </w:tcPr>
          <w:p w14:paraId="60C6D0A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regulates Pho80-Pho85 cyclin-CDK complexes in response to phosphate levels</w:t>
            </w:r>
          </w:p>
        </w:tc>
        <w:tc>
          <w:tcPr>
            <w:tcW w:w="1004" w:type="dxa"/>
            <w:tcBorders>
              <w:top w:val="nil"/>
              <w:bottom w:val="nil"/>
            </w:tcBorders>
            <w:noWrap/>
            <w:hideMark/>
          </w:tcPr>
          <w:p w14:paraId="463F5EC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23538</w:t>
            </w:r>
          </w:p>
        </w:tc>
        <w:tc>
          <w:tcPr>
            <w:tcW w:w="1005" w:type="dxa"/>
            <w:tcBorders>
              <w:top w:val="nil"/>
              <w:bottom w:val="nil"/>
            </w:tcBorders>
            <w:noWrap/>
            <w:hideMark/>
          </w:tcPr>
          <w:p w14:paraId="0822BB8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27915</w:t>
            </w:r>
          </w:p>
        </w:tc>
        <w:tc>
          <w:tcPr>
            <w:tcW w:w="1016" w:type="dxa"/>
            <w:tcBorders>
              <w:top w:val="nil"/>
              <w:bottom w:val="nil"/>
            </w:tcBorders>
            <w:noWrap/>
            <w:hideMark/>
          </w:tcPr>
          <w:p w14:paraId="3781D4D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ACFBE1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3784</w:t>
            </w:r>
          </w:p>
        </w:tc>
      </w:tr>
      <w:tr w:rsidR="004C5EEE" w:rsidRPr="004854A7" w14:paraId="047C8328" w14:textId="77777777" w:rsidTr="000D7806">
        <w:trPr>
          <w:trHeight w:val="278"/>
        </w:trPr>
        <w:tc>
          <w:tcPr>
            <w:tcW w:w="1138" w:type="dxa"/>
            <w:tcBorders>
              <w:top w:val="nil"/>
              <w:bottom w:val="nil"/>
            </w:tcBorders>
            <w:noWrap/>
            <w:hideMark/>
          </w:tcPr>
          <w:p w14:paraId="7066A487"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2CC2C056"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pho91</w:t>
            </w:r>
          </w:p>
        </w:tc>
        <w:tc>
          <w:tcPr>
            <w:tcW w:w="1920" w:type="dxa"/>
            <w:tcBorders>
              <w:top w:val="nil"/>
              <w:bottom w:val="nil"/>
            </w:tcBorders>
            <w:noWrap/>
            <w:hideMark/>
          </w:tcPr>
          <w:p w14:paraId="46596F4B"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GLOIN_2v1675531</w:t>
            </w:r>
          </w:p>
        </w:tc>
        <w:tc>
          <w:tcPr>
            <w:tcW w:w="5929" w:type="dxa"/>
            <w:tcBorders>
              <w:top w:val="nil"/>
              <w:bottom w:val="nil"/>
            </w:tcBorders>
            <w:noWrap/>
            <w:hideMark/>
          </w:tcPr>
          <w:p w14:paraId="700F781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exports phosphate from vacuolar lumen to cytosol</w:t>
            </w:r>
          </w:p>
        </w:tc>
        <w:tc>
          <w:tcPr>
            <w:tcW w:w="1004" w:type="dxa"/>
            <w:tcBorders>
              <w:top w:val="nil"/>
              <w:bottom w:val="nil"/>
            </w:tcBorders>
            <w:noWrap/>
            <w:hideMark/>
          </w:tcPr>
          <w:p w14:paraId="1C7F277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146706</w:t>
            </w:r>
          </w:p>
        </w:tc>
        <w:tc>
          <w:tcPr>
            <w:tcW w:w="1005" w:type="dxa"/>
            <w:tcBorders>
              <w:top w:val="nil"/>
              <w:bottom w:val="nil"/>
            </w:tcBorders>
            <w:noWrap/>
            <w:hideMark/>
          </w:tcPr>
          <w:p w14:paraId="551A6FC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150188</w:t>
            </w:r>
          </w:p>
        </w:tc>
        <w:tc>
          <w:tcPr>
            <w:tcW w:w="1016" w:type="dxa"/>
            <w:tcBorders>
              <w:top w:val="nil"/>
              <w:bottom w:val="nil"/>
            </w:tcBorders>
            <w:noWrap/>
            <w:hideMark/>
          </w:tcPr>
          <w:p w14:paraId="723EF3D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741C808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3031</w:t>
            </w:r>
          </w:p>
        </w:tc>
      </w:tr>
      <w:tr w:rsidR="004C5EEE" w:rsidRPr="004854A7" w14:paraId="26BF14A2" w14:textId="77777777" w:rsidTr="000D7806">
        <w:trPr>
          <w:trHeight w:val="278"/>
        </w:trPr>
        <w:tc>
          <w:tcPr>
            <w:tcW w:w="1138" w:type="dxa"/>
            <w:tcBorders>
              <w:top w:val="nil"/>
              <w:bottom w:val="nil"/>
            </w:tcBorders>
            <w:noWrap/>
            <w:hideMark/>
          </w:tcPr>
          <w:p w14:paraId="37C05898"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6913887F"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ppn1</w:t>
            </w:r>
          </w:p>
        </w:tc>
        <w:tc>
          <w:tcPr>
            <w:tcW w:w="1920" w:type="dxa"/>
            <w:tcBorders>
              <w:top w:val="nil"/>
              <w:bottom w:val="nil"/>
            </w:tcBorders>
            <w:noWrap/>
            <w:hideMark/>
          </w:tcPr>
          <w:p w14:paraId="2D6862B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GLOIN_2v1134418</w:t>
            </w:r>
          </w:p>
        </w:tc>
        <w:tc>
          <w:tcPr>
            <w:tcW w:w="5929" w:type="dxa"/>
            <w:tcBorders>
              <w:top w:val="nil"/>
              <w:bottom w:val="nil"/>
            </w:tcBorders>
            <w:noWrap/>
            <w:hideMark/>
          </w:tcPr>
          <w:p w14:paraId="189F62D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acts as both an endopolyphosphatase cleaving long chains of polyphosphate distributively to generate shorter polymer chains and as an exopolyphosphatase catalyzing the hydrolysis of terminal phosphate from polyphosphate</w:t>
            </w:r>
          </w:p>
        </w:tc>
        <w:tc>
          <w:tcPr>
            <w:tcW w:w="1004" w:type="dxa"/>
            <w:tcBorders>
              <w:top w:val="nil"/>
              <w:bottom w:val="nil"/>
            </w:tcBorders>
            <w:noWrap/>
            <w:hideMark/>
          </w:tcPr>
          <w:p w14:paraId="359EB41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270254</w:t>
            </w:r>
          </w:p>
        </w:tc>
        <w:tc>
          <w:tcPr>
            <w:tcW w:w="1005" w:type="dxa"/>
            <w:tcBorders>
              <w:top w:val="nil"/>
              <w:bottom w:val="nil"/>
            </w:tcBorders>
            <w:noWrap/>
            <w:hideMark/>
          </w:tcPr>
          <w:p w14:paraId="246F606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272782</w:t>
            </w:r>
          </w:p>
        </w:tc>
        <w:tc>
          <w:tcPr>
            <w:tcW w:w="1016" w:type="dxa"/>
            <w:tcBorders>
              <w:top w:val="nil"/>
              <w:bottom w:val="nil"/>
            </w:tcBorders>
            <w:noWrap/>
            <w:hideMark/>
          </w:tcPr>
          <w:p w14:paraId="5FD1E99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12FA489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2419</w:t>
            </w:r>
          </w:p>
        </w:tc>
      </w:tr>
      <w:tr w:rsidR="004C5EEE" w:rsidRPr="004854A7" w14:paraId="738E1035" w14:textId="77777777" w:rsidTr="000D7806">
        <w:trPr>
          <w:trHeight w:val="278"/>
        </w:trPr>
        <w:tc>
          <w:tcPr>
            <w:tcW w:w="1138" w:type="dxa"/>
            <w:tcBorders>
              <w:top w:val="nil"/>
              <w:bottom w:val="nil"/>
            </w:tcBorders>
            <w:noWrap/>
            <w:hideMark/>
          </w:tcPr>
          <w:p w14:paraId="0B874D8B"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60B673EF"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ppn1</w:t>
            </w:r>
          </w:p>
        </w:tc>
        <w:tc>
          <w:tcPr>
            <w:tcW w:w="1920" w:type="dxa"/>
            <w:tcBorders>
              <w:top w:val="nil"/>
              <w:bottom w:val="nil"/>
            </w:tcBorders>
            <w:noWrap/>
            <w:hideMark/>
          </w:tcPr>
          <w:p w14:paraId="528A78A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GLOIN_2v1594422</w:t>
            </w:r>
          </w:p>
        </w:tc>
        <w:tc>
          <w:tcPr>
            <w:tcW w:w="5929" w:type="dxa"/>
            <w:tcBorders>
              <w:top w:val="nil"/>
              <w:bottom w:val="nil"/>
            </w:tcBorders>
            <w:noWrap/>
            <w:hideMark/>
          </w:tcPr>
          <w:p w14:paraId="2542AC6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 xml:space="preserve">acts as both an endopolyphosphatase cleaving long chains of polyphosphate distributively to generate shorter polymer chains and </w:t>
            </w:r>
            <w:r w:rsidRPr="004854A7">
              <w:rPr>
                <w:rFonts w:ascii="Times New Roman" w:hAnsi="Times New Roman" w:cs="Times New Roman"/>
                <w:szCs w:val="21"/>
              </w:rPr>
              <w:lastRenderedPageBreak/>
              <w:t>as an exopolyphosphatase catalyzing the hydrolysis of terminal phosphate from polyphosphate</w:t>
            </w:r>
          </w:p>
        </w:tc>
        <w:tc>
          <w:tcPr>
            <w:tcW w:w="1004" w:type="dxa"/>
            <w:tcBorders>
              <w:top w:val="nil"/>
              <w:bottom w:val="nil"/>
            </w:tcBorders>
            <w:noWrap/>
            <w:hideMark/>
          </w:tcPr>
          <w:p w14:paraId="09DCC53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lastRenderedPageBreak/>
              <w:t>88796</w:t>
            </w:r>
          </w:p>
        </w:tc>
        <w:tc>
          <w:tcPr>
            <w:tcW w:w="1005" w:type="dxa"/>
            <w:tcBorders>
              <w:top w:val="nil"/>
              <w:bottom w:val="nil"/>
            </w:tcBorders>
            <w:noWrap/>
            <w:hideMark/>
          </w:tcPr>
          <w:p w14:paraId="758566C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90996</w:t>
            </w:r>
          </w:p>
        </w:tc>
        <w:tc>
          <w:tcPr>
            <w:tcW w:w="1016" w:type="dxa"/>
            <w:tcBorders>
              <w:top w:val="nil"/>
              <w:bottom w:val="nil"/>
            </w:tcBorders>
            <w:noWrap/>
            <w:hideMark/>
          </w:tcPr>
          <w:p w14:paraId="19C4BDC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2BB255B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1753</w:t>
            </w:r>
          </w:p>
        </w:tc>
      </w:tr>
      <w:tr w:rsidR="004C5EEE" w:rsidRPr="004854A7" w14:paraId="10349DBD" w14:textId="77777777" w:rsidTr="000D7806">
        <w:trPr>
          <w:trHeight w:val="278"/>
        </w:trPr>
        <w:tc>
          <w:tcPr>
            <w:tcW w:w="1138" w:type="dxa"/>
            <w:tcBorders>
              <w:top w:val="nil"/>
              <w:bottom w:val="nil"/>
            </w:tcBorders>
            <w:noWrap/>
            <w:hideMark/>
          </w:tcPr>
          <w:p w14:paraId="2C10C834"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ADD2B9D"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ppn1</w:t>
            </w:r>
          </w:p>
        </w:tc>
        <w:tc>
          <w:tcPr>
            <w:tcW w:w="1920" w:type="dxa"/>
            <w:tcBorders>
              <w:top w:val="nil"/>
              <w:bottom w:val="nil"/>
            </w:tcBorders>
            <w:noWrap/>
            <w:hideMark/>
          </w:tcPr>
          <w:p w14:paraId="31DEECC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GLOIN_2v1778724</w:t>
            </w:r>
          </w:p>
        </w:tc>
        <w:tc>
          <w:tcPr>
            <w:tcW w:w="5929" w:type="dxa"/>
            <w:tcBorders>
              <w:top w:val="nil"/>
              <w:bottom w:val="nil"/>
            </w:tcBorders>
            <w:noWrap/>
            <w:hideMark/>
          </w:tcPr>
          <w:p w14:paraId="502E070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acts as both an endopolyphosphatase cleaving long chains of polyphosphate distributively to generate shorter polymer chains and as an exopolyphosphatase catalyzing the hydrolysis of terminal phosphate from polyphosphate</w:t>
            </w:r>
          </w:p>
        </w:tc>
        <w:tc>
          <w:tcPr>
            <w:tcW w:w="1004" w:type="dxa"/>
            <w:tcBorders>
              <w:top w:val="nil"/>
              <w:bottom w:val="nil"/>
            </w:tcBorders>
            <w:noWrap/>
            <w:hideMark/>
          </w:tcPr>
          <w:p w14:paraId="10D059A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86419</w:t>
            </w:r>
          </w:p>
        </w:tc>
        <w:tc>
          <w:tcPr>
            <w:tcW w:w="1005" w:type="dxa"/>
            <w:tcBorders>
              <w:top w:val="nil"/>
              <w:bottom w:val="nil"/>
            </w:tcBorders>
            <w:noWrap/>
            <w:hideMark/>
          </w:tcPr>
          <w:p w14:paraId="240B574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88212</w:t>
            </w:r>
          </w:p>
        </w:tc>
        <w:tc>
          <w:tcPr>
            <w:tcW w:w="1016" w:type="dxa"/>
            <w:tcBorders>
              <w:top w:val="nil"/>
              <w:bottom w:val="nil"/>
            </w:tcBorders>
            <w:noWrap/>
            <w:hideMark/>
          </w:tcPr>
          <w:p w14:paraId="621FCD7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791AB23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1677</w:t>
            </w:r>
          </w:p>
        </w:tc>
      </w:tr>
      <w:tr w:rsidR="004C5EEE" w:rsidRPr="004854A7" w14:paraId="13ADBB25" w14:textId="77777777" w:rsidTr="000D7806">
        <w:trPr>
          <w:trHeight w:val="278"/>
        </w:trPr>
        <w:tc>
          <w:tcPr>
            <w:tcW w:w="1138" w:type="dxa"/>
            <w:tcBorders>
              <w:top w:val="nil"/>
              <w:bottom w:val="nil"/>
            </w:tcBorders>
            <w:noWrap/>
            <w:hideMark/>
          </w:tcPr>
          <w:p w14:paraId="4D940B8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metal ion transporter</w:t>
            </w:r>
          </w:p>
        </w:tc>
        <w:tc>
          <w:tcPr>
            <w:tcW w:w="1029" w:type="dxa"/>
            <w:tcBorders>
              <w:top w:val="nil"/>
              <w:bottom w:val="nil"/>
            </w:tcBorders>
            <w:noWrap/>
            <w:hideMark/>
          </w:tcPr>
          <w:p w14:paraId="438B8998"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VIT1</w:t>
            </w:r>
          </w:p>
        </w:tc>
        <w:tc>
          <w:tcPr>
            <w:tcW w:w="1920" w:type="dxa"/>
            <w:tcBorders>
              <w:top w:val="nil"/>
              <w:bottom w:val="nil"/>
            </w:tcBorders>
            <w:noWrap/>
            <w:hideMark/>
          </w:tcPr>
          <w:p w14:paraId="5B2A6B9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GLOIN_2v1456385</w:t>
            </w:r>
          </w:p>
        </w:tc>
        <w:tc>
          <w:tcPr>
            <w:tcW w:w="5929" w:type="dxa"/>
            <w:tcBorders>
              <w:top w:val="nil"/>
              <w:bottom w:val="nil"/>
            </w:tcBorders>
            <w:noWrap/>
            <w:hideMark/>
          </w:tcPr>
          <w:p w14:paraId="056ED58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vacuolar iron transporter 1</w:t>
            </w:r>
          </w:p>
        </w:tc>
        <w:tc>
          <w:tcPr>
            <w:tcW w:w="1004" w:type="dxa"/>
            <w:tcBorders>
              <w:top w:val="nil"/>
              <w:bottom w:val="nil"/>
            </w:tcBorders>
            <w:noWrap/>
            <w:hideMark/>
          </w:tcPr>
          <w:p w14:paraId="08035D9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111280</w:t>
            </w:r>
          </w:p>
        </w:tc>
        <w:tc>
          <w:tcPr>
            <w:tcW w:w="1005" w:type="dxa"/>
            <w:tcBorders>
              <w:top w:val="nil"/>
              <w:bottom w:val="nil"/>
            </w:tcBorders>
            <w:noWrap/>
            <w:hideMark/>
          </w:tcPr>
          <w:p w14:paraId="042920E7"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112350</w:t>
            </w:r>
          </w:p>
        </w:tc>
        <w:tc>
          <w:tcPr>
            <w:tcW w:w="1016" w:type="dxa"/>
            <w:tcBorders>
              <w:top w:val="nil"/>
              <w:bottom w:val="nil"/>
            </w:tcBorders>
            <w:noWrap/>
            <w:hideMark/>
          </w:tcPr>
          <w:p w14:paraId="38DFEB4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150CBF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822</w:t>
            </w:r>
          </w:p>
        </w:tc>
      </w:tr>
      <w:tr w:rsidR="004C5EEE" w:rsidRPr="004854A7" w14:paraId="4125966D" w14:textId="77777777" w:rsidTr="000D7806">
        <w:trPr>
          <w:trHeight w:val="278"/>
        </w:trPr>
        <w:tc>
          <w:tcPr>
            <w:tcW w:w="1138" w:type="dxa"/>
            <w:tcBorders>
              <w:top w:val="nil"/>
              <w:bottom w:val="nil"/>
            </w:tcBorders>
            <w:noWrap/>
            <w:hideMark/>
          </w:tcPr>
          <w:p w14:paraId="0AF129F3"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60E31466"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ZRT1</w:t>
            </w:r>
          </w:p>
        </w:tc>
        <w:tc>
          <w:tcPr>
            <w:tcW w:w="1920" w:type="dxa"/>
            <w:tcBorders>
              <w:top w:val="nil"/>
              <w:bottom w:val="nil"/>
            </w:tcBorders>
            <w:noWrap/>
            <w:hideMark/>
          </w:tcPr>
          <w:p w14:paraId="0292695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GLOIN_2v1741254</w:t>
            </w:r>
          </w:p>
        </w:tc>
        <w:tc>
          <w:tcPr>
            <w:tcW w:w="5929" w:type="dxa"/>
            <w:tcBorders>
              <w:top w:val="nil"/>
              <w:bottom w:val="nil"/>
            </w:tcBorders>
            <w:noWrap/>
            <w:hideMark/>
          </w:tcPr>
          <w:p w14:paraId="45DF9C9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high-affinity zinc transporter of the plasma membrane</w:t>
            </w:r>
          </w:p>
        </w:tc>
        <w:tc>
          <w:tcPr>
            <w:tcW w:w="1004" w:type="dxa"/>
            <w:tcBorders>
              <w:top w:val="nil"/>
              <w:bottom w:val="nil"/>
            </w:tcBorders>
            <w:noWrap/>
            <w:hideMark/>
          </w:tcPr>
          <w:p w14:paraId="2E88693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315624</w:t>
            </w:r>
          </w:p>
        </w:tc>
        <w:tc>
          <w:tcPr>
            <w:tcW w:w="1005" w:type="dxa"/>
            <w:tcBorders>
              <w:top w:val="nil"/>
              <w:bottom w:val="nil"/>
            </w:tcBorders>
            <w:noWrap/>
            <w:hideMark/>
          </w:tcPr>
          <w:p w14:paraId="423836B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317064</w:t>
            </w:r>
          </w:p>
        </w:tc>
        <w:tc>
          <w:tcPr>
            <w:tcW w:w="1016" w:type="dxa"/>
            <w:tcBorders>
              <w:top w:val="nil"/>
              <w:bottom w:val="nil"/>
            </w:tcBorders>
            <w:noWrap/>
            <w:hideMark/>
          </w:tcPr>
          <w:p w14:paraId="01981A5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4337723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1092</w:t>
            </w:r>
          </w:p>
        </w:tc>
      </w:tr>
      <w:tr w:rsidR="004C5EEE" w:rsidRPr="004854A7" w14:paraId="0E1DDE52" w14:textId="77777777" w:rsidTr="000D7806">
        <w:trPr>
          <w:trHeight w:val="278"/>
        </w:trPr>
        <w:tc>
          <w:tcPr>
            <w:tcW w:w="1138" w:type="dxa"/>
            <w:tcBorders>
              <w:top w:val="nil"/>
              <w:bottom w:val="nil"/>
            </w:tcBorders>
            <w:noWrap/>
            <w:hideMark/>
          </w:tcPr>
          <w:p w14:paraId="5A08AEDC"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1A2910E8" w14:textId="4D79C72A" w:rsidR="003E6985" w:rsidRPr="004854A7" w:rsidRDefault="00A05681" w:rsidP="000D7806">
            <w:pPr>
              <w:widowControl/>
              <w:jc w:val="left"/>
              <w:rPr>
                <w:rFonts w:ascii="Times New Roman" w:hAnsi="Times New Roman" w:cs="Times New Roman"/>
                <w:i/>
                <w:iCs/>
                <w:szCs w:val="21"/>
              </w:rPr>
            </w:pPr>
            <w:proofErr w:type="spellStart"/>
            <w:r>
              <w:rPr>
                <w:rFonts w:ascii="Times New Roman" w:hAnsi="Times New Roman" w:cs="Times New Roman" w:hint="eastAsia"/>
                <w:i/>
                <w:iCs/>
                <w:szCs w:val="21"/>
              </w:rPr>
              <w:t>M</w:t>
            </w:r>
            <w:r w:rsidRPr="004854A7">
              <w:rPr>
                <w:rFonts w:ascii="Times New Roman" w:hAnsi="Times New Roman" w:cs="Times New Roman"/>
                <w:i/>
                <w:iCs/>
                <w:szCs w:val="21"/>
              </w:rPr>
              <w:t>atA</w:t>
            </w:r>
            <w:proofErr w:type="spellEnd"/>
          </w:p>
        </w:tc>
        <w:tc>
          <w:tcPr>
            <w:tcW w:w="1920" w:type="dxa"/>
            <w:tcBorders>
              <w:top w:val="nil"/>
              <w:bottom w:val="nil"/>
            </w:tcBorders>
            <w:noWrap/>
            <w:hideMark/>
          </w:tcPr>
          <w:p w14:paraId="347A45B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GLOIN_2v1727187</w:t>
            </w:r>
          </w:p>
        </w:tc>
        <w:tc>
          <w:tcPr>
            <w:tcW w:w="5929" w:type="dxa"/>
            <w:tcBorders>
              <w:top w:val="nil"/>
              <w:bottom w:val="nil"/>
            </w:tcBorders>
            <w:noWrap/>
            <w:hideMark/>
          </w:tcPr>
          <w:p w14:paraId="51D212A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magnesium transporting ATPase</w:t>
            </w:r>
          </w:p>
        </w:tc>
        <w:tc>
          <w:tcPr>
            <w:tcW w:w="1004" w:type="dxa"/>
            <w:tcBorders>
              <w:top w:val="nil"/>
              <w:bottom w:val="nil"/>
            </w:tcBorders>
            <w:noWrap/>
            <w:hideMark/>
          </w:tcPr>
          <w:p w14:paraId="0321F32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47551</w:t>
            </w:r>
          </w:p>
        </w:tc>
        <w:tc>
          <w:tcPr>
            <w:tcW w:w="1005" w:type="dxa"/>
            <w:tcBorders>
              <w:top w:val="nil"/>
              <w:bottom w:val="nil"/>
            </w:tcBorders>
            <w:noWrap/>
            <w:hideMark/>
          </w:tcPr>
          <w:p w14:paraId="4879BCE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51283</w:t>
            </w:r>
          </w:p>
        </w:tc>
        <w:tc>
          <w:tcPr>
            <w:tcW w:w="1016" w:type="dxa"/>
            <w:tcBorders>
              <w:top w:val="nil"/>
              <w:bottom w:val="nil"/>
            </w:tcBorders>
            <w:noWrap/>
            <w:hideMark/>
          </w:tcPr>
          <w:p w14:paraId="01513B2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2455E42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3240</w:t>
            </w:r>
          </w:p>
        </w:tc>
      </w:tr>
      <w:tr w:rsidR="004C5EEE" w:rsidRPr="004854A7" w14:paraId="1AD4B8FF" w14:textId="77777777" w:rsidTr="000D7806">
        <w:trPr>
          <w:trHeight w:val="278"/>
        </w:trPr>
        <w:tc>
          <w:tcPr>
            <w:tcW w:w="1138" w:type="dxa"/>
            <w:tcBorders>
              <w:top w:val="nil"/>
              <w:bottom w:val="nil"/>
            </w:tcBorders>
            <w:noWrap/>
            <w:hideMark/>
          </w:tcPr>
          <w:p w14:paraId="2AE6B95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energy production</w:t>
            </w:r>
          </w:p>
        </w:tc>
        <w:tc>
          <w:tcPr>
            <w:tcW w:w="1029" w:type="dxa"/>
            <w:tcBorders>
              <w:top w:val="nil"/>
              <w:bottom w:val="nil"/>
            </w:tcBorders>
            <w:noWrap/>
            <w:hideMark/>
          </w:tcPr>
          <w:p w14:paraId="7060C349"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Idh2</w:t>
            </w:r>
          </w:p>
        </w:tc>
        <w:tc>
          <w:tcPr>
            <w:tcW w:w="1920" w:type="dxa"/>
            <w:tcBorders>
              <w:top w:val="nil"/>
              <w:bottom w:val="nil"/>
            </w:tcBorders>
            <w:noWrap/>
            <w:hideMark/>
          </w:tcPr>
          <w:p w14:paraId="4B30C21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GLOIN_2v1686949</w:t>
            </w:r>
          </w:p>
        </w:tc>
        <w:tc>
          <w:tcPr>
            <w:tcW w:w="5929" w:type="dxa"/>
            <w:tcBorders>
              <w:top w:val="nil"/>
              <w:bottom w:val="nil"/>
            </w:tcBorders>
            <w:noWrap/>
            <w:hideMark/>
          </w:tcPr>
          <w:p w14:paraId="2891CFAF"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Isocitrate dehydrogenase [NADP]</w:t>
            </w:r>
          </w:p>
        </w:tc>
        <w:tc>
          <w:tcPr>
            <w:tcW w:w="1004" w:type="dxa"/>
            <w:tcBorders>
              <w:top w:val="nil"/>
              <w:bottom w:val="nil"/>
            </w:tcBorders>
            <w:noWrap/>
            <w:hideMark/>
          </w:tcPr>
          <w:p w14:paraId="7CD9275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135126</w:t>
            </w:r>
          </w:p>
        </w:tc>
        <w:tc>
          <w:tcPr>
            <w:tcW w:w="1005" w:type="dxa"/>
            <w:tcBorders>
              <w:top w:val="nil"/>
              <w:bottom w:val="nil"/>
            </w:tcBorders>
            <w:noWrap/>
            <w:hideMark/>
          </w:tcPr>
          <w:p w14:paraId="31C637DA"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137962</w:t>
            </w:r>
          </w:p>
        </w:tc>
        <w:tc>
          <w:tcPr>
            <w:tcW w:w="1016" w:type="dxa"/>
            <w:tcBorders>
              <w:top w:val="nil"/>
              <w:bottom w:val="nil"/>
            </w:tcBorders>
            <w:noWrap/>
            <w:hideMark/>
          </w:tcPr>
          <w:p w14:paraId="1C596F8D"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2E194765"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1593</w:t>
            </w:r>
          </w:p>
        </w:tc>
      </w:tr>
      <w:tr w:rsidR="004C5EEE" w:rsidRPr="004854A7" w14:paraId="3CDF6848" w14:textId="77777777" w:rsidTr="000D7806">
        <w:trPr>
          <w:trHeight w:val="278"/>
        </w:trPr>
        <w:tc>
          <w:tcPr>
            <w:tcW w:w="1138" w:type="dxa"/>
            <w:tcBorders>
              <w:top w:val="nil"/>
              <w:bottom w:val="nil"/>
            </w:tcBorders>
            <w:noWrap/>
            <w:hideMark/>
          </w:tcPr>
          <w:p w14:paraId="6DC9D72A"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73505FDD"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NDUFA4</w:t>
            </w:r>
          </w:p>
        </w:tc>
        <w:tc>
          <w:tcPr>
            <w:tcW w:w="1920" w:type="dxa"/>
            <w:tcBorders>
              <w:top w:val="nil"/>
              <w:bottom w:val="nil"/>
            </w:tcBorders>
            <w:noWrap/>
            <w:hideMark/>
          </w:tcPr>
          <w:p w14:paraId="6D7A99F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GLOIN_2v1595142</w:t>
            </w:r>
          </w:p>
        </w:tc>
        <w:tc>
          <w:tcPr>
            <w:tcW w:w="5929" w:type="dxa"/>
            <w:tcBorders>
              <w:top w:val="nil"/>
              <w:bottom w:val="nil"/>
            </w:tcBorders>
            <w:noWrap/>
            <w:hideMark/>
          </w:tcPr>
          <w:p w14:paraId="13729718"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transfer electrons from NADH to the respiratory chain</w:t>
            </w:r>
          </w:p>
        </w:tc>
        <w:tc>
          <w:tcPr>
            <w:tcW w:w="1004" w:type="dxa"/>
            <w:tcBorders>
              <w:top w:val="nil"/>
              <w:bottom w:val="nil"/>
            </w:tcBorders>
            <w:noWrap/>
            <w:hideMark/>
          </w:tcPr>
          <w:p w14:paraId="2E1B23E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49879</w:t>
            </w:r>
          </w:p>
        </w:tc>
        <w:tc>
          <w:tcPr>
            <w:tcW w:w="1005" w:type="dxa"/>
            <w:tcBorders>
              <w:top w:val="nil"/>
              <w:bottom w:val="nil"/>
            </w:tcBorders>
            <w:noWrap/>
            <w:hideMark/>
          </w:tcPr>
          <w:p w14:paraId="623D008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50822</w:t>
            </w:r>
          </w:p>
        </w:tc>
        <w:tc>
          <w:tcPr>
            <w:tcW w:w="1016" w:type="dxa"/>
            <w:tcBorders>
              <w:top w:val="nil"/>
              <w:bottom w:val="nil"/>
            </w:tcBorders>
            <w:noWrap/>
            <w:hideMark/>
          </w:tcPr>
          <w:p w14:paraId="594A09F1"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086C46A9"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649</w:t>
            </w:r>
          </w:p>
        </w:tc>
      </w:tr>
      <w:tr w:rsidR="004C5EEE" w:rsidRPr="004854A7" w14:paraId="60359DB1" w14:textId="77777777" w:rsidTr="000D7806">
        <w:trPr>
          <w:trHeight w:val="278"/>
        </w:trPr>
        <w:tc>
          <w:tcPr>
            <w:tcW w:w="1138" w:type="dxa"/>
            <w:tcBorders>
              <w:top w:val="nil"/>
              <w:bottom w:val="nil"/>
            </w:tcBorders>
            <w:noWrap/>
            <w:hideMark/>
          </w:tcPr>
          <w:p w14:paraId="61B07669"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nil"/>
            </w:tcBorders>
            <w:noWrap/>
            <w:hideMark/>
          </w:tcPr>
          <w:p w14:paraId="49BB7555"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ssuE</w:t>
            </w:r>
          </w:p>
        </w:tc>
        <w:tc>
          <w:tcPr>
            <w:tcW w:w="1920" w:type="dxa"/>
            <w:tcBorders>
              <w:top w:val="nil"/>
              <w:bottom w:val="nil"/>
            </w:tcBorders>
            <w:noWrap/>
            <w:hideMark/>
          </w:tcPr>
          <w:p w14:paraId="379119E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GLOIN_2v1591466</w:t>
            </w:r>
          </w:p>
        </w:tc>
        <w:tc>
          <w:tcPr>
            <w:tcW w:w="5929" w:type="dxa"/>
            <w:tcBorders>
              <w:top w:val="nil"/>
              <w:bottom w:val="nil"/>
            </w:tcBorders>
            <w:noWrap/>
            <w:hideMark/>
          </w:tcPr>
          <w:p w14:paraId="549B1BC4"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reduces FMN to FMNH2 in a NAD(P)H-dependent manner</w:t>
            </w:r>
          </w:p>
        </w:tc>
        <w:tc>
          <w:tcPr>
            <w:tcW w:w="1004" w:type="dxa"/>
            <w:tcBorders>
              <w:top w:val="nil"/>
              <w:bottom w:val="nil"/>
            </w:tcBorders>
            <w:noWrap/>
            <w:hideMark/>
          </w:tcPr>
          <w:p w14:paraId="5D85032C"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117741</w:t>
            </w:r>
          </w:p>
        </w:tc>
        <w:tc>
          <w:tcPr>
            <w:tcW w:w="1005" w:type="dxa"/>
            <w:tcBorders>
              <w:top w:val="nil"/>
              <w:bottom w:val="nil"/>
            </w:tcBorders>
            <w:noWrap/>
            <w:hideMark/>
          </w:tcPr>
          <w:p w14:paraId="52D78813"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118796</w:t>
            </w:r>
          </w:p>
        </w:tc>
        <w:tc>
          <w:tcPr>
            <w:tcW w:w="1016" w:type="dxa"/>
            <w:tcBorders>
              <w:top w:val="nil"/>
              <w:bottom w:val="nil"/>
            </w:tcBorders>
            <w:noWrap/>
            <w:hideMark/>
          </w:tcPr>
          <w:p w14:paraId="318C199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nil"/>
            </w:tcBorders>
            <w:noWrap/>
            <w:hideMark/>
          </w:tcPr>
          <w:p w14:paraId="66BF9EA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758</w:t>
            </w:r>
          </w:p>
        </w:tc>
      </w:tr>
      <w:tr w:rsidR="004C5EEE" w:rsidRPr="004854A7" w14:paraId="2B77B755" w14:textId="77777777" w:rsidTr="000D7806">
        <w:trPr>
          <w:trHeight w:val="278"/>
        </w:trPr>
        <w:tc>
          <w:tcPr>
            <w:tcW w:w="1138" w:type="dxa"/>
            <w:tcBorders>
              <w:top w:val="nil"/>
              <w:bottom w:val="single" w:sz="12" w:space="0" w:color="auto"/>
            </w:tcBorders>
            <w:noWrap/>
            <w:hideMark/>
          </w:tcPr>
          <w:p w14:paraId="03EF7E46" w14:textId="77777777" w:rsidR="003E6985" w:rsidRPr="004854A7" w:rsidRDefault="003E6985" w:rsidP="000D7806">
            <w:pPr>
              <w:widowControl/>
              <w:jc w:val="left"/>
              <w:rPr>
                <w:rFonts w:ascii="Times New Roman" w:hAnsi="Times New Roman" w:cs="Times New Roman"/>
                <w:szCs w:val="21"/>
              </w:rPr>
            </w:pPr>
          </w:p>
        </w:tc>
        <w:tc>
          <w:tcPr>
            <w:tcW w:w="1029" w:type="dxa"/>
            <w:tcBorders>
              <w:top w:val="nil"/>
              <w:bottom w:val="single" w:sz="12" w:space="0" w:color="auto"/>
            </w:tcBorders>
            <w:noWrap/>
            <w:hideMark/>
          </w:tcPr>
          <w:p w14:paraId="15CBF748" w14:textId="77777777" w:rsidR="003E6985" w:rsidRPr="004854A7" w:rsidRDefault="003E6985" w:rsidP="000D7806">
            <w:pPr>
              <w:widowControl/>
              <w:jc w:val="left"/>
              <w:rPr>
                <w:rFonts w:ascii="Times New Roman" w:hAnsi="Times New Roman" w:cs="Times New Roman"/>
                <w:i/>
                <w:iCs/>
                <w:szCs w:val="21"/>
              </w:rPr>
            </w:pPr>
            <w:r w:rsidRPr="004854A7">
              <w:rPr>
                <w:rFonts w:ascii="Times New Roman" w:hAnsi="Times New Roman" w:cs="Times New Roman"/>
                <w:i/>
                <w:iCs/>
                <w:szCs w:val="21"/>
              </w:rPr>
              <w:t>wrbA</w:t>
            </w:r>
          </w:p>
        </w:tc>
        <w:tc>
          <w:tcPr>
            <w:tcW w:w="1920" w:type="dxa"/>
            <w:tcBorders>
              <w:top w:val="nil"/>
              <w:bottom w:val="single" w:sz="12" w:space="0" w:color="auto"/>
            </w:tcBorders>
            <w:noWrap/>
            <w:hideMark/>
          </w:tcPr>
          <w:p w14:paraId="4CDA534E"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GLOIN_2v1620358</w:t>
            </w:r>
          </w:p>
        </w:tc>
        <w:tc>
          <w:tcPr>
            <w:tcW w:w="5929" w:type="dxa"/>
            <w:tcBorders>
              <w:top w:val="nil"/>
              <w:bottom w:val="single" w:sz="12" w:space="0" w:color="auto"/>
            </w:tcBorders>
            <w:noWrap/>
            <w:hideMark/>
          </w:tcPr>
          <w:p w14:paraId="6EBAC27B" w14:textId="77777777" w:rsidR="003E6985" w:rsidRPr="004854A7" w:rsidRDefault="003E6985" w:rsidP="000D7806">
            <w:pPr>
              <w:widowControl/>
              <w:jc w:val="left"/>
              <w:rPr>
                <w:rFonts w:ascii="Times New Roman" w:hAnsi="Times New Roman" w:cs="Times New Roman"/>
                <w:szCs w:val="21"/>
                <w:lang w:val="fr-BE"/>
              </w:rPr>
            </w:pPr>
            <w:r w:rsidRPr="004854A7">
              <w:rPr>
                <w:rFonts w:ascii="Times New Roman" w:hAnsi="Times New Roman" w:cs="Times New Roman"/>
                <w:szCs w:val="21"/>
                <w:lang w:val="fr-BE"/>
              </w:rPr>
              <w:t>NAD(P)H dehydrogenase [quinone]</w:t>
            </w:r>
          </w:p>
        </w:tc>
        <w:tc>
          <w:tcPr>
            <w:tcW w:w="1004" w:type="dxa"/>
            <w:tcBorders>
              <w:top w:val="nil"/>
              <w:bottom w:val="single" w:sz="12" w:space="0" w:color="auto"/>
            </w:tcBorders>
            <w:noWrap/>
            <w:hideMark/>
          </w:tcPr>
          <w:p w14:paraId="0DC3DF2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132122</w:t>
            </w:r>
          </w:p>
        </w:tc>
        <w:tc>
          <w:tcPr>
            <w:tcW w:w="1005" w:type="dxa"/>
            <w:tcBorders>
              <w:top w:val="nil"/>
              <w:bottom w:val="single" w:sz="12" w:space="0" w:color="auto"/>
            </w:tcBorders>
            <w:noWrap/>
            <w:hideMark/>
          </w:tcPr>
          <w:p w14:paraId="2E546F06"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133125</w:t>
            </w:r>
          </w:p>
        </w:tc>
        <w:tc>
          <w:tcPr>
            <w:tcW w:w="1016" w:type="dxa"/>
            <w:tcBorders>
              <w:top w:val="nil"/>
              <w:bottom w:val="single" w:sz="12" w:space="0" w:color="auto"/>
            </w:tcBorders>
            <w:noWrap/>
            <w:hideMark/>
          </w:tcPr>
          <w:p w14:paraId="78341830"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w:t>
            </w:r>
          </w:p>
        </w:tc>
        <w:tc>
          <w:tcPr>
            <w:tcW w:w="993" w:type="dxa"/>
            <w:tcBorders>
              <w:top w:val="nil"/>
              <w:bottom w:val="single" w:sz="12" w:space="0" w:color="auto"/>
            </w:tcBorders>
            <w:noWrap/>
            <w:hideMark/>
          </w:tcPr>
          <w:p w14:paraId="0190CF92" w14:textId="77777777" w:rsidR="003E6985" w:rsidRPr="004854A7" w:rsidRDefault="003E6985" w:rsidP="000D7806">
            <w:pPr>
              <w:widowControl/>
              <w:jc w:val="left"/>
              <w:rPr>
                <w:rFonts w:ascii="Times New Roman" w:hAnsi="Times New Roman" w:cs="Times New Roman"/>
                <w:szCs w:val="21"/>
              </w:rPr>
            </w:pPr>
            <w:r w:rsidRPr="004854A7">
              <w:rPr>
                <w:rFonts w:ascii="Times New Roman" w:hAnsi="Times New Roman" w:cs="Times New Roman"/>
                <w:szCs w:val="21"/>
              </w:rPr>
              <w:t>820</w:t>
            </w:r>
          </w:p>
        </w:tc>
      </w:tr>
    </w:tbl>
    <w:p w14:paraId="65838AC3" w14:textId="479B5579" w:rsidR="004C5EEE" w:rsidRPr="004854A7" w:rsidRDefault="004C5EEE" w:rsidP="009154FB">
      <w:pPr>
        <w:widowControl/>
        <w:spacing w:line="480" w:lineRule="auto"/>
        <w:jc w:val="left"/>
        <w:rPr>
          <w:rFonts w:ascii="Times New Roman" w:hAnsi="Times New Roman" w:cs="Times New Roman"/>
          <w:bCs/>
          <w:sz w:val="24"/>
        </w:rPr>
        <w:sectPr w:rsidR="004C5EEE" w:rsidRPr="004854A7" w:rsidSect="00046800">
          <w:pgSz w:w="16838" w:h="11906" w:orient="landscape"/>
          <w:pgMar w:top="1418" w:right="1418" w:bottom="1418" w:left="1418" w:header="851" w:footer="992" w:gutter="0"/>
          <w:lnNumType w:countBy="1" w:restart="continuous"/>
          <w:cols w:space="425"/>
          <w:docGrid w:linePitch="312"/>
        </w:sectPr>
      </w:pPr>
    </w:p>
    <w:p w14:paraId="1BB219EA" w14:textId="2DA01E24" w:rsidR="008C51DD" w:rsidRPr="004854A7" w:rsidRDefault="008C51DD" w:rsidP="009154FB">
      <w:pPr>
        <w:widowControl/>
        <w:spacing w:line="480" w:lineRule="auto"/>
        <w:jc w:val="left"/>
        <w:rPr>
          <w:rFonts w:ascii="Times New Roman" w:hAnsi="Times New Roman" w:cs="Times New Roman"/>
          <w:sz w:val="24"/>
        </w:rPr>
      </w:pPr>
      <w:r w:rsidRPr="004854A7">
        <w:rPr>
          <w:rFonts w:ascii="Times New Roman" w:hAnsi="Times New Roman" w:cs="Times New Roman"/>
          <w:b/>
          <w:bCs/>
          <w:sz w:val="24"/>
          <w:szCs w:val="24"/>
        </w:rPr>
        <w:lastRenderedPageBreak/>
        <w:t>Reference</w:t>
      </w:r>
    </w:p>
    <w:p w14:paraId="0B86C9E1" w14:textId="33EDE17C" w:rsidR="00D10B25" w:rsidRPr="004854A7" w:rsidRDefault="008C51DD"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fldChar w:fldCharType="begin"/>
      </w:r>
      <w:r w:rsidRPr="004854A7">
        <w:rPr>
          <w:rFonts w:ascii="Times New Roman" w:hAnsi="Times New Roman" w:cs="Times New Roman"/>
          <w:sz w:val="24"/>
          <w:szCs w:val="24"/>
        </w:rPr>
        <w:instrText xml:space="preserve"> ADDIN EN.REFLIST </w:instrText>
      </w:r>
      <w:r w:rsidRPr="004854A7">
        <w:rPr>
          <w:rFonts w:ascii="Times New Roman" w:hAnsi="Times New Roman" w:cs="Times New Roman"/>
          <w:sz w:val="24"/>
          <w:szCs w:val="24"/>
        </w:rPr>
        <w:fldChar w:fldCharType="separate"/>
      </w:r>
      <w:r w:rsidR="00D10B25" w:rsidRPr="004854A7">
        <w:rPr>
          <w:rFonts w:ascii="Times New Roman" w:hAnsi="Times New Roman" w:cs="Times New Roman"/>
          <w:sz w:val="24"/>
          <w:szCs w:val="24"/>
        </w:rPr>
        <w:t>1.</w:t>
      </w:r>
      <w:r w:rsidR="00D10B25" w:rsidRPr="004854A7">
        <w:rPr>
          <w:rFonts w:ascii="Times New Roman" w:hAnsi="Times New Roman" w:cs="Times New Roman"/>
          <w:sz w:val="24"/>
          <w:szCs w:val="24"/>
        </w:rPr>
        <w:tab/>
        <w:t xml:space="preserve">Zhang J, Liu YX, Guo X, Qin Y, Garrido-Oter R, Schulze-Lefert P, </w:t>
      </w:r>
      <w:r w:rsidR="00534C87" w:rsidRPr="004854A7">
        <w:rPr>
          <w:rFonts w:ascii="Times New Roman" w:hAnsi="Times New Roman" w:cs="Times New Roman"/>
          <w:iCs/>
          <w:sz w:val="24"/>
          <w:szCs w:val="24"/>
        </w:rPr>
        <w:t>et al.</w:t>
      </w:r>
      <w:r w:rsidR="00D10B25" w:rsidRPr="004854A7">
        <w:rPr>
          <w:rFonts w:ascii="Times New Roman" w:hAnsi="Times New Roman" w:cs="Times New Roman"/>
          <w:sz w:val="24"/>
          <w:szCs w:val="24"/>
        </w:rPr>
        <w:t xml:space="preserve"> High-throughput cultivation and identification of bacteria from the plant root microbiota. </w:t>
      </w:r>
      <w:r w:rsidR="00534C87" w:rsidRPr="004854A7">
        <w:rPr>
          <w:rFonts w:ascii="Times New Roman" w:hAnsi="Times New Roman" w:cs="Times New Roman"/>
          <w:iCs/>
          <w:sz w:val="24"/>
          <w:szCs w:val="24"/>
        </w:rPr>
        <w:t>Nat. protoc.</w:t>
      </w:r>
      <w:r w:rsidR="00D10B25" w:rsidRPr="004854A7">
        <w:rPr>
          <w:rFonts w:ascii="Times New Roman" w:hAnsi="Times New Roman" w:cs="Times New Roman"/>
          <w:i/>
          <w:sz w:val="24"/>
          <w:szCs w:val="24"/>
        </w:rPr>
        <w:t xml:space="preserve"> </w:t>
      </w:r>
      <w:r w:rsidR="00D10B25" w:rsidRPr="004854A7">
        <w:rPr>
          <w:rFonts w:ascii="Times New Roman" w:hAnsi="Times New Roman" w:cs="Times New Roman"/>
          <w:sz w:val="24"/>
          <w:szCs w:val="24"/>
        </w:rPr>
        <w:t>2021</w:t>
      </w:r>
      <w:r w:rsidR="00534C87" w:rsidRPr="004854A7">
        <w:rPr>
          <w:rFonts w:ascii="Times New Roman" w:hAnsi="Times New Roman" w:cs="Times New Roman"/>
          <w:sz w:val="24"/>
          <w:szCs w:val="24"/>
        </w:rPr>
        <w:t>;</w:t>
      </w:r>
      <w:r w:rsidR="00D10B25" w:rsidRPr="004854A7">
        <w:rPr>
          <w:rFonts w:ascii="Times New Roman" w:hAnsi="Times New Roman" w:cs="Times New Roman"/>
          <w:sz w:val="24"/>
          <w:szCs w:val="24"/>
        </w:rPr>
        <w:t>16:988-1012.</w:t>
      </w:r>
    </w:p>
    <w:p w14:paraId="5DEBC425" w14:textId="37C9EB1D"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2.</w:t>
      </w:r>
      <w:r w:rsidRPr="004854A7">
        <w:rPr>
          <w:rFonts w:ascii="Times New Roman" w:hAnsi="Times New Roman" w:cs="Times New Roman"/>
          <w:sz w:val="24"/>
          <w:szCs w:val="24"/>
        </w:rPr>
        <w:tab/>
        <w:t>Toljander JF, Lindahl BD, Paul LR, Elfstrand M, Finlay RD</w:t>
      </w:r>
      <w:r w:rsidR="00534C87"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Influence of arbuscular mycorrhizal mycelial exudates on soil bacterial growth and community structure. </w:t>
      </w:r>
      <w:r w:rsidR="00534C87" w:rsidRPr="004854A7">
        <w:rPr>
          <w:rFonts w:ascii="Times New Roman" w:hAnsi="Times New Roman" w:cs="Times New Roman"/>
          <w:sz w:val="24"/>
          <w:szCs w:val="24"/>
        </w:rPr>
        <w:t>FEMS Microbiol. Ecol.</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2007</w:t>
      </w:r>
      <w:r w:rsidR="00534C87" w:rsidRPr="004854A7">
        <w:rPr>
          <w:rFonts w:ascii="Times New Roman" w:hAnsi="Times New Roman" w:cs="Times New Roman"/>
          <w:sz w:val="24"/>
          <w:szCs w:val="24"/>
        </w:rPr>
        <w:t>;</w:t>
      </w:r>
      <w:r w:rsidRPr="004854A7">
        <w:rPr>
          <w:rFonts w:ascii="Times New Roman" w:hAnsi="Times New Roman" w:cs="Times New Roman"/>
          <w:sz w:val="24"/>
          <w:szCs w:val="24"/>
        </w:rPr>
        <w:t>61:295-304.</w:t>
      </w:r>
    </w:p>
    <w:p w14:paraId="2529E6C3" w14:textId="6C3B6DBD" w:rsidR="00D10B25" w:rsidRPr="004854A7" w:rsidRDefault="00D10B25" w:rsidP="0081376E">
      <w:pPr>
        <w:pStyle w:val="EndNoteBibliography"/>
        <w:spacing w:line="480" w:lineRule="auto"/>
        <w:ind w:left="720" w:hanging="720"/>
        <w:rPr>
          <w:rFonts w:ascii="Times New Roman" w:hAnsi="Times New Roman" w:cs="Times New Roman"/>
          <w:sz w:val="24"/>
          <w:szCs w:val="24"/>
          <w:lang w:val="fr-BE"/>
        </w:rPr>
      </w:pPr>
      <w:r w:rsidRPr="004854A7">
        <w:rPr>
          <w:rFonts w:ascii="Times New Roman" w:hAnsi="Times New Roman" w:cs="Times New Roman"/>
          <w:sz w:val="24"/>
          <w:szCs w:val="24"/>
        </w:rPr>
        <w:t>3.</w:t>
      </w:r>
      <w:r w:rsidRPr="004854A7">
        <w:rPr>
          <w:rFonts w:ascii="Times New Roman" w:hAnsi="Times New Roman" w:cs="Times New Roman"/>
          <w:sz w:val="24"/>
          <w:szCs w:val="24"/>
        </w:rPr>
        <w:tab/>
        <w:t>Bharadwaj DP, Alström S, Lundquist PO</w:t>
      </w:r>
      <w:r w:rsidR="00805AD9"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Interactions among </w:t>
      </w:r>
      <w:r w:rsidRPr="004854A7">
        <w:rPr>
          <w:rFonts w:ascii="Times New Roman" w:hAnsi="Times New Roman" w:cs="Times New Roman"/>
          <w:i/>
          <w:iCs/>
          <w:sz w:val="24"/>
          <w:szCs w:val="24"/>
        </w:rPr>
        <w:t>Glomus</w:t>
      </w:r>
      <w:r w:rsidRPr="004854A7">
        <w:rPr>
          <w:rFonts w:ascii="Times New Roman" w:hAnsi="Times New Roman" w:cs="Times New Roman"/>
          <w:sz w:val="24"/>
          <w:szCs w:val="24"/>
        </w:rPr>
        <w:t xml:space="preserve"> </w:t>
      </w:r>
      <w:r w:rsidRPr="004854A7">
        <w:rPr>
          <w:rFonts w:ascii="Times New Roman" w:hAnsi="Times New Roman" w:cs="Times New Roman"/>
          <w:i/>
          <w:iCs/>
          <w:sz w:val="24"/>
          <w:szCs w:val="24"/>
        </w:rPr>
        <w:t>irregulare</w:t>
      </w:r>
      <w:r w:rsidRPr="004854A7">
        <w:rPr>
          <w:rFonts w:ascii="Times New Roman" w:hAnsi="Times New Roman" w:cs="Times New Roman"/>
          <w:sz w:val="24"/>
          <w:szCs w:val="24"/>
        </w:rPr>
        <w:t xml:space="preserve">, arbuscular mycorrhizal spore-associated bacteria, and plant pathogens under in vitro conditions. </w:t>
      </w:r>
      <w:r w:rsidRPr="004854A7">
        <w:rPr>
          <w:rFonts w:ascii="Times New Roman" w:hAnsi="Times New Roman" w:cs="Times New Roman"/>
          <w:iCs/>
          <w:sz w:val="24"/>
          <w:szCs w:val="24"/>
          <w:lang w:val="fr-BE"/>
        </w:rPr>
        <w:t>Mycorrhiza</w:t>
      </w:r>
      <w:r w:rsidRPr="004854A7">
        <w:rPr>
          <w:rFonts w:ascii="Times New Roman" w:hAnsi="Times New Roman" w:cs="Times New Roman"/>
          <w:i/>
          <w:sz w:val="24"/>
          <w:szCs w:val="24"/>
          <w:lang w:val="fr-BE"/>
        </w:rPr>
        <w:t xml:space="preserve"> </w:t>
      </w:r>
      <w:r w:rsidRPr="004854A7">
        <w:rPr>
          <w:rFonts w:ascii="Times New Roman" w:hAnsi="Times New Roman" w:cs="Times New Roman"/>
          <w:sz w:val="24"/>
          <w:szCs w:val="24"/>
          <w:lang w:val="fr-BE"/>
        </w:rPr>
        <w:t>2012</w:t>
      </w:r>
      <w:r w:rsidR="00805AD9" w:rsidRPr="004854A7">
        <w:rPr>
          <w:rFonts w:ascii="Times New Roman" w:hAnsi="Times New Roman" w:cs="Times New Roman"/>
          <w:sz w:val="24"/>
          <w:szCs w:val="24"/>
          <w:lang w:val="fr-BE"/>
        </w:rPr>
        <w:t>;</w:t>
      </w:r>
      <w:r w:rsidRPr="004854A7">
        <w:rPr>
          <w:rFonts w:ascii="Times New Roman" w:hAnsi="Times New Roman" w:cs="Times New Roman"/>
          <w:sz w:val="24"/>
          <w:szCs w:val="24"/>
          <w:lang w:val="fr-BE"/>
        </w:rPr>
        <w:t>22:437-447.</w:t>
      </w:r>
    </w:p>
    <w:p w14:paraId="5033F029" w14:textId="00EA2F24"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lang w:val="fr-BE"/>
        </w:rPr>
        <w:t>4.</w:t>
      </w:r>
      <w:r w:rsidRPr="004854A7">
        <w:rPr>
          <w:rFonts w:ascii="Times New Roman" w:hAnsi="Times New Roman" w:cs="Times New Roman"/>
          <w:sz w:val="24"/>
          <w:szCs w:val="24"/>
          <w:lang w:val="fr-BE"/>
        </w:rPr>
        <w:tab/>
        <w:t xml:space="preserve">Luthfiana N, Inamura N, Tantriani, Sato T, Saito K, Oikawa A, </w:t>
      </w:r>
      <w:r w:rsidR="00504A82" w:rsidRPr="004854A7">
        <w:rPr>
          <w:rFonts w:ascii="Times New Roman" w:hAnsi="Times New Roman" w:cs="Times New Roman"/>
          <w:iCs/>
          <w:sz w:val="24"/>
          <w:szCs w:val="24"/>
          <w:lang w:val="fr-BE"/>
        </w:rPr>
        <w:t>et al.</w:t>
      </w:r>
      <w:r w:rsidRPr="004854A7">
        <w:rPr>
          <w:rFonts w:ascii="Times New Roman" w:hAnsi="Times New Roman" w:cs="Times New Roman"/>
          <w:sz w:val="24"/>
          <w:szCs w:val="24"/>
          <w:lang w:val="fr-BE"/>
        </w:rPr>
        <w:t xml:space="preserve"> </w:t>
      </w:r>
      <w:r w:rsidRPr="004854A7">
        <w:rPr>
          <w:rFonts w:ascii="Times New Roman" w:hAnsi="Times New Roman" w:cs="Times New Roman"/>
          <w:sz w:val="24"/>
          <w:szCs w:val="24"/>
        </w:rPr>
        <w:t xml:space="preserve">Metabolite profiling of the hyphal exudates of </w:t>
      </w:r>
      <w:r w:rsidRPr="004854A7">
        <w:rPr>
          <w:rFonts w:ascii="Times New Roman" w:hAnsi="Times New Roman" w:cs="Times New Roman"/>
          <w:i/>
          <w:iCs/>
          <w:sz w:val="24"/>
          <w:szCs w:val="24"/>
        </w:rPr>
        <w:t>Rhizophagus</w:t>
      </w:r>
      <w:r w:rsidRPr="004854A7">
        <w:rPr>
          <w:rFonts w:ascii="Times New Roman" w:hAnsi="Times New Roman" w:cs="Times New Roman"/>
          <w:sz w:val="24"/>
          <w:szCs w:val="24"/>
        </w:rPr>
        <w:t xml:space="preserve"> </w:t>
      </w:r>
      <w:r w:rsidRPr="004854A7">
        <w:rPr>
          <w:rFonts w:ascii="Times New Roman" w:hAnsi="Times New Roman" w:cs="Times New Roman"/>
          <w:i/>
          <w:iCs/>
          <w:sz w:val="24"/>
          <w:szCs w:val="24"/>
        </w:rPr>
        <w:t>clarus</w:t>
      </w:r>
      <w:r w:rsidRPr="004854A7">
        <w:rPr>
          <w:rFonts w:ascii="Times New Roman" w:hAnsi="Times New Roman" w:cs="Times New Roman"/>
          <w:sz w:val="24"/>
          <w:szCs w:val="24"/>
        </w:rPr>
        <w:t xml:space="preserve"> and </w:t>
      </w:r>
      <w:r w:rsidRPr="004854A7">
        <w:rPr>
          <w:rFonts w:ascii="Times New Roman" w:hAnsi="Times New Roman" w:cs="Times New Roman"/>
          <w:i/>
          <w:iCs/>
          <w:sz w:val="24"/>
          <w:szCs w:val="24"/>
        </w:rPr>
        <w:t>Rhizophagus</w:t>
      </w:r>
      <w:r w:rsidRPr="004854A7">
        <w:rPr>
          <w:rFonts w:ascii="Times New Roman" w:hAnsi="Times New Roman" w:cs="Times New Roman"/>
          <w:sz w:val="24"/>
          <w:szCs w:val="24"/>
        </w:rPr>
        <w:t xml:space="preserve"> </w:t>
      </w:r>
      <w:r w:rsidRPr="004854A7">
        <w:rPr>
          <w:rFonts w:ascii="Times New Roman" w:hAnsi="Times New Roman" w:cs="Times New Roman"/>
          <w:i/>
          <w:iCs/>
          <w:sz w:val="24"/>
          <w:szCs w:val="24"/>
        </w:rPr>
        <w:t>irregularis</w:t>
      </w:r>
      <w:r w:rsidRPr="004854A7">
        <w:rPr>
          <w:rFonts w:ascii="Times New Roman" w:hAnsi="Times New Roman" w:cs="Times New Roman"/>
          <w:sz w:val="24"/>
          <w:szCs w:val="24"/>
        </w:rPr>
        <w:t xml:space="preserve"> under phosphorus deficiency. </w:t>
      </w:r>
      <w:r w:rsidRPr="004854A7">
        <w:rPr>
          <w:rFonts w:ascii="Times New Roman" w:hAnsi="Times New Roman" w:cs="Times New Roman"/>
          <w:iCs/>
          <w:sz w:val="24"/>
          <w:szCs w:val="24"/>
        </w:rPr>
        <w:t>Mycorrhiza</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2021</w:t>
      </w:r>
      <w:r w:rsidR="00504A82" w:rsidRPr="004854A7">
        <w:rPr>
          <w:rFonts w:ascii="Times New Roman" w:hAnsi="Times New Roman" w:cs="Times New Roman"/>
          <w:sz w:val="24"/>
          <w:szCs w:val="24"/>
        </w:rPr>
        <w:t>;</w:t>
      </w:r>
      <w:r w:rsidRPr="004854A7">
        <w:rPr>
          <w:rFonts w:ascii="Times New Roman" w:hAnsi="Times New Roman" w:cs="Times New Roman"/>
          <w:sz w:val="24"/>
          <w:szCs w:val="24"/>
        </w:rPr>
        <w:t>31(3):403-412.</w:t>
      </w:r>
    </w:p>
    <w:p w14:paraId="24502D3F" w14:textId="4D0E5CB8"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5.</w:t>
      </w:r>
      <w:r w:rsidRPr="004854A7">
        <w:rPr>
          <w:rFonts w:ascii="Times New Roman" w:hAnsi="Times New Roman" w:cs="Times New Roman"/>
          <w:sz w:val="24"/>
          <w:szCs w:val="24"/>
        </w:rPr>
        <w:tab/>
        <w:t>Elbing KL, Brent R</w:t>
      </w:r>
      <w:r w:rsidR="00241830"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Media preparation and bacteriological tools. </w:t>
      </w:r>
      <w:r w:rsidR="00FF76FD" w:rsidRPr="004854A7">
        <w:rPr>
          <w:rFonts w:ascii="Times New Roman" w:hAnsi="Times New Roman" w:cs="Times New Roman"/>
          <w:sz w:val="24"/>
          <w:szCs w:val="24"/>
        </w:rPr>
        <w:t>Curr Protoc Protein Sci</w:t>
      </w:r>
      <w:r w:rsidR="00FF76FD" w:rsidRPr="004854A7" w:rsidDel="00FF76FD">
        <w:rPr>
          <w:rFonts w:ascii="Times New Roman" w:hAnsi="Times New Roman" w:cs="Times New Roman"/>
          <w:sz w:val="24"/>
          <w:szCs w:val="24"/>
        </w:rPr>
        <w:t xml:space="preserve"> </w:t>
      </w:r>
      <w:r w:rsidRPr="004854A7">
        <w:rPr>
          <w:rFonts w:ascii="Times New Roman" w:hAnsi="Times New Roman" w:cs="Times New Roman"/>
          <w:sz w:val="24"/>
          <w:szCs w:val="24"/>
        </w:rPr>
        <w:t>2001</w:t>
      </w:r>
      <w:r w:rsidR="00504A82" w:rsidRPr="004854A7">
        <w:rPr>
          <w:rFonts w:ascii="Times New Roman" w:hAnsi="Times New Roman" w:cs="Times New Roman"/>
          <w:sz w:val="24"/>
          <w:szCs w:val="24"/>
        </w:rPr>
        <w:t>;</w:t>
      </w:r>
      <w:r w:rsidR="00504A82" w:rsidRPr="004854A7">
        <w:rPr>
          <w:rFonts w:ascii="Times New Roman" w:hAnsi="Times New Roman" w:cs="Times New Roman"/>
          <w:bCs/>
          <w:sz w:val="24"/>
          <w:szCs w:val="24"/>
        </w:rPr>
        <w:t>Chapter 1</w:t>
      </w:r>
      <w:r w:rsidR="00504A82" w:rsidRPr="004854A7">
        <w:rPr>
          <w:rFonts w:ascii="Times New Roman" w:hAnsi="Times New Roman" w:cs="Times New Roman"/>
          <w:sz w:val="24"/>
          <w:szCs w:val="24"/>
        </w:rPr>
        <w:t>:Unit 1.1</w:t>
      </w:r>
      <w:r w:rsidRPr="004854A7">
        <w:rPr>
          <w:rFonts w:ascii="Times New Roman" w:hAnsi="Times New Roman" w:cs="Times New Roman"/>
          <w:sz w:val="24"/>
          <w:szCs w:val="24"/>
        </w:rPr>
        <w:t>.</w:t>
      </w:r>
    </w:p>
    <w:p w14:paraId="6E61AD26" w14:textId="2E8608CB"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6.</w:t>
      </w:r>
      <w:r w:rsidRPr="004854A7">
        <w:rPr>
          <w:rFonts w:ascii="Times New Roman" w:hAnsi="Times New Roman" w:cs="Times New Roman"/>
          <w:sz w:val="24"/>
          <w:szCs w:val="24"/>
        </w:rPr>
        <w:tab/>
        <w:t xml:space="preserve">Finkel OM, Salas-González I, Castrillo G, Conway JM, Law TF, Teixeira P, </w:t>
      </w:r>
      <w:r w:rsidR="00FF76FD" w:rsidRPr="004854A7">
        <w:rPr>
          <w:rFonts w:ascii="Times New Roman" w:hAnsi="Times New Roman" w:cs="Times New Roman"/>
          <w:iCs/>
          <w:sz w:val="24"/>
          <w:szCs w:val="24"/>
        </w:rPr>
        <w:t>et al.</w:t>
      </w:r>
      <w:r w:rsidRPr="004854A7">
        <w:rPr>
          <w:rFonts w:ascii="Times New Roman" w:hAnsi="Times New Roman" w:cs="Times New Roman"/>
          <w:sz w:val="24"/>
          <w:szCs w:val="24"/>
        </w:rPr>
        <w:t xml:space="preserve"> A single bacterial genus maintains root growth in a complex microbiome. </w:t>
      </w:r>
      <w:r w:rsidRPr="004854A7">
        <w:rPr>
          <w:rFonts w:ascii="Times New Roman" w:hAnsi="Times New Roman" w:cs="Times New Roman"/>
          <w:iCs/>
          <w:sz w:val="24"/>
          <w:szCs w:val="24"/>
        </w:rPr>
        <w:t>Nature</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2020</w:t>
      </w:r>
      <w:r w:rsidR="00FF76FD" w:rsidRPr="004854A7">
        <w:rPr>
          <w:rFonts w:ascii="Times New Roman" w:hAnsi="Times New Roman" w:cs="Times New Roman"/>
          <w:sz w:val="24"/>
          <w:szCs w:val="24"/>
        </w:rPr>
        <w:t>;</w:t>
      </w:r>
      <w:r w:rsidRPr="004854A7">
        <w:rPr>
          <w:rFonts w:ascii="Times New Roman" w:hAnsi="Times New Roman" w:cs="Times New Roman"/>
          <w:sz w:val="24"/>
          <w:szCs w:val="24"/>
        </w:rPr>
        <w:t>587:103-108.</w:t>
      </w:r>
    </w:p>
    <w:p w14:paraId="6C40ACA4" w14:textId="79B1714D"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7.</w:t>
      </w:r>
      <w:r w:rsidRPr="004854A7">
        <w:rPr>
          <w:rFonts w:ascii="Times New Roman" w:hAnsi="Times New Roman" w:cs="Times New Roman"/>
          <w:sz w:val="24"/>
          <w:szCs w:val="24"/>
        </w:rPr>
        <w:tab/>
        <w:t>Doner LW, Becard G</w:t>
      </w:r>
      <w:r w:rsidR="00FF76FD" w:rsidRPr="004854A7">
        <w:rPr>
          <w:rFonts w:ascii="Times New Roman" w:hAnsi="Times New Roman" w:cs="Times New Roman"/>
          <w:sz w:val="24"/>
          <w:szCs w:val="24"/>
        </w:rPr>
        <w:t>. Solubilization of gellan gels by chelation of cations</w:t>
      </w:r>
      <w:r w:rsidRPr="004854A7">
        <w:rPr>
          <w:rFonts w:ascii="Times New Roman" w:hAnsi="Times New Roman" w:cs="Times New Roman"/>
          <w:sz w:val="24"/>
          <w:szCs w:val="24"/>
        </w:rPr>
        <w:t xml:space="preserve">. </w:t>
      </w:r>
      <w:r w:rsidR="00FF76FD" w:rsidRPr="004854A7">
        <w:rPr>
          <w:rFonts w:ascii="Times New Roman" w:hAnsi="Times New Roman" w:cs="Times New Roman"/>
          <w:sz w:val="24"/>
          <w:szCs w:val="24"/>
        </w:rPr>
        <w:t>Biotechnol. Tech.</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1991</w:t>
      </w:r>
      <w:r w:rsidR="00FF76FD" w:rsidRPr="004854A7">
        <w:rPr>
          <w:rFonts w:ascii="Times New Roman" w:hAnsi="Times New Roman" w:cs="Times New Roman"/>
          <w:sz w:val="24"/>
          <w:szCs w:val="24"/>
        </w:rPr>
        <w:t>;</w:t>
      </w:r>
      <w:r w:rsidRPr="004854A7">
        <w:rPr>
          <w:rFonts w:ascii="Times New Roman" w:hAnsi="Times New Roman" w:cs="Times New Roman"/>
          <w:sz w:val="24"/>
          <w:szCs w:val="24"/>
        </w:rPr>
        <w:t>5:25-28.</w:t>
      </w:r>
    </w:p>
    <w:p w14:paraId="5D56A9BB" w14:textId="01FCE37D"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8.</w:t>
      </w:r>
      <w:r w:rsidRPr="004854A7">
        <w:rPr>
          <w:rFonts w:ascii="Times New Roman" w:hAnsi="Times New Roman" w:cs="Times New Roman"/>
          <w:sz w:val="24"/>
          <w:szCs w:val="24"/>
        </w:rPr>
        <w:tab/>
        <w:t xml:space="preserve">Bolyen E, Rideout JR, Dillon MR, Bokulich NA, Abnet CC, Al-Ghalith GA, </w:t>
      </w:r>
      <w:r w:rsidR="00FF76FD" w:rsidRPr="004854A7">
        <w:rPr>
          <w:rFonts w:ascii="Times New Roman" w:hAnsi="Times New Roman" w:cs="Times New Roman"/>
          <w:iCs/>
          <w:sz w:val="24"/>
          <w:szCs w:val="24"/>
        </w:rPr>
        <w:t>et al.</w:t>
      </w:r>
      <w:r w:rsidRPr="004854A7">
        <w:rPr>
          <w:rFonts w:ascii="Times New Roman" w:hAnsi="Times New Roman" w:cs="Times New Roman"/>
          <w:sz w:val="24"/>
          <w:szCs w:val="24"/>
        </w:rPr>
        <w:t xml:space="preserve"> Reproducible, interactive, scalable and extensible microbiome data science using QIIME 2. </w:t>
      </w:r>
      <w:r w:rsidR="00FF76FD" w:rsidRPr="004854A7">
        <w:rPr>
          <w:rFonts w:ascii="Times New Roman" w:hAnsi="Times New Roman" w:cs="Times New Roman"/>
          <w:i/>
          <w:iCs/>
          <w:sz w:val="24"/>
          <w:szCs w:val="24"/>
        </w:rPr>
        <w:t>Nat</w:t>
      </w:r>
      <w:r w:rsidR="00FF76FD" w:rsidRPr="004854A7">
        <w:rPr>
          <w:rFonts w:ascii="Times New Roman" w:hAnsi="Times New Roman" w:cs="Times New Roman"/>
          <w:sz w:val="24"/>
          <w:szCs w:val="24"/>
        </w:rPr>
        <w:t xml:space="preserve">. </w:t>
      </w:r>
      <w:r w:rsidR="00FF76FD" w:rsidRPr="004854A7">
        <w:rPr>
          <w:rFonts w:ascii="Times New Roman" w:hAnsi="Times New Roman" w:cs="Times New Roman"/>
          <w:i/>
          <w:iCs/>
          <w:sz w:val="24"/>
          <w:szCs w:val="24"/>
        </w:rPr>
        <w:t>Biotechnol</w:t>
      </w:r>
      <w:r w:rsidR="00FF76FD" w:rsidRPr="004854A7">
        <w:rPr>
          <w:rFonts w:ascii="Times New Roman" w:hAnsi="Times New Roman" w:cs="Times New Roman"/>
          <w:sz w:val="24"/>
          <w:szCs w:val="24"/>
        </w:rPr>
        <w:t>.</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2019</w:t>
      </w:r>
      <w:r w:rsidR="00FF76FD" w:rsidRPr="004854A7">
        <w:rPr>
          <w:rFonts w:ascii="Times New Roman" w:hAnsi="Times New Roman" w:cs="Times New Roman"/>
          <w:sz w:val="24"/>
          <w:szCs w:val="24"/>
        </w:rPr>
        <w:t>;</w:t>
      </w:r>
      <w:r w:rsidRPr="004854A7">
        <w:rPr>
          <w:rFonts w:ascii="Times New Roman" w:hAnsi="Times New Roman" w:cs="Times New Roman"/>
          <w:sz w:val="24"/>
          <w:szCs w:val="24"/>
        </w:rPr>
        <w:t>37:852-857.</w:t>
      </w:r>
    </w:p>
    <w:p w14:paraId="66969E76" w14:textId="2B54952E"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9.</w:t>
      </w:r>
      <w:r w:rsidRPr="004854A7">
        <w:rPr>
          <w:rFonts w:ascii="Times New Roman" w:hAnsi="Times New Roman" w:cs="Times New Roman"/>
          <w:sz w:val="24"/>
          <w:szCs w:val="24"/>
        </w:rPr>
        <w:tab/>
        <w:t>Martin MJEJ</w:t>
      </w:r>
      <w:r w:rsidR="00241830" w:rsidRPr="004854A7">
        <w:rPr>
          <w:rFonts w:ascii="Times New Roman" w:hAnsi="Times New Roman" w:cs="Times New Roman"/>
          <w:sz w:val="24"/>
          <w:szCs w:val="24"/>
        </w:rPr>
        <w:t xml:space="preserve">. </w:t>
      </w:r>
      <w:r w:rsidRPr="004854A7">
        <w:rPr>
          <w:rFonts w:ascii="Times New Roman" w:hAnsi="Times New Roman" w:cs="Times New Roman"/>
          <w:sz w:val="24"/>
          <w:szCs w:val="24"/>
        </w:rPr>
        <w:t>Cutadapt removes adapter sequences from high-throughput sequencing reads.</w:t>
      </w:r>
      <w:r w:rsidR="00241830" w:rsidRPr="004854A7">
        <w:t xml:space="preserve"> </w:t>
      </w:r>
      <w:r w:rsidR="00241830" w:rsidRPr="004854A7">
        <w:rPr>
          <w:rFonts w:ascii="Times New Roman" w:hAnsi="Times New Roman" w:cs="Times New Roman"/>
          <w:sz w:val="24"/>
          <w:szCs w:val="24"/>
        </w:rPr>
        <w:t>EMBnet j.</w:t>
      </w:r>
      <w:r w:rsidRPr="004854A7">
        <w:rPr>
          <w:rFonts w:ascii="Times New Roman" w:hAnsi="Times New Roman" w:cs="Times New Roman"/>
          <w:sz w:val="24"/>
          <w:szCs w:val="24"/>
        </w:rPr>
        <w:t xml:space="preserve"> 2011</w:t>
      </w:r>
      <w:r w:rsidR="00241830" w:rsidRPr="004854A7">
        <w:rPr>
          <w:rFonts w:ascii="Times New Roman" w:hAnsi="Times New Roman" w:cs="Times New Roman"/>
          <w:sz w:val="24"/>
          <w:szCs w:val="24"/>
        </w:rPr>
        <w:t>;</w:t>
      </w:r>
      <w:r w:rsidRPr="004854A7">
        <w:rPr>
          <w:rFonts w:ascii="Times New Roman" w:hAnsi="Times New Roman" w:cs="Times New Roman"/>
          <w:sz w:val="24"/>
          <w:szCs w:val="24"/>
        </w:rPr>
        <w:t>17</w:t>
      </w:r>
      <w:r w:rsidR="00241830" w:rsidRPr="004854A7">
        <w:rPr>
          <w:rFonts w:ascii="Times New Roman" w:hAnsi="Times New Roman" w:cs="Times New Roman"/>
          <w:sz w:val="24"/>
          <w:szCs w:val="24"/>
        </w:rPr>
        <w:t>: http://dx.doi.org/10.14806/ej.17.1.200</w:t>
      </w:r>
      <w:r w:rsidRPr="004854A7">
        <w:rPr>
          <w:rFonts w:ascii="Times New Roman" w:hAnsi="Times New Roman" w:cs="Times New Roman"/>
          <w:sz w:val="24"/>
          <w:szCs w:val="24"/>
        </w:rPr>
        <w:t>.</w:t>
      </w:r>
    </w:p>
    <w:p w14:paraId="6ACEA0F5" w14:textId="54E7E0E5"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lastRenderedPageBreak/>
        <w:t>10.</w:t>
      </w:r>
      <w:r w:rsidRPr="004854A7">
        <w:rPr>
          <w:rFonts w:ascii="Times New Roman" w:hAnsi="Times New Roman" w:cs="Times New Roman"/>
          <w:sz w:val="24"/>
          <w:szCs w:val="24"/>
        </w:rPr>
        <w:tab/>
        <w:t>Callahan BJ, McMurdie PJ, Rosen MJ, Han AW, Johnson AJ, Holmes SP</w:t>
      </w:r>
      <w:r w:rsidR="00241830"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DADA2: High-resolution sample inference from Illumina amplicon data. </w:t>
      </w:r>
      <w:r w:rsidR="00241830" w:rsidRPr="004854A7">
        <w:rPr>
          <w:rFonts w:ascii="Times New Roman" w:hAnsi="Times New Roman" w:cs="Times New Roman"/>
          <w:sz w:val="24"/>
          <w:szCs w:val="24"/>
        </w:rPr>
        <w:t>Nat. Methods</w:t>
      </w:r>
      <w:r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2016</w:t>
      </w:r>
      <w:r w:rsidR="00241830" w:rsidRPr="004854A7">
        <w:rPr>
          <w:rFonts w:ascii="Times New Roman" w:hAnsi="Times New Roman" w:cs="Times New Roman"/>
          <w:sz w:val="24"/>
          <w:szCs w:val="24"/>
        </w:rPr>
        <w:t>;</w:t>
      </w:r>
      <w:r w:rsidRPr="004854A7">
        <w:rPr>
          <w:rFonts w:ascii="Times New Roman" w:hAnsi="Times New Roman" w:cs="Times New Roman"/>
          <w:sz w:val="24"/>
          <w:szCs w:val="24"/>
        </w:rPr>
        <w:t>13:581-583.</w:t>
      </w:r>
    </w:p>
    <w:p w14:paraId="4286A402" w14:textId="5D3A37FA"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rPr>
        <w:t>11.</w:t>
      </w:r>
      <w:r w:rsidRPr="004854A7">
        <w:rPr>
          <w:rFonts w:ascii="Times New Roman" w:hAnsi="Times New Roman" w:cs="Times New Roman"/>
          <w:sz w:val="24"/>
          <w:szCs w:val="24"/>
        </w:rPr>
        <w:tab/>
        <w:t>Katoh K, Misawa K, Kuma K, Miyata T</w:t>
      </w:r>
      <w:r w:rsidR="00241830" w:rsidRPr="004854A7">
        <w:rPr>
          <w:rFonts w:ascii="Times New Roman" w:hAnsi="Times New Roman" w:cs="Times New Roman"/>
          <w:sz w:val="24"/>
          <w:szCs w:val="24"/>
        </w:rPr>
        <w:t xml:space="preserve">. </w:t>
      </w:r>
      <w:r w:rsidRPr="004854A7">
        <w:rPr>
          <w:rFonts w:ascii="Times New Roman" w:hAnsi="Times New Roman" w:cs="Times New Roman"/>
          <w:sz w:val="24"/>
          <w:szCs w:val="24"/>
        </w:rPr>
        <w:t>MAFFT</w:t>
      </w:r>
      <w:r w:rsidR="00241830" w:rsidRPr="004854A7">
        <w:rPr>
          <w:rFonts w:ascii="Times New Roman" w:hAnsi="Times New Roman" w:cs="Times New Roman"/>
          <w:sz w:val="24"/>
          <w:szCs w:val="24"/>
        </w:rPr>
        <w:t xml:space="preserve">. </w:t>
      </w:r>
      <w:r w:rsidRPr="004854A7">
        <w:rPr>
          <w:rFonts w:ascii="Times New Roman" w:hAnsi="Times New Roman" w:cs="Times New Roman"/>
          <w:sz w:val="24"/>
          <w:szCs w:val="24"/>
        </w:rPr>
        <w:t xml:space="preserve">a novel method for rapid multiple sequence alignment based on fast Fourier transform. </w:t>
      </w:r>
      <w:r w:rsidR="00241830" w:rsidRPr="004854A7">
        <w:rPr>
          <w:rFonts w:ascii="Times New Roman" w:hAnsi="Times New Roman" w:cs="Times New Roman"/>
          <w:i/>
          <w:iCs/>
          <w:sz w:val="24"/>
          <w:szCs w:val="24"/>
        </w:rPr>
        <w:t>Nucleic</w:t>
      </w:r>
      <w:r w:rsidR="00241830" w:rsidRPr="004854A7">
        <w:rPr>
          <w:rFonts w:ascii="Times New Roman" w:hAnsi="Times New Roman" w:cs="Times New Roman"/>
          <w:sz w:val="24"/>
          <w:szCs w:val="24"/>
        </w:rPr>
        <w:t xml:space="preserve"> </w:t>
      </w:r>
      <w:r w:rsidR="00241830" w:rsidRPr="004854A7">
        <w:rPr>
          <w:rFonts w:ascii="Times New Roman" w:hAnsi="Times New Roman" w:cs="Times New Roman"/>
          <w:i/>
          <w:iCs/>
          <w:sz w:val="24"/>
          <w:szCs w:val="24"/>
        </w:rPr>
        <w:t>Acids</w:t>
      </w:r>
      <w:r w:rsidR="00241830" w:rsidRPr="004854A7">
        <w:rPr>
          <w:rFonts w:ascii="Times New Roman" w:hAnsi="Times New Roman" w:cs="Times New Roman"/>
          <w:sz w:val="24"/>
          <w:szCs w:val="24"/>
        </w:rPr>
        <w:t xml:space="preserve"> </w:t>
      </w:r>
      <w:r w:rsidR="00241830" w:rsidRPr="004854A7">
        <w:rPr>
          <w:rFonts w:ascii="Times New Roman" w:hAnsi="Times New Roman" w:cs="Times New Roman"/>
          <w:i/>
          <w:iCs/>
          <w:sz w:val="24"/>
          <w:szCs w:val="24"/>
        </w:rPr>
        <w:t>Res</w:t>
      </w:r>
      <w:r w:rsidR="00241830" w:rsidRPr="004854A7">
        <w:rPr>
          <w:rFonts w:ascii="Times New Roman" w:hAnsi="Times New Roman" w:cs="Times New Roman"/>
          <w:sz w:val="24"/>
          <w:szCs w:val="24"/>
        </w:rPr>
        <w:t>.</w:t>
      </w:r>
      <w:r w:rsidR="00241830" w:rsidRPr="004854A7">
        <w:rPr>
          <w:rFonts w:ascii="Times New Roman" w:hAnsi="Times New Roman" w:cs="Times New Roman"/>
          <w:i/>
          <w:sz w:val="24"/>
          <w:szCs w:val="24"/>
        </w:rPr>
        <w:t xml:space="preserve"> </w:t>
      </w:r>
      <w:r w:rsidRPr="004854A7">
        <w:rPr>
          <w:rFonts w:ascii="Times New Roman" w:hAnsi="Times New Roman" w:cs="Times New Roman"/>
          <w:sz w:val="24"/>
          <w:szCs w:val="24"/>
        </w:rPr>
        <w:t>2002</w:t>
      </w:r>
      <w:r w:rsidR="00241830" w:rsidRPr="004854A7">
        <w:rPr>
          <w:rFonts w:ascii="Times New Roman" w:hAnsi="Times New Roman" w:cs="Times New Roman"/>
          <w:sz w:val="24"/>
          <w:szCs w:val="24"/>
        </w:rPr>
        <w:t>;</w:t>
      </w:r>
      <w:r w:rsidRPr="004854A7">
        <w:rPr>
          <w:rFonts w:ascii="Times New Roman" w:hAnsi="Times New Roman" w:cs="Times New Roman"/>
          <w:sz w:val="24"/>
          <w:szCs w:val="24"/>
        </w:rPr>
        <w:t>30:3059-3066.</w:t>
      </w:r>
    </w:p>
    <w:p w14:paraId="6ED295B1" w14:textId="56EC5EE4" w:rsidR="00D10B25" w:rsidRPr="004854A7" w:rsidRDefault="00D10B25" w:rsidP="0081376E">
      <w:pPr>
        <w:pStyle w:val="EndNoteBibliography"/>
        <w:spacing w:line="480" w:lineRule="auto"/>
        <w:ind w:left="720" w:hanging="720"/>
        <w:rPr>
          <w:rFonts w:ascii="Times New Roman" w:hAnsi="Times New Roman" w:cs="Times New Roman"/>
          <w:sz w:val="24"/>
          <w:szCs w:val="24"/>
          <w:lang w:val="fr-BE"/>
        </w:rPr>
      </w:pPr>
      <w:r w:rsidRPr="004854A7">
        <w:rPr>
          <w:rFonts w:ascii="Times New Roman" w:hAnsi="Times New Roman" w:cs="Times New Roman"/>
          <w:sz w:val="24"/>
          <w:szCs w:val="24"/>
        </w:rPr>
        <w:t>12.</w:t>
      </w:r>
      <w:r w:rsidRPr="004854A7">
        <w:rPr>
          <w:rFonts w:ascii="Times New Roman" w:hAnsi="Times New Roman" w:cs="Times New Roman"/>
          <w:sz w:val="24"/>
          <w:szCs w:val="24"/>
        </w:rPr>
        <w:tab/>
        <w:t>Bokulich NA, Kaehler BD, Rideout JR, Dillon M, Bolyen E, Knight R,</w:t>
      </w:r>
      <w:r w:rsidRPr="004854A7">
        <w:rPr>
          <w:rFonts w:ascii="Times New Roman" w:hAnsi="Times New Roman" w:cs="Times New Roman"/>
          <w:i/>
          <w:iCs/>
          <w:sz w:val="24"/>
          <w:szCs w:val="24"/>
        </w:rPr>
        <w:t xml:space="preserve"> </w:t>
      </w:r>
      <w:r w:rsidR="00241830" w:rsidRPr="004854A7">
        <w:rPr>
          <w:rFonts w:ascii="Times New Roman" w:hAnsi="Times New Roman" w:cs="Times New Roman"/>
          <w:sz w:val="24"/>
          <w:szCs w:val="24"/>
        </w:rPr>
        <w:t>et al.</w:t>
      </w:r>
      <w:r w:rsidRPr="004854A7">
        <w:rPr>
          <w:rFonts w:ascii="Times New Roman" w:hAnsi="Times New Roman" w:cs="Times New Roman"/>
          <w:sz w:val="24"/>
          <w:szCs w:val="24"/>
        </w:rPr>
        <w:t xml:space="preserve"> Optimizing taxonomic classification of marker-gene amplicon sequences with QIIME 2's q2-feature-classifier plugin. </w:t>
      </w:r>
      <w:r w:rsidRPr="004854A7">
        <w:rPr>
          <w:rFonts w:ascii="Times New Roman" w:hAnsi="Times New Roman" w:cs="Times New Roman"/>
          <w:iCs/>
          <w:sz w:val="24"/>
          <w:szCs w:val="24"/>
          <w:lang w:val="fr-BE"/>
        </w:rPr>
        <w:t>Microbiome</w:t>
      </w:r>
      <w:r w:rsidRPr="004854A7">
        <w:rPr>
          <w:rFonts w:ascii="Times New Roman" w:hAnsi="Times New Roman" w:cs="Times New Roman"/>
          <w:i/>
          <w:sz w:val="24"/>
          <w:szCs w:val="24"/>
          <w:lang w:val="fr-BE"/>
        </w:rPr>
        <w:t xml:space="preserve"> </w:t>
      </w:r>
      <w:r w:rsidRPr="004854A7">
        <w:rPr>
          <w:rFonts w:ascii="Times New Roman" w:hAnsi="Times New Roman" w:cs="Times New Roman"/>
          <w:sz w:val="24"/>
          <w:szCs w:val="24"/>
          <w:lang w:val="fr-BE"/>
        </w:rPr>
        <w:t>2018</w:t>
      </w:r>
      <w:r w:rsidR="00241830" w:rsidRPr="004854A7">
        <w:rPr>
          <w:rFonts w:ascii="Times New Roman" w:hAnsi="Times New Roman" w:cs="Times New Roman"/>
          <w:sz w:val="24"/>
          <w:szCs w:val="24"/>
          <w:lang w:val="fr-BE"/>
        </w:rPr>
        <w:t>;</w:t>
      </w:r>
      <w:r w:rsidRPr="004854A7">
        <w:rPr>
          <w:rFonts w:ascii="Times New Roman" w:hAnsi="Times New Roman" w:cs="Times New Roman"/>
          <w:sz w:val="24"/>
          <w:szCs w:val="24"/>
          <w:lang w:val="fr-BE"/>
        </w:rPr>
        <w:t>6:90.</w:t>
      </w:r>
    </w:p>
    <w:p w14:paraId="7B6780D0" w14:textId="77904BBE" w:rsidR="00D10B25" w:rsidRPr="004854A7" w:rsidRDefault="00D10B25" w:rsidP="0081376E">
      <w:pPr>
        <w:pStyle w:val="EndNoteBibliography"/>
        <w:spacing w:line="480" w:lineRule="auto"/>
        <w:ind w:left="720" w:hanging="720"/>
        <w:rPr>
          <w:rFonts w:ascii="Times New Roman" w:hAnsi="Times New Roman" w:cs="Times New Roman"/>
          <w:sz w:val="24"/>
          <w:szCs w:val="24"/>
        </w:rPr>
      </w:pPr>
      <w:r w:rsidRPr="004854A7">
        <w:rPr>
          <w:rFonts w:ascii="Times New Roman" w:hAnsi="Times New Roman" w:cs="Times New Roman"/>
          <w:sz w:val="24"/>
          <w:szCs w:val="24"/>
          <w:lang w:val="fr-BE"/>
        </w:rPr>
        <w:t>13.</w:t>
      </w:r>
      <w:r w:rsidRPr="004854A7">
        <w:rPr>
          <w:rFonts w:ascii="Times New Roman" w:hAnsi="Times New Roman" w:cs="Times New Roman"/>
          <w:sz w:val="24"/>
          <w:szCs w:val="24"/>
          <w:lang w:val="fr-BE"/>
        </w:rPr>
        <w:tab/>
        <w:t xml:space="preserve">Quast C, Pruesse E, Yilmaz P, Gerken J, Schweer T, Yarza P, </w:t>
      </w:r>
      <w:r w:rsidR="00241830" w:rsidRPr="004854A7">
        <w:rPr>
          <w:rFonts w:ascii="Times New Roman" w:hAnsi="Times New Roman" w:cs="Times New Roman"/>
          <w:sz w:val="24"/>
          <w:szCs w:val="24"/>
          <w:lang w:val="fr-BE"/>
        </w:rPr>
        <w:t>et al.</w:t>
      </w:r>
      <w:r w:rsidRPr="004854A7">
        <w:rPr>
          <w:rFonts w:ascii="Times New Roman" w:hAnsi="Times New Roman" w:cs="Times New Roman"/>
          <w:sz w:val="24"/>
          <w:szCs w:val="24"/>
          <w:lang w:val="fr-BE"/>
        </w:rPr>
        <w:t xml:space="preserve"> </w:t>
      </w:r>
      <w:r w:rsidRPr="004854A7">
        <w:rPr>
          <w:rFonts w:ascii="Times New Roman" w:hAnsi="Times New Roman" w:cs="Times New Roman"/>
          <w:sz w:val="24"/>
          <w:szCs w:val="24"/>
        </w:rPr>
        <w:t xml:space="preserve">The SILVA ribosomal RNA gene database project: improved data processing and web-based tools. </w:t>
      </w:r>
      <w:r w:rsidR="00241830" w:rsidRPr="004854A7">
        <w:rPr>
          <w:rFonts w:ascii="Times New Roman" w:hAnsi="Times New Roman" w:cs="Times New Roman"/>
          <w:sz w:val="24"/>
          <w:szCs w:val="24"/>
        </w:rPr>
        <w:t>Nucleic Acids Res.</w:t>
      </w:r>
      <w:r w:rsidRPr="004854A7">
        <w:rPr>
          <w:rFonts w:ascii="Times New Roman" w:hAnsi="Times New Roman" w:cs="Times New Roman"/>
          <w:sz w:val="24"/>
          <w:szCs w:val="24"/>
        </w:rPr>
        <w:t xml:space="preserve"> 2013</w:t>
      </w:r>
      <w:r w:rsidR="00241830" w:rsidRPr="004854A7">
        <w:rPr>
          <w:rFonts w:ascii="Times New Roman" w:hAnsi="Times New Roman" w:cs="Times New Roman"/>
          <w:sz w:val="24"/>
          <w:szCs w:val="24"/>
        </w:rPr>
        <w:t>;</w:t>
      </w:r>
      <w:r w:rsidRPr="004854A7">
        <w:rPr>
          <w:rFonts w:ascii="Times New Roman" w:hAnsi="Times New Roman" w:cs="Times New Roman"/>
          <w:sz w:val="24"/>
          <w:szCs w:val="24"/>
        </w:rPr>
        <w:t>41:D590-596.</w:t>
      </w:r>
    </w:p>
    <w:p w14:paraId="457212FD" w14:textId="4F43DB22" w:rsidR="00EA704B" w:rsidRPr="00EA704B" w:rsidRDefault="008C51DD" w:rsidP="00F97186">
      <w:pPr>
        <w:widowControl/>
        <w:spacing w:line="480" w:lineRule="auto"/>
        <w:jc w:val="left"/>
        <w:rPr>
          <w:rFonts w:ascii="Times New Roman" w:hAnsi="Times New Roman" w:cs="Times New Roman"/>
          <w:sz w:val="24"/>
          <w:szCs w:val="24"/>
        </w:rPr>
      </w:pPr>
      <w:r w:rsidRPr="004854A7">
        <w:rPr>
          <w:rFonts w:ascii="Times New Roman" w:hAnsi="Times New Roman" w:cs="Times New Roman"/>
          <w:sz w:val="24"/>
          <w:szCs w:val="24"/>
        </w:rPr>
        <w:fldChar w:fldCharType="end"/>
      </w:r>
      <w:bookmarkEnd w:id="1"/>
    </w:p>
    <w:sectPr w:rsidR="00EA704B" w:rsidRPr="00EA704B" w:rsidSect="00046800">
      <w:pgSz w:w="11906" w:h="16838"/>
      <w:pgMar w:top="1418" w:right="1418" w:bottom="1418" w:left="1418"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A6C82" w14:textId="77777777" w:rsidR="00046800" w:rsidRDefault="00046800" w:rsidP="00136F0F">
      <w:r>
        <w:separator/>
      </w:r>
    </w:p>
  </w:endnote>
  <w:endnote w:type="continuationSeparator" w:id="0">
    <w:p w14:paraId="5071BD15" w14:textId="77777777" w:rsidR="00046800" w:rsidRDefault="00046800" w:rsidP="0013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nionPro-Regular">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02588"/>
      <w:docPartObj>
        <w:docPartGallery w:val="Page Numbers (Bottom of Page)"/>
        <w:docPartUnique/>
      </w:docPartObj>
    </w:sdtPr>
    <w:sdtContent>
      <w:p w14:paraId="6437BE7F" w14:textId="06A745BD" w:rsidR="000D7806" w:rsidRDefault="000D7806">
        <w:pPr>
          <w:pStyle w:val="a5"/>
          <w:jc w:val="center"/>
        </w:pPr>
        <w:r>
          <w:fldChar w:fldCharType="begin"/>
        </w:r>
        <w:r>
          <w:instrText>PAGE   \* MERGEFORMAT</w:instrText>
        </w:r>
        <w:r>
          <w:fldChar w:fldCharType="separate"/>
        </w:r>
        <w:r w:rsidRPr="00AA30A3">
          <w:rPr>
            <w:noProof/>
            <w:lang w:val="zh-CN"/>
          </w:rPr>
          <w:t>2</w:t>
        </w:r>
        <w:r>
          <w:fldChar w:fldCharType="end"/>
        </w:r>
      </w:p>
    </w:sdtContent>
  </w:sdt>
  <w:p w14:paraId="1FDB84DD" w14:textId="77777777" w:rsidR="000D7806" w:rsidRDefault="000D78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7C9A" w14:textId="77777777" w:rsidR="00046800" w:rsidRDefault="00046800" w:rsidP="00136F0F">
      <w:r>
        <w:separator/>
      </w:r>
    </w:p>
  </w:footnote>
  <w:footnote w:type="continuationSeparator" w:id="0">
    <w:p w14:paraId="5A35C809" w14:textId="77777777" w:rsidR="00046800" w:rsidRDefault="00046800" w:rsidP="00136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B7D15"/>
    <w:multiLevelType w:val="hybridMultilevel"/>
    <w:tmpl w:val="23A4B30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54349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activeWritingStyle w:appName="MSWord" w:lang="zh-CN" w:vendorID="64" w:dllVersion="5" w:nlCheck="1" w:checkStyle="1"/>
  <w:activeWritingStyle w:appName="MSWord" w:lang="fr-BE" w:vendorID="64" w:dllVersion="6" w:nlCheck="1" w:checkStyle="0"/>
  <w:activeWritingStyle w:appName="MSWord" w:lang="fr-BE" w:vendorID="64" w:dllVersion="4096" w:nlCheck="1" w:checkStyle="0"/>
  <w:activeWritingStyle w:appName="MSWord" w:lang="en-US" w:vendorID="64" w:dllVersion="0" w:nlCheck="1" w:checkStyle="0"/>
  <w:proofState w:spelling="clean" w:grammar="clean"/>
  <w:trackRevision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Biochemis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x2xse9pxd003etwdpv5d2p5f95ret2evpw&quot;&gt;我的EndNote库&lt;record-ids&gt;&lt;item&gt;30&lt;/item&gt;&lt;item&gt;31&lt;/item&gt;&lt;item&gt;34&lt;/item&gt;&lt;item&gt;44&lt;/item&gt;&lt;item&gt;46&lt;/item&gt;&lt;item&gt;47&lt;/item&gt;&lt;item&gt;54&lt;/item&gt;&lt;item&gt;55&lt;/item&gt;&lt;item&gt;56&lt;/item&gt;&lt;item&gt;57&lt;/item&gt;&lt;item&gt;59&lt;/item&gt;&lt;item&gt;87&lt;/item&gt;&lt;item&gt;88&lt;/item&gt;&lt;/record-ids&gt;&lt;/item&gt;&lt;/Libraries&gt;"/>
  </w:docVars>
  <w:rsids>
    <w:rsidRoot w:val="00330D5B"/>
    <w:rsid w:val="00001E71"/>
    <w:rsid w:val="000023D7"/>
    <w:rsid w:val="00006441"/>
    <w:rsid w:val="00007776"/>
    <w:rsid w:val="000109ED"/>
    <w:rsid w:val="00010E04"/>
    <w:rsid w:val="00013B7B"/>
    <w:rsid w:val="0001431C"/>
    <w:rsid w:val="0001435C"/>
    <w:rsid w:val="00016A83"/>
    <w:rsid w:val="000170CF"/>
    <w:rsid w:val="000212A5"/>
    <w:rsid w:val="00021431"/>
    <w:rsid w:val="0002153F"/>
    <w:rsid w:val="000233D8"/>
    <w:rsid w:val="00023682"/>
    <w:rsid w:val="00024DD4"/>
    <w:rsid w:val="00025923"/>
    <w:rsid w:val="0002711E"/>
    <w:rsid w:val="00030D64"/>
    <w:rsid w:val="00036788"/>
    <w:rsid w:val="000368F0"/>
    <w:rsid w:val="0004231A"/>
    <w:rsid w:val="00042585"/>
    <w:rsid w:val="00043B2E"/>
    <w:rsid w:val="000446C3"/>
    <w:rsid w:val="00044EC2"/>
    <w:rsid w:val="00045E39"/>
    <w:rsid w:val="00046800"/>
    <w:rsid w:val="00047A3E"/>
    <w:rsid w:val="00047D56"/>
    <w:rsid w:val="0005011F"/>
    <w:rsid w:val="00051F00"/>
    <w:rsid w:val="000532B2"/>
    <w:rsid w:val="0005489D"/>
    <w:rsid w:val="00055084"/>
    <w:rsid w:val="0005751D"/>
    <w:rsid w:val="00057D2F"/>
    <w:rsid w:val="0006131E"/>
    <w:rsid w:val="00061676"/>
    <w:rsid w:val="00063399"/>
    <w:rsid w:val="000638F6"/>
    <w:rsid w:val="0006393A"/>
    <w:rsid w:val="000659FD"/>
    <w:rsid w:val="000676D7"/>
    <w:rsid w:val="000677F4"/>
    <w:rsid w:val="00071798"/>
    <w:rsid w:val="00072008"/>
    <w:rsid w:val="0007451C"/>
    <w:rsid w:val="00076C46"/>
    <w:rsid w:val="00076E2E"/>
    <w:rsid w:val="00077F4B"/>
    <w:rsid w:val="000809FB"/>
    <w:rsid w:val="00081305"/>
    <w:rsid w:val="00081DAB"/>
    <w:rsid w:val="00084F7B"/>
    <w:rsid w:val="00086D91"/>
    <w:rsid w:val="00087142"/>
    <w:rsid w:val="00092BA4"/>
    <w:rsid w:val="0009379A"/>
    <w:rsid w:val="00093843"/>
    <w:rsid w:val="0009389E"/>
    <w:rsid w:val="00093B6A"/>
    <w:rsid w:val="000943BA"/>
    <w:rsid w:val="00095093"/>
    <w:rsid w:val="00095463"/>
    <w:rsid w:val="000957B4"/>
    <w:rsid w:val="00096387"/>
    <w:rsid w:val="00096BFB"/>
    <w:rsid w:val="000973BD"/>
    <w:rsid w:val="000A1461"/>
    <w:rsid w:val="000A2D1B"/>
    <w:rsid w:val="000A3C96"/>
    <w:rsid w:val="000A4FDC"/>
    <w:rsid w:val="000A68E6"/>
    <w:rsid w:val="000B041E"/>
    <w:rsid w:val="000B72F5"/>
    <w:rsid w:val="000C03B7"/>
    <w:rsid w:val="000C0D2C"/>
    <w:rsid w:val="000C2188"/>
    <w:rsid w:val="000C34FE"/>
    <w:rsid w:val="000C4B99"/>
    <w:rsid w:val="000C722F"/>
    <w:rsid w:val="000D05B4"/>
    <w:rsid w:val="000D510B"/>
    <w:rsid w:val="000D57E2"/>
    <w:rsid w:val="000D7806"/>
    <w:rsid w:val="000D7B4A"/>
    <w:rsid w:val="000E1309"/>
    <w:rsid w:val="000E3675"/>
    <w:rsid w:val="000E6485"/>
    <w:rsid w:val="000E6B25"/>
    <w:rsid w:val="000E6C6F"/>
    <w:rsid w:val="000E75AB"/>
    <w:rsid w:val="000F04B4"/>
    <w:rsid w:val="000F04D8"/>
    <w:rsid w:val="000F0A6C"/>
    <w:rsid w:val="000F22F8"/>
    <w:rsid w:val="000F2F1D"/>
    <w:rsid w:val="000F3749"/>
    <w:rsid w:val="000F654C"/>
    <w:rsid w:val="000F6A6F"/>
    <w:rsid w:val="000F6B46"/>
    <w:rsid w:val="00101A2A"/>
    <w:rsid w:val="00101CA0"/>
    <w:rsid w:val="001035D3"/>
    <w:rsid w:val="00103A97"/>
    <w:rsid w:val="00104189"/>
    <w:rsid w:val="001041FF"/>
    <w:rsid w:val="00105C11"/>
    <w:rsid w:val="00107EE7"/>
    <w:rsid w:val="00111033"/>
    <w:rsid w:val="00116B3B"/>
    <w:rsid w:val="00121DE7"/>
    <w:rsid w:val="00121E92"/>
    <w:rsid w:val="00123000"/>
    <w:rsid w:val="00124988"/>
    <w:rsid w:val="0012617C"/>
    <w:rsid w:val="00126461"/>
    <w:rsid w:val="00127900"/>
    <w:rsid w:val="00127A34"/>
    <w:rsid w:val="00127EDB"/>
    <w:rsid w:val="00132BDD"/>
    <w:rsid w:val="00133593"/>
    <w:rsid w:val="00134C81"/>
    <w:rsid w:val="00135CC8"/>
    <w:rsid w:val="00136F0F"/>
    <w:rsid w:val="00140FB0"/>
    <w:rsid w:val="0014181D"/>
    <w:rsid w:val="00142B19"/>
    <w:rsid w:val="00143481"/>
    <w:rsid w:val="00143D2D"/>
    <w:rsid w:val="00144D4F"/>
    <w:rsid w:val="00154ED0"/>
    <w:rsid w:val="0015667B"/>
    <w:rsid w:val="00156BB6"/>
    <w:rsid w:val="00161414"/>
    <w:rsid w:val="00163906"/>
    <w:rsid w:val="001641A8"/>
    <w:rsid w:val="00165119"/>
    <w:rsid w:val="001667ED"/>
    <w:rsid w:val="00166FEB"/>
    <w:rsid w:val="00167CE5"/>
    <w:rsid w:val="001709A2"/>
    <w:rsid w:val="0017138F"/>
    <w:rsid w:val="00174EA6"/>
    <w:rsid w:val="00175193"/>
    <w:rsid w:val="001767F3"/>
    <w:rsid w:val="001770B3"/>
    <w:rsid w:val="00180D7F"/>
    <w:rsid w:val="001813A7"/>
    <w:rsid w:val="0018179D"/>
    <w:rsid w:val="00181F3C"/>
    <w:rsid w:val="00184962"/>
    <w:rsid w:val="00184A91"/>
    <w:rsid w:val="00187DC9"/>
    <w:rsid w:val="00192647"/>
    <w:rsid w:val="001936A8"/>
    <w:rsid w:val="001949ED"/>
    <w:rsid w:val="00197496"/>
    <w:rsid w:val="001A06C6"/>
    <w:rsid w:val="001A1616"/>
    <w:rsid w:val="001A28CA"/>
    <w:rsid w:val="001A2FA7"/>
    <w:rsid w:val="001A4209"/>
    <w:rsid w:val="001A5FF1"/>
    <w:rsid w:val="001A710A"/>
    <w:rsid w:val="001A7FA2"/>
    <w:rsid w:val="001B079E"/>
    <w:rsid w:val="001B081F"/>
    <w:rsid w:val="001B22A7"/>
    <w:rsid w:val="001B3C8A"/>
    <w:rsid w:val="001B63A3"/>
    <w:rsid w:val="001B6663"/>
    <w:rsid w:val="001B6F10"/>
    <w:rsid w:val="001B7C83"/>
    <w:rsid w:val="001C052D"/>
    <w:rsid w:val="001C0CD2"/>
    <w:rsid w:val="001C1373"/>
    <w:rsid w:val="001C4A69"/>
    <w:rsid w:val="001C4B70"/>
    <w:rsid w:val="001D3741"/>
    <w:rsid w:val="001D3B04"/>
    <w:rsid w:val="001D4546"/>
    <w:rsid w:val="001D4FCC"/>
    <w:rsid w:val="001D6F46"/>
    <w:rsid w:val="001D7083"/>
    <w:rsid w:val="001E2538"/>
    <w:rsid w:val="001E3081"/>
    <w:rsid w:val="001E3BDC"/>
    <w:rsid w:val="001E3C3C"/>
    <w:rsid w:val="001E3D6C"/>
    <w:rsid w:val="001E4B0A"/>
    <w:rsid w:val="001E621C"/>
    <w:rsid w:val="001E6BE5"/>
    <w:rsid w:val="001E7FCB"/>
    <w:rsid w:val="001F0CCE"/>
    <w:rsid w:val="001F18EC"/>
    <w:rsid w:val="001F5DE6"/>
    <w:rsid w:val="001F64CE"/>
    <w:rsid w:val="002001BE"/>
    <w:rsid w:val="0020057A"/>
    <w:rsid w:val="002020C8"/>
    <w:rsid w:val="002047F5"/>
    <w:rsid w:val="00206090"/>
    <w:rsid w:val="00207330"/>
    <w:rsid w:val="0021244B"/>
    <w:rsid w:val="00212BAD"/>
    <w:rsid w:val="00213F1D"/>
    <w:rsid w:val="00214874"/>
    <w:rsid w:val="00225841"/>
    <w:rsid w:val="002264F3"/>
    <w:rsid w:val="0023048E"/>
    <w:rsid w:val="002305FC"/>
    <w:rsid w:val="00232B3C"/>
    <w:rsid w:val="00233789"/>
    <w:rsid w:val="00233F08"/>
    <w:rsid w:val="00233F40"/>
    <w:rsid w:val="002352E6"/>
    <w:rsid w:val="0023659E"/>
    <w:rsid w:val="00236777"/>
    <w:rsid w:val="002368C2"/>
    <w:rsid w:val="00241830"/>
    <w:rsid w:val="002425F3"/>
    <w:rsid w:val="00242646"/>
    <w:rsid w:val="002432F2"/>
    <w:rsid w:val="0024360D"/>
    <w:rsid w:val="00243C2B"/>
    <w:rsid w:val="00244938"/>
    <w:rsid w:val="00246817"/>
    <w:rsid w:val="002470A4"/>
    <w:rsid w:val="00247523"/>
    <w:rsid w:val="00247A11"/>
    <w:rsid w:val="002501A4"/>
    <w:rsid w:val="002526AF"/>
    <w:rsid w:val="00252DEA"/>
    <w:rsid w:val="002533BF"/>
    <w:rsid w:val="00253E9E"/>
    <w:rsid w:val="002543D8"/>
    <w:rsid w:val="002571A7"/>
    <w:rsid w:val="00257671"/>
    <w:rsid w:val="0026031D"/>
    <w:rsid w:val="00260D2A"/>
    <w:rsid w:val="00263690"/>
    <w:rsid w:val="0026386D"/>
    <w:rsid w:val="002673FF"/>
    <w:rsid w:val="0027178F"/>
    <w:rsid w:val="00273047"/>
    <w:rsid w:val="00273ABA"/>
    <w:rsid w:val="00273CC1"/>
    <w:rsid w:val="00274933"/>
    <w:rsid w:val="00276CD6"/>
    <w:rsid w:val="00277E79"/>
    <w:rsid w:val="00277F3E"/>
    <w:rsid w:val="00282174"/>
    <w:rsid w:val="002870F5"/>
    <w:rsid w:val="002925BB"/>
    <w:rsid w:val="00293326"/>
    <w:rsid w:val="00293644"/>
    <w:rsid w:val="00295E65"/>
    <w:rsid w:val="0029628C"/>
    <w:rsid w:val="00297D27"/>
    <w:rsid w:val="002A023F"/>
    <w:rsid w:val="002A0A23"/>
    <w:rsid w:val="002A1580"/>
    <w:rsid w:val="002A20BE"/>
    <w:rsid w:val="002A2B62"/>
    <w:rsid w:val="002A525F"/>
    <w:rsid w:val="002A6958"/>
    <w:rsid w:val="002B15AA"/>
    <w:rsid w:val="002B2CD5"/>
    <w:rsid w:val="002B7D53"/>
    <w:rsid w:val="002C0CF5"/>
    <w:rsid w:val="002C1754"/>
    <w:rsid w:val="002C2237"/>
    <w:rsid w:val="002C4ADA"/>
    <w:rsid w:val="002C5C4D"/>
    <w:rsid w:val="002C728D"/>
    <w:rsid w:val="002D01D0"/>
    <w:rsid w:val="002D0E85"/>
    <w:rsid w:val="002D2BD1"/>
    <w:rsid w:val="002D3EEB"/>
    <w:rsid w:val="002D4321"/>
    <w:rsid w:val="002E0626"/>
    <w:rsid w:val="002E3453"/>
    <w:rsid w:val="002E3642"/>
    <w:rsid w:val="002E4C10"/>
    <w:rsid w:val="002E538B"/>
    <w:rsid w:val="002E6328"/>
    <w:rsid w:val="002E75D2"/>
    <w:rsid w:val="002F05AE"/>
    <w:rsid w:val="002F0B04"/>
    <w:rsid w:val="002F1ABA"/>
    <w:rsid w:val="002F1E76"/>
    <w:rsid w:val="002F1F97"/>
    <w:rsid w:val="002F57B9"/>
    <w:rsid w:val="002F5841"/>
    <w:rsid w:val="002F6747"/>
    <w:rsid w:val="00301CC6"/>
    <w:rsid w:val="00301DBC"/>
    <w:rsid w:val="00302A0D"/>
    <w:rsid w:val="003050C4"/>
    <w:rsid w:val="00306889"/>
    <w:rsid w:val="00306A5B"/>
    <w:rsid w:val="00306B4D"/>
    <w:rsid w:val="00311000"/>
    <w:rsid w:val="003119A8"/>
    <w:rsid w:val="003121F1"/>
    <w:rsid w:val="00313852"/>
    <w:rsid w:val="003140D4"/>
    <w:rsid w:val="00316AB6"/>
    <w:rsid w:val="0031775C"/>
    <w:rsid w:val="00317E3E"/>
    <w:rsid w:val="003203A3"/>
    <w:rsid w:val="003261FB"/>
    <w:rsid w:val="00326B29"/>
    <w:rsid w:val="00330D5B"/>
    <w:rsid w:val="00331720"/>
    <w:rsid w:val="0033195B"/>
    <w:rsid w:val="00332248"/>
    <w:rsid w:val="00332E51"/>
    <w:rsid w:val="003342CD"/>
    <w:rsid w:val="00334F0A"/>
    <w:rsid w:val="00335AAA"/>
    <w:rsid w:val="00335ECC"/>
    <w:rsid w:val="00336128"/>
    <w:rsid w:val="00340354"/>
    <w:rsid w:val="00341E63"/>
    <w:rsid w:val="0034202A"/>
    <w:rsid w:val="00342D82"/>
    <w:rsid w:val="00343D9C"/>
    <w:rsid w:val="00343E3B"/>
    <w:rsid w:val="00343EC1"/>
    <w:rsid w:val="00344671"/>
    <w:rsid w:val="00345799"/>
    <w:rsid w:val="003458AD"/>
    <w:rsid w:val="00346DDC"/>
    <w:rsid w:val="00350B90"/>
    <w:rsid w:val="00354305"/>
    <w:rsid w:val="00354FE6"/>
    <w:rsid w:val="00357540"/>
    <w:rsid w:val="00357592"/>
    <w:rsid w:val="003578B7"/>
    <w:rsid w:val="00357AFB"/>
    <w:rsid w:val="003614B6"/>
    <w:rsid w:val="00362BB3"/>
    <w:rsid w:val="003633D9"/>
    <w:rsid w:val="003646CE"/>
    <w:rsid w:val="00364724"/>
    <w:rsid w:val="00364A9E"/>
    <w:rsid w:val="003651C6"/>
    <w:rsid w:val="00365F16"/>
    <w:rsid w:val="00366547"/>
    <w:rsid w:val="003674AD"/>
    <w:rsid w:val="00370E92"/>
    <w:rsid w:val="00371331"/>
    <w:rsid w:val="0037254D"/>
    <w:rsid w:val="0037450A"/>
    <w:rsid w:val="00374C01"/>
    <w:rsid w:val="00375070"/>
    <w:rsid w:val="00377595"/>
    <w:rsid w:val="00377736"/>
    <w:rsid w:val="0037779B"/>
    <w:rsid w:val="0038046A"/>
    <w:rsid w:val="00380AE0"/>
    <w:rsid w:val="003810DF"/>
    <w:rsid w:val="003812E2"/>
    <w:rsid w:val="0038134D"/>
    <w:rsid w:val="00381774"/>
    <w:rsid w:val="0038408B"/>
    <w:rsid w:val="0038421F"/>
    <w:rsid w:val="00384901"/>
    <w:rsid w:val="00384D82"/>
    <w:rsid w:val="00385549"/>
    <w:rsid w:val="00387ACA"/>
    <w:rsid w:val="00390C59"/>
    <w:rsid w:val="003918D5"/>
    <w:rsid w:val="00391F1F"/>
    <w:rsid w:val="00393F33"/>
    <w:rsid w:val="003958C0"/>
    <w:rsid w:val="003958C3"/>
    <w:rsid w:val="00395AE2"/>
    <w:rsid w:val="0039601F"/>
    <w:rsid w:val="003970F0"/>
    <w:rsid w:val="00397878"/>
    <w:rsid w:val="00397F1A"/>
    <w:rsid w:val="003A1074"/>
    <w:rsid w:val="003A18B7"/>
    <w:rsid w:val="003A2DDB"/>
    <w:rsid w:val="003B1267"/>
    <w:rsid w:val="003B4176"/>
    <w:rsid w:val="003B5182"/>
    <w:rsid w:val="003B56A8"/>
    <w:rsid w:val="003B63DC"/>
    <w:rsid w:val="003B7FC2"/>
    <w:rsid w:val="003C0504"/>
    <w:rsid w:val="003C1BDA"/>
    <w:rsid w:val="003C1C51"/>
    <w:rsid w:val="003C3C25"/>
    <w:rsid w:val="003C3DBC"/>
    <w:rsid w:val="003C40AD"/>
    <w:rsid w:val="003C4307"/>
    <w:rsid w:val="003C4CB3"/>
    <w:rsid w:val="003C5972"/>
    <w:rsid w:val="003C7244"/>
    <w:rsid w:val="003D187F"/>
    <w:rsid w:val="003D1900"/>
    <w:rsid w:val="003D21E2"/>
    <w:rsid w:val="003D2439"/>
    <w:rsid w:val="003D29A2"/>
    <w:rsid w:val="003D2A8A"/>
    <w:rsid w:val="003D3DEE"/>
    <w:rsid w:val="003D4135"/>
    <w:rsid w:val="003D5384"/>
    <w:rsid w:val="003D7BB3"/>
    <w:rsid w:val="003D7CD1"/>
    <w:rsid w:val="003E069E"/>
    <w:rsid w:val="003E3193"/>
    <w:rsid w:val="003E3FF9"/>
    <w:rsid w:val="003E4B0C"/>
    <w:rsid w:val="003E56F7"/>
    <w:rsid w:val="003E6985"/>
    <w:rsid w:val="003F27C1"/>
    <w:rsid w:val="003F37B0"/>
    <w:rsid w:val="003F38D9"/>
    <w:rsid w:val="003F572B"/>
    <w:rsid w:val="003F7605"/>
    <w:rsid w:val="00403F54"/>
    <w:rsid w:val="004040FC"/>
    <w:rsid w:val="00407A64"/>
    <w:rsid w:val="0041053C"/>
    <w:rsid w:val="00410CB2"/>
    <w:rsid w:val="004126C3"/>
    <w:rsid w:val="00413EDA"/>
    <w:rsid w:val="00414D99"/>
    <w:rsid w:val="00415050"/>
    <w:rsid w:val="004155B9"/>
    <w:rsid w:val="0042039D"/>
    <w:rsid w:val="0042213E"/>
    <w:rsid w:val="00426DEB"/>
    <w:rsid w:val="004270D1"/>
    <w:rsid w:val="004303B3"/>
    <w:rsid w:val="0044234C"/>
    <w:rsid w:val="00442FF5"/>
    <w:rsid w:val="0044345C"/>
    <w:rsid w:val="00444AE8"/>
    <w:rsid w:val="00446690"/>
    <w:rsid w:val="004521BD"/>
    <w:rsid w:val="004571C8"/>
    <w:rsid w:val="0045742B"/>
    <w:rsid w:val="004576FB"/>
    <w:rsid w:val="00460CAA"/>
    <w:rsid w:val="00460E2D"/>
    <w:rsid w:val="00460F97"/>
    <w:rsid w:val="00461079"/>
    <w:rsid w:val="004627C5"/>
    <w:rsid w:val="00462ED7"/>
    <w:rsid w:val="00463DE1"/>
    <w:rsid w:val="00466551"/>
    <w:rsid w:val="004673B2"/>
    <w:rsid w:val="00470CE6"/>
    <w:rsid w:val="00471A2D"/>
    <w:rsid w:val="0047410D"/>
    <w:rsid w:val="004744F1"/>
    <w:rsid w:val="00477736"/>
    <w:rsid w:val="00477CBD"/>
    <w:rsid w:val="0048113A"/>
    <w:rsid w:val="00483317"/>
    <w:rsid w:val="004833C8"/>
    <w:rsid w:val="00484303"/>
    <w:rsid w:val="00484E37"/>
    <w:rsid w:val="004854A4"/>
    <w:rsid w:val="004854A7"/>
    <w:rsid w:val="00486531"/>
    <w:rsid w:val="00490DB9"/>
    <w:rsid w:val="00491AA8"/>
    <w:rsid w:val="0049215B"/>
    <w:rsid w:val="004930D5"/>
    <w:rsid w:val="0049364B"/>
    <w:rsid w:val="004949F0"/>
    <w:rsid w:val="00496001"/>
    <w:rsid w:val="0049603D"/>
    <w:rsid w:val="00496911"/>
    <w:rsid w:val="004A35DE"/>
    <w:rsid w:val="004A5266"/>
    <w:rsid w:val="004A62EE"/>
    <w:rsid w:val="004A6D88"/>
    <w:rsid w:val="004B1B85"/>
    <w:rsid w:val="004B3244"/>
    <w:rsid w:val="004B35E3"/>
    <w:rsid w:val="004B3B86"/>
    <w:rsid w:val="004B3F76"/>
    <w:rsid w:val="004B522E"/>
    <w:rsid w:val="004B6293"/>
    <w:rsid w:val="004B62E2"/>
    <w:rsid w:val="004C035C"/>
    <w:rsid w:val="004C13FD"/>
    <w:rsid w:val="004C37AB"/>
    <w:rsid w:val="004C397D"/>
    <w:rsid w:val="004C5263"/>
    <w:rsid w:val="004C599F"/>
    <w:rsid w:val="004C5EEE"/>
    <w:rsid w:val="004D0AE5"/>
    <w:rsid w:val="004D0EFB"/>
    <w:rsid w:val="004D1165"/>
    <w:rsid w:val="004D2A10"/>
    <w:rsid w:val="004D3765"/>
    <w:rsid w:val="004D5256"/>
    <w:rsid w:val="004D7313"/>
    <w:rsid w:val="004E1123"/>
    <w:rsid w:val="004E494C"/>
    <w:rsid w:val="004E57D8"/>
    <w:rsid w:val="004E7DA0"/>
    <w:rsid w:val="004F0600"/>
    <w:rsid w:val="004F1B67"/>
    <w:rsid w:val="004F1C77"/>
    <w:rsid w:val="004F2472"/>
    <w:rsid w:val="004F4C08"/>
    <w:rsid w:val="004F573F"/>
    <w:rsid w:val="004F7C51"/>
    <w:rsid w:val="004F7EC4"/>
    <w:rsid w:val="00501C44"/>
    <w:rsid w:val="00502193"/>
    <w:rsid w:val="005044AC"/>
    <w:rsid w:val="00504A82"/>
    <w:rsid w:val="00505C01"/>
    <w:rsid w:val="00510142"/>
    <w:rsid w:val="0051122B"/>
    <w:rsid w:val="00512B59"/>
    <w:rsid w:val="00513B60"/>
    <w:rsid w:val="00515719"/>
    <w:rsid w:val="005162C5"/>
    <w:rsid w:val="0051637A"/>
    <w:rsid w:val="00517BBB"/>
    <w:rsid w:val="005222B7"/>
    <w:rsid w:val="005229A1"/>
    <w:rsid w:val="005236E7"/>
    <w:rsid w:val="00524800"/>
    <w:rsid w:val="0052532B"/>
    <w:rsid w:val="00525453"/>
    <w:rsid w:val="00525BD4"/>
    <w:rsid w:val="00525DD8"/>
    <w:rsid w:val="005265C8"/>
    <w:rsid w:val="005273D0"/>
    <w:rsid w:val="005301C4"/>
    <w:rsid w:val="00530CE1"/>
    <w:rsid w:val="00531860"/>
    <w:rsid w:val="00534C87"/>
    <w:rsid w:val="00535FE0"/>
    <w:rsid w:val="00537C32"/>
    <w:rsid w:val="0054220D"/>
    <w:rsid w:val="00543C4E"/>
    <w:rsid w:val="00544688"/>
    <w:rsid w:val="00545302"/>
    <w:rsid w:val="005460FC"/>
    <w:rsid w:val="00546C4A"/>
    <w:rsid w:val="00550864"/>
    <w:rsid w:val="005559D6"/>
    <w:rsid w:val="005567AA"/>
    <w:rsid w:val="005603DF"/>
    <w:rsid w:val="00561828"/>
    <w:rsid w:val="005630DA"/>
    <w:rsid w:val="00563EF9"/>
    <w:rsid w:val="00564510"/>
    <w:rsid w:val="0056789E"/>
    <w:rsid w:val="0057033C"/>
    <w:rsid w:val="005716B5"/>
    <w:rsid w:val="0057489F"/>
    <w:rsid w:val="00575895"/>
    <w:rsid w:val="00577186"/>
    <w:rsid w:val="00577991"/>
    <w:rsid w:val="0058115C"/>
    <w:rsid w:val="0058402F"/>
    <w:rsid w:val="005850FD"/>
    <w:rsid w:val="0058609B"/>
    <w:rsid w:val="0058692D"/>
    <w:rsid w:val="0058708F"/>
    <w:rsid w:val="005878F3"/>
    <w:rsid w:val="00593AB5"/>
    <w:rsid w:val="005962ED"/>
    <w:rsid w:val="005A0819"/>
    <w:rsid w:val="005A125A"/>
    <w:rsid w:val="005A2578"/>
    <w:rsid w:val="005A38F1"/>
    <w:rsid w:val="005A6584"/>
    <w:rsid w:val="005B0116"/>
    <w:rsid w:val="005B1900"/>
    <w:rsid w:val="005B1AEB"/>
    <w:rsid w:val="005B2849"/>
    <w:rsid w:val="005B2CDF"/>
    <w:rsid w:val="005B45CB"/>
    <w:rsid w:val="005B4D77"/>
    <w:rsid w:val="005B4ED3"/>
    <w:rsid w:val="005B6887"/>
    <w:rsid w:val="005B7176"/>
    <w:rsid w:val="005C0655"/>
    <w:rsid w:val="005C06C8"/>
    <w:rsid w:val="005C30B2"/>
    <w:rsid w:val="005C4E9A"/>
    <w:rsid w:val="005C4F97"/>
    <w:rsid w:val="005C73E9"/>
    <w:rsid w:val="005D3B70"/>
    <w:rsid w:val="005E0B9E"/>
    <w:rsid w:val="005E201D"/>
    <w:rsid w:val="005E2253"/>
    <w:rsid w:val="005E2488"/>
    <w:rsid w:val="005E2B05"/>
    <w:rsid w:val="005E3250"/>
    <w:rsid w:val="005E3B64"/>
    <w:rsid w:val="005E4D71"/>
    <w:rsid w:val="005E64A1"/>
    <w:rsid w:val="005E714E"/>
    <w:rsid w:val="005F0889"/>
    <w:rsid w:val="005F1F53"/>
    <w:rsid w:val="005F3300"/>
    <w:rsid w:val="005F44A2"/>
    <w:rsid w:val="005F6800"/>
    <w:rsid w:val="005F70A5"/>
    <w:rsid w:val="00600CB6"/>
    <w:rsid w:val="00600D55"/>
    <w:rsid w:val="006010C2"/>
    <w:rsid w:val="0060182D"/>
    <w:rsid w:val="006045DB"/>
    <w:rsid w:val="00604AD1"/>
    <w:rsid w:val="006064D1"/>
    <w:rsid w:val="00607031"/>
    <w:rsid w:val="00610E93"/>
    <w:rsid w:val="00611CBA"/>
    <w:rsid w:val="00611E71"/>
    <w:rsid w:val="006122B4"/>
    <w:rsid w:val="00613D85"/>
    <w:rsid w:val="006149F2"/>
    <w:rsid w:val="00614D12"/>
    <w:rsid w:val="0061579B"/>
    <w:rsid w:val="00617147"/>
    <w:rsid w:val="00617822"/>
    <w:rsid w:val="00621251"/>
    <w:rsid w:val="00621CAB"/>
    <w:rsid w:val="00621DD8"/>
    <w:rsid w:val="0062303E"/>
    <w:rsid w:val="00626470"/>
    <w:rsid w:val="00626953"/>
    <w:rsid w:val="0062743C"/>
    <w:rsid w:val="00627628"/>
    <w:rsid w:val="006279CB"/>
    <w:rsid w:val="006314FC"/>
    <w:rsid w:val="00632D00"/>
    <w:rsid w:val="0063403A"/>
    <w:rsid w:val="00634179"/>
    <w:rsid w:val="0063517E"/>
    <w:rsid w:val="00636066"/>
    <w:rsid w:val="00636F7D"/>
    <w:rsid w:val="006401B3"/>
    <w:rsid w:val="00642990"/>
    <w:rsid w:val="00643287"/>
    <w:rsid w:val="00645C0E"/>
    <w:rsid w:val="00645EF5"/>
    <w:rsid w:val="00646970"/>
    <w:rsid w:val="0065006F"/>
    <w:rsid w:val="00650812"/>
    <w:rsid w:val="00651CB3"/>
    <w:rsid w:val="00653417"/>
    <w:rsid w:val="00655370"/>
    <w:rsid w:val="006556CB"/>
    <w:rsid w:val="006559D2"/>
    <w:rsid w:val="006565C7"/>
    <w:rsid w:val="0065681B"/>
    <w:rsid w:val="006577B2"/>
    <w:rsid w:val="0065783A"/>
    <w:rsid w:val="00661310"/>
    <w:rsid w:val="00661DDC"/>
    <w:rsid w:val="00662D6F"/>
    <w:rsid w:val="00663CD1"/>
    <w:rsid w:val="006651E0"/>
    <w:rsid w:val="0067053C"/>
    <w:rsid w:val="00672252"/>
    <w:rsid w:val="00672872"/>
    <w:rsid w:val="00673152"/>
    <w:rsid w:val="00673177"/>
    <w:rsid w:val="00673424"/>
    <w:rsid w:val="006738BD"/>
    <w:rsid w:val="00675EB4"/>
    <w:rsid w:val="00676CC7"/>
    <w:rsid w:val="00676EF2"/>
    <w:rsid w:val="00681DE6"/>
    <w:rsid w:val="006830E7"/>
    <w:rsid w:val="006945EC"/>
    <w:rsid w:val="00695B29"/>
    <w:rsid w:val="00695C42"/>
    <w:rsid w:val="006A03E5"/>
    <w:rsid w:val="006A3EEB"/>
    <w:rsid w:val="006A5248"/>
    <w:rsid w:val="006A6FF2"/>
    <w:rsid w:val="006A711A"/>
    <w:rsid w:val="006B1BBF"/>
    <w:rsid w:val="006B2AAD"/>
    <w:rsid w:val="006B4F2C"/>
    <w:rsid w:val="006B56E3"/>
    <w:rsid w:val="006B5865"/>
    <w:rsid w:val="006B5B94"/>
    <w:rsid w:val="006B665F"/>
    <w:rsid w:val="006C11D9"/>
    <w:rsid w:val="006C13E0"/>
    <w:rsid w:val="006C1AD1"/>
    <w:rsid w:val="006C20DD"/>
    <w:rsid w:val="006C23F4"/>
    <w:rsid w:val="006C2964"/>
    <w:rsid w:val="006C4B4E"/>
    <w:rsid w:val="006D08D0"/>
    <w:rsid w:val="006D2D95"/>
    <w:rsid w:val="006D7A42"/>
    <w:rsid w:val="006E0323"/>
    <w:rsid w:val="006E1789"/>
    <w:rsid w:val="006E2C07"/>
    <w:rsid w:val="006F0433"/>
    <w:rsid w:val="006F0FBF"/>
    <w:rsid w:val="006F4D5A"/>
    <w:rsid w:val="006F5206"/>
    <w:rsid w:val="006F7689"/>
    <w:rsid w:val="006F7960"/>
    <w:rsid w:val="006F7A4F"/>
    <w:rsid w:val="0070067F"/>
    <w:rsid w:val="007007F2"/>
    <w:rsid w:val="007023E8"/>
    <w:rsid w:val="007039DA"/>
    <w:rsid w:val="00703F7E"/>
    <w:rsid w:val="00705001"/>
    <w:rsid w:val="007052C7"/>
    <w:rsid w:val="00706070"/>
    <w:rsid w:val="007079BB"/>
    <w:rsid w:val="007104A2"/>
    <w:rsid w:val="00711A23"/>
    <w:rsid w:val="00713BBD"/>
    <w:rsid w:val="007169E5"/>
    <w:rsid w:val="00720A53"/>
    <w:rsid w:val="00721134"/>
    <w:rsid w:val="00721A62"/>
    <w:rsid w:val="00724F2B"/>
    <w:rsid w:val="00725858"/>
    <w:rsid w:val="00726667"/>
    <w:rsid w:val="00731277"/>
    <w:rsid w:val="0073186C"/>
    <w:rsid w:val="00732450"/>
    <w:rsid w:val="0073389C"/>
    <w:rsid w:val="00734706"/>
    <w:rsid w:val="00736CE6"/>
    <w:rsid w:val="00737313"/>
    <w:rsid w:val="00741CAD"/>
    <w:rsid w:val="00742D8F"/>
    <w:rsid w:val="00743526"/>
    <w:rsid w:val="0074615F"/>
    <w:rsid w:val="00747555"/>
    <w:rsid w:val="00747C51"/>
    <w:rsid w:val="00747FEC"/>
    <w:rsid w:val="00752C90"/>
    <w:rsid w:val="007530AE"/>
    <w:rsid w:val="0075479E"/>
    <w:rsid w:val="0075745D"/>
    <w:rsid w:val="00760B0D"/>
    <w:rsid w:val="00760CD4"/>
    <w:rsid w:val="00761A01"/>
    <w:rsid w:val="0076377E"/>
    <w:rsid w:val="00764A9F"/>
    <w:rsid w:val="0076516C"/>
    <w:rsid w:val="00765B52"/>
    <w:rsid w:val="007676A9"/>
    <w:rsid w:val="00770587"/>
    <w:rsid w:val="0077122F"/>
    <w:rsid w:val="00772C86"/>
    <w:rsid w:val="00772D9A"/>
    <w:rsid w:val="00773A09"/>
    <w:rsid w:val="00776006"/>
    <w:rsid w:val="00783232"/>
    <w:rsid w:val="007868CD"/>
    <w:rsid w:val="00790244"/>
    <w:rsid w:val="0079067A"/>
    <w:rsid w:val="0079135D"/>
    <w:rsid w:val="00791469"/>
    <w:rsid w:val="0079172A"/>
    <w:rsid w:val="00792362"/>
    <w:rsid w:val="00793504"/>
    <w:rsid w:val="0079458F"/>
    <w:rsid w:val="007946C4"/>
    <w:rsid w:val="00794F4A"/>
    <w:rsid w:val="0079522B"/>
    <w:rsid w:val="0079584D"/>
    <w:rsid w:val="00795CF5"/>
    <w:rsid w:val="00795F92"/>
    <w:rsid w:val="007A1C23"/>
    <w:rsid w:val="007A5D4D"/>
    <w:rsid w:val="007A7193"/>
    <w:rsid w:val="007B359D"/>
    <w:rsid w:val="007B3CC0"/>
    <w:rsid w:val="007B3E3F"/>
    <w:rsid w:val="007B477E"/>
    <w:rsid w:val="007B529F"/>
    <w:rsid w:val="007B6902"/>
    <w:rsid w:val="007C04C0"/>
    <w:rsid w:val="007C07D2"/>
    <w:rsid w:val="007C0C52"/>
    <w:rsid w:val="007C52DF"/>
    <w:rsid w:val="007C54A5"/>
    <w:rsid w:val="007C5511"/>
    <w:rsid w:val="007C55D5"/>
    <w:rsid w:val="007C5825"/>
    <w:rsid w:val="007C5BB8"/>
    <w:rsid w:val="007C65AC"/>
    <w:rsid w:val="007C698F"/>
    <w:rsid w:val="007D17CD"/>
    <w:rsid w:val="007D2A25"/>
    <w:rsid w:val="007D3C04"/>
    <w:rsid w:val="007D718F"/>
    <w:rsid w:val="007E09D9"/>
    <w:rsid w:val="007E4507"/>
    <w:rsid w:val="007E6D11"/>
    <w:rsid w:val="007F1B90"/>
    <w:rsid w:val="007F1D5B"/>
    <w:rsid w:val="00800AAB"/>
    <w:rsid w:val="00800C4E"/>
    <w:rsid w:val="00801613"/>
    <w:rsid w:val="00801E58"/>
    <w:rsid w:val="00803DF6"/>
    <w:rsid w:val="00805AD9"/>
    <w:rsid w:val="00806CB7"/>
    <w:rsid w:val="008074FA"/>
    <w:rsid w:val="0081036B"/>
    <w:rsid w:val="00811FBB"/>
    <w:rsid w:val="0081376E"/>
    <w:rsid w:val="0081503D"/>
    <w:rsid w:val="00816502"/>
    <w:rsid w:val="008169D1"/>
    <w:rsid w:val="008170A8"/>
    <w:rsid w:val="008202EA"/>
    <w:rsid w:val="008204E0"/>
    <w:rsid w:val="00821E68"/>
    <w:rsid w:val="008228EC"/>
    <w:rsid w:val="008229D2"/>
    <w:rsid w:val="00824D77"/>
    <w:rsid w:val="008265A1"/>
    <w:rsid w:val="00827653"/>
    <w:rsid w:val="00827848"/>
    <w:rsid w:val="00827943"/>
    <w:rsid w:val="008279BC"/>
    <w:rsid w:val="00833213"/>
    <w:rsid w:val="00833CD7"/>
    <w:rsid w:val="008362E1"/>
    <w:rsid w:val="00837D7B"/>
    <w:rsid w:val="00837FCA"/>
    <w:rsid w:val="00843033"/>
    <w:rsid w:val="008438BA"/>
    <w:rsid w:val="008454CD"/>
    <w:rsid w:val="0084598D"/>
    <w:rsid w:val="00847286"/>
    <w:rsid w:val="00850DC1"/>
    <w:rsid w:val="008528C4"/>
    <w:rsid w:val="008558FC"/>
    <w:rsid w:val="008565EF"/>
    <w:rsid w:val="00857CF3"/>
    <w:rsid w:val="00861346"/>
    <w:rsid w:val="00862AD2"/>
    <w:rsid w:val="00862B76"/>
    <w:rsid w:val="00863703"/>
    <w:rsid w:val="00864D62"/>
    <w:rsid w:val="008652CD"/>
    <w:rsid w:val="008720E8"/>
    <w:rsid w:val="008727CF"/>
    <w:rsid w:val="00872DE3"/>
    <w:rsid w:val="00873F7C"/>
    <w:rsid w:val="00875C04"/>
    <w:rsid w:val="00876358"/>
    <w:rsid w:val="0087641C"/>
    <w:rsid w:val="00876E70"/>
    <w:rsid w:val="008775F3"/>
    <w:rsid w:val="00881619"/>
    <w:rsid w:val="00881C75"/>
    <w:rsid w:val="008844B5"/>
    <w:rsid w:val="00885413"/>
    <w:rsid w:val="00885595"/>
    <w:rsid w:val="008864EE"/>
    <w:rsid w:val="00887058"/>
    <w:rsid w:val="00890A6E"/>
    <w:rsid w:val="00893874"/>
    <w:rsid w:val="008A0C36"/>
    <w:rsid w:val="008A4D94"/>
    <w:rsid w:val="008A5618"/>
    <w:rsid w:val="008A62F8"/>
    <w:rsid w:val="008A7A84"/>
    <w:rsid w:val="008B00A5"/>
    <w:rsid w:val="008B02FC"/>
    <w:rsid w:val="008B3CC3"/>
    <w:rsid w:val="008B4E1D"/>
    <w:rsid w:val="008B5A30"/>
    <w:rsid w:val="008B6757"/>
    <w:rsid w:val="008B67F1"/>
    <w:rsid w:val="008C2A49"/>
    <w:rsid w:val="008C4127"/>
    <w:rsid w:val="008C51DD"/>
    <w:rsid w:val="008C5629"/>
    <w:rsid w:val="008C6119"/>
    <w:rsid w:val="008C6A8B"/>
    <w:rsid w:val="008D36AF"/>
    <w:rsid w:val="008D39A6"/>
    <w:rsid w:val="008D3C0D"/>
    <w:rsid w:val="008E0CC9"/>
    <w:rsid w:val="008E126D"/>
    <w:rsid w:val="008E19F1"/>
    <w:rsid w:val="008E3FEB"/>
    <w:rsid w:val="008E4BBA"/>
    <w:rsid w:val="008E5592"/>
    <w:rsid w:val="008E6BC0"/>
    <w:rsid w:val="008E6D52"/>
    <w:rsid w:val="008E746D"/>
    <w:rsid w:val="008F1F80"/>
    <w:rsid w:val="008F3CA8"/>
    <w:rsid w:val="008F3DDF"/>
    <w:rsid w:val="008F43BE"/>
    <w:rsid w:val="008F5C09"/>
    <w:rsid w:val="008F616C"/>
    <w:rsid w:val="008F6490"/>
    <w:rsid w:val="0090181C"/>
    <w:rsid w:val="00902C9C"/>
    <w:rsid w:val="00905659"/>
    <w:rsid w:val="009056C9"/>
    <w:rsid w:val="00905DCE"/>
    <w:rsid w:val="009065BE"/>
    <w:rsid w:val="00906904"/>
    <w:rsid w:val="00907072"/>
    <w:rsid w:val="00907446"/>
    <w:rsid w:val="0091088A"/>
    <w:rsid w:val="009116F0"/>
    <w:rsid w:val="009154FB"/>
    <w:rsid w:val="00916B57"/>
    <w:rsid w:val="00916F16"/>
    <w:rsid w:val="00917062"/>
    <w:rsid w:val="00920A63"/>
    <w:rsid w:val="00920B8D"/>
    <w:rsid w:val="0092251B"/>
    <w:rsid w:val="0092342A"/>
    <w:rsid w:val="00924387"/>
    <w:rsid w:val="00925A9D"/>
    <w:rsid w:val="00936C65"/>
    <w:rsid w:val="00940023"/>
    <w:rsid w:val="00942168"/>
    <w:rsid w:val="009444DD"/>
    <w:rsid w:val="00944B6F"/>
    <w:rsid w:val="00946630"/>
    <w:rsid w:val="00947EB8"/>
    <w:rsid w:val="00953FF2"/>
    <w:rsid w:val="00954618"/>
    <w:rsid w:val="00955ABB"/>
    <w:rsid w:val="00955EA3"/>
    <w:rsid w:val="009563CE"/>
    <w:rsid w:val="009575E3"/>
    <w:rsid w:val="0096030B"/>
    <w:rsid w:val="00961945"/>
    <w:rsid w:val="00962B74"/>
    <w:rsid w:val="009631B6"/>
    <w:rsid w:val="0096476D"/>
    <w:rsid w:val="009666FE"/>
    <w:rsid w:val="00966855"/>
    <w:rsid w:val="00966C84"/>
    <w:rsid w:val="00966DEA"/>
    <w:rsid w:val="00971E90"/>
    <w:rsid w:val="00976155"/>
    <w:rsid w:val="00976792"/>
    <w:rsid w:val="0097753F"/>
    <w:rsid w:val="009812B0"/>
    <w:rsid w:val="0098237C"/>
    <w:rsid w:val="00984321"/>
    <w:rsid w:val="0099079C"/>
    <w:rsid w:val="00990B39"/>
    <w:rsid w:val="009932A4"/>
    <w:rsid w:val="00993646"/>
    <w:rsid w:val="00994B67"/>
    <w:rsid w:val="00995BC9"/>
    <w:rsid w:val="009969DB"/>
    <w:rsid w:val="00997162"/>
    <w:rsid w:val="00997ABE"/>
    <w:rsid w:val="009A1941"/>
    <w:rsid w:val="009A3143"/>
    <w:rsid w:val="009A44DF"/>
    <w:rsid w:val="009A5BB9"/>
    <w:rsid w:val="009A7545"/>
    <w:rsid w:val="009B05D0"/>
    <w:rsid w:val="009B2D69"/>
    <w:rsid w:val="009B315B"/>
    <w:rsid w:val="009B3320"/>
    <w:rsid w:val="009B4A6F"/>
    <w:rsid w:val="009B5F08"/>
    <w:rsid w:val="009B6123"/>
    <w:rsid w:val="009B67DD"/>
    <w:rsid w:val="009C04E3"/>
    <w:rsid w:val="009C09D9"/>
    <w:rsid w:val="009C1ABF"/>
    <w:rsid w:val="009C20E7"/>
    <w:rsid w:val="009C23C6"/>
    <w:rsid w:val="009C513C"/>
    <w:rsid w:val="009C5A7E"/>
    <w:rsid w:val="009C62DF"/>
    <w:rsid w:val="009C7866"/>
    <w:rsid w:val="009D02EC"/>
    <w:rsid w:val="009D03F9"/>
    <w:rsid w:val="009D058B"/>
    <w:rsid w:val="009D0E45"/>
    <w:rsid w:val="009D1D31"/>
    <w:rsid w:val="009D466B"/>
    <w:rsid w:val="009D7AD2"/>
    <w:rsid w:val="009E050A"/>
    <w:rsid w:val="009E094D"/>
    <w:rsid w:val="009E1DA7"/>
    <w:rsid w:val="009E33D6"/>
    <w:rsid w:val="009E409B"/>
    <w:rsid w:val="009E588B"/>
    <w:rsid w:val="009E7683"/>
    <w:rsid w:val="009E7AE2"/>
    <w:rsid w:val="009F0C21"/>
    <w:rsid w:val="009F1996"/>
    <w:rsid w:val="009F565F"/>
    <w:rsid w:val="009F71D0"/>
    <w:rsid w:val="009F7A0F"/>
    <w:rsid w:val="00A00182"/>
    <w:rsid w:val="00A01B30"/>
    <w:rsid w:val="00A02AEC"/>
    <w:rsid w:val="00A02DBE"/>
    <w:rsid w:val="00A04B06"/>
    <w:rsid w:val="00A05681"/>
    <w:rsid w:val="00A06592"/>
    <w:rsid w:val="00A07E1E"/>
    <w:rsid w:val="00A10F25"/>
    <w:rsid w:val="00A12579"/>
    <w:rsid w:val="00A12D9A"/>
    <w:rsid w:val="00A13396"/>
    <w:rsid w:val="00A1491B"/>
    <w:rsid w:val="00A14A5D"/>
    <w:rsid w:val="00A15742"/>
    <w:rsid w:val="00A2176A"/>
    <w:rsid w:val="00A22076"/>
    <w:rsid w:val="00A23DE1"/>
    <w:rsid w:val="00A24222"/>
    <w:rsid w:val="00A247C9"/>
    <w:rsid w:val="00A24A58"/>
    <w:rsid w:val="00A24DF7"/>
    <w:rsid w:val="00A2503A"/>
    <w:rsid w:val="00A30A96"/>
    <w:rsid w:val="00A34E55"/>
    <w:rsid w:val="00A35442"/>
    <w:rsid w:val="00A35BD7"/>
    <w:rsid w:val="00A36F73"/>
    <w:rsid w:val="00A37532"/>
    <w:rsid w:val="00A37B4D"/>
    <w:rsid w:val="00A413DE"/>
    <w:rsid w:val="00A4245A"/>
    <w:rsid w:val="00A4292F"/>
    <w:rsid w:val="00A43989"/>
    <w:rsid w:val="00A45117"/>
    <w:rsid w:val="00A45DEE"/>
    <w:rsid w:val="00A466BF"/>
    <w:rsid w:val="00A4710B"/>
    <w:rsid w:val="00A479FE"/>
    <w:rsid w:val="00A53978"/>
    <w:rsid w:val="00A54E9B"/>
    <w:rsid w:val="00A56BED"/>
    <w:rsid w:val="00A57647"/>
    <w:rsid w:val="00A6104A"/>
    <w:rsid w:val="00A62A2D"/>
    <w:rsid w:val="00A62F2F"/>
    <w:rsid w:val="00A63E05"/>
    <w:rsid w:val="00A63E2B"/>
    <w:rsid w:val="00A65915"/>
    <w:rsid w:val="00A659E5"/>
    <w:rsid w:val="00A65A3E"/>
    <w:rsid w:val="00A67D78"/>
    <w:rsid w:val="00A71503"/>
    <w:rsid w:val="00A7192F"/>
    <w:rsid w:val="00A72271"/>
    <w:rsid w:val="00A73DA9"/>
    <w:rsid w:val="00A74C3B"/>
    <w:rsid w:val="00A752CC"/>
    <w:rsid w:val="00A762B9"/>
    <w:rsid w:val="00A76D84"/>
    <w:rsid w:val="00A80C91"/>
    <w:rsid w:val="00A81081"/>
    <w:rsid w:val="00A81DFC"/>
    <w:rsid w:val="00A82500"/>
    <w:rsid w:val="00A82EC7"/>
    <w:rsid w:val="00A8511B"/>
    <w:rsid w:val="00A8646D"/>
    <w:rsid w:val="00A86531"/>
    <w:rsid w:val="00A86A9F"/>
    <w:rsid w:val="00A86BA8"/>
    <w:rsid w:val="00A90B40"/>
    <w:rsid w:val="00A90EBD"/>
    <w:rsid w:val="00A90FEE"/>
    <w:rsid w:val="00A91121"/>
    <w:rsid w:val="00A93442"/>
    <w:rsid w:val="00A93F84"/>
    <w:rsid w:val="00A953A7"/>
    <w:rsid w:val="00A95582"/>
    <w:rsid w:val="00A95A66"/>
    <w:rsid w:val="00A975E2"/>
    <w:rsid w:val="00A97E7C"/>
    <w:rsid w:val="00AA30A3"/>
    <w:rsid w:val="00AA3573"/>
    <w:rsid w:val="00AA3707"/>
    <w:rsid w:val="00AA4693"/>
    <w:rsid w:val="00AA4969"/>
    <w:rsid w:val="00AA4AE3"/>
    <w:rsid w:val="00AA4CC2"/>
    <w:rsid w:val="00AA586C"/>
    <w:rsid w:val="00AA7C14"/>
    <w:rsid w:val="00AB3379"/>
    <w:rsid w:val="00AB33BE"/>
    <w:rsid w:val="00AB41E0"/>
    <w:rsid w:val="00AB4935"/>
    <w:rsid w:val="00AB5255"/>
    <w:rsid w:val="00AB6934"/>
    <w:rsid w:val="00AB7030"/>
    <w:rsid w:val="00AB7E4C"/>
    <w:rsid w:val="00AC018D"/>
    <w:rsid w:val="00AC1470"/>
    <w:rsid w:val="00AC1ED1"/>
    <w:rsid w:val="00AC2583"/>
    <w:rsid w:val="00AC2A53"/>
    <w:rsid w:val="00AC2C6C"/>
    <w:rsid w:val="00AC32EB"/>
    <w:rsid w:val="00AC3FBC"/>
    <w:rsid w:val="00AC50B9"/>
    <w:rsid w:val="00AD075A"/>
    <w:rsid w:val="00AD085D"/>
    <w:rsid w:val="00AD11F1"/>
    <w:rsid w:val="00AD1C40"/>
    <w:rsid w:val="00AD2CDE"/>
    <w:rsid w:val="00AD3980"/>
    <w:rsid w:val="00AD3D8C"/>
    <w:rsid w:val="00AD681C"/>
    <w:rsid w:val="00AD7F11"/>
    <w:rsid w:val="00AE0516"/>
    <w:rsid w:val="00AE0C8C"/>
    <w:rsid w:val="00AE1516"/>
    <w:rsid w:val="00AE1B58"/>
    <w:rsid w:val="00AE54F0"/>
    <w:rsid w:val="00AE7491"/>
    <w:rsid w:val="00AE7A4A"/>
    <w:rsid w:val="00AF0BA7"/>
    <w:rsid w:val="00AF171F"/>
    <w:rsid w:val="00AF2DB7"/>
    <w:rsid w:val="00AF4C1C"/>
    <w:rsid w:val="00AF6A29"/>
    <w:rsid w:val="00B00677"/>
    <w:rsid w:val="00B01168"/>
    <w:rsid w:val="00B01454"/>
    <w:rsid w:val="00B02CB3"/>
    <w:rsid w:val="00B042CB"/>
    <w:rsid w:val="00B05E66"/>
    <w:rsid w:val="00B07A03"/>
    <w:rsid w:val="00B1113F"/>
    <w:rsid w:val="00B12CF6"/>
    <w:rsid w:val="00B138EA"/>
    <w:rsid w:val="00B13C32"/>
    <w:rsid w:val="00B15876"/>
    <w:rsid w:val="00B16F26"/>
    <w:rsid w:val="00B17664"/>
    <w:rsid w:val="00B20335"/>
    <w:rsid w:val="00B21FAC"/>
    <w:rsid w:val="00B24ED8"/>
    <w:rsid w:val="00B2567C"/>
    <w:rsid w:val="00B2740C"/>
    <w:rsid w:val="00B277AA"/>
    <w:rsid w:val="00B305E4"/>
    <w:rsid w:val="00B335ED"/>
    <w:rsid w:val="00B34A90"/>
    <w:rsid w:val="00B3508E"/>
    <w:rsid w:val="00B35EA2"/>
    <w:rsid w:val="00B37677"/>
    <w:rsid w:val="00B4109B"/>
    <w:rsid w:val="00B4152A"/>
    <w:rsid w:val="00B42469"/>
    <w:rsid w:val="00B42D18"/>
    <w:rsid w:val="00B537CB"/>
    <w:rsid w:val="00B55FC9"/>
    <w:rsid w:val="00B57D27"/>
    <w:rsid w:val="00B62266"/>
    <w:rsid w:val="00B63542"/>
    <w:rsid w:val="00B64CFB"/>
    <w:rsid w:val="00B65601"/>
    <w:rsid w:val="00B66F1F"/>
    <w:rsid w:val="00B67328"/>
    <w:rsid w:val="00B70DB5"/>
    <w:rsid w:val="00B711C7"/>
    <w:rsid w:val="00B7194F"/>
    <w:rsid w:val="00B71AC9"/>
    <w:rsid w:val="00B72689"/>
    <w:rsid w:val="00B72BAA"/>
    <w:rsid w:val="00B73339"/>
    <w:rsid w:val="00B755F5"/>
    <w:rsid w:val="00B81A98"/>
    <w:rsid w:val="00B82634"/>
    <w:rsid w:val="00B8274E"/>
    <w:rsid w:val="00B82DF8"/>
    <w:rsid w:val="00B84AA1"/>
    <w:rsid w:val="00B8506E"/>
    <w:rsid w:val="00B850EE"/>
    <w:rsid w:val="00B87AAA"/>
    <w:rsid w:val="00B9107C"/>
    <w:rsid w:val="00B91430"/>
    <w:rsid w:val="00B9234B"/>
    <w:rsid w:val="00B936E6"/>
    <w:rsid w:val="00B9547F"/>
    <w:rsid w:val="00B96C07"/>
    <w:rsid w:val="00BA0EF7"/>
    <w:rsid w:val="00BA22DA"/>
    <w:rsid w:val="00BA3B9A"/>
    <w:rsid w:val="00BA536D"/>
    <w:rsid w:val="00BA5922"/>
    <w:rsid w:val="00BA5934"/>
    <w:rsid w:val="00BA6ED8"/>
    <w:rsid w:val="00BA6F92"/>
    <w:rsid w:val="00BA6FED"/>
    <w:rsid w:val="00BB10BE"/>
    <w:rsid w:val="00BB1B26"/>
    <w:rsid w:val="00BB2A05"/>
    <w:rsid w:val="00BB3342"/>
    <w:rsid w:val="00BB477E"/>
    <w:rsid w:val="00BB5757"/>
    <w:rsid w:val="00BB62FD"/>
    <w:rsid w:val="00BB729F"/>
    <w:rsid w:val="00BC0EF4"/>
    <w:rsid w:val="00BC1272"/>
    <w:rsid w:val="00BC2445"/>
    <w:rsid w:val="00BC2998"/>
    <w:rsid w:val="00BC45A2"/>
    <w:rsid w:val="00BC7F99"/>
    <w:rsid w:val="00BD1EF7"/>
    <w:rsid w:val="00BD21EC"/>
    <w:rsid w:val="00BD2C0C"/>
    <w:rsid w:val="00BD3072"/>
    <w:rsid w:val="00BD6036"/>
    <w:rsid w:val="00BD7AB8"/>
    <w:rsid w:val="00BE044D"/>
    <w:rsid w:val="00BE24F0"/>
    <w:rsid w:val="00BE2892"/>
    <w:rsid w:val="00BE465B"/>
    <w:rsid w:val="00BE4E49"/>
    <w:rsid w:val="00BE52C6"/>
    <w:rsid w:val="00BE5ACD"/>
    <w:rsid w:val="00BE5C93"/>
    <w:rsid w:val="00BE5D07"/>
    <w:rsid w:val="00BE5E62"/>
    <w:rsid w:val="00BE76C4"/>
    <w:rsid w:val="00BF1386"/>
    <w:rsid w:val="00BF1756"/>
    <w:rsid w:val="00BF183D"/>
    <w:rsid w:val="00BF1CD8"/>
    <w:rsid w:val="00BF3F89"/>
    <w:rsid w:val="00BF59E4"/>
    <w:rsid w:val="00BF604B"/>
    <w:rsid w:val="00BF61CD"/>
    <w:rsid w:val="00BF6758"/>
    <w:rsid w:val="00C00012"/>
    <w:rsid w:val="00C00D64"/>
    <w:rsid w:val="00C03DD2"/>
    <w:rsid w:val="00C04FF7"/>
    <w:rsid w:val="00C062DB"/>
    <w:rsid w:val="00C0688B"/>
    <w:rsid w:val="00C06F6B"/>
    <w:rsid w:val="00C126DB"/>
    <w:rsid w:val="00C134A2"/>
    <w:rsid w:val="00C14496"/>
    <w:rsid w:val="00C152DF"/>
    <w:rsid w:val="00C15BA1"/>
    <w:rsid w:val="00C15E0B"/>
    <w:rsid w:val="00C23FA6"/>
    <w:rsid w:val="00C251F9"/>
    <w:rsid w:val="00C263B9"/>
    <w:rsid w:val="00C26D09"/>
    <w:rsid w:val="00C27E41"/>
    <w:rsid w:val="00C27ECA"/>
    <w:rsid w:val="00C300E3"/>
    <w:rsid w:val="00C307D3"/>
    <w:rsid w:val="00C30CD6"/>
    <w:rsid w:val="00C32337"/>
    <w:rsid w:val="00C33D75"/>
    <w:rsid w:val="00C345F5"/>
    <w:rsid w:val="00C34F30"/>
    <w:rsid w:val="00C40B15"/>
    <w:rsid w:val="00C40ECD"/>
    <w:rsid w:val="00C4246D"/>
    <w:rsid w:val="00C428D8"/>
    <w:rsid w:val="00C44821"/>
    <w:rsid w:val="00C45901"/>
    <w:rsid w:val="00C45971"/>
    <w:rsid w:val="00C46C4E"/>
    <w:rsid w:val="00C473EA"/>
    <w:rsid w:val="00C47F4E"/>
    <w:rsid w:val="00C50AF3"/>
    <w:rsid w:val="00C52E07"/>
    <w:rsid w:val="00C52F3C"/>
    <w:rsid w:val="00C53560"/>
    <w:rsid w:val="00C55301"/>
    <w:rsid w:val="00C55A30"/>
    <w:rsid w:val="00C55B63"/>
    <w:rsid w:val="00C55EE2"/>
    <w:rsid w:val="00C560C1"/>
    <w:rsid w:val="00C574DE"/>
    <w:rsid w:val="00C64E50"/>
    <w:rsid w:val="00C663A7"/>
    <w:rsid w:val="00C66DC9"/>
    <w:rsid w:val="00C718F0"/>
    <w:rsid w:val="00C733DA"/>
    <w:rsid w:val="00C73D45"/>
    <w:rsid w:val="00C73FB4"/>
    <w:rsid w:val="00C766BF"/>
    <w:rsid w:val="00C76F66"/>
    <w:rsid w:val="00C77609"/>
    <w:rsid w:val="00C813CA"/>
    <w:rsid w:val="00C81DA6"/>
    <w:rsid w:val="00C8260D"/>
    <w:rsid w:val="00C831BB"/>
    <w:rsid w:val="00C835E4"/>
    <w:rsid w:val="00C83A60"/>
    <w:rsid w:val="00C84A49"/>
    <w:rsid w:val="00C8702A"/>
    <w:rsid w:val="00C871DC"/>
    <w:rsid w:val="00C872A0"/>
    <w:rsid w:val="00C875FC"/>
    <w:rsid w:val="00C926DB"/>
    <w:rsid w:val="00C94771"/>
    <w:rsid w:val="00C94F64"/>
    <w:rsid w:val="00C95502"/>
    <w:rsid w:val="00C964AC"/>
    <w:rsid w:val="00CA0278"/>
    <w:rsid w:val="00CA2042"/>
    <w:rsid w:val="00CA3122"/>
    <w:rsid w:val="00CA5AE7"/>
    <w:rsid w:val="00CA6D19"/>
    <w:rsid w:val="00CB134A"/>
    <w:rsid w:val="00CB3421"/>
    <w:rsid w:val="00CB501F"/>
    <w:rsid w:val="00CC0980"/>
    <w:rsid w:val="00CC186C"/>
    <w:rsid w:val="00CC41B6"/>
    <w:rsid w:val="00CC4C6F"/>
    <w:rsid w:val="00CC7BB9"/>
    <w:rsid w:val="00CD2A6B"/>
    <w:rsid w:val="00CD31FC"/>
    <w:rsid w:val="00CD640E"/>
    <w:rsid w:val="00CD6C4E"/>
    <w:rsid w:val="00CE0694"/>
    <w:rsid w:val="00CE23CC"/>
    <w:rsid w:val="00CE6F66"/>
    <w:rsid w:val="00CE74D3"/>
    <w:rsid w:val="00CF0A5C"/>
    <w:rsid w:val="00CF1AE9"/>
    <w:rsid w:val="00CF2B0C"/>
    <w:rsid w:val="00CF5226"/>
    <w:rsid w:val="00CF5EAD"/>
    <w:rsid w:val="00CF632A"/>
    <w:rsid w:val="00CF7908"/>
    <w:rsid w:val="00D007EC"/>
    <w:rsid w:val="00D010E5"/>
    <w:rsid w:val="00D02692"/>
    <w:rsid w:val="00D02F7A"/>
    <w:rsid w:val="00D05816"/>
    <w:rsid w:val="00D06067"/>
    <w:rsid w:val="00D0657D"/>
    <w:rsid w:val="00D065E7"/>
    <w:rsid w:val="00D0688E"/>
    <w:rsid w:val="00D06E9B"/>
    <w:rsid w:val="00D106FA"/>
    <w:rsid w:val="00D10814"/>
    <w:rsid w:val="00D10B25"/>
    <w:rsid w:val="00D12922"/>
    <w:rsid w:val="00D133C0"/>
    <w:rsid w:val="00D137F1"/>
    <w:rsid w:val="00D1447E"/>
    <w:rsid w:val="00D15DCF"/>
    <w:rsid w:val="00D163F6"/>
    <w:rsid w:val="00D20257"/>
    <w:rsid w:val="00D21596"/>
    <w:rsid w:val="00D2510F"/>
    <w:rsid w:val="00D25E1D"/>
    <w:rsid w:val="00D26E71"/>
    <w:rsid w:val="00D27E0F"/>
    <w:rsid w:val="00D27E71"/>
    <w:rsid w:val="00D345A1"/>
    <w:rsid w:val="00D3598B"/>
    <w:rsid w:val="00D35EC9"/>
    <w:rsid w:val="00D373E2"/>
    <w:rsid w:val="00D3764C"/>
    <w:rsid w:val="00D37EC8"/>
    <w:rsid w:val="00D409F1"/>
    <w:rsid w:val="00D40C4B"/>
    <w:rsid w:val="00D44731"/>
    <w:rsid w:val="00D44BCD"/>
    <w:rsid w:val="00D4569F"/>
    <w:rsid w:val="00D45E5D"/>
    <w:rsid w:val="00D50CA5"/>
    <w:rsid w:val="00D5148D"/>
    <w:rsid w:val="00D518B3"/>
    <w:rsid w:val="00D5300B"/>
    <w:rsid w:val="00D54A42"/>
    <w:rsid w:val="00D55B8A"/>
    <w:rsid w:val="00D55F55"/>
    <w:rsid w:val="00D56E52"/>
    <w:rsid w:val="00D57FA5"/>
    <w:rsid w:val="00D61BCF"/>
    <w:rsid w:val="00D6422B"/>
    <w:rsid w:val="00D64560"/>
    <w:rsid w:val="00D65030"/>
    <w:rsid w:val="00D65BDF"/>
    <w:rsid w:val="00D66218"/>
    <w:rsid w:val="00D663E6"/>
    <w:rsid w:val="00D704EB"/>
    <w:rsid w:val="00D7236C"/>
    <w:rsid w:val="00D736D3"/>
    <w:rsid w:val="00D73C23"/>
    <w:rsid w:val="00D753F5"/>
    <w:rsid w:val="00D765F1"/>
    <w:rsid w:val="00D768F8"/>
    <w:rsid w:val="00D77825"/>
    <w:rsid w:val="00D8081A"/>
    <w:rsid w:val="00D80A3A"/>
    <w:rsid w:val="00D82675"/>
    <w:rsid w:val="00D83D1E"/>
    <w:rsid w:val="00D83D5D"/>
    <w:rsid w:val="00D85B12"/>
    <w:rsid w:val="00D85BC7"/>
    <w:rsid w:val="00D85EF3"/>
    <w:rsid w:val="00D8720D"/>
    <w:rsid w:val="00D87E47"/>
    <w:rsid w:val="00D92C99"/>
    <w:rsid w:val="00D9471B"/>
    <w:rsid w:val="00D951FC"/>
    <w:rsid w:val="00D954ED"/>
    <w:rsid w:val="00D95589"/>
    <w:rsid w:val="00D965AB"/>
    <w:rsid w:val="00DA1B8F"/>
    <w:rsid w:val="00DA22BD"/>
    <w:rsid w:val="00DA3AA8"/>
    <w:rsid w:val="00DA7034"/>
    <w:rsid w:val="00DB389F"/>
    <w:rsid w:val="00DB3A06"/>
    <w:rsid w:val="00DB3B94"/>
    <w:rsid w:val="00DB41AE"/>
    <w:rsid w:val="00DB4E70"/>
    <w:rsid w:val="00DB566A"/>
    <w:rsid w:val="00DB740F"/>
    <w:rsid w:val="00DC1119"/>
    <w:rsid w:val="00DC1177"/>
    <w:rsid w:val="00DC1A03"/>
    <w:rsid w:val="00DC2001"/>
    <w:rsid w:val="00DC2EE1"/>
    <w:rsid w:val="00DC30D1"/>
    <w:rsid w:val="00DC348C"/>
    <w:rsid w:val="00DC3C10"/>
    <w:rsid w:val="00DC4F61"/>
    <w:rsid w:val="00DC56BB"/>
    <w:rsid w:val="00DC6C32"/>
    <w:rsid w:val="00DD0487"/>
    <w:rsid w:val="00DD15AE"/>
    <w:rsid w:val="00DD2041"/>
    <w:rsid w:val="00DD29FB"/>
    <w:rsid w:val="00DD500A"/>
    <w:rsid w:val="00DE4D62"/>
    <w:rsid w:val="00DE54B8"/>
    <w:rsid w:val="00DE56E0"/>
    <w:rsid w:val="00DE664C"/>
    <w:rsid w:val="00DF12F8"/>
    <w:rsid w:val="00DF23F6"/>
    <w:rsid w:val="00DF2BD6"/>
    <w:rsid w:val="00DF5569"/>
    <w:rsid w:val="00DF6A55"/>
    <w:rsid w:val="00DF7D8F"/>
    <w:rsid w:val="00E00D2F"/>
    <w:rsid w:val="00E03180"/>
    <w:rsid w:val="00E05E2C"/>
    <w:rsid w:val="00E12A82"/>
    <w:rsid w:val="00E1339A"/>
    <w:rsid w:val="00E13CB3"/>
    <w:rsid w:val="00E13EE7"/>
    <w:rsid w:val="00E15A20"/>
    <w:rsid w:val="00E15B8A"/>
    <w:rsid w:val="00E170FE"/>
    <w:rsid w:val="00E17BDA"/>
    <w:rsid w:val="00E2033F"/>
    <w:rsid w:val="00E213F1"/>
    <w:rsid w:val="00E21C48"/>
    <w:rsid w:val="00E21DCC"/>
    <w:rsid w:val="00E27AE9"/>
    <w:rsid w:val="00E316C8"/>
    <w:rsid w:val="00E317F2"/>
    <w:rsid w:val="00E33F4B"/>
    <w:rsid w:val="00E3401D"/>
    <w:rsid w:val="00E340D7"/>
    <w:rsid w:val="00E37091"/>
    <w:rsid w:val="00E370CE"/>
    <w:rsid w:val="00E40533"/>
    <w:rsid w:val="00E47B64"/>
    <w:rsid w:val="00E50221"/>
    <w:rsid w:val="00E51B2D"/>
    <w:rsid w:val="00E5214C"/>
    <w:rsid w:val="00E5359A"/>
    <w:rsid w:val="00E53BF2"/>
    <w:rsid w:val="00E53CDE"/>
    <w:rsid w:val="00E55B9A"/>
    <w:rsid w:val="00E568AA"/>
    <w:rsid w:val="00E56C41"/>
    <w:rsid w:val="00E56F7E"/>
    <w:rsid w:val="00E57777"/>
    <w:rsid w:val="00E57D71"/>
    <w:rsid w:val="00E624C5"/>
    <w:rsid w:val="00E630DF"/>
    <w:rsid w:val="00E65CD7"/>
    <w:rsid w:val="00E67E96"/>
    <w:rsid w:val="00E700E9"/>
    <w:rsid w:val="00E706C9"/>
    <w:rsid w:val="00E71095"/>
    <w:rsid w:val="00E71780"/>
    <w:rsid w:val="00E73467"/>
    <w:rsid w:val="00E73708"/>
    <w:rsid w:val="00E738A8"/>
    <w:rsid w:val="00E757A7"/>
    <w:rsid w:val="00E8099D"/>
    <w:rsid w:val="00E8099E"/>
    <w:rsid w:val="00E80F45"/>
    <w:rsid w:val="00E81F4A"/>
    <w:rsid w:val="00E831E1"/>
    <w:rsid w:val="00E843A2"/>
    <w:rsid w:val="00E85B2B"/>
    <w:rsid w:val="00E86088"/>
    <w:rsid w:val="00E87E7F"/>
    <w:rsid w:val="00E902CB"/>
    <w:rsid w:val="00E90CB2"/>
    <w:rsid w:val="00E9135A"/>
    <w:rsid w:val="00E9163F"/>
    <w:rsid w:val="00E9183B"/>
    <w:rsid w:val="00E9416A"/>
    <w:rsid w:val="00E9570C"/>
    <w:rsid w:val="00EA012D"/>
    <w:rsid w:val="00EA19B0"/>
    <w:rsid w:val="00EA1C5E"/>
    <w:rsid w:val="00EA3BCC"/>
    <w:rsid w:val="00EA5206"/>
    <w:rsid w:val="00EA704B"/>
    <w:rsid w:val="00EA7331"/>
    <w:rsid w:val="00EB05E4"/>
    <w:rsid w:val="00EB0A61"/>
    <w:rsid w:val="00EB473D"/>
    <w:rsid w:val="00EB4ECF"/>
    <w:rsid w:val="00EB503B"/>
    <w:rsid w:val="00EB55C1"/>
    <w:rsid w:val="00EB5AB1"/>
    <w:rsid w:val="00EB78F8"/>
    <w:rsid w:val="00EB7EB7"/>
    <w:rsid w:val="00EC02C5"/>
    <w:rsid w:val="00EC048B"/>
    <w:rsid w:val="00EC1205"/>
    <w:rsid w:val="00EC120B"/>
    <w:rsid w:val="00EC2F4C"/>
    <w:rsid w:val="00EC6FD1"/>
    <w:rsid w:val="00EC7B27"/>
    <w:rsid w:val="00ED1508"/>
    <w:rsid w:val="00ED301F"/>
    <w:rsid w:val="00ED5F3E"/>
    <w:rsid w:val="00ED61C9"/>
    <w:rsid w:val="00ED7AC6"/>
    <w:rsid w:val="00EE0C90"/>
    <w:rsid w:val="00EE1513"/>
    <w:rsid w:val="00EE29A5"/>
    <w:rsid w:val="00EE67F2"/>
    <w:rsid w:val="00EE6A2D"/>
    <w:rsid w:val="00EF021F"/>
    <w:rsid w:val="00EF1731"/>
    <w:rsid w:val="00EF244A"/>
    <w:rsid w:val="00EF2D09"/>
    <w:rsid w:val="00EF5943"/>
    <w:rsid w:val="00EF5DED"/>
    <w:rsid w:val="00EF600B"/>
    <w:rsid w:val="00EF6037"/>
    <w:rsid w:val="00EF70AC"/>
    <w:rsid w:val="00EF7E8C"/>
    <w:rsid w:val="00F007CE"/>
    <w:rsid w:val="00F02B2B"/>
    <w:rsid w:val="00F051D9"/>
    <w:rsid w:val="00F05BDF"/>
    <w:rsid w:val="00F063DF"/>
    <w:rsid w:val="00F10DD8"/>
    <w:rsid w:val="00F11219"/>
    <w:rsid w:val="00F12530"/>
    <w:rsid w:val="00F146BB"/>
    <w:rsid w:val="00F15EBD"/>
    <w:rsid w:val="00F15EBF"/>
    <w:rsid w:val="00F17689"/>
    <w:rsid w:val="00F202A6"/>
    <w:rsid w:val="00F2032C"/>
    <w:rsid w:val="00F20FD2"/>
    <w:rsid w:val="00F2166F"/>
    <w:rsid w:val="00F248AF"/>
    <w:rsid w:val="00F24AA3"/>
    <w:rsid w:val="00F24CC2"/>
    <w:rsid w:val="00F25010"/>
    <w:rsid w:val="00F25304"/>
    <w:rsid w:val="00F255CA"/>
    <w:rsid w:val="00F26CB9"/>
    <w:rsid w:val="00F31335"/>
    <w:rsid w:val="00F34038"/>
    <w:rsid w:val="00F35439"/>
    <w:rsid w:val="00F36059"/>
    <w:rsid w:val="00F36D46"/>
    <w:rsid w:val="00F36DDD"/>
    <w:rsid w:val="00F402E8"/>
    <w:rsid w:val="00F40CD4"/>
    <w:rsid w:val="00F40EA7"/>
    <w:rsid w:val="00F40F0F"/>
    <w:rsid w:val="00F42039"/>
    <w:rsid w:val="00F4396B"/>
    <w:rsid w:val="00F4631A"/>
    <w:rsid w:val="00F52453"/>
    <w:rsid w:val="00F526F4"/>
    <w:rsid w:val="00F571A3"/>
    <w:rsid w:val="00F57715"/>
    <w:rsid w:val="00F604B8"/>
    <w:rsid w:val="00F6557A"/>
    <w:rsid w:val="00F664DF"/>
    <w:rsid w:val="00F66FCA"/>
    <w:rsid w:val="00F670DB"/>
    <w:rsid w:val="00F6758A"/>
    <w:rsid w:val="00F71058"/>
    <w:rsid w:val="00F71254"/>
    <w:rsid w:val="00F71F9F"/>
    <w:rsid w:val="00F73FE7"/>
    <w:rsid w:val="00F75574"/>
    <w:rsid w:val="00F75920"/>
    <w:rsid w:val="00F76457"/>
    <w:rsid w:val="00F80601"/>
    <w:rsid w:val="00F80B34"/>
    <w:rsid w:val="00F81898"/>
    <w:rsid w:val="00F85506"/>
    <w:rsid w:val="00F87051"/>
    <w:rsid w:val="00F87727"/>
    <w:rsid w:val="00F92313"/>
    <w:rsid w:val="00F932EF"/>
    <w:rsid w:val="00F93BA0"/>
    <w:rsid w:val="00F95047"/>
    <w:rsid w:val="00F95DD7"/>
    <w:rsid w:val="00F97186"/>
    <w:rsid w:val="00F97F4E"/>
    <w:rsid w:val="00FA119A"/>
    <w:rsid w:val="00FA2137"/>
    <w:rsid w:val="00FA28B4"/>
    <w:rsid w:val="00FA3787"/>
    <w:rsid w:val="00FA4897"/>
    <w:rsid w:val="00FA4BAB"/>
    <w:rsid w:val="00FA5519"/>
    <w:rsid w:val="00FA5C6F"/>
    <w:rsid w:val="00FA5F8A"/>
    <w:rsid w:val="00FA635C"/>
    <w:rsid w:val="00FA7112"/>
    <w:rsid w:val="00FA7698"/>
    <w:rsid w:val="00FA7A85"/>
    <w:rsid w:val="00FA7D9C"/>
    <w:rsid w:val="00FB3CCC"/>
    <w:rsid w:val="00FB4250"/>
    <w:rsid w:val="00FB48CB"/>
    <w:rsid w:val="00FC16B5"/>
    <w:rsid w:val="00FC1776"/>
    <w:rsid w:val="00FC4CEA"/>
    <w:rsid w:val="00FC593F"/>
    <w:rsid w:val="00FC7277"/>
    <w:rsid w:val="00FC73DF"/>
    <w:rsid w:val="00FD39D7"/>
    <w:rsid w:val="00FD3B50"/>
    <w:rsid w:val="00FD3BC3"/>
    <w:rsid w:val="00FD5CF3"/>
    <w:rsid w:val="00FE0D24"/>
    <w:rsid w:val="00FE359B"/>
    <w:rsid w:val="00FE42D4"/>
    <w:rsid w:val="00FE605D"/>
    <w:rsid w:val="00FE64E0"/>
    <w:rsid w:val="00FF0213"/>
    <w:rsid w:val="00FF1192"/>
    <w:rsid w:val="00FF190C"/>
    <w:rsid w:val="00FF4E6C"/>
    <w:rsid w:val="00FF6C1C"/>
    <w:rsid w:val="00FF7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CE78D"/>
  <w15:chartTrackingRefBased/>
  <w15:docId w15:val="{DF4D6D61-CB53-4224-8D13-72A4BF3D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B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6F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6F0F"/>
    <w:rPr>
      <w:sz w:val="18"/>
      <w:szCs w:val="18"/>
    </w:rPr>
  </w:style>
  <w:style w:type="paragraph" w:styleId="a5">
    <w:name w:val="footer"/>
    <w:basedOn w:val="a"/>
    <w:link w:val="a6"/>
    <w:uiPriority w:val="99"/>
    <w:unhideWhenUsed/>
    <w:rsid w:val="00136F0F"/>
    <w:pPr>
      <w:tabs>
        <w:tab w:val="center" w:pos="4153"/>
        <w:tab w:val="right" w:pos="8306"/>
      </w:tabs>
      <w:snapToGrid w:val="0"/>
      <w:jc w:val="left"/>
    </w:pPr>
    <w:rPr>
      <w:sz w:val="18"/>
      <w:szCs w:val="18"/>
    </w:rPr>
  </w:style>
  <w:style w:type="character" w:customStyle="1" w:styleId="a6">
    <w:name w:val="页脚 字符"/>
    <w:basedOn w:val="a0"/>
    <w:link w:val="a5"/>
    <w:uiPriority w:val="99"/>
    <w:rsid w:val="00136F0F"/>
    <w:rPr>
      <w:sz w:val="18"/>
      <w:szCs w:val="18"/>
    </w:rPr>
  </w:style>
  <w:style w:type="character" w:styleId="a7">
    <w:name w:val="annotation reference"/>
    <w:basedOn w:val="a0"/>
    <w:uiPriority w:val="99"/>
    <w:semiHidden/>
    <w:unhideWhenUsed/>
    <w:rsid w:val="00D663E6"/>
    <w:rPr>
      <w:sz w:val="21"/>
      <w:szCs w:val="21"/>
    </w:rPr>
  </w:style>
  <w:style w:type="paragraph" w:styleId="a8">
    <w:name w:val="annotation text"/>
    <w:basedOn w:val="a"/>
    <w:link w:val="a9"/>
    <w:uiPriority w:val="99"/>
    <w:unhideWhenUsed/>
    <w:rsid w:val="00D663E6"/>
    <w:pPr>
      <w:jc w:val="left"/>
    </w:pPr>
  </w:style>
  <w:style w:type="character" w:customStyle="1" w:styleId="a9">
    <w:name w:val="批注文字 字符"/>
    <w:basedOn w:val="a0"/>
    <w:link w:val="a8"/>
    <w:uiPriority w:val="99"/>
    <w:rsid w:val="00D663E6"/>
  </w:style>
  <w:style w:type="paragraph" w:styleId="aa">
    <w:name w:val="annotation subject"/>
    <w:basedOn w:val="a8"/>
    <w:next w:val="a8"/>
    <w:link w:val="ab"/>
    <w:uiPriority w:val="99"/>
    <w:semiHidden/>
    <w:unhideWhenUsed/>
    <w:rsid w:val="00D663E6"/>
    <w:rPr>
      <w:b/>
      <w:bCs/>
    </w:rPr>
  </w:style>
  <w:style w:type="character" w:customStyle="1" w:styleId="ab">
    <w:name w:val="批注主题 字符"/>
    <w:basedOn w:val="a9"/>
    <w:link w:val="aa"/>
    <w:uiPriority w:val="99"/>
    <w:semiHidden/>
    <w:rsid w:val="00D663E6"/>
    <w:rPr>
      <w:b/>
      <w:bCs/>
    </w:rPr>
  </w:style>
  <w:style w:type="table" w:styleId="ac">
    <w:name w:val="Table Grid"/>
    <w:basedOn w:val="a1"/>
    <w:uiPriority w:val="39"/>
    <w:rsid w:val="00CF5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51F00"/>
    <w:rPr>
      <w:rFonts w:ascii="MinionPro-Regular" w:hAnsi="MinionPro-Regular" w:hint="default"/>
      <w:b w:val="0"/>
      <w:bCs w:val="0"/>
      <w:i w:val="0"/>
      <w:iCs w:val="0"/>
      <w:color w:val="000000"/>
      <w:sz w:val="20"/>
      <w:szCs w:val="20"/>
    </w:rPr>
  </w:style>
  <w:style w:type="paragraph" w:styleId="ad">
    <w:name w:val="Balloon Text"/>
    <w:basedOn w:val="a"/>
    <w:link w:val="ae"/>
    <w:uiPriority w:val="99"/>
    <w:semiHidden/>
    <w:unhideWhenUsed/>
    <w:rsid w:val="00C663A7"/>
    <w:rPr>
      <w:sz w:val="18"/>
      <w:szCs w:val="18"/>
    </w:rPr>
  </w:style>
  <w:style w:type="character" w:customStyle="1" w:styleId="ae">
    <w:name w:val="批注框文本 字符"/>
    <w:basedOn w:val="a0"/>
    <w:link w:val="ad"/>
    <w:uiPriority w:val="99"/>
    <w:semiHidden/>
    <w:rsid w:val="00C663A7"/>
    <w:rPr>
      <w:sz w:val="18"/>
      <w:szCs w:val="18"/>
    </w:rPr>
  </w:style>
  <w:style w:type="paragraph" w:styleId="af">
    <w:name w:val="Revision"/>
    <w:hidden/>
    <w:uiPriority w:val="99"/>
    <w:semiHidden/>
    <w:rsid w:val="00BF59E4"/>
  </w:style>
  <w:style w:type="paragraph" w:styleId="af0">
    <w:name w:val="Normal (Web)"/>
    <w:basedOn w:val="a"/>
    <w:uiPriority w:val="99"/>
    <w:semiHidden/>
    <w:unhideWhenUsed/>
    <w:rsid w:val="00C964AC"/>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9D058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D058B"/>
    <w:rPr>
      <w:rFonts w:ascii="等线" w:eastAsia="等线" w:hAnsi="等线"/>
      <w:noProof/>
      <w:sz w:val="20"/>
    </w:rPr>
  </w:style>
  <w:style w:type="paragraph" w:customStyle="1" w:styleId="EndNoteBibliography">
    <w:name w:val="EndNote Bibliography"/>
    <w:basedOn w:val="a"/>
    <w:link w:val="EndNoteBibliography0"/>
    <w:rsid w:val="009D058B"/>
    <w:pPr>
      <w:jc w:val="left"/>
    </w:pPr>
    <w:rPr>
      <w:rFonts w:ascii="等线" w:eastAsia="等线" w:hAnsi="等线"/>
      <w:noProof/>
      <w:sz w:val="20"/>
    </w:rPr>
  </w:style>
  <w:style w:type="character" w:customStyle="1" w:styleId="EndNoteBibliography0">
    <w:name w:val="EndNote Bibliography 字符"/>
    <w:basedOn w:val="a0"/>
    <w:link w:val="EndNoteBibliography"/>
    <w:rsid w:val="009D058B"/>
    <w:rPr>
      <w:rFonts w:ascii="等线" w:eastAsia="等线" w:hAnsi="等线"/>
      <w:noProof/>
      <w:sz w:val="20"/>
    </w:rPr>
  </w:style>
  <w:style w:type="character" w:styleId="af1">
    <w:name w:val="line number"/>
    <w:basedOn w:val="a0"/>
    <w:uiPriority w:val="99"/>
    <w:semiHidden/>
    <w:unhideWhenUsed/>
    <w:rsid w:val="00D80A3A"/>
  </w:style>
  <w:style w:type="character" w:customStyle="1" w:styleId="viiyi">
    <w:name w:val="viiyi"/>
    <w:basedOn w:val="a0"/>
    <w:rsid w:val="00123000"/>
  </w:style>
  <w:style w:type="character" w:customStyle="1" w:styleId="jlqj4b">
    <w:name w:val="jlqj4b"/>
    <w:basedOn w:val="a0"/>
    <w:rsid w:val="00123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193">
      <w:bodyDiv w:val="1"/>
      <w:marLeft w:val="0"/>
      <w:marRight w:val="0"/>
      <w:marTop w:val="0"/>
      <w:marBottom w:val="0"/>
      <w:divBdr>
        <w:top w:val="none" w:sz="0" w:space="0" w:color="auto"/>
        <w:left w:val="none" w:sz="0" w:space="0" w:color="auto"/>
        <w:bottom w:val="none" w:sz="0" w:space="0" w:color="auto"/>
        <w:right w:val="none" w:sz="0" w:space="0" w:color="auto"/>
      </w:divBdr>
    </w:div>
    <w:div w:id="38747305">
      <w:bodyDiv w:val="1"/>
      <w:marLeft w:val="0"/>
      <w:marRight w:val="0"/>
      <w:marTop w:val="0"/>
      <w:marBottom w:val="0"/>
      <w:divBdr>
        <w:top w:val="none" w:sz="0" w:space="0" w:color="auto"/>
        <w:left w:val="none" w:sz="0" w:space="0" w:color="auto"/>
        <w:bottom w:val="none" w:sz="0" w:space="0" w:color="auto"/>
        <w:right w:val="none" w:sz="0" w:space="0" w:color="auto"/>
      </w:divBdr>
    </w:div>
    <w:div w:id="60686804">
      <w:bodyDiv w:val="1"/>
      <w:marLeft w:val="0"/>
      <w:marRight w:val="0"/>
      <w:marTop w:val="0"/>
      <w:marBottom w:val="0"/>
      <w:divBdr>
        <w:top w:val="none" w:sz="0" w:space="0" w:color="auto"/>
        <w:left w:val="none" w:sz="0" w:space="0" w:color="auto"/>
        <w:bottom w:val="none" w:sz="0" w:space="0" w:color="auto"/>
        <w:right w:val="none" w:sz="0" w:space="0" w:color="auto"/>
      </w:divBdr>
    </w:div>
    <w:div w:id="217714087">
      <w:bodyDiv w:val="1"/>
      <w:marLeft w:val="0"/>
      <w:marRight w:val="0"/>
      <w:marTop w:val="0"/>
      <w:marBottom w:val="0"/>
      <w:divBdr>
        <w:top w:val="none" w:sz="0" w:space="0" w:color="auto"/>
        <w:left w:val="none" w:sz="0" w:space="0" w:color="auto"/>
        <w:bottom w:val="none" w:sz="0" w:space="0" w:color="auto"/>
        <w:right w:val="none" w:sz="0" w:space="0" w:color="auto"/>
      </w:divBdr>
    </w:div>
    <w:div w:id="217980927">
      <w:bodyDiv w:val="1"/>
      <w:marLeft w:val="0"/>
      <w:marRight w:val="0"/>
      <w:marTop w:val="0"/>
      <w:marBottom w:val="0"/>
      <w:divBdr>
        <w:top w:val="none" w:sz="0" w:space="0" w:color="auto"/>
        <w:left w:val="none" w:sz="0" w:space="0" w:color="auto"/>
        <w:bottom w:val="none" w:sz="0" w:space="0" w:color="auto"/>
        <w:right w:val="none" w:sz="0" w:space="0" w:color="auto"/>
      </w:divBdr>
    </w:div>
    <w:div w:id="444471485">
      <w:bodyDiv w:val="1"/>
      <w:marLeft w:val="0"/>
      <w:marRight w:val="0"/>
      <w:marTop w:val="0"/>
      <w:marBottom w:val="0"/>
      <w:divBdr>
        <w:top w:val="none" w:sz="0" w:space="0" w:color="auto"/>
        <w:left w:val="none" w:sz="0" w:space="0" w:color="auto"/>
        <w:bottom w:val="none" w:sz="0" w:space="0" w:color="auto"/>
        <w:right w:val="none" w:sz="0" w:space="0" w:color="auto"/>
      </w:divBdr>
      <w:divsChild>
        <w:div w:id="1109662686">
          <w:marLeft w:val="0"/>
          <w:marRight w:val="0"/>
          <w:marTop w:val="0"/>
          <w:marBottom w:val="0"/>
          <w:divBdr>
            <w:top w:val="none" w:sz="0" w:space="0" w:color="auto"/>
            <w:left w:val="none" w:sz="0" w:space="0" w:color="auto"/>
            <w:bottom w:val="none" w:sz="0" w:space="0" w:color="auto"/>
            <w:right w:val="none" w:sz="0" w:space="0" w:color="auto"/>
          </w:divBdr>
        </w:div>
        <w:div w:id="599873636">
          <w:marLeft w:val="0"/>
          <w:marRight w:val="0"/>
          <w:marTop w:val="0"/>
          <w:marBottom w:val="0"/>
          <w:divBdr>
            <w:top w:val="none" w:sz="0" w:space="0" w:color="auto"/>
            <w:left w:val="none" w:sz="0" w:space="0" w:color="auto"/>
            <w:bottom w:val="none" w:sz="0" w:space="0" w:color="auto"/>
            <w:right w:val="none" w:sz="0" w:space="0" w:color="auto"/>
          </w:divBdr>
        </w:div>
        <w:div w:id="449010116">
          <w:marLeft w:val="0"/>
          <w:marRight w:val="0"/>
          <w:marTop w:val="0"/>
          <w:marBottom w:val="0"/>
          <w:divBdr>
            <w:top w:val="none" w:sz="0" w:space="0" w:color="auto"/>
            <w:left w:val="none" w:sz="0" w:space="0" w:color="auto"/>
            <w:bottom w:val="none" w:sz="0" w:space="0" w:color="auto"/>
            <w:right w:val="none" w:sz="0" w:space="0" w:color="auto"/>
          </w:divBdr>
        </w:div>
        <w:div w:id="1679233972">
          <w:marLeft w:val="0"/>
          <w:marRight w:val="0"/>
          <w:marTop w:val="0"/>
          <w:marBottom w:val="0"/>
          <w:divBdr>
            <w:top w:val="none" w:sz="0" w:space="0" w:color="auto"/>
            <w:left w:val="none" w:sz="0" w:space="0" w:color="auto"/>
            <w:bottom w:val="none" w:sz="0" w:space="0" w:color="auto"/>
            <w:right w:val="none" w:sz="0" w:space="0" w:color="auto"/>
          </w:divBdr>
        </w:div>
        <w:div w:id="2081176846">
          <w:marLeft w:val="0"/>
          <w:marRight w:val="0"/>
          <w:marTop w:val="0"/>
          <w:marBottom w:val="0"/>
          <w:divBdr>
            <w:top w:val="none" w:sz="0" w:space="0" w:color="auto"/>
            <w:left w:val="none" w:sz="0" w:space="0" w:color="auto"/>
            <w:bottom w:val="none" w:sz="0" w:space="0" w:color="auto"/>
            <w:right w:val="none" w:sz="0" w:space="0" w:color="auto"/>
          </w:divBdr>
        </w:div>
        <w:div w:id="1334259923">
          <w:marLeft w:val="0"/>
          <w:marRight w:val="0"/>
          <w:marTop w:val="0"/>
          <w:marBottom w:val="0"/>
          <w:divBdr>
            <w:top w:val="none" w:sz="0" w:space="0" w:color="auto"/>
            <w:left w:val="none" w:sz="0" w:space="0" w:color="auto"/>
            <w:bottom w:val="none" w:sz="0" w:space="0" w:color="auto"/>
            <w:right w:val="none" w:sz="0" w:space="0" w:color="auto"/>
          </w:divBdr>
        </w:div>
        <w:div w:id="502093057">
          <w:marLeft w:val="0"/>
          <w:marRight w:val="0"/>
          <w:marTop w:val="0"/>
          <w:marBottom w:val="0"/>
          <w:divBdr>
            <w:top w:val="none" w:sz="0" w:space="0" w:color="auto"/>
            <w:left w:val="none" w:sz="0" w:space="0" w:color="auto"/>
            <w:bottom w:val="none" w:sz="0" w:space="0" w:color="auto"/>
            <w:right w:val="none" w:sz="0" w:space="0" w:color="auto"/>
          </w:divBdr>
        </w:div>
        <w:div w:id="397629211">
          <w:marLeft w:val="0"/>
          <w:marRight w:val="0"/>
          <w:marTop w:val="0"/>
          <w:marBottom w:val="0"/>
          <w:divBdr>
            <w:top w:val="none" w:sz="0" w:space="0" w:color="auto"/>
            <w:left w:val="none" w:sz="0" w:space="0" w:color="auto"/>
            <w:bottom w:val="none" w:sz="0" w:space="0" w:color="auto"/>
            <w:right w:val="none" w:sz="0" w:space="0" w:color="auto"/>
          </w:divBdr>
        </w:div>
      </w:divsChild>
    </w:div>
    <w:div w:id="571087847">
      <w:bodyDiv w:val="1"/>
      <w:marLeft w:val="0"/>
      <w:marRight w:val="0"/>
      <w:marTop w:val="0"/>
      <w:marBottom w:val="0"/>
      <w:divBdr>
        <w:top w:val="none" w:sz="0" w:space="0" w:color="auto"/>
        <w:left w:val="none" w:sz="0" w:space="0" w:color="auto"/>
        <w:bottom w:val="none" w:sz="0" w:space="0" w:color="auto"/>
        <w:right w:val="none" w:sz="0" w:space="0" w:color="auto"/>
      </w:divBdr>
    </w:div>
    <w:div w:id="574899247">
      <w:bodyDiv w:val="1"/>
      <w:marLeft w:val="0"/>
      <w:marRight w:val="0"/>
      <w:marTop w:val="0"/>
      <w:marBottom w:val="0"/>
      <w:divBdr>
        <w:top w:val="none" w:sz="0" w:space="0" w:color="auto"/>
        <w:left w:val="none" w:sz="0" w:space="0" w:color="auto"/>
        <w:bottom w:val="none" w:sz="0" w:space="0" w:color="auto"/>
        <w:right w:val="none" w:sz="0" w:space="0" w:color="auto"/>
      </w:divBdr>
    </w:div>
    <w:div w:id="589197662">
      <w:bodyDiv w:val="1"/>
      <w:marLeft w:val="0"/>
      <w:marRight w:val="0"/>
      <w:marTop w:val="0"/>
      <w:marBottom w:val="0"/>
      <w:divBdr>
        <w:top w:val="none" w:sz="0" w:space="0" w:color="auto"/>
        <w:left w:val="none" w:sz="0" w:space="0" w:color="auto"/>
        <w:bottom w:val="none" w:sz="0" w:space="0" w:color="auto"/>
        <w:right w:val="none" w:sz="0" w:space="0" w:color="auto"/>
      </w:divBdr>
      <w:divsChild>
        <w:div w:id="2054962641">
          <w:marLeft w:val="0"/>
          <w:marRight w:val="0"/>
          <w:marTop w:val="0"/>
          <w:marBottom w:val="0"/>
          <w:divBdr>
            <w:top w:val="none" w:sz="0" w:space="0" w:color="auto"/>
            <w:left w:val="none" w:sz="0" w:space="0" w:color="auto"/>
            <w:bottom w:val="none" w:sz="0" w:space="0" w:color="auto"/>
            <w:right w:val="none" w:sz="0" w:space="0" w:color="auto"/>
          </w:divBdr>
          <w:divsChild>
            <w:div w:id="570163850">
              <w:marLeft w:val="0"/>
              <w:marRight w:val="600"/>
              <w:marTop w:val="0"/>
              <w:marBottom w:val="495"/>
              <w:divBdr>
                <w:top w:val="none" w:sz="0" w:space="0" w:color="auto"/>
                <w:left w:val="none" w:sz="0" w:space="0" w:color="auto"/>
                <w:bottom w:val="none" w:sz="0" w:space="0" w:color="auto"/>
                <w:right w:val="none" w:sz="0" w:space="0" w:color="auto"/>
              </w:divBdr>
            </w:div>
          </w:divsChild>
        </w:div>
      </w:divsChild>
    </w:div>
    <w:div w:id="589243996">
      <w:bodyDiv w:val="1"/>
      <w:marLeft w:val="0"/>
      <w:marRight w:val="0"/>
      <w:marTop w:val="0"/>
      <w:marBottom w:val="0"/>
      <w:divBdr>
        <w:top w:val="none" w:sz="0" w:space="0" w:color="auto"/>
        <w:left w:val="none" w:sz="0" w:space="0" w:color="auto"/>
        <w:bottom w:val="none" w:sz="0" w:space="0" w:color="auto"/>
        <w:right w:val="none" w:sz="0" w:space="0" w:color="auto"/>
      </w:divBdr>
    </w:div>
    <w:div w:id="636377690">
      <w:bodyDiv w:val="1"/>
      <w:marLeft w:val="0"/>
      <w:marRight w:val="0"/>
      <w:marTop w:val="0"/>
      <w:marBottom w:val="0"/>
      <w:divBdr>
        <w:top w:val="none" w:sz="0" w:space="0" w:color="auto"/>
        <w:left w:val="none" w:sz="0" w:space="0" w:color="auto"/>
        <w:bottom w:val="none" w:sz="0" w:space="0" w:color="auto"/>
        <w:right w:val="none" w:sz="0" w:space="0" w:color="auto"/>
      </w:divBdr>
    </w:div>
    <w:div w:id="640621244">
      <w:bodyDiv w:val="1"/>
      <w:marLeft w:val="0"/>
      <w:marRight w:val="0"/>
      <w:marTop w:val="0"/>
      <w:marBottom w:val="0"/>
      <w:divBdr>
        <w:top w:val="none" w:sz="0" w:space="0" w:color="auto"/>
        <w:left w:val="none" w:sz="0" w:space="0" w:color="auto"/>
        <w:bottom w:val="none" w:sz="0" w:space="0" w:color="auto"/>
        <w:right w:val="none" w:sz="0" w:space="0" w:color="auto"/>
      </w:divBdr>
    </w:div>
    <w:div w:id="688684334">
      <w:bodyDiv w:val="1"/>
      <w:marLeft w:val="0"/>
      <w:marRight w:val="0"/>
      <w:marTop w:val="0"/>
      <w:marBottom w:val="0"/>
      <w:divBdr>
        <w:top w:val="none" w:sz="0" w:space="0" w:color="auto"/>
        <w:left w:val="none" w:sz="0" w:space="0" w:color="auto"/>
        <w:bottom w:val="none" w:sz="0" w:space="0" w:color="auto"/>
        <w:right w:val="none" w:sz="0" w:space="0" w:color="auto"/>
      </w:divBdr>
    </w:div>
    <w:div w:id="936444975">
      <w:bodyDiv w:val="1"/>
      <w:marLeft w:val="0"/>
      <w:marRight w:val="0"/>
      <w:marTop w:val="0"/>
      <w:marBottom w:val="0"/>
      <w:divBdr>
        <w:top w:val="none" w:sz="0" w:space="0" w:color="auto"/>
        <w:left w:val="none" w:sz="0" w:space="0" w:color="auto"/>
        <w:bottom w:val="none" w:sz="0" w:space="0" w:color="auto"/>
        <w:right w:val="none" w:sz="0" w:space="0" w:color="auto"/>
      </w:divBdr>
    </w:div>
    <w:div w:id="991981549">
      <w:bodyDiv w:val="1"/>
      <w:marLeft w:val="0"/>
      <w:marRight w:val="0"/>
      <w:marTop w:val="0"/>
      <w:marBottom w:val="0"/>
      <w:divBdr>
        <w:top w:val="none" w:sz="0" w:space="0" w:color="auto"/>
        <w:left w:val="none" w:sz="0" w:space="0" w:color="auto"/>
        <w:bottom w:val="none" w:sz="0" w:space="0" w:color="auto"/>
        <w:right w:val="none" w:sz="0" w:space="0" w:color="auto"/>
      </w:divBdr>
    </w:div>
    <w:div w:id="998070694">
      <w:bodyDiv w:val="1"/>
      <w:marLeft w:val="0"/>
      <w:marRight w:val="0"/>
      <w:marTop w:val="0"/>
      <w:marBottom w:val="0"/>
      <w:divBdr>
        <w:top w:val="none" w:sz="0" w:space="0" w:color="auto"/>
        <w:left w:val="none" w:sz="0" w:space="0" w:color="auto"/>
        <w:bottom w:val="none" w:sz="0" w:space="0" w:color="auto"/>
        <w:right w:val="none" w:sz="0" w:space="0" w:color="auto"/>
      </w:divBdr>
    </w:div>
    <w:div w:id="1037243342">
      <w:bodyDiv w:val="1"/>
      <w:marLeft w:val="0"/>
      <w:marRight w:val="0"/>
      <w:marTop w:val="0"/>
      <w:marBottom w:val="0"/>
      <w:divBdr>
        <w:top w:val="none" w:sz="0" w:space="0" w:color="auto"/>
        <w:left w:val="none" w:sz="0" w:space="0" w:color="auto"/>
        <w:bottom w:val="none" w:sz="0" w:space="0" w:color="auto"/>
        <w:right w:val="none" w:sz="0" w:space="0" w:color="auto"/>
      </w:divBdr>
    </w:div>
    <w:div w:id="1151868598">
      <w:bodyDiv w:val="1"/>
      <w:marLeft w:val="0"/>
      <w:marRight w:val="0"/>
      <w:marTop w:val="0"/>
      <w:marBottom w:val="0"/>
      <w:divBdr>
        <w:top w:val="none" w:sz="0" w:space="0" w:color="auto"/>
        <w:left w:val="none" w:sz="0" w:space="0" w:color="auto"/>
        <w:bottom w:val="none" w:sz="0" w:space="0" w:color="auto"/>
        <w:right w:val="none" w:sz="0" w:space="0" w:color="auto"/>
      </w:divBdr>
    </w:div>
    <w:div w:id="1312829844">
      <w:bodyDiv w:val="1"/>
      <w:marLeft w:val="0"/>
      <w:marRight w:val="0"/>
      <w:marTop w:val="0"/>
      <w:marBottom w:val="0"/>
      <w:divBdr>
        <w:top w:val="none" w:sz="0" w:space="0" w:color="auto"/>
        <w:left w:val="none" w:sz="0" w:space="0" w:color="auto"/>
        <w:bottom w:val="none" w:sz="0" w:space="0" w:color="auto"/>
        <w:right w:val="none" w:sz="0" w:space="0" w:color="auto"/>
      </w:divBdr>
    </w:div>
    <w:div w:id="1352300285">
      <w:bodyDiv w:val="1"/>
      <w:marLeft w:val="0"/>
      <w:marRight w:val="0"/>
      <w:marTop w:val="0"/>
      <w:marBottom w:val="0"/>
      <w:divBdr>
        <w:top w:val="none" w:sz="0" w:space="0" w:color="auto"/>
        <w:left w:val="none" w:sz="0" w:space="0" w:color="auto"/>
        <w:bottom w:val="none" w:sz="0" w:space="0" w:color="auto"/>
        <w:right w:val="none" w:sz="0" w:space="0" w:color="auto"/>
      </w:divBdr>
    </w:div>
    <w:div w:id="1383410346">
      <w:bodyDiv w:val="1"/>
      <w:marLeft w:val="0"/>
      <w:marRight w:val="0"/>
      <w:marTop w:val="0"/>
      <w:marBottom w:val="0"/>
      <w:divBdr>
        <w:top w:val="none" w:sz="0" w:space="0" w:color="auto"/>
        <w:left w:val="none" w:sz="0" w:space="0" w:color="auto"/>
        <w:bottom w:val="none" w:sz="0" w:space="0" w:color="auto"/>
        <w:right w:val="none" w:sz="0" w:space="0" w:color="auto"/>
      </w:divBdr>
    </w:div>
    <w:div w:id="1409813529">
      <w:bodyDiv w:val="1"/>
      <w:marLeft w:val="0"/>
      <w:marRight w:val="0"/>
      <w:marTop w:val="0"/>
      <w:marBottom w:val="0"/>
      <w:divBdr>
        <w:top w:val="none" w:sz="0" w:space="0" w:color="auto"/>
        <w:left w:val="none" w:sz="0" w:space="0" w:color="auto"/>
        <w:bottom w:val="none" w:sz="0" w:space="0" w:color="auto"/>
        <w:right w:val="none" w:sz="0" w:space="0" w:color="auto"/>
      </w:divBdr>
    </w:div>
    <w:div w:id="1478256079">
      <w:bodyDiv w:val="1"/>
      <w:marLeft w:val="0"/>
      <w:marRight w:val="0"/>
      <w:marTop w:val="0"/>
      <w:marBottom w:val="0"/>
      <w:divBdr>
        <w:top w:val="none" w:sz="0" w:space="0" w:color="auto"/>
        <w:left w:val="none" w:sz="0" w:space="0" w:color="auto"/>
        <w:bottom w:val="none" w:sz="0" w:space="0" w:color="auto"/>
        <w:right w:val="none" w:sz="0" w:space="0" w:color="auto"/>
      </w:divBdr>
    </w:div>
    <w:div w:id="1563129035">
      <w:bodyDiv w:val="1"/>
      <w:marLeft w:val="0"/>
      <w:marRight w:val="0"/>
      <w:marTop w:val="0"/>
      <w:marBottom w:val="0"/>
      <w:divBdr>
        <w:top w:val="none" w:sz="0" w:space="0" w:color="auto"/>
        <w:left w:val="none" w:sz="0" w:space="0" w:color="auto"/>
        <w:bottom w:val="none" w:sz="0" w:space="0" w:color="auto"/>
        <w:right w:val="none" w:sz="0" w:space="0" w:color="auto"/>
      </w:divBdr>
    </w:div>
    <w:div w:id="1744528290">
      <w:bodyDiv w:val="1"/>
      <w:marLeft w:val="0"/>
      <w:marRight w:val="0"/>
      <w:marTop w:val="0"/>
      <w:marBottom w:val="0"/>
      <w:divBdr>
        <w:top w:val="none" w:sz="0" w:space="0" w:color="auto"/>
        <w:left w:val="none" w:sz="0" w:space="0" w:color="auto"/>
        <w:bottom w:val="none" w:sz="0" w:space="0" w:color="auto"/>
        <w:right w:val="none" w:sz="0" w:space="0" w:color="auto"/>
      </w:divBdr>
    </w:div>
    <w:div w:id="1769540470">
      <w:bodyDiv w:val="1"/>
      <w:marLeft w:val="0"/>
      <w:marRight w:val="0"/>
      <w:marTop w:val="0"/>
      <w:marBottom w:val="0"/>
      <w:divBdr>
        <w:top w:val="none" w:sz="0" w:space="0" w:color="auto"/>
        <w:left w:val="none" w:sz="0" w:space="0" w:color="auto"/>
        <w:bottom w:val="none" w:sz="0" w:space="0" w:color="auto"/>
        <w:right w:val="none" w:sz="0" w:space="0" w:color="auto"/>
      </w:divBdr>
    </w:div>
    <w:div w:id="1814517891">
      <w:bodyDiv w:val="1"/>
      <w:marLeft w:val="0"/>
      <w:marRight w:val="0"/>
      <w:marTop w:val="0"/>
      <w:marBottom w:val="0"/>
      <w:divBdr>
        <w:top w:val="none" w:sz="0" w:space="0" w:color="auto"/>
        <w:left w:val="none" w:sz="0" w:space="0" w:color="auto"/>
        <w:bottom w:val="none" w:sz="0" w:space="0" w:color="auto"/>
        <w:right w:val="none" w:sz="0" w:space="0" w:color="auto"/>
      </w:divBdr>
    </w:div>
    <w:div w:id="1861046960">
      <w:bodyDiv w:val="1"/>
      <w:marLeft w:val="0"/>
      <w:marRight w:val="0"/>
      <w:marTop w:val="0"/>
      <w:marBottom w:val="0"/>
      <w:divBdr>
        <w:top w:val="none" w:sz="0" w:space="0" w:color="auto"/>
        <w:left w:val="none" w:sz="0" w:space="0" w:color="auto"/>
        <w:bottom w:val="none" w:sz="0" w:space="0" w:color="auto"/>
        <w:right w:val="none" w:sz="0" w:space="0" w:color="auto"/>
      </w:divBdr>
    </w:div>
    <w:div w:id="1909265684">
      <w:bodyDiv w:val="1"/>
      <w:marLeft w:val="0"/>
      <w:marRight w:val="0"/>
      <w:marTop w:val="0"/>
      <w:marBottom w:val="0"/>
      <w:divBdr>
        <w:top w:val="none" w:sz="0" w:space="0" w:color="auto"/>
        <w:left w:val="none" w:sz="0" w:space="0" w:color="auto"/>
        <w:bottom w:val="none" w:sz="0" w:space="0" w:color="auto"/>
        <w:right w:val="none" w:sz="0" w:space="0" w:color="auto"/>
      </w:divBdr>
    </w:div>
    <w:div w:id="2075661315">
      <w:bodyDiv w:val="1"/>
      <w:marLeft w:val="0"/>
      <w:marRight w:val="0"/>
      <w:marTop w:val="0"/>
      <w:marBottom w:val="0"/>
      <w:divBdr>
        <w:top w:val="none" w:sz="0" w:space="0" w:color="auto"/>
        <w:left w:val="none" w:sz="0" w:space="0" w:color="auto"/>
        <w:bottom w:val="none" w:sz="0" w:space="0" w:color="auto"/>
        <w:right w:val="none" w:sz="0" w:space="0" w:color="auto"/>
      </w:divBdr>
    </w:div>
    <w:div w:id="2077312408">
      <w:bodyDiv w:val="1"/>
      <w:marLeft w:val="0"/>
      <w:marRight w:val="0"/>
      <w:marTop w:val="0"/>
      <w:marBottom w:val="0"/>
      <w:divBdr>
        <w:top w:val="none" w:sz="0" w:space="0" w:color="auto"/>
        <w:left w:val="none" w:sz="0" w:space="0" w:color="auto"/>
        <w:bottom w:val="none" w:sz="0" w:space="0" w:color="auto"/>
        <w:right w:val="none" w:sz="0" w:space="0" w:color="auto"/>
      </w:divBdr>
    </w:div>
    <w:div w:id="209114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5C3D0-601D-48F4-9278-0966EEFC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37</Pages>
  <Words>7597</Words>
  <Characters>43303</Characters>
  <Application>Microsoft Office Word</Application>
  <DocSecurity>0</DocSecurity>
  <Lines>360</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靳泽星</dc:creator>
  <cp:keywords/>
  <dc:description/>
  <cp:lastModifiedBy>泽星 靳</cp:lastModifiedBy>
  <cp:revision>15</cp:revision>
  <cp:lastPrinted>2023-04-12T06:34:00Z</cp:lastPrinted>
  <dcterms:created xsi:type="dcterms:W3CDTF">2024-03-18T06:46:00Z</dcterms:created>
  <dcterms:modified xsi:type="dcterms:W3CDTF">2024-04-13T14:04:00Z</dcterms:modified>
</cp:coreProperties>
</file>