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AD7D25" w14:textId="3BD29D87" w:rsidR="00737713" w:rsidRDefault="00737713" w:rsidP="008F7CA6">
      <w:pPr>
        <w:spacing w:line="480" w:lineRule="auto"/>
        <w:jc w:val="center"/>
        <w:rPr>
          <w:rFonts w:ascii="Times New Roman" w:hAnsi="Times New Roman" w:cs="Times New Roman"/>
          <w:b/>
          <w:bCs/>
          <w:sz w:val="28"/>
          <w:szCs w:val="28"/>
        </w:rPr>
      </w:pPr>
      <w:r>
        <w:rPr>
          <w:rFonts w:ascii="Times New Roman" w:hAnsi="Times New Roman" w:cs="Times New Roman" w:hint="eastAsia"/>
          <w:b/>
          <w:bCs/>
          <w:sz w:val="28"/>
          <w:szCs w:val="28"/>
        </w:rPr>
        <w:t>S</w:t>
      </w:r>
      <w:r>
        <w:rPr>
          <w:rFonts w:ascii="Times New Roman" w:hAnsi="Times New Roman" w:cs="Times New Roman"/>
          <w:b/>
          <w:bCs/>
          <w:sz w:val="28"/>
          <w:szCs w:val="28"/>
        </w:rPr>
        <w:t>upplementary Information</w:t>
      </w:r>
    </w:p>
    <w:p w14:paraId="6E244988" w14:textId="77777777" w:rsidR="00BD6C78" w:rsidRDefault="00BD6C78" w:rsidP="008F7CA6">
      <w:pPr>
        <w:spacing w:line="480" w:lineRule="auto"/>
        <w:jc w:val="center"/>
        <w:rPr>
          <w:rFonts w:ascii="Times New Roman" w:hAnsi="Times New Roman" w:cs="Times New Roman"/>
          <w:b/>
          <w:bCs/>
          <w:sz w:val="28"/>
          <w:szCs w:val="28"/>
        </w:rPr>
      </w:pPr>
    </w:p>
    <w:p w14:paraId="29BE1251" w14:textId="3B62DEEF" w:rsidR="00737713" w:rsidRDefault="00737713" w:rsidP="007906B4">
      <w:pPr>
        <w:spacing w:line="360" w:lineRule="auto"/>
        <w:jc w:val="center"/>
        <w:rPr>
          <w:rFonts w:ascii="Times New Roman" w:hAnsi="Times New Roman" w:cs="Times New Roman"/>
          <w:sz w:val="24"/>
        </w:rPr>
      </w:pPr>
      <w:r>
        <w:rPr>
          <w:rFonts w:ascii="Times New Roman" w:hAnsi="Times New Roman" w:cs="Times New Roman" w:hint="eastAsia"/>
          <w:b/>
          <w:bCs/>
          <w:sz w:val="28"/>
          <w:szCs w:val="28"/>
        </w:rPr>
        <w:t>D</w:t>
      </w:r>
      <w:r>
        <w:rPr>
          <w:rFonts w:ascii="Times New Roman" w:hAnsi="Times New Roman" w:cs="Times New Roman"/>
          <w:b/>
          <w:bCs/>
          <w:sz w:val="28"/>
          <w:szCs w:val="28"/>
        </w:rPr>
        <w:t>istribution</w:t>
      </w:r>
      <w:r w:rsidR="00767861">
        <w:rPr>
          <w:rFonts w:ascii="Times New Roman" w:hAnsi="Times New Roman" w:cs="Times New Roman"/>
          <w:b/>
          <w:bCs/>
          <w:sz w:val="28"/>
          <w:szCs w:val="28"/>
        </w:rPr>
        <w:t>s</w:t>
      </w:r>
      <w:r>
        <w:rPr>
          <w:rFonts w:ascii="Times New Roman" w:hAnsi="Times New Roman" w:cs="Times New Roman"/>
          <w:b/>
          <w:bCs/>
          <w:sz w:val="28"/>
          <w:szCs w:val="28"/>
        </w:rPr>
        <w:t>, interactions, and dynamics of prokaryotes and phages in a h</w:t>
      </w:r>
      <w:r>
        <w:rPr>
          <w:rFonts w:ascii="Times New Roman" w:hAnsi="Times New Roman" w:cs="Times New Roman" w:hint="eastAsia"/>
          <w:b/>
          <w:bCs/>
          <w:sz w:val="28"/>
          <w:szCs w:val="28"/>
        </w:rPr>
        <w:t>y</w:t>
      </w:r>
      <w:r>
        <w:rPr>
          <w:rFonts w:ascii="Times New Roman" w:hAnsi="Times New Roman" w:cs="Times New Roman"/>
          <w:b/>
          <w:bCs/>
          <w:sz w:val="28"/>
          <w:szCs w:val="28"/>
        </w:rPr>
        <w:t>brid biological wastewater treatment system</w:t>
      </w:r>
    </w:p>
    <w:p w14:paraId="2215E228" w14:textId="5206FD4D" w:rsidR="008F7CA6" w:rsidRPr="00456979" w:rsidRDefault="008F7CA6" w:rsidP="007906B4">
      <w:pPr>
        <w:spacing w:line="360" w:lineRule="auto"/>
        <w:jc w:val="center"/>
        <w:rPr>
          <w:rFonts w:ascii="Times New Roman" w:hAnsi="Times New Roman" w:cs="Times New Roman"/>
          <w:sz w:val="24"/>
        </w:rPr>
      </w:pPr>
      <w:r w:rsidRPr="00456979">
        <w:rPr>
          <w:rFonts w:ascii="Times New Roman" w:hAnsi="Times New Roman" w:cs="Times New Roman"/>
          <w:sz w:val="24"/>
        </w:rPr>
        <w:t>Dou Wang</w:t>
      </w:r>
      <w:r w:rsidRPr="00456979">
        <w:rPr>
          <w:rFonts w:ascii="Times New Roman" w:hAnsi="Times New Roman" w:cs="Times New Roman"/>
          <w:sz w:val="24"/>
          <w:vertAlign w:val="superscript"/>
        </w:rPr>
        <w:t>1</w:t>
      </w:r>
      <w:r w:rsidRPr="00456979">
        <w:rPr>
          <w:rFonts w:ascii="Times New Roman" w:hAnsi="Times New Roman" w:cs="Times New Roman"/>
          <w:sz w:val="24"/>
        </w:rPr>
        <w:t>, Lei Liu</w:t>
      </w:r>
      <w:r w:rsidRPr="00456979">
        <w:rPr>
          <w:rFonts w:ascii="Times New Roman" w:hAnsi="Times New Roman" w:cs="Times New Roman"/>
          <w:sz w:val="24"/>
          <w:vertAlign w:val="superscript"/>
        </w:rPr>
        <w:t>1</w:t>
      </w:r>
      <w:r w:rsidRPr="00456979">
        <w:rPr>
          <w:rFonts w:ascii="Times New Roman" w:hAnsi="Times New Roman" w:cs="Times New Roman"/>
          <w:sz w:val="24"/>
        </w:rPr>
        <w:t>, Xiaoqing Xu</w:t>
      </w:r>
      <w:r w:rsidRPr="00456979">
        <w:rPr>
          <w:rFonts w:ascii="Times New Roman" w:hAnsi="Times New Roman" w:cs="Times New Roman"/>
          <w:sz w:val="24"/>
          <w:vertAlign w:val="superscript"/>
        </w:rPr>
        <w:t>1</w:t>
      </w:r>
      <w:r w:rsidRPr="00456979">
        <w:rPr>
          <w:rFonts w:ascii="Times New Roman" w:hAnsi="Times New Roman" w:cs="Times New Roman"/>
          <w:sz w:val="24"/>
        </w:rPr>
        <w:t xml:space="preserve">, </w:t>
      </w:r>
      <w:proofErr w:type="spellStart"/>
      <w:r w:rsidRPr="00456979">
        <w:rPr>
          <w:rFonts w:ascii="Times New Roman" w:hAnsi="Times New Roman" w:cs="Times New Roman"/>
          <w:sz w:val="24"/>
        </w:rPr>
        <w:t>Chunxiao</w:t>
      </w:r>
      <w:proofErr w:type="spellEnd"/>
      <w:r w:rsidRPr="00456979">
        <w:rPr>
          <w:rFonts w:ascii="Times New Roman" w:hAnsi="Times New Roman" w:cs="Times New Roman"/>
          <w:sz w:val="24"/>
        </w:rPr>
        <w:t xml:space="preserve"> Wang</w:t>
      </w:r>
      <w:r w:rsidRPr="00456979">
        <w:rPr>
          <w:rFonts w:ascii="Times New Roman" w:hAnsi="Times New Roman" w:cs="Times New Roman"/>
          <w:sz w:val="24"/>
          <w:vertAlign w:val="superscript"/>
        </w:rPr>
        <w:t>1</w:t>
      </w:r>
      <w:r w:rsidRPr="00456979">
        <w:rPr>
          <w:rFonts w:ascii="Times New Roman" w:hAnsi="Times New Roman" w:cs="Times New Roman"/>
          <w:sz w:val="24"/>
        </w:rPr>
        <w:t>,</w:t>
      </w:r>
      <w:r>
        <w:rPr>
          <w:rFonts w:ascii="Times New Roman" w:hAnsi="Times New Roman" w:cs="Times New Roman"/>
          <w:sz w:val="24"/>
        </w:rPr>
        <w:t xml:space="preserve"> </w:t>
      </w:r>
      <w:proofErr w:type="spellStart"/>
      <w:r w:rsidR="00B866DA">
        <w:rPr>
          <w:rFonts w:ascii="Times New Roman" w:hAnsi="Times New Roman" w:cs="Times New Roman"/>
          <w:sz w:val="24"/>
        </w:rPr>
        <w:t>Yulin</w:t>
      </w:r>
      <w:proofErr w:type="spellEnd"/>
      <w:r w:rsidR="00B866DA">
        <w:rPr>
          <w:rFonts w:ascii="Times New Roman" w:hAnsi="Times New Roman" w:cs="Times New Roman"/>
          <w:sz w:val="24"/>
        </w:rPr>
        <w:t xml:space="preserve"> Wang</w:t>
      </w:r>
      <w:r w:rsidR="00B866DA" w:rsidRPr="00B866DA">
        <w:rPr>
          <w:rFonts w:ascii="Times New Roman" w:hAnsi="Times New Roman" w:cs="Times New Roman"/>
          <w:sz w:val="24"/>
          <w:vertAlign w:val="superscript"/>
        </w:rPr>
        <w:t>1</w:t>
      </w:r>
      <w:r w:rsidR="00B866DA">
        <w:rPr>
          <w:rFonts w:ascii="Times New Roman" w:hAnsi="Times New Roman" w:cs="Times New Roman"/>
          <w:sz w:val="24"/>
        </w:rPr>
        <w:t xml:space="preserve">, </w:t>
      </w:r>
      <w:r w:rsidRPr="00456979">
        <w:rPr>
          <w:rFonts w:ascii="Times New Roman" w:hAnsi="Times New Roman" w:cs="Times New Roman"/>
          <w:sz w:val="24"/>
        </w:rPr>
        <w:t>Yu Deng</w:t>
      </w:r>
      <w:r w:rsidRPr="00456979">
        <w:rPr>
          <w:rFonts w:ascii="Times New Roman" w:hAnsi="Times New Roman" w:cs="Times New Roman"/>
          <w:sz w:val="24"/>
          <w:vertAlign w:val="superscript"/>
        </w:rPr>
        <w:t>1</w:t>
      </w:r>
      <w:r w:rsidRPr="00456979">
        <w:rPr>
          <w:rFonts w:ascii="Times New Roman" w:hAnsi="Times New Roman" w:cs="Times New Roman"/>
          <w:sz w:val="24"/>
        </w:rPr>
        <w:t>, Tong Zhang</w:t>
      </w:r>
      <w:r w:rsidRPr="00456979">
        <w:rPr>
          <w:rFonts w:ascii="Times New Roman" w:hAnsi="Times New Roman" w:cs="Times New Roman"/>
          <w:sz w:val="24"/>
          <w:vertAlign w:val="superscript"/>
        </w:rPr>
        <w:t>1,2</w:t>
      </w:r>
      <w:r w:rsidR="00DA1C9A">
        <w:rPr>
          <w:rFonts w:ascii="Times New Roman" w:hAnsi="Times New Roman" w:cs="Times New Roman"/>
          <w:sz w:val="24"/>
          <w:vertAlign w:val="superscript"/>
        </w:rPr>
        <w:t>,3</w:t>
      </w:r>
      <w:r w:rsidR="00690169">
        <w:rPr>
          <w:rFonts w:ascii="Times New Roman" w:hAnsi="Times New Roman" w:cs="Times New Roman"/>
          <w:sz w:val="24"/>
          <w:vertAlign w:val="superscript"/>
        </w:rPr>
        <w:t>*</w:t>
      </w:r>
    </w:p>
    <w:p w14:paraId="3C91CCC2" w14:textId="77777777" w:rsidR="008F7CA6" w:rsidRDefault="008F7CA6" w:rsidP="007906B4">
      <w:pPr>
        <w:spacing w:line="360" w:lineRule="auto"/>
        <w:rPr>
          <w:rFonts w:ascii="Times New Roman" w:hAnsi="Times New Roman" w:cs="Times New Roman"/>
          <w:sz w:val="24"/>
        </w:rPr>
      </w:pPr>
      <w:r w:rsidRPr="00456979">
        <w:rPr>
          <w:rFonts w:ascii="Times New Roman" w:hAnsi="Times New Roman" w:cs="Times New Roman"/>
          <w:sz w:val="24"/>
          <w:vertAlign w:val="superscript"/>
        </w:rPr>
        <w:t>1</w:t>
      </w:r>
      <w:r w:rsidRPr="00456979">
        <w:rPr>
          <w:rFonts w:ascii="Times New Roman" w:hAnsi="Times New Roman" w:cs="Times New Roman"/>
          <w:sz w:val="24"/>
        </w:rPr>
        <w:t xml:space="preserve">Environmental Microbiome Engineering and Biotechnology Laboratory, </w:t>
      </w:r>
      <w:bookmarkStart w:id="0" w:name="OLE_LINK68"/>
      <w:bookmarkStart w:id="1" w:name="OLE_LINK72"/>
      <w:r w:rsidRPr="005503CB">
        <w:rPr>
          <w:rFonts w:ascii="Times New Roman" w:hAnsi="Times New Roman" w:cs="Times New Roman"/>
          <w:sz w:val="24"/>
        </w:rPr>
        <w:t>Center for Environmental Engineering Research</w:t>
      </w:r>
      <w:bookmarkEnd w:id="0"/>
      <w:bookmarkEnd w:id="1"/>
      <w:r>
        <w:rPr>
          <w:rFonts w:ascii="Times New Roman" w:hAnsi="Times New Roman" w:cs="Times New Roman"/>
          <w:sz w:val="24"/>
        </w:rPr>
        <w:t xml:space="preserve">, </w:t>
      </w:r>
      <w:r w:rsidRPr="00456979">
        <w:rPr>
          <w:rFonts w:ascii="Times New Roman" w:hAnsi="Times New Roman" w:cs="Times New Roman"/>
          <w:sz w:val="24"/>
        </w:rPr>
        <w:t>Department of Civil Engineering, The University of Hong Kong, Hong Kong SAR, China</w:t>
      </w:r>
    </w:p>
    <w:p w14:paraId="5E7E8256" w14:textId="77777777" w:rsidR="00DA1C9A" w:rsidRPr="00456979" w:rsidRDefault="00DA1C9A" w:rsidP="007906B4">
      <w:pPr>
        <w:spacing w:line="360" w:lineRule="auto"/>
        <w:rPr>
          <w:rFonts w:ascii="Times New Roman" w:hAnsi="Times New Roman" w:cs="Times New Roman"/>
          <w:sz w:val="24"/>
        </w:rPr>
      </w:pPr>
      <w:r>
        <w:rPr>
          <w:rFonts w:ascii="Times New Roman" w:hAnsi="Times New Roman" w:cs="Times New Roman"/>
          <w:sz w:val="24"/>
          <w:vertAlign w:val="superscript"/>
        </w:rPr>
        <w:t>2</w:t>
      </w:r>
      <w:r>
        <w:rPr>
          <w:rFonts w:ascii="Times New Roman" w:hAnsi="Times New Roman" w:cs="Times New Roman"/>
          <w:sz w:val="24"/>
        </w:rPr>
        <w:t xml:space="preserve">School of Public Health, </w:t>
      </w:r>
      <w:r w:rsidRPr="00456979">
        <w:rPr>
          <w:rFonts w:ascii="Times New Roman" w:hAnsi="Times New Roman" w:cs="Times New Roman"/>
          <w:sz w:val="24"/>
        </w:rPr>
        <w:t>The University of Hong Kong, Hong Kong SAR, China</w:t>
      </w:r>
    </w:p>
    <w:p w14:paraId="68E39164" w14:textId="5BCCCCA3" w:rsidR="00DA1C9A" w:rsidRPr="00DA1C9A" w:rsidRDefault="00DA1C9A" w:rsidP="007906B4">
      <w:pPr>
        <w:spacing w:line="360" w:lineRule="auto"/>
        <w:rPr>
          <w:rFonts w:ascii="Times New Roman" w:hAnsi="Times New Roman" w:cs="Times New Roman"/>
          <w:sz w:val="24"/>
        </w:rPr>
      </w:pPr>
      <w:r>
        <w:rPr>
          <w:rFonts w:ascii="Times New Roman" w:hAnsi="Times New Roman" w:cs="Times New Roman"/>
          <w:sz w:val="24"/>
          <w:vertAlign w:val="superscript"/>
        </w:rPr>
        <w:t>3</w:t>
      </w:r>
      <w:r w:rsidRPr="00456979">
        <w:rPr>
          <w:rFonts w:ascii="Times New Roman" w:hAnsi="Times New Roman" w:cs="Times New Roman"/>
          <w:sz w:val="24"/>
        </w:rPr>
        <w:t>Macau Institute for Applied Research in Medicine and Health, Macau University of Science and Technology, Macau SAR, China</w:t>
      </w:r>
    </w:p>
    <w:p w14:paraId="2FF91406" w14:textId="77777777" w:rsidR="008F7CA6" w:rsidRPr="00456979" w:rsidRDefault="008F7CA6" w:rsidP="007906B4">
      <w:pPr>
        <w:spacing w:line="360" w:lineRule="auto"/>
        <w:rPr>
          <w:rFonts w:ascii="Times New Roman" w:eastAsia="宋体" w:hAnsi="Times New Roman" w:cs="Times New Roman"/>
          <w:kern w:val="0"/>
        </w:rPr>
      </w:pPr>
      <w:r w:rsidRPr="00456979">
        <w:rPr>
          <w:rFonts w:ascii="Times New Roman" w:eastAsia="宋体" w:hAnsi="Times New Roman" w:cs="Times New Roman"/>
          <w:kern w:val="0"/>
          <w:sz w:val="24"/>
        </w:rPr>
        <w:t>*Corresponding author.</w:t>
      </w:r>
      <w:r w:rsidRPr="00456979">
        <w:rPr>
          <w:rFonts w:ascii="Times New Roman" w:eastAsia="宋体" w:hAnsi="Times New Roman" w:cs="Times New Roman"/>
          <w:kern w:val="0"/>
        </w:rPr>
        <w:t xml:space="preserve"> </w:t>
      </w:r>
    </w:p>
    <w:p w14:paraId="0181E7ED" w14:textId="77777777" w:rsidR="008F7CA6" w:rsidRDefault="008F7CA6" w:rsidP="007906B4">
      <w:pPr>
        <w:spacing w:line="360" w:lineRule="auto"/>
        <w:rPr>
          <w:rFonts w:ascii="Times New Roman" w:eastAsia="DengXian" w:hAnsi="Times New Roman" w:cs="Times New Roman"/>
          <w:bCs/>
          <w:sz w:val="24"/>
        </w:rPr>
      </w:pPr>
      <w:r w:rsidRPr="00456979">
        <w:rPr>
          <w:rFonts w:ascii="Times New Roman" w:eastAsia="DengXian" w:hAnsi="Times New Roman" w:cs="Times New Roman"/>
          <w:bCs/>
          <w:sz w:val="24"/>
        </w:rPr>
        <w:t>E-mail: zhangt@hku.hk; Tel. 852-28578551; Fax 852-25595337.</w:t>
      </w:r>
    </w:p>
    <w:p w14:paraId="5FA270C3" w14:textId="77777777" w:rsidR="00A0657B" w:rsidRPr="008F7CA6" w:rsidRDefault="00A0657B"/>
    <w:p w14:paraId="41B03DBF" w14:textId="77777777" w:rsidR="007F33C2" w:rsidRDefault="007F33C2" w:rsidP="00114004">
      <w:pPr>
        <w:widowControl/>
        <w:jc w:val="left"/>
        <w:rPr>
          <w:rFonts w:ascii="Times New Roman" w:eastAsia="DengXian" w:hAnsi="Times New Roman" w:cs="Times New Roman"/>
          <w:bCs/>
          <w:sz w:val="24"/>
        </w:rPr>
      </w:pPr>
    </w:p>
    <w:p w14:paraId="50CD97B1" w14:textId="53676C3D" w:rsidR="00114004" w:rsidRDefault="00114004" w:rsidP="00114004">
      <w:pPr>
        <w:widowControl/>
        <w:jc w:val="left"/>
        <w:rPr>
          <w:rFonts w:ascii="Times New Roman" w:eastAsia="DengXian" w:hAnsi="Times New Roman" w:cs="Times New Roman"/>
          <w:bCs/>
          <w:sz w:val="24"/>
        </w:rPr>
      </w:pPr>
      <w:r>
        <w:rPr>
          <w:rFonts w:ascii="Times New Roman" w:eastAsia="DengXian" w:hAnsi="Times New Roman" w:cs="Times New Roman" w:hint="eastAsia"/>
          <w:bCs/>
          <w:sz w:val="24"/>
        </w:rPr>
        <w:t>T</w:t>
      </w:r>
      <w:r>
        <w:rPr>
          <w:rFonts w:ascii="Times New Roman" w:eastAsia="DengXian" w:hAnsi="Times New Roman" w:cs="Times New Roman"/>
          <w:bCs/>
          <w:sz w:val="24"/>
        </w:rPr>
        <w:t xml:space="preserve">his document </w:t>
      </w:r>
      <w:proofErr w:type="gramStart"/>
      <w:r>
        <w:rPr>
          <w:rFonts w:ascii="Times New Roman" w:eastAsia="DengXian" w:hAnsi="Times New Roman" w:cs="Times New Roman"/>
          <w:bCs/>
          <w:sz w:val="24"/>
        </w:rPr>
        <w:t>includes</w:t>
      </w:r>
      <w:proofErr w:type="gramEnd"/>
    </w:p>
    <w:p w14:paraId="7A414C38" w14:textId="77777777" w:rsidR="00114004" w:rsidRDefault="00114004" w:rsidP="00114004">
      <w:pPr>
        <w:widowControl/>
        <w:jc w:val="left"/>
        <w:rPr>
          <w:rFonts w:ascii="Times New Roman" w:eastAsia="DengXian" w:hAnsi="Times New Roman" w:cs="Times New Roman"/>
          <w:bCs/>
          <w:sz w:val="24"/>
        </w:rPr>
      </w:pPr>
    </w:p>
    <w:p w14:paraId="36160844" w14:textId="77777777" w:rsidR="00114004" w:rsidRPr="00A74172" w:rsidRDefault="00114004" w:rsidP="007F33C2">
      <w:pPr>
        <w:widowControl/>
        <w:spacing w:line="276" w:lineRule="auto"/>
        <w:jc w:val="left"/>
        <w:rPr>
          <w:rFonts w:ascii="Times New Roman" w:hAnsi="Times New Roman" w:cs="Times New Roman"/>
          <w:b/>
          <w:bCs/>
          <w:sz w:val="24"/>
        </w:rPr>
      </w:pPr>
      <w:bookmarkStart w:id="2" w:name="OLE_LINK85"/>
      <w:bookmarkStart w:id="3" w:name="OLE_LINK86"/>
      <w:r w:rsidRPr="00A74172">
        <w:rPr>
          <w:rFonts w:ascii="Times New Roman" w:hAnsi="Times New Roman" w:cs="Times New Roman"/>
          <w:b/>
          <w:bCs/>
          <w:sz w:val="24"/>
        </w:rPr>
        <w:t>Supplementary Methods</w:t>
      </w:r>
    </w:p>
    <w:bookmarkEnd w:id="2"/>
    <w:bookmarkEnd w:id="3"/>
    <w:p w14:paraId="34242F3C" w14:textId="07E3C97A" w:rsidR="00B00770" w:rsidRDefault="00152C5F" w:rsidP="007F33C2">
      <w:pPr>
        <w:widowControl/>
        <w:spacing w:line="276" w:lineRule="auto"/>
        <w:ind w:leftChars="100" w:left="210"/>
        <w:jc w:val="left"/>
        <w:rPr>
          <w:rFonts w:ascii="Times New Roman" w:hAnsi="Times New Roman" w:cs="Times New Roman"/>
          <w:sz w:val="24"/>
        </w:rPr>
      </w:pPr>
      <w:r w:rsidRPr="00152C5F">
        <w:rPr>
          <w:rFonts w:ascii="Times New Roman" w:hAnsi="Times New Roman" w:cs="Times New Roman"/>
          <w:sz w:val="24"/>
        </w:rPr>
        <w:t>Characteristics of WWTP</w:t>
      </w:r>
    </w:p>
    <w:p w14:paraId="2986DD70" w14:textId="3F7CDC82" w:rsidR="002B6149" w:rsidRDefault="002B6149" w:rsidP="007F33C2">
      <w:pPr>
        <w:widowControl/>
        <w:spacing w:line="276" w:lineRule="auto"/>
        <w:ind w:leftChars="100" w:left="210"/>
        <w:jc w:val="left"/>
        <w:rPr>
          <w:rFonts w:ascii="Times New Roman" w:hAnsi="Times New Roman" w:cs="Times New Roman"/>
          <w:sz w:val="24"/>
        </w:rPr>
      </w:pPr>
      <w:r w:rsidRPr="002B6149">
        <w:rPr>
          <w:rFonts w:ascii="Times New Roman" w:hAnsi="Times New Roman" w:cs="Times New Roman"/>
          <w:sz w:val="24"/>
        </w:rPr>
        <w:t>Phage enrichment processes</w:t>
      </w:r>
    </w:p>
    <w:p w14:paraId="2F37986B" w14:textId="1924881F" w:rsidR="003C737C" w:rsidRDefault="003C737C" w:rsidP="007F33C2">
      <w:pPr>
        <w:widowControl/>
        <w:spacing w:line="276" w:lineRule="auto"/>
        <w:ind w:leftChars="100" w:left="210"/>
        <w:jc w:val="left"/>
        <w:rPr>
          <w:rFonts w:ascii="Times New Roman" w:hAnsi="Times New Roman" w:cs="Times New Roman"/>
          <w:sz w:val="24"/>
        </w:rPr>
      </w:pPr>
      <w:r w:rsidRPr="003C737C">
        <w:rPr>
          <w:rFonts w:ascii="Times New Roman" w:hAnsi="Times New Roman" w:cs="Times New Roman"/>
          <w:sz w:val="24"/>
        </w:rPr>
        <w:t>Assembly of putative phage contigs</w:t>
      </w:r>
    </w:p>
    <w:p w14:paraId="77D7A424" w14:textId="6812DDA5" w:rsidR="0092424E" w:rsidRPr="0092424E" w:rsidRDefault="0092424E" w:rsidP="007F33C2">
      <w:pPr>
        <w:widowControl/>
        <w:spacing w:line="276" w:lineRule="auto"/>
        <w:ind w:leftChars="100" w:left="210"/>
        <w:jc w:val="left"/>
        <w:rPr>
          <w:rFonts w:ascii="Times New Roman" w:hAnsi="Times New Roman" w:cs="Times New Roman"/>
          <w:sz w:val="24"/>
        </w:rPr>
      </w:pPr>
      <w:r w:rsidRPr="0092424E">
        <w:rPr>
          <w:rFonts w:ascii="Times New Roman" w:hAnsi="Times New Roman" w:cs="Times New Roman"/>
          <w:sz w:val="24"/>
        </w:rPr>
        <w:t xml:space="preserve">Hi-C library sequencing and subsequent host-phage linkage </w:t>
      </w:r>
      <w:proofErr w:type="gramStart"/>
      <w:r w:rsidRPr="0092424E">
        <w:rPr>
          <w:rFonts w:ascii="Times New Roman" w:hAnsi="Times New Roman" w:cs="Times New Roman"/>
          <w:sz w:val="24"/>
        </w:rPr>
        <w:t>matching</w:t>
      </w:r>
      <w:proofErr w:type="gramEnd"/>
    </w:p>
    <w:p w14:paraId="7F022054" w14:textId="77777777" w:rsidR="003C737C" w:rsidRDefault="003C737C" w:rsidP="007F33C2">
      <w:pPr>
        <w:widowControl/>
        <w:spacing w:line="276" w:lineRule="auto"/>
        <w:jc w:val="left"/>
        <w:rPr>
          <w:rFonts w:ascii="Times New Roman" w:hAnsi="Times New Roman" w:cs="Times New Roman"/>
          <w:b/>
          <w:bCs/>
          <w:sz w:val="24"/>
        </w:rPr>
      </w:pPr>
    </w:p>
    <w:p w14:paraId="4B525C68" w14:textId="0D793C11" w:rsidR="00114004" w:rsidRDefault="00114004" w:rsidP="007F33C2">
      <w:pPr>
        <w:widowControl/>
        <w:spacing w:line="276" w:lineRule="auto"/>
        <w:jc w:val="left"/>
        <w:rPr>
          <w:rFonts w:ascii="Times New Roman" w:hAnsi="Times New Roman" w:cs="Times New Roman"/>
          <w:b/>
          <w:bCs/>
          <w:sz w:val="24"/>
        </w:rPr>
      </w:pPr>
      <w:r w:rsidRPr="00A74172">
        <w:rPr>
          <w:rFonts w:ascii="Times New Roman" w:hAnsi="Times New Roman" w:cs="Times New Roman"/>
          <w:b/>
          <w:bCs/>
          <w:sz w:val="24"/>
        </w:rPr>
        <w:t>Supplementary Figures</w:t>
      </w:r>
    </w:p>
    <w:p w14:paraId="7B65E732" w14:textId="11D989CF" w:rsidR="00976940" w:rsidRDefault="00976940" w:rsidP="00B967BC">
      <w:pPr>
        <w:spacing w:line="276" w:lineRule="auto"/>
        <w:ind w:leftChars="100" w:left="1290" w:hangingChars="450" w:hanging="1080"/>
        <w:rPr>
          <w:rFonts w:ascii="Times New Roman" w:hAnsi="Times New Roman" w:cs="Times New Roman"/>
          <w:sz w:val="24"/>
        </w:rPr>
      </w:pPr>
      <w:r w:rsidRPr="00891FC5">
        <w:rPr>
          <w:rFonts w:ascii="Times New Roman" w:hAnsi="Times New Roman" w:cs="Times New Roman"/>
          <w:b/>
          <w:bCs/>
          <w:sz w:val="24"/>
        </w:rPr>
        <w:t>Fig</w:t>
      </w:r>
      <w:r w:rsidR="00994E99">
        <w:rPr>
          <w:rFonts w:ascii="Times New Roman" w:hAnsi="Times New Roman" w:cs="Times New Roman"/>
          <w:b/>
          <w:bCs/>
          <w:sz w:val="24"/>
        </w:rPr>
        <w:t>.</w:t>
      </w:r>
      <w:r w:rsidRPr="00891FC5">
        <w:rPr>
          <w:rFonts w:ascii="Times New Roman" w:hAnsi="Times New Roman" w:cs="Times New Roman"/>
          <w:b/>
          <w:bCs/>
          <w:sz w:val="24"/>
        </w:rPr>
        <w:t xml:space="preserve"> S1</w:t>
      </w:r>
      <w:r w:rsidRPr="007079ED">
        <w:rPr>
          <w:rFonts w:ascii="Times New Roman" w:hAnsi="Times New Roman" w:cs="Times New Roman"/>
          <w:sz w:val="24"/>
        </w:rPr>
        <w:t xml:space="preserve"> The diagram of the different sampling tanks</w:t>
      </w:r>
      <w:r w:rsidR="001F48AE">
        <w:rPr>
          <w:rFonts w:ascii="Times New Roman" w:hAnsi="Times New Roman" w:cs="Times New Roman"/>
          <w:sz w:val="24"/>
        </w:rPr>
        <w:t>.</w:t>
      </w:r>
    </w:p>
    <w:p w14:paraId="63029324" w14:textId="0054D666" w:rsidR="00152C5F" w:rsidRDefault="00152C5F" w:rsidP="00B967BC">
      <w:pPr>
        <w:spacing w:line="276" w:lineRule="auto"/>
        <w:ind w:leftChars="100" w:left="1290" w:hangingChars="450" w:hanging="1080"/>
        <w:rPr>
          <w:rFonts w:ascii="Times New Roman" w:hAnsi="Times New Roman" w:cs="Times New Roman"/>
          <w:sz w:val="24"/>
        </w:rPr>
      </w:pPr>
      <w:r w:rsidRPr="00152C5F">
        <w:rPr>
          <w:rFonts w:ascii="Times New Roman" w:hAnsi="Times New Roman" w:cs="Times New Roman" w:hint="eastAsia"/>
          <w:b/>
          <w:bCs/>
          <w:color w:val="000000"/>
          <w:kern w:val="0"/>
          <w:sz w:val="24"/>
        </w:rPr>
        <w:t>Fig</w:t>
      </w:r>
      <w:r w:rsidR="00994E99">
        <w:rPr>
          <w:rFonts w:ascii="Times New Roman" w:hAnsi="Times New Roman" w:cs="Times New Roman"/>
          <w:b/>
          <w:bCs/>
          <w:color w:val="000000"/>
          <w:kern w:val="0"/>
          <w:sz w:val="24"/>
        </w:rPr>
        <w:t>.</w:t>
      </w:r>
      <w:r w:rsidRPr="00152C5F">
        <w:rPr>
          <w:rFonts w:ascii="Times New Roman" w:hAnsi="Times New Roman" w:cs="Times New Roman"/>
          <w:b/>
          <w:bCs/>
          <w:color w:val="000000"/>
          <w:kern w:val="0"/>
          <w:sz w:val="24"/>
        </w:rPr>
        <w:t xml:space="preserve"> S2</w:t>
      </w:r>
      <w:r>
        <w:rPr>
          <w:rFonts w:ascii="Times New Roman" w:hAnsi="Times New Roman" w:cs="Times New Roman"/>
          <w:color w:val="000000"/>
          <w:kern w:val="0"/>
          <w:sz w:val="24"/>
        </w:rPr>
        <w:t xml:space="preserve"> </w:t>
      </w:r>
      <w:r w:rsidRPr="0046489B">
        <w:rPr>
          <w:rFonts w:ascii="Times New Roman" w:hAnsi="Times New Roman" w:cs="Times New Roman"/>
          <w:color w:val="000000"/>
          <w:kern w:val="0"/>
          <w:sz w:val="24"/>
        </w:rPr>
        <w:t xml:space="preserve">The </w:t>
      </w:r>
      <w:r>
        <w:rPr>
          <w:rFonts w:ascii="Times New Roman" w:hAnsi="Times New Roman" w:cs="Times New Roman"/>
          <w:color w:val="000000"/>
          <w:kern w:val="0"/>
          <w:sz w:val="24"/>
        </w:rPr>
        <w:t xml:space="preserve">relative abundance </w:t>
      </w:r>
      <w:r w:rsidRPr="0046489B">
        <w:rPr>
          <w:rFonts w:ascii="Times New Roman" w:hAnsi="Times New Roman" w:cs="Times New Roman"/>
          <w:color w:val="000000"/>
          <w:kern w:val="0"/>
          <w:sz w:val="24"/>
        </w:rPr>
        <w:t xml:space="preserve">of bacteria, archaea, and </w:t>
      </w:r>
      <w:proofErr w:type="spellStart"/>
      <w:r w:rsidRPr="0046489B">
        <w:rPr>
          <w:rFonts w:ascii="Times New Roman" w:hAnsi="Times New Roman" w:cs="Times New Roman"/>
          <w:color w:val="000000"/>
          <w:kern w:val="0"/>
          <w:sz w:val="24"/>
        </w:rPr>
        <w:t>eukaryota</w:t>
      </w:r>
      <w:proofErr w:type="spellEnd"/>
      <w:r w:rsidRPr="0046489B">
        <w:rPr>
          <w:rFonts w:ascii="Times New Roman" w:hAnsi="Times New Roman" w:cs="Times New Roman"/>
          <w:color w:val="000000"/>
          <w:kern w:val="0"/>
          <w:sz w:val="24"/>
        </w:rPr>
        <w:t xml:space="preserve"> </w:t>
      </w:r>
      <w:r>
        <w:rPr>
          <w:rFonts w:ascii="Times New Roman" w:hAnsi="Times New Roman" w:cs="Times New Roman"/>
          <w:color w:val="000000"/>
          <w:kern w:val="0"/>
          <w:sz w:val="24"/>
        </w:rPr>
        <w:t>in</w:t>
      </w:r>
      <w:r w:rsidRPr="0046489B">
        <w:rPr>
          <w:rFonts w:ascii="Times New Roman" w:hAnsi="Times New Roman" w:cs="Times New Roman"/>
          <w:color w:val="000000"/>
          <w:kern w:val="0"/>
          <w:sz w:val="24"/>
        </w:rPr>
        <w:t xml:space="preserve"> </w:t>
      </w:r>
      <w:r>
        <w:rPr>
          <w:rFonts w:ascii="Times New Roman" w:hAnsi="Times New Roman" w:cs="Times New Roman"/>
          <w:color w:val="000000"/>
          <w:kern w:val="0"/>
          <w:sz w:val="24"/>
        </w:rPr>
        <w:t xml:space="preserve">AS </w:t>
      </w:r>
      <w:r w:rsidRPr="0046489B">
        <w:rPr>
          <w:rFonts w:ascii="Times New Roman" w:hAnsi="Times New Roman" w:cs="Times New Roman"/>
          <w:color w:val="000000"/>
          <w:kern w:val="0"/>
          <w:sz w:val="24"/>
        </w:rPr>
        <w:t>and biofilm</w:t>
      </w:r>
    </w:p>
    <w:p w14:paraId="7DA037AC" w14:textId="085AB9A4" w:rsidR="00976940" w:rsidRDefault="00976940" w:rsidP="00B967BC">
      <w:pPr>
        <w:spacing w:line="276" w:lineRule="auto"/>
        <w:ind w:leftChars="100" w:left="1311" w:hangingChars="450" w:hanging="1101"/>
        <w:rPr>
          <w:rFonts w:ascii="Times New Roman" w:eastAsia="宋体" w:hAnsi="Times New Roman" w:cs="Times New Roman"/>
          <w:sz w:val="24"/>
        </w:rPr>
      </w:pPr>
      <w:r w:rsidRPr="00A24511">
        <w:rPr>
          <w:rFonts w:ascii="Times New Roman" w:eastAsia="宋体" w:hAnsi="Times New Roman" w:cs="Times New Roman" w:hint="eastAsia"/>
          <w:b/>
          <w:bCs/>
          <w:sz w:val="24"/>
        </w:rPr>
        <w:t>F</w:t>
      </w:r>
      <w:r w:rsidRPr="00A24511">
        <w:rPr>
          <w:rFonts w:ascii="Times New Roman" w:eastAsia="宋体" w:hAnsi="Times New Roman" w:cs="Times New Roman"/>
          <w:b/>
          <w:bCs/>
          <w:sz w:val="24"/>
        </w:rPr>
        <w:t>ig</w:t>
      </w:r>
      <w:r w:rsidR="00994E99">
        <w:rPr>
          <w:rFonts w:ascii="Times New Roman" w:eastAsia="宋体" w:hAnsi="Times New Roman" w:cs="Times New Roman"/>
          <w:b/>
          <w:bCs/>
          <w:sz w:val="24"/>
        </w:rPr>
        <w:t>.</w:t>
      </w:r>
      <w:r>
        <w:rPr>
          <w:rFonts w:ascii="Times New Roman" w:eastAsia="宋体" w:hAnsi="Times New Roman" w:cs="Times New Roman"/>
          <w:b/>
          <w:bCs/>
          <w:sz w:val="24"/>
        </w:rPr>
        <w:t xml:space="preserve"> S</w:t>
      </w:r>
      <w:r w:rsidR="00152C5F">
        <w:rPr>
          <w:rFonts w:ascii="Times New Roman" w:eastAsia="宋体" w:hAnsi="Times New Roman" w:cs="Times New Roman"/>
          <w:b/>
          <w:bCs/>
          <w:sz w:val="24"/>
        </w:rPr>
        <w:t>3</w:t>
      </w:r>
      <w:r w:rsidRPr="004F6316">
        <w:rPr>
          <w:rFonts w:ascii="Times New Roman" w:eastAsia="宋体" w:hAnsi="Times New Roman" w:cs="Times New Roman"/>
          <w:sz w:val="24"/>
        </w:rPr>
        <w:t xml:space="preserve"> </w:t>
      </w:r>
      <w:r>
        <w:rPr>
          <w:rFonts w:ascii="Times New Roman" w:eastAsia="宋体" w:hAnsi="Times New Roman" w:cs="Times New Roman"/>
          <w:sz w:val="24"/>
        </w:rPr>
        <w:t>The p</w:t>
      </w:r>
      <w:r w:rsidRPr="004F6316">
        <w:rPr>
          <w:rFonts w:ascii="Times New Roman" w:eastAsia="宋体" w:hAnsi="Times New Roman" w:cs="Times New Roman"/>
          <w:sz w:val="24"/>
        </w:rPr>
        <w:t xml:space="preserve">hylogenetic tree of the retrieved </w:t>
      </w:r>
      <w:r>
        <w:rPr>
          <w:rFonts w:ascii="Times New Roman" w:eastAsia="宋体" w:hAnsi="Times New Roman" w:cs="Times New Roman"/>
          <w:sz w:val="24"/>
        </w:rPr>
        <w:t xml:space="preserve">453 bacterial </w:t>
      </w:r>
      <w:r w:rsidRPr="004F6316">
        <w:rPr>
          <w:rFonts w:ascii="Times New Roman" w:eastAsia="宋体" w:hAnsi="Times New Roman" w:cs="Times New Roman"/>
          <w:sz w:val="24"/>
        </w:rPr>
        <w:t>MAGs</w:t>
      </w:r>
      <w:r w:rsidR="001F48AE">
        <w:rPr>
          <w:rFonts w:ascii="Times New Roman" w:eastAsia="宋体" w:hAnsi="Times New Roman" w:cs="Times New Roman"/>
          <w:sz w:val="24"/>
        </w:rPr>
        <w:t>.</w:t>
      </w:r>
    </w:p>
    <w:p w14:paraId="42A6D29C" w14:textId="4E9CB1D4" w:rsidR="00152C5F" w:rsidRDefault="00152C5F" w:rsidP="00B967BC">
      <w:pPr>
        <w:ind w:leftChars="100" w:left="1050" w:hangingChars="350" w:hanging="840"/>
        <w:rPr>
          <w:rFonts w:ascii="Times New Roman" w:eastAsia="宋体" w:hAnsi="Times New Roman" w:cs="Times New Roman"/>
          <w:sz w:val="24"/>
        </w:rPr>
      </w:pPr>
      <w:r>
        <w:rPr>
          <w:rFonts w:ascii="Times New Roman" w:hAnsi="Times New Roman" w:cs="Times New Roman"/>
          <w:b/>
          <w:bCs/>
          <w:sz w:val="24"/>
        </w:rPr>
        <w:t>Fig</w:t>
      </w:r>
      <w:r w:rsidR="00994E99">
        <w:rPr>
          <w:rFonts w:ascii="Times New Roman" w:hAnsi="Times New Roman" w:cs="Times New Roman"/>
          <w:b/>
          <w:bCs/>
          <w:sz w:val="24"/>
        </w:rPr>
        <w:t>.</w:t>
      </w:r>
      <w:r>
        <w:rPr>
          <w:rFonts w:ascii="Times New Roman" w:hAnsi="Times New Roman" w:cs="Times New Roman"/>
          <w:b/>
          <w:bCs/>
          <w:sz w:val="24"/>
        </w:rPr>
        <w:t xml:space="preserve"> S4 </w:t>
      </w:r>
      <w:r w:rsidRPr="00CB461D">
        <w:rPr>
          <w:rFonts w:ascii="Times New Roman" w:hAnsi="Times New Roman" w:cs="Times New Roman"/>
          <w:color w:val="000000" w:themeColor="text1"/>
          <w:sz w:val="24"/>
        </w:rPr>
        <w:t xml:space="preserve">Microorganisms involved in </w:t>
      </w:r>
      <w:r w:rsidRPr="00CB461D">
        <w:rPr>
          <w:rFonts w:ascii="Times New Roman" w:hAnsi="Times New Roman" w:cs="Times New Roman" w:hint="eastAsia"/>
          <w:color w:val="000000" w:themeColor="text1"/>
          <w:sz w:val="24"/>
        </w:rPr>
        <w:t>c</w:t>
      </w:r>
      <w:r w:rsidRPr="00CB461D">
        <w:rPr>
          <w:rFonts w:ascii="Times New Roman" w:hAnsi="Times New Roman" w:cs="Times New Roman"/>
          <w:color w:val="000000" w:themeColor="text1"/>
          <w:sz w:val="24"/>
        </w:rPr>
        <w:t>arbo</w:t>
      </w:r>
      <w:r w:rsidRPr="00B00D76">
        <w:rPr>
          <w:rFonts w:ascii="Times New Roman" w:hAnsi="Times New Roman" w:cs="Times New Roman"/>
          <w:sz w:val="24"/>
        </w:rPr>
        <w:t xml:space="preserve">n, nitrogen, </w:t>
      </w:r>
      <w:r>
        <w:rPr>
          <w:rFonts w:ascii="Times New Roman" w:hAnsi="Times New Roman" w:cs="Times New Roman"/>
          <w:sz w:val="24"/>
        </w:rPr>
        <w:t xml:space="preserve">and </w:t>
      </w:r>
      <w:r w:rsidRPr="00B00D76">
        <w:rPr>
          <w:rFonts w:ascii="Times New Roman" w:hAnsi="Times New Roman" w:cs="Times New Roman"/>
          <w:sz w:val="24"/>
        </w:rPr>
        <w:t>sulfur</w:t>
      </w:r>
      <w:r w:rsidRPr="001177D4">
        <w:rPr>
          <w:rFonts w:ascii="Times New Roman" w:hAnsi="Times New Roman" w:cs="Times New Roman"/>
          <w:sz w:val="24"/>
        </w:rPr>
        <w:t xml:space="preserve"> </w:t>
      </w:r>
      <w:r w:rsidRPr="00B00D76">
        <w:rPr>
          <w:rFonts w:ascii="Times New Roman" w:hAnsi="Times New Roman" w:cs="Times New Roman"/>
          <w:sz w:val="24"/>
        </w:rPr>
        <w:t>cycling</w:t>
      </w:r>
      <w:r>
        <w:rPr>
          <w:rFonts w:ascii="Times New Roman" w:hAnsi="Times New Roman" w:cs="Times New Roman"/>
          <w:sz w:val="24"/>
        </w:rPr>
        <w:t xml:space="preserve"> in this system.</w:t>
      </w:r>
    </w:p>
    <w:p w14:paraId="20A6A5DE" w14:textId="2CB8AC40" w:rsidR="00976940" w:rsidRDefault="00976940" w:rsidP="00B967BC">
      <w:pPr>
        <w:ind w:leftChars="100" w:left="1050" w:hangingChars="350" w:hanging="840"/>
        <w:rPr>
          <w:rFonts w:ascii="Times New Roman" w:hAnsi="Times New Roman" w:cs="Times New Roman"/>
          <w:sz w:val="24"/>
        </w:rPr>
      </w:pPr>
      <w:r w:rsidRPr="00240759">
        <w:rPr>
          <w:rFonts w:ascii="Times New Roman" w:hAnsi="Times New Roman" w:cs="Times New Roman" w:hint="eastAsia"/>
          <w:b/>
          <w:bCs/>
          <w:sz w:val="24"/>
        </w:rPr>
        <w:t>F</w:t>
      </w:r>
      <w:r w:rsidRPr="00240759">
        <w:rPr>
          <w:rFonts w:ascii="Times New Roman" w:hAnsi="Times New Roman" w:cs="Times New Roman"/>
          <w:b/>
          <w:bCs/>
          <w:sz w:val="24"/>
        </w:rPr>
        <w:t>ig</w:t>
      </w:r>
      <w:r w:rsidR="00994E99">
        <w:rPr>
          <w:rFonts w:ascii="Times New Roman" w:hAnsi="Times New Roman" w:cs="Times New Roman"/>
          <w:b/>
          <w:bCs/>
          <w:sz w:val="24"/>
        </w:rPr>
        <w:t>.</w:t>
      </w:r>
      <w:r w:rsidR="00B967BC">
        <w:rPr>
          <w:rFonts w:ascii="Times New Roman" w:hAnsi="Times New Roman" w:cs="Times New Roman"/>
          <w:b/>
          <w:bCs/>
          <w:sz w:val="24"/>
        </w:rPr>
        <w:t xml:space="preserve"> </w:t>
      </w:r>
      <w:r>
        <w:rPr>
          <w:rFonts w:ascii="Times New Roman" w:hAnsi="Times New Roman" w:cs="Times New Roman"/>
          <w:b/>
          <w:bCs/>
          <w:sz w:val="24"/>
        </w:rPr>
        <w:t>S</w:t>
      </w:r>
      <w:r w:rsidR="00152C5F">
        <w:rPr>
          <w:rFonts w:ascii="Times New Roman" w:hAnsi="Times New Roman" w:cs="Times New Roman"/>
          <w:b/>
          <w:bCs/>
          <w:sz w:val="24"/>
        </w:rPr>
        <w:t>5</w:t>
      </w:r>
      <w:r w:rsidRPr="00240759">
        <w:rPr>
          <w:rFonts w:ascii="Times New Roman" w:hAnsi="Times New Roman" w:cs="Times New Roman"/>
          <w:b/>
          <w:bCs/>
          <w:sz w:val="24"/>
        </w:rPr>
        <w:t xml:space="preserve"> </w:t>
      </w:r>
      <w:r w:rsidRPr="00976940">
        <w:rPr>
          <w:rFonts w:ascii="Times New Roman" w:hAnsi="Times New Roman" w:cs="Times New Roman"/>
          <w:sz w:val="24"/>
        </w:rPr>
        <w:t xml:space="preserve">Comparison of phage community diversity between </w:t>
      </w:r>
      <w:r w:rsidRPr="00976940">
        <w:rPr>
          <w:rFonts w:ascii="Times New Roman" w:hAnsi="Times New Roman" w:cs="Times New Roman" w:hint="eastAsia"/>
          <w:sz w:val="24"/>
        </w:rPr>
        <w:t>ac</w:t>
      </w:r>
      <w:r w:rsidRPr="00976940">
        <w:rPr>
          <w:rFonts w:ascii="Times New Roman" w:hAnsi="Times New Roman" w:cs="Times New Roman"/>
          <w:sz w:val="24"/>
        </w:rPr>
        <w:t>tivated sludge and carrier biofilm</w:t>
      </w:r>
      <w:r w:rsidR="001F48AE">
        <w:rPr>
          <w:rFonts w:ascii="Times New Roman" w:hAnsi="Times New Roman" w:cs="Times New Roman"/>
          <w:sz w:val="24"/>
        </w:rPr>
        <w:t>.</w:t>
      </w:r>
    </w:p>
    <w:p w14:paraId="486F2DA7" w14:textId="706883AF" w:rsidR="00354B03" w:rsidRPr="00DB56E0" w:rsidRDefault="00354B03" w:rsidP="00B967BC">
      <w:pPr>
        <w:widowControl/>
        <w:ind w:leftChars="100" w:left="930" w:hangingChars="300" w:hanging="720"/>
        <w:rPr>
          <w:rFonts w:ascii="Times New Roman" w:hAnsi="Times New Roman" w:cs="Times New Roman"/>
          <w:b/>
          <w:bCs/>
          <w:sz w:val="24"/>
        </w:rPr>
      </w:pPr>
      <w:r w:rsidRPr="009F536C">
        <w:rPr>
          <w:rFonts w:ascii="Times New Roman" w:hAnsi="Times New Roman" w:cs="Times New Roman"/>
          <w:b/>
          <w:bCs/>
          <w:sz w:val="24"/>
        </w:rPr>
        <w:lastRenderedPageBreak/>
        <w:t>Fig</w:t>
      </w:r>
      <w:r w:rsidR="00994E99">
        <w:rPr>
          <w:rFonts w:ascii="Times New Roman" w:hAnsi="Times New Roman" w:cs="Times New Roman"/>
          <w:b/>
          <w:bCs/>
          <w:sz w:val="24"/>
        </w:rPr>
        <w:t>.</w:t>
      </w:r>
      <w:r>
        <w:rPr>
          <w:rFonts w:ascii="Times New Roman" w:hAnsi="Times New Roman" w:cs="Times New Roman"/>
          <w:b/>
          <w:bCs/>
          <w:sz w:val="24"/>
        </w:rPr>
        <w:t xml:space="preserve"> </w:t>
      </w:r>
      <w:r w:rsidRPr="009F536C">
        <w:rPr>
          <w:rFonts w:ascii="Times New Roman" w:hAnsi="Times New Roman" w:cs="Times New Roman"/>
          <w:b/>
          <w:bCs/>
          <w:sz w:val="24"/>
        </w:rPr>
        <w:t>S</w:t>
      </w:r>
      <w:r w:rsidR="000A2AB7">
        <w:rPr>
          <w:rFonts w:ascii="Times New Roman" w:hAnsi="Times New Roman" w:cs="Times New Roman"/>
          <w:b/>
          <w:bCs/>
          <w:sz w:val="24"/>
        </w:rPr>
        <w:t>6</w:t>
      </w:r>
      <w:r>
        <w:rPr>
          <w:rFonts w:ascii="Times New Roman" w:hAnsi="Times New Roman" w:cs="Times New Roman"/>
          <w:b/>
          <w:bCs/>
          <w:sz w:val="24"/>
        </w:rPr>
        <w:t xml:space="preserve"> </w:t>
      </w:r>
      <w:r>
        <w:rPr>
          <w:rFonts w:ascii="Times New Roman" w:hAnsi="Times New Roman" w:cs="Times New Roman" w:hint="eastAsia"/>
          <w:sz w:val="24"/>
        </w:rPr>
        <w:t>H</w:t>
      </w:r>
      <w:r w:rsidRPr="00B97B86">
        <w:rPr>
          <w:rFonts w:ascii="Times New Roman" w:hAnsi="Times New Roman" w:cs="Times New Roman" w:hint="eastAsia"/>
          <w:sz w:val="24"/>
        </w:rPr>
        <w:t>o</w:t>
      </w:r>
      <w:r w:rsidRPr="00B97B86">
        <w:rPr>
          <w:rFonts w:ascii="Times New Roman" w:hAnsi="Times New Roman" w:cs="Times New Roman"/>
          <w:sz w:val="24"/>
        </w:rPr>
        <w:t>st-</w:t>
      </w:r>
      <w:r>
        <w:rPr>
          <w:rFonts w:ascii="Times New Roman" w:hAnsi="Times New Roman" w:cs="Times New Roman" w:hint="eastAsia"/>
          <w:sz w:val="24"/>
        </w:rPr>
        <w:t>phage</w:t>
      </w:r>
      <w:r w:rsidRPr="00B97B86">
        <w:rPr>
          <w:rFonts w:ascii="Times New Roman" w:hAnsi="Times New Roman" w:cs="Times New Roman"/>
          <w:sz w:val="24"/>
        </w:rPr>
        <w:t xml:space="preserve"> associations </w:t>
      </w:r>
      <w:r>
        <w:rPr>
          <w:rFonts w:ascii="Times New Roman" w:hAnsi="Times New Roman" w:cs="Times New Roman" w:hint="eastAsia"/>
          <w:sz w:val="24"/>
        </w:rPr>
        <w:t>w</w:t>
      </w:r>
      <w:r>
        <w:rPr>
          <w:rFonts w:ascii="Times New Roman" w:hAnsi="Times New Roman" w:cs="Times New Roman"/>
          <w:sz w:val="24"/>
        </w:rPr>
        <w:t xml:space="preserve">ere predicted using </w:t>
      </w:r>
      <w:r w:rsidRPr="00B97B86">
        <w:rPr>
          <w:rFonts w:ascii="Times New Roman" w:hAnsi="Times New Roman" w:cs="Times New Roman"/>
          <w:sz w:val="24"/>
        </w:rPr>
        <w:t>multiple approaches, including Hi-C</w:t>
      </w:r>
      <w:r>
        <w:rPr>
          <w:rFonts w:ascii="Times New Roman" w:hAnsi="Times New Roman" w:cs="Times New Roman"/>
          <w:sz w:val="24"/>
        </w:rPr>
        <w:t xml:space="preserve"> sequencing</w:t>
      </w:r>
      <w:r w:rsidRPr="00B97B86">
        <w:rPr>
          <w:rFonts w:ascii="Times New Roman" w:hAnsi="Times New Roman" w:cs="Times New Roman"/>
          <w:sz w:val="24"/>
        </w:rPr>
        <w:t xml:space="preserve"> (solid line), homology alignment (double solid line)</w:t>
      </w:r>
      <w:r>
        <w:rPr>
          <w:rFonts w:ascii="Times New Roman" w:hAnsi="Times New Roman" w:cs="Times New Roman" w:hint="eastAsia"/>
          <w:sz w:val="24"/>
        </w:rPr>
        <w:t>,</w:t>
      </w:r>
      <w:r>
        <w:rPr>
          <w:rFonts w:ascii="Times New Roman" w:hAnsi="Times New Roman" w:cs="Times New Roman"/>
          <w:sz w:val="24"/>
        </w:rPr>
        <w:t xml:space="preserve"> </w:t>
      </w:r>
      <w:r w:rsidRPr="00B97B86">
        <w:rPr>
          <w:rFonts w:ascii="Times New Roman" w:hAnsi="Times New Roman" w:cs="Times New Roman"/>
          <w:sz w:val="24"/>
        </w:rPr>
        <w:t xml:space="preserve">spacer </w:t>
      </w:r>
      <w:r>
        <w:rPr>
          <w:rFonts w:ascii="Times New Roman" w:hAnsi="Times New Roman" w:cs="Times New Roman"/>
          <w:sz w:val="24"/>
        </w:rPr>
        <w:t xml:space="preserve">searching </w:t>
      </w:r>
      <w:r w:rsidRPr="00B97B86">
        <w:rPr>
          <w:rFonts w:ascii="Times New Roman" w:hAnsi="Times New Roman" w:cs="Times New Roman"/>
          <w:sz w:val="24"/>
        </w:rPr>
        <w:t xml:space="preserve">(dashed line), and tRNA </w:t>
      </w:r>
      <w:r>
        <w:rPr>
          <w:rFonts w:ascii="Times New Roman" w:hAnsi="Times New Roman" w:cs="Times New Roman"/>
          <w:sz w:val="24"/>
        </w:rPr>
        <w:t xml:space="preserve">searching </w:t>
      </w:r>
      <w:r w:rsidRPr="00B97B86">
        <w:rPr>
          <w:rFonts w:ascii="Times New Roman" w:hAnsi="Times New Roman" w:cs="Times New Roman"/>
          <w:sz w:val="24"/>
        </w:rPr>
        <w:t>(arrows).</w:t>
      </w:r>
      <w:r>
        <w:rPr>
          <w:rFonts w:ascii="Times New Roman" w:hAnsi="Times New Roman" w:cs="Times New Roman"/>
          <w:sz w:val="24"/>
        </w:rPr>
        <w:t xml:space="preserve"> </w:t>
      </w:r>
    </w:p>
    <w:p w14:paraId="698A02C6" w14:textId="61AA78CC" w:rsidR="00976940" w:rsidRDefault="00976940" w:rsidP="00B967BC">
      <w:pPr>
        <w:ind w:leftChars="100" w:left="1050" w:hangingChars="350" w:hanging="840"/>
        <w:rPr>
          <w:rFonts w:ascii="Times New Roman" w:hAnsi="Times New Roman" w:cs="Times New Roman"/>
          <w:sz w:val="24"/>
        </w:rPr>
      </w:pPr>
      <w:r w:rsidRPr="00C81DFA">
        <w:rPr>
          <w:rFonts w:ascii="Times New Roman" w:hAnsi="Times New Roman" w:cs="Times New Roman" w:hint="eastAsia"/>
          <w:b/>
          <w:bCs/>
          <w:sz w:val="24"/>
        </w:rPr>
        <w:t>Fig</w:t>
      </w:r>
      <w:r w:rsidR="00994E99">
        <w:rPr>
          <w:rFonts w:ascii="Times New Roman" w:hAnsi="Times New Roman" w:cs="Times New Roman"/>
          <w:b/>
          <w:bCs/>
          <w:sz w:val="24"/>
        </w:rPr>
        <w:t>.</w:t>
      </w:r>
      <w:r>
        <w:rPr>
          <w:rFonts w:ascii="Times New Roman" w:hAnsi="Times New Roman" w:cs="Times New Roman"/>
          <w:b/>
          <w:bCs/>
          <w:sz w:val="24"/>
        </w:rPr>
        <w:t xml:space="preserve"> S</w:t>
      </w:r>
      <w:r w:rsidR="000A2AB7">
        <w:rPr>
          <w:rFonts w:ascii="Times New Roman" w:hAnsi="Times New Roman" w:cs="Times New Roman"/>
          <w:b/>
          <w:bCs/>
          <w:sz w:val="24"/>
        </w:rPr>
        <w:t>7</w:t>
      </w:r>
      <w:r>
        <w:rPr>
          <w:rFonts w:ascii="Times New Roman" w:hAnsi="Times New Roman" w:cs="Times New Roman"/>
          <w:sz w:val="24"/>
        </w:rPr>
        <w:t xml:space="preserve"> </w:t>
      </w:r>
      <w:r w:rsidRPr="00976940">
        <w:rPr>
          <w:rFonts w:ascii="Times New Roman" w:hAnsi="Times New Roman" w:cs="Times New Roman"/>
          <w:sz w:val="24"/>
        </w:rPr>
        <w:t>Phylogenetic distribution of bacterial hosts at the phylum level</w:t>
      </w:r>
      <w:r w:rsidR="001F48AE">
        <w:rPr>
          <w:rFonts w:ascii="Times New Roman" w:hAnsi="Times New Roman" w:cs="Times New Roman"/>
          <w:sz w:val="24"/>
        </w:rPr>
        <w:t>.</w:t>
      </w:r>
    </w:p>
    <w:p w14:paraId="79F50F22" w14:textId="4709932A" w:rsidR="00976940" w:rsidRDefault="00976940" w:rsidP="00B967BC">
      <w:pPr>
        <w:ind w:leftChars="100" w:left="1050" w:hangingChars="350" w:hanging="840"/>
        <w:rPr>
          <w:rFonts w:ascii="Times New Roman" w:hAnsi="Times New Roman" w:cs="Times New Roman"/>
          <w:sz w:val="24"/>
        </w:rPr>
      </w:pPr>
      <w:r w:rsidRPr="00B63670">
        <w:rPr>
          <w:rFonts w:ascii="Times New Roman" w:hAnsi="Times New Roman" w:cs="Times New Roman" w:hint="eastAsia"/>
          <w:b/>
          <w:bCs/>
          <w:sz w:val="24"/>
        </w:rPr>
        <w:t>F</w:t>
      </w:r>
      <w:r w:rsidRPr="00B63670">
        <w:rPr>
          <w:rFonts w:ascii="Times New Roman" w:hAnsi="Times New Roman" w:cs="Times New Roman"/>
          <w:b/>
          <w:bCs/>
          <w:sz w:val="24"/>
        </w:rPr>
        <w:t>ig</w:t>
      </w:r>
      <w:r w:rsidR="00994E99">
        <w:rPr>
          <w:rFonts w:ascii="Times New Roman" w:hAnsi="Times New Roman" w:cs="Times New Roman"/>
          <w:b/>
          <w:bCs/>
          <w:sz w:val="24"/>
        </w:rPr>
        <w:t>.</w:t>
      </w:r>
      <w:r w:rsidRPr="00B63670">
        <w:rPr>
          <w:rFonts w:ascii="Times New Roman" w:hAnsi="Times New Roman" w:cs="Times New Roman"/>
          <w:b/>
          <w:bCs/>
          <w:sz w:val="24"/>
        </w:rPr>
        <w:t xml:space="preserve"> S</w:t>
      </w:r>
      <w:r w:rsidR="000A2AB7">
        <w:rPr>
          <w:rFonts w:ascii="Times New Roman" w:hAnsi="Times New Roman" w:cs="Times New Roman"/>
          <w:b/>
          <w:bCs/>
          <w:sz w:val="24"/>
        </w:rPr>
        <w:t>8</w:t>
      </w:r>
      <w:r w:rsidRPr="00B63670">
        <w:rPr>
          <w:rFonts w:ascii="Times New Roman" w:hAnsi="Times New Roman" w:cs="Times New Roman"/>
          <w:b/>
          <w:bCs/>
          <w:sz w:val="24"/>
        </w:rPr>
        <w:t xml:space="preserve"> </w:t>
      </w:r>
      <w:r w:rsidRPr="0005710C">
        <w:rPr>
          <w:rFonts w:ascii="Times New Roman" w:hAnsi="Times New Roman" w:cs="Times New Roman"/>
          <w:sz w:val="24"/>
        </w:rPr>
        <w:t>Spearman correlation analysis between host and phage coverage at the host phylum level</w:t>
      </w:r>
      <w:r w:rsidR="001F48AE">
        <w:rPr>
          <w:rFonts w:ascii="Times New Roman" w:hAnsi="Times New Roman" w:cs="Times New Roman"/>
          <w:sz w:val="24"/>
        </w:rPr>
        <w:t>.</w:t>
      </w:r>
    </w:p>
    <w:p w14:paraId="1EABEAD8" w14:textId="7CBA91CF" w:rsidR="00976940" w:rsidRDefault="00976940" w:rsidP="00B967BC">
      <w:pPr>
        <w:ind w:leftChars="100" w:left="1050" w:hangingChars="350" w:hanging="840"/>
        <w:rPr>
          <w:rFonts w:ascii="Times New Roman" w:hAnsi="Times New Roman" w:cs="Times New Roman"/>
          <w:spacing w:val="2"/>
          <w:sz w:val="24"/>
          <w:shd w:val="clear" w:color="auto" w:fill="FFFFFF"/>
        </w:rPr>
      </w:pPr>
      <w:r w:rsidRPr="000D2A90">
        <w:rPr>
          <w:rFonts w:ascii="Times New Roman" w:hAnsi="Times New Roman" w:cs="Times New Roman"/>
          <w:b/>
          <w:bCs/>
          <w:sz w:val="24"/>
        </w:rPr>
        <w:t>Fig</w:t>
      </w:r>
      <w:r w:rsidR="00994E99">
        <w:rPr>
          <w:rFonts w:ascii="Times New Roman" w:hAnsi="Times New Roman" w:cs="Times New Roman"/>
          <w:b/>
          <w:bCs/>
          <w:sz w:val="24"/>
        </w:rPr>
        <w:t>.</w:t>
      </w:r>
      <w:r w:rsidRPr="000D2A90">
        <w:rPr>
          <w:rFonts w:ascii="Times New Roman" w:hAnsi="Times New Roman" w:cs="Times New Roman"/>
          <w:b/>
          <w:bCs/>
          <w:sz w:val="24"/>
        </w:rPr>
        <w:t xml:space="preserve"> S</w:t>
      </w:r>
      <w:r w:rsidR="000A2AB7">
        <w:rPr>
          <w:rFonts w:ascii="Times New Roman" w:hAnsi="Times New Roman" w:cs="Times New Roman"/>
          <w:b/>
          <w:bCs/>
          <w:sz w:val="24"/>
        </w:rPr>
        <w:t>9</w:t>
      </w:r>
      <w:r w:rsidRPr="000D2A90">
        <w:rPr>
          <w:rFonts w:ascii="Times New Roman" w:hAnsi="Times New Roman" w:cs="Times New Roman"/>
          <w:b/>
          <w:bCs/>
          <w:sz w:val="24"/>
        </w:rPr>
        <w:t xml:space="preserve"> </w:t>
      </w:r>
      <w:r w:rsidRPr="000D2A90">
        <w:rPr>
          <w:rFonts w:ascii="Times New Roman" w:hAnsi="Times New Roman" w:cs="Times New Roman"/>
          <w:spacing w:val="2"/>
          <w:sz w:val="24"/>
          <w:shd w:val="clear" w:color="auto" w:fill="FFFFFF"/>
        </w:rPr>
        <w:t xml:space="preserve">Variations in </w:t>
      </w:r>
      <w:r w:rsidR="00994E99">
        <w:rPr>
          <w:rFonts w:ascii="Times New Roman" w:hAnsi="Times New Roman" w:cs="Times New Roman"/>
          <w:spacing w:val="2"/>
          <w:sz w:val="24"/>
          <w:shd w:val="clear" w:color="auto" w:fill="FFFFFF"/>
        </w:rPr>
        <w:t xml:space="preserve">the </w:t>
      </w:r>
      <w:r w:rsidRPr="000D2A90">
        <w:rPr>
          <w:rFonts w:ascii="Times New Roman" w:hAnsi="Times New Roman" w:cs="Times New Roman"/>
          <w:spacing w:val="2"/>
          <w:sz w:val="24"/>
          <w:shd w:val="clear" w:color="auto" w:fill="FFFFFF"/>
        </w:rPr>
        <w:t>phage</w:t>
      </w:r>
      <w:r w:rsidR="00994E99">
        <w:rPr>
          <w:rFonts w:ascii="Times New Roman" w:hAnsi="Times New Roman" w:cs="Times New Roman"/>
          <w:spacing w:val="2"/>
          <w:sz w:val="24"/>
          <w:shd w:val="clear" w:color="auto" w:fill="FFFFFF"/>
        </w:rPr>
        <w:t>/</w:t>
      </w:r>
      <w:r w:rsidRPr="000D2A90">
        <w:rPr>
          <w:rFonts w:ascii="Times New Roman" w:hAnsi="Times New Roman" w:cs="Times New Roman"/>
          <w:spacing w:val="2"/>
          <w:sz w:val="24"/>
          <w:shd w:val="clear" w:color="auto" w:fill="FFFFFF"/>
        </w:rPr>
        <w:t>host ratio over time at the phylum level</w:t>
      </w:r>
      <w:r w:rsidR="001F48AE">
        <w:rPr>
          <w:rFonts w:ascii="Times New Roman" w:hAnsi="Times New Roman" w:cs="Times New Roman"/>
          <w:spacing w:val="2"/>
          <w:sz w:val="24"/>
          <w:shd w:val="clear" w:color="auto" w:fill="FFFFFF"/>
        </w:rPr>
        <w:t>.</w:t>
      </w:r>
    </w:p>
    <w:p w14:paraId="43E13023" w14:textId="1E92F1A2" w:rsidR="00976940" w:rsidRDefault="00976940" w:rsidP="00B967BC">
      <w:pPr>
        <w:ind w:leftChars="100" w:left="1050" w:hangingChars="350" w:hanging="840"/>
        <w:rPr>
          <w:rFonts w:ascii="Times New Roman" w:hAnsi="Times New Roman" w:cs="Times New Roman"/>
          <w:sz w:val="24"/>
        </w:rPr>
      </w:pPr>
      <w:r w:rsidRPr="00B63670">
        <w:rPr>
          <w:rFonts w:ascii="Times New Roman" w:hAnsi="Times New Roman" w:cs="Times New Roman" w:hint="eastAsia"/>
          <w:b/>
          <w:bCs/>
          <w:sz w:val="24"/>
        </w:rPr>
        <w:t>F</w:t>
      </w:r>
      <w:r w:rsidRPr="00B63670">
        <w:rPr>
          <w:rFonts w:ascii="Times New Roman" w:hAnsi="Times New Roman" w:cs="Times New Roman"/>
          <w:b/>
          <w:bCs/>
          <w:sz w:val="24"/>
        </w:rPr>
        <w:t>ig</w:t>
      </w:r>
      <w:r w:rsidR="00994E99">
        <w:rPr>
          <w:rFonts w:ascii="Times New Roman" w:hAnsi="Times New Roman" w:cs="Times New Roman"/>
          <w:b/>
          <w:bCs/>
          <w:sz w:val="24"/>
        </w:rPr>
        <w:t>.</w:t>
      </w:r>
      <w:r w:rsidR="008D2213">
        <w:rPr>
          <w:rFonts w:ascii="Times New Roman" w:hAnsi="Times New Roman" w:cs="Times New Roman"/>
          <w:b/>
          <w:bCs/>
          <w:sz w:val="24"/>
        </w:rPr>
        <w:t xml:space="preserve"> </w:t>
      </w:r>
      <w:r w:rsidRPr="00B63670">
        <w:rPr>
          <w:rFonts w:ascii="Times New Roman" w:hAnsi="Times New Roman" w:cs="Times New Roman"/>
          <w:b/>
          <w:bCs/>
          <w:sz w:val="24"/>
        </w:rPr>
        <w:t>S</w:t>
      </w:r>
      <w:r w:rsidR="000A2AB7">
        <w:rPr>
          <w:rFonts w:ascii="Times New Roman" w:hAnsi="Times New Roman" w:cs="Times New Roman"/>
          <w:b/>
          <w:bCs/>
          <w:sz w:val="24"/>
        </w:rPr>
        <w:t>10</w:t>
      </w:r>
      <w:r w:rsidRPr="00B63670">
        <w:rPr>
          <w:rFonts w:ascii="Times New Roman" w:hAnsi="Times New Roman" w:cs="Times New Roman"/>
          <w:b/>
          <w:bCs/>
          <w:sz w:val="24"/>
        </w:rPr>
        <w:t xml:space="preserve"> </w:t>
      </w:r>
      <w:r w:rsidRPr="0005710C">
        <w:rPr>
          <w:rFonts w:ascii="Times New Roman" w:hAnsi="Times New Roman" w:cs="Times New Roman"/>
          <w:sz w:val="24"/>
        </w:rPr>
        <w:t xml:space="preserve">Spearman correlation analysis between </w:t>
      </w:r>
      <w:r>
        <w:rPr>
          <w:rFonts w:ascii="Times New Roman" w:hAnsi="Times New Roman" w:cs="Times New Roman"/>
          <w:sz w:val="24"/>
        </w:rPr>
        <w:t>phage</w:t>
      </w:r>
      <w:r w:rsidR="00405A0A">
        <w:rPr>
          <w:rFonts w:ascii="Times New Roman" w:hAnsi="Times New Roman" w:cs="Times New Roman"/>
          <w:sz w:val="24"/>
        </w:rPr>
        <w:t>/</w:t>
      </w:r>
      <w:r>
        <w:rPr>
          <w:rFonts w:ascii="Times New Roman" w:hAnsi="Times New Roman" w:cs="Times New Roman"/>
          <w:sz w:val="24"/>
        </w:rPr>
        <w:t>host ratio</w:t>
      </w:r>
      <w:r w:rsidRPr="0005710C">
        <w:rPr>
          <w:rFonts w:ascii="Times New Roman" w:hAnsi="Times New Roman" w:cs="Times New Roman"/>
          <w:sz w:val="24"/>
        </w:rPr>
        <w:t xml:space="preserve"> and phage</w:t>
      </w:r>
      <w:r>
        <w:rPr>
          <w:rFonts w:ascii="Times New Roman" w:hAnsi="Times New Roman" w:cs="Times New Roman"/>
          <w:sz w:val="24"/>
        </w:rPr>
        <w:t xml:space="preserve"> </w:t>
      </w:r>
      <w:r w:rsidRPr="0005710C">
        <w:rPr>
          <w:rFonts w:ascii="Times New Roman" w:hAnsi="Times New Roman" w:cs="Times New Roman"/>
          <w:sz w:val="24"/>
        </w:rPr>
        <w:t>coverage at the host phylum level</w:t>
      </w:r>
      <w:r w:rsidR="008227CC">
        <w:rPr>
          <w:rFonts w:ascii="Times New Roman" w:hAnsi="Times New Roman" w:cs="Times New Roman"/>
          <w:sz w:val="24"/>
        </w:rPr>
        <w:t>.</w:t>
      </w:r>
    </w:p>
    <w:p w14:paraId="4F1E7CE4" w14:textId="1D5E5602" w:rsidR="00976940" w:rsidRPr="00976940" w:rsidRDefault="00976940" w:rsidP="00B967BC">
      <w:pPr>
        <w:ind w:leftChars="100" w:left="1050" w:hangingChars="350" w:hanging="840"/>
        <w:rPr>
          <w:rFonts w:ascii="Times New Roman" w:hAnsi="Times New Roman" w:cs="Times New Roman"/>
          <w:b/>
          <w:bCs/>
          <w:sz w:val="24"/>
        </w:rPr>
      </w:pPr>
      <w:r w:rsidRPr="00B63670">
        <w:rPr>
          <w:rFonts w:ascii="Times New Roman" w:hAnsi="Times New Roman" w:cs="Times New Roman" w:hint="eastAsia"/>
          <w:b/>
          <w:bCs/>
          <w:sz w:val="24"/>
        </w:rPr>
        <w:t>F</w:t>
      </w:r>
      <w:r w:rsidRPr="00B63670">
        <w:rPr>
          <w:rFonts w:ascii="Times New Roman" w:hAnsi="Times New Roman" w:cs="Times New Roman"/>
          <w:b/>
          <w:bCs/>
          <w:sz w:val="24"/>
        </w:rPr>
        <w:t>ig</w:t>
      </w:r>
      <w:r w:rsidR="00994E99">
        <w:rPr>
          <w:rFonts w:ascii="Times New Roman" w:hAnsi="Times New Roman" w:cs="Times New Roman"/>
          <w:b/>
          <w:bCs/>
          <w:sz w:val="24"/>
        </w:rPr>
        <w:t>.</w:t>
      </w:r>
      <w:r w:rsidRPr="00B63670">
        <w:rPr>
          <w:rFonts w:ascii="Times New Roman" w:hAnsi="Times New Roman" w:cs="Times New Roman"/>
          <w:b/>
          <w:bCs/>
          <w:sz w:val="24"/>
        </w:rPr>
        <w:t xml:space="preserve"> S</w:t>
      </w:r>
      <w:r w:rsidR="000A2AB7">
        <w:rPr>
          <w:rFonts w:ascii="Times New Roman" w:hAnsi="Times New Roman" w:cs="Times New Roman"/>
          <w:b/>
          <w:bCs/>
          <w:sz w:val="24"/>
        </w:rPr>
        <w:t>11</w:t>
      </w:r>
      <w:r w:rsidRPr="00B63670">
        <w:rPr>
          <w:rFonts w:ascii="Times New Roman" w:hAnsi="Times New Roman" w:cs="Times New Roman"/>
          <w:b/>
          <w:bCs/>
          <w:sz w:val="24"/>
        </w:rPr>
        <w:t xml:space="preserve"> </w:t>
      </w:r>
      <w:r w:rsidRPr="0005710C">
        <w:rPr>
          <w:rFonts w:ascii="Times New Roman" w:hAnsi="Times New Roman" w:cs="Times New Roman"/>
          <w:sz w:val="24"/>
        </w:rPr>
        <w:t xml:space="preserve">Spearman correlation analysis between </w:t>
      </w:r>
      <w:r>
        <w:rPr>
          <w:rFonts w:ascii="Times New Roman" w:hAnsi="Times New Roman" w:cs="Times New Roman"/>
          <w:sz w:val="24"/>
        </w:rPr>
        <w:t xml:space="preserve">host </w:t>
      </w:r>
      <w:r w:rsidRPr="0005710C">
        <w:rPr>
          <w:rFonts w:ascii="Times New Roman" w:hAnsi="Times New Roman" w:cs="Times New Roman"/>
          <w:sz w:val="24"/>
        </w:rPr>
        <w:t xml:space="preserve">coverage </w:t>
      </w:r>
      <w:r>
        <w:rPr>
          <w:rFonts w:ascii="Times New Roman" w:hAnsi="Times New Roman" w:cs="Times New Roman"/>
          <w:sz w:val="24"/>
        </w:rPr>
        <w:t xml:space="preserve">and virulent phage ratio </w:t>
      </w:r>
      <w:r w:rsidRPr="0005710C">
        <w:rPr>
          <w:rFonts w:ascii="Times New Roman" w:hAnsi="Times New Roman" w:cs="Times New Roman"/>
          <w:sz w:val="24"/>
        </w:rPr>
        <w:t>at the host phylum level</w:t>
      </w:r>
      <w:r w:rsidR="008227CC">
        <w:rPr>
          <w:rFonts w:ascii="Times New Roman" w:hAnsi="Times New Roman" w:cs="Times New Roman"/>
          <w:sz w:val="24"/>
        </w:rPr>
        <w:t>.</w:t>
      </w:r>
    </w:p>
    <w:p w14:paraId="5F922847" w14:textId="77777777" w:rsidR="00976940" w:rsidRPr="00976940" w:rsidRDefault="00976940" w:rsidP="00976940">
      <w:pPr>
        <w:spacing w:line="360" w:lineRule="auto"/>
        <w:rPr>
          <w:rFonts w:ascii="Times New Roman" w:hAnsi="Times New Roman" w:cs="Times New Roman"/>
          <w:b/>
          <w:bCs/>
          <w:sz w:val="24"/>
        </w:rPr>
      </w:pPr>
    </w:p>
    <w:p w14:paraId="7C596319" w14:textId="77777777" w:rsidR="007079ED" w:rsidRPr="00976940" w:rsidRDefault="007079ED"/>
    <w:p w14:paraId="016E1D6A" w14:textId="01C2C8AC" w:rsidR="00392107" w:rsidRDefault="003C737C" w:rsidP="00026C2D">
      <w:pPr>
        <w:widowControl/>
        <w:spacing w:line="360" w:lineRule="auto"/>
        <w:jc w:val="left"/>
        <w:rPr>
          <w:rFonts w:ascii="Times New Roman" w:hAnsi="Times New Roman" w:cs="Times New Roman"/>
          <w:b/>
          <w:bCs/>
          <w:sz w:val="28"/>
          <w:szCs w:val="28"/>
        </w:rPr>
      </w:pPr>
      <w:r w:rsidRPr="003C737C">
        <w:rPr>
          <w:rFonts w:ascii="Times New Roman" w:hAnsi="Times New Roman" w:cs="Times New Roman"/>
          <w:b/>
          <w:bCs/>
          <w:sz w:val="28"/>
          <w:szCs w:val="28"/>
        </w:rPr>
        <w:t>Supplementary Methods</w:t>
      </w:r>
    </w:p>
    <w:p w14:paraId="49F8993C" w14:textId="6B34D9A0" w:rsidR="005E0E55" w:rsidRPr="00E6119D" w:rsidRDefault="005E0E55" w:rsidP="00026C2D">
      <w:pPr>
        <w:widowControl/>
        <w:spacing w:line="360" w:lineRule="auto"/>
        <w:jc w:val="left"/>
        <w:rPr>
          <w:rFonts w:ascii="Times New Roman" w:hAnsi="Times New Roman" w:cs="Times New Roman"/>
          <w:b/>
          <w:bCs/>
          <w:sz w:val="24"/>
        </w:rPr>
      </w:pPr>
      <w:bookmarkStart w:id="4" w:name="OLE_LINK184"/>
      <w:r w:rsidRPr="00E6119D">
        <w:rPr>
          <w:rFonts w:ascii="Times New Roman" w:hAnsi="Times New Roman" w:cs="Times New Roman"/>
          <w:b/>
          <w:bCs/>
          <w:sz w:val="24"/>
        </w:rPr>
        <w:t>Characteristics of WWTP</w:t>
      </w:r>
    </w:p>
    <w:bookmarkEnd w:id="4"/>
    <w:p w14:paraId="7725D839" w14:textId="150554D0" w:rsidR="005E0E55" w:rsidRDefault="00442C8F" w:rsidP="000F6EAE">
      <w:pPr>
        <w:widowControl/>
        <w:spacing w:line="360" w:lineRule="auto"/>
        <w:rPr>
          <w:rFonts w:ascii="Times New Roman" w:hAnsi="Times New Roman" w:cs="Times New Roman"/>
          <w:sz w:val="24"/>
        </w:rPr>
      </w:pPr>
      <w:r>
        <w:rPr>
          <w:rFonts w:ascii="Times New Roman" w:hAnsi="Times New Roman" w:cs="Times New Roman" w:hint="eastAsia"/>
          <w:sz w:val="24"/>
        </w:rPr>
        <w:t>The</w:t>
      </w:r>
      <w:r w:rsidR="00946A28" w:rsidRPr="00946A28">
        <w:rPr>
          <w:rFonts w:ascii="Times New Roman" w:hAnsi="Times New Roman" w:cs="Times New Roman"/>
          <w:sz w:val="24"/>
        </w:rPr>
        <w:t xml:space="preserve"> full-scale hybrid MBBR </w:t>
      </w:r>
      <w:r w:rsidR="00946A28">
        <w:rPr>
          <w:rFonts w:ascii="Times New Roman" w:hAnsi="Times New Roman" w:cs="Times New Roman"/>
          <w:sz w:val="24"/>
        </w:rPr>
        <w:t xml:space="preserve">is part of </w:t>
      </w:r>
      <w:r w:rsidR="000F6EAE" w:rsidRPr="000F6EAE">
        <w:rPr>
          <w:rFonts w:ascii="Times New Roman" w:hAnsi="Times New Roman" w:cs="Times New Roman"/>
          <w:sz w:val="24"/>
        </w:rPr>
        <w:t xml:space="preserve">Stanley Sewage Treatment Works (Stanley STW) </w:t>
      </w:r>
      <w:r w:rsidR="00946A28">
        <w:rPr>
          <w:rFonts w:ascii="Times New Roman" w:hAnsi="Times New Roman" w:cs="Times New Roman"/>
          <w:sz w:val="24"/>
        </w:rPr>
        <w:t xml:space="preserve">located in Hong Kong, which </w:t>
      </w:r>
      <w:r w:rsidR="000F6EAE" w:rsidRPr="000F6EAE">
        <w:rPr>
          <w:rFonts w:ascii="Times New Roman" w:hAnsi="Times New Roman" w:cs="Times New Roman"/>
          <w:sz w:val="24"/>
        </w:rPr>
        <w:t xml:space="preserve">is a secondary sewage treatment works built in caverns. It serves a population of over 27,000 </w:t>
      </w:r>
      <w:r w:rsidR="008337D3">
        <w:rPr>
          <w:rFonts w:ascii="Times New Roman" w:hAnsi="Times New Roman" w:cs="Times New Roman" w:hint="eastAsia"/>
          <w:sz w:val="24"/>
        </w:rPr>
        <w:t>and</w:t>
      </w:r>
      <w:r w:rsidR="000F6EAE" w:rsidRPr="000F6EAE">
        <w:rPr>
          <w:rFonts w:ascii="Times New Roman" w:hAnsi="Times New Roman" w:cs="Times New Roman"/>
          <w:sz w:val="24"/>
        </w:rPr>
        <w:t xml:space="preserve"> currently produces around 9,000 cubic </w:t>
      </w:r>
      <w:r w:rsidR="008337D3">
        <w:rPr>
          <w:rFonts w:ascii="Times New Roman" w:hAnsi="Times New Roman" w:cs="Times New Roman" w:hint="eastAsia"/>
          <w:sz w:val="24"/>
        </w:rPr>
        <w:t>meters</w:t>
      </w:r>
      <w:r w:rsidR="000F6EAE" w:rsidRPr="000F6EAE">
        <w:rPr>
          <w:rFonts w:ascii="Times New Roman" w:hAnsi="Times New Roman" w:cs="Times New Roman"/>
          <w:sz w:val="24"/>
        </w:rPr>
        <w:t xml:space="preserve"> of sewage per day.</w:t>
      </w:r>
      <w:r w:rsidR="003861CC">
        <w:rPr>
          <w:rFonts w:ascii="Times New Roman" w:hAnsi="Times New Roman" w:cs="Times New Roman"/>
          <w:sz w:val="24"/>
        </w:rPr>
        <w:t xml:space="preserve"> </w:t>
      </w:r>
      <w:r w:rsidR="00D20C74" w:rsidRPr="00D20C74">
        <w:rPr>
          <w:rFonts w:ascii="Times New Roman" w:hAnsi="Times New Roman" w:cs="Times New Roman"/>
          <w:sz w:val="24"/>
        </w:rPr>
        <w:t>The treatment system under study is comprised of four compartments. The initial compartment functions as an anoxic denitrification zone, followed by a compartment containing activated sludge and carrier materials (25-millimeter diameter multi-faceted plastic particles) operating as a hybrid MBBR. Subsequently, two aerobic compartments without carriers are utilized (refer to Fig</w:t>
      </w:r>
      <w:r w:rsidR="00B967BC">
        <w:rPr>
          <w:rFonts w:ascii="Times New Roman" w:hAnsi="Times New Roman" w:cs="Times New Roman"/>
          <w:sz w:val="24"/>
        </w:rPr>
        <w:t>.</w:t>
      </w:r>
      <w:r w:rsidR="00D20C74" w:rsidRPr="00D20C74">
        <w:rPr>
          <w:rFonts w:ascii="Times New Roman" w:hAnsi="Times New Roman" w:cs="Times New Roman"/>
          <w:sz w:val="24"/>
        </w:rPr>
        <w:t xml:space="preserve"> S1 for details).</w:t>
      </w:r>
    </w:p>
    <w:p w14:paraId="07A53E88" w14:textId="77777777" w:rsidR="000F6EAE" w:rsidRPr="009C6325" w:rsidRDefault="000F6EAE" w:rsidP="000F6EAE">
      <w:pPr>
        <w:widowControl/>
        <w:spacing w:line="360" w:lineRule="auto"/>
        <w:rPr>
          <w:rFonts w:ascii="Times New Roman" w:hAnsi="Times New Roman" w:cs="Times New Roman"/>
          <w:sz w:val="24"/>
        </w:rPr>
      </w:pPr>
    </w:p>
    <w:p w14:paraId="55A6E9C7" w14:textId="2DEDBB36" w:rsidR="00CD4C25" w:rsidRPr="007B58BA" w:rsidRDefault="008118C3" w:rsidP="007079ED">
      <w:pPr>
        <w:spacing w:line="360" w:lineRule="auto"/>
        <w:rPr>
          <w:rFonts w:ascii="Times New Roman" w:hAnsi="Times New Roman" w:cs="Times New Roman"/>
          <w:color w:val="000000" w:themeColor="text1"/>
          <w:sz w:val="24"/>
        </w:rPr>
      </w:pPr>
      <w:bookmarkStart w:id="5" w:name="OLE_LINK94"/>
      <w:bookmarkStart w:id="6" w:name="OLE_LINK97"/>
      <w:r>
        <w:rPr>
          <w:rStyle w:val="s11"/>
          <w:rFonts w:ascii="Times New Roman" w:hAnsi="Times New Roman" w:cs="Times New Roman"/>
          <w:b/>
          <w:bCs/>
          <w:color w:val="000000"/>
          <w:sz w:val="24"/>
        </w:rPr>
        <w:t>P</w:t>
      </w:r>
      <w:r w:rsidR="007B58BA" w:rsidRPr="007B58BA">
        <w:rPr>
          <w:rStyle w:val="s11"/>
          <w:rFonts w:ascii="Times New Roman" w:hAnsi="Times New Roman" w:cs="Times New Roman"/>
          <w:b/>
          <w:bCs/>
          <w:color w:val="000000"/>
          <w:sz w:val="24"/>
        </w:rPr>
        <w:t>hage enrichment</w:t>
      </w:r>
      <w:r>
        <w:rPr>
          <w:rStyle w:val="s11"/>
          <w:rFonts w:ascii="Times New Roman" w:hAnsi="Times New Roman" w:cs="Times New Roman"/>
          <w:b/>
          <w:bCs/>
          <w:color w:val="000000"/>
          <w:sz w:val="24"/>
        </w:rPr>
        <w:t xml:space="preserve"> processes</w:t>
      </w:r>
    </w:p>
    <w:bookmarkEnd w:id="5"/>
    <w:bookmarkEnd w:id="6"/>
    <w:p w14:paraId="5E779097" w14:textId="49D68EE8" w:rsidR="00392107" w:rsidRDefault="00F31AB7" w:rsidP="007079ED">
      <w:pPr>
        <w:spacing w:line="360" w:lineRule="auto"/>
        <w:rPr>
          <w:rFonts w:ascii="Times New Roman" w:hAnsi="Times New Roman" w:cs="Times New Roman"/>
          <w:color w:val="000000" w:themeColor="text1"/>
          <w:sz w:val="24"/>
        </w:rPr>
      </w:pPr>
      <w:r w:rsidRPr="00F31AB7">
        <w:rPr>
          <w:rFonts w:ascii="Times New Roman" w:hAnsi="Times New Roman" w:cs="Times New Roman"/>
          <w:color w:val="000000" w:themeColor="text1"/>
          <w:sz w:val="24"/>
        </w:rPr>
        <w:t>The initial step involves releasing phage particles into the liquor and separating the biomass and liquor.</w:t>
      </w:r>
      <w:r>
        <w:rPr>
          <w:rFonts w:ascii="Times New Roman" w:hAnsi="Times New Roman" w:cs="Times New Roman"/>
          <w:color w:val="000000" w:themeColor="text1"/>
          <w:sz w:val="24"/>
        </w:rPr>
        <w:t xml:space="preserve"> </w:t>
      </w:r>
      <w:r w:rsidR="00CD4C25" w:rsidRPr="00E30440">
        <w:rPr>
          <w:rFonts w:ascii="Times New Roman" w:hAnsi="Times New Roman" w:cs="Times New Roman"/>
          <w:color w:val="000000" w:themeColor="text1"/>
          <w:sz w:val="24"/>
        </w:rPr>
        <w:t xml:space="preserve">For </w:t>
      </w:r>
      <w:r w:rsidR="00CD4C25">
        <w:rPr>
          <w:rFonts w:ascii="Times New Roman" w:hAnsi="Times New Roman" w:cs="Times New Roman"/>
          <w:color w:val="000000" w:themeColor="text1"/>
          <w:sz w:val="24"/>
        </w:rPr>
        <w:t xml:space="preserve">the </w:t>
      </w:r>
      <w:r w:rsidR="00CD4C25" w:rsidRPr="00E30440">
        <w:rPr>
          <w:rFonts w:ascii="Times New Roman" w:hAnsi="Times New Roman" w:cs="Times New Roman"/>
          <w:color w:val="000000" w:themeColor="text1"/>
          <w:sz w:val="24"/>
        </w:rPr>
        <w:t>activated sludge sampl</w:t>
      </w:r>
      <w:r w:rsidR="00CD4C25" w:rsidRPr="001C13B1">
        <w:rPr>
          <w:rFonts w:ascii="Times New Roman" w:hAnsi="Times New Roman" w:cs="Times New Roman"/>
          <w:color w:val="000000" w:themeColor="text1"/>
          <w:sz w:val="24"/>
        </w:rPr>
        <w:t xml:space="preserve">e, </w:t>
      </w:r>
      <w:r w:rsidR="00C64EAF" w:rsidRPr="00C64EAF">
        <w:rPr>
          <w:rFonts w:ascii="Times New Roman" w:hAnsi="Times New Roman" w:cs="Times New Roman"/>
          <w:color w:val="000000" w:themeColor="text1"/>
          <w:sz w:val="24"/>
        </w:rPr>
        <w:t xml:space="preserve">a 15-minute sonication was performed to detach viruses, followed by centrifugation at 4500 rpm for 20 minutes to collect supernatants. </w:t>
      </w:r>
      <w:r w:rsidR="00CD4C25" w:rsidRPr="00BF6A8A">
        <w:rPr>
          <w:rFonts w:ascii="Times New Roman" w:hAnsi="Times New Roman" w:cs="Times New Roman"/>
          <w:color w:val="000000" w:themeColor="text1"/>
          <w:sz w:val="24"/>
        </w:rPr>
        <w:t xml:space="preserve">For </w:t>
      </w:r>
      <w:r w:rsidR="00CD4C25">
        <w:rPr>
          <w:rFonts w:ascii="Times New Roman" w:hAnsi="Times New Roman" w:cs="Times New Roman"/>
          <w:color w:val="000000" w:themeColor="text1"/>
          <w:sz w:val="24"/>
        </w:rPr>
        <w:t xml:space="preserve">the </w:t>
      </w:r>
      <w:r w:rsidR="00CD4C25" w:rsidRPr="00BF6A8A">
        <w:rPr>
          <w:rFonts w:ascii="Times New Roman" w:hAnsi="Times New Roman" w:cs="Times New Roman"/>
          <w:color w:val="000000" w:themeColor="text1"/>
          <w:sz w:val="24"/>
        </w:rPr>
        <w:t xml:space="preserve">carrier sample, the biofilm was first </w:t>
      </w:r>
      <w:r w:rsidR="00CD4C25" w:rsidRPr="00BF6A8A">
        <w:rPr>
          <w:rFonts w:ascii="Times New Roman" w:hAnsi="Times New Roman" w:cs="Times New Roman" w:hint="eastAsia"/>
          <w:color w:val="000000" w:themeColor="text1"/>
          <w:sz w:val="24"/>
        </w:rPr>
        <w:t>brushed</w:t>
      </w:r>
      <w:r w:rsidR="00CD4C25" w:rsidRPr="00BF6A8A">
        <w:rPr>
          <w:rFonts w:ascii="Times New Roman" w:hAnsi="Times New Roman" w:cs="Times New Roman"/>
          <w:color w:val="000000" w:themeColor="text1"/>
          <w:sz w:val="24"/>
        </w:rPr>
        <w:t xml:space="preserve"> </w:t>
      </w:r>
      <w:r w:rsidR="00CD4C25" w:rsidRPr="00BF6A8A">
        <w:rPr>
          <w:rFonts w:ascii="Times New Roman" w:hAnsi="Times New Roman" w:cs="Times New Roman" w:hint="eastAsia"/>
          <w:color w:val="000000" w:themeColor="text1"/>
          <w:sz w:val="24"/>
        </w:rPr>
        <w:t>off</w:t>
      </w:r>
      <w:r w:rsidR="00CD4C25">
        <w:rPr>
          <w:rFonts w:ascii="Times New Roman" w:hAnsi="Times New Roman" w:cs="Times New Roman"/>
          <w:color w:val="000000" w:themeColor="text1"/>
          <w:sz w:val="24"/>
        </w:rPr>
        <w:t xml:space="preserve">, and then </w:t>
      </w:r>
      <w:r w:rsidR="00CD4C25" w:rsidRPr="00BF6A8A">
        <w:rPr>
          <w:rFonts w:ascii="Times New Roman" w:hAnsi="Times New Roman" w:cs="Times New Roman"/>
          <w:color w:val="000000" w:themeColor="text1"/>
          <w:sz w:val="24"/>
        </w:rPr>
        <w:t>the biofilm slurr</w:t>
      </w:r>
      <w:r w:rsidR="00CD4C25">
        <w:rPr>
          <w:rFonts w:ascii="Times New Roman" w:hAnsi="Times New Roman" w:cs="Times New Roman"/>
          <w:color w:val="000000" w:themeColor="text1"/>
          <w:sz w:val="24"/>
        </w:rPr>
        <w:t>y</w:t>
      </w:r>
      <w:r w:rsidR="00CD4C25" w:rsidRPr="00BF6A8A">
        <w:rPr>
          <w:rFonts w:ascii="Times New Roman" w:hAnsi="Times New Roman" w:cs="Times New Roman" w:hint="eastAsia"/>
          <w:color w:val="000000" w:themeColor="text1"/>
          <w:sz w:val="24"/>
        </w:rPr>
        <w:t xml:space="preserve"> </w:t>
      </w:r>
      <w:r w:rsidR="00CD4C25" w:rsidRPr="00BF6A8A">
        <w:rPr>
          <w:rFonts w:ascii="Times New Roman" w:hAnsi="Times New Roman" w:cs="Times New Roman"/>
          <w:color w:val="000000" w:themeColor="text1"/>
          <w:sz w:val="24"/>
        </w:rPr>
        <w:t>w</w:t>
      </w:r>
      <w:r w:rsidR="00CD4C25">
        <w:rPr>
          <w:rFonts w:ascii="Times New Roman" w:hAnsi="Times New Roman" w:cs="Times New Roman"/>
          <w:color w:val="000000" w:themeColor="text1"/>
          <w:sz w:val="24"/>
        </w:rPr>
        <w:t>as</w:t>
      </w:r>
      <w:r w:rsidR="00CD4C25" w:rsidRPr="00BF6A8A">
        <w:rPr>
          <w:rFonts w:ascii="Times New Roman" w:hAnsi="Times New Roman" w:cs="Times New Roman"/>
          <w:color w:val="000000" w:themeColor="text1"/>
          <w:sz w:val="24"/>
        </w:rPr>
        <w:t xml:space="preserve"> homogenized using glass bead</w:t>
      </w:r>
      <w:r w:rsidR="00CD4C25">
        <w:rPr>
          <w:rFonts w:ascii="Times New Roman" w:hAnsi="Times New Roman" w:cs="Times New Roman"/>
          <w:color w:val="000000" w:themeColor="text1"/>
          <w:sz w:val="24"/>
        </w:rPr>
        <w:t>s</w:t>
      </w:r>
      <w:r w:rsidR="00CD4C25" w:rsidRPr="00BF6A8A">
        <w:rPr>
          <w:rFonts w:ascii="Times New Roman" w:hAnsi="Times New Roman" w:cs="Times New Roman"/>
          <w:color w:val="000000" w:themeColor="text1"/>
          <w:sz w:val="24"/>
        </w:rPr>
        <w:t xml:space="preserve"> at 150 rpm</w:t>
      </w:r>
      <w:r w:rsidR="00014531">
        <w:rPr>
          <w:rFonts w:ascii="Times New Roman" w:hAnsi="Times New Roman" w:cs="Times New Roman"/>
          <w:color w:val="000000" w:themeColor="text1"/>
          <w:sz w:val="24"/>
        </w:rPr>
        <w:t xml:space="preserve"> for </w:t>
      </w:r>
      <w:r w:rsidR="00E8667B">
        <w:rPr>
          <w:rFonts w:ascii="Times New Roman" w:hAnsi="Times New Roman" w:cs="Times New Roman"/>
          <w:color w:val="000000" w:themeColor="text1"/>
          <w:sz w:val="24"/>
        </w:rPr>
        <w:t>two hours</w:t>
      </w:r>
      <w:r w:rsidR="00CD4C25">
        <w:rPr>
          <w:rFonts w:ascii="Times New Roman" w:hAnsi="Times New Roman" w:cs="Times New Roman"/>
          <w:color w:val="000000" w:themeColor="text1"/>
          <w:sz w:val="24"/>
        </w:rPr>
        <w:t>.</w:t>
      </w:r>
      <w:r w:rsidR="00A16FB9">
        <w:rPr>
          <w:rFonts w:ascii="Times New Roman" w:hAnsi="Times New Roman" w:cs="Times New Roman"/>
          <w:color w:val="000000" w:themeColor="text1"/>
          <w:sz w:val="24"/>
        </w:rPr>
        <w:t xml:space="preserve"> </w:t>
      </w:r>
      <w:r w:rsidR="00A16FB9" w:rsidRPr="00A16FB9">
        <w:rPr>
          <w:rFonts w:ascii="Times New Roman" w:hAnsi="Times New Roman" w:cs="Times New Roman"/>
          <w:color w:val="000000" w:themeColor="text1"/>
          <w:sz w:val="24"/>
        </w:rPr>
        <w:t>After homogenization, the biofilm slurry was divided into 50 mL tubes</w:t>
      </w:r>
      <w:r w:rsidR="00A16FB9">
        <w:rPr>
          <w:rFonts w:ascii="Times New Roman" w:hAnsi="Times New Roman" w:cs="Times New Roman"/>
          <w:color w:val="000000" w:themeColor="text1"/>
          <w:sz w:val="24"/>
        </w:rPr>
        <w:t xml:space="preserve"> </w:t>
      </w:r>
      <w:r w:rsidR="00A16FB9">
        <w:rPr>
          <w:rFonts w:ascii="Times New Roman" w:hAnsi="Times New Roman" w:cs="Times New Roman" w:hint="eastAsia"/>
          <w:color w:val="000000" w:themeColor="text1"/>
          <w:sz w:val="24"/>
        </w:rPr>
        <w:t>and</w:t>
      </w:r>
      <w:r w:rsidR="00A16FB9">
        <w:rPr>
          <w:rFonts w:ascii="Times New Roman" w:hAnsi="Times New Roman" w:cs="Times New Roman"/>
          <w:color w:val="000000" w:themeColor="text1"/>
          <w:sz w:val="24"/>
        </w:rPr>
        <w:t xml:space="preserve"> </w:t>
      </w:r>
      <w:r w:rsidR="00A16FB9" w:rsidRPr="00A16FB9">
        <w:rPr>
          <w:rFonts w:ascii="Times New Roman" w:hAnsi="Times New Roman" w:cs="Times New Roman"/>
          <w:color w:val="000000" w:themeColor="text1"/>
          <w:sz w:val="24"/>
        </w:rPr>
        <w:t>sonicated for 3 minutes (interrupted by 30 seconds of manual shaking each minute</w:t>
      </w:r>
      <w:proofErr w:type="gramStart"/>
      <w:r w:rsidR="00A16FB9" w:rsidRPr="00A16FB9">
        <w:rPr>
          <w:rFonts w:ascii="Times New Roman" w:hAnsi="Times New Roman" w:cs="Times New Roman"/>
          <w:color w:val="000000" w:themeColor="text1"/>
          <w:sz w:val="24"/>
        </w:rPr>
        <w:t>), and</w:t>
      </w:r>
      <w:proofErr w:type="gramEnd"/>
      <w:r w:rsidR="00A16FB9" w:rsidRPr="00A16FB9">
        <w:rPr>
          <w:rFonts w:ascii="Times New Roman" w:hAnsi="Times New Roman" w:cs="Times New Roman"/>
          <w:color w:val="000000" w:themeColor="text1"/>
          <w:sz w:val="24"/>
        </w:rPr>
        <w:t xml:space="preserve"> centrifuged at </w:t>
      </w:r>
      <w:r w:rsidR="00A16FB9" w:rsidRPr="00A16FB9">
        <w:rPr>
          <w:rFonts w:ascii="Times New Roman" w:hAnsi="Times New Roman" w:cs="Times New Roman"/>
          <w:color w:val="000000" w:themeColor="text1"/>
          <w:sz w:val="24"/>
        </w:rPr>
        <w:lastRenderedPageBreak/>
        <w:t>4500 rpm for 20 minutes to separate biomass particles</w:t>
      </w:r>
      <w:r w:rsidR="00486E3A">
        <w:rPr>
          <w:rFonts w:ascii="Times New Roman" w:hAnsi="Times New Roman" w:cs="Times New Roman"/>
          <w:color w:val="000000" w:themeColor="text1"/>
          <w:sz w:val="24"/>
        </w:rPr>
        <w:t>.</w:t>
      </w:r>
      <w:r w:rsidR="00CD4C25" w:rsidRPr="00024A48">
        <w:rPr>
          <w:rFonts w:ascii="Times New Roman" w:hAnsi="Times New Roman" w:cs="Times New Roman"/>
          <w:color w:val="000000" w:themeColor="text1"/>
          <w:sz w:val="24"/>
        </w:rPr>
        <w:t xml:space="preserve"> Supernatants were collected</w:t>
      </w:r>
      <w:r w:rsidR="00CD4C25">
        <w:rPr>
          <w:rFonts w:ascii="Times New Roman" w:hAnsi="Times New Roman" w:cs="Times New Roman"/>
          <w:color w:val="000000" w:themeColor="text1"/>
          <w:sz w:val="24"/>
        </w:rPr>
        <w:t>,</w:t>
      </w:r>
      <w:r w:rsidR="00CD4C25" w:rsidRPr="00024A48">
        <w:rPr>
          <w:rFonts w:ascii="Times New Roman" w:hAnsi="Times New Roman" w:cs="Times New Roman"/>
          <w:color w:val="000000" w:themeColor="text1"/>
          <w:sz w:val="24"/>
        </w:rPr>
        <w:t xml:space="preserve"> and the biomass pellets from the initial extraction were resuspended in </w:t>
      </w:r>
      <w:r w:rsidR="00A520FB">
        <w:rPr>
          <w:rFonts w:ascii="Times New Roman" w:hAnsi="Times New Roman" w:cs="Times New Roman"/>
          <w:color w:val="000000" w:themeColor="text1"/>
          <w:sz w:val="24"/>
        </w:rPr>
        <w:t>deionized</w:t>
      </w:r>
      <w:r w:rsidR="00CD4C25" w:rsidRPr="00024A48">
        <w:rPr>
          <w:rFonts w:ascii="Times New Roman" w:hAnsi="Times New Roman" w:cs="Times New Roman"/>
          <w:color w:val="000000" w:themeColor="text1"/>
          <w:sz w:val="24"/>
        </w:rPr>
        <w:t xml:space="preserve"> water</w:t>
      </w:r>
      <w:r w:rsidR="00CD4C25">
        <w:rPr>
          <w:rFonts w:ascii="Times New Roman" w:hAnsi="Times New Roman" w:cs="Times New Roman"/>
          <w:color w:val="000000" w:themeColor="text1"/>
          <w:sz w:val="24"/>
        </w:rPr>
        <w:t>. T</w:t>
      </w:r>
      <w:r w:rsidR="00CD4C25" w:rsidRPr="00024A48">
        <w:rPr>
          <w:rFonts w:ascii="Times New Roman" w:hAnsi="Times New Roman" w:cs="Times New Roman"/>
          <w:color w:val="000000" w:themeColor="text1"/>
          <w:sz w:val="24"/>
        </w:rPr>
        <w:t xml:space="preserve">he procedure was repeated </w:t>
      </w:r>
      <w:r w:rsidR="00CD4C25">
        <w:rPr>
          <w:rFonts w:ascii="Times New Roman" w:hAnsi="Times New Roman" w:cs="Times New Roman"/>
          <w:color w:val="000000" w:themeColor="text1"/>
          <w:sz w:val="24"/>
        </w:rPr>
        <w:t>twice</w:t>
      </w:r>
      <w:r w:rsidR="00CD4C25" w:rsidRPr="00024A48">
        <w:rPr>
          <w:rFonts w:ascii="Times New Roman" w:hAnsi="Times New Roman" w:cs="Times New Roman"/>
          <w:color w:val="000000" w:themeColor="text1"/>
          <w:sz w:val="24"/>
        </w:rPr>
        <w:t xml:space="preserve">, </w:t>
      </w:r>
      <w:r w:rsidR="00CD4C25">
        <w:rPr>
          <w:rFonts w:ascii="Times New Roman" w:hAnsi="Times New Roman" w:cs="Times New Roman"/>
          <w:color w:val="000000" w:themeColor="text1"/>
          <w:sz w:val="24"/>
        </w:rPr>
        <w:t xml:space="preserve">and </w:t>
      </w:r>
      <w:r w:rsidR="00CD4C25" w:rsidRPr="00024A48">
        <w:rPr>
          <w:rFonts w:ascii="Times New Roman" w:hAnsi="Times New Roman" w:cs="Times New Roman"/>
          <w:color w:val="000000" w:themeColor="text1"/>
          <w:sz w:val="24"/>
        </w:rPr>
        <w:t xml:space="preserve">supernatants </w:t>
      </w:r>
      <w:r w:rsidR="00CD4C25">
        <w:rPr>
          <w:rFonts w:ascii="Times New Roman" w:hAnsi="Times New Roman" w:cs="Times New Roman"/>
          <w:color w:val="000000" w:themeColor="text1"/>
          <w:sz w:val="24"/>
        </w:rPr>
        <w:t>from</w:t>
      </w:r>
      <w:r w:rsidR="00CD4C25" w:rsidRPr="00024A48">
        <w:rPr>
          <w:rFonts w:ascii="Times New Roman" w:hAnsi="Times New Roman" w:cs="Times New Roman"/>
          <w:color w:val="000000" w:themeColor="text1"/>
          <w:sz w:val="24"/>
        </w:rPr>
        <w:t xml:space="preserve"> </w:t>
      </w:r>
      <w:r w:rsidR="00316A20">
        <w:rPr>
          <w:rFonts w:ascii="Times New Roman" w:hAnsi="Times New Roman" w:cs="Times New Roman"/>
          <w:color w:val="000000" w:themeColor="text1"/>
          <w:sz w:val="24"/>
        </w:rPr>
        <w:t>these three extractions</w:t>
      </w:r>
      <w:r w:rsidR="00CD4C25" w:rsidRPr="00024A48">
        <w:rPr>
          <w:rFonts w:ascii="Times New Roman" w:hAnsi="Times New Roman" w:cs="Times New Roman"/>
          <w:color w:val="000000" w:themeColor="text1"/>
          <w:sz w:val="24"/>
        </w:rPr>
        <w:t xml:space="preserve"> were </w:t>
      </w:r>
      <w:r w:rsidR="00316A20">
        <w:rPr>
          <w:rFonts w:ascii="Times New Roman" w:hAnsi="Times New Roman" w:cs="Times New Roman"/>
          <w:color w:val="000000" w:themeColor="text1"/>
          <w:sz w:val="24"/>
        </w:rPr>
        <w:t xml:space="preserve">combined </w:t>
      </w:r>
      <w:r w:rsidR="00CD4C25" w:rsidRPr="00024A48">
        <w:rPr>
          <w:rFonts w:ascii="Times New Roman" w:hAnsi="Times New Roman" w:cs="Times New Roman"/>
          <w:color w:val="000000" w:themeColor="text1"/>
          <w:sz w:val="24"/>
        </w:rPr>
        <w:t xml:space="preserve">and subjected to </w:t>
      </w:r>
      <w:r w:rsidR="00CD4C25" w:rsidRPr="00024A48">
        <w:rPr>
          <w:rFonts w:ascii="Times New Roman" w:hAnsi="Times New Roman" w:cs="Times New Roman" w:hint="eastAsia"/>
          <w:color w:val="000000" w:themeColor="text1"/>
          <w:sz w:val="24"/>
        </w:rPr>
        <w:t>s</w:t>
      </w:r>
      <w:r w:rsidR="00CD4C25" w:rsidRPr="00024A48">
        <w:rPr>
          <w:rFonts w:ascii="Times New Roman" w:hAnsi="Times New Roman" w:cs="Times New Roman"/>
          <w:color w:val="000000" w:themeColor="text1"/>
          <w:sz w:val="24"/>
        </w:rPr>
        <w:t>ubsequent</w:t>
      </w:r>
      <w:r w:rsidR="00A2479A">
        <w:rPr>
          <w:rFonts w:ascii="Times New Roman" w:hAnsi="Times New Roman" w:cs="Times New Roman"/>
          <w:color w:val="000000" w:themeColor="text1"/>
          <w:sz w:val="24"/>
        </w:rPr>
        <w:t xml:space="preserve"> processes</w:t>
      </w:r>
      <w:r w:rsidR="00CD4C25" w:rsidRPr="009A014A">
        <w:rPr>
          <w:rFonts w:ascii="Times New Roman" w:hAnsi="Times New Roman" w:cs="Times New Roman" w:hint="eastAsia"/>
          <w:color w:val="000000" w:themeColor="text1"/>
          <w:sz w:val="24"/>
        </w:rPr>
        <w:t>.</w:t>
      </w:r>
      <w:r w:rsidR="006C0E20">
        <w:rPr>
          <w:rFonts w:ascii="Times New Roman" w:hAnsi="Times New Roman" w:cs="Times New Roman"/>
          <w:color w:val="000000" w:themeColor="text1"/>
          <w:sz w:val="24"/>
        </w:rPr>
        <w:t xml:space="preserve"> </w:t>
      </w:r>
      <w:r w:rsidR="006C0E20" w:rsidRPr="006C0E20">
        <w:rPr>
          <w:rFonts w:ascii="Times New Roman" w:hAnsi="Times New Roman" w:cs="Times New Roman"/>
          <w:color w:val="000000" w:themeColor="text1"/>
          <w:sz w:val="24"/>
        </w:rPr>
        <w:t xml:space="preserve">The following steps </w:t>
      </w:r>
      <w:r w:rsidR="006C0E20">
        <w:rPr>
          <w:rFonts w:ascii="Times New Roman" w:hAnsi="Times New Roman" w:cs="Times New Roman"/>
          <w:color w:val="000000" w:themeColor="text1"/>
          <w:sz w:val="24"/>
        </w:rPr>
        <w:t xml:space="preserve">include phage particle </w:t>
      </w:r>
      <w:r w:rsidR="006C0E20" w:rsidRPr="006C0E20">
        <w:rPr>
          <w:rFonts w:ascii="Times New Roman" w:hAnsi="Times New Roman" w:cs="Times New Roman"/>
          <w:color w:val="000000" w:themeColor="text1"/>
          <w:sz w:val="24"/>
        </w:rPr>
        <w:t>enrichment and purification processes</w:t>
      </w:r>
      <w:r w:rsidR="00C01A2E">
        <w:rPr>
          <w:rFonts w:ascii="Times New Roman" w:hAnsi="Times New Roman" w:cs="Times New Roman"/>
          <w:color w:val="000000" w:themeColor="text1"/>
          <w:sz w:val="24"/>
        </w:rPr>
        <w:t>, which c</w:t>
      </w:r>
      <w:r w:rsidR="00FF0AD4">
        <w:rPr>
          <w:rFonts w:ascii="Times New Roman" w:hAnsi="Times New Roman" w:cs="Times New Roman" w:hint="eastAsia"/>
          <w:color w:val="000000" w:themeColor="text1"/>
          <w:sz w:val="24"/>
        </w:rPr>
        <w:t>an</w:t>
      </w:r>
      <w:r w:rsidR="00C01A2E">
        <w:rPr>
          <w:rFonts w:ascii="Times New Roman" w:hAnsi="Times New Roman" w:cs="Times New Roman"/>
          <w:color w:val="000000" w:themeColor="text1"/>
          <w:sz w:val="24"/>
        </w:rPr>
        <w:t xml:space="preserve"> be </w:t>
      </w:r>
      <w:r w:rsidR="00403574">
        <w:rPr>
          <w:rFonts w:ascii="Times New Roman" w:hAnsi="Times New Roman" w:cs="Times New Roman"/>
          <w:color w:val="000000" w:themeColor="text1"/>
          <w:sz w:val="24"/>
        </w:rPr>
        <w:t xml:space="preserve">found in our previous works </w:t>
      </w:r>
      <w:r w:rsidR="00403574">
        <w:rPr>
          <w:rFonts w:ascii="Times New Roman" w:hAnsi="Times New Roman" w:cs="Times New Roman"/>
          <w:color w:val="000000" w:themeColor="text1"/>
          <w:sz w:val="24"/>
        </w:rPr>
        <w:fldChar w:fldCharType="begin">
          <w:fldData xml:space="preserve">PEVuZE5vdGU+PENpdGU+PEF1dGhvcj5DaGVuPC9BdXRob3I+PFllYXI+MjAyMTwvWWVhcj48UmVj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</w:fldData>
        </w:fldChar>
      </w:r>
      <w:r w:rsidR="001924ED">
        <w:rPr>
          <w:rFonts w:ascii="Times New Roman" w:hAnsi="Times New Roman" w:cs="Times New Roman"/>
          <w:color w:val="000000" w:themeColor="text1"/>
          <w:sz w:val="24"/>
        </w:rPr>
        <w:instrText xml:space="preserve"> ADDIN EN.CITE </w:instrText>
      </w:r>
      <w:r w:rsidR="001924ED">
        <w:rPr>
          <w:rFonts w:ascii="Times New Roman" w:hAnsi="Times New Roman" w:cs="Times New Roman"/>
          <w:color w:val="000000" w:themeColor="text1"/>
          <w:sz w:val="24"/>
        </w:rPr>
        <w:fldChar w:fldCharType="begin">
          <w:fldData xml:space="preserve">PEVuZE5vdGU+PENpdGU+PEF1dGhvcj5DaGVuPC9BdXRob3I+PFllYXI+MjAyMTwvWWVhcj48UmVj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</w:fldData>
        </w:fldChar>
      </w:r>
      <w:r w:rsidR="001924ED">
        <w:rPr>
          <w:rFonts w:ascii="Times New Roman" w:hAnsi="Times New Roman" w:cs="Times New Roman"/>
          <w:color w:val="000000" w:themeColor="text1"/>
          <w:sz w:val="24"/>
        </w:rPr>
        <w:instrText xml:space="preserve"> ADDIN EN.CITE.DATA </w:instrText>
      </w:r>
      <w:r w:rsidR="001924ED">
        <w:rPr>
          <w:rFonts w:ascii="Times New Roman" w:hAnsi="Times New Roman" w:cs="Times New Roman"/>
          <w:color w:val="000000" w:themeColor="text1"/>
          <w:sz w:val="24"/>
        </w:rPr>
      </w:r>
      <w:r w:rsidR="001924ED">
        <w:rPr>
          <w:rFonts w:ascii="Times New Roman" w:hAnsi="Times New Roman" w:cs="Times New Roman"/>
          <w:color w:val="000000" w:themeColor="text1"/>
          <w:sz w:val="24"/>
        </w:rPr>
        <w:fldChar w:fldCharType="end"/>
      </w:r>
      <w:r w:rsidR="00403574">
        <w:rPr>
          <w:rFonts w:ascii="Times New Roman" w:hAnsi="Times New Roman" w:cs="Times New Roman"/>
          <w:color w:val="000000" w:themeColor="text1"/>
          <w:sz w:val="24"/>
        </w:rPr>
      </w:r>
      <w:r w:rsidR="00403574">
        <w:rPr>
          <w:rFonts w:ascii="Times New Roman" w:hAnsi="Times New Roman" w:cs="Times New Roman"/>
          <w:color w:val="000000" w:themeColor="text1"/>
          <w:sz w:val="24"/>
        </w:rPr>
        <w:fldChar w:fldCharType="separate"/>
      </w:r>
      <w:r w:rsidR="001E1EC0">
        <w:rPr>
          <w:rFonts w:ascii="Times New Roman" w:hAnsi="Times New Roman" w:cs="Times New Roman"/>
          <w:noProof/>
          <w:color w:val="000000" w:themeColor="text1"/>
          <w:sz w:val="24"/>
        </w:rPr>
        <w:t>[1, 2]</w:t>
      </w:r>
      <w:r w:rsidR="00403574">
        <w:rPr>
          <w:rFonts w:ascii="Times New Roman" w:hAnsi="Times New Roman" w:cs="Times New Roman"/>
          <w:color w:val="000000" w:themeColor="text1"/>
          <w:sz w:val="24"/>
        </w:rPr>
        <w:fldChar w:fldCharType="end"/>
      </w:r>
      <w:r w:rsidR="00C01A2E">
        <w:rPr>
          <w:rFonts w:ascii="Times New Roman" w:hAnsi="Times New Roman" w:cs="Times New Roman"/>
          <w:color w:val="000000" w:themeColor="text1"/>
          <w:sz w:val="24"/>
        </w:rPr>
        <w:t xml:space="preserve">. </w:t>
      </w:r>
      <w:r w:rsidR="00354A3C">
        <w:rPr>
          <w:rFonts w:ascii="Times New Roman" w:hAnsi="Times New Roman" w:cs="Times New Roman"/>
          <w:color w:val="000000" w:themeColor="text1"/>
          <w:sz w:val="24"/>
        </w:rPr>
        <w:t>In brief, s</w:t>
      </w:r>
      <w:r w:rsidR="00CD4C25" w:rsidRPr="009A014A">
        <w:rPr>
          <w:rFonts w:ascii="Times New Roman" w:hAnsi="Times New Roman" w:cs="Times New Roman" w:hint="eastAsia"/>
          <w:color w:val="000000" w:themeColor="text1"/>
          <w:sz w:val="24"/>
        </w:rPr>
        <w:t>u</w:t>
      </w:r>
      <w:r w:rsidR="00CD4C25" w:rsidRPr="009A014A">
        <w:rPr>
          <w:rFonts w:ascii="Times New Roman" w:hAnsi="Times New Roman" w:cs="Times New Roman"/>
          <w:color w:val="000000" w:themeColor="text1"/>
          <w:sz w:val="24"/>
        </w:rPr>
        <w:t xml:space="preserve">pernatants from the previous step were filtered through 0.45 </w:t>
      </w:r>
      <w:proofErr w:type="spellStart"/>
      <w:r w:rsidR="00CD4C25" w:rsidRPr="009A014A">
        <w:rPr>
          <w:rFonts w:ascii="Times New Roman" w:hAnsi="Times New Roman" w:cs="Times New Roman"/>
          <w:color w:val="000000" w:themeColor="text1"/>
          <w:sz w:val="24"/>
        </w:rPr>
        <w:t>μm</w:t>
      </w:r>
      <w:proofErr w:type="spellEnd"/>
      <w:r w:rsidR="00CD4C25" w:rsidRPr="009A014A">
        <w:rPr>
          <w:rFonts w:ascii="Times New Roman" w:hAnsi="Times New Roman" w:cs="Times New Roman"/>
          <w:color w:val="000000" w:themeColor="text1"/>
          <w:sz w:val="24"/>
        </w:rPr>
        <w:t xml:space="preserve"> membranes (</w:t>
      </w:r>
      <w:proofErr w:type="spellStart"/>
      <w:r w:rsidR="00CD4C25" w:rsidRPr="009A014A">
        <w:rPr>
          <w:rFonts w:ascii="Times New Roman" w:hAnsi="Times New Roman" w:cs="Times New Roman"/>
          <w:color w:val="000000" w:themeColor="text1"/>
          <w:sz w:val="24"/>
        </w:rPr>
        <w:t>Advantec</w:t>
      </w:r>
      <w:proofErr w:type="spellEnd"/>
      <w:r w:rsidR="00CD4C25" w:rsidRPr="009A014A">
        <w:rPr>
          <w:rFonts w:ascii="Times New Roman" w:hAnsi="Times New Roman" w:cs="Times New Roman"/>
          <w:color w:val="000000" w:themeColor="text1"/>
          <w:sz w:val="24"/>
        </w:rPr>
        <w:t xml:space="preserve"> MFS, USA) and 0.22 </w:t>
      </w:r>
      <w:proofErr w:type="spellStart"/>
      <w:r w:rsidR="00CD4C25" w:rsidRPr="009A014A">
        <w:rPr>
          <w:rFonts w:ascii="Times New Roman" w:hAnsi="Times New Roman" w:cs="Times New Roman"/>
          <w:color w:val="000000" w:themeColor="text1"/>
          <w:sz w:val="24"/>
        </w:rPr>
        <w:t>μm</w:t>
      </w:r>
      <w:proofErr w:type="spellEnd"/>
      <w:r w:rsidR="00CD4C25" w:rsidRPr="009A014A">
        <w:rPr>
          <w:rFonts w:ascii="Times New Roman" w:hAnsi="Times New Roman" w:cs="Times New Roman"/>
          <w:color w:val="000000" w:themeColor="text1"/>
          <w:sz w:val="24"/>
        </w:rPr>
        <w:t xml:space="preserve"> </w:t>
      </w:r>
      <w:proofErr w:type="spellStart"/>
      <w:r w:rsidR="00CD4C25" w:rsidRPr="009A014A">
        <w:rPr>
          <w:rFonts w:ascii="Times New Roman" w:hAnsi="Times New Roman" w:cs="Times New Roman"/>
          <w:color w:val="000000" w:themeColor="text1"/>
          <w:sz w:val="24"/>
        </w:rPr>
        <w:t>Sterivex</w:t>
      </w:r>
      <w:proofErr w:type="spellEnd"/>
      <w:r w:rsidR="00CD4C25" w:rsidRPr="009A014A">
        <w:rPr>
          <w:rFonts w:ascii="Times New Roman" w:hAnsi="Times New Roman" w:cs="Times New Roman"/>
          <w:color w:val="000000" w:themeColor="text1"/>
          <w:sz w:val="24"/>
        </w:rPr>
        <w:t xml:space="preserve"> filters (Merck Millipore, USA) to remove cellular debris and other contaminants.</w:t>
      </w:r>
      <w:r w:rsidR="00CD4C25" w:rsidRPr="0029155E">
        <w:rPr>
          <w:rFonts w:ascii="Times New Roman" w:hAnsi="Times New Roman" w:cs="Times New Roman" w:hint="eastAsia"/>
          <w:color w:val="000000" w:themeColor="text1"/>
          <w:sz w:val="24"/>
        </w:rPr>
        <w:t xml:space="preserve"> </w:t>
      </w:r>
      <w:r w:rsidR="00CD4C25" w:rsidRPr="0029155E">
        <w:rPr>
          <w:rFonts w:ascii="Times New Roman" w:hAnsi="Times New Roman" w:cs="Times New Roman"/>
          <w:color w:val="000000" w:themeColor="text1"/>
          <w:sz w:val="24"/>
        </w:rPr>
        <w:t xml:space="preserve">The filtrate was </w:t>
      </w:r>
      <w:proofErr w:type="gramStart"/>
      <w:r w:rsidR="00CD4C25" w:rsidRPr="0029155E">
        <w:rPr>
          <w:rFonts w:ascii="Times New Roman" w:hAnsi="Times New Roman" w:cs="Times New Roman"/>
          <w:color w:val="000000" w:themeColor="text1"/>
          <w:sz w:val="24"/>
        </w:rPr>
        <w:t>iron-chloride</w:t>
      </w:r>
      <w:proofErr w:type="gramEnd"/>
      <w:r w:rsidR="00CD4C25" w:rsidRPr="0029155E">
        <w:rPr>
          <w:rFonts w:ascii="Times New Roman" w:hAnsi="Times New Roman" w:cs="Times New Roman"/>
          <w:color w:val="000000" w:themeColor="text1"/>
          <w:sz w:val="24"/>
        </w:rPr>
        <w:t xml:space="preserve"> flocculated, collected on 0.22 </w:t>
      </w:r>
      <w:proofErr w:type="spellStart"/>
      <w:r w:rsidR="00CD4C25" w:rsidRPr="0029155E">
        <w:rPr>
          <w:rFonts w:ascii="Times New Roman" w:hAnsi="Times New Roman" w:cs="Times New Roman"/>
          <w:color w:val="000000" w:themeColor="text1"/>
          <w:sz w:val="24"/>
        </w:rPr>
        <w:t>μm</w:t>
      </w:r>
      <w:proofErr w:type="spellEnd"/>
      <w:r w:rsidR="00CD4C25" w:rsidRPr="0029155E">
        <w:rPr>
          <w:rFonts w:ascii="Times New Roman" w:hAnsi="Times New Roman" w:cs="Times New Roman"/>
          <w:color w:val="000000" w:themeColor="text1"/>
          <w:sz w:val="24"/>
        </w:rPr>
        <w:t xml:space="preserve"> polycarbonate filters (Merck Millipore, USA)</w:t>
      </w:r>
      <w:r w:rsidR="00CD4C25">
        <w:rPr>
          <w:rFonts w:ascii="Times New Roman" w:hAnsi="Times New Roman" w:cs="Times New Roman"/>
          <w:color w:val="000000" w:themeColor="text1"/>
          <w:sz w:val="24"/>
        </w:rPr>
        <w:t>,</w:t>
      </w:r>
      <w:r w:rsidR="00CD4C25" w:rsidRPr="0029155E">
        <w:rPr>
          <w:rFonts w:ascii="Times New Roman" w:hAnsi="Times New Roman" w:cs="Times New Roman"/>
          <w:color w:val="000000" w:themeColor="text1"/>
          <w:sz w:val="24"/>
        </w:rPr>
        <w:t xml:space="preserve"> and </w:t>
      </w:r>
      <w:r w:rsidR="00CD4C25">
        <w:rPr>
          <w:rFonts w:ascii="Times New Roman" w:hAnsi="Times New Roman" w:cs="Times New Roman"/>
          <w:color w:val="000000" w:themeColor="text1"/>
          <w:sz w:val="24"/>
        </w:rPr>
        <w:t>resuspended</w:t>
      </w:r>
      <w:r w:rsidR="00CD4C25" w:rsidRPr="0029155E">
        <w:rPr>
          <w:rFonts w:ascii="Times New Roman" w:hAnsi="Times New Roman" w:cs="Times New Roman"/>
          <w:color w:val="000000" w:themeColor="text1"/>
          <w:sz w:val="24"/>
        </w:rPr>
        <w:t xml:space="preserve"> in </w:t>
      </w:r>
      <w:r w:rsidR="00CD4C25">
        <w:rPr>
          <w:rFonts w:ascii="Times New Roman" w:hAnsi="Times New Roman" w:cs="Times New Roman"/>
          <w:color w:val="000000" w:themeColor="text1"/>
          <w:sz w:val="24"/>
        </w:rPr>
        <w:t xml:space="preserve">an </w:t>
      </w:r>
      <w:r w:rsidR="00CD4C25" w:rsidRPr="0029155E">
        <w:rPr>
          <w:rFonts w:ascii="Times New Roman" w:hAnsi="Times New Roman" w:cs="Times New Roman"/>
          <w:color w:val="000000" w:themeColor="text1"/>
          <w:sz w:val="24"/>
        </w:rPr>
        <w:t>oxalate solution. PEG was subsequently added to precipitate viruses. To eliminate the contamination of eukaryotic, prokaryotic</w:t>
      </w:r>
      <w:r w:rsidR="00CD4C25">
        <w:rPr>
          <w:rFonts w:ascii="Times New Roman" w:hAnsi="Times New Roman" w:cs="Times New Roman"/>
          <w:color w:val="000000" w:themeColor="text1"/>
          <w:sz w:val="24"/>
        </w:rPr>
        <w:t>,</w:t>
      </w:r>
      <w:r w:rsidR="00CD4C25" w:rsidRPr="0029155E">
        <w:rPr>
          <w:rFonts w:ascii="Times New Roman" w:hAnsi="Times New Roman" w:cs="Times New Roman"/>
          <w:color w:val="000000" w:themeColor="text1"/>
          <w:sz w:val="24"/>
        </w:rPr>
        <w:t xml:space="preserve"> and extracellular nucleic acids, Turbo DNase (</w:t>
      </w:r>
      <w:proofErr w:type="spellStart"/>
      <w:r w:rsidR="00CD4C25" w:rsidRPr="0029155E">
        <w:rPr>
          <w:rFonts w:ascii="Times New Roman" w:hAnsi="Times New Roman" w:cs="Times New Roman"/>
          <w:color w:val="000000" w:themeColor="text1"/>
          <w:sz w:val="24"/>
        </w:rPr>
        <w:t>Thermo</w:t>
      </w:r>
      <w:proofErr w:type="spellEnd"/>
      <w:r w:rsidR="00CD4C25" w:rsidRPr="0029155E">
        <w:rPr>
          <w:rFonts w:ascii="Times New Roman" w:hAnsi="Times New Roman" w:cs="Times New Roman"/>
          <w:color w:val="000000" w:themeColor="text1"/>
          <w:sz w:val="24"/>
        </w:rPr>
        <w:t xml:space="preserve"> Fisher Scientific, USA) was added to remove </w:t>
      </w:r>
      <w:proofErr w:type="spellStart"/>
      <w:r w:rsidR="00CD4C25" w:rsidRPr="0029155E">
        <w:rPr>
          <w:rFonts w:ascii="Times New Roman" w:hAnsi="Times New Roman" w:cs="Times New Roman"/>
          <w:color w:val="000000" w:themeColor="text1"/>
          <w:sz w:val="24"/>
        </w:rPr>
        <w:t>unencapsidated</w:t>
      </w:r>
      <w:proofErr w:type="spellEnd"/>
      <w:r w:rsidR="00CD4C25" w:rsidRPr="0029155E">
        <w:rPr>
          <w:rFonts w:ascii="Times New Roman" w:hAnsi="Times New Roman" w:cs="Times New Roman"/>
          <w:color w:val="000000" w:themeColor="text1"/>
          <w:sz w:val="24"/>
        </w:rPr>
        <w:t xml:space="preserve"> nucleic acids</w:t>
      </w:r>
      <w:r w:rsidR="00CD4C25">
        <w:rPr>
          <w:rFonts w:ascii="Times New Roman" w:hAnsi="Times New Roman" w:cs="Times New Roman"/>
          <w:color w:val="000000" w:themeColor="text1"/>
          <w:sz w:val="24"/>
        </w:rPr>
        <w:t>. Liquor samples with enriched viral-like particles (VLPs) were used for the subsequent extraction procedure.</w:t>
      </w:r>
    </w:p>
    <w:p w14:paraId="46D315CB" w14:textId="77777777" w:rsidR="00563A16" w:rsidRDefault="00563A16">
      <w:pPr>
        <w:rPr>
          <w:rFonts w:ascii="Times New Roman" w:hAnsi="Times New Roman" w:cs="Times New Roman"/>
          <w:color w:val="000000" w:themeColor="text1"/>
          <w:sz w:val="24"/>
        </w:rPr>
      </w:pPr>
    </w:p>
    <w:p w14:paraId="0F18195C" w14:textId="657D2858" w:rsidR="004C5B21" w:rsidRPr="004C5B21" w:rsidRDefault="004C5B21" w:rsidP="008227CC">
      <w:pPr>
        <w:spacing w:line="360" w:lineRule="auto"/>
        <w:rPr>
          <w:rFonts w:ascii="Times New Roman" w:hAnsi="Times New Roman" w:cs="Times New Roman"/>
          <w:b/>
          <w:bCs/>
          <w:color w:val="000000" w:themeColor="text1"/>
          <w:sz w:val="24"/>
        </w:rPr>
      </w:pPr>
      <w:r w:rsidRPr="004C5B21">
        <w:rPr>
          <w:rFonts w:ascii="Times New Roman" w:hAnsi="Times New Roman" w:cs="Times New Roman"/>
          <w:b/>
          <w:bCs/>
          <w:color w:val="000000" w:themeColor="text1"/>
          <w:sz w:val="24"/>
        </w:rPr>
        <w:t xml:space="preserve">Assembly of </w:t>
      </w:r>
      <w:r>
        <w:rPr>
          <w:rFonts w:ascii="Times New Roman" w:hAnsi="Times New Roman" w:cs="Times New Roman"/>
          <w:b/>
          <w:bCs/>
          <w:color w:val="000000" w:themeColor="text1"/>
          <w:sz w:val="24"/>
        </w:rPr>
        <w:t xml:space="preserve">putative </w:t>
      </w:r>
      <w:r w:rsidRPr="004C5B21">
        <w:rPr>
          <w:rFonts w:ascii="Times New Roman" w:hAnsi="Times New Roman" w:cs="Times New Roman"/>
          <w:b/>
          <w:bCs/>
          <w:color w:val="000000" w:themeColor="text1"/>
          <w:sz w:val="24"/>
        </w:rPr>
        <w:t>phage contigs</w:t>
      </w:r>
    </w:p>
    <w:p w14:paraId="776E0AB2" w14:textId="0BA4ADA4" w:rsidR="009B09A1" w:rsidRPr="009B09A1" w:rsidRDefault="009B74E8" w:rsidP="008227CC">
      <w:pPr>
        <w:spacing w:line="360" w:lineRule="auto"/>
        <w:rPr>
          <w:rFonts w:ascii="Times New Roman" w:hAnsi="Times New Roman" w:cs="Times New Roman"/>
          <w:sz w:val="24"/>
        </w:rPr>
      </w:pPr>
      <w:r>
        <w:rPr>
          <w:rFonts w:ascii="Times New Roman" w:hAnsi="Times New Roman" w:cs="Times New Roman"/>
          <w:color w:val="000000" w:themeColor="text1"/>
          <w:sz w:val="24"/>
        </w:rPr>
        <w:t xml:space="preserve">Three different assembly approaches were used in this study, including short-read assembly, </w:t>
      </w:r>
      <w:proofErr w:type="spellStart"/>
      <w:r>
        <w:rPr>
          <w:rFonts w:ascii="Times New Roman" w:hAnsi="Times New Roman" w:cs="Times New Roman"/>
          <w:color w:val="000000" w:themeColor="text1"/>
          <w:sz w:val="24"/>
        </w:rPr>
        <w:t>Flye</w:t>
      </w:r>
      <w:proofErr w:type="spellEnd"/>
      <w:r>
        <w:rPr>
          <w:rFonts w:ascii="Times New Roman" w:hAnsi="Times New Roman" w:cs="Times New Roman"/>
          <w:color w:val="000000" w:themeColor="text1"/>
          <w:sz w:val="24"/>
        </w:rPr>
        <w:t xml:space="preserve"> assembly, and </w:t>
      </w:r>
      <w:r>
        <w:rPr>
          <w:rFonts w:ascii="Times New Roman" w:hAnsi="Times New Roman" w:cs="Times New Roman" w:hint="eastAsia"/>
          <w:sz w:val="24"/>
        </w:rPr>
        <w:t>OPERA-MS</w:t>
      </w:r>
      <w:r w:rsidRPr="006D04E3">
        <w:rPr>
          <w:rFonts w:ascii="Times New Roman" w:hAnsi="Times New Roman" w:cs="Times New Roman"/>
          <w:color w:val="000000" w:themeColor="text1"/>
          <w:sz w:val="24"/>
        </w:rPr>
        <w:t xml:space="preserve"> </w:t>
      </w:r>
      <w:r>
        <w:rPr>
          <w:rFonts w:ascii="Times New Roman" w:hAnsi="Times New Roman" w:cs="Times New Roman"/>
          <w:color w:val="000000" w:themeColor="text1"/>
          <w:sz w:val="24"/>
        </w:rPr>
        <w:t xml:space="preserve">assembly. For short-read assembly, </w:t>
      </w:r>
      <w:r>
        <w:rPr>
          <w:rFonts w:ascii="Times New Roman" w:hAnsi="Times New Roman" w:cs="Times New Roman"/>
          <w:sz w:val="24"/>
        </w:rPr>
        <w:t xml:space="preserve">the five enriched metaviromes were </w:t>
      </w:r>
      <w:r>
        <w:rPr>
          <w:rFonts w:ascii="Times New Roman" w:hAnsi="Times New Roman" w:cs="Times New Roman" w:hint="eastAsia"/>
          <w:sz w:val="24"/>
        </w:rPr>
        <w:t>co-</w:t>
      </w:r>
      <w:r>
        <w:rPr>
          <w:rFonts w:ascii="Times New Roman" w:hAnsi="Times New Roman" w:cs="Times New Roman"/>
          <w:sz w:val="24"/>
        </w:rPr>
        <w:t xml:space="preserve">assembled using </w:t>
      </w:r>
      <w:proofErr w:type="spellStart"/>
      <w:r>
        <w:rPr>
          <w:rFonts w:ascii="Times New Roman" w:hAnsi="Times New Roman" w:cs="Times New Roman"/>
          <w:sz w:val="24"/>
        </w:rPr>
        <w:t>metaSPAdes</w:t>
      </w:r>
      <w:proofErr w:type="spellEnd"/>
      <w:r>
        <w:rPr>
          <w:rFonts w:ascii="Times New Roman" w:hAnsi="Times New Roman" w:cs="Times New Roman"/>
          <w:sz w:val="24"/>
        </w:rPr>
        <w:t xml:space="preserve"> (</w:t>
      </w:r>
      <w:r w:rsidRPr="00B14EF9">
        <w:rPr>
          <w:rFonts w:ascii="Times New Roman" w:hAnsi="Times New Roman" w:cs="Times New Roman"/>
          <w:sz w:val="24"/>
        </w:rPr>
        <w:t>v3.10.1</w:t>
      </w:r>
      <w:r>
        <w:rPr>
          <w:rFonts w:ascii="Times New Roman" w:hAnsi="Times New Roman" w:cs="Times New Roman"/>
          <w:sz w:val="24"/>
        </w:rPr>
        <w:t>)</w:t>
      </w:r>
      <w:r w:rsidR="001E1EC0">
        <w:rPr>
          <w:rFonts w:ascii="Times New Roman" w:hAnsi="Times New Roman" w:cs="Times New Roman"/>
          <w:sz w:val="24"/>
        </w:rPr>
        <w:t xml:space="preserve"> </w:t>
      </w:r>
      <w:r>
        <w:rPr>
          <w:rFonts w:ascii="Times New Roman" w:hAnsi="Times New Roman" w:cs="Times New Roman"/>
          <w:sz w:val="24"/>
        </w:rPr>
        <w:fldChar w:fldCharType="begin"/>
      </w:r>
      <w:r w:rsidR="00EB20CF">
        <w:rPr>
          <w:rFonts w:ascii="Times New Roman" w:hAnsi="Times New Roman" w:cs="Times New Roman"/>
          <w:sz w:val="24"/>
        </w:rPr>
        <w:instrText xml:space="preserve"> ADDIN EN.CITE &lt;EndNote&gt;&lt;Cite&gt;&lt;Author&gt;Nurk&lt;/Author&gt;&lt;Year&gt;2017&lt;/Year&gt;&lt;RecNum&gt;268&lt;/RecNum&gt;&lt;DisplayText&gt;[3]&lt;/DisplayText&gt;&lt;record&gt;&lt;rec-number&gt;268&lt;/rec-number&gt;&lt;foreign-keys&gt;&lt;key app="EN" db-id="sefed0z04ezp0sed9d8vfaa8fzzetfa2v9rv" timestamp="1613793038"&gt;268&lt;/key&gt;&lt;/foreign-keys&gt;&lt;ref-type name="Journal Article"&gt;17&lt;/ref-type&gt;&lt;contributors&gt;&lt;authors&gt;&lt;author&gt;Nurk, S.&lt;/author&gt;&lt;author&gt;Meleshko, D.&lt;/author&gt;&lt;author&gt;Korobeynikov, A.&lt;/author&gt;&lt;author&gt;Pevzner, P. A.&lt;/author&gt;&lt;/authors&gt;&lt;/contributors&gt;&lt;auth-address&gt;Center for Algorithmic Biotechnology, Institute for Translational Biomedicine, St. Petersburg State University, St. Petersburg, Russia 199004.&amp;#xD;Department of Statistical Modelling, St. Petersburg State University, St. Petersburg, Russia 198515.&amp;#xD;Department of Computer Science and Engineering, University of California, San Diego, California 92093-0404, USA.&lt;/auth-address&gt;&lt;titles&gt;&lt;title&gt;metaSPAdes: a new versatile metagenomic assembler&lt;/title&gt;&lt;secondary-title&gt;Genome Res&lt;/secondary-title&gt;&lt;/titles&gt;&lt;periodical&gt;&lt;full-title&gt;Genome Research&lt;/full-title&gt;&lt;abbr-1&gt;Genome Res.&lt;/abbr-1&gt;&lt;abbr-2&gt;Genome Res&lt;/abbr-2&gt;&lt;/periodical&gt;&lt;pages&gt;824-834&lt;/pages&gt;&lt;volume&gt;27&lt;/volume&gt;&lt;number&gt;5&lt;/number&gt;&lt;edition&gt;2017/03/17&lt;/edition&gt;&lt;keywords&gt;&lt;keyword&gt;Contig Mapping/*methods&lt;/keyword&gt;&lt;keyword&gt;Genome, Bacterial&lt;/keyword&gt;&lt;keyword&gt;Genomics/*methods&lt;/keyword&gt;&lt;keyword&gt;*Metagenome&lt;/keyword&gt;&lt;keyword&gt;Sequence Analysis, DNA/*methods&lt;/keyword&gt;&lt;keyword&gt;*Software&lt;/keyword&gt;&lt;/keywords&gt;&lt;dates&gt;&lt;year&gt;2017&lt;/year&gt;&lt;pub-dates&gt;&lt;date&gt;May&lt;/date&gt;&lt;/pub-dates&gt;&lt;/dates&gt;&lt;isbn&gt;1088-9051 (Print)&amp;#xD;1088-9051&lt;/isbn&gt;&lt;accession-num&gt;28298430&lt;/accession-num&gt;&lt;urls&gt;&lt;/urls&gt;&lt;custom2&gt;PMC5411777&lt;/custom2&gt;&lt;electronic-resource-num&gt;https://doi.org/10.1101/gr.213959.116&lt;/electronic-resource-num&gt;&lt;remote-database-provider&gt;NLM&lt;/remote-database-provider&gt;&lt;language&gt;eng&lt;/language&gt;&lt;/record&gt;&lt;/Cite&gt;&lt;/EndNote&gt;</w:instrText>
      </w:r>
      <w:r>
        <w:rPr>
          <w:rFonts w:ascii="Times New Roman" w:hAnsi="Times New Roman" w:cs="Times New Roman"/>
          <w:sz w:val="24"/>
        </w:rPr>
        <w:fldChar w:fldCharType="separate"/>
      </w:r>
      <w:r w:rsidR="001E1EC0">
        <w:rPr>
          <w:rFonts w:ascii="Times New Roman" w:hAnsi="Times New Roman" w:cs="Times New Roman"/>
          <w:noProof/>
          <w:sz w:val="24"/>
        </w:rPr>
        <w:t>[3]</w:t>
      </w:r>
      <w:r>
        <w:rPr>
          <w:rFonts w:ascii="Times New Roman" w:hAnsi="Times New Roman" w:cs="Times New Roman"/>
          <w:sz w:val="24"/>
        </w:rPr>
        <w:fldChar w:fldCharType="end"/>
      </w:r>
      <w:r>
        <w:rPr>
          <w:rFonts w:ascii="Times New Roman" w:hAnsi="Times New Roman" w:cs="Times New Roman"/>
          <w:sz w:val="24"/>
        </w:rPr>
        <w:t xml:space="preserve"> with default settings to get the candidate contigs for phage sequence prediction. For the </w:t>
      </w:r>
      <w:proofErr w:type="spellStart"/>
      <w:r>
        <w:rPr>
          <w:rFonts w:ascii="Times New Roman" w:hAnsi="Times New Roman" w:cs="Times New Roman"/>
          <w:sz w:val="24"/>
        </w:rPr>
        <w:t>Flye</w:t>
      </w:r>
      <w:proofErr w:type="spellEnd"/>
      <w:r>
        <w:rPr>
          <w:rFonts w:ascii="Times New Roman" w:hAnsi="Times New Roman" w:cs="Times New Roman"/>
          <w:sz w:val="24"/>
        </w:rPr>
        <w:t xml:space="preserve"> assembly process, </w:t>
      </w:r>
      <w:proofErr w:type="spellStart"/>
      <w:r w:rsidRPr="006D04E3">
        <w:rPr>
          <w:rFonts w:ascii="Times New Roman" w:hAnsi="Times New Roman" w:cs="Times New Roman"/>
          <w:color w:val="000000" w:themeColor="text1"/>
          <w:sz w:val="24"/>
        </w:rPr>
        <w:t>Porechop</w:t>
      </w:r>
      <w:proofErr w:type="spellEnd"/>
      <w:r w:rsidRPr="006D04E3">
        <w:rPr>
          <w:rFonts w:ascii="Times New Roman" w:hAnsi="Times New Roman" w:cs="Times New Roman"/>
          <w:color w:val="000000" w:themeColor="text1"/>
          <w:sz w:val="24"/>
        </w:rPr>
        <w:t xml:space="preserve"> (v0.2.4) </w:t>
      </w:r>
      <w:r>
        <w:rPr>
          <w:rFonts w:ascii="Times New Roman" w:hAnsi="Times New Roman" w:cs="Times New Roman"/>
          <w:color w:val="000000" w:themeColor="text1"/>
          <w:sz w:val="24"/>
        </w:rPr>
        <w:t>(</w:t>
      </w:r>
      <w:hyperlink r:id="rId6" w:history="1">
        <w:r w:rsidRPr="00C52051">
          <w:rPr>
            <w:rStyle w:val="a6"/>
            <w:rFonts w:ascii="Times New Roman" w:hAnsi="Times New Roman" w:cs="Times New Roman"/>
            <w:sz w:val="24"/>
          </w:rPr>
          <w:t>https://github.com/rrwick/Porechop</w:t>
        </w:r>
      </w:hyperlink>
      <w:r>
        <w:rPr>
          <w:rFonts w:ascii="Times New Roman" w:hAnsi="Times New Roman" w:cs="Times New Roman"/>
          <w:color w:val="000000" w:themeColor="text1"/>
          <w:sz w:val="24"/>
        </w:rPr>
        <w:t xml:space="preserve">) </w:t>
      </w:r>
      <w:r w:rsidRPr="006D04E3">
        <w:rPr>
          <w:rFonts w:ascii="Times New Roman" w:hAnsi="Times New Roman" w:cs="Times New Roman"/>
          <w:color w:val="000000" w:themeColor="text1"/>
          <w:sz w:val="24"/>
        </w:rPr>
        <w:t xml:space="preserve">was employed to remove the adapter sequence of based-called </w:t>
      </w:r>
      <w:r>
        <w:rPr>
          <w:rFonts w:ascii="Times New Roman" w:hAnsi="Times New Roman" w:cs="Times New Roman"/>
          <w:color w:val="000000" w:themeColor="text1"/>
          <w:sz w:val="24"/>
        </w:rPr>
        <w:t>Nanopore read</w:t>
      </w:r>
      <w:r>
        <w:rPr>
          <w:rFonts w:ascii="Times New Roman" w:hAnsi="Times New Roman" w:cs="Times New Roman" w:hint="eastAsia"/>
          <w:color w:val="000000" w:themeColor="text1"/>
          <w:sz w:val="24"/>
        </w:rPr>
        <w:t>s</w:t>
      </w:r>
      <w:r w:rsidRPr="006D04E3">
        <w:rPr>
          <w:rFonts w:ascii="Times New Roman" w:hAnsi="Times New Roman" w:cs="Times New Roman" w:hint="eastAsia"/>
          <w:color w:val="000000" w:themeColor="text1"/>
          <w:sz w:val="24"/>
        </w:rPr>
        <w:t>.</w:t>
      </w:r>
      <w:r w:rsidRPr="006D04E3">
        <w:rPr>
          <w:rFonts w:ascii="Times New Roman" w:hAnsi="Times New Roman" w:cs="Times New Roman"/>
          <w:color w:val="000000" w:themeColor="text1"/>
          <w:sz w:val="24"/>
        </w:rPr>
        <w:t xml:space="preserve"> </w:t>
      </w:r>
      <w:r>
        <w:rPr>
          <w:rFonts w:ascii="Times New Roman" w:hAnsi="Times New Roman" w:cs="Times New Roman"/>
          <w:color w:val="000000" w:themeColor="text1"/>
          <w:sz w:val="24"/>
        </w:rPr>
        <w:t xml:space="preserve">The filtered long reads were then </w:t>
      </w:r>
      <w:r>
        <w:rPr>
          <w:rFonts w:ascii="Times New Roman" w:hAnsi="Times New Roman" w:cs="Times New Roman"/>
          <w:sz w:val="24"/>
        </w:rPr>
        <w:t xml:space="preserve">assembled using </w:t>
      </w:r>
      <w:proofErr w:type="spellStart"/>
      <w:r>
        <w:rPr>
          <w:rFonts w:ascii="Times New Roman" w:hAnsi="Times New Roman" w:cs="Times New Roman"/>
          <w:sz w:val="24"/>
        </w:rPr>
        <w:t>Flye</w:t>
      </w:r>
      <w:proofErr w:type="spellEnd"/>
      <w:r>
        <w:rPr>
          <w:rFonts w:ascii="Times New Roman" w:hAnsi="Times New Roman" w:cs="Times New Roman"/>
          <w:sz w:val="24"/>
        </w:rPr>
        <w:t xml:space="preserve"> (v</w:t>
      </w:r>
      <w:r w:rsidRPr="00A6002E">
        <w:rPr>
          <w:rFonts w:ascii="Times New Roman" w:hAnsi="Times New Roman" w:cs="Times New Roman"/>
          <w:sz w:val="24"/>
        </w:rPr>
        <w:t>2.9-b1768</w:t>
      </w:r>
      <w:r>
        <w:rPr>
          <w:rFonts w:ascii="Times New Roman" w:hAnsi="Times New Roman" w:cs="Times New Roman"/>
          <w:sz w:val="24"/>
        </w:rPr>
        <w:t>)</w:t>
      </w:r>
      <w:r w:rsidR="001E1EC0">
        <w:rPr>
          <w:rFonts w:ascii="Times New Roman" w:hAnsi="Times New Roman" w:cs="Times New Roman"/>
          <w:sz w:val="24"/>
        </w:rPr>
        <w:t xml:space="preserve"> </w:t>
      </w:r>
      <w:r>
        <w:rPr>
          <w:rFonts w:ascii="Times New Roman" w:hAnsi="Times New Roman" w:cs="Times New Roman"/>
          <w:sz w:val="24"/>
        </w:rPr>
        <w:fldChar w:fldCharType="begin"/>
      </w:r>
      <w:r w:rsidR="001924ED">
        <w:rPr>
          <w:rFonts w:ascii="Times New Roman" w:hAnsi="Times New Roman" w:cs="Times New Roman"/>
          <w:sz w:val="24"/>
        </w:rPr>
        <w:instrText xml:space="preserve"> ADDIN EN.CITE &lt;EndNote&gt;&lt;Cite&gt;&lt;Author&gt;Kolmogorov&lt;/Author&gt;&lt;Year&gt;2020&lt;/Year&gt;&lt;RecNum&gt;494&lt;/RecNum&gt;&lt;DisplayText&gt;[4]&lt;/DisplayText&gt;&lt;record&gt;&lt;rec-number&gt;494&lt;/rec-number&gt;&lt;foreign-keys&gt;&lt;key app="EN" db-id="sefed0z04ezp0sed9d8vfaa8fzzetfa2v9rv" timestamp="1651287962"&gt;494&lt;/key&gt;&lt;/foreign-keys&gt;&lt;ref-type name="Journal Article"&gt;17&lt;/ref-type&gt;&lt;contributors&gt;&lt;authors&gt;&lt;author&gt;Kolmogorov, Mikhail&lt;/author&gt;&lt;author&gt;Bickhart, Derek M.&lt;/author&gt;&lt;author&gt;Behsaz, Bahar&lt;/author&gt;&lt;author&gt;Gurevich, Alexey&lt;/author&gt;&lt;author&gt;Rayko, Mikhail&lt;/author&gt;&lt;author&gt;Shin, Sung Bong&lt;/author&gt;&lt;author&gt;Kuhn, Kristen&lt;/author&gt;&lt;author&gt;Yuan, Jeffrey&lt;/author&gt;&lt;author&gt;Polevikov, Evgeny&lt;/author&gt;&lt;author&gt;Smith, Timothy P. L.&lt;/author&gt;&lt;author&gt;Pevzner, Pavel A.&lt;/author&gt;&lt;/authors&gt;&lt;/contributors&gt;&lt;titles&gt;&lt;title&gt;metaFlye: scalable long-read metagenome assembly using repeat graphs&lt;/title&gt;&lt;secondary-title&gt;Nature Methods&lt;/secondary-title&gt;&lt;/titles&gt;&lt;periodical&gt;&lt;full-title&gt;Nature Methods&lt;/full-title&gt;&lt;abbr-1&gt;Nat. Methods&lt;/abbr-1&gt;&lt;abbr-2&gt;Nat Methods&lt;/abbr-2&gt;&lt;/periodical&gt;&lt;pages&gt;1103-1110&lt;/pages&gt;&lt;volume&gt;17&lt;/volume&gt;&lt;number&gt;11&lt;/number&gt;&lt;dates&gt;&lt;year&gt;2020&lt;/year&gt;&lt;/dates&gt;&lt;publisher&gt;Springer Science and Business Media LLC&lt;/publisher&gt;&lt;isbn&gt;1548-7091&lt;/isbn&gt;&lt;urls&gt;&lt;related-urls&gt;&lt;url&gt;https://dx.doi.org/10.1038/s41592-020-00971-x&lt;/url&gt;&lt;/related-urls&gt;&lt;/urls&gt;&lt;electronic-resource-num&gt;https://doi.org/10.1038/s41592-020-00971-x&lt;/electronic-resource-num&gt;&lt;/record&gt;&lt;/Cite&gt;&lt;/EndNote&gt;</w:instrText>
      </w:r>
      <w:r>
        <w:rPr>
          <w:rFonts w:ascii="Times New Roman" w:hAnsi="Times New Roman" w:cs="Times New Roman"/>
          <w:sz w:val="24"/>
        </w:rPr>
        <w:fldChar w:fldCharType="separate"/>
      </w:r>
      <w:r w:rsidR="001E1EC0">
        <w:rPr>
          <w:rFonts w:ascii="Times New Roman" w:hAnsi="Times New Roman" w:cs="Times New Roman"/>
          <w:noProof/>
          <w:sz w:val="24"/>
        </w:rPr>
        <w:t>[4]</w:t>
      </w:r>
      <w:r>
        <w:rPr>
          <w:rFonts w:ascii="Times New Roman" w:hAnsi="Times New Roman" w:cs="Times New Roman"/>
          <w:sz w:val="24"/>
        </w:rPr>
        <w:fldChar w:fldCharType="end"/>
      </w:r>
      <w:r>
        <w:rPr>
          <w:rFonts w:ascii="Times New Roman" w:hAnsi="Times New Roman" w:cs="Times New Roman"/>
          <w:sz w:val="24"/>
        </w:rPr>
        <w:t xml:space="preserve"> with the “--meta” option, followed by mapping of the short reads generated from VLPs-enriched samples to the resulting contigs using bwa (v</w:t>
      </w:r>
      <w:r w:rsidRPr="00A6002E">
        <w:rPr>
          <w:rFonts w:ascii="Times New Roman" w:hAnsi="Times New Roman" w:cs="Times New Roman"/>
          <w:sz w:val="24"/>
        </w:rPr>
        <w:t>0.7.17-r1188</w:t>
      </w:r>
      <w:r>
        <w:rPr>
          <w:rFonts w:ascii="Times New Roman" w:hAnsi="Times New Roman" w:cs="Times New Roman"/>
          <w:sz w:val="24"/>
        </w:rPr>
        <w:t>). Mapped reads were then used for error correction through Pilon (v1.24)</w:t>
      </w:r>
      <w:r w:rsidR="001E1EC0">
        <w:rPr>
          <w:rFonts w:ascii="Times New Roman" w:hAnsi="Times New Roman" w:cs="Times New Roman"/>
          <w:sz w:val="24"/>
        </w:rPr>
        <w:t xml:space="preserve"> </w:t>
      </w:r>
      <w:r>
        <w:rPr>
          <w:rFonts w:ascii="Times New Roman" w:hAnsi="Times New Roman" w:cs="Times New Roman"/>
          <w:sz w:val="24"/>
        </w:rPr>
        <w:fldChar w:fldCharType="begin"/>
      </w:r>
      <w:r w:rsidR="00EB20CF">
        <w:rPr>
          <w:rFonts w:ascii="Times New Roman" w:hAnsi="Times New Roman" w:cs="Times New Roman"/>
          <w:sz w:val="24"/>
        </w:rPr>
        <w:instrText xml:space="preserve"> ADDIN EN.CITE &lt;EndNote&gt;&lt;Cite&gt;&lt;Author&gt;Walker&lt;/Author&gt;&lt;Year&gt;2014&lt;/Year&gt;&lt;RecNum&gt;495&lt;/RecNum&gt;&lt;DisplayText&gt;[5]&lt;/DisplayText&gt;&lt;record&gt;&lt;rec-number&gt;495&lt;/rec-number&gt;&lt;foreign-keys&gt;&lt;key app="EN" db-id="sefed0z04ezp0sed9d8vfaa8fzzetfa2v9rv" timestamp="1651288116"&gt;495&lt;/key&gt;&lt;/foreign-keys&gt;&lt;ref-type name="Journal Article"&gt;17&lt;/ref-type&gt;&lt;contributors&gt;&lt;authors&gt;&lt;author&gt;Walker, Bruce J.&lt;/author&gt;&lt;author&gt;Abeel, Thomas&lt;/author&gt;&lt;author&gt;Shea, Terrance&lt;/author&gt;&lt;author&gt;Priest, Margaret&lt;/author&gt;&lt;author&gt;Abouelliel, Amr&lt;/author&gt;&lt;author&gt;Sakthikumar, Sharadha&lt;/author&gt;&lt;author&gt;Cuomo, Christina A.&lt;/author&gt;&lt;author&gt;Zeng, Qiandong&lt;/author&gt;&lt;author&gt;Wortman, Jennifer&lt;/author&gt;&lt;author&gt;Young, Sarah K.&lt;/author&gt;&lt;author&gt;Earl, Ashlee M.&lt;/author&gt;&lt;/authors&gt;&lt;/contributors&gt;&lt;titles&gt;&lt;title&gt;Pilon: An Integrated Tool for Comprehensive Microbial Variant Detection and Genome Assembly Improvement&lt;/title&gt;&lt;secondary-title&gt;PLoS ONE&lt;/secondary-title&gt;&lt;/titles&gt;&lt;periodical&gt;&lt;full-title&gt;PloS One&lt;/full-title&gt;&lt;abbr-1&gt;PLoS One&lt;/abbr-1&gt;&lt;abbr-2&gt;PLoS One&lt;/abbr-2&gt;&lt;/periodical&gt;&lt;pages&gt;e112963&lt;/pages&gt;&lt;volume&gt;9&lt;/volume&gt;&lt;number&gt;11&lt;/number&gt;&lt;dates&gt;&lt;year&gt;2014&lt;/year&gt;&lt;/dates&gt;&lt;publisher&gt;Public Library of Science (PLoS)&lt;/publisher&gt;&lt;isbn&gt;1932-6203&lt;/isbn&gt;&lt;urls&gt;&lt;related-urls&gt;&lt;url&gt;https://dx.doi.org/10.1371/journal.pone.0112963&lt;/url&gt;&lt;/related-urls&gt;&lt;/urls&gt;&lt;electronic-resource-num&gt;http://doi.org/10.1371/journal.pone.0112963&lt;/electronic-resource-num&gt;&lt;/record&gt;&lt;/Cite&gt;&lt;/EndNote&gt;</w:instrText>
      </w:r>
      <w:r>
        <w:rPr>
          <w:rFonts w:ascii="Times New Roman" w:hAnsi="Times New Roman" w:cs="Times New Roman"/>
          <w:sz w:val="24"/>
        </w:rPr>
        <w:fldChar w:fldCharType="separate"/>
      </w:r>
      <w:r w:rsidR="001E1EC0">
        <w:rPr>
          <w:rFonts w:ascii="Times New Roman" w:hAnsi="Times New Roman" w:cs="Times New Roman"/>
          <w:noProof/>
          <w:sz w:val="24"/>
        </w:rPr>
        <w:t>[5]</w:t>
      </w:r>
      <w:r>
        <w:rPr>
          <w:rFonts w:ascii="Times New Roman" w:hAnsi="Times New Roman" w:cs="Times New Roman"/>
          <w:sz w:val="24"/>
        </w:rPr>
        <w:fldChar w:fldCharType="end"/>
      </w:r>
      <w:r w:rsidR="001E1EC0">
        <w:rPr>
          <w:rFonts w:ascii="Times New Roman" w:hAnsi="Times New Roman" w:cs="Times New Roman"/>
          <w:sz w:val="24"/>
        </w:rPr>
        <w:t>,</w:t>
      </w:r>
      <w:r>
        <w:rPr>
          <w:rFonts w:ascii="Times New Roman" w:hAnsi="Times New Roman" w:cs="Times New Roman"/>
          <w:sz w:val="24"/>
        </w:rPr>
        <w:t xml:space="preserve"> and the polishing process underwent three rounds. Finally, the </w:t>
      </w:r>
      <w:r>
        <w:rPr>
          <w:rFonts w:ascii="Times New Roman" w:hAnsi="Times New Roman" w:cs="Times New Roman" w:hint="eastAsia"/>
          <w:sz w:val="24"/>
        </w:rPr>
        <w:t>OPERA-MS</w:t>
      </w:r>
      <w:r>
        <w:rPr>
          <w:rFonts w:ascii="Times New Roman" w:hAnsi="Times New Roman" w:cs="Times New Roman"/>
          <w:sz w:val="24"/>
        </w:rPr>
        <w:t xml:space="preserve"> (</w:t>
      </w:r>
      <w:bookmarkStart w:id="7" w:name="OLE_LINK29"/>
      <w:bookmarkStart w:id="8" w:name="OLE_LINK30"/>
      <w:r>
        <w:rPr>
          <w:rFonts w:ascii="Times New Roman" w:hAnsi="Times New Roman" w:cs="Times New Roman"/>
          <w:sz w:val="24"/>
        </w:rPr>
        <w:t>v0.8.3</w:t>
      </w:r>
      <w:bookmarkEnd w:id="7"/>
      <w:bookmarkEnd w:id="8"/>
      <w:r>
        <w:rPr>
          <w:rFonts w:ascii="Times New Roman" w:hAnsi="Times New Roman" w:cs="Times New Roman"/>
          <w:sz w:val="24"/>
        </w:rPr>
        <w:t>)</w:t>
      </w:r>
      <w:r w:rsidR="001E1EC0">
        <w:rPr>
          <w:rFonts w:ascii="Times New Roman" w:hAnsi="Times New Roman" w:cs="Times New Roman"/>
          <w:sz w:val="24"/>
        </w:rPr>
        <w:t xml:space="preserve"> </w:t>
      </w:r>
      <w:r>
        <w:rPr>
          <w:rFonts w:ascii="Times New Roman" w:hAnsi="Times New Roman" w:cs="Times New Roman"/>
          <w:sz w:val="24"/>
        </w:rPr>
        <w:fldChar w:fldCharType="begin"/>
      </w:r>
      <w:r w:rsidR="001924ED">
        <w:rPr>
          <w:rFonts w:ascii="Times New Roman" w:hAnsi="Times New Roman" w:cs="Times New Roman"/>
          <w:sz w:val="24"/>
        </w:rPr>
        <w:instrText xml:space="preserve"> ADDIN EN.CITE &lt;EndNote&gt;&lt;Cite&gt;&lt;Author&gt;Bertrand&lt;/Author&gt;&lt;Year&gt;2019&lt;/Year&gt;&lt;RecNum&gt;489&lt;/RecNum&gt;&lt;DisplayText&gt;[6]&lt;/DisplayText&gt;&lt;record&gt;&lt;rec-number&gt;489&lt;/rec-number&gt;&lt;foreign-keys&gt;&lt;key app="EN" db-id="sefed0z04ezp0sed9d8vfaa8fzzetfa2v9rv" timestamp="1649834744"&gt;489&lt;/key&gt;&lt;/foreign-keys&gt;&lt;ref-type name="Journal Article"&gt;17&lt;/ref-type&gt;&lt;contributors&gt;&lt;authors&gt;&lt;author&gt;Bertrand, Denis&lt;/author&gt;&lt;author&gt;Shaw, Jim&lt;/author&gt;&lt;author&gt;Kalathiyappan, Manesh&lt;/author&gt;&lt;author&gt;Ng, Amanda Hui Qi&lt;/author&gt;&lt;author&gt;Kumar, M. Senthil&lt;/author&gt;&lt;author&gt;Li, Chenhao&lt;/author&gt;&lt;author&gt;Dvornicic, Mirta&lt;/author&gt;&lt;author&gt;Soldo, Janja Paliska&lt;/author&gt;&lt;author&gt;Koh, Jia Yu&lt;/author&gt;&lt;author&gt;Tong, Chengxuan&lt;/author&gt;&lt;author&gt;Ng, Oon Tek&lt;/author&gt;&lt;author&gt;Barkham, Timothy&lt;/author&gt;&lt;author&gt;Young, Barnaby&lt;/author&gt;&lt;author&gt;Marimuthu, Kalisvar&lt;/author&gt;&lt;author&gt;Chng, Kern Rei&lt;/author&gt;&lt;author&gt;Sikic, Mile&lt;/author&gt;&lt;author&gt;Nagarajan, Niranjan&lt;/author&gt;&lt;/authors&gt;&lt;/contributors&gt;&lt;titles&gt;&lt;title&gt;Hybrid metagenomic assembly enables high-resolution analysis of resistance determinants and mobile elements in human microbiomes&lt;/title&gt;&lt;secondary-title&gt;Nature Biotechnology&lt;/secondary-title&gt;&lt;/titles&gt;&lt;periodical&gt;&lt;full-title&gt;Nature Biotechnology&lt;/full-title&gt;&lt;abbr-1&gt;Nat. Biotechnol.&lt;/abbr-1&gt;&lt;abbr-2&gt;Nat Biotechnol&lt;/abbr-2&gt;&lt;/periodical&gt;&lt;pages&gt;937-944&lt;/pages&gt;&lt;volume&gt;37&lt;/volume&gt;&lt;number&gt;8&lt;/number&gt;&lt;dates&gt;&lt;year&gt;2019&lt;/year&gt;&lt;/dates&gt;&lt;publisher&gt;Springer Science and Business Media LLC&lt;/publisher&gt;&lt;isbn&gt;1087-0156&lt;/isbn&gt;&lt;urls&gt;&lt;related-urls&gt;&lt;url&gt;https://dx.doi.org/10.1038/s41587-019-0191-2&lt;/url&gt;&lt;/related-urls&gt;&lt;/urls&gt;&lt;electronic-resource-num&gt;https://doi.org/10.1038/s41587-019-0191-2&lt;/electronic-resource-num&gt;&lt;/record&gt;&lt;/Cite&gt;&lt;/EndNote&gt;</w:instrText>
      </w:r>
      <w:r>
        <w:rPr>
          <w:rFonts w:ascii="Times New Roman" w:hAnsi="Times New Roman" w:cs="Times New Roman"/>
          <w:sz w:val="24"/>
        </w:rPr>
        <w:fldChar w:fldCharType="separate"/>
      </w:r>
      <w:r w:rsidR="001E1EC0">
        <w:rPr>
          <w:rFonts w:ascii="Times New Roman" w:hAnsi="Times New Roman" w:cs="Times New Roman"/>
          <w:noProof/>
          <w:sz w:val="24"/>
        </w:rPr>
        <w:t>[6]</w:t>
      </w:r>
      <w:r>
        <w:rPr>
          <w:rFonts w:ascii="Times New Roman" w:hAnsi="Times New Roman" w:cs="Times New Roman"/>
          <w:sz w:val="24"/>
        </w:rPr>
        <w:fldChar w:fldCharType="end"/>
      </w:r>
      <w:r>
        <w:rPr>
          <w:rFonts w:ascii="Times New Roman" w:hAnsi="Times New Roman" w:cs="Times New Roman"/>
          <w:sz w:val="24"/>
        </w:rPr>
        <w:t xml:space="preserve"> assembler was also used for the viral contigs construction. The contigs from the short-read assembly were combined with filtered long reads and </w:t>
      </w:r>
      <w:r w:rsidRPr="00B165C7">
        <w:rPr>
          <w:rFonts w:ascii="Times New Roman" w:hAnsi="Times New Roman" w:cs="Times New Roman"/>
          <w:sz w:val="24"/>
        </w:rPr>
        <w:t xml:space="preserve">then </w:t>
      </w:r>
      <w:r>
        <w:rPr>
          <w:rFonts w:ascii="Times New Roman" w:hAnsi="Times New Roman" w:cs="Times New Roman"/>
          <w:sz w:val="24"/>
        </w:rPr>
        <w:t>overlayed</w:t>
      </w:r>
      <w:r w:rsidRPr="00B165C7">
        <w:rPr>
          <w:rFonts w:ascii="Times New Roman" w:hAnsi="Times New Roman" w:cs="Times New Roman"/>
          <w:sz w:val="24"/>
        </w:rPr>
        <w:t xml:space="preserve"> </w:t>
      </w:r>
      <w:r>
        <w:rPr>
          <w:rFonts w:ascii="Times New Roman" w:hAnsi="Times New Roman" w:cs="Times New Roman"/>
          <w:sz w:val="24"/>
        </w:rPr>
        <w:t xml:space="preserve">with </w:t>
      </w:r>
      <w:r w:rsidRPr="00B165C7">
        <w:rPr>
          <w:rFonts w:ascii="Times New Roman" w:hAnsi="Times New Roman" w:cs="Times New Roman"/>
          <w:sz w:val="24"/>
        </w:rPr>
        <w:t xml:space="preserve">long-read information to construct an assembly graph of all </w:t>
      </w:r>
      <w:r>
        <w:rPr>
          <w:rFonts w:ascii="Times New Roman" w:hAnsi="Times New Roman" w:cs="Times New Roman"/>
          <w:sz w:val="24"/>
        </w:rPr>
        <w:t>contigs.</w:t>
      </w:r>
    </w:p>
    <w:p w14:paraId="623D9B52" w14:textId="77777777" w:rsidR="004C5B21" w:rsidRDefault="004C5B21">
      <w:pPr>
        <w:rPr>
          <w:rFonts w:ascii="Times New Roman" w:hAnsi="Times New Roman" w:cs="Times New Roman"/>
          <w:color w:val="000000" w:themeColor="text1"/>
          <w:sz w:val="24"/>
        </w:rPr>
      </w:pPr>
    </w:p>
    <w:p w14:paraId="4A108BE8" w14:textId="558DE465" w:rsidR="00CF6007" w:rsidRPr="000D4AF7" w:rsidRDefault="00CF6007">
      <w:pPr>
        <w:rPr>
          <w:rFonts w:ascii="Times New Roman" w:hAnsi="Times New Roman" w:cs="Times New Roman"/>
          <w:b/>
          <w:bCs/>
          <w:color w:val="000000" w:themeColor="text1"/>
          <w:sz w:val="24"/>
        </w:rPr>
      </w:pPr>
      <w:bookmarkStart w:id="9" w:name="OLE_LINK109"/>
      <w:bookmarkStart w:id="10" w:name="OLE_LINK110"/>
      <w:bookmarkStart w:id="11" w:name="OLE_LINK228"/>
      <w:bookmarkStart w:id="12" w:name="OLE_LINK229"/>
      <w:r w:rsidRPr="000D4AF7">
        <w:rPr>
          <w:rFonts w:ascii="Times New Roman" w:hAnsi="Times New Roman" w:cs="Times New Roman" w:hint="eastAsia"/>
          <w:b/>
          <w:bCs/>
          <w:color w:val="000000" w:themeColor="text1"/>
          <w:sz w:val="24"/>
        </w:rPr>
        <w:t>H</w:t>
      </w:r>
      <w:r w:rsidRPr="000D4AF7">
        <w:rPr>
          <w:rFonts w:ascii="Times New Roman" w:hAnsi="Times New Roman" w:cs="Times New Roman"/>
          <w:b/>
          <w:bCs/>
          <w:color w:val="000000" w:themeColor="text1"/>
          <w:sz w:val="24"/>
        </w:rPr>
        <w:t xml:space="preserve">i-C </w:t>
      </w:r>
      <w:r w:rsidR="00F65984" w:rsidRPr="000D4AF7">
        <w:rPr>
          <w:rFonts w:ascii="Times New Roman" w:hAnsi="Times New Roman" w:cs="Times New Roman"/>
          <w:b/>
          <w:bCs/>
          <w:color w:val="000000" w:themeColor="text1"/>
          <w:sz w:val="24"/>
        </w:rPr>
        <w:t xml:space="preserve">library </w:t>
      </w:r>
      <w:r w:rsidRPr="000D4AF7">
        <w:rPr>
          <w:rFonts w:ascii="Times New Roman" w:hAnsi="Times New Roman" w:cs="Times New Roman"/>
          <w:b/>
          <w:bCs/>
          <w:color w:val="000000" w:themeColor="text1"/>
          <w:sz w:val="24"/>
        </w:rPr>
        <w:t>sequencing and sub</w:t>
      </w:r>
      <w:r w:rsidR="001A2AA6" w:rsidRPr="000D4AF7">
        <w:rPr>
          <w:rFonts w:ascii="Times New Roman" w:hAnsi="Times New Roman" w:cs="Times New Roman"/>
          <w:b/>
          <w:bCs/>
          <w:color w:val="000000" w:themeColor="text1"/>
          <w:sz w:val="24"/>
        </w:rPr>
        <w:t xml:space="preserve">sequent </w:t>
      </w:r>
      <w:r w:rsidR="00F1583C" w:rsidRPr="000D4AF7">
        <w:rPr>
          <w:rFonts w:ascii="Times New Roman" w:hAnsi="Times New Roman" w:cs="Times New Roman"/>
          <w:b/>
          <w:bCs/>
          <w:color w:val="000000" w:themeColor="text1"/>
          <w:sz w:val="24"/>
        </w:rPr>
        <w:t xml:space="preserve">host-phage linkage </w:t>
      </w:r>
      <w:proofErr w:type="gramStart"/>
      <w:r w:rsidR="00F1583C" w:rsidRPr="000D4AF7">
        <w:rPr>
          <w:rFonts w:ascii="Times New Roman" w:hAnsi="Times New Roman" w:cs="Times New Roman"/>
          <w:b/>
          <w:bCs/>
          <w:color w:val="000000" w:themeColor="text1"/>
          <w:sz w:val="24"/>
        </w:rPr>
        <w:t>matching</w:t>
      </w:r>
      <w:proofErr w:type="gramEnd"/>
    </w:p>
    <w:bookmarkEnd w:id="9"/>
    <w:bookmarkEnd w:id="10"/>
    <w:p w14:paraId="1C758B08" w14:textId="1CC8FBE2" w:rsidR="00553659" w:rsidRPr="00CF6007" w:rsidRDefault="00084D2F" w:rsidP="009B6388">
      <w:pPr>
        <w:spacing w:after="200" w:line="360" w:lineRule="auto"/>
        <w:rPr>
          <w:rFonts w:ascii="Times New Roman" w:hAnsi="Times New Roman" w:cs="Times New Roman"/>
          <w:sz w:val="24"/>
        </w:rPr>
      </w:pPr>
      <w:r>
        <w:rPr>
          <w:rFonts w:ascii="Times New Roman" w:hAnsi="Times New Roman" w:cs="Times New Roman"/>
          <w:sz w:val="24"/>
        </w:rPr>
        <w:t xml:space="preserve">The </w:t>
      </w:r>
      <w:r w:rsidR="00553659" w:rsidRPr="00CF6007">
        <w:rPr>
          <w:rFonts w:ascii="Times New Roman" w:hAnsi="Times New Roman" w:cs="Times New Roman"/>
          <w:sz w:val="24"/>
        </w:rPr>
        <w:t xml:space="preserve">Hi-C library was </w:t>
      </w:r>
      <w:r w:rsidR="006310A6">
        <w:rPr>
          <w:rFonts w:ascii="Times New Roman" w:hAnsi="Times New Roman" w:cs="Times New Roman" w:hint="eastAsia"/>
          <w:sz w:val="24"/>
        </w:rPr>
        <w:t>prepared</w:t>
      </w:r>
      <w:r w:rsidR="00553659" w:rsidRPr="00CF6007">
        <w:rPr>
          <w:rFonts w:ascii="Times New Roman" w:hAnsi="Times New Roman" w:cs="Times New Roman"/>
          <w:sz w:val="24"/>
        </w:rPr>
        <w:t xml:space="preserve"> </w:t>
      </w:r>
      <w:r w:rsidR="006310A6">
        <w:rPr>
          <w:rFonts w:ascii="Times New Roman" w:hAnsi="Times New Roman" w:cs="Times New Roman"/>
          <w:sz w:val="24"/>
        </w:rPr>
        <w:t>using</w:t>
      </w:r>
      <w:r w:rsidR="00553659" w:rsidRPr="00CF6007">
        <w:rPr>
          <w:rFonts w:ascii="Times New Roman" w:hAnsi="Times New Roman" w:cs="Times New Roman" w:hint="eastAsia"/>
          <w:sz w:val="24"/>
        </w:rPr>
        <w:t xml:space="preserve"> </w:t>
      </w:r>
      <w:r w:rsidR="00553659" w:rsidRPr="00CF6007">
        <w:rPr>
          <w:rFonts w:ascii="Times New Roman" w:hAnsi="Times New Roman" w:cs="Times New Roman"/>
          <w:sz w:val="24"/>
        </w:rPr>
        <w:t xml:space="preserve">the </w:t>
      </w:r>
      <w:proofErr w:type="spellStart"/>
      <w:r w:rsidR="00553659" w:rsidRPr="00CF6007">
        <w:rPr>
          <w:rFonts w:ascii="Times New Roman" w:hAnsi="Times New Roman" w:cs="Times New Roman"/>
          <w:sz w:val="24"/>
        </w:rPr>
        <w:t>ProxiMeta</w:t>
      </w:r>
      <w:proofErr w:type="spellEnd"/>
      <w:r w:rsidR="00553659" w:rsidRPr="00CF6007">
        <w:rPr>
          <w:rFonts w:ascii="Times New Roman" w:hAnsi="Times New Roman" w:cs="Times New Roman"/>
          <w:sz w:val="24"/>
        </w:rPr>
        <w:t xml:space="preserve"> Hi-C v4.0 Kit </w:t>
      </w:r>
      <w:r w:rsidR="008F7BC4">
        <w:rPr>
          <w:rFonts w:ascii="Times New Roman" w:hAnsi="Times New Roman" w:cs="Times New Roman"/>
          <w:sz w:val="24"/>
        </w:rPr>
        <w:t xml:space="preserve">from </w:t>
      </w:r>
      <w:r w:rsidR="008F7BC4" w:rsidRPr="00CF6007">
        <w:rPr>
          <w:rFonts w:ascii="Times New Roman" w:hAnsi="Times New Roman" w:cs="Times New Roman"/>
          <w:sz w:val="24"/>
        </w:rPr>
        <w:t>Phase Genomics</w:t>
      </w:r>
      <w:r w:rsidR="008F7BC4">
        <w:rPr>
          <w:rFonts w:ascii="Times New Roman" w:hAnsi="Times New Roman" w:cs="Times New Roman"/>
          <w:sz w:val="24"/>
        </w:rPr>
        <w:t>, following the guidelines provided by</w:t>
      </w:r>
      <w:r w:rsidR="00553659" w:rsidRPr="00CF6007">
        <w:rPr>
          <w:rFonts w:ascii="Times New Roman" w:hAnsi="Times New Roman" w:cs="Times New Roman"/>
          <w:sz w:val="24"/>
        </w:rPr>
        <w:t xml:space="preserve"> the </w:t>
      </w:r>
      <w:r w:rsidR="006310A6">
        <w:rPr>
          <w:rFonts w:ascii="Times New Roman" w:hAnsi="Times New Roman" w:cs="Times New Roman" w:hint="eastAsia"/>
          <w:sz w:val="24"/>
        </w:rPr>
        <w:t>manufacturer</w:t>
      </w:r>
      <w:r w:rsidR="00553659" w:rsidRPr="00CF6007">
        <w:rPr>
          <w:rFonts w:ascii="Times New Roman" w:hAnsi="Times New Roman" w:cs="Times New Roman"/>
          <w:sz w:val="24"/>
        </w:rPr>
        <w:t xml:space="preserve"> </w:t>
      </w:r>
      <w:r w:rsidR="00553659" w:rsidRPr="00CF6007">
        <w:rPr>
          <w:rFonts w:ascii="Times New Roman" w:hAnsi="Times New Roman" w:cs="Times New Roman"/>
          <w:sz w:val="24"/>
        </w:rPr>
        <w:fldChar w:fldCharType="begin"/>
      </w:r>
      <w:r w:rsidR="00EB20CF">
        <w:rPr>
          <w:rFonts w:ascii="Times New Roman" w:hAnsi="Times New Roman" w:cs="Times New Roman"/>
          <w:sz w:val="24"/>
        </w:rPr>
        <w:instrText xml:space="preserve"> ADDIN EN.CITE &lt;EndNote&gt;&lt;Cite&gt;&lt;Author&gt;Lieberman-Aiden&lt;/Author&gt;&lt;Year&gt;2009&lt;/Year&gt;&lt;RecNum&gt;785&lt;/RecNum&gt;&lt;DisplayText&gt;[7]&lt;/DisplayText&gt;&lt;record&gt;&lt;rec-number&gt;785&lt;/rec-number&gt;&lt;foreign-keys&gt;&lt;key app="EN" db-id="sefed0z04ezp0sed9d8vfaa8fzzetfa2v9rv" timestamp="1695346236"&gt;785&lt;/key&gt;&lt;/foreign-keys&gt;&lt;ref-type name="Journal Article"&gt;17&lt;/ref-type&gt;&lt;contributors&gt;&lt;authors&gt;&lt;author&gt;Lieberman-Aiden, Erez&lt;/author&gt;&lt;author&gt;Van Berkum, Nynke L&lt;/author&gt;&lt;author&gt;Williams, Louise&lt;/author&gt;&lt;author&gt;Imakaev, Maxim&lt;/author&gt;&lt;author&gt;Ragoczy, Tobias&lt;/author&gt;&lt;author&gt;Telling, Agnes&lt;/author&gt;&lt;author&gt;Amit, Ido&lt;/author&gt;&lt;author&gt;Lajoie, Bryan R&lt;/author&gt;&lt;author&gt;Sabo, Peter J&lt;/author&gt;&lt;author&gt;Dorschner, Michael O&lt;/author&gt;&lt;/authors&gt;&lt;/contributors&gt;&lt;titles&gt;&lt;title&gt;Comprehensive mapping of long-range interactions reveals folding principles of the human genome&lt;/title&gt;&lt;secondary-title&gt;science&lt;/secondary-title&gt;&lt;/titles&gt;&lt;periodical&gt;&lt;full-title&gt;Science&lt;/full-title&gt;&lt;abbr-1&gt;Science&lt;/abbr-1&gt;&lt;abbr-2&gt;Science&lt;/abbr-2&gt;&lt;/periodical&gt;&lt;pages&gt;289-293&lt;/pages&gt;&lt;volume&gt;326&lt;/volume&gt;&lt;number&gt;5950&lt;/number&gt;&lt;dates&gt;&lt;year&gt;2009&lt;/year&gt;&lt;/dates&gt;&lt;isbn&gt;0036-8075&lt;/isbn&gt;&lt;urls&gt;&lt;/urls&gt;&lt;electronic-resource-num&gt;https://doi.org/10.1126/science.1181369&lt;/electronic-resource-num&gt;&lt;/record&gt;&lt;/Cite&gt;&lt;/EndNote&gt;</w:instrText>
      </w:r>
      <w:r w:rsidR="00553659" w:rsidRPr="00CF6007">
        <w:rPr>
          <w:rFonts w:ascii="Times New Roman" w:hAnsi="Times New Roman" w:cs="Times New Roman"/>
          <w:sz w:val="24"/>
        </w:rPr>
        <w:fldChar w:fldCharType="separate"/>
      </w:r>
      <w:r w:rsidR="00553659" w:rsidRPr="00CF6007">
        <w:rPr>
          <w:rFonts w:ascii="Times New Roman" w:hAnsi="Times New Roman" w:cs="Times New Roman"/>
          <w:noProof/>
          <w:sz w:val="24"/>
        </w:rPr>
        <w:t>[7]</w:t>
      </w:r>
      <w:r w:rsidR="00553659" w:rsidRPr="00CF6007">
        <w:rPr>
          <w:rFonts w:ascii="Times New Roman" w:hAnsi="Times New Roman" w:cs="Times New Roman"/>
          <w:sz w:val="24"/>
        </w:rPr>
        <w:fldChar w:fldCharType="end"/>
      </w:r>
      <w:r w:rsidR="00553659" w:rsidRPr="00CF6007">
        <w:rPr>
          <w:rFonts w:ascii="Times New Roman" w:hAnsi="Times New Roman" w:cs="Times New Roman"/>
          <w:sz w:val="24"/>
        </w:rPr>
        <w:t xml:space="preserve">. Briefly, </w:t>
      </w:r>
      <w:r w:rsidR="00E50491">
        <w:rPr>
          <w:rFonts w:ascii="Times New Roman" w:hAnsi="Times New Roman" w:cs="Times New Roman"/>
          <w:sz w:val="24"/>
        </w:rPr>
        <w:t xml:space="preserve">the crosslinked AS and biofilm samples were </w:t>
      </w:r>
      <w:r w:rsidR="00553659" w:rsidRPr="00CF6007">
        <w:rPr>
          <w:rFonts w:ascii="Times New Roman" w:hAnsi="Times New Roman" w:cs="Times New Roman"/>
          <w:sz w:val="24"/>
        </w:rPr>
        <w:t xml:space="preserve">simultaneously digested using the Sau3AI and </w:t>
      </w:r>
      <w:proofErr w:type="spellStart"/>
      <w:r w:rsidR="00553659" w:rsidRPr="00CF6007">
        <w:rPr>
          <w:rFonts w:ascii="Times New Roman" w:hAnsi="Times New Roman" w:cs="Times New Roman"/>
          <w:sz w:val="24"/>
        </w:rPr>
        <w:t>MlucI</w:t>
      </w:r>
      <w:proofErr w:type="spellEnd"/>
      <w:r w:rsidR="00553659" w:rsidRPr="00CF6007">
        <w:rPr>
          <w:rFonts w:ascii="Times New Roman" w:hAnsi="Times New Roman" w:cs="Times New Roman"/>
          <w:sz w:val="24"/>
        </w:rPr>
        <w:t xml:space="preserve"> </w:t>
      </w:r>
      <w:r w:rsidR="0020468F">
        <w:rPr>
          <w:rFonts w:ascii="Times New Roman" w:hAnsi="Times New Roman" w:cs="Times New Roman"/>
          <w:sz w:val="24"/>
        </w:rPr>
        <w:fldChar w:fldCharType="begin"/>
      </w:r>
      <w:r w:rsidR="00EB20CF">
        <w:rPr>
          <w:rFonts w:ascii="Times New Roman" w:hAnsi="Times New Roman" w:cs="Times New Roman"/>
          <w:sz w:val="24"/>
        </w:rPr>
        <w:instrText xml:space="preserve"> ADDIN EN.CITE &lt;EndNote&gt;&lt;Cite&gt;&lt;Author&gt;Press&lt;/Author&gt;&lt;Year&gt;2017&lt;/Year&gt;&lt;RecNum&gt;790&lt;/RecNum&gt;&lt;DisplayText&gt;[8]&lt;/DisplayText&gt;&lt;record&gt;&lt;rec-number&gt;790&lt;/rec-number&gt;&lt;foreign-keys&gt;&lt;key app="EN" db-id="sefed0z04ezp0sed9d8vfaa8fzzetfa2v9rv" timestamp="1695347379"&gt;790&lt;/key&gt;&lt;/foreign-keys&gt;&lt;ref-type name="Journal Article"&gt;17&lt;/ref-type&gt;&lt;contributors&gt;&lt;authors&gt;&lt;author&gt;Press, Maximilian O&lt;/author&gt;&lt;author&gt;Wiser, Andrew H&lt;/author&gt;&lt;author&gt;Kronenberg, Zev N&lt;/author&gt;&lt;author&gt;Langford, Kyle W&lt;/author&gt;&lt;author&gt;Shakya, Migun&lt;/author&gt;&lt;author&gt;Lo, Chien-Chi&lt;/author&gt;&lt;author&gt;Mueller, Kathryn A&lt;/author&gt;&lt;author&gt;Sullivan, Shawn T&lt;/author&gt;&lt;author&gt;Chain, Patrick SG&lt;/author&gt;&lt;author&gt;Liachko, Ivan&lt;/author&gt;&lt;/authors&gt;&lt;/contributors&gt;&lt;titles&gt;&lt;title&gt;Hi-C deconvolution of a human gut microbiome yields high-quality draft genomes and reveals plasmid-genome interactions&lt;/title&gt;&lt;secondary-title&gt;biorxiv&lt;/secondary-title&gt;&lt;/titles&gt;&lt;periodical&gt;&lt;full-title&gt;bioRxiv&lt;/full-title&gt;&lt;/periodical&gt;&lt;pages&gt;198713&lt;/pages&gt;&lt;dates&gt;&lt;year&gt;2017&lt;/year&gt;&lt;/dates&gt;&lt;urls&gt;&lt;/urls&gt;&lt;electronic-resource-num&gt;https://doi.org/10.1101/198713&lt;/electronic-resource-num&gt;&lt;/record&gt;&lt;/Cite&gt;&lt;/EndNote&gt;</w:instrText>
      </w:r>
      <w:r w:rsidR="0020468F">
        <w:rPr>
          <w:rFonts w:ascii="Times New Roman" w:hAnsi="Times New Roman" w:cs="Times New Roman"/>
          <w:sz w:val="24"/>
        </w:rPr>
        <w:fldChar w:fldCharType="separate"/>
      </w:r>
      <w:r w:rsidR="0020468F">
        <w:rPr>
          <w:rFonts w:ascii="Times New Roman" w:hAnsi="Times New Roman" w:cs="Times New Roman"/>
          <w:noProof/>
          <w:sz w:val="24"/>
        </w:rPr>
        <w:t>[8]</w:t>
      </w:r>
      <w:r w:rsidR="0020468F">
        <w:rPr>
          <w:rFonts w:ascii="Times New Roman" w:hAnsi="Times New Roman" w:cs="Times New Roman"/>
          <w:sz w:val="24"/>
        </w:rPr>
        <w:fldChar w:fldCharType="end"/>
      </w:r>
      <w:r w:rsidR="0020468F">
        <w:rPr>
          <w:rFonts w:ascii="Times New Roman" w:hAnsi="Times New Roman" w:cs="Times New Roman"/>
          <w:sz w:val="24"/>
        </w:rPr>
        <w:t xml:space="preserve"> </w:t>
      </w:r>
      <w:r w:rsidR="00553659" w:rsidRPr="00CF6007">
        <w:rPr>
          <w:rFonts w:ascii="Times New Roman" w:hAnsi="Times New Roman" w:cs="Times New Roman"/>
          <w:sz w:val="24"/>
        </w:rPr>
        <w:t>restriction enzymes</w:t>
      </w:r>
      <w:r w:rsidR="00214189">
        <w:rPr>
          <w:rFonts w:ascii="Times New Roman" w:hAnsi="Times New Roman" w:cs="Times New Roman"/>
          <w:sz w:val="24"/>
        </w:rPr>
        <w:t>.</w:t>
      </w:r>
      <w:r w:rsidR="00901E5E">
        <w:rPr>
          <w:rFonts w:ascii="Times New Roman" w:hAnsi="Times New Roman" w:cs="Times New Roman"/>
          <w:sz w:val="24"/>
        </w:rPr>
        <w:t xml:space="preserve"> </w:t>
      </w:r>
      <w:r w:rsidR="00901E5E" w:rsidRPr="00901E5E">
        <w:rPr>
          <w:rFonts w:ascii="Times New Roman" w:hAnsi="Times New Roman" w:cs="Times New Roman"/>
          <w:sz w:val="24"/>
        </w:rPr>
        <w:t>Biotinylated nucleotides were used to proximity-ligate the digested fragments, producing chimeric molecules that consisted of fragments from various genome regions that were physically close</w:t>
      </w:r>
      <w:r w:rsidR="00901E5E" w:rsidRPr="0023178E">
        <w:rPr>
          <w:rFonts w:ascii="Times New Roman" w:hAnsi="Times New Roman" w:cs="Times New Roman"/>
          <w:i/>
          <w:iCs/>
          <w:sz w:val="24"/>
        </w:rPr>
        <w:t xml:space="preserve"> in vivo</w:t>
      </w:r>
      <w:r w:rsidR="00901E5E" w:rsidRPr="00901E5E">
        <w:rPr>
          <w:rFonts w:ascii="Times New Roman" w:hAnsi="Times New Roman" w:cs="Times New Roman"/>
          <w:sz w:val="24"/>
        </w:rPr>
        <w:t>.</w:t>
      </w:r>
      <w:r w:rsidR="00AA7E46">
        <w:rPr>
          <w:rFonts w:ascii="Times New Roman" w:hAnsi="Times New Roman" w:cs="Times New Roman" w:hint="eastAsia"/>
          <w:sz w:val="24"/>
        </w:rPr>
        <w:t xml:space="preserve"> </w:t>
      </w:r>
      <w:r w:rsidR="00E57909" w:rsidRPr="00E57909">
        <w:rPr>
          <w:rFonts w:ascii="Times New Roman" w:hAnsi="Times New Roman" w:cs="Times New Roman"/>
          <w:sz w:val="24"/>
        </w:rPr>
        <w:t xml:space="preserve">The proximity-ligated DNA molecules were isolated using streptavidin beads </w:t>
      </w:r>
      <w:r w:rsidR="00553659" w:rsidRPr="00CF6007">
        <w:rPr>
          <w:rFonts w:ascii="Times New Roman" w:hAnsi="Times New Roman" w:cs="Times New Roman"/>
          <w:sz w:val="24"/>
        </w:rPr>
        <w:t>and processed into an Illumina-compatible sequencing library.</w:t>
      </w:r>
      <w:r w:rsidR="00240227">
        <w:rPr>
          <w:rFonts w:ascii="Times New Roman" w:hAnsi="Times New Roman" w:cs="Times New Roman"/>
          <w:sz w:val="24"/>
        </w:rPr>
        <w:t xml:space="preserve"> </w:t>
      </w:r>
      <w:r w:rsidR="00240227" w:rsidRPr="00240227">
        <w:rPr>
          <w:rFonts w:ascii="Times New Roman" w:hAnsi="Times New Roman" w:cs="Times New Roman"/>
          <w:sz w:val="24"/>
        </w:rPr>
        <w:t xml:space="preserve">Sequencing was performed on the Illumina </w:t>
      </w:r>
      <w:proofErr w:type="spellStart"/>
      <w:r w:rsidR="00240227" w:rsidRPr="00240227">
        <w:rPr>
          <w:rFonts w:ascii="Times New Roman" w:hAnsi="Times New Roman" w:cs="Times New Roman"/>
          <w:sz w:val="24"/>
        </w:rPr>
        <w:t>NovaSeq</w:t>
      </w:r>
      <w:proofErr w:type="spellEnd"/>
      <w:r w:rsidR="00240227" w:rsidRPr="00240227">
        <w:rPr>
          <w:rFonts w:ascii="Times New Roman" w:hAnsi="Times New Roman" w:cs="Times New Roman"/>
          <w:sz w:val="24"/>
        </w:rPr>
        <w:t xml:space="preserve"> platform, generating PE150 read pairs</w:t>
      </w:r>
      <w:r w:rsidR="000B4440" w:rsidRPr="000B4440">
        <w:rPr>
          <w:rFonts w:ascii="Times New Roman" w:hAnsi="Times New Roman" w:cs="Times New Roman"/>
          <w:sz w:val="24"/>
        </w:rPr>
        <w:t>.</w:t>
      </w:r>
    </w:p>
    <w:p w14:paraId="2703B1EF" w14:textId="4766A933" w:rsidR="00553659" w:rsidRPr="008E06D1" w:rsidRDefault="000B4440" w:rsidP="008E06D1">
      <w:pPr>
        <w:spacing w:after="200" w:line="360" w:lineRule="auto"/>
        <w:rPr>
          <w:rFonts w:ascii="Times New Roman" w:hAnsi="Times New Roman" w:cs="Times New Roman"/>
          <w:sz w:val="24"/>
        </w:rPr>
      </w:pPr>
      <w:r>
        <w:rPr>
          <w:rFonts w:ascii="Times New Roman" w:hAnsi="Times New Roman" w:cs="Times New Roman"/>
          <w:sz w:val="24"/>
        </w:rPr>
        <w:t xml:space="preserve">After </w:t>
      </w:r>
      <w:r w:rsidR="00284533">
        <w:rPr>
          <w:rFonts w:ascii="Times New Roman" w:hAnsi="Times New Roman" w:cs="Times New Roman"/>
          <w:sz w:val="24"/>
        </w:rPr>
        <w:t>obtaining</w:t>
      </w:r>
      <w:r>
        <w:rPr>
          <w:rFonts w:ascii="Times New Roman" w:hAnsi="Times New Roman" w:cs="Times New Roman"/>
          <w:sz w:val="24"/>
        </w:rPr>
        <w:t xml:space="preserve"> the Hi-C data, </w:t>
      </w:r>
      <w:r w:rsidR="00341FF0">
        <w:rPr>
          <w:rFonts w:ascii="Times New Roman" w:hAnsi="Times New Roman" w:cs="Times New Roman"/>
          <w:sz w:val="24"/>
        </w:rPr>
        <w:t xml:space="preserve">the </w:t>
      </w:r>
      <w:r w:rsidR="00553659" w:rsidRPr="00CF6007">
        <w:rPr>
          <w:rFonts w:ascii="Times New Roman" w:hAnsi="Times New Roman" w:cs="Times New Roman"/>
          <w:sz w:val="24"/>
        </w:rPr>
        <w:t>Hi-C reads were then aligned to the assembly</w:t>
      </w:r>
      <w:r w:rsidR="00284533">
        <w:rPr>
          <w:rFonts w:ascii="Times New Roman" w:hAnsi="Times New Roman" w:cs="Times New Roman"/>
          <w:sz w:val="24"/>
        </w:rPr>
        <w:t xml:space="preserve"> </w:t>
      </w:r>
      <w:r w:rsidR="005C15CB">
        <w:rPr>
          <w:rFonts w:ascii="Times New Roman" w:hAnsi="Times New Roman" w:cs="Times New Roman"/>
          <w:sz w:val="24"/>
        </w:rPr>
        <w:t xml:space="preserve">containing both </w:t>
      </w:r>
      <w:r w:rsidR="00284533">
        <w:rPr>
          <w:rFonts w:ascii="Times New Roman" w:hAnsi="Times New Roman" w:cs="Times New Roman"/>
          <w:sz w:val="24"/>
        </w:rPr>
        <w:t>phage and prokaryotic contigs</w:t>
      </w:r>
      <w:r w:rsidR="00A753DF">
        <w:rPr>
          <w:rFonts w:ascii="Times New Roman" w:hAnsi="Times New Roman" w:cs="Times New Roman"/>
          <w:sz w:val="24"/>
        </w:rPr>
        <w:t>, adhering</w:t>
      </w:r>
      <w:r w:rsidR="00553659" w:rsidRPr="00CF6007">
        <w:rPr>
          <w:rFonts w:ascii="Times New Roman" w:hAnsi="Times New Roman" w:cs="Times New Roman"/>
          <w:sz w:val="24"/>
        </w:rPr>
        <w:t xml:space="preserve"> </w:t>
      </w:r>
      <w:r w:rsidR="00A753DF">
        <w:rPr>
          <w:rFonts w:ascii="Times New Roman" w:hAnsi="Times New Roman" w:cs="Times New Roman"/>
          <w:sz w:val="24"/>
        </w:rPr>
        <w:t>to</w:t>
      </w:r>
      <w:r w:rsidR="00553659" w:rsidRPr="00CF6007">
        <w:rPr>
          <w:rFonts w:ascii="Times New Roman" w:hAnsi="Times New Roman" w:cs="Times New Roman"/>
          <w:sz w:val="24"/>
        </w:rPr>
        <w:t xml:space="preserve"> the Hi-C kit manufacturer's recommendations (</w:t>
      </w:r>
      <w:hyperlink r:id="rId7" w:history="1">
        <w:r w:rsidR="00553659" w:rsidRPr="00CF6007">
          <w:rPr>
            <w:rStyle w:val="smart-link-title-wrapper"/>
            <w:rFonts w:ascii="Times New Roman" w:hAnsi="Times New Roman" w:cs="Times New Roman"/>
            <w:color w:val="000000" w:themeColor="text1"/>
            <w:spacing w:val="-1"/>
            <w:sz w:val="24"/>
            <w:u w:val="single"/>
          </w:rPr>
          <w:t>Aligning and QCing Phase Genomics Hi-C Data</w:t>
        </w:r>
      </w:hyperlink>
      <w:r w:rsidR="00553659" w:rsidRPr="00CF6007">
        <w:rPr>
          <w:rFonts w:ascii="Times New Roman" w:hAnsi="Times New Roman" w:cs="Times New Roman"/>
          <w:sz w:val="24"/>
        </w:rPr>
        <w:t>).</w:t>
      </w:r>
      <w:r w:rsidR="0085604F">
        <w:rPr>
          <w:rFonts w:ascii="Times New Roman" w:hAnsi="Times New Roman" w:cs="Times New Roman"/>
          <w:sz w:val="24"/>
        </w:rPr>
        <w:t xml:space="preserve"> In brief</w:t>
      </w:r>
      <w:r w:rsidR="00553659" w:rsidRPr="00CF6007">
        <w:rPr>
          <w:rFonts w:ascii="Times New Roman" w:hAnsi="Times New Roman" w:cs="Times New Roman"/>
          <w:sz w:val="24"/>
        </w:rPr>
        <w:t xml:space="preserve">, BWA-MEM Version 0.7.17 </w:t>
      </w:r>
      <w:r w:rsidR="00553659" w:rsidRPr="00CF6007">
        <w:rPr>
          <w:rFonts w:ascii="Times New Roman" w:hAnsi="Times New Roman" w:cs="Times New Roman"/>
          <w:sz w:val="24"/>
        </w:rPr>
        <w:fldChar w:fldCharType="begin"/>
      </w:r>
      <w:r w:rsidR="00EB20CF">
        <w:rPr>
          <w:rFonts w:ascii="Times New Roman" w:hAnsi="Times New Roman" w:cs="Times New Roman"/>
          <w:sz w:val="24"/>
        </w:rPr>
        <w:instrText xml:space="preserve"> ADDIN EN.CITE &lt;EndNote&gt;&lt;Cite&gt;&lt;Author&gt;Li&lt;/Author&gt;&lt;Year&gt;2010&lt;/Year&gt;&lt;RecNum&gt;786&lt;/RecNum&gt;&lt;DisplayText&gt;[9]&lt;/DisplayText&gt;&lt;record&gt;&lt;rec-number&gt;786&lt;/rec-number&gt;&lt;foreign-keys&gt;&lt;key app="EN" db-id="sefed0z04ezp0sed9d8vfaa8fzzetfa2v9rv" timestamp="1695346409"&gt;786&lt;/key&gt;&lt;/foreign-keys&gt;&lt;ref-type name="Journal Article"&gt;17&lt;/ref-type&gt;&lt;contributors&gt;&lt;authors&gt;&lt;author&gt;Li, Heng&lt;/author&gt;&lt;author&gt;Durbin, Richard&lt;/author&gt;&lt;/authors&gt;&lt;/contributors&gt;&lt;titles&gt;&lt;title&gt;Fast and accurate long-read alignment with Burrows–Wheeler transform&lt;/title&gt;&lt;secondary-title&gt;Bioinformatics&lt;/secondary-title&gt;&lt;/titles&gt;&lt;periodical&gt;&lt;full-title&gt;Bioinformatics&lt;/full-title&gt;&lt;abbr-1&gt;Bioinformatics&lt;/abbr-1&gt;&lt;abbr-2&gt;Bioinformatics&lt;/abbr-2&gt;&lt;/periodical&gt;&lt;pages&gt;589-595&lt;/pages&gt;&lt;volume&gt;26&lt;/volume&gt;&lt;number&gt;5&lt;/number&gt;&lt;dates&gt;&lt;year&gt;2010&lt;/year&gt;&lt;/dates&gt;&lt;isbn&gt;1367-4811&lt;/isbn&gt;&lt;urls&gt;&lt;/urls&gt;&lt;electronic-resource-num&gt;https://doi.org/10.1093/bioinformatics/btp698&lt;/electronic-resource-num&gt;&lt;/record&gt;&lt;/Cite&gt;&lt;/EndNote&gt;</w:instrText>
      </w:r>
      <w:r w:rsidR="00553659" w:rsidRPr="00CF6007">
        <w:rPr>
          <w:rFonts w:ascii="Times New Roman" w:hAnsi="Times New Roman" w:cs="Times New Roman"/>
          <w:sz w:val="24"/>
        </w:rPr>
        <w:fldChar w:fldCharType="separate"/>
      </w:r>
      <w:r w:rsidR="0020468F">
        <w:rPr>
          <w:rFonts w:ascii="Times New Roman" w:hAnsi="Times New Roman" w:cs="Times New Roman"/>
          <w:noProof/>
          <w:sz w:val="24"/>
        </w:rPr>
        <w:t>[9]</w:t>
      </w:r>
      <w:r w:rsidR="00553659" w:rsidRPr="00CF6007">
        <w:rPr>
          <w:rFonts w:ascii="Times New Roman" w:hAnsi="Times New Roman" w:cs="Times New Roman"/>
          <w:sz w:val="24"/>
        </w:rPr>
        <w:fldChar w:fldCharType="end"/>
      </w:r>
      <w:r w:rsidR="00553659" w:rsidRPr="00CF6007">
        <w:rPr>
          <w:rFonts w:ascii="Times New Roman" w:hAnsi="Times New Roman" w:cs="Times New Roman"/>
          <w:sz w:val="24"/>
        </w:rPr>
        <w:t xml:space="preserve"> </w:t>
      </w:r>
      <w:r w:rsidR="00D76D68" w:rsidRPr="00D76D68">
        <w:rPr>
          <w:rFonts w:ascii="Times New Roman" w:hAnsi="Times New Roman" w:cs="Times New Roman"/>
          <w:sz w:val="24"/>
        </w:rPr>
        <w:t>was utilized for alignment</w:t>
      </w:r>
      <w:r w:rsidR="0038155F">
        <w:rPr>
          <w:rFonts w:ascii="Times New Roman" w:hAnsi="Times New Roman" w:cs="Times New Roman"/>
          <w:sz w:val="24"/>
        </w:rPr>
        <w:t>,</w:t>
      </w:r>
      <w:r w:rsidR="00D76D68" w:rsidRPr="00D76D68">
        <w:rPr>
          <w:rFonts w:ascii="Times New Roman" w:hAnsi="Times New Roman" w:cs="Times New Roman"/>
          <w:sz w:val="24"/>
        </w:rPr>
        <w:t xml:space="preserve"> </w:t>
      </w:r>
      <w:r w:rsidR="0038155F" w:rsidRPr="00CF6007">
        <w:rPr>
          <w:rFonts w:ascii="Times New Roman" w:hAnsi="Times New Roman" w:cs="Times New Roman"/>
          <w:sz w:val="24"/>
        </w:rPr>
        <w:t>specif</w:t>
      </w:r>
      <w:r w:rsidR="0038155F">
        <w:rPr>
          <w:rFonts w:ascii="Times New Roman" w:hAnsi="Times New Roman" w:cs="Times New Roman"/>
          <w:sz w:val="24"/>
        </w:rPr>
        <w:t>ying</w:t>
      </w:r>
      <w:r w:rsidR="0038155F" w:rsidRPr="00CF6007">
        <w:rPr>
          <w:rFonts w:ascii="Times New Roman" w:hAnsi="Times New Roman" w:cs="Times New Roman"/>
          <w:sz w:val="24"/>
        </w:rPr>
        <w:t xml:space="preserve"> </w:t>
      </w:r>
      <w:r w:rsidR="00553659" w:rsidRPr="00CF6007">
        <w:rPr>
          <w:rFonts w:ascii="Times New Roman" w:hAnsi="Times New Roman" w:cs="Times New Roman"/>
          <w:sz w:val="24"/>
        </w:rPr>
        <w:t>the -5SP options</w:t>
      </w:r>
      <w:r w:rsidR="00D76D68">
        <w:rPr>
          <w:rFonts w:ascii="Times New Roman" w:hAnsi="Times New Roman" w:cs="Times New Roman"/>
          <w:sz w:val="24"/>
        </w:rPr>
        <w:t>,</w:t>
      </w:r>
      <w:r w:rsidR="00553659" w:rsidRPr="00CF6007">
        <w:rPr>
          <w:rFonts w:ascii="Times New Roman" w:hAnsi="Times New Roman" w:cs="Times New Roman"/>
          <w:sz w:val="24"/>
        </w:rPr>
        <w:t xml:space="preserve"> </w:t>
      </w:r>
      <w:r w:rsidR="0038155F">
        <w:rPr>
          <w:rFonts w:ascii="Times New Roman" w:hAnsi="Times New Roman" w:cs="Times New Roman"/>
          <w:sz w:val="24"/>
        </w:rPr>
        <w:t xml:space="preserve">while maintaining </w:t>
      </w:r>
      <w:r w:rsidR="00553659" w:rsidRPr="00CF6007">
        <w:rPr>
          <w:rFonts w:ascii="Times New Roman" w:hAnsi="Times New Roman" w:cs="Times New Roman"/>
          <w:sz w:val="24"/>
        </w:rPr>
        <w:t>all other options</w:t>
      </w:r>
      <w:r w:rsidR="0092322A">
        <w:rPr>
          <w:rFonts w:ascii="Times New Roman" w:hAnsi="Times New Roman" w:cs="Times New Roman"/>
          <w:sz w:val="24"/>
        </w:rPr>
        <w:t xml:space="preserve"> at their default settings</w:t>
      </w:r>
      <w:r w:rsidR="00553659" w:rsidRPr="00CF6007">
        <w:rPr>
          <w:rFonts w:ascii="Times New Roman" w:hAnsi="Times New Roman" w:cs="Times New Roman"/>
          <w:sz w:val="24"/>
        </w:rPr>
        <w:t xml:space="preserve">. SAMBLASTER Version 0.1.24 </w:t>
      </w:r>
      <w:r w:rsidR="00553659" w:rsidRPr="00CF6007">
        <w:rPr>
          <w:rFonts w:ascii="Times New Roman" w:hAnsi="Times New Roman" w:cs="Times New Roman"/>
          <w:sz w:val="24"/>
        </w:rPr>
        <w:fldChar w:fldCharType="begin"/>
      </w:r>
      <w:r w:rsidR="00EB20CF">
        <w:rPr>
          <w:rFonts w:ascii="Times New Roman" w:hAnsi="Times New Roman" w:cs="Times New Roman"/>
          <w:sz w:val="24"/>
        </w:rPr>
        <w:instrText xml:space="preserve"> ADDIN EN.CITE &lt;EndNote&gt;&lt;Cite&gt;&lt;Author&gt;Faust&lt;/Author&gt;&lt;Year&gt;2014&lt;/Year&gt;&lt;RecNum&gt;787&lt;/RecNum&gt;&lt;DisplayText&gt;[10]&lt;/DisplayText&gt;&lt;record&gt;&lt;rec-number&gt;787&lt;/rec-number&gt;&lt;foreign-keys&gt;&lt;key app="EN" db-id="sefed0z04ezp0sed9d8vfaa8fzzetfa2v9rv" timestamp="1695346560"&gt;787&lt;/key&gt;&lt;/foreign-keys&gt;&lt;ref-type name="Journal Article"&gt;17&lt;/ref-type&gt;&lt;contributors&gt;&lt;authors&gt;&lt;author&gt;Faust, Gregory G&lt;/author&gt;&lt;author&gt;Hall, Ira M&lt;/author&gt;&lt;/authors&gt;&lt;/contributors&gt;&lt;titles&gt;&lt;title&gt;SAMBLASTER: fast duplicate marking and structural variant read extraction&lt;/title&gt;&lt;secondary-title&gt;Bioinformatics&lt;/secondary-title&gt;&lt;/titles&gt;&lt;periodical&gt;&lt;full-title&gt;Bioinformatics&lt;/full-title&gt;&lt;abbr-1&gt;Bioinformatics&lt;/abbr-1&gt;&lt;abbr-2&gt;Bioinformatics&lt;/abbr-2&gt;&lt;/periodical&gt;&lt;pages&gt;2503-2505&lt;/pages&gt;&lt;volume&gt;30&lt;/volume&gt;&lt;number&gt;17&lt;/number&gt;&lt;dates&gt;&lt;year&gt;2014&lt;/year&gt;&lt;/dates&gt;&lt;isbn&gt;1367-4803&lt;/isbn&gt;&lt;urls&gt;&lt;/urls&gt;&lt;electronic-resource-num&gt;https://doi.org/10.1093/bioinformatics/btu314&lt;/electronic-resource-num&gt;&lt;/record&gt;&lt;/Cite&gt;&lt;/EndNote&gt;</w:instrText>
      </w:r>
      <w:r w:rsidR="00553659" w:rsidRPr="00CF6007">
        <w:rPr>
          <w:rFonts w:ascii="Times New Roman" w:hAnsi="Times New Roman" w:cs="Times New Roman"/>
          <w:sz w:val="24"/>
        </w:rPr>
        <w:fldChar w:fldCharType="separate"/>
      </w:r>
      <w:r w:rsidR="0020468F">
        <w:rPr>
          <w:rFonts w:ascii="Times New Roman" w:hAnsi="Times New Roman" w:cs="Times New Roman"/>
          <w:noProof/>
          <w:sz w:val="24"/>
        </w:rPr>
        <w:t>[10]</w:t>
      </w:r>
      <w:r w:rsidR="00553659" w:rsidRPr="00CF6007">
        <w:rPr>
          <w:rFonts w:ascii="Times New Roman" w:hAnsi="Times New Roman" w:cs="Times New Roman"/>
          <w:sz w:val="24"/>
        </w:rPr>
        <w:fldChar w:fldCharType="end"/>
      </w:r>
      <w:r w:rsidR="00553659" w:rsidRPr="00CF6007">
        <w:rPr>
          <w:rFonts w:ascii="Times New Roman" w:hAnsi="Times New Roman" w:cs="Times New Roman"/>
          <w:sz w:val="24"/>
        </w:rPr>
        <w:t xml:space="preserve"> was used to flag PCR duplicates, which were </w:t>
      </w:r>
      <w:r w:rsidR="00A61A9A">
        <w:rPr>
          <w:rFonts w:ascii="Times New Roman" w:hAnsi="Times New Roman" w:cs="Times New Roman"/>
          <w:sz w:val="24"/>
        </w:rPr>
        <w:t>subsequently</w:t>
      </w:r>
      <w:r w:rsidR="00553659" w:rsidRPr="00CF6007">
        <w:rPr>
          <w:rFonts w:ascii="Times New Roman" w:hAnsi="Times New Roman" w:cs="Times New Roman"/>
          <w:sz w:val="24"/>
        </w:rPr>
        <w:t xml:space="preserve"> excluded from </w:t>
      </w:r>
      <w:r w:rsidR="00BD092C">
        <w:rPr>
          <w:rFonts w:ascii="Times New Roman" w:hAnsi="Times New Roman" w:cs="Times New Roman"/>
          <w:sz w:val="24"/>
        </w:rPr>
        <w:t xml:space="preserve">the </w:t>
      </w:r>
      <w:r w:rsidR="00553659" w:rsidRPr="00CF6007">
        <w:rPr>
          <w:rFonts w:ascii="Times New Roman" w:hAnsi="Times New Roman" w:cs="Times New Roman"/>
          <w:sz w:val="24"/>
        </w:rPr>
        <w:t xml:space="preserve">analysis. Alignments were then filtered with </w:t>
      </w:r>
      <w:proofErr w:type="spellStart"/>
      <w:r w:rsidR="00553659" w:rsidRPr="00CF6007">
        <w:rPr>
          <w:rFonts w:ascii="Times New Roman" w:hAnsi="Times New Roman" w:cs="Times New Roman"/>
          <w:sz w:val="24"/>
        </w:rPr>
        <w:t>samtools</w:t>
      </w:r>
      <w:proofErr w:type="spellEnd"/>
      <w:r w:rsidR="00553659" w:rsidRPr="00CF6007">
        <w:rPr>
          <w:rFonts w:ascii="Times New Roman" w:hAnsi="Times New Roman" w:cs="Times New Roman"/>
          <w:sz w:val="24"/>
        </w:rPr>
        <w:t xml:space="preserve"> Version 1.17 </w:t>
      </w:r>
      <w:r w:rsidR="00553659" w:rsidRPr="00CF6007">
        <w:rPr>
          <w:rFonts w:ascii="Times New Roman" w:hAnsi="Times New Roman" w:cs="Times New Roman"/>
          <w:sz w:val="24"/>
        </w:rPr>
        <w:fldChar w:fldCharType="begin"/>
      </w:r>
      <w:r w:rsidR="00EB20CF">
        <w:rPr>
          <w:rFonts w:ascii="Times New Roman" w:hAnsi="Times New Roman" w:cs="Times New Roman"/>
          <w:sz w:val="24"/>
        </w:rPr>
        <w:instrText xml:space="preserve"> ADDIN EN.CITE &lt;EndNote&gt;&lt;Cite&gt;&lt;Author&gt;Li&lt;/Author&gt;&lt;Year&gt;2009&lt;/Year&gt;&lt;RecNum&gt;788&lt;/RecNum&gt;&lt;DisplayText&gt;[11]&lt;/DisplayText&gt;&lt;record&gt;&lt;rec-number&gt;788&lt;/rec-number&gt;&lt;foreign-keys&gt;&lt;key app="EN" db-id="sefed0z04ezp0sed9d8vfaa8fzzetfa2v9rv" timestamp="1695346665"&gt;788&lt;/key&gt;&lt;/foreign-keys&gt;&lt;ref-type name="Journal Article"&gt;17&lt;/ref-type&gt;&lt;contributors&gt;&lt;authors&gt;&lt;author&gt;Li, Heng&lt;/author&gt;&lt;author&gt;Handsaker, Bob&lt;/author&gt;&lt;author&gt;Wysoker, Alec&lt;/author&gt;&lt;author&gt;Fennell, Tim&lt;/author&gt;&lt;author&gt;Ruan, Jue&lt;/author&gt;&lt;author&gt;Homer, Nils&lt;/author&gt;&lt;author&gt;Marth, Gabor&lt;/author&gt;&lt;author&gt;Abecasis, Goncalo&lt;/author&gt;&lt;author&gt;Durbin, Richard&lt;/author&gt;&lt;author&gt;1000 Genome Project Data Processing Subgroup&lt;/author&gt;&lt;/authors&gt;&lt;/contributors&gt;&lt;titles&gt;&lt;title&gt;The sequence alignment/map format and samtools&lt;/title&gt;&lt;secondary-title&gt;Bioinformatics&lt;/secondary-title&gt;&lt;/titles&gt;&lt;periodical&gt;&lt;full-title&gt;Bioinformatics&lt;/full-title&gt;&lt;abbr-1&gt;Bioinformatics&lt;/abbr-1&gt;&lt;abbr-2&gt;Bioinformatics&lt;/abbr-2&gt;&lt;/periodical&gt;&lt;pages&gt;2078-2079&lt;/pages&gt;&lt;volume&gt;25&lt;/volume&gt;&lt;number&gt;16&lt;/number&gt;&lt;dates&gt;&lt;year&gt;2009&lt;/year&gt;&lt;/dates&gt;&lt;urls&gt;&lt;/urls&gt;&lt;electronic-resource-num&gt;https://doi.org/10.1093/bioinformatics/btp352&lt;/electronic-resource-num&gt;&lt;/record&gt;&lt;/Cite&gt;&lt;/EndNote&gt;</w:instrText>
      </w:r>
      <w:r w:rsidR="00553659" w:rsidRPr="00CF6007">
        <w:rPr>
          <w:rFonts w:ascii="Times New Roman" w:hAnsi="Times New Roman" w:cs="Times New Roman"/>
          <w:sz w:val="24"/>
        </w:rPr>
        <w:fldChar w:fldCharType="separate"/>
      </w:r>
      <w:r w:rsidR="0020468F">
        <w:rPr>
          <w:rFonts w:ascii="Times New Roman" w:hAnsi="Times New Roman" w:cs="Times New Roman"/>
          <w:noProof/>
          <w:sz w:val="24"/>
        </w:rPr>
        <w:t>[11]</w:t>
      </w:r>
      <w:r w:rsidR="00553659" w:rsidRPr="00CF6007">
        <w:rPr>
          <w:rFonts w:ascii="Times New Roman" w:hAnsi="Times New Roman" w:cs="Times New Roman"/>
          <w:sz w:val="24"/>
        </w:rPr>
        <w:fldChar w:fldCharType="end"/>
      </w:r>
      <w:r w:rsidR="00553659" w:rsidRPr="00CF6007">
        <w:rPr>
          <w:rFonts w:ascii="Times New Roman" w:hAnsi="Times New Roman" w:cs="Times New Roman"/>
          <w:sz w:val="24"/>
        </w:rPr>
        <w:t xml:space="preserve"> using the -F 2304 filtering flag to remove non-primary and secondary alignments. </w:t>
      </w:r>
      <w:r w:rsidR="005B1235">
        <w:rPr>
          <w:rFonts w:ascii="Times New Roman" w:hAnsi="Times New Roman" w:cs="Times New Roman"/>
          <w:sz w:val="24"/>
        </w:rPr>
        <w:t>T</w:t>
      </w:r>
      <w:r w:rsidR="00553659" w:rsidRPr="00CF6007">
        <w:rPr>
          <w:rFonts w:ascii="Times New Roman" w:hAnsi="Times New Roman" w:cs="Times New Roman"/>
          <w:sz w:val="24"/>
        </w:rPr>
        <w:t xml:space="preserve">he </w:t>
      </w:r>
      <w:proofErr w:type="spellStart"/>
      <w:r w:rsidR="00553659" w:rsidRPr="00CF6007">
        <w:rPr>
          <w:rFonts w:ascii="Times New Roman" w:hAnsi="Times New Roman" w:cs="Times New Roman"/>
          <w:sz w:val="24"/>
        </w:rPr>
        <w:t>ProxiMeta</w:t>
      </w:r>
      <w:proofErr w:type="spellEnd"/>
      <w:r w:rsidR="00553659" w:rsidRPr="00CF6007">
        <w:rPr>
          <w:rFonts w:ascii="Times New Roman" w:hAnsi="Times New Roman" w:cs="Times New Roman"/>
          <w:sz w:val="24"/>
        </w:rPr>
        <w:t xml:space="preserve"> platform </w:t>
      </w:r>
      <w:r w:rsidR="00553659" w:rsidRPr="00CF6007">
        <w:rPr>
          <w:rFonts w:ascii="Times New Roman" w:hAnsi="Times New Roman" w:cs="Times New Roman"/>
          <w:sz w:val="24"/>
        </w:rPr>
        <w:fldChar w:fldCharType="begin"/>
      </w:r>
      <w:r w:rsidR="00DF3EA2">
        <w:rPr>
          <w:rFonts w:ascii="Times New Roman" w:hAnsi="Times New Roman" w:cs="Times New Roman"/>
          <w:sz w:val="24"/>
        </w:rPr>
        <w:instrText xml:space="preserve"> ADDIN EN.CITE &lt;EndNote&gt;&lt;Cite&gt;&lt;Author&gt;Uritskiy&lt;/Author&gt;&lt;Year&gt;2021&lt;/Year&gt;&lt;RecNum&gt;390&lt;/RecNum&gt;&lt;DisplayText&gt;[12]&lt;/DisplayText&gt;&lt;record&gt;&lt;rec-number&gt;390&lt;/rec-number&gt;&lt;foreign-keys&gt;&lt;key app="EN" db-id="sefed0z04ezp0sed9d8vfaa8fzzetfa2v9rv" timestamp="1630287403"&gt;390&lt;/key&gt;&lt;/foreign-keys&gt;&lt;ref-type name="Journal Article"&gt;17&lt;/ref-type&gt;&lt;contributors&gt;&lt;authors&gt;&lt;author&gt;Uritskiy, Gherman&lt;/author&gt;&lt;author&gt;Press, Maximillian&lt;/author&gt;&lt;author&gt;Sun, Christine&lt;/author&gt;&lt;author&gt;Huerta, Guillermo Domínguez&lt;/author&gt;&lt;author&gt;Zayed, Ahmed A.&lt;/author&gt;&lt;author&gt;Wiser, Andrew&lt;/author&gt;&lt;author&gt;Grove, Jonas&lt;/author&gt;&lt;author&gt;Auch, Benjamin&lt;/author&gt;&lt;author&gt;Eacker, Stephen M.&lt;/author&gt;&lt;author&gt;Sullivan, Shawn&lt;/author&gt;&lt;author&gt;Bickhart, Derek M.&lt;/author&gt;&lt;author&gt;Smith, Timothy P. L.&lt;/author&gt;&lt;author&gt;Sullivan, Matthew B.&lt;/author&gt;&lt;author&gt;Liachko, Ivan&lt;/author&gt;&lt;/authors&gt;&lt;/contributors&gt;&lt;titles&gt;&lt;title&gt;Accurate viral genome reconstruction and host assignment with proximity-ligation sequencing&lt;/title&gt;&lt;secondary-title&gt;bioRxiv&lt;/secondary-title&gt;&lt;/titles&gt;&lt;periodical&gt;&lt;full-title&gt;bioRxiv&lt;/full-title&gt;&lt;/periodical&gt;&lt;dates&gt;&lt;year&gt;2021&lt;/year&gt;&lt;/dates&gt;&lt;urls&gt;&lt;related-urls&gt;&lt;url&gt;https://www.biorxiv.org/content/biorxiv/early/2021/06/14/2021.06.14.448389.full.pdf&lt;/url&gt;&lt;/related-urls&gt;&lt;/urls&gt;&lt;electronic-resource-num&gt;https://doi.org/10.1101/2021.06.14.448389&lt;/electronic-resource-num&gt;&lt;/record&gt;&lt;/Cite&gt;&lt;/EndNote&gt;</w:instrText>
      </w:r>
      <w:r w:rsidR="00553659" w:rsidRPr="00CF6007">
        <w:rPr>
          <w:rFonts w:ascii="Times New Roman" w:hAnsi="Times New Roman" w:cs="Times New Roman"/>
          <w:sz w:val="24"/>
        </w:rPr>
        <w:fldChar w:fldCharType="separate"/>
      </w:r>
      <w:r w:rsidR="00AE2E2F">
        <w:rPr>
          <w:rFonts w:ascii="Times New Roman" w:hAnsi="Times New Roman" w:cs="Times New Roman"/>
          <w:noProof/>
          <w:sz w:val="24"/>
        </w:rPr>
        <w:t>[12]</w:t>
      </w:r>
      <w:r w:rsidR="00553659" w:rsidRPr="00CF6007">
        <w:rPr>
          <w:rFonts w:ascii="Times New Roman" w:hAnsi="Times New Roman" w:cs="Times New Roman"/>
          <w:sz w:val="24"/>
        </w:rPr>
        <w:fldChar w:fldCharType="end"/>
      </w:r>
      <w:r w:rsidR="005B1235">
        <w:rPr>
          <w:rFonts w:ascii="Times New Roman" w:hAnsi="Times New Roman" w:cs="Times New Roman"/>
          <w:sz w:val="24"/>
        </w:rPr>
        <w:t xml:space="preserve"> </w:t>
      </w:r>
      <w:r w:rsidR="005B1235" w:rsidRPr="00CF6007">
        <w:rPr>
          <w:rFonts w:ascii="Times New Roman" w:hAnsi="Times New Roman" w:cs="Times New Roman"/>
          <w:sz w:val="24"/>
        </w:rPr>
        <w:t xml:space="preserve">was then </w:t>
      </w:r>
      <w:r w:rsidR="003670C2">
        <w:rPr>
          <w:rFonts w:ascii="Times New Roman" w:hAnsi="Times New Roman" w:cs="Times New Roman"/>
          <w:sz w:val="24"/>
        </w:rPr>
        <w:t xml:space="preserve">used to </w:t>
      </w:r>
      <w:r w:rsidR="003908B0">
        <w:rPr>
          <w:rFonts w:ascii="Times New Roman" w:hAnsi="Times New Roman" w:cs="Times New Roman"/>
          <w:sz w:val="24"/>
        </w:rPr>
        <w:t>perform</w:t>
      </w:r>
      <w:r w:rsidR="005B1235" w:rsidRPr="00CF6007">
        <w:rPr>
          <w:rFonts w:ascii="Times New Roman" w:hAnsi="Times New Roman" w:cs="Times New Roman"/>
          <w:sz w:val="24"/>
        </w:rPr>
        <w:t xml:space="preserve"> </w:t>
      </w:r>
      <w:r w:rsidR="003908B0">
        <w:rPr>
          <w:rFonts w:ascii="Times New Roman" w:hAnsi="Times New Roman" w:cs="Times New Roman"/>
          <w:sz w:val="24"/>
        </w:rPr>
        <w:t>host-finding</w:t>
      </w:r>
      <w:r w:rsidR="00553659" w:rsidRPr="00CF6007">
        <w:rPr>
          <w:rFonts w:ascii="Times New Roman" w:hAnsi="Times New Roman" w:cs="Times New Roman"/>
          <w:sz w:val="24"/>
        </w:rPr>
        <w:t>.</w:t>
      </w:r>
    </w:p>
    <w:bookmarkEnd w:id="11"/>
    <w:bookmarkEnd w:id="12"/>
    <w:p w14:paraId="746B37F2" w14:textId="77777777" w:rsidR="004C5B21" w:rsidRPr="00E66F56" w:rsidRDefault="004C5B21">
      <w:pPr>
        <w:rPr>
          <w:rFonts w:ascii="Times New Roman" w:hAnsi="Times New Roman" w:cs="Times New Roman"/>
          <w:color w:val="000000" w:themeColor="text1"/>
          <w:sz w:val="24"/>
        </w:rPr>
      </w:pPr>
    </w:p>
    <w:p w14:paraId="1E922F23" w14:textId="77777777" w:rsidR="008E06D1" w:rsidRDefault="008E06D1">
      <w:pPr>
        <w:widowControl/>
        <w:jc w:val="left"/>
        <w:rPr>
          <w:rFonts w:ascii="Times New Roman" w:hAnsi="Times New Roman" w:cs="Times New Roman"/>
          <w:b/>
          <w:bCs/>
          <w:sz w:val="28"/>
          <w:szCs w:val="28"/>
        </w:rPr>
      </w:pPr>
      <w:r>
        <w:rPr>
          <w:rFonts w:ascii="Times New Roman" w:hAnsi="Times New Roman" w:cs="Times New Roman"/>
          <w:b/>
          <w:bCs/>
          <w:sz w:val="28"/>
          <w:szCs w:val="28"/>
        </w:rPr>
        <w:br w:type="page"/>
      </w:r>
    </w:p>
    <w:p w14:paraId="7624A3DA" w14:textId="247E5BBD" w:rsidR="003C737C" w:rsidRPr="003C737C" w:rsidRDefault="003C737C" w:rsidP="003C737C">
      <w:pPr>
        <w:widowControl/>
        <w:jc w:val="left"/>
        <w:rPr>
          <w:rFonts w:ascii="Times New Roman" w:hAnsi="Times New Roman" w:cs="Times New Roman"/>
          <w:b/>
          <w:bCs/>
          <w:sz w:val="28"/>
          <w:szCs w:val="28"/>
        </w:rPr>
      </w:pPr>
      <w:r w:rsidRPr="003C737C">
        <w:rPr>
          <w:rFonts w:ascii="Times New Roman" w:hAnsi="Times New Roman" w:cs="Times New Roman"/>
          <w:b/>
          <w:bCs/>
          <w:sz w:val="28"/>
          <w:szCs w:val="28"/>
        </w:rPr>
        <w:lastRenderedPageBreak/>
        <w:t>Supplementary Figures</w:t>
      </w:r>
    </w:p>
    <w:p w14:paraId="05FF1B85" w14:textId="77777777" w:rsidR="00563A16" w:rsidRDefault="00563A16"/>
    <w:p w14:paraId="32DF86A4" w14:textId="2D8B4294" w:rsidR="007079ED" w:rsidRDefault="007079ED">
      <w:r>
        <w:rPr>
          <w:noProof/>
        </w:rPr>
        <w:drawing>
          <wp:inline distT="0" distB="0" distL="0" distR="0" wp14:anchorId="5285F28B" wp14:editId="246D7029">
            <wp:extent cx="5040000" cy="862826"/>
            <wp:effectExtent l="0" t="0" r="1905" b="1270"/>
            <wp:docPr id="1117891690" name="图片 1" descr="图片包含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7891690" name="图片 1" descr="图片包含 应用程序&#10;&#10;描述已自动生成"/>
                    <pic:cNvPicPr/>
                  </pic:nvPicPr>
                  <pic:blipFill>
                    <a:blip r:embed="rId8" cstate="print">
                      <a:extLst>
                        <a:ext uri="{28A0092B-C50C-407E-A947-70E740481C1C}">
                          <a14:useLocalDpi xmlns:a14="http://schemas.microsoft.com/office/drawing/2010/main" val="0"/>
                        </a:ext>
                      </a:extLst>
                    </a:blip>
                    <a:stretch>
                      <a:fillRect/>
                    </a:stretch>
                  </pic:blipFill>
                  <pic:spPr>
                    <a:xfrm>
                      <a:off x="0" y="0"/>
                      <a:ext cx="5040000" cy="862826"/>
                    </a:xfrm>
                    <a:prstGeom prst="rect">
                      <a:avLst/>
                    </a:prstGeom>
                  </pic:spPr>
                </pic:pic>
              </a:graphicData>
            </a:graphic>
          </wp:inline>
        </w:drawing>
      </w:r>
    </w:p>
    <w:p w14:paraId="37ADFBFD" w14:textId="77777777" w:rsidR="008227CC" w:rsidRDefault="008227CC">
      <w:pPr>
        <w:rPr>
          <w:rFonts w:ascii="Times New Roman" w:hAnsi="Times New Roman" w:cs="Times New Roman"/>
          <w:b/>
          <w:bCs/>
          <w:sz w:val="24"/>
        </w:rPr>
      </w:pPr>
    </w:p>
    <w:p w14:paraId="2A9E5E94" w14:textId="76E00419" w:rsidR="007079ED" w:rsidRDefault="007079ED">
      <w:pPr>
        <w:rPr>
          <w:rFonts w:ascii="Times New Roman" w:hAnsi="Times New Roman" w:cs="Times New Roman"/>
          <w:sz w:val="24"/>
        </w:rPr>
      </w:pPr>
      <w:r w:rsidRPr="00891FC5">
        <w:rPr>
          <w:rFonts w:ascii="Times New Roman" w:hAnsi="Times New Roman" w:cs="Times New Roman"/>
          <w:b/>
          <w:bCs/>
          <w:sz w:val="24"/>
        </w:rPr>
        <w:t>Fig</w:t>
      </w:r>
      <w:r w:rsidR="00B967BC">
        <w:rPr>
          <w:rFonts w:ascii="Times New Roman" w:hAnsi="Times New Roman" w:cs="Times New Roman"/>
          <w:b/>
          <w:bCs/>
          <w:sz w:val="24"/>
        </w:rPr>
        <w:t>.</w:t>
      </w:r>
      <w:r w:rsidR="00891FC5" w:rsidRPr="00891FC5">
        <w:rPr>
          <w:rFonts w:ascii="Times New Roman" w:hAnsi="Times New Roman" w:cs="Times New Roman"/>
          <w:b/>
          <w:bCs/>
          <w:sz w:val="24"/>
        </w:rPr>
        <w:t xml:space="preserve"> S1</w:t>
      </w:r>
      <w:r w:rsidRPr="007079ED">
        <w:rPr>
          <w:rFonts w:ascii="Times New Roman" w:hAnsi="Times New Roman" w:cs="Times New Roman"/>
          <w:sz w:val="24"/>
        </w:rPr>
        <w:t xml:space="preserve"> The diagram of the different sampling tanks</w:t>
      </w:r>
      <w:r w:rsidR="008227CC">
        <w:rPr>
          <w:rFonts w:ascii="Times New Roman" w:hAnsi="Times New Roman" w:cs="Times New Roman"/>
          <w:sz w:val="24"/>
        </w:rPr>
        <w:t>.</w:t>
      </w:r>
    </w:p>
    <w:p w14:paraId="55FF407F" w14:textId="77777777" w:rsidR="00B3421D" w:rsidRDefault="00B3421D">
      <w:pPr>
        <w:rPr>
          <w:rFonts w:ascii="Times New Roman" w:hAnsi="Times New Roman" w:cs="Times New Roman"/>
          <w:sz w:val="24"/>
        </w:rPr>
      </w:pPr>
    </w:p>
    <w:p w14:paraId="04B7B6F0" w14:textId="48B4F4CF" w:rsidR="00152C5F" w:rsidRDefault="00152C5F">
      <w:pPr>
        <w:widowControl/>
        <w:jc w:val="left"/>
        <w:rPr>
          <w:rFonts w:ascii="Times New Roman" w:hAnsi="Times New Roman" w:cs="Times New Roman"/>
          <w:sz w:val="24"/>
        </w:rPr>
      </w:pPr>
      <w:r>
        <w:rPr>
          <w:rFonts w:ascii="Times New Roman" w:hAnsi="Times New Roman" w:cs="Times New Roman"/>
          <w:sz w:val="24"/>
        </w:rPr>
        <w:br w:type="page"/>
      </w:r>
    </w:p>
    <w:p w14:paraId="61207879" w14:textId="77777777" w:rsidR="00564095" w:rsidRDefault="00564095">
      <w:pPr>
        <w:rPr>
          <w:rFonts w:ascii="Times New Roman" w:hAnsi="Times New Roman" w:cs="Times New Roman"/>
          <w:sz w:val="24"/>
        </w:rPr>
      </w:pPr>
    </w:p>
    <w:p w14:paraId="52EB879B" w14:textId="77777777" w:rsidR="00564095" w:rsidRDefault="00564095">
      <w:pPr>
        <w:rPr>
          <w:rFonts w:ascii="Times New Roman" w:hAnsi="Times New Roman" w:cs="Times New Roman"/>
          <w:sz w:val="24"/>
        </w:rPr>
      </w:pPr>
    </w:p>
    <w:p w14:paraId="52CA3CCA" w14:textId="73D91697" w:rsidR="00564095" w:rsidRDefault="00564095" w:rsidP="008D6F3F">
      <w:pPr>
        <w:jc w:val="center"/>
        <w:rPr>
          <w:rFonts w:ascii="Times New Roman" w:hAnsi="Times New Roman" w:cs="Times New Roman"/>
          <w:sz w:val="24"/>
        </w:rPr>
      </w:pPr>
      <w:r>
        <w:rPr>
          <w:rFonts w:ascii="Times New Roman" w:hAnsi="Times New Roman" w:cs="Times New Roman" w:hint="eastAsia"/>
          <w:noProof/>
          <w:sz w:val="24"/>
        </w:rPr>
        <w:drawing>
          <wp:inline distT="0" distB="0" distL="0" distR="0" wp14:anchorId="6A449F94" wp14:editId="0A28AFF7">
            <wp:extent cx="2160000" cy="2752258"/>
            <wp:effectExtent l="0" t="0" r="0" b="3810"/>
            <wp:docPr id="146387133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3871337" name="图片 1463871337"/>
                    <pic:cNvPicPr/>
                  </pic:nvPicPr>
                  <pic:blipFill>
                    <a:blip r:embed="rId9"/>
                    <a:stretch>
                      <a:fillRect/>
                    </a:stretch>
                  </pic:blipFill>
                  <pic:spPr>
                    <a:xfrm>
                      <a:off x="0" y="0"/>
                      <a:ext cx="2160000" cy="2752258"/>
                    </a:xfrm>
                    <a:prstGeom prst="rect">
                      <a:avLst/>
                    </a:prstGeom>
                  </pic:spPr>
                </pic:pic>
              </a:graphicData>
            </a:graphic>
          </wp:inline>
        </w:drawing>
      </w:r>
    </w:p>
    <w:p w14:paraId="72475B5A" w14:textId="1E473AF2" w:rsidR="00564095" w:rsidRPr="00564095" w:rsidRDefault="008D6F3F" w:rsidP="0010124C">
      <w:pPr>
        <w:spacing w:line="360" w:lineRule="auto"/>
        <w:rPr>
          <w:rFonts w:ascii="Times New Roman" w:hAnsi="Times New Roman" w:cs="Times New Roman"/>
          <w:sz w:val="24"/>
        </w:rPr>
      </w:pPr>
      <w:r w:rsidRPr="00152C5F">
        <w:rPr>
          <w:rFonts w:ascii="Times New Roman" w:hAnsi="Times New Roman" w:cs="Times New Roman" w:hint="eastAsia"/>
          <w:b/>
          <w:bCs/>
          <w:color w:val="000000"/>
          <w:kern w:val="0"/>
          <w:sz w:val="24"/>
        </w:rPr>
        <w:t>Fig</w:t>
      </w:r>
      <w:r w:rsidR="00B967BC">
        <w:rPr>
          <w:rFonts w:ascii="Times New Roman" w:hAnsi="Times New Roman" w:cs="Times New Roman"/>
          <w:b/>
          <w:bCs/>
          <w:color w:val="000000"/>
          <w:kern w:val="0"/>
          <w:sz w:val="24"/>
        </w:rPr>
        <w:t>.</w:t>
      </w:r>
      <w:r w:rsidRPr="00152C5F">
        <w:rPr>
          <w:rFonts w:ascii="Times New Roman" w:hAnsi="Times New Roman" w:cs="Times New Roman"/>
          <w:b/>
          <w:bCs/>
          <w:color w:val="000000"/>
          <w:kern w:val="0"/>
          <w:sz w:val="24"/>
        </w:rPr>
        <w:t xml:space="preserve"> S</w:t>
      </w:r>
      <w:r w:rsidR="00286C23" w:rsidRPr="00152C5F">
        <w:rPr>
          <w:rFonts w:ascii="Times New Roman" w:hAnsi="Times New Roman" w:cs="Times New Roman"/>
          <w:b/>
          <w:bCs/>
          <w:color w:val="000000"/>
          <w:kern w:val="0"/>
          <w:sz w:val="24"/>
        </w:rPr>
        <w:t>2</w:t>
      </w:r>
      <w:r w:rsidR="00152C5F">
        <w:rPr>
          <w:rFonts w:ascii="Times New Roman" w:hAnsi="Times New Roman" w:cs="Times New Roman"/>
          <w:color w:val="000000"/>
          <w:kern w:val="0"/>
          <w:sz w:val="24"/>
        </w:rPr>
        <w:t xml:space="preserve"> </w:t>
      </w:r>
      <w:r w:rsidRPr="0046489B">
        <w:rPr>
          <w:rFonts w:ascii="Times New Roman" w:hAnsi="Times New Roman" w:cs="Times New Roman"/>
          <w:color w:val="000000"/>
          <w:kern w:val="0"/>
          <w:sz w:val="24"/>
        </w:rPr>
        <w:t xml:space="preserve">The </w:t>
      </w:r>
      <w:r>
        <w:rPr>
          <w:rFonts w:ascii="Times New Roman" w:hAnsi="Times New Roman" w:cs="Times New Roman"/>
          <w:color w:val="000000"/>
          <w:kern w:val="0"/>
          <w:sz w:val="24"/>
        </w:rPr>
        <w:t xml:space="preserve">relative abundance </w:t>
      </w:r>
      <w:r w:rsidRPr="0046489B">
        <w:rPr>
          <w:rFonts w:ascii="Times New Roman" w:hAnsi="Times New Roman" w:cs="Times New Roman"/>
          <w:color w:val="000000"/>
          <w:kern w:val="0"/>
          <w:sz w:val="24"/>
        </w:rPr>
        <w:t xml:space="preserve">of bacteria, archaea, and </w:t>
      </w:r>
      <w:proofErr w:type="spellStart"/>
      <w:r w:rsidRPr="0046489B">
        <w:rPr>
          <w:rFonts w:ascii="Times New Roman" w:hAnsi="Times New Roman" w:cs="Times New Roman"/>
          <w:color w:val="000000"/>
          <w:kern w:val="0"/>
          <w:sz w:val="24"/>
        </w:rPr>
        <w:t>eukaryota</w:t>
      </w:r>
      <w:proofErr w:type="spellEnd"/>
      <w:r w:rsidRPr="0046489B">
        <w:rPr>
          <w:rFonts w:ascii="Times New Roman" w:hAnsi="Times New Roman" w:cs="Times New Roman"/>
          <w:color w:val="000000"/>
          <w:kern w:val="0"/>
          <w:sz w:val="24"/>
        </w:rPr>
        <w:t xml:space="preserve"> </w:t>
      </w:r>
      <w:r>
        <w:rPr>
          <w:rFonts w:ascii="Times New Roman" w:hAnsi="Times New Roman" w:cs="Times New Roman"/>
          <w:color w:val="000000"/>
          <w:kern w:val="0"/>
          <w:sz w:val="24"/>
        </w:rPr>
        <w:t>in</w:t>
      </w:r>
      <w:r w:rsidRPr="0046489B">
        <w:rPr>
          <w:rFonts w:ascii="Times New Roman" w:hAnsi="Times New Roman" w:cs="Times New Roman"/>
          <w:color w:val="000000"/>
          <w:kern w:val="0"/>
          <w:sz w:val="24"/>
        </w:rPr>
        <w:t xml:space="preserve"> </w:t>
      </w:r>
      <w:r>
        <w:rPr>
          <w:rFonts w:ascii="Times New Roman" w:hAnsi="Times New Roman" w:cs="Times New Roman"/>
          <w:color w:val="000000"/>
          <w:kern w:val="0"/>
          <w:sz w:val="24"/>
        </w:rPr>
        <w:t xml:space="preserve">AS </w:t>
      </w:r>
      <w:r w:rsidRPr="0046489B">
        <w:rPr>
          <w:rFonts w:ascii="Times New Roman" w:hAnsi="Times New Roman" w:cs="Times New Roman"/>
          <w:color w:val="000000"/>
          <w:kern w:val="0"/>
          <w:sz w:val="24"/>
        </w:rPr>
        <w:t>and biofilm</w:t>
      </w:r>
      <w:r>
        <w:rPr>
          <w:rFonts w:ascii="Times New Roman" w:hAnsi="Times New Roman" w:cs="Times New Roman"/>
          <w:color w:val="000000"/>
          <w:kern w:val="0"/>
          <w:sz w:val="24"/>
        </w:rPr>
        <w:t>, which was profiled by</w:t>
      </w:r>
      <w:r w:rsidRPr="0046489B">
        <w:rPr>
          <w:rFonts w:ascii="Times New Roman" w:hAnsi="Times New Roman" w:cs="Times New Roman"/>
          <w:color w:val="000000"/>
          <w:kern w:val="0"/>
          <w:sz w:val="24"/>
        </w:rPr>
        <w:t xml:space="preserve"> </w:t>
      </w:r>
      <w:r>
        <w:rPr>
          <w:rFonts w:ascii="Times New Roman" w:hAnsi="Times New Roman" w:cs="Times New Roman"/>
          <w:color w:val="000000"/>
          <w:kern w:val="0"/>
          <w:sz w:val="24"/>
        </w:rPr>
        <w:t xml:space="preserve">mapping </w:t>
      </w:r>
      <w:r w:rsidRPr="0046489B">
        <w:rPr>
          <w:rFonts w:ascii="Times New Roman" w:hAnsi="Times New Roman" w:cs="Times New Roman"/>
          <w:color w:val="000000"/>
          <w:kern w:val="0"/>
          <w:sz w:val="24"/>
        </w:rPr>
        <w:t xml:space="preserve">the metagenomic 16S and 18S rRNA gene reads to </w:t>
      </w:r>
      <w:bookmarkStart w:id="13" w:name="OLE_LINK142"/>
      <w:bookmarkStart w:id="14" w:name="OLE_LINK143"/>
      <w:r w:rsidRPr="0046489B">
        <w:rPr>
          <w:rFonts w:ascii="Times New Roman" w:hAnsi="Times New Roman" w:cs="Times New Roman"/>
          <w:color w:val="000000"/>
          <w:kern w:val="0"/>
          <w:sz w:val="24"/>
        </w:rPr>
        <w:t>the SILVA SSU rRNA reference database</w:t>
      </w:r>
      <w:bookmarkEnd w:id="13"/>
      <w:bookmarkEnd w:id="14"/>
      <w:r w:rsidRPr="0046489B">
        <w:rPr>
          <w:rFonts w:ascii="Times New Roman" w:hAnsi="Times New Roman" w:cs="Times New Roman"/>
          <w:color w:val="000000"/>
          <w:kern w:val="0"/>
          <w:sz w:val="24"/>
        </w:rPr>
        <w:t>.</w:t>
      </w:r>
    </w:p>
    <w:p w14:paraId="53438C03" w14:textId="11B2EA61" w:rsidR="00B3421D" w:rsidRDefault="000618A7" w:rsidP="00542E59">
      <w:pPr>
        <w:jc w:val="center"/>
        <w:rPr>
          <w:rFonts w:ascii="Times New Roman" w:hAnsi="Times New Roman" w:cs="Times New Roman"/>
          <w:sz w:val="24"/>
        </w:rPr>
      </w:pPr>
      <w:r>
        <w:rPr>
          <w:rFonts w:ascii="Times New Roman" w:hAnsi="Times New Roman" w:cs="Times New Roman"/>
          <w:noProof/>
          <w:sz w:val="24"/>
        </w:rPr>
        <w:lastRenderedPageBreak/>
        <w:drawing>
          <wp:inline distT="0" distB="0" distL="0" distR="0" wp14:anchorId="17D65485" wp14:editId="0C544D5C">
            <wp:extent cx="4197600" cy="6085156"/>
            <wp:effectExtent l="0" t="0" r="0" b="0"/>
            <wp:docPr id="1533127984" name="图片 1" descr="图示, 旭日形&#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3127984" name="图片 1" descr="图示, 旭日形&#10;&#10;描述已自动生成"/>
                    <pic:cNvPicPr/>
                  </pic:nvPicPr>
                  <pic:blipFill>
                    <a:blip r:embed="rId10"/>
                    <a:stretch>
                      <a:fillRect/>
                    </a:stretch>
                  </pic:blipFill>
                  <pic:spPr>
                    <a:xfrm>
                      <a:off x="0" y="0"/>
                      <a:ext cx="4197600" cy="6085156"/>
                    </a:xfrm>
                    <a:prstGeom prst="rect">
                      <a:avLst/>
                    </a:prstGeom>
                  </pic:spPr>
                </pic:pic>
              </a:graphicData>
            </a:graphic>
          </wp:inline>
        </w:drawing>
      </w:r>
    </w:p>
    <w:p w14:paraId="3DCDBCBA" w14:textId="4B1659AF" w:rsidR="00D228B3" w:rsidRDefault="00542E59" w:rsidP="00542E59">
      <w:pPr>
        <w:spacing w:line="360" w:lineRule="auto"/>
        <w:rPr>
          <w:rFonts w:ascii="Times New Roman" w:eastAsia="宋体" w:hAnsi="Times New Roman" w:cs="Times New Roman"/>
          <w:sz w:val="24"/>
        </w:rPr>
      </w:pPr>
      <w:r w:rsidRPr="00A24511">
        <w:rPr>
          <w:rFonts w:ascii="Times New Roman" w:eastAsia="宋体" w:hAnsi="Times New Roman" w:cs="Times New Roman" w:hint="eastAsia"/>
          <w:b/>
          <w:bCs/>
          <w:sz w:val="24"/>
        </w:rPr>
        <w:t>F</w:t>
      </w:r>
      <w:r w:rsidRPr="00A24511">
        <w:rPr>
          <w:rFonts w:ascii="Times New Roman" w:eastAsia="宋体" w:hAnsi="Times New Roman" w:cs="Times New Roman"/>
          <w:b/>
          <w:bCs/>
          <w:sz w:val="24"/>
        </w:rPr>
        <w:t>ig</w:t>
      </w:r>
      <w:r w:rsidR="00B967BC">
        <w:rPr>
          <w:rFonts w:ascii="Times New Roman" w:eastAsia="宋体" w:hAnsi="Times New Roman" w:cs="Times New Roman"/>
          <w:b/>
          <w:bCs/>
          <w:sz w:val="24"/>
        </w:rPr>
        <w:t>.</w:t>
      </w:r>
      <w:r w:rsidR="00891FC5">
        <w:rPr>
          <w:rFonts w:ascii="Times New Roman" w:eastAsia="宋体" w:hAnsi="Times New Roman" w:cs="Times New Roman"/>
          <w:b/>
          <w:bCs/>
          <w:sz w:val="24"/>
        </w:rPr>
        <w:t xml:space="preserve"> </w:t>
      </w:r>
      <w:r>
        <w:rPr>
          <w:rFonts w:ascii="Times New Roman" w:eastAsia="宋体" w:hAnsi="Times New Roman" w:cs="Times New Roman"/>
          <w:b/>
          <w:bCs/>
          <w:sz w:val="24"/>
        </w:rPr>
        <w:t>S</w:t>
      </w:r>
      <w:r w:rsidR="009B6DD2">
        <w:rPr>
          <w:rFonts w:ascii="Times New Roman" w:eastAsia="宋体" w:hAnsi="Times New Roman" w:cs="Times New Roman"/>
          <w:b/>
          <w:bCs/>
          <w:sz w:val="24"/>
        </w:rPr>
        <w:t>3</w:t>
      </w:r>
      <w:r w:rsidRPr="004F6316">
        <w:rPr>
          <w:rFonts w:ascii="Times New Roman" w:eastAsia="宋体" w:hAnsi="Times New Roman" w:cs="Times New Roman"/>
          <w:sz w:val="24"/>
        </w:rPr>
        <w:t xml:space="preserve"> </w:t>
      </w:r>
      <w:r>
        <w:rPr>
          <w:rFonts w:ascii="Times New Roman" w:eastAsia="宋体" w:hAnsi="Times New Roman" w:cs="Times New Roman"/>
          <w:sz w:val="24"/>
        </w:rPr>
        <w:t>The p</w:t>
      </w:r>
      <w:r w:rsidRPr="004F6316">
        <w:rPr>
          <w:rFonts w:ascii="Times New Roman" w:eastAsia="宋体" w:hAnsi="Times New Roman" w:cs="Times New Roman"/>
          <w:sz w:val="24"/>
        </w:rPr>
        <w:t xml:space="preserve">hylogenetic tree of the retrieved </w:t>
      </w:r>
      <w:r>
        <w:rPr>
          <w:rFonts w:ascii="Times New Roman" w:eastAsia="宋体" w:hAnsi="Times New Roman" w:cs="Times New Roman"/>
          <w:sz w:val="24"/>
        </w:rPr>
        <w:t xml:space="preserve">453 bacterial </w:t>
      </w:r>
      <w:r w:rsidRPr="004F6316">
        <w:rPr>
          <w:rFonts w:ascii="Times New Roman" w:eastAsia="宋体" w:hAnsi="Times New Roman" w:cs="Times New Roman"/>
          <w:sz w:val="24"/>
        </w:rPr>
        <w:t xml:space="preserve">MAGs. </w:t>
      </w:r>
      <w:r w:rsidR="00316119">
        <w:rPr>
          <w:rFonts w:ascii="Times New Roman" w:eastAsia="宋体" w:hAnsi="Times New Roman" w:cs="Times New Roman" w:hint="eastAsia"/>
          <w:sz w:val="24"/>
        </w:rPr>
        <w:t>Th</w:t>
      </w:r>
      <w:r w:rsidR="00316119">
        <w:rPr>
          <w:rFonts w:ascii="Times New Roman" w:eastAsia="宋体" w:hAnsi="Times New Roman" w:cs="Times New Roman"/>
          <w:sz w:val="24"/>
        </w:rPr>
        <w:t xml:space="preserve">e retrieved </w:t>
      </w:r>
      <w:r w:rsidR="00D3662F">
        <w:rPr>
          <w:rFonts w:ascii="Times New Roman" w:eastAsia="宋体" w:hAnsi="Times New Roman" w:cs="Times New Roman"/>
          <w:sz w:val="24"/>
        </w:rPr>
        <w:t>single</w:t>
      </w:r>
      <w:r w:rsidR="00316119">
        <w:rPr>
          <w:rFonts w:ascii="Times New Roman" w:eastAsia="宋体" w:hAnsi="Times New Roman" w:cs="Times New Roman"/>
          <w:sz w:val="24"/>
        </w:rPr>
        <w:t xml:space="preserve"> archaeal MAG was not included in this tree. </w:t>
      </w:r>
      <w:r w:rsidRPr="004F6316">
        <w:rPr>
          <w:rFonts w:ascii="Times New Roman" w:eastAsia="宋体" w:hAnsi="Times New Roman" w:cs="Times New Roman" w:hint="eastAsia"/>
          <w:sz w:val="24"/>
        </w:rPr>
        <w:t>T</w:t>
      </w:r>
      <w:r w:rsidRPr="004F6316">
        <w:rPr>
          <w:rFonts w:ascii="Times New Roman" w:eastAsia="宋体" w:hAnsi="Times New Roman" w:cs="Times New Roman"/>
          <w:sz w:val="24"/>
        </w:rPr>
        <w:t>he genomes are shaded by phylum. The inner circular heatmap represents the genome completeness, and the outer circular heatmaps (inner-to-outer circular heatmap) indicate the relative abundance of individual MAGs</w:t>
      </w:r>
      <w:r>
        <w:rPr>
          <w:rFonts w:ascii="Times New Roman" w:eastAsia="宋体" w:hAnsi="Times New Roman" w:cs="Times New Roman"/>
          <w:sz w:val="24"/>
        </w:rPr>
        <w:t xml:space="preserve"> in A, B, TB-c, C, and D metagenomes</w:t>
      </w:r>
      <w:r w:rsidRPr="004F6316">
        <w:rPr>
          <w:rFonts w:ascii="Times New Roman" w:eastAsia="宋体" w:hAnsi="Times New Roman" w:cs="Times New Roman"/>
          <w:sz w:val="24"/>
        </w:rPr>
        <w:t>.</w:t>
      </w:r>
      <w:r>
        <w:rPr>
          <w:rFonts w:ascii="Times New Roman" w:eastAsia="宋体" w:hAnsi="Times New Roman" w:cs="Times New Roman"/>
          <w:sz w:val="24"/>
        </w:rPr>
        <w:t xml:space="preserve"> </w:t>
      </w:r>
      <w:bookmarkStart w:id="15" w:name="OLE_LINK31"/>
      <w:bookmarkStart w:id="16" w:name="OLE_LINK32"/>
      <w:r>
        <w:rPr>
          <w:rFonts w:ascii="Times New Roman" w:eastAsia="宋体" w:hAnsi="Times New Roman" w:cs="Times New Roman"/>
          <w:sz w:val="24"/>
        </w:rPr>
        <w:t>Stars represent high-quality genomes classified based on the</w:t>
      </w:r>
      <w:r w:rsidRPr="00516568">
        <w:rPr>
          <w:rFonts w:ascii="Times New Roman" w:eastAsia="宋体" w:hAnsi="Times New Roman" w:cs="Times New Roman"/>
          <w:sz w:val="24"/>
        </w:rPr>
        <w:t xml:space="preserve"> criteria defined by MIMAG standards</w:t>
      </w:r>
      <w:r>
        <w:rPr>
          <w:rFonts w:ascii="Times New Roman" w:eastAsia="宋体" w:hAnsi="Times New Roman" w:cs="Times New Roman"/>
          <w:sz w:val="24"/>
        </w:rPr>
        <w:t>.</w:t>
      </w:r>
      <w:bookmarkEnd w:id="15"/>
      <w:bookmarkEnd w:id="16"/>
    </w:p>
    <w:p w14:paraId="5D6F33EF" w14:textId="77777777" w:rsidR="000618A7" w:rsidRDefault="000618A7">
      <w:pPr>
        <w:widowControl/>
        <w:jc w:val="left"/>
        <w:rPr>
          <w:rFonts w:ascii="Times New Roman" w:eastAsia="宋体" w:hAnsi="Times New Roman" w:cs="Times New Roman"/>
          <w:sz w:val="24"/>
        </w:rPr>
      </w:pPr>
    </w:p>
    <w:p w14:paraId="47D0A5BD" w14:textId="77777777" w:rsidR="000618A7" w:rsidRDefault="000618A7">
      <w:pPr>
        <w:widowControl/>
        <w:jc w:val="left"/>
        <w:rPr>
          <w:rFonts w:ascii="Times New Roman" w:eastAsia="宋体" w:hAnsi="Times New Roman" w:cs="Times New Roman"/>
          <w:sz w:val="24"/>
        </w:rPr>
      </w:pPr>
    </w:p>
    <w:p w14:paraId="2013E896" w14:textId="77777777" w:rsidR="000618A7" w:rsidRDefault="000618A7">
      <w:pPr>
        <w:widowControl/>
        <w:jc w:val="left"/>
        <w:rPr>
          <w:rFonts w:ascii="Times New Roman" w:eastAsia="宋体" w:hAnsi="Times New Roman" w:cs="Times New Roman"/>
          <w:sz w:val="24"/>
        </w:rPr>
      </w:pPr>
    </w:p>
    <w:p w14:paraId="3A4D72AB" w14:textId="77777777" w:rsidR="000618A7" w:rsidRDefault="000618A7">
      <w:pPr>
        <w:widowControl/>
        <w:jc w:val="left"/>
        <w:rPr>
          <w:rFonts w:ascii="Times New Roman" w:eastAsia="宋体" w:hAnsi="Times New Roman" w:cs="Times New Roman"/>
          <w:sz w:val="24"/>
        </w:rPr>
      </w:pPr>
    </w:p>
    <w:p w14:paraId="2DEC7F21" w14:textId="77777777" w:rsidR="000618A7" w:rsidRDefault="000618A7">
      <w:pPr>
        <w:widowControl/>
        <w:jc w:val="left"/>
        <w:rPr>
          <w:rFonts w:ascii="Times New Roman" w:eastAsia="宋体" w:hAnsi="Times New Roman" w:cs="Times New Roman"/>
          <w:sz w:val="24"/>
        </w:rPr>
      </w:pPr>
    </w:p>
    <w:p w14:paraId="7D3B1811" w14:textId="77777777" w:rsidR="000618A7" w:rsidRDefault="000618A7">
      <w:pPr>
        <w:widowControl/>
        <w:jc w:val="left"/>
        <w:rPr>
          <w:rFonts w:ascii="Times New Roman" w:eastAsia="宋体" w:hAnsi="Times New Roman" w:cs="Times New Roman"/>
          <w:sz w:val="24"/>
        </w:rPr>
      </w:pPr>
    </w:p>
    <w:p w14:paraId="38487241" w14:textId="77777777" w:rsidR="007C4F2C" w:rsidRDefault="007C4F2C">
      <w:pPr>
        <w:widowControl/>
        <w:jc w:val="left"/>
        <w:rPr>
          <w:rFonts w:ascii="Times New Roman" w:eastAsia="宋体" w:hAnsi="Times New Roman" w:cs="Times New Roman"/>
          <w:sz w:val="24"/>
        </w:rPr>
      </w:pPr>
      <w:r>
        <w:rPr>
          <w:rFonts w:ascii="Times New Roman" w:eastAsia="宋体" w:hAnsi="Times New Roman" w:cs="Times New Roman"/>
          <w:noProof/>
          <w:sz w:val="24"/>
        </w:rPr>
        <w:drawing>
          <wp:inline distT="0" distB="0" distL="0" distR="0" wp14:anchorId="58EB1407" wp14:editId="325DA67F">
            <wp:extent cx="5274310" cy="2203450"/>
            <wp:effectExtent l="0" t="0" r="0" b="6350"/>
            <wp:docPr id="190405979" name="图片 3"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405979" name="图片 3" descr="图示&#10;&#10;描述已自动生成"/>
                    <pic:cNvPicPr/>
                  </pic:nvPicPr>
                  <pic:blipFill>
                    <a:blip r:embed="rId11"/>
                    <a:stretch>
                      <a:fillRect/>
                    </a:stretch>
                  </pic:blipFill>
                  <pic:spPr>
                    <a:xfrm>
                      <a:off x="0" y="0"/>
                      <a:ext cx="5274310" cy="2203450"/>
                    </a:xfrm>
                    <a:prstGeom prst="rect">
                      <a:avLst/>
                    </a:prstGeom>
                  </pic:spPr>
                </pic:pic>
              </a:graphicData>
            </a:graphic>
          </wp:inline>
        </w:drawing>
      </w:r>
    </w:p>
    <w:p w14:paraId="44FD5476" w14:textId="071926BC" w:rsidR="00ED29FF" w:rsidRDefault="00ED29FF" w:rsidP="00ED29FF">
      <w:pPr>
        <w:spacing w:line="360" w:lineRule="auto"/>
        <w:rPr>
          <w:rFonts w:ascii="Times New Roman" w:hAnsi="Times New Roman" w:cs="Times New Roman"/>
          <w:sz w:val="24"/>
        </w:rPr>
      </w:pPr>
      <w:bookmarkStart w:id="17" w:name="OLE_LINK185"/>
      <w:r>
        <w:rPr>
          <w:rFonts w:ascii="Times New Roman" w:hAnsi="Times New Roman" w:cs="Times New Roman"/>
          <w:b/>
          <w:bCs/>
          <w:sz w:val="24"/>
        </w:rPr>
        <w:t>Fig</w:t>
      </w:r>
      <w:r w:rsidR="00B967BC">
        <w:rPr>
          <w:rFonts w:ascii="Times New Roman" w:hAnsi="Times New Roman" w:cs="Times New Roman"/>
          <w:b/>
          <w:bCs/>
          <w:sz w:val="24"/>
        </w:rPr>
        <w:t>.</w:t>
      </w:r>
      <w:r>
        <w:rPr>
          <w:rFonts w:ascii="Times New Roman" w:hAnsi="Times New Roman" w:cs="Times New Roman"/>
          <w:b/>
          <w:bCs/>
          <w:sz w:val="24"/>
        </w:rPr>
        <w:t xml:space="preserve"> S</w:t>
      </w:r>
      <w:r w:rsidR="009B6DD2">
        <w:rPr>
          <w:rFonts w:ascii="Times New Roman" w:hAnsi="Times New Roman" w:cs="Times New Roman"/>
          <w:b/>
          <w:bCs/>
          <w:sz w:val="24"/>
        </w:rPr>
        <w:t>4</w:t>
      </w:r>
      <w:r>
        <w:rPr>
          <w:rFonts w:ascii="Times New Roman" w:hAnsi="Times New Roman" w:cs="Times New Roman"/>
          <w:b/>
          <w:bCs/>
          <w:sz w:val="24"/>
        </w:rPr>
        <w:t xml:space="preserve"> </w:t>
      </w:r>
      <w:r w:rsidRPr="00CB461D">
        <w:rPr>
          <w:rFonts w:ascii="Times New Roman" w:hAnsi="Times New Roman" w:cs="Times New Roman"/>
          <w:color w:val="000000" w:themeColor="text1"/>
          <w:sz w:val="24"/>
        </w:rPr>
        <w:t xml:space="preserve">Microorganisms involved in </w:t>
      </w:r>
      <w:r w:rsidRPr="00CB461D">
        <w:rPr>
          <w:rFonts w:ascii="Times New Roman" w:hAnsi="Times New Roman" w:cs="Times New Roman" w:hint="eastAsia"/>
          <w:color w:val="000000" w:themeColor="text1"/>
          <w:sz w:val="24"/>
        </w:rPr>
        <w:t>c</w:t>
      </w:r>
      <w:r w:rsidRPr="00CB461D">
        <w:rPr>
          <w:rFonts w:ascii="Times New Roman" w:hAnsi="Times New Roman" w:cs="Times New Roman"/>
          <w:color w:val="000000" w:themeColor="text1"/>
          <w:sz w:val="24"/>
        </w:rPr>
        <w:t>arbo</w:t>
      </w:r>
      <w:r w:rsidRPr="00B00D76">
        <w:rPr>
          <w:rFonts w:ascii="Times New Roman" w:hAnsi="Times New Roman" w:cs="Times New Roman"/>
          <w:sz w:val="24"/>
        </w:rPr>
        <w:t xml:space="preserve">n, nitrogen, </w:t>
      </w:r>
      <w:r>
        <w:rPr>
          <w:rFonts w:ascii="Times New Roman" w:hAnsi="Times New Roman" w:cs="Times New Roman"/>
          <w:sz w:val="24"/>
        </w:rPr>
        <w:t xml:space="preserve">and </w:t>
      </w:r>
      <w:r w:rsidRPr="00B00D76">
        <w:rPr>
          <w:rFonts w:ascii="Times New Roman" w:hAnsi="Times New Roman" w:cs="Times New Roman"/>
          <w:sz w:val="24"/>
        </w:rPr>
        <w:t>sulfur</w:t>
      </w:r>
      <w:r w:rsidRPr="001177D4">
        <w:rPr>
          <w:rFonts w:ascii="Times New Roman" w:hAnsi="Times New Roman" w:cs="Times New Roman"/>
          <w:sz w:val="24"/>
        </w:rPr>
        <w:t xml:space="preserve"> </w:t>
      </w:r>
      <w:r w:rsidRPr="00B00D76">
        <w:rPr>
          <w:rFonts w:ascii="Times New Roman" w:hAnsi="Times New Roman" w:cs="Times New Roman"/>
          <w:sz w:val="24"/>
        </w:rPr>
        <w:t>cycling</w:t>
      </w:r>
      <w:r>
        <w:rPr>
          <w:rFonts w:ascii="Times New Roman" w:hAnsi="Times New Roman" w:cs="Times New Roman"/>
          <w:sz w:val="24"/>
        </w:rPr>
        <w:t xml:space="preserve"> in this system.</w:t>
      </w:r>
      <w:bookmarkEnd w:id="17"/>
      <w:r w:rsidRPr="00B00D76">
        <w:rPr>
          <w:rFonts w:ascii="Times New Roman" w:hAnsi="Times New Roman" w:cs="Times New Roman"/>
          <w:sz w:val="24"/>
        </w:rPr>
        <w:t xml:space="preserve"> </w:t>
      </w:r>
      <w:r>
        <w:rPr>
          <w:rFonts w:ascii="Times New Roman" w:hAnsi="Times New Roman" w:cs="Times New Roman"/>
          <w:sz w:val="24"/>
        </w:rPr>
        <w:t>T</w:t>
      </w:r>
      <w:r w:rsidRPr="00C53A8A">
        <w:rPr>
          <w:rFonts w:ascii="Times New Roman" w:hAnsi="Times New Roman" w:cs="Times New Roman"/>
          <w:sz w:val="24"/>
        </w:rPr>
        <w:t xml:space="preserve">he numbers in parentheses </w:t>
      </w:r>
      <w:r>
        <w:rPr>
          <w:rFonts w:ascii="Times New Roman" w:hAnsi="Times New Roman" w:cs="Times New Roman"/>
          <w:sz w:val="24"/>
        </w:rPr>
        <w:t xml:space="preserve">indicated </w:t>
      </w:r>
      <w:r w:rsidRPr="00C53A8A">
        <w:rPr>
          <w:rFonts w:ascii="Times New Roman" w:hAnsi="Times New Roman" w:cs="Times New Roman"/>
          <w:sz w:val="24"/>
        </w:rPr>
        <w:t>the number of genomes recovered</w:t>
      </w:r>
      <w:r>
        <w:rPr>
          <w:rFonts w:ascii="Times New Roman" w:hAnsi="Times New Roman" w:cs="Times New Roman"/>
          <w:sz w:val="24"/>
        </w:rPr>
        <w:t xml:space="preserve"> capable of carrying out that metabolic step. </w:t>
      </w:r>
    </w:p>
    <w:p w14:paraId="09E246F2" w14:textId="0FBBA28A" w:rsidR="007B1405" w:rsidRPr="00FF35AF" w:rsidRDefault="00D228B3">
      <w:pPr>
        <w:widowControl/>
        <w:jc w:val="left"/>
        <w:rPr>
          <w:rFonts w:ascii="Times New Roman" w:eastAsia="宋体" w:hAnsi="Times New Roman" w:cs="Times New Roman" w:hint="eastAsia"/>
          <w:sz w:val="24"/>
        </w:rPr>
      </w:pPr>
      <w:r>
        <w:rPr>
          <w:rFonts w:ascii="Times New Roman" w:eastAsia="宋体" w:hAnsi="Times New Roman" w:cs="Times New Roman"/>
          <w:sz w:val="24"/>
        </w:rPr>
        <w:br w:type="page"/>
      </w:r>
    </w:p>
    <w:p w14:paraId="41366A38" w14:textId="77777777" w:rsidR="00542E59" w:rsidRDefault="00542E59" w:rsidP="00542E59">
      <w:pPr>
        <w:spacing w:line="360" w:lineRule="auto"/>
        <w:rPr>
          <w:rFonts w:ascii="Times New Roman" w:eastAsia="宋体" w:hAnsi="Times New Roman" w:cs="Times New Roman"/>
          <w:b/>
          <w:bCs/>
          <w:sz w:val="24"/>
        </w:rPr>
      </w:pPr>
    </w:p>
    <w:p w14:paraId="185B1FB9" w14:textId="7E30186A" w:rsidR="00687012" w:rsidRDefault="00413129">
      <w:pPr>
        <w:rPr>
          <w:rFonts w:ascii="Times New Roman" w:hAnsi="Times New Roman" w:cs="Times New Roman"/>
          <w:sz w:val="24"/>
        </w:rPr>
      </w:pPr>
      <w:r>
        <w:rPr>
          <w:rFonts w:ascii="Times New Roman" w:hAnsi="Times New Roman" w:cs="Times New Roman" w:hint="eastAsia"/>
          <w:noProof/>
          <w:sz w:val="24"/>
        </w:rPr>
        <w:drawing>
          <wp:inline distT="0" distB="0" distL="0" distR="0" wp14:anchorId="1625A1C2" wp14:editId="622C54EB">
            <wp:extent cx="5274310" cy="4186409"/>
            <wp:effectExtent l="0" t="0" r="0" b="5080"/>
            <wp:docPr id="1493067058" name="图片 3"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3067058" name="图片 3" descr="图示&#10;&#10;描述已自动生成"/>
                    <pic:cNvPicPr/>
                  </pic:nvPicPr>
                  <pic:blipFill rotWithShape="1">
                    <a:blip r:embed="rId12" cstate="print">
                      <a:extLst>
                        <a:ext uri="{28A0092B-C50C-407E-A947-70E740481C1C}">
                          <a14:useLocalDpi xmlns:a14="http://schemas.microsoft.com/office/drawing/2010/main" val="0"/>
                        </a:ext>
                      </a:extLst>
                    </a:blip>
                    <a:srcRect b="33427"/>
                    <a:stretch/>
                  </pic:blipFill>
                  <pic:spPr bwMode="auto">
                    <a:xfrm>
                      <a:off x="0" y="0"/>
                      <a:ext cx="5274310" cy="4186409"/>
                    </a:xfrm>
                    <a:prstGeom prst="rect">
                      <a:avLst/>
                    </a:prstGeom>
                    <a:ln>
                      <a:noFill/>
                    </a:ln>
                    <a:extLst>
                      <a:ext uri="{53640926-AAD7-44D8-BBD7-CCE9431645EC}">
                        <a14:shadowObscured xmlns:a14="http://schemas.microsoft.com/office/drawing/2010/main"/>
                      </a:ext>
                    </a:extLst>
                  </pic:spPr>
                </pic:pic>
              </a:graphicData>
            </a:graphic>
          </wp:inline>
        </w:drawing>
      </w:r>
    </w:p>
    <w:p w14:paraId="053C5D41" w14:textId="1D66F3BF" w:rsidR="00385E7D" w:rsidRDefault="000B54E5" w:rsidP="000B54E5">
      <w:pPr>
        <w:spacing w:line="360" w:lineRule="auto"/>
        <w:rPr>
          <w:rFonts w:ascii="Times New Roman" w:hAnsi="Times New Roman" w:cs="Times New Roman"/>
          <w:sz w:val="24"/>
        </w:rPr>
      </w:pPr>
      <w:r w:rsidRPr="00240759">
        <w:rPr>
          <w:rFonts w:ascii="Times New Roman" w:hAnsi="Times New Roman" w:cs="Times New Roman" w:hint="eastAsia"/>
          <w:b/>
          <w:bCs/>
          <w:sz w:val="24"/>
        </w:rPr>
        <w:t>F</w:t>
      </w:r>
      <w:r w:rsidRPr="00240759">
        <w:rPr>
          <w:rFonts w:ascii="Times New Roman" w:hAnsi="Times New Roman" w:cs="Times New Roman"/>
          <w:b/>
          <w:bCs/>
          <w:sz w:val="24"/>
        </w:rPr>
        <w:t>ig</w:t>
      </w:r>
      <w:r w:rsidR="00405A0A">
        <w:rPr>
          <w:rFonts w:ascii="Times New Roman" w:hAnsi="Times New Roman" w:cs="Times New Roman"/>
          <w:b/>
          <w:bCs/>
          <w:sz w:val="24"/>
        </w:rPr>
        <w:t>.</w:t>
      </w:r>
      <w:r w:rsidRPr="00240759">
        <w:rPr>
          <w:rFonts w:ascii="Times New Roman" w:hAnsi="Times New Roman" w:cs="Times New Roman"/>
          <w:b/>
          <w:bCs/>
          <w:sz w:val="24"/>
        </w:rPr>
        <w:t xml:space="preserve"> </w:t>
      </w:r>
      <w:r w:rsidR="00AD4077">
        <w:rPr>
          <w:rFonts w:ascii="Times New Roman" w:hAnsi="Times New Roman" w:cs="Times New Roman"/>
          <w:b/>
          <w:bCs/>
          <w:sz w:val="24"/>
        </w:rPr>
        <w:t>S</w:t>
      </w:r>
      <w:r w:rsidR="009B6DD2">
        <w:rPr>
          <w:rFonts w:ascii="Times New Roman" w:hAnsi="Times New Roman" w:cs="Times New Roman"/>
          <w:b/>
          <w:bCs/>
          <w:sz w:val="24"/>
        </w:rPr>
        <w:t>5</w:t>
      </w:r>
      <w:r w:rsidRPr="00240759">
        <w:rPr>
          <w:rFonts w:ascii="Times New Roman" w:hAnsi="Times New Roman" w:cs="Times New Roman"/>
          <w:b/>
          <w:bCs/>
          <w:sz w:val="24"/>
        </w:rPr>
        <w:t xml:space="preserve"> </w:t>
      </w:r>
      <w:bookmarkStart w:id="18" w:name="OLE_LINK7"/>
      <w:bookmarkStart w:id="19" w:name="OLE_LINK8"/>
      <w:r w:rsidRPr="00240759">
        <w:rPr>
          <w:rFonts w:ascii="Times New Roman" w:hAnsi="Times New Roman" w:cs="Times New Roman"/>
          <w:b/>
          <w:bCs/>
          <w:sz w:val="24"/>
        </w:rPr>
        <w:t xml:space="preserve">Comparison of </w:t>
      </w:r>
      <w:r>
        <w:rPr>
          <w:rFonts w:ascii="Times New Roman" w:hAnsi="Times New Roman" w:cs="Times New Roman"/>
          <w:b/>
          <w:bCs/>
          <w:sz w:val="24"/>
        </w:rPr>
        <w:t>phage</w:t>
      </w:r>
      <w:r w:rsidRPr="00240759">
        <w:rPr>
          <w:rFonts w:ascii="Times New Roman" w:hAnsi="Times New Roman" w:cs="Times New Roman"/>
          <w:b/>
          <w:bCs/>
          <w:sz w:val="24"/>
        </w:rPr>
        <w:t xml:space="preserve"> community diversity between </w:t>
      </w:r>
      <w:r w:rsidR="00976940">
        <w:rPr>
          <w:rFonts w:ascii="Times New Roman" w:hAnsi="Times New Roman" w:cs="Times New Roman" w:hint="eastAsia"/>
          <w:b/>
          <w:bCs/>
          <w:sz w:val="24"/>
        </w:rPr>
        <w:t>ac</w:t>
      </w:r>
      <w:r w:rsidR="00976940">
        <w:rPr>
          <w:rFonts w:ascii="Times New Roman" w:hAnsi="Times New Roman" w:cs="Times New Roman"/>
          <w:b/>
          <w:bCs/>
          <w:sz w:val="24"/>
        </w:rPr>
        <w:t>tivated</w:t>
      </w:r>
      <w:r w:rsidRPr="00240759">
        <w:rPr>
          <w:rFonts w:ascii="Times New Roman" w:hAnsi="Times New Roman" w:cs="Times New Roman"/>
          <w:b/>
          <w:bCs/>
          <w:sz w:val="24"/>
        </w:rPr>
        <w:t xml:space="preserve"> sludge and carrier biofilm</w:t>
      </w:r>
      <w:r w:rsidRPr="00E4356F">
        <w:rPr>
          <w:rFonts w:ascii="Times New Roman" w:hAnsi="Times New Roman" w:cs="Times New Roman"/>
          <w:sz w:val="24"/>
        </w:rPr>
        <w:t xml:space="preserve">. </w:t>
      </w:r>
      <w:r w:rsidRPr="00602E6D">
        <w:rPr>
          <w:rFonts w:ascii="Times New Roman" w:hAnsi="Times New Roman" w:cs="Times New Roman"/>
          <w:b/>
          <w:bCs/>
          <w:sz w:val="24"/>
        </w:rPr>
        <w:t>a</w:t>
      </w:r>
      <w:r w:rsidRPr="00E4356F">
        <w:rPr>
          <w:rFonts w:ascii="Times New Roman" w:hAnsi="Times New Roman" w:cs="Times New Roman"/>
          <w:sz w:val="24"/>
        </w:rPr>
        <w:t xml:space="preserve"> Principal coordinate analysis (</w:t>
      </w:r>
      <w:proofErr w:type="spellStart"/>
      <w:r w:rsidRPr="00E4356F">
        <w:rPr>
          <w:rFonts w:ascii="Times New Roman" w:hAnsi="Times New Roman" w:cs="Times New Roman"/>
          <w:sz w:val="24"/>
        </w:rPr>
        <w:t>PCoA</w:t>
      </w:r>
      <w:proofErr w:type="spellEnd"/>
      <w:r w:rsidRPr="00E4356F">
        <w:rPr>
          <w:rFonts w:ascii="Times New Roman" w:hAnsi="Times New Roman" w:cs="Times New Roman"/>
          <w:sz w:val="24"/>
        </w:rPr>
        <w:t>) based on Bray–</w:t>
      </w:r>
      <w:proofErr w:type="gramStart"/>
      <w:r w:rsidRPr="00E4356F">
        <w:rPr>
          <w:rFonts w:ascii="Times New Roman" w:hAnsi="Times New Roman" w:cs="Times New Roman"/>
          <w:sz w:val="24"/>
        </w:rPr>
        <w:t>Curtis</w:t>
      </w:r>
      <w:proofErr w:type="gramEnd"/>
      <w:r w:rsidRPr="00E4356F">
        <w:rPr>
          <w:rFonts w:ascii="Times New Roman" w:hAnsi="Times New Roman" w:cs="Times New Roman"/>
          <w:sz w:val="24"/>
        </w:rPr>
        <w:t xml:space="preserve"> dissimilarities calculated from </w:t>
      </w:r>
      <w:r w:rsidRPr="00E4356F">
        <w:rPr>
          <w:rFonts w:ascii="Times New Roman" w:hAnsi="Times New Roman" w:cs="Times New Roman" w:hint="eastAsia"/>
          <w:sz w:val="24"/>
        </w:rPr>
        <w:t>p</w:t>
      </w:r>
      <w:r w:rsidRPr="00E4356F">
        <w:rPr>
          <w:rFonts w:ascii="Times New Roman" w:hAnsi="Times New Roman" w:cs="Times New Roman"/>
          <w:sz w:val="24"/>
        </w:rPr>
        <w:t>hage coverage showing compositional differences of</w:t>
      </w:r>
      <w:r w:rsidRPr="00E4356F">
        <w:rPr>
          <w:rFonts w:ascii="Times New Roman" w:hAnsi="Times New Roman" w:cs="Times New Roman" w:hint="eastAsia"/>
          <w:sz w:val="24"/>
        </w:rPr>
        <w:t xml:space="preserve"> </w:t>
      </w:r>
      <w:r w:rsidRPr="00E4356F">
        <w:rPr>
          <w:rFonts w:ascii="Times New Roman" w:hAnsi="Times New Roman" w:cs="Times New Roman"/>
          <w:sz w:val="24"/>
        </w:rPr>
        <w:t xml:space="preserve">phage communities in metaviromes. </w:t>
      </w:r>
      <w:bookmarkEnd w:id="18"/>
      <w:bookmarkEnd w:id="19"/>
      <w:r w:rsidRPr="00602E6D">
        <w:rPr>
          <w:rFonts w:ascii="Times New Roman" w:hAnsi="Times New Roman" w:cs="Times New Roman"/>
          <w:b/>
          <w:bCs/>
          <w:sz w:val="24"/>
        </w:rPr>
        <w:t>b</w:t>
      </w:r>
      <w:r w:rsidRPr="00E4356F">
        <w:rPr>
          <w:rFonts w:ascii="Times New Roman" w:hAnsi="Times New Roman" w:cs="Times New Roman"/>
          <w:sz w:val="24"/>
        </w:rPr>
        <w:t xml:space="preserve"> Principal coordinate analysis (</w:t>
      </w:r>
      <w:proofErr w:type="spellStart"/>
      <w:r w:rsidRPr="00E4356F">
        <w:rPr>
          <w:rFonts w:ascii="Times New Roman" w:hAnsi="Times New Roman" w:cs="Times New Roman"/>
          <w:sz w:val="24"/>
        </w:rPr>
        <w:t>PCoA</w:t>
      </w:r>
      <w:proofErr w:type="spellEnd"/>
      <w:r w:rsidRPr="00E4356F">
        <w:rPr>
          <w:rFonts w:ascii="Times New Roman" w:hAnsi="Times New Roman" w:cs="Times New Roman"/>
          <w:sz w:val="24"/>
        </w:rPr>
        <w:t>) based on Bray–</w:t>
      </w:r>
      <w:proofErr w:type="gramStart"/>
      <w:r w:rsidRPr="00E4356F">
        <w:rPr>
          <w:rFonts w:ascii="Times New Roman" w:hAnsi="Times New Roman" w:cs="Times New Roman"/>
          <w:sz w:val="24"/>
        </w:rPr>
        <w:t>Curtis</w:t>
      </w:r>
      <w:proofErr w:type="gramEnd"/>
      <w:r w:rsidRPr="00E4356F">
        <w:rPr>
          <w:rFonts w:ascii="Times New Roman" w:hAnsi="Times New Roman" w:cs="Times New Roman"/>
          <w:sz w:val="24"/>
        </w:rPr>
        <w:t xml:space="preserve"> dissimilarities calculated from </w:t>
      </w:r>
      <w:r w:rsidRPr="00E4356F">
        <w:rPr>
          <w:rFonts w:ascii="Times New Roman" w:hAnsi="Times New Roman" w:cs="Times New Roman" w:hint="eastAsia"/>
          <w:sz w:val="24"/>
        </w:rPr>
        <w:t>p</w:t>
      </w:r>
      <w:r w:rsidRPr="00E4356F">
        <w:rPr>
          <w:rFonts w:ascii="Times New Roman" w:hAnsi="Times New Roman" w:cs="Times New Roman"/>
          <w:sz w:val="24"/>
        </w:rPr>
        <w:t xml:space="preserve">hage coverage showing compositional differences of phage communities in metagenomes. </w:t>
      </w:r>
      <w:r w:rsidRPr="00602E6D">
        <w:rPr>
          <w:rFonts w:ascii="Times New Roman" w:hAnsi="Times New Roman" w:cs="Times New Roman"/>
          <w:b/>
          <w:bCs/>
          <w:sz w:val="24"/>
        </w:rPr>
        <w:t>c</w:t>
      </w:r>
      <w:r w:rsidRPr="00E4356F">
        <w:rPr>
          <w:rFonts w:ascii="Times New Roman" w:hAnsi="Times New Roman" w:cs="Times New Roman"/>
          <w:sz w:val="24"/>
        </w:rPr>
        <w:t xml:space="preserve"> Shannon diversity of phage communities in metaviromes (blue) and metagenomes (green). </w:t>
      </w:r>
      <w:r w:rsidRPr="00602E6D">
        <w:rPr>
          <w:rFonts w:ascii="Times New Roman" w:hAnsi="Times New Roman" w:cs="Times New Roman"/>
          <w:b/>
          <w:bCs/>
          <w:sz w:val="24"/>
        </w:rPr>
        <w:t>d</w:t>
      </w:r>
      <w:r w:rsidRPr="00E4356F">
        <w:rPr>
          <w:rFonts w:ascii="Times New Roman" w:hAnsi="Times New Roman" w:cs="Times New Roman"/>
          <w:sz w:val="24"/>
        </w:rPr>
        <w:t xml:space="preserve"> Simpson diversity of phage communities in metaviromes (blue) and metagenomes (green).</w:t>
      </w:r>
    </w:p>
    <w:p w14:paraId="2C9931EF" w14:textId="77777777" w:rsidR="001E1E5B" w:rsidRDefault="001E1E5B">
      <w:pPr>
        <w:widowControl/>
        <w:jc w:val="left"/>
        <w:rPr>
          <w:rFonts w:ascii="Times New Roman" w:hAnsi="Times New Roman" w:cs="Times New Roman"/>
          <w:sz w:val="24"/>
        </w:rPr>
        <w:sectPr w:rsidR="001E1E5B">
          <w:footerReference w:type="even" r:id="rId13"/>
          <w:footerReference w:type="default" r:id="rId14"/>
          <w:pgSz w:w="11906" w:h="16838"/>
          <w:pgMar w:top="1440" w:right="1800" w:bottom="1440" w:left="1800" w:header="851" w:footer="992" w:gutter="0"/>
          <w:cols w:space="425"/>
          <w:docGrid w:type="lines" w:linePitch="312"/>
        </w:sectPr>
      </w:pPr>
    </w:p>
    <w:p w14:paraId="4D25FE55" w14:textId="56AC8A4D" w:rsidR="005A05A0" w:rsidRDefault="000D320E" w:rsidP="005A05A0">
      <w:pPr>
        <w:widowControl/>
        <w:jc w:val="center"/>
        <w:rPr>
          <w:rFonts w:ascii="Times New Roman" w:hAnsi="Times New Roman" w:cs="Times New Roman"/>
          <w:sz w:val="24"/>
        </w:rPr>
      </w:pPr>
      <w:bookmarkStart w:id="20" w:name="OLE_LINK95"/>
      <w:bookmarkStart w:id="21" w:name="OLE_LINK96"/>
      <w:r>
        <w:rPr>
          <w:rFonts w:ascii="Times New Roman" w:hAnsi="Times New Roman" w:cs="Times New Roman"/>
          <w:noProof/>
          <w:sz w:val="24"/>
        </w:rPr>
        <w:lastRenderedPageBreak/>
        <w:drawing>
          <wp:anchor distT="0" distB="0" distL="114300" distR="114300" simplePos="0" relativeHeight="251658240" behindDoc="0" locked="0" layoutInCell="1" allowOverlap="1" wp14:anchorId="3442843D" wp14:editId="5D5E17F7">
            <wp:simplePos x="0" y="0"/>
            <wp:positionH relativeFrom="column">
              <wp:posOffset>793750</wp:posOffset>
            </wp:positionH>
            <wp:positionV relativeFrom="paragraph">
              <wp:posOffset>-108819</wp:posOffset>
            </wp:positionV>
            <wp:extent cx="8197200" cy="6110099"/>
            <wp:effectExtent l="0" t="0" r="0" b="0"/>
            <wp:wrapNone/>
            <wp:docPr id="253760470" name="图片 1" descr="图表, 散点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760470" name="图片 1" descr="图表, 散点图&#10;&#10;描述已自动生成"/>
                    <pic:cNvPicPr/>
                  </pic:nvPicPr>
                  <pic:blipFill>
                    <a:blip r:embed="rId15"/>
                    <a:stretch>
                      <a:fillRect/>
                    </a:stretch>
                  </pic:blipFill>
                  <pic:spPr>
                    <a:xfrm>
                      <a:off x="0" y="0"/>
                      <a:ext cx="8197200" cy="6110099"/>
                    </a:xfrm>
                    <a:prstGeom prst="rect">
                      <a:avLst/>
                    </a:prstGeom>
                  </pic:spPr>
                </pic:pic>
              </a:graphicData>
            </a:graphic>
            <wp14:sizeRelH relativeFrom="page">
              <wp14:pctWidth>0</wp14:pctWidth>
            </wp14:sizeRelH>
            <wp14:sizeRelV relativeFrom="page">
              <wp14:pctHeight>0</wp14:pctHeight>
            </wp14:sizeRelV>
          </wp:anchor>
        </w:drawing>
      </w:r>
    </w:p>
    <w:p w14:paraId="779B8F70" w14:textId="6B526E2B" w:rsidR="005A05A0" w:rsidRDefault="005A05A0" w:rsidP="005A05A0">
      <w:pPr>
        <w:widowControl/>
        <w:jc w:val="center"/>
        <w:rPr>
          <w:rFonts w:ascii="Times New Roman" w:hAnsi="Times New Roman" w:cs="Times New Roman"/>
          <w:b/>
          <w:bCs/>
          <w:sz w:val="24"/>
        </w:rPr>
      </w:pPr>
    </w:p>
    <w:p w14:paraId="534FEC9C" w14:textId="77777777" w:rsidR="005A05A0" w:rsidRDefault="005A05A0" w:rsidP="005A05A0">
      <w:pPr>
        <w:widowControl/>
        <w:jc w:val="center"/>
        <w:rPr>
          <w:rFonts w:ascii="Times New Roman" w:hAnsi="Times New Roman" w:cs="Times New Roman"/>
          <w:b/>
          <w:bCs/>
          <w:sz w:val="24"/>
        </w:rPr>
      </w:pPr>
    </w:p>
    <w:p w14:paraId="570CEF52" w14:textId="77777777" w:rsidR="005A05A0" w:rsidRDefault="005A05A0" w:rsidP="005A05A0">
      <w:pPr>
        <w:widowControl/>
        <w:jc w:val="center"/>
        <w:rPr>
          <w:rFonts w:ascii="Times New Roman" w:hAnsi="Times New Roman" w:cs="Times New Roman"/>
          <w:b/>
          <w:bCs/>
          <w:sz w:val="24"/>
        </w:rPr>
      </w:pPr>
    </w:p>
    <w:p w14:paraId="673E1733" w14:textId="77777777" w:rsidR="005A05A0" w:rsidRDefault="005A05A0" w:rsidP="005A05A0">
      <w:pPr>
        <w:widowControl/>
        <w:jc w:val="center"/>
        <w:rPr>
          <w:rFonts w:ascii="Times New Roman" w:hAnsi="Times New Roman" w:cs="Times New Roman"/>
          <w:b/>
          <w:bCs/>
          <w:sz w:val="24"/>
        </w:rPr>
      </w:pPr>
    </w:p>
    <w:p w14:paraId="451A75C6" w14:textId="77777777" w:rsidR="005A05A0" w:rsidRDefault="005A05A0" w:rsidP="005A05A0">
      <w:pPr>
        <w:widowControl/>
        <w:jc w:val="center"/>
        <w:rPr>
          <w:rFonts w:ascii="Times New Roman" w:hAnsi="Times New Roman" w:cs="Times New Roman"/>
          <w:b/>
          <w:bCs/>
          <w:sz w:val="24"/>
        </w:rPr>
      </w:pPr>
    </w:p>
    <w:p w14:paraId="5C1A60EA" w14:textId="77777777" w:rsidR="005A05A0" w:rsidRDefault="005A05A0" w:rsidP="005A05A0">
      <w:pPr>
        <w:widowControl/>
        <w:jc w:val="center"/>
        <w:rPr>
          <w:rFonts w:ascii="Times New Roman" w:hAnsi="Times New Roman" w:cs="Times New Roman"/>
          <w:b/>
          <w:bCs/>
          <w:sz w:val="24"/>
        </w:rPr>
      </w:pPr>
    </w:p>
    <w:p w14:paraId="01C43A0F" w14:textId="77777777" w:rsidR="005A05A0" w:rsidRDefault="005A05A0" w:rsidP="005A05A0">
      <w:pPr>
        <w:widowControl/>
        <w:jc w:val="center"/>
        <w:rPr>
          <w:rFonts w:ascii="Times New Roman" w:hAnsi="Times New Roman" w:cs="Times New Roman"/>
          <w:b/>
          <w:bCs/>
          <w:sz w:val="24"/>
        </w:rPr>
      </w:pPr>
    </w:p>
    <w:p w14:paraId="310BB726" w14:textId="77777777" w:rsidR="005A05A0" w:rsidRDefault="005A05A0" w:rsidP="005A05A0">
      <w:pPr>
        <w:widowControl/>
        <w:jc w:val="center"/>
        <w:rPr>
          <w:rFonts w:ascii="Times New Roman" w:hAnsi="Times New Roman" w:cs="Times New Roman"/>
          <w:b/>
          <w:bCs/>
          <w:sz w:val="24"/>
        </w:rPr>
      </w:pPr>
    </w:p>
    <w:p w14:paraId="638111B9" w14:textId="77777777" w:rsidR="005A05A0" w:rsidRDefault="005A05A0" w:rsidP="005A05A0">
      <w:pPr>
        <w:widowControl/>
        <w:jc w:val="center"/>
        <w:rPr>
          <w:rFonts w:ascii="Times New Roman" w:hAnsi="Times New Roman" w:cs="Times New Roman"/>
          <w:b/>
          <w:bCs/>
          <w:sz w:val="24"/>
        </w:rPr>
      </w:pPr>
    </w:p>
    <w:p w14:paraId="1A026132" w14:textId="77777777" w:rsidR="005A05A0" w:rsidRDefault="005A05A0" w:rsidP="005A05A0">
      <w:pPr>
        <w:widowControl/>
        <w:jc w:val="center"/>
        <w:rPr>
          <w:rFonts w:ascii="Times New Roman" w:hAnsi="Times New Roman" w:cs="Times New Roman"/>
          <w:b/>
          <w:bCs/>
          <w:sz w:val="24"/>
        </w:rPr>
      </w:pPr>
    </w:p>
    <w:p w14:paraId="7D6D390C" w14:textId="77777777" w:rsidR="005A05A0" w:rsidRDefault="005A05A0" w:rsidP="005A05A0">
      <w:pPr>
        <w:widowControl/>
        <w:jc w:val="center"/>
        <w:rPr>
          <w:rFonts w:ascii="Times New Roman" w:hAnsi="Times New Roman" w:cs="Times New Roman"/>
          <w:b/>
          <w:bCs/>
          <w:sz w:val="24"/>
        </w:rPr>
      </w:pPr>
    </w:p>
    <w:p w14:paraId="478FD866" w14:textId="77777777" w:rsidR="005A05A0" w:rsidRDefault="005A05A0" w:rsidP="005A05A0">
      <w:pPr>
        <w:widowControl/>
        <w:jc w:val="center"/>
        <w:rPr>
          <w:rFonts w:ascii="Times New Roman" w:hAnsi="Times New Roman" w:cs="Times New Roman"/>
          <w:b/>
          <w:bCs/>
          <w:sz w:val="24"/>
        </w:rPr>
      </w:pPr>
    </w:p>
    <w:p w14:paraId="2E5D1806" w14:textId="77777777" w:rsidR="005A05A0" w:rsidRDefault="005A05A0" w:rsidP="005A05A0">
      <w:pPr>
        <w:widowControl/>
        <w:jc w:val="center"/>
        <w:rPr>
          <w:rFonts w:ascii="Times New Roman" w:hAnsi="Times New Roman" w:cs="Times New Roman"/>
          <w:b/>
          <w:bCs/>
          <w:sz w:val="24"/>
        </w:rPr>
      </w:pPr>
    </w:p>
    <w:p w14:paraId="038FE72A" w14:textId="77777777" w:rsidR="005A05A0" w:rsidRDefault="005A05A0" w:rsidP="005A05A0">
      <w:pPr>
        <w:widowControl/>
        <w:jc w:val="center"/>
        <w:rPr>
          <w:rFonts w:ascii="Times New Roman" w:hAnsi="Times New Roman" w:cs="Times New Roman"/>
          <w:b/>
          <w:bCs/>
          <w:sz w:val="24"/>
        </w:rPr>
      </w:pPr>
    </w:p>
    <w:p w14:paraId="259B1F59" w14:textId="77777777" w:rsidR="005A05A0" w:rsidRDefault="005A05A0" w:rsidP="005A05A0">
      <w:pPr>
        <w:widowControl/>
        <w:jc w:val="center"/>
        <w:rPr>
          <w:rFonts w:ascii="Times New Roman" w:hAnsi="Times New Roman" w:cs="Times New Roman"/>
          <w:b/>
          <w:bCs/>
          <w:sz w:val="24"/>
        </w:rPr>
      </w:pPr>
    </w:p>
    <w:p w14:paraId="044871F4" w14:textId="77777777" w:rsidR="005A05A0" w:rsidRDefault="005A05A0" w:rsidP="005A05A0">
      <w:pPr>
        <w:widowControl/>
        <w:jc w:val="center"/>
        <w:rPr>
          <w:rFonts w:ascii="Times New Roman" w:hAnsi="Times New Roman" w:cs="Times New Roman"/>
          <w:b/>
          <w:bCs/>
          <w:sz w:val="24"/>
        </w:rPr>
      </w:pPr>
    </w:p>
    <w:p w14:paraId="73B8B96E" w14:textId="77777777" w:rsidR="005A05A0" w:rsidRDefault="005A05A0" w:rsidP="005A05A0">
      <w:pPr>
        <w:widowControl/>
        <w:jc w:val="center"/>
        <w:rPr>
          <w:rFonts w:ascii="Times New Roman" w:hAnsi="Times New Roman" w:cs="Times New Roman"/>
          <w:b/>
          <w:bCs/>
          <w:sz w:val="24"/>
        </w:rPr>
      </w:pPr>
    </w:p>
    <w:p w14:paraId="163A47C1" w14:textId="77777777" w:rsidR="005A05A0" w:rsidRDefault="005A05A0" w:rsidP="005A05A0">
      <w:pPr>
        <w:widowControl/>
        <w:jc w:val="center"/>
        <w:rPr>
          <w:rFonts w:ascii="Times New Roman" w:hAnsi="Times New Roman" w:cs="Times New Roman"/>
          <w:b/>
          <w:bCs/>
          <w:sz w:val="24"/>
        </w:rPr>
      </w:pPr>
    </w:p>
    <w:p w14:paraId="1953DCAD" w14:textId="77777777" w:rsidR="005A05A0" w:rsidRDefault="005A05A0" w:rsidP="005A05A0">
      <w:pPr>
        <w:widowControl/>
        <w:jc w:val="center"/>
        <w:rPr>
          <w:rFonts w:ascii="Times New Roman" w:hAnsi="Times New Roman" w:cs="Times New Roman"/>
          <w:b/>
          <w:bCs/>
          <w:sz w:val="24"/>
        </w:rPr>
      </w:pPr>
    </w:p>
    <w:p w14:paraId="287D8BC7" w14:textId="77777777" w:rsidR="005A05A0" w:rsidRDefault="005A05A0" w:rsidP="005A05A0">
      <w:pPr>
        <w:widowControl/>
        <w:jc w:val="center"/>
        <w:rPr>
          <w:rFonts w:ascii="Times New Roman" w:hAnsi="Times New Roman" w:cs="Times New Roman"/>
          <w:b/>
          <w:bCs/>
          <w:sz w:val="24"/>
        </w:rPr>
      </w:pPr>
    </w:p>
    <w:p w14:paraId="7AF00FB0" w14:textId="77777777" w:rsidR="005A05A0" w:rsidRDefault="005A05A0" w:rsidP="005A05A0">
      <w:pPr>
        <w:widowControl/>
        <w:jc w:val="center"/>
        <w:rPr>
          <w:rFonts w:ascii="Times New Roman" w:hAnsi="Times New Roman" w:cs="Times New Roman"/>
          <w:b/>
          <w:bCs/>
          <w:sz w:val="24"/>
        </w:rPr>
      </w:pPr>
    </w:p>
    <w:p w14:paraId="43CFD695" w14:textId="77777777" w:rsidR="005A05A0" w:rsidRDefault="005A05A0" w:rsidP="005A05A0">
      <w:pPr>
        <w:widowControl/>
        <w:jc w:val="center"/>
        <w:rPr>
          <w:rFonts w:ascii="Times New Roman" w:hAnsi="Times New Roman" w:cs="Times New Roman"/>
          <w:b/>
          <w:bCs/>
          <w:sz w:val="24"/>
        </w:rPr>
      </w:pPr>
    </w:p>
    <w:p w14:paraId="09B7708D" w14:textId="77777777" w:rsidR="005A05A0" w:rsidRDefault="005A05A0" w:rsidP="005A05A0">
      <w:pPr>
        <w:widowControl/>
        <w:jc w:val="center"/>
        <w:rPr>
          <w:rFonts w:ascii="Times New Roman" w:hAnsi="Times New Roman" w:cs="Times New Roman"/>
          <w:b/>
          <w:bCs/>
          <w:sz w:val="24"/>
        </w:rPr>
      </w:pPr>
    </w:p>
    <w:p w14:paraId="1D835777" w14:textId="77777777" w:rsidR="005A05A0" w:rsidRDefault="005A05A0" w:rsidP="005A05A0">
      <w:pPr>
        <w:widowControl/>
        <w:jc w:val="center"/>
        <w:rPr>
          <w:rFonts w:ascii="Times New Roman" w:hAnsi="Times New Roman" w:cs="Times New Roman"/>
          <w:b/>
          <w:bCs/>
          <w:sz w:val="24"/>
        </w:rPr>
      </w:pPr>
    </w:p>
    <w:p w14:paraId="0BFA2F36" w14:textId="77777777" w:rsidR="005A05A0" w:rsidRDefault="005A05A0" w:rsidP="005A05A0">
      <w:pPr>
        <w:widowControl/>
        <w:jc w:val="center"/>
        <w:rPr>
          <w:rFonts w:ascii="Times New Roman" w:hAnsi="Times New Roman" w:cs="Times New Roman"/>
          <w:b/>
          <w:bCs/>
          <w:sz w:val="24"/>
        </w:rPr>
      </w:pPr>
    </w:p>
    <w:p w14:paraId="351E6DAD" w14:textId="77777777" w:rsidR="005A05A0" w:rsidRDefault="005A05A0" w:rsidP="005A05A0">
      <w:pPr>
        <w:widowControl/>
        <w:jc w:val="center"/>
        <w:rPr>
          <w:rFonts w:ascii="Times New Roman" w:hAnsi="Times New Roman" w:cs="Times New Roman"/>
          <w:b/>
          <w:bCs/>
          <w:sz w:val="24"/>
        </w:rPr>
      </w:pPr>
    </w:p>
    <w:p w14:paraId="3673E654" w14:textId="77777777" w:rsidR="005A05A0" w:rsidRDefault="005A05A0" w:rsidP="005A05A0">
      <w:pPr>
        <w:widowControl/>
        <w:jc w:val="center"/>
        <w:rPr>
          <w:rFonts w:ascii="Times New Roman" w:hAnsi="Times New Roman" w:cs="Times New Roman"/>
          <w:b/>
          <w:bCs/>
          <w:sz w:val="24"/>
        </w:rPr>
      </w:pPr>
    </w:p>
    <w:p w14:paraId="24168E22" w14:textId="77777777" w:rsidR="005A05A0" w:rsidRDefault="005A05A0" w:rsidP="005A05A0">
      <w:pPr>
        <w:widowControl/>
        <w:jc w:val="center"/>
        <w:rPr>
          <w:rFonts w:ascii="Times New Roman" w:hAnsi="Times New Roman" w:cs="Times New Roman"/>
          <w:b/>
          <w:bCs/>
          <w:sz w:val="24"/>
        </w:rPr>
      </w:pPr>
    </w:p>
    <w:p w14:paraId="5D433861" w14:textId="77777777" w:rsidR="00913069" w:rsidRDefault="00913069" w:rsidP="005A05A0">
      <w:pPr>
        <w:widowControl/>
        <w:jc w:val="center"/>
        <w:rPr>
          <w:rFonts w:ascii="Times New Roman" w:hAnsi="Times New Roman" w:cs="Times New Roman"/>
          <w:b/>
          <w:bCs/>
          <w:sz w:val="24"/>
        </w:rPr>
      </w:pPr>
    </w:p>
    <w:p w14:paraId="29912062" w14:textId="77777777" w:rsidR="00913069" w:rsidRDefault="00913069" w:rsidP="005A05A0">
      <w:pPr>
        <w:widowControl/>
        <w:jc w:val="center"/>
        <w:rPr>
          <w:rFonts w:ascii="Times New Roman" w:hAnsi="Times New Roman" w:cs="Times New Roman"/>
          <w:b/>
          <w:bCs/>
          <w:sz w:val="24"/>
        </w:rPr>
      </w:pPr>
    </w:p>
    <w:p w14:paraId="3D5A4DC1" w14:textId="18EFB4EE" w:rsidR="00AE0DCE" w:rsidRDefault="009F536C" w:rsidP="00405A0A">
      <w:pPr>
        <w:widowControl/>
        <w:jc w:val="left"/>
        <w:rPr>
          <w:rFonts w:ascii="Times New Roman" w:hAnsi="Times New Roman" w:cs="Times New Roman"/>
          <w:sz w:val="24"/>
        </w:rPr>
      </w:pPr>
      <w:r w:rsidRPr="009F536C">
        <w:rPr>
          <w:rFonts w:ascii="Times New Roman" w:hAnsi="Times New Roman" w:cs="Times New Roman"/>
          <w:b/>
          <w:bCs/>
          <w:sz w:val="24"/>
        </w:rPr>
        <w:t>Fig</w:t>
      </w:r>
      <w:r w:rsidR="00405A0A">
        <w:rPr>
          <w:rFonts w:ascii="Times New Roman" w:hAnsi="Times New Roman" w:cs="Times New Roman"/>
          <w:b/>
          <w:bCs/>
          <w:sz w:val="24"/>
        </w:rPr>
        <w:t>.</w:t>
      </w:r>
      <w:r w:rsidRPr="009F536C">
        <w:rPr>
          <w:rFonts w:ascii="Times New Roman" w:hAnsi="Times New Roman" w:cs="Times New Roman"/>
          <w:b/>
          <w:bCs/>
          <w:sz w:val="24"/>
        </w:rPr>
        <w:t xml:space="preserve"> S</w:t>
      </w:r>
      <w:r w:rsidR="009B6DD2">
        <w:rPr>
          <w:rFonts w:ascii="Times New Roman" w:hAnsi="Times New Roman" w:cs="Times New Roman"/>
          <w:b/>
          <w:bCs/>
          <w:sz w:val="24"/>
        </w:rPr>
        <w:t>6</w:t>
      </w:r>
      <w:r>
        <w:rPr>
          <w:rFonts w:ascii="Times New Roman" w:hAnsi="Times New Roman" w:cs="Times New Roman"/>
          <w:b/>
          <w:bCs/>
          <w:sz w:val="24"/>
        </w:rPr>
        <w:t xml:space="preserve"> </w:t>
      </w:r>
      <w:r w:rsidR="001B66DB">
        <w:rPr>
          <w:rFonts w:ascii="Times New Roman" w:hAnsi="Times New Roman" w:cs="Times New Roman" w:hint="eastAsia"/>
          <w:sz w:val="24"/>
        </w:rPr>
        <w:t>H</w:t>
      </w:r>
      <w:r w:rsidR="001B66DB" w:rsidRPr="00B97B86">
        <w:rPr>
          <w:rFonts w:ascii="Times New Roman" w:hAnsi="Times New Roman" w:cs="Times New Roman" w:hint="eastAsia"/>
          <w:sz w:val="24"/>
        </w:rPr>
        <w:t>o</w:t>
      </w:r>
      <w:r w:rsidR="001B66DB" w:rsidRPr="00B97B86">
        <w:rPr>
          <w:rFonts w:ascii="Times New Roman" w:hAnsi="Times New Roman" w:cs="Times New Roman"/>
          <w:sz w:val="24"/>
        </w:rPr>
        <w:t>st-</w:t>
      </w:r>
      <w:r w:rsidR="001B66DB">
        <w:rPr>
          <w:rFonts w:ascii="Times New Roman" w:hAnsi="Times New Roman" w:cs="Times New Roman" w:hint="eastAsia"/>
          <w:sz w:val="24"/>
        </w:rPr>
        <w:t>phage</w:t>
      </w:r>
      <w:r w:rsidR="001B66DB" w:rsidRPr="00B97B86">
        <w:rPr>
          <w:rFonts w:ascii="Times New Roman" w:hAnsi="Times New Roman" w:cs="Times New Roman"/>
          <w:sz w:val="24"/>
        </w:rPr>
        <w:t xml:space="preserve"> associations </w:t>
      </w:r>
      <w:r w:rsidR="001B66DB">
        <w:rPr>
          <w:rFonts w:ascii="Times New Roman" w:hAnsi="Times New Roman" w:cs="Times New Roman" w:hint="eastAsia"/>
          <w:sz w:val="24"/>
        </w:rPr>
        <w:t>w</w:t>
      </w:r>
      <w:r w:rsidR="001B66DB">
        <w:rPr>
          <w:rFonts w:ascii="Times New Roman" w:hAnsi="Times New Roman" w:cs="Times New Roman"/>
          <w:sz w:val="24"/>
        </w:rPr>
        <w:t xml:space="preserve">ere predicted using </w:t>
      </w:r>
      <w:r w:rsidR="001B66DB" w:rsidRPr="00B97B86">
        <w:rPr>
          <w:rFonts w:ascii="Times New Roman" w:hAnsi="Times New Roman" w:cs="Times New Roman"/>
          <w:sz w:val="24"/>
        </w:rPr>
        <w:t>multiple approaches, including Hi-C</w:t>
      </w:r>
      <w:r w:rsidR="001B66DB">
        <w:rPr>
          <w:rFonts w:ascii="Times New Roman" w:hAnsi="Times New Roman" w:cs="Times New Roman"/>
          <w:sz w:val="24"/>
        </w:rPr>
        <w:t xml:space="preserve"> sequencing</w:t>
      </w:r>
      <w:r w:rsidR="001B66DB" w:rsidRPr="00B97B86">
        <w:rPr>
          <w:rFonts w:ascii="Times New Roman" w:hAnsi="Times New Roman" w:cs="Times New Roman"/>
          <w:sz w:val="24"/>
        </w:rPr>
        <w:t xml:space="preserve"> (solid line), homology alignment (double solid line)</w:t>
      </w:r>
      <w:r w:rsidR="001B66DB">
        <w:rPr>
          <w:rFonts w:ascii="Times New Roman" w:hAnsi="Times New Roman" w:cs="Times New Roman" w:hint="eastAsia"/>
          <w:sz w:val="24"/>
        </w:rPr>
        <w:t>,</w:t>
      </w:r>
      <w:r w:rsidR="001B66DB">
        <w:rPr>
          <w:rFonts w:ascii="Times New Roman" w:hAnsi="Times New Roman" w:cs="Times New Roman"/>
          <w:sz w:val="24"/>
        </w:rPr>
        <w:t xml:space="preserve"> </w:t>
      </w:r>
      <w:r w:rsidR="001B66DB" w:rsidRPr="00B97B86">
        <w:rPr>
          <w:rFonts w:ascii="Times New Roman" w:hAnsi="Times New Roman" w:cs="Times New Roman"/>
          <w:sz w:val="24"/>
        </w:rPr>
        <w:t xml:space="preserve">spacer </w:t>
      </w:r>
      <w:r w:rsidR="001B66DB">
        <w:rPr>
          <w:rFonts w:ascii="Times New Roman" w:hAnsi="Times New Roman" w:cs="Times New Roman"/>
          <w:sz w:val="24"/>
        </w:rPr>
        <w:t xml:space="preserve">searching </w:t>
      </w:r>
      <w:r w:rsidR="001B66DB" w:rsidRPr="00B97B86">
        <w:rPr>
          <w:rFonts w:ascii="Times New Roman" w:hAnsi="Times New Roman" w:cs="Times New Roman"/>
          <w:sz w:val="24"/>
        </w:rPr>
        <w:t xml:space="preserve">(dashed line), and tRNA </w:t>
      </w:r>
      <w:r w:rsidR="001B66DB">
        <w:rPr>
          <w:rFonts w:ascii="Times New Roman" w:hAnsi="Times New Roman" w:cs="Times New Roman"/>
          <w:sz w:val="24"/>
        </w:rPr>
        <w:t xml:space="preserve">searching </w:t>
      </w:r>
      <w:r w:rsidR="001B66DB" w:rsidRPr="00B97B86">
        <w:rPr>
          <w:rFonts w:ascii="Times New Roman" w:hAnsi="Times New Roman" w:cs="Times New Roman"/>
          <w:sz w:val="24"/>
        </w:rPr>
        <w:t>(arrows).</w:t>
      </w:r>
      <w:r w:rsidR="001B66DB">
        <w:rPr>
          <w:rFonts w:ascii="Times New Roman" w:hAnsi="Times New Roman" w:cs="Times New Roman"/>
          <w:sz w:val="24"/>
        </w:rPr>
        <w:t xml:space="preserve"> Circles represent the predicted hosts, and the colors of the circles indicate the phyla of the hosts.</w:t>
      </w:r>
    </w:p>
    <w:p w14:paraId="78657E8A" w14:textId="77777777" w:rsidR="005A05A0" w:rsidRDefault="005A05A0" w:rsidP="008342EA">
      <w:pPr>
        <w:widowControl/>
        <w:spacing w:line="360" w:lineRule="auto"/>
        <w:rPr>
          <w:rFonts w:ascii="Times New Roman" w:hAnsi="Times New Roman" w:cs="Times New Roman"/>
          <w:b/>
          <w:bCs/>
          <w:sz w:val="24"/>
        </w:rPr>
        <w:sectPr w:rsidR="005A05A0" w:rsidSect="00913069">
          <w:pgSz w:w="16838" w:h="11906" w:orient="landscape"/>
          <w:pgMar w:top="720" w:right="720" w:bottom="720" w:left="720" w:header="851" w:footer="567" w:gutter="0"/>
          <w:cols w:space="425"/>
          <w:docGrid w:type="lines" w:linePitch="312"/>
        </w:sectPr>
      </w:pPr>
    </w:p>
    <w:bookmarkEnd w:id="20"/>
    <w:bookmarkEnd w:id="21"/>
    <w:p w14:paraId="601C4541" w14:textId="77777777" w:rsidR="00E74DB4" w:rsidRDefault="00E74DB4">
      <w:pPr>
        <w:widowControl/>
        <w:jc w:val="left"/>
        <w:rPr>
          <w:rFonts w:ascii="Times New Roman" w:hAnsi="Times New Roman" w:cs="Times New Roman"/>
          <w:sz w:val="24"/>
        </w:rPr>
      </w:pPr>
    </w:p>
    <w:p w14:paraId="43C1D657" w14:textId="77777777" w:rsidR="004275DB" w:rsidRDefault="004275DB" w:rsidP="00A74C8F">
      <w:pPr>
        <w:jc w:val="center"/>
        <w:rPr>
          <w:rFonts w:ascii="Times New Roman" w:hAnsi="Times New Roman" w:cs="Times New Roman"/>
          <w:sz w:val="24"/>
        </w:rPr>
      </w:pPr>
    </w:p>
    <w:p w14:paraId="7C74F60A" w14:textId="6EEC0B51" w:rsidR="000B54E5" w:rsidRDefault="00102AAD" w:rsidP="00A74C8F">
      <w:pPr>
        <w:jc w:val="center"/>
        <w:rPr>
          <w:rFonts w:ascii="Times New Roman" w:hAnsi="Times New Roman" w:cs="Times New Roman"/>
          <w:sz w:val="24"/>
        </w:rPr>
      </w:pPr>
      <w:r>
        <w:rPr>
          <w:rFonts w:ascii="Times New Roman" w:hAnsi="Times New Roman" w:cs="Times New Roman"/>
          <w:noProof/>
          <w:sz w:val="24"/>
        </w:rPr>
        <w:drawing>
          <wp:inline distT="0" distB="0" distL="0" distR="0" wp14:anchorId="707B0E78" wp14:editId="36BB49F8">
            <wp:extent cx="4320000" cy="4352360"/>
            <wp:effectExtent l="0" t="0" r="0" b="3810"/>
            <wp:docPr id="1286245336" name="图片 2" descr="图表, 雷达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6245336" name="图片 2" descr="图表, 雷达图&#10;&#10;描述已自动生成"/>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320000" cy="4352360"/>
                    </a:xfrm>
                    <a:prstGeom prst="rect">
                      <a:avLst/>
                    </a:prstGeom>
                  </pic:spPr>
                </pic:pic>
              </a:graphicData>
            </a:graphic>
          </wp:inline>
        </w:drawing>
      </w:r>
    </w:p>
    <w:p w14:paraId="34EDA2AF" w14:textId="146A2B6B" w:rsidR="008750C6" w:rsidRDefault="00704E4D" w:rsidP="00704E4D">
      <w:pPr>
        <w:spacing w:line="360" w:lineRule="auto"/>
        <w:rPr>
          <w:rFonts w:ascii="Times New Roman" w:hAnsi="Times New Roman" w:cs="Times New Roman"/>
          <w:sz w:val="24"/>
        </w:rPr>
      </w:pPr>
      <w:r w:rsidRPr="00C81DFA">
        <w:rPr>
          <w:rFonts w:ascii="Times New Roman" w:hAnsi="Times New Roman" w:cs="Times New Roman" w:hint="eastAsia"/>
          <w:b/>
          <w:bCs/>
          <w:sz w:val="24"/>
        </w:rPr>
        <w:t>Fig</w:t>
      </w:r>
      <w:r w:rsidR="00405A0A">
        <w:rPr>
          <w:rFonts w:ascii="Times New Roman" w:hAnsi="Times New Roman" w:cs="Times New Roman"/>
          <w:b/>
          <w:bCs/>
          <w:sz w:val="24"/>
        </w:rPr>
        <w:t>.</w:t>
      </w:r>
      <w:r>
        <w:rPr>
          <w:rFonts w:ascii="Times New Roman" w:hAnsi="Times New Roman" w:cs="Times New Roman"/>
          <w:b/>
          <w:bCs/>
          <w:sz w:val="24"/>
        </w:rPr>
        <w:t xml:space="preserve"> S</w:t>
      </w:r>
      <w:r w:rsidR="009B6DD2">
        <w:rPr>
          <w:rFonts w:ascii="Times New Roman" w:hAnsi="Times New Roman" w:cs="Times New Roman"/>
          <w:b/>
          <w:bCs/>
          <w:sz w:val="24"/>
        </w:rPr>
        <w:t>7</w:t>
      </w:r>
      <w:r>
        <w:rPr>
          <w:rFonts w:ascii="Times New Roman" w:hAnsi="Times New Roman" w:cs="Times New Roman"/>
          <w:sz w:val="24"/>
        </w:rPr>
        <w:t xml:space="preserve"> </w:t>
      </w:r>
      <w:r w:rsidRPr="008227CC">
        <w:rPr>
          <w:rFonts w:ascii="Times New Roman" w:hAnsi="Times New Roman" w:cs="Times New Roman"/>
          <w:sz w:val="24"/>
        </w:rPr>
        <w:t>Phylogenetic distribution of bacterial hosts at the phylum level. The phylogenetic tree was inferred based on a concatenated alignment of 120 bacterial single-copy marker genes. The green circle indicat</w:t>
      </w:r>
      <w:r w:rsidRPr="008227CC">
        <w:rPr>
          <w:rFonts w:ascii="Times New Roman" w:hAnsi="Times New Roman" w:cs="Times New Roman" w:hint="eastAsia"/>
          <w:sz w:val="24"/>
        </w:rPr>
        <w:t>e</w:t>
      </w:r>
      <w:r w:rsidRPr="008227CC">
        <w:rPr>
          <w:rFonts w:ascii="Times New Roman" w:hAnsi="Times New Roman" w:cs="Times New Roman"/>
          <w:sz w:val="24"/>
        </w:rPr>
        <w:t xml:space="preserve">s that the bacteria affiliated with this phylum were predicted to be the hosts of phages. The number near the circle represents the number of phages that could infect this phylum. The </w:t>
      </w:r>
      <w:r w:rsidRPr="008227CC">
        <w:rPr>
          <w:rFonts w:ascii="Times New Roman" w:hAnsi="Times New Roman" w:cs="Times New Roman" w:hint="eastAsia"/>
          <w:sz w:val="24"/>
        </w:rPr>
        <w:t>white</w:t>
      </w:r>
      <w:r w:rsidRPr="008227CC">
        <w:rPr>
          <w:rFonts w:ascii="Times New Roman" w:hAnsi="Times New Roman" w:cs="Times New Roman"/>
          <w:sz w:val="24"/>
        </w:rPr>
        <w:t xml:space="preserve"> circle represents the phylum without associated phages.</w:t>
      </w:r>
    </w:p>
    <w:p w14:paraId="68FA95D1" w14:textId="4727C278" w:rsidR="004275DB" w:rsidRDefault="008750C6">
      <w:pPr>
        <w:widowControl/>
        <w:jc w:val="left"/>
        <w:rPr>
          <w:rFonts w:ascii="Times New Roman" w:hAnsi="Times New Roman" w:cs="Times New Roman"/>
          <w:sz w:val="24"/>
        </w:rPr>
      </w:pPr>
      <w:r>
        <w:rPr>
          <w:rFonts w:ascii="Times New Roman" w:hAnsi="Times New Roman" w:cs="Times New Roman"/>
          <w:sz w:val="24"/>
        </w:rPr>
        <w:br w:type="page"/>
      </w:r>
    </w:p>
    <w:p w14:paraId="7412E5C5" w14:textId="77777777" w:rsidR="00F16B54" w:rsidRDefault="00F16B54" w:rsidP="00704E4D">
      <w:pPr>
        <w:spacing w:line="360" w:lineRule="auto"/>
        <w:rPr>
          <w:rFonts w:ascii="Times New Roman" w:hAnsi="Times New Roman" w:cs="Times New Roman"/>
          <w:sz w:val="24"/>
        </w:rPr>
      </w:pPr>
    </w:p>
    <w:p w14:paraId="7FE92576" w14:textId="1B868E82" w:rsidR="008750C6" w:rsidRDefault="00AF322E" w:rsidP="009274EC">
      <w:pPr>
        <w:spacing w:line="360" w:lineRule="auto"/>
        <w:rPr>
          <w:rFonts w:ascii="Times New Roman" w:hAnsi="Times New Roman" w:cs="Times New Roman"/>
          <w:sz w:val="24"/>
        </w:rPr>
      </w:pPr>
      <w:r>
        <w:rPr>
          <w:rFonts w:ascii="Times New Roman" w:hAnsi="Times New Roman" w:cs="Times New Roman" w:hint="eastAsia"/>
          <w:noProof/>
          <w:sz w:val="24"/>
        </w:rPr>
        <w:drawing>
          <wp:inline distT="0" distB="0" distL="0" distR="0" wp14:anchorId="046F34E7" wp14:editId="03ACE1E8">
            <wp:extent cx="5274310" cy="2581910"/>
            <wp:effectExtent l="0" t="0" r="0" b="0"/>
            <wp:docPr id="1596605450" name="图片 1" descr="图表, 散点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6605450" name="图片 1" descr="图表, 散点图&#10;&#10;描述已自动生成"/>
                    <pic:cNvPicPr/>
                  </pic:nvPicPr>
                  <pic:blipFill>
                    <a:blip r:embed="rId17"/>
                    <a:stretch>
                      <a:fillRect/>
                    </a:stretch>
                  </pic:blipFill>
                  <pic:spPr>
                    <a:xfrm>
                      <a:off x="0" y="0"/>
                      <a:ext cx="5274310" cy="2581910"/>
                    </a:xfrm>
                    <a:prstGeom prst="rect">
                      <a:avLst/>
                    </a:prstGeom>
                  </pic:spPr>
                </pic:pic>
              </a:graphicData>
            </a:graphic>
          </wp:inline>
        </w:drawing>
      </w:r>
    </w:p>
    <w:p w14:paraId="7079EFC0" w14:textId="63F60FB5" w:rsidR="00341222" w:rsidRPr="00B63670" w:rsidRDefault="00B63670" w:rsidP="00713F93">
      <w:pPr>
        <w:spacing w:line="360" w:lineRule="auto"/>
        <w:rPr>
          <w:rFonts w:ascii="Times New Roman" w:hAnsi="Times New Roman" w:cs="Times New Roman"/>
          <w:b/>
          <w:bCs/>
          <w:sz w:val="24"/>
        </w:rPr>
      </w:pPr>
      <w:r w:rsidRPr="00B63670">
        <w:rPr>
          <w:rFonts w:ascii="Times New Roman" w:hAnsi="Times New Roman" w:cs="Times New Roman" w:hint="eastAsia"/>
          <w:b/>
          <w:bCs/>
          <w:sz w:val="24"/>
        </w:rPr>
        <w:t>F</w:t>
      </w:r>
      <w:r w:rsidRPr="00B63670">
        <w:rPr>
          <w:rFonts w:ascii="Times New Roman" w:hAnsi="Times New Roman" w:cs="Times New Roman"/>
          <w:b/>
          <w:bCs/>
          <w:sz w:val="24"/>
        </w:rPr>
        <w:t>ig</w:t>
      </w:r>
      <w:r w:rsidR="00405A0A">
        <w:rPr>
          <w:rFonts w:ascii="Times New Roman" w:hAnsi="Times New Roman" w:cs="Times New Roman"/>
          <w:b/>
          <w:bCs/>
          <w:sz w:val="24"/>
        </w:rPr>
        <w:t>.</w:t>
      </w:r>
      <w:r w:rsidRPr="00B63670">
        <w:rPr>
          <w:rFonts w:ascii="Times New Roman" w:hAnsi="Times New Roman" w:cs="Times New Roman"/>
          <w:b/>
          <w:bCs/>
          <w:sz w:val="24"/>
        </w:rPr>
        <w:t xml:space="preserve"> S</w:t>
      </w:r>
      <w:r w:rsidR="009B6DD2">
        <w:rPr>
          <w:rFonts w:ascii="Times New Roman" w:hAnsi="Times New Roman" w:cs="Times New Roman"/>
          <w:b/>
          <w:bCs/>
          <w:sz w:val="24"/>
        </w:rPr>
        <w:t>8</w:t>
      </w:r>
      <w:r w:rsidRPr="00B63670">
        <w:rPr>
          <w:rFonts w:ascii="Times New Roman" w:hAnsi="Times New Roman" w:cs="Times New Roman"/>
          <w:b/>
          <w:bCs/>
          <w:sz w:val="24"/>
        </w:rPr>
        <w:t xml:space="preserve"> </w:t>
      </w:r>
      <w:bookmarkStart w:id="22" w:name="OLE_LINK83"/>
      <w:bookmarkStart w:id="23" w:name="OLE_LINK84"/>
      <w:r w:rsidRPr="0005710C">
        <w:rPr>
          <w:rFonts w:ascii="Times New Roman" w:hAnsi="Times New Roman" w:cs="Times New Roman"/>
          <w:sz w:val="24"/>
        </w:rPr>
        <w:t xml:space="preserve">Spearman </w:t>
      </w:r>
      <w:r w:rsidR="0005710C" w:rsidRPr="0005710C">
        <w:rPr>
          <w:rFonts w:ascii="Times New Roman" w:hAnsi="Times New Roman" w:cs="Times New Roman"/>
          <w:sz w:val="24"/>
        </w:rPr>
        <w:t>correlation analysis between host and phage coverage at the host phylum level</w:t>
      </w:r>
      <w:bookmarkEnd w:id="22"/>
      <w:bookmarkEnd w:id="23"/>
    </w:p>
    <w:p w14:paraId="73096516" w14:textId="644BA45B" w:rsidR="00CA12EB" w:rsidRDefault="00CA12EB">
      <w:pPr>
        <w:widowControl/>
        <w:jc w:val="left"/>
        <w:rPr>
          <w:rFonts w:ascii="Times New Roman" w:hAnsi="Times New Roman" w:cs="Times New Roman"/>
          <w:sz w:val="24"/>
        </w:rPr>
      </w:pPr>
      <w:r>
        <w:rPr>
          <w:rFonts w:ascii="Times New Roman" w:hAnsi="Times New Roman" w:cs="Times New Roman"/>
          <w:sz w:val="24"/>
        </w:rPr>
        <w:br w:type="page"/>
      </w:r>
    </w:p>
    <w:p w14:paraId="5F124266" w14:textId="77777777" w:rsidR="004275DB" w:rsidRDefault="004275DB" w:rsidP="00A74C8F">
      <w:pPr>
        <w:jc w:val="center"/>
        <w:rPr>
          <w:rFonts w:ascii="Times New Roman" w:hAnsi="Times New Roman" w:cs="Times New Roman"/>
          <w:sz w:val="24"/>
        </w:rPr>
      </w:pPr>
    </w:p>
    <w:p w14:paraId="44ED12D9" w14:textId="7AC5F7CE" w:rsidR="00341222" w:rsidRDefault="00FD7AD0" w:rsidP="00A74C8F">
      <w:pPr>
        <w:jc w:val="center"/>
        <w:rPr>
          <w:rFonts w:ascii="Times New Roman" w:hAnsi="Times New Roman" w:cs="Times New Roman"/>
          <w:sz w:val="24"/>
        </w:rPr>
      </w:pPr>
      <w:r>
        <w:rPr>
          <w:rFonts w:ascii="Times New Roman" w:hAnsi="Times New Roman" w:cs="Times New Roman"/>
          <w:noProof/>
          <w:sz w:val="24"/>
        </w:rPr>
        <w:drawing>
          <wp:inline distT="0" distB="0" distL="0" distR="0" wp14:anchorId="17C09CBD" wp14:editId="2FDE47A3">
            <wp:extent cx="5040000" cy="2000412"/>
            <wp:effectExtent l="0" t="0" r="1905" b="6350"/>
            <wp:docPr id="234389633" name="图片 6" descr="图表, 折线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389633" name="图片 6" descr="图表, 折线图&#10;&#10;描述已自动生成"/>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040000" cy="2000412"/>
                    </a:xfrm>
                    <a:prstGeom prst="rect">
                      <a:avLst/>
                    </a:prstGeom>
                  </pic:spPr>
                </pic:pic>
              </a:graphicData>
            </a:graphic>
          </wp:inline>
        </w:drawing>
      </w:r>
    </w:p>
    <w:p w14:paraId="7F43D7B7" w14:textId="56B5DDA6" w:rsidR="004275DB" w:rsidRDefault="000D2A90" w:rsidP="00A74C8F">
      <w:pPr>
        <w:jc w:val="center"/>
        <w:rPr>
          <w:rFonts w:ascii="Times New Roman" w:hAnsi="Times New Roman" w:cs="Times New Roman"/>
          <w:spacing w:val="2"/>
          <w:sz w:val="24"/>
          <w:shd w:val="clear" w:color="auto" w:fill="FFFFFF"/>
        </w:rPr>
      </w:pPr>
      <w:r w:rsidRPr="000D2A90">
        <w:rPr>
          <w:rFonts w:ascii="Times New Roman" w:hAnsi="Times New Roman" w:cs="Times New Roman"/>
          <w:b/>
          <w:bCs/>
          <w:sz w:val="24"/>
        </w:rPr>
        <w:t>Fig</w:t>
      </w:r>
      <w:r w:rsidR="00405A0A">
        <w:rPr>
          <w:rFonts w:ascii="Times New Roman" w:hAnsi="Times New Roman" w:cs="Times New Roman"/>
          <w:b/>
          <w:bCs/>
          <w:sz w:val="24"/>
        </w:rPr>
        <w:t>.</w:t>
      </w:r>
      <w:r w:rsidRPr="000D2A90">
        <w:rPr>
          <w:rFonts w:ascii="Times New Roman" w:hAnsi="Times New Roman" w:cs="Times New Roman"/>
          <w:b/>
          <w:bCs/>
          <w:sz w:val="24"/>
        </w:rPr>
        <w:t xml:space="preserve"> S</w:t>
      </w:r>
      <w:r w:rsidR="009B6DD2">
        <w:rPr>
          <w:rFonts w:ascii="Times New Roman" w:hAnsi="Times New Roman" w:cs="Times New Roman"/>
          <w:b/>
          <w:bCs/>
          <w:sz w:val="24"/>
        </w:rPr>
        <w:t>9</w:t>
      </w:r>
      <w:r w:rsidRPr="000D2A90">
        <w:rPr>
          <w:rFonts w:ascii="Times New Roman" w:hAnsi="Times New Roman" w:cs="Times New Roman"/>
          <w:b/>
          <w:bCs/>
          <w:sz w:val="24"/>
        </w:rPr>
        <w:t xml:space="preserve"> </w:t>
      </w:r>
      <w:r w:rsidRPr="000D2A90">
        <w:rPr>
          <w:rFonts w:ascii="Times New Roman" w:hAnsi="Times New Roman" w:cs="Times New Roman"/>
          <w:spacing w:val="2"/>
          <w:sz w:val="24"/>
          <w:shd w:val="clear" w:color="auto" w:fill="FFFFFF"/>
        </w:rPr>
        <w:t>Variations in phage/host ratios over time at the phylum level</w:t>
      </w:r>
    </w:p>
    <w:p w14:paraId="4F41A33B" w14:textId="09BA7226" w:rsidR="00770AC6" w:rsidRPr="004275DB" w:rsidRDefault="004275DB" w:rsidP="004275DB">
      <w:pPr>
        <w:widowControl/>
        <w:jc w:val="left"/>
        <w:rPr>
          <w:rFonts w:ascii="Times New Roman" w:hAnsi="Times New Roman" w:cs="Times New Roman"/>
          <w:spacing w:val="2"/>
          <w:sz w:val="24"/>
          <w:shd w:val="clear" w:color="auto" w:fill="FFFFFF"/>
        </w:rPr>
      </w:pPr>
      <w:r>
        <w:rPr>
          <w:rFonts w:ascii="Times New Roman" w:hAnsi="Times New Roman" w:cs="Times New Roman"/>
          <w:spacing w:val="2"/>
          <w:sz w:val="24"/>
          <w:shd w:val="clear" w:color="auto" w:fill="FFFFFF"/>
        </w:rPr>
        <w:br w:type="page"/>
      </w:r>
    </w:p>
    <w:p w14:paraId="64A92D36" w14:textId="77777777" w:rsidR="00770AC6" w:rsidRDefault="00770AC6" w:rsidP="00A74C8F">
      <w:pPr>
        <w:jc w:val="center"/>
        <w:rPr>
          <w:rFonts w:ascii="Times New Roman" w:hAnsi="Times New Roman" w:cs="Times New Roman"/>
          <w:sz w:val="24"/>
        </w:rPr>
      </w:pPr>
    </w:p>
    <w:p w14:paraId="6D2214FB" w14:textId="072747F0" w:rsidR="00341222" w:rsidRDefault="000C4303" w:rsidP="000C4303">
      <w:pPr>
        <w:jc w:val="center"/>
        <w:rPr>
          <w:rFonts w:ascii="Times New Roman" w:hAnsi="Times New Roman" w:cs="Times New Roman"/>
          <w:sz w:val="24"/>
        </w:rPr>
      </w:pPr>
      <w:r>
        <w:rPr>
          <w:rFonts w:ascii="Times New Roman" w:hAnsi="Times New Roman" w:cs="Times New Roman" w:hint="eastAsia"/>
          <w:noProof/>
          <w:sz w:val="24"/>
        </w:rPr>
        <w:drawing>
          <wp:inline distT="0" distB="0" distL="0" distR="0" wp14:anchorId="45E931F6" wp14:editId="088C4F6B">
            <wp:extent cx="5274310" cy="2529840"/>
            <wp:effectExtent l="0" t="0" r="0" b="0"/>
            <wp:docPr id="704153193" name="图片 2" descr="图表, 散点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153193" name="图片 2" descr="图表, 散点图&#10;&#10;描述已自动生成"/>
                    <pic:cNvPicPr/>
                  </pic:nvPicPr>
                  <pic:blipFill>
                    <a:blip r:embed="rId19"/>
                    <a:stretch>
                      <a:fillRect/>
                    </a:stretch>
                  </pic:blipFill>
                  <pic:spPr>
                    <a:xfrm>
                      <a:off x="0" y="0"/>
                      <a:ext cx="5274310" cy="2529840"/>
                    </a:xfrm>
                    <a:prstGeom prst="rect">
                      <a:avLst/>
                    </a:prstGeom>
                  </pic:spPr>
                </pic:pic>
              </a:graphicData>
            </a:graphic>
          </wp:inline>
        </w:drawing>
      </w:r>
    </w:p>
    <w:p w14:paraId="0E14B96E" w14:textId="25E4DA8D" w:rsidR="0005710C" w:rsidRPr="00B63670" w:rsidRDefault="0005710C" w:rsidP="00713F93">
      <w:pPr>
        <w:spacing w:line="360" w:lineRule="auto"/>
        <w:rPr>
          <w:rFonts w:ascii="Times New Roman" w:hAnsi="Times New Roman" w:cs="Times New Roman"/>
          <w:b/>
          <w:bCs/>
          <w:sz w:val="24"/>
        </w:rPr>
      </w:pPr>
      <w:bookmarkStart w:id="24" w:name="OLE_LINK60"/>
      <w:bookmarkStart w:id="25" w:name="OLE_LINK61"/>
      <w:r w:rsidRPr="00B63670">
        <w:rPr>
          <w:rFonts w:ascii="Times New Roman" w:hAnsi="Times New Roman" w:cs="Times New Roman" w:hint="eastAsia"/>
          <w:b/>
          <w:bCs/>
          <w:sz w:val="24"/>
        </w:rPr>
        <w:t>F</w:t>
      </w:r>
      <w:r w:rsidRPr="00B63670">
        <w:rPr>
          <w:rFonts w:ascii="Times New Roman" w:hAnsi="Times New Roman" w:cs="Times New Roman"/>
          <w:b/>
          <w:bCs/>
          <w:sz w:val="24"/>
        </w:rPr>
        <w:t>ig</w:t>
      </w:r>
      <w:r w:rsidR="00405A0A">
        <w:rPr>
          <w:rFonts w:ascii="Times New Roman" w:hAnsi="Times New Roman" w:cs="Times New Roman"/>
          <w:b/>
          <w:bCs/>
          <w:sz w:val="24"/>
        </w:rPr>
        <w:t>.</w:t>
      </w:r>
      <w:r w:rsidRPr="00B63670">
        <w:rPr>
          <w:rFonts w:ascii="Times New Roman" w:hAnsi="Times New Roman" w:cs="Times New Roman"/>
          <w:b/>
          <w:bCs/>
          <w:sz w:val="24"/>
        </w:rPr>
        <w:t xml:space="preserve"> S</w:t>
      </w:r>
      <w:r w:rsidR="009B6DD2">
        <w:rPr>
          <w:rFonts w:ascii="Times New Roman" w:hAnsi="Times New Roman" w:cs="Times New Roman"/>
          <w:b/>
          <w:bCs/>
          <w:sz w:val="24"/>
        </w:rPr>
        <w:t>10</w:t>
      </w:r>
      <w:r w:rsidRPr="00B63670">
        <w:rPr>
          <w:rFonts w:ascii="Times New Roman" w:hAnsi="Times New Roman" w:cs="Times New Roman"/>
          <w:b/>
          <w:bCs/>
          <w:sz w:val="24"/>
        </w:rPr>
        <w:t xml:space="preserve"> </w:t>
      </w:r>
      <w:r w:rsidRPr="0005710C">
        <w:rPr>
          <w:rFonts w:ascii="Times New Roman" w:hAnsi="Times New Roman" w:cs="Times New Roman"/>
          <w:sz w:val="24"/>
        </w:rPr>
        <w:t xml:space="preserve">Spearman correlation analysis between </w:t>
      </w:r>
      <w:r>
        <w:rPr>
          <w:rFonts w:ascii="Times New Roman" w:hAnsi="Times New Roman" w:cs="Times New Roman"/>
          <w:sz w:val="24"/>
        </w:rPr>
        <w:t>phage</w:t>
      </w:r>
      <w:r w:rsidR="00405A0A">
        <w:rPr>
          <w:rFonts w:ascii="Times New Roman" w:hAnsi="Times New Roman" w:cs="Times New Roman"/>
          <w:sz w:val="24"/>
        </w:rPr>
        <w:t>/</w:t>
      </w:r>
      <w:r>
        <w:rPr>
          <w:rFonts w:ascii="Times New Roman" w:hAnsi="Times New Roman" w:cs="Times New Roman"/>
          <w:sz w:val="24"/>
        </w:rPr>
        <w:t>host ratio</w:t>
      </w:r>
      <w:r w:rsidRPr="0005710C">
        <w:rPr>
          <w:rFonts w:ascii="Times New Roman" w:hAnsi="Times New Roman" w:cs="Times New Roman"/>
          <w:sz w:val="24"/>
        </w:rPr>
        <w:t xml:space="preserve"> and phage</w:t>
      </w:r>
      <w:r w:rsidR="00713F93">
        <w:rPr>
          <w:rFonts w:ascii="Times New Roman" w:hAnsi="Times New Roman" w:cs="Times New Roman"/>
          <w:sz w:val="24"/>
        </w:rPr>
        <w:t xml:space="preserve"> </w:t>
      </w:r>
      <w:r w:rsidRPr="0005710C">
        <w:rPr>
          <w:rFonts w:ascii="Times New Roman" w:hAnsi="Times New Roman" w:cs="Times New Roman"/>
          <w:sz w:val="24"/>
        </w:rPr>
        <w:t>coverage at the host phylum level</w:t>
      </w:r>
    </w:p>
    <w:bookmarkEnd w:id="24"/>
    <w:bookmarkEnd w:id="25"/>
    <w:p w14:paraId="76412751" w14:textId="5CEDEE28" w:rsidR="004275DB" w:rsidRDefault="004275DB">
      <w:pPr>
        <w:widowControl/>
        <w:jc w:val="left"/>
        <w:rPr>
          <w:rFonts w:ascii="Times New Roman" w:hAnsi="Times New Roman" w:cs="Times New Roman"/>
          <w:sz w:val="24"/>
        </w:rPr>
      </w:pPr>
      <w:r>
        <w:rPr>
          <w:rFonts w:ascii="Times New Roman" w:hAnsi="Times New Roman" w:cs="Times New Roman"/>
          <w:sz w:val="24"/>
        </w:rPr>
        <w:br w:type="page"/>
      </w:r>
    </w:p>
    <w:p w14:paraId="2ED664C6" w14:textId="77777777" w:rsidR="0005710C" w:rsidRDefault="0005710C" w:rsidP="0005710C">
      <w:pPr>
        <w:rPr>
          <w:rFonts w:ascii="Times New Roman" w:hAnsi="Times New Roman" w:cs="Times New Roman"/>
          <w:sz w:val="24"/>
        </w:rPr>
      </w:pPr>
    </w:p>
    <w:p w14:paraId="361E8C77" w14:textId="65DA18D8" w:rsidR="00703394" w:rsidRDefault="00BF0D24" w:rsidP="0005710C">
      <w:pPr>
        <w:rPr>
          <w:rFonts w:ascii="Times New Roman" w:hAnsi="Times New Roman" w:cs="Times New Roman"/>
          <w:sz w:val="24"/>
        </w:rPr>
      </w:pPr>
      <w:r>
        <w:rPr>
          <w:rFonts w:ascii="Times New Roman" w:hAnsi="Times New Roman" w:cs="Times New Roman" w:hint="eastAsia"/>
          <w:noProof/>
          <w:sz w:val="24"/>
        </w:rPr>
        <w:drawing>
          <wp:inline distT="0" distB="0" distL="0" distR="0" wp14:anchorId="513E5A89" wp14:editId="7AF81578">
            <wp:extent cx="5274310" cy="3956050"/>
            <wp:effectExtent l="0" t="0" r="0" b="6350"/>
            <wp:docPr id="1957582058" name="图片 5"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7582058" name="图片 5" descr="图示&#10;&#10;描述已自动生成"/>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274310" cy="3956050"/>
                    </a:xfrm>
                    <a:prstGeom prst="rect">
                      <a:avLst/>
                    </a:prstGeom>
                  </pic:spPr>
                </pic:pic>
              </a:graphicData>
            </a:graphic>
          </wp:inline>
        </w:drawing>
      </w:r>
    </w:p>
    <w:p w14:paraId="0F9E4E7F" w14:textId="5E54DEA0" w:rsidR="00703394" w:rsidRPr="00B63670" w:rsidRDefault="00703394" w:rsidP="00703394">
      <w:pPr>
        <w:spacing w:line="360" w:lineRule="auto"/>
        <w:rPr>
          <w:rFonts w:ascii="Times New Roman" w:hAnsi="Times New Roman" w:cs="Times New Roman"/>
          <w:b/>
          <w:bCs/>
          <w:sz w:val="24"/>
        </w:rPr>
      </w:pPr>
      <w:bookmarkStart w:id="26" w:name="OLE_LINK87"/>
      <w:bookmarkStart w:id="27" w:name="OLE_LINK88"/>
      <w:r w:rsidRPr="00B63670">
        <w:rPr>
          <w:rFonts w:ascii="Times New Roman" w:hAnsi="Times New Roman" w:cs="Times New Roman" w:hint="eastAsia"/>
          <w:b/>
          <w:bCs/>
          <w:sz w:val="24"/>
        </w:rPr>
        <w:t>F</w:t>
      </w:r>
      <w:r w:rsidRPr="00B63670">
        <w:rPr>
          <w:rFonts w:ascii="Times New Roman" w:hAnsi="Times New Roman" w:cs="Times New Roman"/>
          <w:b/>
          <w:bCs/>
          <w:sz w:val="24"/>
        </w:rPr>
        <w:t>ig</w:t>
      </w:r>
      <w:r w:rsidR="00405A0A">
        <w:rPr>
          <w:rFonts w:ascii="Times New Roman" w:hAnsi="Times New Roman" w:cs="Times New Roman"/>
          <w:b/>
          <w:bCs/>
          <w:sz w:val="24"/>
        </w:rPr>
        <w:t>.</w:t>
      </w:r>
      <w:r w:rsidRPr="00B63670">
        <w:rPr>
          <w:rFonts w:ascii="Times New Roman" w:hAnsi="Times New Roman" w:cs="Times New Roman"/>
          <w:b/>
          <w:bCs/>
          <w:sz w:val="24"/>
        </w:rPr>
        <w:t xml:space="preserve"> S</w:t>
      </w:r>
      <w:r w:rsidR="009B6DD2">
        <w:rPr>
          <w:rFonts w:ascii="Times New Roman" w:hAnsi="Times New Roman" w:cs="Times New Roman"/>
          <w:b/>
          <w:bCs/>
          <w:sz w:val="24"/>
        </w:rPr>
        <w:t>11</w:t>
      </w:r>
      <w:r w:rsidRPr="00B63670">
        <w:rPr>
          <w:rFonts w:ascii="Times New Roman" w:hAnsi="Times New Roman" w:cs="Times New Roman"/>
          <w:b/>
          <w:bCs/>
          <w:sz w:val="24"/>
        </w:rPr>
        <w:t xml:space="preserve"> </w:t>
      </w:r>
      <w:r w:rsidRPr="0005710C">
        <w:rPr>
          <w:rFonts w:ascii="Times New Roman" w:hAnsi="Times New Roman" w:cs="Times New Roman"/>
          <w:sz w:val="24"/>
        </w:rPr>
        <w:t xml:space="preserve">Spearman correlation analysis between </w:t>
      </w:r>
      <w:r>
        <w:rPr>
          <w:rFonts w:ascii="Times New Roman" w:hAnsi="Times New Roman" w:cs="Times New Roman"/>
          <w:sz w:val="24"/>
        </w:rPr>
        <w:t xml:space="preserve">host </w:t>
      </w:r>
      <w:r w:rsidRPr="0005710C">
        <w:rPr>
          <w:rFonts w:ascii="Times New Roman" w:hAnsi="Times New Roman" w:cs="Times New Roman"/>
          <w:sz w:val="24"/>
        </w:rPr>
        <w:t xml:space="preserve">coverage </w:t>
      </w:r>
      <w:r>
        <w:rPr>
          <w:rFonts w:ascii="Times New Roman" w:hAnsi="Times New Roman" w:cs="Times New Roman"/>
          <w:sz w:val="24"/>
        </w:rPr>
        <w:t xml:space="preserve">and virulent phage ratio </w:t>
      </w:r>
      <w:r w:rsidRPr="0005710C">
        <w:rPr>
          <w:rFonts w:ascii="Times New Roman" w:hAnsi="Times New Roman" w:cs="Times New Roman"/>
          <w:sz w:val="24"/>
        </w:rPr>
        <w:t>at the host phylum level</w:t>
      </w:r>
    </w:p>
    <w:bookmarkEnd w:id="26"/>
    <w:bookmarkEnd w:id="27"/>
    <w:p w14:paraId="3DE927CE" w14:textId="77777777" w:rsidR="009B74E8" w:rsidRDefault="009B74E8" w:rsidP="0005710C">
      <w:pPr>
        <w:rPr>
          <w:rFonts w:ascii="Times New Roman" w:hAnsi="Times New Roman" w:cs="Times New Roman"/>
          <w:sz w:val="24"/>
        </w:rPr>
      </w:pPr>
    </w:p>
    <w:p w14:paraId="3250985E" w14:textId="07628B83" w:rsidR="008227CC" w:rsidRDefault="008227CC" w:rsidP="008227CC">
      <w:pPr>
        <w:widowControl/>
        <w:jc w:val="left"/>
        <w:rPr>
          <w:rFonts w:ascii="Times New Roman" w:hAnsi="Times New Roman" w:cs="Times New Roman"/>
          <w:sz w:val="24"/>
        </w:rPr>
      </w:pPr>
      <w:r>
        <w:rPr>
          <w:rFonts w:ascii="Times New Roman" w:hAnsi="Times New Roman" w:cs="Times New Roman"/>
          <w:sz w:val="24"/>
        </w:rPr>
        <w:br w:type="page"/>
      </w:r>
    </w:p>
    <w:p w14:paraId="0A3410F0" w14:textId="6B4F1514" w:rsidR="008227CC" w:rsidRPr="008227CC" w:rsidRDefault="008227CC" w:rsidP="0005710C">
      <w:pPr>
        <w:rPr>
          <w:rFonts w:ascii="Times New Roman" w:hAnsi="Times New Roman" w:cs="Times New Roman"/>
          <w:b/>
          <w:bCs/>
          <w:sz w:val="24"/>
        </w:rPr>
      </w:pPr>
      <w:r w:rsidRPr="008227CC">
        <w:rPr>
          <w:rFonts w:ascii="Times New Roman" w:hAnsi="Times New Roman" w:cs="Times New Roman"/>
          <w:b/>
          <w:bCs/>
          <w:sz w:val="24"/>
        </w:rPr>
        <w:lastRenderedPageBreak/>
        <w:t>References</w:t>
      </w:r>
    </w:p>
    <w:p w14:paraId="30DFDF81" w14:textId="25C609D5" w:rsidR="00DF3EA2" w:rsidRPr="0081272D" w:rsidRDefault="009B74E8" w:rsidP="00C3646F">
      <w:pPr>
        <w:pStyle w:val="EndNoteBibliography"/>
        <w:ind w:left="210" w:hangingChars="100" w:hanging="210"/>
        <w:rPr>
          <w:rFonts w:ascii="Times New Roman" w:hAnsi="Times New Roman" w:cs="Times New Roman"/>
          <w:noProof/>
          <w:sz w:val="21"/>
          <w:szCs w:val="21"/>
        </w:rPr>
      </w:pPr>
      <w:r w:rsidRPr="0081272D">
        <w:rPr>
          <w:rFonts w:ascii="Times New Roman" w:hAnsi="Times New Roman" w:cs="Times New Roman"/>
          <w:sz w:val="21"/>
          <w:szCs w:val="21"/>
        </w:rPr>
        <w:fldChar w:fldCharType="begin"/>
      </w:r>
      <w:r w:rsidRPr="0081272D">
        <w:rPr>
          <w:rFonts w:ascii="Times New Roman" w:hAnsi="Times New Roman" w:cs="Times New Roman"/>
          <w:sz w:val="21"/>
          <w:szCs w:val="21"/>
        </w:rPr>
        <w:instrText xml:space="preserve"> ADDIN EN.REFLIST </w:instrText>
      </w:r>
      <w:r w:rsidRPr="0081272D">
        <w:rPr>
          <w:rFonts w:ascii="Times New Roman" w:hAnsi="Times New Roman" w:cs="Times New Roman"/>
          <w:sz w:val="21"/>
          <w:szCs w:val="21"/>
        </w:rPr>
        <w:fldChar w:fldCharType="separate"/>
      </w:r>
      <w:r w:rsidR="00DF3EA2" w:rsidRPr="0081272D">
        <w:rPr>
          <w:rFonts w:ascii="Times New Roman" w:hAnsi="Times New Roman" w:cs="Times New Roman"/>
          <w:noProof/>
          <w:sz w:val="21"/>
          <w:szCs w:val="21"/>
        </w:rPr>
        <w:t xml:space="preserve">1. Chen Y, Wang Y, Paez-Espino D, Polz MF, Zhang T. Prokaryotic viruses impact functional microorganisms in nutrient removal and carbon cycle in wastewater treatment plants. Nat Commun. 2021;12:5398. </w:t>
      </w:r>
      <w:hyperlink r:id="rId21" w:history="1">
        <w:r w:rsidR="00DF3EA2" w:rsidRPr="0081272D">
          <w:rPr>
            <w:rStyle w:val="a6"/>
            <w:rFonts w:ascii="Times New Roman" w:hAnsi="Times New Roman" w:cs="Times New Roman"/>
            <w:noProof/>
            <w:sz w:val="21"/>
            <w:szCs w:val="21"/>
          </w:rPr>
          <w:t>https://doi.org/10.1038/s41467-021-25678-1</w:t>
        </w:r>
      </w:hyperlink>
      <w:r w:rsidR="00DF3EA2" w:rsidRPr="0081272D">
        <w:rPr>
          <w:rFonts w:ascii="Times New Roman" w:hAnsi="Times New Roman" w:cs="Times New Roman"/>
          <w:noProof/>
          <w:sz w:val="21"/>
          <w:szCs w:val="21"/>
        </w:rPr>
        <w:t>.</w:t>
      </w:r>
    </w:p>
    <w:p w14:paraId="399AF29A" w14:textId="70C9BEA5" w:rsidR="00DF3EA2" w:rsidRPr="0081272D" w:rsidRDefault="00DF3EA2" w:rsidP="00C3646F">
      <w:pPr>
        <w:pStyle w:val="EndNoteBibliography"/>
        <w:ind w:left="210" w:hangingChars="100" w:hanging="210"/>
        <w:rPr>
          <w:rFonts w:ascii="Times New Roman" w:hAnsi="Times New Roman" w:cs="Times New Roman"/>
          <w:noProof/>
          <w:sz w:val="21"/>
          <w:szCs w:val="21"/>
        </w:rPr>
      </w:pPr>
      <w:r w:rsidRPr="0081272D">
        <w:rPr>
          <w:rFonts w:ascii="Times New Roman" w:hAnsi="Times New Roman" w:cs="Times New Roman"/>
          <w:noProof/>
          <w:sz w:val="21"/>
          <w:szCs w:val="21"/>
        </w:rPr>
        <w:t xml:space="preserve">2. Wang D, Wang Y, Liu L, Chen Y, Wang C, Xu X, et al. Niche differentiation and symbiotic association among ammonia/nitrite oxidizers in a full-scale rotating biological contactor. Water Res. 2022;225:119137. </w:t>
      </w:r>
      <w:hyperlink r:id="rId22" w:history="1">
        <w:r w:rsidRPr="0081272D">
          <w:rPr>
            <w:rStyle w:val="a6"/>
            <w:rFonts w:ascii="Times New Roman" w:hAnsi="Times New Roman" w:cs="Times New Roman"/>
            <w:noProof/>
            <w:sz w:val="21"/>
            <w:szCs w:val="21"/>
          </w:rPr>
          <w:t>https://doi.org/10.1016/j.watres.2022.119137</w:t>
        </w:r>
      </w:hyperlink>
      <w:r w:rsidRPr="0081272D">
        <w:rPr>
          <w:rFonts w:ascii="Times New Roman" w:hAnsi="Times New Roman" w:cs="Times New Roman"/>
          <w:noProof/>
          <w:sz w:val="21"/>
          <w:szCs w:val="21"/>
        </w:rPr>
        <w:t>.</w:t>
      </w:r>
    </w:p>
    <w:p w14:paraId="0F5C3AAC" w14:textId="65E5E37E" w:rsidR="00DF3EA2" w:rsidRPr="0081272D" w:rsidRDefault="00DF3EA2" w:rsidP="00C3646F">
      <w:pPr>
        <w:pStyle w:val="EndNoteBibliography"/>
        <w:ind w:left="210" w:hangingChars="100" w:hanging="210"/>
        <w:rPr>
          <w:rFonts w:ascii="Times New Roman" w:hAnsi="Times New Roman" w:cs="Times New Roman"/>
          <w:noProof/>
          <w:sz w:val="21"/>
          <w:szCs w:val="21"/>
        </w:rPr>
      </w:pPr>
      <w:r w:rsidRPr="0081272D">
        <w:rPr>
          <w:rFonts w:ascii="Times New Roman" w:hAnsi="Times New Roman" w:cs="Times New Roman"/>
          <w:noProof/>
          <w:sz w:val="21"/>
          <w:szCs w:val="21"/>
        </w:rPr>
        <w:t xml:space="preserve">3. Nurk S, Meleshko D, Korobeynikov A, Pevzner PA. metaSPAdes: a new versatile metagenomic assembler. Genome Res. 2017;27:824-34. </w:t>
      </w:r>
      <w:hyperlink r:id="rId23" w:history="1">
        <w:r w:rsidRPr="0081272D">
          <w:rPr>
            <w:rStyle w:val="a6"/>
            <w:rFonts w:ascii="Times New Roman" w:hAnsi="Times New Roman" w:cs="Times New Roman"/>
            <w:noProof/>
            <w:sz w:val="21"/>
            <w:szCs w:val="21"/>
          </w:rPr>
          <w:t>https://doi.org/10.1101/gr.213959.116</w:t>
        </w:r>
      </w:hyperlink>
      <w:r w:rsidRPr="0081272D">
        <w:rPr>
          <w:rFonts w:ascii="Times New Roman" w:hAnsi="Times New Roman" w:cs="Times New Roman"/>
          <w:noProof/>
          <w:sz w:val="21"/>
          <w:szCs w:val="21"/>
        </w:rPr>
        <w:t>.</w:t>
      </w:r>
    </w:p>
    <w:p w14:paraId="6E53CDE4" w14:textId="5D3B9209" w:rsidR="00DF3EA2" w:rsidRPr="0081272D" w:rsidRDefault="00DF3EA2" w:rsidP="00C3646F">
      <w:pPr>
        <w:pStyle w:val="EndNoteBibliography"/>
        <w:ind w:left="210" w:hangingChars="100" w:hanging="210"/>
        <w:rPr>
          <w:rFonts w:ascii="Times New Roman" w:hAnsi="Times New Roman" w:cs="Times New Roman"/>
          <w:noProof/>
          <w:sz w:val="21"/>
          <w:szCs w:val="21"/>
        </w:rPr>
      </w:pPr>
      <w:r w:rsidRPr="0081272D">
        <w:rPr>
          <w:rFonts w:ascii="Times New Roman" w:hAnsi="Times New Roman" w:cs="Times New Roman"/>
          <w:noProof/>
          <w:sz w:val="21"/>
          <w:szCs w:val="21"/>
        </w:rPr>
        <w:t xml:space="preserve">4. Kolmogorov M, Bickhart DM, Behsaz B, Gurevich A, Rayko M, Shin SB, et al. metaFlye: scalable long-read metagenome assembly using repeat graphs. Nat Methods. 2020;17:1103-10. </w:t>
      </w:r>
      <w:hyperlink r:id="rId24" w:history="1">
        <w:r w:rsidRPr="0081272D">
          <w:rPr>
            <w:rStyle w:val="a6"/>
            <w:rFonts w:ascii="Times New Roman" w:hAnsi="Times New Roman" w:cs="Times New Roman"/>
            <w:noProof/>
            <w:sz w:val="21"/>
            <w:szCs w:val="21"/>
          </w:rPr>
          <w:t>https://doi.org/10.1038/s41592-020-00971-x</w:t>
        </w:r>
      </w:hyperlink>
      <w:r w:rsidRPr="0081272D">
        <w:rPr>
          <w:rFonts w:ascii="Times New Roman" w:hAnsi="Times New Roman" w:cs="Times New Roman"/>
          <w:noProof/>
          <w:sz w:val="21"/>
          <w:szCs w:val="21"/>
        </w:rPr>
        <w:t>.</w:t>
      </w:r>
    </w:p>
    <w:p w14:paraId="378DA479" w14:textId="29D315E8" w:rsidR="00DF3EA2" w:rsidRPr="0081272D" w:rsidRDefault="00DF3EA2" w:rsidP="00C3646F">
      <w:pPr>
        <w:pStyle w:val="EndNoteBibliography"/>
        <w:ind w:left="210" w:hangingChars="100" w:hanging="210"/>
        <w:rPr>
          <w:rFonts w:ascii="Times New Roman" w:hAnsi="Times New Roman" w:cs="Times New Roman"/>
          <w:noProof/>
          <w:sz w:val="21"/>
          <w:szCs w:val="21"/>
        </w:rPr>
      </w:pPr>
      <w:r w:rsidRPr="0081272D">
        <w:rPr>
          <w:rFonts w:ascii="Times New Roman" w:hAnsi="Times New Roman" w:cs="Times New Roman"/>
          <w:noProof/>
          <w:sz w:val="21"/>
          <w:szCs w:val="21"/>
        </w:rPr>
        <w:t xml:space="preserve">5. Walker BJ, Abeel T, Shea T, Priest M, Abouelliel A, Sakthikumar S, et al. Pilon: An Integrated Tool for Comprehensive Microbial Variant Detection and Genome Assembly Improvement. PLoS One. 2014;9:e112963. </w:t>
      </w:r>
      <w:hyperlink r:id="rId25" w:history="1">
        <w:r w:rsidRPr="0081272D">
          <w:rPr>
            <w:rStyle w:val="a6"/>
            <w:rFonts w:ascii="Times New Roman" w:hAnsi="Times New Roman" w:cs="Times New Roman"/>
            <w:noProof/>
            <w:sz w:val="21"/>
            <w:szCs w:val="21"/>
          </w:rPr>
          <w:t>http://doi.org/10.1371/journal.pone.0112963</w:t>
        </w:r>
      </w:hyperlink>
      <w:r w:rsidRPr="0081272D">
        <w:rPr>
          <w:rFonts w:ascii="Times New Roman" w:hAnsi="Times New Roman" w:cs="Times New Roman"/>
          <w:noProof/>
          <w:sz w:val="21"/>
          <w:szCs w:val="21"/>
        </w:rPr>
        <w:t>.</w:t>
      </w:r>
    </w:p>
    <w:p w14:paraId="77C945A1" w14:textId="459DDF39" w:rsidR="00DF3EA2" w:rsidRPr="0081272D" w:rsidRDefault="00DF3EA2" w:rsidP="00C3646F">
      <w:pPr>
        <w:pStyle w:val="EndNoteBibliography"/>
        <w:ind w:left="210" w:hangingChars="100" w:hanging="210"/>
        <w:rPr>
          <w:rFonts w:ascii="Times New Roman" w:hAnsi="Times New Roman" w:cs="Times New Roman"/>
          <w:noProof/>
          <w:sz w:val="21"/>
          <w:szCs w:val="21"/>
        </w:rPr>
      </w:pPr>
      <w:r w:rsidRPr="0081272D">
        <w:rPr>
          <w:rFonts w:ascii="Times New Roman" w:hAnsi="Times New Roman" w:cs="Times New Roman"/>
          <w:noProof/>
          <w:sz w:val="21"/>
          <w:szCs w:val="21"/>
        </w:rPr>
        <w:t xml:space="preserve">6. Bertrand D, Shaw J, Kalathiyappan M, Ng AHQ, Kumar MS, Li C, et al. Hybrid metagenomic assembly enables high-resolution analysis of resistance determinants and mobile elements in human microbiomes. Nat Biotechnol. 2019;37:937-44. </w:t>
      </w:r>
      <w:hyperlink r:id="rId26" w:history="1">
        <w:r w:rsidRPr="0081272D">
          <w:rPr>
            <w:rStyle w:val="a6"/>
            <w:rFonts w:ascii="Times New Roman" w:hAnsi="Times New Roman" w:cs="Times New Roman"/>
            <w:noProof/>
            <w:sz w:val="21"/>
            <w:szCs w:val="21"/>
          </w:rPr>
          <w:t>https://doi.org/10.1038/s41587-019-0191-2</w:t>
        </w:r>
      </w:hyperlink>
      <w:r w:rsidRPr="0081272D">
        <w:rPr>
          <w:rFonts w:ascii="Times New Roman" w:hAnsi="Times New Roman" w:cs="Times New Roman"/>
          <w:noProof/>
          <w:sz w:val="21"/>
          <w:szCs w:val="21"/>
        </w:rPr>
        <w:t>.</w:t>
      </w:r>
    </w:p>
    <w:p w14:paraId="333E7C93" w14:textId="56DCBA12" w:rsidR="00DF3EA2" w:rsidRPr="0081272D" w:rsidRDefault="00DF3EA2" w:rsidP="00C3646F">
      <w:pPr>
        <w:pStyle w:val="EndNoteBibliography"/>
        <w:ind w:left="210" w:hangingChars="100" w:hanging="210"/>
        <w:rPr>
          <w:rFonts w:ascii="Times New Roman" w:hAnsi="Times New Roman" w:cs="Times New Roman"/>
          <w:noProof/>
          <w:sz w:val="21"/>
          <w:szCs w:val="21"/>
        </w:rPr>
      </w:pPr>
      <w:r w:rsidRPr="0081272D">
        <w:rPr>
          <w:rFonts w:ascii="Times New Roman" w:hAnsi="Times New Roman" w:cs="Times New Roman"/>
          <w:noProof/>
          <w:sz w:val="21"/>
          <w:szCs w:val="21"/>
        </w:rPr>
        <w:t xml:space="preserve">7. Lieberman-Aiden E, Van Berkum NL, Williams L, Imakaev M, Ragoczy T, Telling A, et al. Comprehensive mapping of long-range interactions reveals folding principles of the human genome. Science. 2009;326:289-93. </w:t>
      </w:r>
      <w:hyperlink r:id="rId27" w:history="1">
        <w:r w:rsidRPr="0081272D">
          <w:rPr>
            <w:rStyle w:val="a6"/>
            <w:rFonts w:ascii="Times New Roman" w:hAnsi="Times New Roman" w:cs="Times New Roman"/>
            <w:noProof/>
            <w:sz w:val="21"/>
            <w:szCs w:val="21"/>
          </w:rPr>
          <w:t>https://doi.org/10.1126/science.1181369</w:t>
        </w:r>
      </w:hyperlink>
      <w:r w:rsidRPr="0081272D">
        <w:rPr>
          <w:rFonts w:ascii="Times New Roman" w:hAnsi="Times New Roman" w:cs="Times New Roman"/>
          <w:noProof/>
          <w:sz w:val="21"/>
          <w:szCs w:val="21"/>
        </w:rPr>
        <w:t>.</w:t>
      </w:r>
    </w:p>
    <w:p w14:paraId="7014460B" w14:textId="3813BCB3" w:rsidR="00DF3EA2" w:rsidRPr="0081272D" w:rsidRDefault="00DF3EA2" w:rsidP="00C3646F">
      <w:pPr>
        <w:pStyle w:val="EndNoteBibliography"/>
        <w:ind w:left="210" w:hangingChars="100" w:hanging="210"/>
        <w:rPr>
          <w:rFonts w:ascii="Times New Roman" w:hAnsi="Times New Roman" w:cs="Times New Roman"/>
          <w:noProof/>
          <w:sz w:val="21"/>
          <w:szCs w:val="21"/>
        </w:rPr>
      </w:pPr>
      <w:r w:rsidRPr="0081272D">
        <w:rPr>
          <w:rFonts w:ascii="Times New Roman" w:hAnsi="Times New Roman" w:cs="Times New Roman"/>
          <w:noProof/>
          <w:sz w:val="21"/>
          <w:szCs w:val="21"/>
        </w:rPr>
        <w:t xml:space="preserve">8. Press MO, Wiser AH, Kronenberg ZN, Langford KW, Shakya M, Lo C-C, et al. Hi-C deconvolution of a human gut microbiome yields high-quality draft genomes and reveals plasmid-genome interactions. biorxiv. 2017:198713. </w:t>
      </w:r>
      <w:hyperlink r:id="rId28" w:history="1">
        <w:r w:rsidRPr="0081272D">
          <w:rPr>
            <w:rStyle w:val="a6"/>
            <w:rFonts w:ascii="Times New Roman" w:hAnsi="Times New Roman" w:cs="Times New Roman"/>
            <w:noProof/>
            <w:sz w:val="21"/>
            <w:szCs w:val="21"/>
          </w:rPr>
          <w:t>https://doi.org/10.1101/198713</w:t>
        </w:r>
      </w:hyperlink>
      <w:r w:rsidRPr="0081272D">
        <w:rPr>
          <w:rFonts w:ascii="Times New Roman" w:hAnsi="Times New Roman" w:cs="Times New Roman"/>
          <w:noProof/>
          <w:sz w:val="21"/>
          <w:szCs w:val="21"/>
        </w:rPr>
        <w:t>.</w:t>
      </w:r>
    </w:p>
    <w:p w14:paraId="450795CC" w14:textId="3655C018" w:rsidR="00DF3EA2" w:rsidRPr="0081272D" w:rsidRDefault="00DF3EA2" w:rsidP="00C3646F">
      <w:pPr>
        <w:pStyle w:val="EndNoteBibliography"/>
        <w:ind w:left="210" w:hangingChars="100" w:hanging="210"/>
        <w:rPr>
          <w:rFonts w:ascii="Times New Roman" w:hAnsi="Times New Roman" w:cs="Times New Roman"/>
          <w:noProof/>
          <w:sz w:val="21"/>
          <w:szCs w:val="21"/>
        </w:rPr>
      </w:pPr>
      <w:r w:rsidRPr="0081272D">
        <w:rPr>
          <w:rFonts w:ascii="Times New Roman" w:hAnsi="Times New Roman" w:cs="Times New Roman"/>
          <w:noProof/>
          <w:sz w:val="21"/>
          <w:szCs w:val="21"/>
        </w:rPr>
        <w:t xml:space="preserve">9. Li H, Durbin R. Fast and accurate long-read alignment with Burrows–Wheeler transform. Bioinformatics. 2010;26:589-95. </w:t>
      </w:r>
      <w:hyperlink r:id="rId29" w:history="1">
        <w:r w:rsidRPr="0081272D">
          <w:rPr>
            <w:rStyle w:val="a6"/>
            <w:rFonts w:ascii="Times New Roman" w:hAnsi="Times New Roman" w:cs="Times New Roman"/>
            <w:noProof/>
            <w:sz w:val="21"/>
            <w:szCs w:val="21"/>
          </w:rPr>
          <w:t>https://doi.org/10.1093/bioinformatics/btp698</w:t>
        </w:r>
      </w:hyperlink>
      <w:r w:rsidRPr="0081272D">
        <w:rPr>
          <w:rFonts w:ascii="Times New Roman" w:hAnsi="Times New Roman" w:cs="Times New Roman"/>
          <w:noProof/>
          <w:sz w:val="21"/>
          <w:szCs w:val="21"/>
        </w:rPr>
        <w:t>.</w:t>
      </w:r>
    </w:p>
    <w:p w14:paraId="63FECA3D" w14:textId="6018B725" w:rsidR="00DF3EA2" w:rsidRPr="0081272D" w:rsidRDefault="00DF3EA2" w:rsidP="00C3646F">
      <w:pPr>
        <w:pStyle w:val="EndNoteBibliography"/>
        <w:ind w:left="315" w:hangingChars="150" w:hanging="315"/>
        <w:rPr>
          <w:rFonts w:ascii="Times New Roman" w:hAnsi="Times New Roman" w:cs="Times New Roman"/>
          <w:noProof/>
          <w:sz w:val="21"/>
          <w:szCs w:val="21"/>
        </w:rPr>
      </w:pPr>
      <w:r w:rsidRPr="0081272D">
        <w:rPr>
          <w:rFonts w:ascii="Times New Roman" w:hAnsi="Times New Roman" w:cs="Times New Roman"/>
          <w:noProof/>
          <w:sz w:val="21"/>
          <w:szCs w:val="21"/>
        </w:rPr>
        <w:t xml:space="preserve">10. Faust GG, Hall IM. SAMBLASTER: fast duplicate marking and structural variant read extraction. Bioinformatics. 2014;30:2503-5. </w:t>
      </w:r>
      <w:hyperlink r:id="rId30" w:history="1">
        <w:r w:rsidRPr="0081272D">
          <w:rPr>
            <w:rStyle w:val="a6"/>
            <w:rFonts w:ascii="Times New Roman" w:hAnsi="Times New Roman" w:cs="Times New Roman"/>
            <w:noProof/>
            <w:sz w:val="21"/>
            <w:szCs w:val="21"/>
          </w:rPr>
          <w:t>https://doi.org/10.1093/bioinformatics/btu314</w:t>
        </w:r>
      </w:hyperlink>
      <w:r w:rsidRPr="0081272D">
        <w:rPr>
          <w:rFonts w:ascii="Times New Roman" w:hAnsi="Times New Roman" w:cs="Times New Roman"/>
          <w:noProof/>
          <w:sz w:val="21"/>
          <w:szCs w:val="21"/>
        </w:rPr>
        <w:t>.</w:t>
      </w:r>
    </w:p>
    <w:p w14:paraId="05205334" w14:textId="3BDA18D7" w:rsidR="00DF3EA2" w:rsidRPr="0081272D" w:rsidRDefault="00DF3EA2" w:rsidP="00C3646F">
      <w:pPr>
        <w:pStyle w:val="EndNoteBibliography"/>
        <w:ind w:left="315" w:hangingChars="150" w:hanging="315"/>
        <w:rPr>
          <w:rFonts w:ascii="Times New Roman" w:hAnsi="Times New Roman" w:cs="Times New Roman"/>
          <w:noProof/>
          <w:sz w:val="21"/>
          <w:szCs w:val="21"/>
        </w:rPr>
      </w:pPr>
      <w:r w:rsidRPr="0081272D">
        <w:rPr>
          <w:rFonts w:ascii="Times New Roman" w:hAnsi="Times New Roman" w:cs="Times New Roman"/>
          <w:noProof/>
          <w:sz w:val="21"/>
          <w:szCs w:val="21"/>
        </w:rPr>
        <w:t xml:space="preserve">11. Li H, Handsaker B, Wysoker A, Fennell T, Ruan J, Homer N, et al. The sequence alignment/map format and samtools. Bioinformatics. 2009;25:2078-9. </w:t>
      </w:r>
      <w:hyperlink r:id="rId31" w:history="1">
        <w:r w:rsidRPr="0081272D">
          <w:rPr>
            <w:rStyle w:val="a6"/>
            <w:rFonts w:ascii="Times New Roman" w:hAnsi="Times New Roman" w:cs="Times New Roman"/>
            <w:noProof/>
            <w:sz w:val="21"/>
            <w:szCs w:val="21"/>
          </w:rPr>
          <w:t>https://doi.org/10.1093/bioinformatics/btp352</w:t>
        </w:r>
      </w:hyperlink>
      <w:r w:rsidRPr="0081272D">
        <w:rPr>
          <w:rFonts w:ascii="Times New Roman" w:hAnsi="Times New Roman" w:cs="Times New Roman"/>
          <w:noProof/>
          <w:sz w:val="21"/>
          <w:szCs w:val="21"/>
        </w:rPr>
        <w:t>.</w:t>
      </w:r>
    </w:p>
    <w:p w14:paraId="104A5431" w14:textId="7CA3CBC4" w:rsidR="00DF3EA2" w:rsidRPr="0081272D" w:rsidRDefault="00DF3EA2" w:rsidP="00C3646F">
      <w:pPr>
        <w:pStyle w:val="EndNoteBibliography"/>
        <w:ind w:left="315" w:hangingChars="150" w:hanging="315"/>
        <w:rPr>
          <w:rFonts w:ascii="Times New Roman" w:hAnsi="Times New Roman" w:cs="Times New Roman"/>
          <w:noProof/>
          <w:sz w:val="21"/>
          <w:szCs w:val="21"/>
        </w:rPr>
      </w:pPr>
      <w:r w:rsidRPr="0081272D">
        <w:rPr>
          <w:rFonts w:ascii="Times New Roman" w:hAnsi="Times New Roman" w:cs="Times New Roman"/>
          <w:noProof/>
          <w:sz w:val="21"/>
          <w:szCs w:val="21"/>
        </w:rPr>
        <w:t xml:space="preserve">12. Uritskiy G, Press M, Sun C, Huerta GD, Zayed AA, Wiser A, et al. Accurate viral genome reconstruction and host assignment with proximity-ligation sequencing. bioRxiv. 2021. </w:t>
      </w:r>
      <w:hyperlink r:id="rId32" w:history="1">
        <w:r w:rsidRPr="0081272D">
          <w:rPr>
            <w:rStyle w:val="a6"/>
            <w:rFonts w:ascii="Times New Roman" w:hAnsi="Times New Roman" w:cs="Times New Roman"/>
            <w:noProof/>
            <w:sz w:val="21"/>
            <w:szCs w:val="21"/>
          </w:rPr>
          <w:t>https://doi.org/10.1101/2021.06.14.448389</w:t>
        </w:r>
      </w:hyperlink>
      <w:r w:rsidRPr="0081272D">
        <w:rPr>
          <w:rFonts w:ascii="Times New Roman" w:hAnsi="Times New Roman" w:cs="Times New Roman"/>
          <w:noProof/>
          <w:sz w:val="21"/>
          <w:szCs w:val="21"/>
        </w:rPr>
        <w:t>.</w:t>
      </w:r>
    </w:p>
    <w:p w14:paraId="1CFB803F" w14:textId="0D43A621" w:rsidR="00703394" w:rsidRPr="00703394" w:rsidRDefault="009B74E8" w:rsidP="00C3646F">
      <w:pPr>
        <w:ind w:left="210" w:hangingChars="100" w:hanging="210"/>
        <w:rPr>
          <w:rFonts w:ascii="Times New Roman" w:hAnsi="Times New Roman" w:cs="Times New Roman"/>
          <w:sz w:val="24"/>
        </w:rPr>
      </w:pPr>
      <w:r w:rsidRPr="0081272D">
        <w:rPr>
          <w:rFonts w:ascii="Times New Roman" w:hAnsi="Times New Roman" w:cs="Times New Roman"/>
          <w:szCs w:val="21"/>
        </w:rPr>
        <w:fldChar w:fldCharType="end"/>
      </w:r>
    </w:p>
    <w:sectPr w:rsidR="00703394" w:rsidRPr="0070339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332F52" w14:textId="77777777" w:rsidR="008F00AB" w:rsidRDefault="008F00AB" w:rsidP="00700857">
      <w:r>
        <w:separator/>
      </w:r>
    </w:p>
  </w:endnote>
  <w:endnote w:type="continuationSeparator" w:id="0">
    <w:p w14:paraId="47E83E63" w14:textId="77777777" w:rsidR="008F00AB" w:rsidRDefault="008F00AB" w:rsidP="007008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5"/>
      </w:rPr>
      <w:id w:val="-587008540"/>
      <w:docPartObj>
        <w:docPartGallery w:val="Page Numbers (Bottom of Page)"/>
        <w:docPartUnique/>
      </w:docPartObj>
    </w:sdtPr>
    <w:sdtContent>
      <w:p w14:paraId="58EB077E" w14:textId="39D2FEB1" w:rsidR="00700857" w:rsidRDefault="00700857" w:rsidP="00FD6319">
        <w:pPr>
          <w:pStyle w:val="a3"/>
          <w:framePr w:wrap="none" w:vAnchor="text" w:hAnchor="margin" w:xAlign="center" w:y="1"/>
          <w:rPr>
            <w:rStyle w:val="a5"/>
          </w:rPr>
        </w:pPr>
        <w:r>
          <w:rPr>
            <w:rStyle w:val="a5"/>
          </w:rPr>
          <w:fldChar w:fldCharType="begin"/>
        </w:r>
        <w:r>
          <w:rPr>
            <w:rStyle w:val="a5"/>
          </w:rPr>
          <w:instrText xml:space="preserve"> PAGE </w:instrText>
        </w:r>
        <w:r>
          <w:rPr>
            <w:rStyle w:val="a5"/>
          </w:rPr>
          <w:fldChar w:fldCharType="end"/>
        </w:r>
      </w:p>
    </w:sdtContent>
  </w:sdt>
  <w:p w14:paraId="44D5CB74" w14:textId="77777777" w:rsidR="00700857" w:rsidRDefault="00700857">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5"/>
      </w:rPr>
      <w:id w:val="-1283264205"/>
      <w:docPartObj>
        <w:docPartGallery w:val="Page Numbers (Bottom of Page)"/>
        <w:docPartUnique/>
      </w:docPartObj>
    </w:sdtPr>
    <w:sdtContent>
      <w:p w14:paraId="2CF3BACF" w14:textId="6FC169B6" w:rsidR="00700857" w:rsidRDefault="00700857" w:rsidP="00FD6319">
        <w:pPr>
          <w:pStyle w:val="a3"/>
          <w:framePr w:wrap="none" w:vAnchor="text" w:hAnchor="margin" w:xAlign="center" w:y="1"/>
          <w:rPr>
            <w:rStyle w:val="a5"/>
          </w:rPr>
        </w:pPr>
        <w:r>
          <w:rPr>
            <w:rStyle w:val="a5"/>
          </w:rPr>
          <w:fldChar w:fldCharType="begin"/>
        </w:r>
        <w:r>
          <w:rPr>
            <w:rStyle w:val="a5"/>
          </w:rPr>
          <w:instrText xml:space="preserve"> PAGE </w:instrText>
        </w:r>
        <w:r>
          <w:rPr>
            <w:rStyle w:val="a5"/>
          </w:rPr>
          <w:fldChar w:fldCharType="separate"/>
        </w:r>
        <w:r>
          <w:rPr>
            <w:rStyle w:val="a5"/>
            <w:noProof/>
          </w:rPr>
          <w:t>1</w:t>
        </w:r>
        <w:r>
          <w:rPr>
            <w:rStyle w:val="a5"/>
          </w:rPr>
          <w:fldChar w:fldCharType="end"/>
        </w:r>
      </w:p>
    </w:sdtContent>
  </w:sdt>
  <w:p w14:paraId="79A7945D" w14:textId="77777777" w:rsidR="00700857" w:rsidRDefault="00700857">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AAE653" w14:textId="77777777" w:rsidR="008F00AB" w:rsidRDefault="008F00AB" w:rsidP="00700857">
      <w:r>
        <w:separator/>
      </w:r>
    </w:p>
  </w:footnote>
  <w:footnote w:type="continuationSeparator" w:id="0">
    <w:p w14:paraId="5100C835" w14:textId="77777777" w:rsidR="008F00AB" w:rsidRDefault="008F00AB" w:rsidP="0070085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5"/>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Microbiome-202403&lt;/Style&gt;&lt;LeftDelim&gt;{&lt;/LeftDelim&gt;&lt;RightDelim&gt;}&lt;/RightDelim&gt;&lt;FontName&gt;DengXian&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efed0z04ezp0sed9d8vfaa8fzzetfa2v9rv&quot;&gt;博士阶段文献-mac&lt;record-ids&gt;&lt;item&gt;268&lt;/item&gt;&lt;item&gt;390&lt;/item&gt;&lt;item&gt;393&lt;/item&gt;&lt;item&gt;489&lt;/item&gt;&lt;item&gt;494&lt;/item&gt;&lt;item&gt;495&lt;/item&gt;&lt;item&gt;728&lt;/item&gt;&lt;item&gt;785&lt;/item&gt;&lt;item&gt;786&lt;/item&gt;&lt;item&gt;787&lt;/item&gt;&lt;item&gt;788&lt;/item&gt;&lt;item&gt;790&lt;/item&gt;&lt;/record-ids&gt;&lt;/item&gt;&lt;/Libraries&gt;"/>
  </w:docVars>
  <w:rsids>
    <w:rsidRoot w:val="00563A16"/>
    <w:rsid w:val="00000944"/>
    <w:rsid w:val="00002C39"/>
    <w:rsid w:val="00003ED7"/>
    <w:rsid w:val="000066EF"/>
    <w:rsid w:val="00007592"/>
    <w:rsid w:val="000078BF"/>
    <w:rsid w:val="000101F2"/>
    <w:rsid w:val="00014531"/>
    <w:rsid w:val="00020C5D"/>
    <w:rsid w:val="00026C2D"/>
    <w:rsid w:val="00027B86"/>
    <w:rsid w:val="000316FE"/>
    <w:rsid w:val="0005710C"/>
    <w:rsid w:val="000618A7"/>
    <w:rsid w:val="00080603"/>
    <w:rsid w:val="0008125D"/>
    <w:rsid w:val="0008234C"/>
    <w:rsid w:val="0008251B"/>
    <w:rsid w:val="00084D2F"/>
    <w:rsid w:val="00091AD5"/>
    <w:rsid w:val="0009490A"/>
    <w:rsid w:val="00096A54"/>
    <w:rsid w:val="000A2AB7"/>
    <w:rsid w:val="000B4041"/>
    <w:rsid w:val="000B4440"/>
    <w:rsid w:val="000B54E5"/>
    <w:rsid w:val="000B7FB1"/>
    <w:rsid w:val="000C3E71"/>
    <w:rsid w:val="000C4203"/>
    <w:rsid w:val="000C4303"/>
    <w:rsid w:val="000C6165"/>
    <w:rsid w:val="000D09C5"/>
    <w:rsid w:val="000D2A90"/>
    <w:rsid w:val="000D320E"/>
    <w:rsid w:val="000D4AF7"/>
    <w:rsid w:val="000E0310"/>
    <w:rsid w:val="000E2455"/>
    <w:rsid w:val="000E34BF"/>
    <w:rsid w:val="000E56AE"/>
    <w:rsid w:val="000F136B"/>
    <w:rsid w:val="000F2E86"/>
    <w:rsid w:val="000F3C8B"/>
    <w:rsid w:val="000F3D67"/>
    <w:rsid w:val="000F3D85"/>
    <w:rsid w:val="000F6EAE"/>
    <w:rsid w:val="0010124C"/>
    <w:rsid w:val="00102AAD"/>
    <w:rsid w:val="0011020B"/>
    <w:rsid w:val="00114004"/>
    <w:rsid w:val="001205CE"/>
    <w:rsid w:val="00136845"/>
    <w:rsid w:val="00144128"/>
    <w:rsid w:val="00152C5F"/>
    <w:rsid w:val="00172100"/>
    <w:rsid w:val="0018181D"/>
    <w:rsid w:val="00185BFF"/>
    <w:rsid w:val="001924ED"/>
    <w:rsid w:val="00195231"/>
    <w:rsid w:val="001A2AA6"/>
    <w:rsid w:val="001A338C"/>
    <w:rsid w:val="001A5CAE"/>
    <w:rsid w:val="001B1C77"/>
    <w:rsid w:val="001B5650"/>
    <w:rsid w:val="001B56AE"/>
    <w:rsid w:val="001B66DB"/>
    <w:rsid w:val="001B7928"/>
    <w:rsid w:val="001C604C"/>
    <w:rsid w:val="001D40FE"/>
    <w:rsid w:val="001D53A6"/>
    <w:rsid w:val="001E1E5B"/>
    <w:rsid w:val="001E1EC0"/>
    <w:rsid w:val="001E6236"/>
    <w:rsid w:val="001F3F93"/>
    <w:rsid w:val="001F48AE"/>
    <w:rsid w:val="001F63CF"/>
    <w:rsid w:val="00204250"/>
    <w:rsid w:val="00204472"/>
    <w:rsid w:val="0020468F"/>
    <w:rsid w:val="00214189"/>
    <w:rsid w:val="00215B41"/>
    <w:rsid w:val="00216122"/>
    <w:rsid w:val="002207DA"/>
    <w:rsid w:val="00221BC3"/>
    <w:rsid w:val="00223BC6"/>
    <w:rsid w:val="00223DD9"/>
    <w:rsid w:val="002306F8"/>
    <w:rsid w:val="0023178E"/>
    <w:rsid w:val="00240227"/>
    <w:rsid w:val="002435FC"/>
    <w:rsid w:val="002460DF"/>
    <w:rsid w:val="002467AB"/>
    <w:rsid w:val="00251B78"/>
    <w:rsid w:val="00254340"/>
    <w:rsid w:val="0025753A"/>
    <w:rsid w:val="002632E4"/>
    <w:rsid w:val="00273940"/>
    <w:rsid w:val="00282964"/>
    <w:rsid w:val="00284533"/>
    <w:rsid w:val="0028597B"/>
    <w:rsid w:val="00286C23"/>
    <w:rsid w:val="0029422E"/>
    <w:rsid w:val="002A4F88"/>
    <w:rsid w:val="002B3296"/>
    <w:rsid w:val="002B6149"/>
    <w:rsid w:val="002C1077"/>
    <w:rsid w:val="002C34EA"/>
    <w:rsid w:val="002C7278"/>
    <w:rsid w:val="002D4EA8"/>
    <w:rsid w:val="002E2EFD"/>
    <w:rsid w:val="002E36C4"/>
    <w:rsid w:val="002E59D4"/>
    <w:rsid w:val="002E5CD8"/>
    <w:rsid w:val="002E7642"/>
    <w:rsid w:val="002F462B"/>
    <w:rsid w:val="002F4D01"/>
    <w:rsid w:val="003036FE"/>
    <w:rsid w:val="00303E5A"/>
    <w:rsid w:val="00315ED8"/>
    <w:rsid w:val="00316119"/>
    <w:rsid w:val="00316A20"/>
    <w:rsid w:val="00323D20"/>
    <w:rsid w:val="003250EA"/>
    <w:rsid w:val="00325293"/>
    <w:rsid w:val="0032712B"/>
    <w:rsid w:val="00335C71"/>
    <w:rsid w:val="00341222"/>
    <w:rsid w:val="00341F33"/>
    <w:rsid w:val="00341FF0"/>
    <w:rsid w:val="0034494B"/>
    <w:rsid w:val="00345E7D"/>
    <w:rsid w:val="00346067"/>
    <w:rsid w:val="00350BCA"/>
    <w:rsid w:val="00354A3C"/>
    <w:rsid w:val="00354B03"/>
    <w:rsid w:val="0036493B"/>
    <w:rsid w:val="003670C2"/>
    <w:rsid w:val="0038076D"/>
    <w:rsid w:val="0038155F"/>
    <w:rsid w:val="0038243C"/>
    <w:rsid w:val="00382B88"/>
    <w:rsid w:val="00383E65"/>
    <w:rsid w:val="00385E7D"/>
    <w:rsid w:val="003861CC"/>
    <w:rsid w:val="00390194"/>
    <w:rsid w:val="003908B0"/>
    <w:rsid w:val="003909AC"/>
    <w:rsid w:val="00392107"/>
    <w:rsid w:val="00396A36"/>
    <w:rsid w:val="003A57DD"/>
    <w:rsid w:val="003C57B0"/>
    <w:rsid w:val="003C737C"/>
    <w:rsid w:val="003D02C8"/>
    <w:rsid w:val="003D6D13"/>
    <w:rsid w:val="003E2264"/>
    <w:rsid w:val="003F1170"/>
    <w:rsid w:val="00400A5A"/>
    <w:rsid w:val="00403574"/>
    <w:rsid w:val="00404BD2"/>
    <w:rsid w:val="004058DA"/>
    <w:rsid w:val="00405A0A"/>
    <w:rsid w:val="004065A6"/>
    <w:rsid w:val="0041306E"/>
    <w:rsid w:val="00413129"/>
    <w:rsid w:val="004143AD"/>
    <w:rsid w:val="0041456A"/>
    <w:rsid w:val="00423F44"/>
    <w:rsid w:val="00424B5C"/>
    <w:rsid w:val="004275DB"/>
    <w:rsid w:val="004278DF"/>
    <w:rsid w:val="004366EB"/>
    <w:rsid w:val="00442C8F"/>
    <w:rsid w:val="00450C1A"/>
    <w:rsid w:val="004535D0"/>
    <w:rsid w:val="00457B5A"/>
    <w:rsid w:val="004608FE"/>
    <w:rsid w:val="00460EED"/>
    <w:rsid w:val="004725FB"/>
    <w:rsid w:val="00474D90"/>
    <w:rsid w:val="00474F64"/>
    <w:rsid w:val="0048273A"/>
    <w:rsid w:val="0048624E"/>
    <w:rsid w:val="00486E3A"/>
    <w:rsid w:val="00490971"/>
    <w:rsid w:val="00492C24"/>
    <w:rsid w:val="004937B0"/>
    <w:rsid w:val="004962EC"/>
    <w:rsid w:val="0049725A"/>
    <w:rsid w:val="004A6945"/>
    <w:rsid w:val="004B107D"/>
    <w:rsid w:val="004C5B21"/>
    <w:rsid w:val="004D37DF"/>
    <w:rsid w:val="004E0D90"/>
    <w:rsid w:val="004E4914"/>
    <w:rsid w:val="004F6821"/>
    <w:rsid w:val="00510019"/>
    <w:rsid w:val="0051247C"/>
    <w:rsid w:val="005127C2"/>
    <w:rsid w:val="005224C0"/>
    <w:rsid w:val="00535845"/>
    <w:rsid w:val="00540603"/>
    <w:rsid w:val="00542E59"/>
    <w:rsid w:val="00544788"/>
    <w:rsid w:val="00545B97"/>
    <w:rsid w:val="0054683F"/>
    <w:rsid w:val="00547198"/>
    <w:rsid w:val="00553659"/>
    <w:rsid w:val="00563A16"/>
    <w:rsid w:val="00564095"/>
    <w:rsid w:val="00564778"/>
    <w:rsid w:val="00564A84"/>
    <w:rsid w:val="00577618"/>
    <w:rsid w:val="005A059E"/>
    <w:rsid w:val="005A05A0"/>
    <w:rsid w:val="005A3EA3"/>
    <w:rsid w:val="005A66CF"/>
    <w:rsid w:val="005A7CB0"/>
    <w:rsid w:val="005B1235"/>
    <w:rsid w:val="005B475F"/>
    <w:rsid w:val="005B6DBB"/>
    <w:rsid w:val="005C0207"/>
    <w:rsid w:val="005C15CB"/>
    <w:rsid w:val="005C3416"/>
    <w:rsid w:val="005C7897"/>
    <w:rsid w:val="005D073C"/>
    <w:rsid w:val="005D3D9F"/>
    <w:rsid w:val="005D4470"/>
    <w:rsid w:val="005D6303"/>
    <w:rsid w:val="005D6A1D"/>
    <w:rsid w:val="005E0E55"/>
    <w:rsid w:val="005E2061"/>
    <w:rsid w:val="005F1780"/>
    <w:rsid w:val="005F1F8F"/>
    <w:rsid w:val="005F2CDA"/>
    <w:rsid w:val="005F40E4"/>
    <w:rsid w:val="006019A4"/>
    <w:rsid w:val="00602E6D"/>
    <w:rsid w:val="006071C0"/>
    <w:rsid w:val="00615E1D"/>
    <w:rsid w:val="006170CB"/>
    <w:rsid w:val="0062309F"/>
    <w:rsid w:val="00624D57"/>
    <w:rsid w:val="00626918"/>
    <w:rsid w:val="006310A6"/>
    <w:rsid w:val="00643A75"/>
    <w:rsid w:val="00646941"/>
    <w:rsid w:val="00661E91"/>
    <w:rsid w:val="00664DD2"/>
    <w:rsid w:val="006651AE"/>
    <w:rsid w:val="00667477"/>
    <w:rsid w:val="00676420"/>
    <w:rsid w:val="00676923"/>
    <w:rsid w:val="006843C7"/>
    <w:rsid w:val="00687012"/>
    <w:rsid w:val="00690169"/>
    <w:rsid w:val="006956DA"/>
    <w:rsid w:val="006B54CC"/>
    <w:rsid w:val="006C0164"/>
    <w:rsid w:val="006C0E20"/>
    <w:rsid w:val="006C2BAC"/>
    <w:rsid w:val="006C7EF8"/>
    <w:rsid w:val="006D09A7"/>
    <w:rsid w:val="006D5276"/>
    <w:rsid w:val="006F0302"/>
    <w:rsid w:val="006F1EA7"/>
    <w:rsid w:val="006F7256"/>
    <w:rsid w:val="00700857"/>
    <w:rsid w:val="00703394"/>
    <w:rsid w:val="00704E4D"/>
    <w:rsid w:val="007079ED"/>
    <w:rsid w:val="00713DBD"/>
    <w:rsid w:val="00713F93"/>
    <w:rsid w:val="007262EC"/>
    <w:rsid w:val="0073170B"/>
    <w:rsid w:val="00737713"/>
    <w:rsid w:val="0074453F"/>
    <w:rsid w:val="00764AEA"/>
    <w:rsid w:val="00767861"/>
    <w:rsid w:val="0077072D"/>
    <w:rsid w:val="00770AC6"/>
    <w:rsid w:val="00782AE9"/>
    <w:rsid w:val="00786D74"/>
    <w:rsid w:val="007906B4"/>
    <w:rsid w:val="007969CE"/>
    <w:rsid w:val="007A242E"/>
    <w:rsid w:val="007A4105"/>
    <w:rsid w:val="007B1405"/>
    <w:rsid w:val="007B58BA"/>
    <w:rsid w:val="007C4F2C"/>
    <w:rsid w:val="007C7574"/>
    <w:rsid w:val="007D2042"/>
    <w:rsid w:val="007D25AE"/>
    <w:rsid w:val="007D4FCA"/>
    <w:rsid w:val="007D7DDC"/>
    <w:rsid w:val="007E3317"/>
    <w:rsid w:val="007E5F5B"/>
    <w:rsid w:val="007F33C2"/>
    <w:rsid w:val="0080286E"/>
    <w:rsid w:val="0080469C"/>
    <w:rsid w:val="008118C3"/>
    <w:rsid w:val="0081272D"/>
    <w:rsid w:val="00813F31"/>
    <w:rsid w:val="008227CC"/>
    <w:rsid w:val="00822C5D"/>
    <w:rsid w:val="00826BF4"/>
    <w:rsid w:val="0083193A"/>
    <w:rsid w:val="008337D3"/>
    <w:rsid w:val="008342EA"/>
    <w:rsid w:val="0085604F"/>
    <w:rsid w:val="008630C8"/>
    <w:rsid w:val="00866DC7"/>
    <w:rsid w:val="0087111E"/>
    <w:rsid w:val="0087185B"/>
    <w:rsid w:val="00872301"/>
    <w:rsid w:val="0087314E"/>
    <w:rsid w:val="008750C6"/>
    <w:rsid w:val="008760CD"/>
    <w:rsid w:val="00881634"/>
    <w:rsid w:val="00881ECF"/>
    <w:rsid w:val="00883D79"/>
    <w:rsid w:val="00891FC5"/>
    <w:rsid w:val="0089619C"/>
    <w:rsid w:val="008A3E22"/>
    <w:rsid w:val="008A4156"/>
    <w:rsid w:val="008B5AFF"/>
    <w:rsid w:val="008B710F"/>
    <w:rsid w:val="008C0EBB"/>
    <w:rsid w:val="008C57D3"/>
    <w:rsid w:val="008D2213"/>
    <w:rsid w:val="008D6F3F"/>
    <w:rsid w:val="008E06D1"/>
    <w:rsid w:val="008E3B17"/>
    <w:rsid w:val="008E76D6"/>
    <w:rsid w:val="008F00AB"/>
    <w:rsid w:val="008F1C6E"/>
    <w:rsid w:val="008F38E7"/>
    <w:rsid w:val="008F7735"/>
    <w:rsid w:val="008F7BC4"/>
    <w:rsid w:val="008F7CA6"/>
    <w:rsid w:val="00901E5E"/>
    <w:rsid w:val="00906E10"/>
    <w:rsid w:val="00906FEE"/>
    <w:rsid w:val="00911725"/>
    <w:rsid w:val="00913069"/>
    <w:rsid w:val="00913FC5"/>
    <w:rsid w:val="009140BC"/>
    <w:rsid w:val="00917E16"/>
    <w:rsid w:val="0092322A"/>
    <w:rsid w:val="0092424E"/>
    <w:rsid w:val="009274EC"/>
    <w:rsid w:val="00927E77"/>
    <w:rsid w:val="009304AF"/>
    <w:rsid w:val="009326F3"/>
    <w:rsid w:val="00934F28"/>
    <w:rsid w:val="00936803"/>
    <w:rsid w:val="009415FE"/>
    <w:rsid w:val="009417DB"/>
    <w:rsid w:val="00944E3A"/>
    <w:rsid w:val="00946A28"/>
    <w:rsid w:val="00957C3C"/>
    <w:rsid w:val="0096089E"/>
    <w:rsid w:val="00967F17"/>
    <w:rsid w:val="00976940"/>
    <w:rsid w:val="00976DBE"/>
    <w:rsid w:val="00985BA5"/>
    <w:rsid w:val="00994E99"/>
    <w:rsid w:val="0099521B"/>
    <w:rsid w:val="009B09A1"/>
    <w:rsid w:val="009B0B83"/>
    <w:rsid w:val="009B1328"/>
    <w:rsid w:val="009B158D"/>
    <w:rsid w:val="009B4B2C"/>
    <w:rsid w:val="009B4BEC"/>
    <w:rsid w:val="009B6388"/>
    <w:rsid w:val="009B6DD2"/>
    <w:rsid w:val="009B74E8"/>
    <w:rsid w:val="009B7AF7"/>
    <w:rsid w:val="009C3DA6"/>
    <w:rsid w:val="009C6325"/>
    <w:rsid w:val="009D16C7"/>
    <w:rsid w:val="009D2FE7"/>
    <w:rsid w:val="009D7A00"/>
    <w:rsid w:val="009E1B2A"/>
    <w:rsid w:val="009E59B0"/>
    <w:rsid w:val="009E6FDB"/>
    <w:rsid w:val="009E7F96"/>
    <w:rsid w:val="009F4F13"/>
    <w:rsid w:val="009F4FB4"/>
    <w:rsid w:val="009F518C"/>
    <w:rsid w:val="009F536C"/>
    <w:rsid w:val="00A005BA"/>
    <w:rsid w:val="00A0657B"/>
    <w:rsid w:val="00A16FB9"/>
    <w:rsid w:val="00A2479A"/>
    <w:rsid w:val="00A31178"/>
    <w:rsid w:val="00A520FB"/>
    <w:rsid w:val="00A527D5"/>
    <w:rsid w:val="00A53849"/>
    <w:rsid w:val="00A539EC"/>
    <w:rsid w:val="00A61A9A"/>
    <w:rsid w:val="00A67507"/>
    <w:rsid w:val="00A71EA7"/>
    <w:rsid w:val="00A74C8F"/>
    <w:rsid w:val="00A753DF"/>
    <w:rsid w:val="00A8126D"/>
    <w:rsid w:val="00A81646"/>
    <w:rsid w:val="00A8214B"/>
    <w:rsid w:val="00A8443D"/>
    <w:rsid w:val="00A85786"/>
    <w:rsid w:val="00AA4D8E"/>
    <w:rsid w:val="00AA7E46"/>
    <w:rsid w:val="00AB1D9B"/>
    <w:rsid w:val="00AB35C0"/>
    <w:rsid w:val="00AB55F6"/>
    <w:rsid w:val="00AC765F"/>
    <w:rsid w:val="00AD0EA9"/>
    <w:rsid w:val="00AD4077"/>
    <w:rsid w:val="00AE0DCE"/>
    <w:rsid w:val="00AE2E2F"/>
    <w:rsid w:val="00AE4997"/>
    <w:rsid w:val="00AF1462"/>
    <w:rsid w:val="00AF2520"/>
    <w:rsid w:val="00AF322E"/>
    <w:rsid w:val="00B00770"/>
    <w:rsid w:val="00B108C3"/>
    <w:rsid w:val="00B2090E"/>
    <w:rsid w:val="00B21C34"/>
    <w:rsid w:val="00B22C2E"/>
    <w:rsid w:val="00B27BDC"/>
    <w:rsid w:val="00B31419"/>
    <w:rsid w:val="00B335BD"/>
    <w:rsid w:val="00B33E6A"/>
    <w:rsid w:val="00B3421D"/>
    <w:rsid w:val="00B62392"/>
    <w:rsid w:val="00B63670"/>
    <w:rsid w:val="00B641E0"/>
    <w:rsid w:val="00B659CB"/>
    <w:rsid w:val="00B8357A"/>
    <w:rsid w:val="00B83B7A"/>
    <w:rsid w:val="00B866DA"/>
    <w:rsid w:val="00B93E23"/>
    <w:rsid w:val="00B94BD4"/>
    <w:rsid w:val="00B967BC"/>
    <w:rsid w:val="00B972CD"/>
    <w:rsid w:val="00BA0DBF"/>
    <w:rsid w:val="00BA697A"/>
    <w:rsid w:val="00BB419D"/>
    <w:rsid w:val="00BB5182"/>
    <w:rsid w:val="00BC3527"/>
    <w:rsid w:val="00BD092C"/>
    <w:rsid w:val="00BD5C45"/>
    <w:rsid w:val="00BD6C78"/>
    <w:rsid w:val="00BE1826"/>
    <w:rsid w:val="00BE6599"/>
    <w:rsid w:val="00BF02C0"/>
    <w:rsid w:val="00BF0D24"/>
    <w:rsid w:val="00BF112D"/>
    <w:rsid w:val="00BF60AD"/>
    <w:rsid w:val="00C0084F"/>
    <w:rsid w:val="00C01A2E"/>
    <w:rsid w:val="00C07346"/>
    <w:rsid w:val="00C10022"/>
    <w:rsid w:val="00C155F4"/>
    <w:rsid w:val="00C17890"/>
    <w:rsid w:val="00C24903"/>
    <w:rsid w:val="00C25B3D"/>
    <w:rsid w:val="00C33EA8"/>
    <w:rsid w:val="00C3646F"/>
    <w:rsid w:val="00C50C86"/>
    <w:rsid w:val="00C6137C"/>
    <w:rsid w:val="00C64EAF"/>
    <w:rsid w:val="00C653BC"/>
    <w:rsid w:val="00C67959"/>
    <w:rsid w:val="00C70370"/>
    <w:rsid w:val="00C7191B"/>
    <w:rsid w:val="00C727C0"/>
    <w:rsid w:val="00C75566"/>
    <w:rsid w:val="00C80D21"/>
    <w:rsid w:val="00C82D3D"/>
    <w:rsid w:val="00CA12EB"/>
    <w:rsid w:val="00CA3FB8"/>
    <w:rsid w:val="00CB19FD"/>
    <w:rsid w:val="00CB738F"/>
    <w:rsid w:val="00CC0556"/>
    <w:rsid w:val="00CC46BE"/>
    <w:rsid w:val="00CC563D"/>
    <w:rsid w:val="00CC5A51"/>
    <w:rsid w:val="00CC7CB3"/>
    <w:rsid w:val="00CD2A8B"/>
    <w:rsid w:val="00CD4C25"/>
    <w:rsid w:val="00CE3A3A"/>
    <w:rsid w:val="00CF28E0"/>
    <w:rsid w:val="00CF6007"/>
    <w:rsid w:val="00CF7F79"/>
    <w:rsid w:val="00D141B8"/>
    <w:rsid w:val="00D17196"/>
    <w:rsid w:val="00D208E6"/>
    <w:rsid w:val="00D20C74"/>
    <w:rsid w:val="00D228B3"/>
    <w:rsid w:val="00D332BD"/>
    <w:rsid w:val="00D3387C"/>
    <w:rsid w:val="00D3492B"/>
    <w:rsid w:val="00D3662F"/>
    <w:rsid w:val="00D37CA6"/>
    <w:rsid w:val="00D44F21"/>
    <w:rsid w:val="00D461CD"/>
    <w:rsid w:val="00D53462"/>
    <w:rsid w:val="00D55C34"/>
    <w:rsid w:val="00D600AE"/>
    <w:rsid w:val="00D6162F"/>
    <w:rsid w:val="00D635B4"/>
    <w:rsid w:val="00D740A3"/>
    <w:rsid w:val="00D74795"/>
    <w:rsid w:val="00D76D68"/>
    <w:rsid w:val="00D77D07"/>
    <w:rsid w:val="00D77E56"/>
    <w:rsid w:val="00D815EB"/>
    <w:rsid w:val="00D94897"/>
    <w:rsid w:val="00DA1C9A"/>
    <w:rsid w:val="00DA4254"/>
    <w:rsid w:val="00DA5D7E"/>
    <w:rsid w:val="00DA6009"/>
    <w:rsid w:val="00DA6FAE"/>
    <w:rsid w:val="00DA748B"/>
    <w:rsid w:val="00DB1655"/>
    <w:rsid w:val="00DB56E0"/>
    <w:rsid w:val="00DB5BB4"/>
    <w:rsid w:val="00DB5E35"/>
    <w:rsid w:val="00DB6246"/>
    <w:rsid w:val="00DB7052"/>
    <w:rsid w:val="00DD0837"/>
    <w:rsid w:val="00DD11D4"/>
    <w:rsid w:val="00DD6A18"/>
    <w:rsid w:val="00DE3E19"/>
    <w:rsid w:val="00DE5219"/>
    <w:rsid w:val="00DF0A42"/>
    <w:rsid w:val="00DF1C4B"/>
    <w:rsid w:val="00DF3EA2"/>
    <w:rsid w:val="00E03BFF"/>
    <w:rsid w:val="00E06EE3"/>
    <w:rsid w:val="00E107D7"/>
    <w:rsid w:val="00E231A1"/>
    <w:rsid w:val="00E24B78"/>
    <w:rsid w:val="00E24BBC"/>
    <w:rsid w:val="00E25BBF"/>
    <w:rsid w:val="00E2665F"/>
    <w:rsid w:val="00E279E7"/>
    <w:rsid w:val="00E31196"/>
    <w:rsid w:val="00E43021"/>
    <w:rsid w:val="00E50491"/>
    <w:rsid w:val="00E57909"/>
    <w:rsid w:val="00E57F70"/>
    <w:rsid w:val="00E6119D"/>
    <w:rsid w:val="00E615C5"/>
    <w:rsid w:val="00E61B4C"/>
    <w:rsid w:val="00E634BB"/>
    <w:rsid w:val="00E63E60"/>
    <w:rsid w:val="00E659F6"/>
    <w:rsid w:val="00E65AB9"/>
    <w:rsid w:val="00E66F56"/>
    <w:rsid w:val="00E67900"/>
    <w:rsid w:val="00E701E4"/>
    <w:rsid w:val="00E74DB4"/>
    <w:rsid w:val="00E8602C"/>
    <w:rsid w:val="00E8667B"/>
    <w:rsid w:val="00E869AD"/>
    <w:rsid w:val="00EA0043"/>
    <w:rsid w:val="00EA06B5"/>
    <w:rsid w:val="00EA2D75"/>
    <w:rsid w:val="00EA4E90"/>
    <w:rsid w:val="00EA5AC2"/>
    <w:rsid w:val="00EB0E72"/>
    <w:rsid w:val="00EB20CF"/>
    <w:rsid w:val="00EB359D"/>
    <w:rsid w:val="00ED29FF"/>
    <w:rsid w:val="00ED4E54"/>
    <w:rsid w:val="00F003C7"/>
    <w:rsid w:val="00F02E36"/>
    <w:rsid w:val="00F0342F"/>
    <w:rsid w:val="00F045A7"/>
    <w:rsid w:val="00F075C3"/>
    <w:rsid w:val="00F07DB7"/>
    <w:rsid w:val="00F136B2"/>
    <w:rsid w:val="00F13EC0"/>
    <w:rsid w:val="00F1583C"/>
    <w:rsid w:val="00F16B54"/>
    <w:rsid w:val="00F31AB7"/>
    <w:rsid w:val="00F32D8F"/>
    <w:rsid w:val="00F33019"/>
    <w:rsid w:val="00F44B78"/>
    <w:rsid w:val="00F46B7F"/>
    <w:rsid w:val="00F547CC"/>
    <w:rsid w:val="00F573A9"/>
    <w:rsid w:val="00F612E3"/>
    <w:rsid w:val="00F65984"/>
    <w:rsid w:val="00F73027"/>
    <w:rsid w:val="00F7703F"/>
    <w:rsid w:val="00F84713"/>
    <w:rsid w:val="00F85758"/>
    <w:rsid w:val="00F859CC"/>
    <w:rsid w:val="00F8642F"/>
    <w:rsid w:val="00F87F59"/>
    <w:rsid w:val="00F90905"/>
    <w:rsid w:val="00FA7091"/>
    <w:rsid w:val="00FA7BAE"/>
    <w:rsid w:val="00FB518B"/>
    <w:rsid w:val="00FC40B3"/>
    <w:rsid w:val="00FC66AE"/>
    <w:rsid w:val="00FC774C"/>
    <w:rsid w:val="00FD13E7"/>
    <w:rsid w:val="00FD7AD0"/>
    <w:rsid w:val="00FE0D30"/>
    <w:rsid w:val="00FE39F2"/>
    <w:rsid w:val="00FE56B2"/>
    <w:rsid w:val="00FE5E68"/>
    <w:rsid w:val="00FF0AD4"/>
    <w:rsid w:val="00FF2808"/>
    <w:rsid w:val="00FF35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9CE4A1"/>
  <w15:chartTrackingRefBased/>
  <w15:docId w15:val="{DE91744D-9D90-BE44-89B7-B483C54F9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63A1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700857"/>
    <w:pPr>
      <w:tabs>
        <w:tab w:val="center" w:pos="4153"/>
        <w:tab w:val="right" w:pos="8306"/>
      </w:tabs>
      <w:snapToGrid w:val="0"/>
      <w:jc w:val="left"/>
    </w:pPr>
    <w:rPr>
      <w:sz w:val="18"/>
      <w:szCs w:val="18"/>
    </w:rPr>
  </w:style>
  <w:style w:type="character" w:customStyle="1" w:styleId="a4">
    <w:name w:val="页脚 字符"/>
    <w:basedOn w:val="a0"/>
    <w:link w:val="a3"/>
    <w:uiPriority w:val="99"/>
    <w:rsid w:val="00700857"/>
    <w:rPr>
      <w:sz w:val="18"/>
      <w:szCs w:val="18"/>
    </w:rPr>
  </w:style>
  <w:style w:type="character" w:styleId="a5">
    <w:name w:val="page number"/>
    <w:basedOn w:val="a0"/>
    <w:uiPriority w:val="99"/>
    <w:semiHidden/>
    <w:unhideWhenUsed/>
    <w:rsid w:val="00700857"/>
  </w:style>
  <w:style w:type="character" w:customStyle="1" w:styleId="s11">
    <w:name w:val="s11"/>
    <w:basedOn w:val="a0"/>
    <w:rsid w:val="007B58BA"/>
  </w:style>
  <w:style w:type="character" w:customStyle="1" w:styleId="apple-converted-space">
    <w:name w:val="apple-converted-space"/>
    <w:basedOn w:val="a0"/>
    <w:rsid w:val="007B58BA"/>
  </w:style>
  <w:style w:type="character" w:styleId="a6">
    <w:name w:val="Hyperlink"/>
    <w:basedOn w:val="a0"/>
    <w:uiPriority w:val="99"/>
    <w:unhideWhenUsed/>
    <w:rsid w:val="009B74E8"/>
    <w:rPr>
      <w:color w:val="0563C1" w:themeColor="hyperlink"/>
      <w:u w:val="single"/>
    </w:rPr>
  </w:style>
  <w:style w:type="paragraph" w:customStyle="1" w:styleId="EndNoteBibliographyTitle">
    <w:name w:val="EndNote Bibliography Title"/>
    <w:basedOn w:val="a"/>
    <w:link w:val="EndNoteBibliographyTitle0"/>
    <w:rsid w:val="009B74E8"/>
    <w:pPr>
      <w:jc w:val="center"/>
    </w:pPr>
    <w:rPr>
      <w:rFonts w:ascii="DengXian" w:eastAsia="DengXian" w:hAnsi="DengXian"/>
      <w:sz w:val="20"/>
    </w:rPr>
  </w:style>
  <w:style w:type="character" w:customStyle="1" w:styleId="EndNoteBibliographyTitle0">
    <w:name w:val="EndNote Bibliography Title 字符"/>
    <w:basedOn w:val="a0"/>
    <w:link w:val="EndNoteBibliographyTitle"/>
    <w:rsid w:val="009B74E8"/>
    <w:rPr>
      <w:rFonts w:ascii="DengXian" w:eastAsia="DengXian" w:hAnsi="DengXian"/>
      <w:sz w:val="20"/>
    </w:rPr>
  </w:style>
  <w:style w:type="paragraph" w:customStyle="1" w:styleId="EndNoteBibliography">
    <w:name w:val="EndNote Bibliography"/>
    <w:basedOn w:val="a"/>
    <w:link w:val="EndNoteBibliography0"/>
    <w:rsid w:val="009B74E8"/>
    <w:rPr>
      <w:rFonts w:ascii="DengXian" w:eastAsia="DengXian" w:hAnsi="DengXian"/>
      <w:sz w:val="20"/>
    </w:rPr>
  </w:style>
  <w:style w:type="character" w:customStyle="1" w:styleId="EndNoteBibliography0">
    <w:name w:val="EndNote Bibliography 字符"/>
    <w:basedOn w:val="a0"/>
    <w:link w:val="EndNoteBibliography"/>
    <w:rsid w:val="009B74E8"/>
    <w:rPr>
      <w:rFonts w:ascii="DengXian" w:eastAsia="DengXian" w:hAnsi="DengXian"/>
      <w:sz w:val="20"/>
    </w:rPr>
  </w:style>
  <w:style w:type="character" w:customStyle="1" w:styleId="smart-link-title-wrapper">
    <w:name w:val="smart-link-title-wrapper"/>
    <w:basedOn w:val="a0"/>
    <w:rsid w:val="00553659"/>
  </w:style>
  <w:style w:type="paragraph" w:styleId="a7">
    <w:name w:val="header"/>
    <w:basedOn w:val="a"/>
    <w:link w:val="a8"/>
    <w:uiPriority w:val="99"/>
    <w:unhideWhenUsed/>
    <w:rsid w:val="00913069"/>
    <w:pPr>
      <w:tabs>
        <w:tab w:val="center" w:pos="4153"/>
        <w:tab w:val="right" w:pos="8306"/>
      </w:tabs>
      <w:snapToGrid w:val="0"/>
      <w:jc w:val="center"/>
    </w:pPr>
    <w:rPr>
      <w:sz w:val="18"/>
      <w:szCs w:val="18"/>
    </w:rPr>
  </w:style>
  <w:style w:type="character" w:customStyle="1" w:styleId="a8">
    <w:name w:val="页眉 字符"/>
    <w:basedOn w:val="a0"/>
    <w:link w:val="a7"/>
    <w:uiPriority w:val="99"/>
    <w:rsid w:val="00913069"/>
    <w:rPr>
      <w:sz w:val="18"/>
      <w:szCs w:val="18"/>
    </w:rPr>
  </w:style>
  <w:style w:type="character" w:styleId="a9">
    <w:name w:val="Unresolved Mention"/>
    <w:basedOn w:val="a0"/>
    <w:uiPriority w:val="99"/>
    <w:semiHidden/>
    <w:unhideWhenUsed/>
    <w:rsid w:val="001924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9204248">
      <w:bodyDiv w:val="1"/>
      <w:marLeft w:val="0"/>
      <w:marRight w:val="0"/>
      <w:marTop w:val="0"/>
      <w:marBottom w:val="0"/>
      <w:divBdr>
        <w:top w:val="none" w:sz="0" w:space="0" w:color="auto"/>
        <w:left w:val="none" w:sz="0" w:space="0" w:color="auto"/>
        <w:bottom w:val="none" w:sz="0" w:space="0" w:color="auto"/>
        <w:right w:val="none" w:sz="0" w:space="0" w:color="auto"/>
      </w:divBdr>
      <w:divsChild>
        <w:div w:id="345982378">
          <w:marLeft w:val="300"/>
          <w:marRight w:val="150"/>
          <w:marTop w:val="150"/>
          <w:marBottom w:val="75"/>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9.png"/><Relationship Id="rId26" Type="http://schemas.openxmlformats.org/officeDocument/2006/relationships/hyperlink" Target="https://doi.org/10.1038/s41587-019-0191-2" TargetMode="External"/><Relationship Id="rId3" Type="http://schemas.openxmlformats.org/officeDocument/2006/relationships/webSettings" Target="webSettings.xml"/><Relationship Id="rId21" Type="http://schemas.openxmlformats.org/officeDocument/2006/relationships/hyperlink" Target="https://doi.org/10.1038/s41467-021-25678-1" TargetMode="External"/><Relationship Id="rId34" Type="http://schemas.openxmlformats.org/officeDocument/2006/relationships/theme" Target="theme/theme1.xml"/><Relationship Id="rId7" Type="http://schemas.openxmlformats.org/officeDocument/2006/relationships/hyperlink" Target="https://phasegenomics.github.io/2019/09/19/hic-alignment-and-qc.html" TargetMode="External"/><Relationship Id="rId12" Type="http://schemas.openxmlformats.org/officeDocument/2006/relationships/image" Target="media/image5.png"/><Relationship Id="rId17" Type="http://schemas.openxmlformats.org/officeDocument/2006/relationships/image" Target="media/image8.png"/><Relationship Id="rId25" Type="http://schemas.openxmlformats.org/officeDocument/2006/relationships/hyperlink" Target="http://doi.org/10.1371/journal.pone.0112963" TargetMode="External"/><Relationship Id="rId33"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hyperlink" Target="https://doi.org/10.1093/bioinformatics/btp698" TargetMode="External"/><Relationship Id="rId1" Type="http://schemas.openxmlformats.org/officeDocument/2006/relationships/styles" Target="styles.xml"/><Relationship Id="rId6" Type="http://schemas.openxmlformats.org/officeDocument/2006/relationships/hyperlink" Target="https://github.com/rrwick/Porechop" TargetMode="External"/><Relationship Id="rId11" Type="http://schemas.openxmlformats.org/officeDocument/2006/relationships/image" Target="media/image4.png"/><Relationship Id="rId24" Type="http://schemas.openxmlformats.org/officeDocument/2006/relationships/hyperlink" Target="https://doi.org/10.1038/s41592-020-00971-x" TargetMode="External"/><Relationship Id="rId32" Type="http://schemas.openxmlformats.org/officeDocument/2006/relationships/hyperlink" Target="https://doi.org/10.1101/2021.06.14.448389" TargetMode="External"/><Relationship Id="rId5" Type="http://schemas.openxmlformats.org/officeDocument/2006/relationships/endnotes" Target="endnotes.xml"/><Relationship Id="rId15" Type="http://schemas.openxmlformats.org/officeDocument/2006/relationships/image" Target="media/image6.png"/><Relationship Id="rId23" Type="http://schemas.openxmlformats.org/officeDocument/2006/relationships/hyperlink" Target="https://doi.org/10.1101/gr.213959.116" TargetMode="External"/><Relationship Id="rId28" Type="http://schemas.openxmlformats.org/officeDocument/2006/relationships/hyperlink" Target="https://doi.org/10.1101/198713" TargetMode="External"/><Relationship Id="rId10" Type="http://schemas.openxmlformats.org/officeDocument/2006/relationships/image" Target="media/image3.png"/><Relationship Id="rId19" Type="http://schemas.openxmlformats.org/officeDocument/2006/relationships/image" Target="media/image10.png"/><Relationship Id="rId31" Type="http://schemas.openxmlformats.org/officeDocument/2006/relationships/hyperlink" Target="https://doi.org/10.1093/bioinformatics/btp352" TargetMode="External"/><Relationship Id="rId4" Type="http://schemas.openxmlformats.org/officeDocument/2006/relationships/footnotes" Target="footnotes.xml"/><Relationship Id="rId9" Type="http://schemas.openxmlformats.org/officeDocument/2006/relationships/image" Target="media/image2.png"/><Relationship Id="rId14" Type="http://schemas.openxmlformats.org/officeDocument/2006/relationships/footer" Target="footer2.xml"/><Relationship Id="rId22" Type="http://schemas.openxmlformats.org/officeDocument/2006/relationships/hyperlink" Target="https://doi.org/10.1016/j.watres.2022.119137" TargetMode="External"/><Relationship Id="rId27" Type="http://schemas.openxmlformats.org/officeDocument/2006/relationships/hyperlink" Target="https://doi.org/10.1126/science.1181369" TargetMode="External"/><Relationship Id="rId30" Type="http://schemas.openxmlformats.org/officeDocument/2006/relationships/hyperlink" Target="https://doi.org/10.1093/bioinformatics/btu314" TargetMode="External"/><Relationship Id="rId8"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190</TotalTime>
  <Pages>16</Pages>
  <Words>3976</Words>
  <Characters>22665</Characters>
  <Application>Microsoft Office Word</Application>
  <DocSecurity>0</DocSecurity>
  <Lines>188</Lines>
  <Paragraphs>53</Paragraphs>
  <ScaleCrop>false</ScaleCrop>
  <Company/>
  <LinksUpToDate>false</LinksUpToDate>
  <CharactersWithSpaces>26588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 Wang</dc:creator>
  <cp:keywords/>
  <dc:description/>
  <cp:lastModifiedBy>Dou Wang</cp:lastModifiedBy>
  <cp:revision>290</cp:revision>
  <dcterms:created xsi:type="dcterms:W3CDTF">2023-08-22T03:45:00Z</dcterms:created>
  <dcterms:modified xsi:type="dcterms:W3CDTF">2024-06-07T02:21:00Z</dcterms:modified>
</cp:coreProperties>
</file>