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C1300" w14:textId="282B4AE1" w:rsidR="00CB3A01" w:rsidRPr="008F5906" w:rsidRDefault="00CB3A01" w:rsidP="00CB3A0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152840"/>
      <w:r w:rsidRPr="008F5906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Tumor-colonized </w:t>
      </w:r>
      <w:r w:rsidRPr="008F590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Streptococcus mutans </w:t>
      </w:r>
      <w:r w:rsidRPr="008F5906">
        <w:rPr>
          <w:rFonts w:ascii="Times New Roman" w:hAnsi="Times New Roman" w:cs="Times New Roman"/>
          <w:b/>
          <w:bCs/>
          <w:iCs/>
          <w:sz w:val="36"/>
          <w:szCs w:val="36"/>
        </w:rPr>
        <w:t>metabolically</w:t>
      </w:r>
      <w:r w:rsidRPr="008F590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Pr="008F5906">
        <w:rPr>
          <w:rFonts w:ascii="Times New Roman" w:hAnsi="Times New Roman" w:cs="Times New Roman"/>
          <w:b/>
          <w:bCs/>
          <w:iCs/>
          <w:sz w:val="36"/>
          <w:szCs w:val="36"/>
        </w:rPr>
        <w:t>re</w:t>
      </w:r>
      <w:r w:rsidRPr="008F5906">
        <w:rPr>
          <w:rFonts w:ascii="Times New Roman" w:hAnsi="Times New Roman" w:cs="Times New Roman"/>
          <w:b/>
          <w:bCs/>
          <w:sz w:val="36"/>
          <w:szCs w:val="36"/>
        </w:rPr>
        <w:t>programs tumor microenvironment and promotes</w:t>
      </w:r>
      <w:r w:rsidR="00E8027E" w:rsidRPr="008F590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F5906">
        <w:rPr>
          <w:rFonts w:ascii="Times New Roman" w:hAnsi="Times New Roman" w:cs="Times New Roman"/>
          <w:b/>
          <w:bCs/>
          <w:sz w:val="36"/>
          <w:szCs w:val="36"/>
        </w:rPr>
        <w:t>oral squamous cell carcinoma</w:t>
      </w:r>
      <w:bookmarkEnd w:id="0"/>
      <w:r w:rsidRPr="008F590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F66076B" w14:textId="77777777" w:rsidR="00830D5D" w:rsidRPr="008F5906" w:rsidRDefault="00830D5D" w:rsidP="00830D5D">
      <w:pPr>
        <w:spacing w:beforeLines="50" w:before="156" w:afterLines="50" w:after="156" w:line="360" w:lineRule="auto"/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</w:pP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  <w:t>Jiaying Zhou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1,2</w:t>
      </w:r>
      <w:bookmarkStart w:id="1" w:name="OLE_LINK33"/>
      <w:bookmarkStart w:id="2" w:name="OLE_LINK32"/>
      <w:r w:rsidRPr="008F5906">
        <w:rPr>
          <w:rFonts w:ascii="Times New Roman" w:eastAsia="微软雅黑" w:hAnsi="Times New Roman" w:cs="Times New Roman"/>
          <w:bCs/>
          <w:sz w:val="24"/>
          <w:szCs w:val="24"/>
          <w:shd w:val="clear" w:color="auto" w:fill="FFFFFF"/>
          <w:vertAlign w:val="superscript"/>
        </w:rPr>
        <w:t>†</w:t>
      </w:r>
      <w:bookmarkEnd w:id="1"/>
      <w:bookmarkEnd w:id="2"/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  <w:t>, Zixuan Hu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3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,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4,5</w:t>
      </w:r>
      <w:r w:rsidRPr="008F5906">
        <w:rPr>
          <w:rFonts w:ascii="Times New Roman" w:eastAsia="微软雅黑" w:hAnsi="Times New Roman" w:cs="Times New Roman"/>
          <w:bCs/>
          <w:sz w:val="24"/>
          <w:szCs w:val="24"/>
          <w:shd w:val="clear" w:color="auto" w:fill="FFFFFF"/>
          <w:vertAlign w:val="superscript"/>
        </w:rPr>
        <w:t>†</w:t>
      </w:r>
      <w:r w:rsidRPr="008F5906">
        <w:rPr>
          <w:rFonts w:ascii="Times New Roman" w:hAnsi="Times New Roman" w:cs="Times New Roman"/>
          <w:sz w:val="24"/>
          <w:szCs w:val="24"/>
        </w:rPr>
        <w:t>, L</w:t>
      </w:r>
      <w:r w:rsidRPr="008F5906">
        <w:rPr>
          <w:rFonts w:ascii="Times New Roman" w:hAnsi="Times New Roman" w:cs="Times New Roman" w:hint="eastAsia"/>
          <w:sz w:val="24"/>
          <w:szCs w:val="24"/>
        </w:rPr>
        <w:t>ei</w:t>
      </w:r>
      <w:r w:rsidRPr="008F5906">
        <w:rPr>
          <w:rFonts w:ascii="Times New Roman" w:hAnsi="Times New Roman" w:cs="Times New Roman"/>
          <w:sz w:val="24"/>
          <w:szCs w:val="24"/>
        </w:rPr>
        <w:t xml:space="preserve"> Wang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6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,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7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,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8</w:t>
      </w:r>
      <w:r w:rsidRPr="008F5906">
        <w:rPr>
          <w:rFonts w:ascii="Times New Roman" w:eastAsia="微软雅黑" w:hAnsi="Times New Roman" w:cs="Times New Roman"/>
          <w:bCs/>
          <w:sz w:val="24"/>
          <w:szCs w:val="24"/>
          <w:shd w:val="clear" w:color="auto" w:fill="FFFFFF"/>
          <w:vertAlign w:val="superscript"/>
        </w:rPr>
        <w:t>†</w:t>
      </w:r>
      <w:r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Qinchao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Hu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1,2</w:t>
      </w:r>
      <w:r w:rsidRPr="008F5906">
        <w:rPr>
          <w:rFonts w:ascii="Times New Roman" w:eastAsia="微软雅黑" w:hAnsi="Times New Roman" w:cs="Times New Roman"/>
          <w:bCs/>
          <w:sz w:val="24"/>
          <w:szCs w:val="24"/>
          <w:shd w:val="clear" w:color="auto" w:fill="FFFFFF"/>
          <w:vertAlign w:val="superscript"/>
        </w:rPr>
        <w:t>†</w:t>
      </w:r>
      <w:r w:rsidRPr="008F5906">
        <w:rPr>
          <w:rFonts w:ascii="Times New Roman" w:hAnsi="Times New Roman" w:cs="Times New Roman"/>
          <w:sz w:val="24"/>
          <w:szCs w:val="24"/>
        </w:rPr>
        <w:t>, Zixu Chen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eastAsia="微软雅黑" w:hAnsi="Times New Roman" w:cs="Times New Roman"/>
          <w:bCs/>
          <w:sz w:val="24"/>
          <w:szCs w:val="24"/>
          <w:shd w:val="clear" w:color="auto" w:fill="FFFFFF"/>
          <w:vertAlign w:val="superscript"/>
        </w:rPr>
        <w:t>†</w:t>
      </w:r>
      <w:r w:rsidRPr="008F5906">
        <w:rPr>
          <w:rFonts w:ascii="Times New Roman" w:hAnsi="Times New Roman" w:cs="Times New Roman"/>
          <w:sz w:val="24"/>
          <w:szCs w:val="24"/>
        </w:rPr>
        <w:t>, Tao Lin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hAnsi="Times New Roman" w:cs="Times New Roman"/>
          <w:sz w:val="24"/>
          <w:szCs w:val="24"/>
        </w:rPr>
        <w:t>, R</w:t>
      </w:r>
      <w:r w:rsidRPr="008F5906">
        <w:rPr>
          <w:rFonts w:ascii="Times New Roman" w:hAnsi="Times New Roman" w:cs="Times New Roman" w:hint="eastAsia"/>
          <w:sz w:val="24"/>
          <w:szCs w:val="24"/>
        </w:rPr>
        <w:t>ui</w:t>
      </w:r>
      <w:r w:rsidRPr="008F5906">
        <w:rPr>
          <w:rFonts w:ascii="Times New Roman" w:hAnsi="Times New Roman" w:cs="Times New Roman"/>
          <w:sz w:val="24"/>
          <w:szCs w:val="24"/>
        </w:rPr>
        <w:t xml:space="preserve"> Zhou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1,2</w:t>
      </w:r>
      <w:r w:rsidRPr="008F5906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OLE_LINK38"/>
      <w:proofErr w:type="spellStart"/>
      <w:r w:rsidRPr="008F5906">
        <w:rPr>
          <w:rFonts w:ascii="Times New Roman" w:hAnsi="Times New Roman" w:cs="Times New Roman"/>
          <w:sz w:val="24"/>
          <w:szCs w:val="24"/>
        </w:rPr>
        <w:t>Yongjie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Cai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hAnsi="Times New Roman" w:cs="Times New Roman"/>
          <w:sz w:val="24"/>
          <w:szCs w:val="24"/>
        </w:rPr>
        <w:t xml:space="preserve">, </w:t>
      </w:r>
      <w:bookmarkEnd w:id="3"/>
      <w:proofErr w:type="spellStart"/>
      <w:r w:rsidRPr="008F5906">
        <w:rPr>
          <w:rFonts w:ascii="Times New Roman" w:hAnsi="Times New Roman" w:cs="Times New Roman"/>
          <w:sz w:val="24"/>
          <w:szCs w:val="24"/>
        </w:rPr>
        <w:t>Zhiying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Wu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hAnsi="Times New Roman" w:cs="Times New Roman"/>
          <w:sz w:val="24"/>
          <w:szCs w:val="24"/>
        </w:rPr>
        <w:t>, Zhiyi Zhang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hAnsi="Times New Roman" w:cs="Times New Roman"/>
          <w:sz w:val="24"/>
          <w:szCs w:val="24"/>
        </w:rPr>
        <w:t>, Y</w:t>
      </w:r>
      <w:r w:rsidRPr="008F5906">
        <w:rPr>
          <w:rFonts w:ascii="Times New Roman" w:hAnsi="Times New Roman" w:cs="Times New Roman" w:hint="eastAsia"/>
          <w:sz w:val="24"/>
          <w:szCs w:val="24"/>
        </w:rPr>
        <w:t>i</w:t>
      </w:r>
      <w:r w:rsidRPr="008F5906">
        <w:rPr>
          <w:rFonts w:ascii="Times New Roman" w:hAnsi="Times New Roman" w:cs="Times New Roman"/>
          <w:sz w:val="24"/>
          <w:szCs w:val="24"/>
        </w:rPr>
        <w:t xml:space="preserve"> Y</w:t>
      </w:r>
      <w:r w:rsidRPr="008F5906">
        <w:rPr>
          <w:rFonts w:ascii="Times New Roman" w:hAnsi="Times New Roman" w:cs="Times New Roman" w:hint="eastAsia"/>
          <w:sz w:val="24"/>
          <w:szCs w:val="24"/>
        </w:rPr>
        <w:t>a</w:t>
      </w:r>
      <w:r w:rsidRPr="008F5906">
        <w:rPr>
          <w:rFonts w:ascii="Times New Roman" w:hAnsi="Times New Roman" w:cs="Times New Roman"/>
          <w:sz w:val="24"/>
          <w:szCs w:val="24"/>
        </w:rPr>
        <w:t>ng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Cuijuan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Zhang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10</w:t>
      </w:r>
      <w:r w:rsidRPr="008F5906">
        <w:rPr>
          <w:rFonts w:ascii="Times New Roman" w:hAnsi="Times New Roman" w:cs="Times New Roman"/>
          <w:sz w:val="24"/>
          <w:szCs w:val="24"/>
        </w:rPr>
        <w:t>, Guibo Li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6,7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,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8</w:t>
      </w:r>
      <w:r w:rsidRPr="008F5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Lingchan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Zeng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5906">
        <w:rPr>
          <w:rFonts w:ascii="Times New Roman" w:hAnsi="Times New Roman" w:cs="Times New Roman"/>
          <w:sz w:val="24"/>
          <w:szCs w:val="24"/>
        </w:rPr>
        <w:t>, Kai Su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  <w:vertAlign w:val="superscript"/>
        </w:rPr>
        <w:t>1,2</w:t>
      </w:r>
      <w:r w:rsidRPr="008F5906">
        <w:rPr>
          <w:rFonts w:ascii="Times New Roman" w:hAnsi="Times New Roman" w:cs="Times New Roman"/>
          <w:sz w:val="24"/>
          <w:szCs w:val="24"/>
        </w:rPr>
        <w:t xml:space="preserve">, </w:t>
      </w:r>
      <w:r w:rsidRPr="008F5906">
        <w:rPr>
          <w:rFonts w:ascii="Times New Roman" w:hAnsi="Times New Roman" w:cs="Times New Roman" w:hint="eastAsia"/>
          <w:sz w:val="24"/>
          <w:szCs w:val="24"/>
        </w:rPr>
        <w:t>Huan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 w:hint="eastAsia"/>
          <w:sz w:val="24"/>
          <w:szCs w:val="24"/>
        </w:rPr>
        <w:t>Li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11</w:t>
      </w:r>
      <w:r w:rsidRPr="008F5906">
        <w:rPr>
          <w:rFonts w:ascii="Times New Roman" w:hAnsi="Times New Roman" w:cs="Times New Roman"/>
          <w:sz w:val="24"/>
          <w:szCs w:val="24"/>
        </w:rPr>
        <w:t xml:space="preserve">, 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  <w:t>Qiao Su</w:t>
      </w:r>
      <w:r w:rsidRPr="008F5906">
        <w:rPr>
          <w:rFonts w:ascii="Times New Roman" w:eastAsia="黑体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12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Gucheng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Zeng</w:t>
      </w:r>
      <w:r w:rsidRPr="008F5906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Pr="008F5906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  <w:t>,</w:t>
      </w:r>
      <w:r w:rsidRPr="008F5906">
        <w:rPr>
          <w:rFonts w:ascii="Times New Roman" w:hAnsi="Times New Roman" w:cs="Times New Roman"/>
          <w:sz w:val="24"/>
          <w:szCs w:val="24"/>
        </w:rPr>
        <w:t xml:space="preserve"> Bin Cheng</w:t>
      </w:r>
      <w:r w:rsidRPr="008F5906">
        <w:rPr>
          <w:rFonts w:ascii="Times New Roman" w:eastAsia="宋体" w:hAnsi="Times New Roman" w:cs="Times New Roman"/>
          <w:sz w:val="24"/>
          <w:szCs w:val="24"/>
          <w:vertAlign w:val="superscript"/>
        </w:rPr>
        <w:t>1,2*</w:t>
      </w:r>
      <w:r w:rsidRPr="008F5906">
        <w:rPr>
          <w:rFonts w:ascii="Times New Roman" w:hAnsi="Times New Roman" w:cs="Times New Roman"/>
          <w:sz w:val="24"/>
          <w:szCs w:val="24"/>
        </w:rPr>
        <w:t>,</w:t>
      </w:r>
      <w:r w:rsidRPr="008F5906">
        <w:rPr>
          <w:rFonts w:ascii="Times New Roman" w:eastAsia="黑体" w:hAnsi="Times New Roman" w:cs="Times New Roman"/>
          <w:bCs/>
          <w:sz w:val="24"/>
          <w:szCs w:val="24"/>
          <w:shd w:val="clear" w:color="auto" w:fill="FFFFFF"/>
        </w:rPr>
        <w:t xml:space="preserve"> Tong Wu</w:t>
      </w:r>
      <w:r w:rsidRPr="008F5906">
        <w:rPr>
          <w:rFonts w:ascii="Times New Roman" w:eastAsia="宋体" w:hAnsi="Times New Roman" w:cs="Times New Roman"/>
          <w:sz w:val="24"/>
          <w:szCs w:val="24"/>
          <w:vertAlign w:val="superscript"/>
        </w:rPr>
        <w:t>1,2*</w:t>
      </w:r>
    </w:p>
    <w:p w14:paraId="349AB36C" w14:textId="77777777" w:rsidR="00980835" w:rsidRPr="008F5906" w:rsidRDefault="00980835" w:rsidP="001330C6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D8896" w14:textId="0135CC2D" w:rsidR="00203961" w:rsidRPr="008F5906" w:rsidRDefault="001330C6" w:rsidP="001330C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t>This file includes: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5906">
        <w:rPr>
          <w:rFonts w:ascii="Times New Roman" w:hAnsi="Times New Roman" w:cs="Times New Roman"/>
          <w:sz w:val="24"/>
          <w:szCs w:val="24"/>
        </w:rPr>
        <w:t>Materials and Methods</w:t>
      </w:r>
      <w:r w:rsidRPr="008F5906">
        <w:rPr>
          <w:rFonts w:ascii="Times New Roman" w:hAnsi="Times New Roman" w:cs="Times New Roman"/>
          <w:sz w:val="24"/>
          <w:szCs w:val="24"/>
        </w:rPr>
        <w:br/>
      </w:r>
      <w:r w:rsidR="00203961" w:rsidRPr="008F5906">
        <w:rPr>
          <w:rFonts w:ascii="Times New Roman" w:hAnsi="Times New Roman" w:cs="Times New Roman"/>
          <w:sz w:val="24"/>
          <w:szCs w:val="24"/>
        </w:rPr>
        <w:t>Figures S1 to S</w:t>
      </w:r>
      <w:r w:rsidR="00F83A73" w:rsidRPr="008F5906">
        <w:rPr>
          <w:rFonts w:ascii="Times New Roman" w:hAnsi="Times New Roman" w:cs="Times New Roman" w:hint="eastAsia"/>
          <w:sz w:val="24"/>
          <w:szCs w:val="24"/>
        </w:rPr>
        <w:t>8</w:t>
      </w:r>
    </w:p>
    <w:p w14:paraId="54C041E7" w14:textId="62680362" w:rsidR="00755B0C" w:rsidRPr="008F5906" w:rsidRDefault="001330C6" w:rsidP="001330C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Table S1</w:t>
      </w:r>
      <w:r w:rsidR="002D5034" w:rsidRPr="008F5906">
        <w:rPr>
          <w:rFonts w:ascii="Times New Roman" w:hAnsi="Times New Roman" w:cs="Times New Roman" w:hint="eastAsia"/>
          <w:sz w:val="24"/>
          <w:szCs w:val="24"/>
        </w:rPr>
        <w:t xml:space="preserve"> to S</w:t>
      </w:r>
      <w:r w:rsidR="00980835" w:rsidRPr="008F5906">
        <w:rPr>
          <w:rFonts w:ascii="Times New Roman" w:hAnsi="Times New Roman" w:cs="Times New Roman" w:hint="eastAsia"/>
          <w:sz w:val="24"/>
          <w:szCs w:val="24"/>
        </w:rPr>
        <w:t>3</w:t>
      </w:r>
      <w:r w:rsidRPr="008F5906">
        <w:rPr>
          <w:rFonts w:ascii="Times New Roman" w:hAnsi="Times New Roman" w:cs="Times New Roman"/>
          <w:sz w:val="24"/>
          <w:szCs w:val="24"/>
        </w:rPr>
        <w:br/>
        <w:t>References</w:t>
      </w:r>
    </w:p>
    <w:p w14:paraId="136D46E4" w14:textId="77777777" w:rsidR="001330C6" w:rsidRPr="008F5906" w:rsidRDefault="001330C6" w:rsidP="001330C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E3406F3" w14:textId="61B0CE7E" w:rsidR="001330C6" w:rsidRPr="008F5906" w:rsidRDefault="001330C6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8F5906">
        <w:rPr>
          <w:rFonts w:ascii="Times New Roman" w:hAnsi="Times New Roman" w:cs="Times New Roman"/>
          <w:b/>
          <w:bCs/>
          <w:sz w:val="28"/>
          <w:szCs w:val="28"/>
        </w:rPr>
        <w:t>Materials and Methods</w:t>
      </w:r>
    </w:p>
    <w:p w14:paraId="2A2F89B8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Metabolomics and data analysis</w:t>
      </w:r>
    </w:p>
    <w:p w14:paraId="7CC318F4" w14:textId="62C73803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Sample collection</w:t>
      </w:r>
      <w:r w:rsidRPr="008F5906">
        <w:rPr>
          <w:rFonts w:cs="Times New Roman"/>
          <w:szCs w:val="24"/>
        </w:rPr>
        <w:t xml:space="preserve">: Saliva samples for </w:t>
      </w:r>
      <w:r w:rsidRPr="008F5906">
        <w:rPr>
          <w:rFonts w:cs="Times New Roman" w:hint="eastAsia"/>
          <w:szCs w:val="24"/>
        </w:rPr>
        <w:t>widely t</w:t>
      </w:r>
      <w:r w:rsidRPr="008F5906">
        <w:rPr>
          <w:rFonts w:cs="Times New Roman"/>
          <w:szCs w:val="24"/>
        </w:rPr>
        <w:t>argeted metabolomic</w:t>
      </w:r>
      <w:r w:rsidRPr="008F5906">
        <w:rPr>
          <w:rFonts w:cs="Times New Roman" w:hint="eastAsia"/>
          <w:szCs w:val="24"/>
        </w:rPr>
        <w:t xml:space="preserve"> (</w:t>
      </w:r>
      <w:r w:rsidRPr="008F5906">
        <w:rPr>
          <w:rFonts w:cs="Times New Roman"/>
          <w:szCs w:val="24"/>
        </w:rPr>
        <w:t>hydrophilic</w:t>
      </w:r>
      <w:r w:rsidRPr="008F5906">
        <w:rPr>
          <w:rFonts w:cs="Times New Roman" w:hint="eastAsia"/>
          <w:szCs w:val="24"/>
        </w:rPr>
        <w:t xml:space="preserve"> and</w:t>
      </w:r>
      <w:r w:rsidRPr="008F5906">
        <w:t xml:space="preserve"> </w:t>
      </w:r>
      <w:r w:rsidRPr="008F5906">
        <w:rPr>
          <w:rFonts w:cs="Times New Roman"/>
          <w:szCs w:val="24"/>
        </w:rPr>
        <w:t>hydrophobic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compounds</w:t>
      </w:r>
      <w:r w:rsidRPr="008F5906">
        <w:rPr>
          <w:rFonts w:cs="Times New Roman" w:hint="eastAsia"/>
          <w:szCs w:val="24"/>
        </w:rPr>
        <w:t>) detection</w:t>
      </w:r>
      <w:r w:rsidRPr="008F5906">
        <w:rPr>
          <w:rFonts w:cs="Times New Roman"/>
          <w:szCs w:val="24"/>
        </w:rPr>
        <w:t xml:space="preserve"> were obtained during the morning period, at least 2 hours after dental brushing. Participants were asked to rest for 15 min, and then whole saliva was collected into a sterile plastic collector to a volume of 1 </w:t>
      </w:r>
      <w:proofErr w:type="spellStart"/>
      <w:r w:rsidRPr="008F5906">
        <w:rPr>
          <w:rFonts w:cs="Times New Roman"/>
          <w:szCs w:val="24"/>
        </w:rPr>
        <w:t>mL.</w:t>
      </w:r>
      <w:proofErr w:type="spellEnd"/>
      <w:r w:rsidRPr="008F5906">
        <w:rPr>
          <w:rFonts w:cs="Times New Roman"/>
          <w:szCs w:val="24"/>
        </w:rPr>
        <w:t xml:space="preserve"> Samples were immediately kept on ice, and then centrifuged at 2600</w:t>
      </w:r>
      <w:r w:rsidRPr="008F5906">
        <w:rPr>
          <w:rFonts w:cs="Times New Roman"/>
          <w:i/>
          <w:iCs/>
          <w:szCs w:val="24"/>
        </w:rPr>
        <w:t>g</w:t>
      </w:r>
      <w:r w:rsidRPr="008F5906">
        <w:rPr>
          <w:rFonts w:cs="Times New Roman"/>
          <w:szCs w:val="24"/>
        </w:rPr>
        <w:t xml:space="preserve"> for 15 min at 4 °C to remove insoluble materials, and </w:t>
      </w:r>
      <w:bookmarkStart w:id="4" w:name="_Hlk164950405"/>
      <w:r w:rsidRPr="008F5906">
        <w:rPr>
          <w:rFonts w:cs="Times New Roman"/>
          <w:szCs w:val="24"/>
        </w:rPr>
        <w:t>supernatants</w:t>
      </w:r>
      <w:bookmarkEnd w:id="4"/>
      <w:r w:rsidRPr="008F5906">
        <w:rPr>
          <w:rFonts w:cs="Times New Roman"/>
          <w:szCs w:val="24"/>
        </w:rPr>
        <w:t xml:space="preserve"> were frozen at -80 °C for further analysis. Additionally, fresh adjacent non-tumor and tumor tissues from OSCC patients for </w:t>
      </w:r>
      <w:r w:rsidRPr="008F5906">
        <w:rPr>
          <w:rFonts w:cs="Times New Roman" w:hint="eastAsia"/>
          <w:szCs w:val="24"/>
        </w:rPr>
        <w:t>widely t</w:t>
      </w:r>
      <w:r w:rsidRPr="008F5906">
        <w:rPr>
          <w:rFonts w:cs="Times New Roman"/>
          <w:szCs w:val="24"/>
        </w:rPr>
        <w:t xml:space="preserve">argeted metabolomic </w:t>
      </w:r>
      <w:r w:rsidRPr="008F5906">
        <w:rPr>
          <w:rFonts w:cs="Times New Roman" w:hint="eastAsia"/>
          <w:szCs w:val="24"/>
        </w:rPr>
        <w:t>(</w:t>
      </w:r>
      <w:r w:rsidRPr="008F5906">
        <w:rPr>
          <w:rFonts w:cs="Times New Roman"/>
          <w:szCs w:val="24"/>
        </w:rPr>
        <w:t>hydrophilic compounds</w:t>
      </w:r>
      <w:r w:rsidRPr="008F5906">
        <w:rPr>
          <w:rFonts w:cs="Times New Roman" w:hint="eastAsia"/>
          <w:szCs w:val="24"/>
        </w:rPr>
        <w:t>) detection</w:t>
      </w:r>
      <w:r w:rsidRPr="008F5906">
        <w:rPr>
          <w:rFonts w:cs="Times New Roman"/>
          <w:szCs w:val="24"/>
        </w:rPr>
        <w:t xml:space="preserve"> were collected and weighed. T</w:t>
      </w:r>
      <w:r w:rsidRPr="008F5906">
        <w:rPr>
          <w:rFonts w:cs="Times New Roman" w:hint="eastAsia"/>
          <w:szCs w:val="24"/>
        </w:rPr>
        <w:t xml:space="preserve">ongue tissues of rats </w:t>
      </w:r>
      <w:r w:rsidRPr="008F5906">
        <w:rPr>
          <w:rFonts w:cs="Times New Roman"/>
          <w:szCs w:val="24"/>
        </w:rPr>
        <w:t>for</w:t>
      </w:r>
      <w:r w:rsidR="00AA1377" w:rsidRPr="008F5906">
        <w:rPr>
          <w:rFonts w:cs="Times New Roman" w:hint="eastAsia"/>
          <w:szCs w:val="24"/>
        </w:rPr>
        <w:t xml:space="preserve"> t</w:t>
      </w:r>
      <w:r w:rsidR="00AA1377" w:rsidRPr="008F5906">
        <w:rPr>
          <w:rFonts w:cs="Times New Roman"/>
          <w:szCs w:val="24"/>
        </w:rPr>
        <w:t>argeted metabolomic</w:t>
      </w:r>
      <w:r w:rsidRPr="008F5906">
        <w:rPr>
          <w:rFonts w:cs="Times New Roman"/>
          <w:szCs w:val="24"/>
        </w:rPr>
        <w:t xml:space="preserve"> </w:t>
      </w:r>
      <w:r w:rsidR="00AA1377" w:rsidRPr="008F5906">
        <w:rPr>
          <w:rFonts w:cs="Times New Roman" w:hint="eastAsia"/>
          <w:szCs w:val="24"/>
        </w:rPr>
        <w:t>(</w:t>
      </w:r>
      <w:r w:rsidRPr="008F5906">
        <w:rPr>
          <w:rFonts w:cs="Times New Roman" w:hint="eastAsia"/>
          <w:szCs w:val="24"/>
        </w:rPr>
        <w:t>t</w:t>
      </w:r>
      <w:r w:rsidRPr="008F5906">
        <w:rPr>
          <w:rFonts w:cs="Times New Roman"/>
          <w:szCs w:val="24"/>
        </w:rPr>
        <w:t>ryptophan and its metabolites</w:t>
      </w:r>
      <w:r w:rsidR="00AA1377" w:rsidRPr="008F5906">
        <w:rPr>
          <w:rFonts w:cs="Times New Roman" w:hint="eastAsia"/>
          <w:szCs w:val="24"/>
        </w:rPr>
        <w:t>)</w:t>
      </w:r>
      <w:r w:rsidRPr="008F5906">
        <w:rPr>
          <w:rFonts w:cs="Times New Roman" w:hint="eastAsia"/>
          <w:szCs w:val="24"/>
        </w:rPr>
        <w:t xml:space="preserve"> detection</w:t>
      </w:r>
      <w:r w:rsidRPr="008F5906">
        <w:rPr>
          <w:rFonts w:cs="Times New Roman"/>
          <w:szCs w:val="24"/>
        </w:rPr>
        <w:t xml:space="preserve"> </w:t>
      </w:r>
      <w:r w:rsidRPr="008F5906">
        <w:rPr>
          <w:rFonts w:cs="Times New Roman" w:hint="eastAsia"/>
          <w:szCs w:val="24"/>
        </w:rPr>
        <w:t xml:space="preserve">were also collected. </w:t>
      </w:r>
      <w:r w:rsidRPr="008F5906">
        <w:rPr>
          <w:rFonts w:cs="Times New Roman"/>
          <w:szCs w:val="24"/>
        </w:rPr>
        <w:t xml:space="preserve">Samples were snap frozen in liquid nitrogen and then stored at </w:t>
      </w:r>
      <w:r w:rsidRPr="008F5906">
        <w:rPr>
          <w:rFonts w:cs="Times New Roman" w:hint="eastAsia"/>
          <w:szCs w:val="24"/>
        </w:rPr>
        <w:t>-</w:t>
      </w:r>
      <w:r w:rsidRPr="008F5906">
        <w:rPr>
          <w:rFonts w:cs="Times New Roman"/>
          <w:szCs w:val="24"/>
        </w:rPr>
        <w:t>80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℃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until use</w:t>
      </w:r>
      <w:r w:rsidRPr="008F5906">
        <w:rPr>
          <w:rFonts w:cs="Times New Roman" w:hint="eastAsia"/>
          <w:szCs w:val="24"/>
        </w:rPr>
        <w:t xml:space="preserve"> by</w:t>
      </w:r>
      <w:r w:rsidRPr="008F5906">
        <w:rPr>
          <w:rFonts w:cs="Times New Roman"/>
          <w:szCs w:val="24"/>
        </w:rPr>
        <w:t xml:space="preserve"> Ultra Performance </w:t>
      </w:r>
      <w:r w:rsidRPr="008F5906">
        <w:rPr>
          <w:rFonts w:cs="Times New Roman"/>
          <w:szCs w:val="24"/>
        </w:rPr>
        <w:lastRenderedPageBreak/>
        <w:t>Liquid Chromatography Tandem Mass Spectrometry (UPLC-MS/MS).</w:t>
      </w:r>
    </w:p>
    <w:p w14:paraId="63A142EC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b/>
          <w:bCs/>
          <w:szCs w:val="24"/>
        </w:rPr>
      </w:pPr>
      <w:bookmarkStart w:id="5" w:name="_Hlk164884068"/>
    </w:p>
    <w:p w14:paraId="3C91425C" w14:textId="7E15E815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Preparation and extraction of hydrophilic compounds</w:t>
      </w:r>
      <w:bookmarkEnd w:id="5"/>
      <w:r w:rsidRPr="008F5906">
        <w:rPr>
          <w:rFonts w:cs="Times New Roman"/>
          <w:szCs w:val="24"/>
        </w:rPr>
        <w:t>: The saliva sample</w:t>
      </w:r>
      <w:r w:rsidRPr="008F5906">
        <w:rPr>
          <w:rFonts w:cs="Times New Roman" w:hint="eastAsia"/>
          <w:szCs w:val="24"/>
        </w:rPr>
        <w:t>s</w:t>
      </w:r>
      <w:r w:rsidRPr="008F5906">
        <w:rPr>
          <w:rFonts w:cs="Times New Roman"/>
          <w:szCs w:val="24"/>
        </w:rPr>
        <w:t xml:space="preserve"> w</w:t>
      </w:r>
      <w:r w:rsidRPr="008F5906">
        <w:rPr>
          <w:rFonts w:cs="Times New Roman" w:hint="eastAsia"/>
          <w:szCs w:val="24"/>
        </w:rPr>
        <w:t>ere</w:t>
      </w:r>
      <w:r w:rsidRPr="008F5906">
        <w:rPr>
          <w:rFonts w:cs="Times New Roman"/>
          <w:szCs w:val="24"/>
        </w:rPr>
        <w:t xml:space="preserve"> thawed on ice, vortexed for 10 s and mixed well. 300 </w:t>
      </w:r>
      <w:proofErr w:type="spellStart"/>
      <w:r w:rsidRPr="008F5906">
        <w:rPr>
          <w:rFonts w:cs="Times New Roman"/>
          <w:szCs w:val="24"/>
        </w:rPr>
        <w:t>uL</w:t>
      </w:r>
      <w:proofErr w:type="spellEnd"/>
      <w:r w:rsidRPr="008F5906">
        <w:rPr>
          <w:rFonts w:cs="Times New Roman"/>
          <w:szCs w:val="24"/>
        </w:rPr>
        <w:t xml:space="preserve"> pure methanol was added to 50 </w:t>
      </w:r>
      <w:proofErr w:type="spellStart"/>
      <w:r w:rsidRPr="008F5906">
        <w:rPr>
          <w:rFonts w:cs="Times New Roman"/>
          <w:szCs w:val="24"/>
        </w:rPr>
        <w:t>uL</w:t>
      </w:r>
      <w:proofErr w:type="spellEnd"/>
      <w:r w:rsidRPr="008F5906">
        <w:rPr>
          <w:rFonts w:cs="Times New Roman"/>
          <w:szCs w:val="24"/>
        </w:rPr>
        <w:t xml:space="preserve"> saliva, and then the mixture was whirled for </w:t>
      </w:r>
      <w:r w:rsidR="002308C7" w:rsidRPr="008F5906">
        <w:rPr>
          <w:rFonts w:cs="Times New Roman" w:hint="eastAsia"/>
          <w:szCs w:val="24"/>
        </w:rPr>
        <w:t>5</w:t>
      </w:r>
      <w:r w:rsidRPr="008F5906">
        <w:rPr>
          <w:rFonts w:cs="Times New Roman"/>
          <w:szCs w:val="24"/>
        </w:rPr>
        <w:t xml:space="preserve"> min and centrifuged for 10 min at 12,000 rpm at 4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℃. </w:t>
      </w:r>
      <w:r w:rsidRPr="008F5906">
        <w:rPr>
          <w:rFonts w:cs="Times New Roman" w:hint="eastAsia"/>
          <w:szCs w:val="24"/>
        </w:rPr>
        <w:t>200</w:t>
      </w:r>
      <w:r w:rsidRPr="008F5906">
        <w:rPr>
          <w:rFonts w:cs="Times New Roman"/>
          <w:szCs w:val="24"/>
        </w:rPr>
        <w:t xml:space="preserve"> </w:t>
      </w:r>
      <w:proofErr w:type="spellStart"/>
      <w:r w:rsidRPr="008F5906">
        <w:rPr>
          <w:rFonts w:cs="Times New Roman"/>
          <w:szCs w:val="24"/>
        </w:rPr>
        <w:t>uL</w:t>
      </w:r>
      <w:proofErr w:type="spellEnd"/>
      <w:r w:rsidRPr="008F5906">
        <w:rPr>
          <w:rFonts w:cs="Times New Roman"/>
          <w:szCs w:val="24"/>
        </w:rPr>
        <w:t xml:space="preserve"> supernatant </w:t>
      </w:r>
      <w:r w:rsidRPr="008F5906">
        <w:rPr>
          <w:rFonts w:cs="Times New Roman" w:hint="eastAsia"/>
          <w:szCs w:val="24"/>
        </w:rPr>
        <w:t xml:space="preserve">was </w:t>
      </w:r>
      <w:r w:rsidRPr="008F5906">
        <w:rPr>
          <w:rFonts w:ascii="TimesNewRomanPSMT" w:eastAsiaTheme="minorEastAsia" w:hAnsi="TimesNewRomanPSMT"/>
          <w:szCs w:val="24"/>
        </w:rPr>
        <w:t>placed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at -20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℃ for 30 min, </w:t>
      </w:r>
      <w:r w:rsidRPr="008F5906">
        <w:rPr>
          <w:rFonts w:cs="Times New Roman" w:hint="eastAsia"/>
          <w:szCs w:val="24"/>
        </w:rPr>
        <w:t xml:space="preserve">and then </w:t>
      </w:r>
      <w:r w:rsidRPr="008F5906">
        <w:rPr>
          <w:rFonts w:cs="Times New Roman"/>
          <w:szCs w:val="24"/>
        </w:rPr>
        <w:t>centrifuge</w:t>
      </w:r>
      <w:r w:rsidRPr="008F5906">
        <w:rPr>
          <w:rFonts w:cs="Times New Roman" w:hint="eastAsia"/>
          <w:szCs w:val="24"/>
        </w:rPr>
        <w:t>d</w:t>
      </w:r>
      <w:r w:rsidRPr="008F5906">
        <w:rPr>
          <w:rFonts w:cs="Times New Roman"/>
          <w:szCs w:val="24"/>
        </w:rPr>
        <w:t xml:space="preserve"> at 12000 rpm at 4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℃ for 3 min</w:t>
      </w:r>
      <w:r w:rsidRPr="008F5906">
        <w:rPr>
          <w:rFonts w:cs="Times New Roman" w:hint="eastAsia"/>
          <w:szCs w:val="24"/>
        </w:rPr>
        <w:t>.</w:t>
      </w:r>
      <w:r w:rsidRPr="008F5906">
        <w:rPr>
          <w:rFonts w:ascii="TimesNewRomanPSMT" w:eastAsiaTheme="minorEastAsia" w:hAnsi="TimesNewRomanPSMT"/>
          <w:szCs w:val="24"/>
        </w:rPr>
        <w:t xml:space="preserve"> Finally,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150 </w:t>
      </w:r>
      <w:proofErr w:type="spellStart"/>
      <w:r w:rsidRPr="008F5906">
        <w:rPr>
          <w:rFonts w:cs="Times New Roman"/>
          <w:szCs w:val="24"/>
        </w:rPr>
        <w:t>uL</w:t>
      </w:r>
      <w:proofErr w:type="spellEnd"/>
      <w:r w:rsidRPr="008F5906">
        <w:rPr>
          <w:rFonts w:cs="Times New Roman"/>
          <w:szCs w:val="24"/>
        </w:rPr>
        <w:t xml:space="preserve"> </w:t>
      </w:r>
      <w:r w:rsidR="002308C7" w:rsidRPr="008F5906">
        <w:rPr>
          <w:rFonts w:cs="Times New Roman"/>
          <w:szCs w:val="24"/>
        </w:rPr>
        <w:t xml:space="preserve">aliquots </w:t>
      </w:r>
      <w:r w:rsidRPr="008F5906">
        <w:rPr>
          <w:rFonts w:cs="Times New Roman"/>
          <w:szCs w:val="24"/>
        </w:rPr>
        <w:t xml:space="preserve">of supernatant </w:t>
      </w:r>
      <w:r w:rsidRPr="008F5906">
        <w:rPr>
          <w:rFonts w:ascii="TimesNewRomanPSMT" w:eastAsiaTheme="minorEastAsia" w:hAnsi="TimesNewRomanPSMT"/>
          <w:szCs w:val="24"/>
        </w:rPr>
        <w:t>w</w:t>
      </w:r>
      <w:r w:rsidR="002709D1" w:rsidRPr="008F5906">
        <w:rPr>
          <w:rFonts w:ascii="TimesNewRomanPSMT" w:eastAsiaTheme="minorEastAsia" w:hAnsi="TimesNewRomanPSMT" w:hint="eastAsia"/>
          <w:szCs w:val="24"/>
        </w:rPr>
        <w:t>ere</w:t>
      </w:r>
      <w:r w:rsidRPr="008F5906">
        <w:rPr>
          <w:rFonts w:ascii="TimesNewRomanPSMT" w:eastAsiaTheme="minorEastAsia" w:hAnsi="TimesNewRomanPSMT"/>
          <w:szCs w:val="24"/>
        </w:rPr>
        <w:t xml:space="preserve"> transferred</w:t>
      </w:r>
      <w:r w:rsidRPr="008F5906">
        <w:rPr>
          <w:rFonts w:cs="Times New Roman"/>
          <w:szCs w:val="24"/>
        </w:rPr>
        <w:t xml:space="preserve"> </w:t>
      </w:r>
      <w:r w:rsidRPr="008F5906">
        <w:rPr>
          <w:rFonts w:cs="Times New Roman" w:hint="eastAsia"/>
          <w:szCs w:val="24"/>
        </w:rPr>
        <w:t>to</w:t>
      </w:r>
      <w:r w:rsidRPr="008F5906">
        <w:rPr>
          <w:rFonts w:cs="Times New Roman"/>
          <w:szCs w:val="24"/>
        </w:rPr>
        <w:t xml:space="preserve"> the corresponding injection bottle for </w:t>
      </w:r>
      <w:r w:rsidRPr="008F5906">
        <w:rPr>
          <w:rFonts w:cs="Times New Roman" w:hint="eastAsia"/>
          <w:szCs w:val="24"/>
        </w:rPr>
        <w:t>further</w:t>
      </w:r>
      <w:r w:rsidRPr="008F5906">
        <w:rPr>
          <w:rFonts w:cs="Times New Roman"/>
          <w:szCs w:val="24"/>
        </w:rPr>
        <w:t xml:space="preserve"> analysis.</w:t>
      </w:r>
    </w:p>
    <w:p w14:paraId="2BAB891B" w14:textId="1115222B" w:rsidR="00BD65C3" w:rsidRPr="008F5906" w:rsidRDefault="00BD65C3" w:rsidP="002A230C">
      <w:pPr>
        <w:pStyle w:val="real"/>
        <w:spacing w:line="360" w:lineRule="auto"/>
        <w:ind w:firstLineChars="200" w:firstLine="480"/>
        <w:rPr>
          <w:rFonts w:cs="Times New Roman"/>
          <w:szCs w:val="24"/>
        </w:rPr>
      </w:pPr>
      <w:r w:rsidRPr="008F5906">
        <w:rPr>
          <w:rFonts w:cs="Times New Roman"/>
          <w:szCs w:val="24"/>
        </w:rPr>
        <w:t>T</w:t>
      </w:r>
      <w:r w:rsidRPr="008F5906">
        <w:rPr>
          <w:rFonts w:cs="Times New Roman" w:hint="eastAsia"/>
          <w:szCs w:val="24"/>
        </w:rPr>
        <w:t>he tissue sample</w:t>
      </w:r>
      <w:r w:rsidR="002709D1" w:rsidRPr="008F5906">
        <w:rPr>
          <w:rFonts w:cs="Times New Roman" w:hint="eastAsia"/>
          <w:szCs w:val="24"/>
        </w:rPr>
        <w:t>s</w:t>
      </w:r>
      <w:r w:rsidRPr="008F5906">
        <w:rPr>
          <w:rFonts w:cs="Times New Roman" w:hint="eastAsia"/>
          <w:szCs w:val="24"/>
        </w:rPr>
        <w:t xml:space="preserve"> were </w:t>
      </w:r>
      <w:r w:rsidRPr="008F5906">
        <w:rPr>
          <w:rFonts w:cs="Times New Roman"/>
          <w:szCs w:val="24"/>
        </w:rPr>
        <w:t>thawed on ice</w:t>
      </w:r>
      <w:bookmarkStart w:id="6" w:name="_Hlk164950575"/>
      <w:r w:rsidRPr="008F5906">
        <w:rPr>
          <w:rFonts w:cs="Times New Roman" w:hint="eastAsia"/>
          <w:szCs w:val="24"/>
        </w:rPr>
        <w:t xml:space="preserve">, </w:t>
      </w:r>
      <w:r w:rsidRPr="008F5906">
        <w:rPr>
          <w:rFonts w:ascii="TimesNewRomanPSMT" w:eastAsiaTheme="minorEastAsia" w:hAnsi="TimesNewRomanPSMT"/>
          <w:szCs w:val="24"/>
        </w:rPr>
        <w:t>weigh</w:t>
      </w:r>
      <w:r w:rsidRPr="008F5906">
        <w:rPr>
          <w:rFonts w:ascii="TimesNewRomanPSMT" w:eastAsiaTheme="minorEastAsia" w:hAnsi="TimesNewRomanPSMT" w:hint="eastAsia"/>
          <w:szCs w:val="24"/>
        </w:rPr>
        <w:t>ed</w:t>
      </w:r>
      <w:r w:rsidRPr="008F5906">
        <w:rPr>
          <w:rFonts w:ascii="TimesNewRomanPSMT" w:eastAsiaTheme="minorEastAsia" w:hAnsi="TimesNewRomanPSMT"/>
          <w:szCs w:val="24"/>
        </w:rPr>
        <w:t xml:space="preserve"> </w:t>
      </w:r>
      <w:r w:rsidRPr="008F5906">
        <w:rPr>
          <w:rFonts w:ascii="TimesNewRomanPSMT" w:eastAsiaTheme="minorEastAsia" w:hAnsi="TimesNewRomanPSMT" w:hint="eastAsia"/>
          <w:szCs w:val="24"/>
        </w:rPr>
        <w:t>(</w:t>
      </w:r>
      <w:r w:rsidRPr="008F5906">
        <w:rPr>
          <w:rFonts w:ascii="TimesNewRomanPSMT" w:eastAsiaTheme="minorEastAsia" w:hAnsi="TimesNewRomanPSMT"/>
          <w:szCs w:val="24"/>
        </w:rPr>
        <w:t>20 mg</w:t>
      </w:r>
      <w:r w:rsidRPr="008F5906">
        <w:rPr>
          <w:rFonts w:ascii="TimesNewRomanPSMT" w:eastAsiaTheme="minorEastAsia" w:hAnsi="TimesNewRomanPSMT" w:hint="eastAsia"/>
          <w:szCs w:val="24"/>
        </w:rPr>
        <w:t>)</w:t>
      </w:r>
      <w:r w:rsidRPr="008F5906">
        <w:rPr>
          <w:rFonts w:ascii="TimesNewRomanPSMT" w:eastAsiaTheme="minorEastAsia" w:hAnsi="TimesNewRomanPSMT"/>
          <w:szCs w:val="24"/>
        </w:rPr>
        <w:t>, homogenize</w:t>
      </w:r>
      <w:r w:rsidRPr="008F5906">
        <w:rPr>
          <w:rFonts w:ascii="TimesNewRomanPSMT" w:eastAsiaTheme="minorEastAsia" w:hAnsi="TimesNewRomanPSMT" w:hint="eastAsia"/>
          <w:szCs w:val="24"/>
        </w:rPr>
        <w:t>d</w:t>
      </w:r>
      <w:r w:rsidRPr="008F5906">
        <w:rPr>
          <w:rFonts w:ascii="TimesNewRomanPSMT" w:eastAsiaTheme="minorEastAsia" w:hAnsi="TimesNewRomanPSMT"/>
          <w:szCs w:val="24"/>
        </w:rPr>
        <w:t xml:space="preserve"> </w:t>
      </w:r>
      <w:bookmarkEnd w:id="6"/>
      <w:r w:rsidRPr="008F5906">
        <w:rPr>
          <w:rFonts w:ascii="TimesNewRomanPSMT" w:eastAsiaTheme="minorEastAsia" w:hAnsi="TimesNewRomanPSMT"/>
          <w:szCs w:val="24"/>
        </w:rPr>
        <w:t>(30 HZ) for 20 s with a steel ball and centrifuge</w:t>
      </w:r>
      <w:r w:rsidRPr="008F5906">
        <w:rPr>
          <w:rFonts w:ascii="TimesNewRomanPSMT" w:eastAsiaTheme="minorEastAsia" w:hAnsi="TimesNewRomanPSMT" w:hint="eastAsia"/>
          <w:szCs w:val="24"/>
        </w:rPr>
        <w:t>d</w:t>
      </w:r>
      <w:r w:rsidRPr="008F5906">
        <w:rPr>
          <w:rFonts w:ascii="TimesNewRomanPSMT" w:eastAsiaTheme="minorEastAsia" w:hAnsi="TimesNewRomanPSMT"/>
          <w:szCs w:val="24"/>
        </w:rPr>
        <w:t xml:space="preserve"> (3000 rpm, 4 °C) for 30 s. Then 400 </w:t>
      </w:r>
      <w:proofErr w:type="spellStart"/>
      <w:r w:rsidRPr="008F5906">
        <w:rPr>
          <w:rFonts w:ascii="TimesNewRomanPSMT" w:eastAsiaTheme="minorEastAsia" w:hAnsi="TimesNewRomanPSMT"/>
          <w:szCs w:val="24"/>
        </w:rPr>
        <w:t>μL</w:t>
      </w:r>
      <w:proofErr w:type="spellEnd"/>
      <w:r w:rsidRPr="008F5906">
        <w:rPr>
          <w:rFonts w:ascii="TimesNewRomanPSMT" w:eastAsiaTheme="minorEastAsia" w:hAnsi="TimesNewRomanPSMT"/>
          <w:szCs w:val="24"/>
        </w:rPr>
        <w:t xml:space="preserve"> 70% methanol containing internal standard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was added. After</w:t>
      </w:r>
      <w:r w:rsidRPr="008F5906">
        <w:rPr>
          <w:rFonts w:ascii="TimesNewRomanPSMT" w:eastAsiaTheme="minorEastAsia" w:hAnsi="TimesNewRomanPSMT"/>
          <w:szCs w:val="24"/>
        </w:rPr>
        <w:t xml:space="preserve"> shak</w:t>
      </w:r>
      <w:r w:rsidRPr="008F5906">
        <w:rPr>
          <w:rFonts w:ascii="TimesNewRomanPSMT" w:eastAsiaTheme="minorEastAsia" w:hAnsi="TimesNewRomanPSMT" w:hint="eastAsia"/>
          <w:szCs w:val="24"/>
        </w:rPr>
        <w:t>ing</w:t>
      </w:r>
      <w:r w:rsidRPr="008F5906">
        <w:rPr>
          <w:rFonts w:ascii="TimesNewRomanPSMT" w:eastAsiaTheme="minorEastAsia" w:hAnsi="TimesNewRomanPSMT"/>
          <w:szCs w:val="24"/>
        </w:rPr>
        <w:t xml:space="preserve"> (1500 rpm) for 5 min and incubating on ice for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15 min</w:t>
      </w:r>
      <w:r w:rsidRPr="008F5906">
        <w:rPr>
          <w:rFonts w:ascii="TimesNewRomanPSMT" w:eastAsiaTheme="minorEastAsia" w:hAnsi="TimesNewRomanPSMT" w:hint="eastAsia"/>
          <w:szCs w:val="24"/>
        </w:rPr>
        <w:t>,</w:t>
      </w:r>
      <w:r w:rsidRPr="008F5906">
        <w:t xml:space="preserve"> </w:t>
      </w:r>
      <w:r w:rsidRPr="008F5906">
        <w:rPr>
          <w:rFonts w:ascii="TimesNewRomanPSMT" w:eastAsiaTheme="minorEastAsia" w:hAnsi="TimesNewRomanPSMT"/>
          <w:szCs w:val="24"/>
        </w:rPr>
        <w:t>the samples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were centrifuged (12000 rpm, 4 °C) for 10 min</w:t>
      </w:r>
      <w:r w:rsidRPr="008F5906">
        <w:rPr>
          <w:rFonts w:ascii="TimesNewRomanPSMT" w:eastAsiaTheme="minorEastAsia" w:hAnsi="TimesNewRomanPSMT" w:hint="eastAsia"/>
          <w:szCs w:val="24"/>
        </w:rPr>
        <w:t>.</w:t>
      </w:r>
      <w:r w:rsidRPr="008F5906">
        <w:t xml:space="preserve"> </w:t>
      </w:r>
      <w:r w:rsidRPr="008F5906">
        <w:rPr>
          <w:rFonts w:ascii="TimesNewRomanPSMT" w:eastAsiaTheme="minorEastAsia" w:hAnsi="TimesNewRomanPSMT"/>
          <w:szCs w:val="24"/>
        </w:rPr>
        <w:t xml:space="preserve">Next, 300 </w:t>
      </w:r>
      <w:proofErr w:type="spellStart"/>
      <w:r w:rsidRPr="008F5906">
        <w:rPr>
          <w:rFonts w:ascii="TimesNewRomanPSMT" w:eastAsiaTheme="minorEastAsia" w:hAnsi="TimesNewRomanPSMT"/>
          <w:szCs w:val="24"/>
        </w:rPr>
        <w:t>μL</w:t>
      </w:r>
      <w:proofErr w:type="spellEnd"/>
      <w:r w:rsidRPr="008F5906">
        <w:rPr>
          <w:rFonts w:ascii="TimesNewRomanPSMT" w:eastAsiaTheme="minorEastAsia" w:hAnsi="TimesNewRomanPSMT"/>
          <w:szCs w:val="24"/>
        </w:rPr>
        <w:t xml:space="preserve"> supernatant was collected and placed at -20 °C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for 30 min</w:t>
      </w:r>
      <w:r w:rsidRPr="008F5906">
        <w:t xml:space="preserve"> </w:t>
      </w:r>
      <w:r w:rsidRPr="008F5906">
        <w:rPr>
          <w:rFonts w:ascii="TimesNewRomanPSMT" w:eastAsiaTheme="minorEastAsia" w:hAnsi="TimesNewRomanPSMT"/>
          <w:szCs w:val="24"/>
        </w:rPr>
        <w:t>before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centrifugation (12000 rpm, 4 °C)</w:t>
      </w:r>
      <w:r w:rsidRPr="008F5906">
        <w:rPr>
          <w:rFonts w:cs="Times New Roman"/>
          <w:szCs w:val="24"/>
        </w:rPr>
        <w:t xml:space="preserve"> for 3 min</w:t>
      </w:r>
      <w:r w:rsidRPr="008F5906">
        <w:rPr>
          <w:rFonts w:ascii="TimesNewRomanPSMT" w:eastAsiaTheme="minorEastAsia" w:hAnsi="TimesNewRomanPSMT" w:hint="eastAsia"/>
          <w:szCs w:val="24"/>
        </w:rPr>
        <w:t>.</w:t>
      </w:r>
      <w:r w:rsidRPr="008F5906">
        <w:t xml:space="preserve"> </w:t>
      </w:r>
      <w:r w:rsidRPr="008F5906">
        <w:rPr>
          <w:rFonts w:ascii="TimesNewRomanPSMT" w:eastAsiaTheme="minorEastAsia" w:hAnsi="TimesNewRomanPSMT"/>
          <w:szCs w:val="24"/>
        </w:rPr>
        <w:t xml:space="preserve">Finally, 200 </w:t>
      </w:r>
      <w:proofErr w:type="spellStart"/>
      <w:r w:rsidRPr="008F5906">
        <w:rPr>
          <w:rFonts w:ascii="TimesNewRomanPSMT" w:eastAsiaTheme="minorEastAsia" w:hAnsi="TimesNewRomanPSMT"/>
          <w:szCs w:val="24"/>
        </w:rPr>
        <w:t>μL</w:t>
      </w:r>
      <w:proofErr w:type="spellEnd"/>
      <w:r w:rsidRPr="008F5906">
        <w:rPr>
          <w:rFonts w:ascii="TimesNewRomanPSMT" w:eastAsiaTheme="minorEastAsia" w:hAnsi="TimesNewRomanPSMT"/>
          <w:szCs w:val="24"/>
        </w:rPr>
        <w:t xml:space="preserve"> aliquots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of supernatant were transferred for further analysis.</w:t>
      </w:r>
    </w:p>
    <w:p w14:paraId="6EB7A7CC" w14:textId="29D0754B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Preparation and extraction of hydrophobic compounds</w:t>
      </w:r>
      <w:r w:rsidRPr="008F5906">
        <w:rPr>
          <w:rFonts w:cs="Times New Roman"/>
          <w:szCs w:val="24"/>
        </w:rPr>
        <w:t xml:space="preserve">: The saliva sample was thawed on ice, whirled around 10 s, and then centrifuged with </w:t>
      </w:r>
      <w:r w:rsidR="005D1D6B" w:rsidRPr="008F5906">
        <w:rPr>
          <w:rFonts w:cs="Times New Roman" w:hint="eastAsia"/>
          <w:szCs w:val="24"/>
        </w:rPr>
        <w:t>3</w:t>
      </w:r>
      <w:r w:rsidRPr="008F5906">
        <w:rPr>
          <w:rFonts w:cs="Times New Roman"/>
          <w:szCs w:val="24"/>
        </w:rPr>
        <w:t>000 rpm at 4</w:t>
      </w:r>
      <w:r w:rsidR="002709D1"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℃ for 5 min. 1 mL mixture (MTBE</w:t>
      </w:r>
      <w:r w:rsidRPr="008F5906">
        <w:rPr>
          <w:rFonts w:cs="Times New Roman" w:hint="eastAsia"/>
          <w:szCs w:val="24"/>
        </w:rPr>
        <w:t xml:space="preserve"> : </w:t>
      </w:r>
      <w:r w:rsidRPr="008F5906">
        <w:rPr>
          <w:rFonts w:cs="Times New Roman"/>
          <w:szCs w:val="24"/>
        </w:rPr>
        <w:t>methanol</w:t>
      </w:r>
      <w:r w:rsidRPr="008F5906">
        <w:rPr>
          <w:rFonts w:cs="Times New Roman" w:hint="eastAsia"/>
          <w:szCs w:val="24"/>
        </w:rPr>
        <w:t>=3:1</w:t>
      </w:r>
      <w:r w:rsidR="002308C7" w:rsidRPr="008F5906">
        <w:rPr>
          <w:rFonts w:cs="Times New Roman" w:hint="eastAsia"/>
          <w:szCs w:val="24"/>
        </w:rPr>
        <w:t>, v/v</w:t>
      </w:r>
      <w:r w:rsidR="002308C7" w:rsidRPr="008F5906">
        <w:rPr>
          <w:rFonts w:cs="Times New Roman"/>
          <w:szCs w:val="24"/>
        </w:rPr>
        <w:t>)</w:t>
      </w:r>
      <w:r w:rsidRPr="008F5906">
        <w:rPr>
          <w:rFonts w:cs="Times New Roman" w:hint="eastAsia"/>
          <w:szCs w:val="24"/>
        </w:rPr>
        <w:t xml:space="preserve"> containing</w:t>
      </w:r>
      <w:r w:rsidRPr="008F5906">
        <w:rPr>
          <w:rFonts w:cs="Times New Roman"/>
          <w:szCs w:val="24"/>
        </w:rPr>
        <w:t xml:space="preserve"> internal standard mixture was added to 50 </w:t>
      </w:r>
      <w:proofErr w:type="spellStart"/>
      <w:r w:rsidRPr="008F5906">
        <w:rPr>
          <w:rFonts w:cs="Times New Roman"/>
          <w:szCs w:val="24"/>
        </w:rPr>
        <w:t>uL</w:t>
      </w:r>
      <w:proofErr w:type="spellEnd"/>
      <w:r w:rsidRPr="008F5906">
        <w:rPr>
          <w:rFonts w:cs="Times New Roman"/>
          <w:szCs w:val="24"/>
        </w:rPr>
        <w:t xml:space="preserve"> saliva</w:t>
      </w:r>
      <w:r w:rsidRPr="008F5906">
        <w:rPr>
          <w:rFonts w:cs="Times New Roman" w:hint="eastAsia"/>
          <w:szCs w:val="24"/>
        </w:rPr>
        <w:t xml:space="preserve">, </w:t>
      </w:r>
      <w:r w:rsidRPr="008F5906">
        <w:rPr>
          <w:rFonts w:cs="Times New Roman"/>
          <w:szCs w:val="24"/>
        </w:rPr>
        <w:t>and</w:t>
      </w:r>
      <w:r w:rsidRPr="008F5906">
        <w:rPr>
          <w:rFonts w:cs="Times New Roman" w:hint="eastAsia"/>
          <w:szCs w:val="24"/>
        </w:rPr>
        <w:t xml:space="preserve"> then </w:t>
      </w:r>
      <w:r w:rsidRPr="008F5906">
        <w:rPr>
          <w:rFonts w:cs="Times New Roman"/>
          <w:szCs w:val="24"/>
        </w:rPr>
        <w:t xml:space="preserve">the mixture </w:t>
      </w:r>
      <w:r w:rsidRPr="008F5906">
        <w:rPr>
          <w:rFonts w:cs="Times New Roman" w:hint="eastAsia"/>
          <w:szCs w:val="24"/>
        </w:rPr>
        <w:t>was</w:t>
      </w:r>
      <w:r w:rsidRPr="008F5906">
        <w:rPr>
          <w:rFonts w:cs="Times New Roman"/>
          <w:szCs w:val="24"/>
        </w:rPr>
        <w:t xml:space="preserve"> whirled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for 15 min. 200 </w:t>
      </w:r>
      <w:proofErr w:type="spellStart"/>
      <w:r w:rsidRPr="008F5906">
        <w:rPr>
          <w:rFonts w:cs="Times New Roman"/>
          <w:szCs w:val="24"/>
        </w:rPr>
        <w:t>uL</w:t>
      </w:r>
      <w:proofErr w:type="spellEnd"/>
      <w:r w:rsidRPr="008F5906">
        <w:rPr>
          <w:rFonts w:cs="Times New Roman"/>
          <w:szCs w:val="24"/>
        </w:rPr>
        <w:t xml:space="preserve"> </w:t>
      </w:r>
      <w:r w:rsidR="002308C7" w:rsidRPr="008F5906">
        <w:rPr>
          <w:rFonts w:cs="Times New Roman"/>
          <w:szCs w:val="24"/>
        </w:rPr>
        <w:t xml:space="preserve">ultrapure </w:t>
      </w:r>
      <w:r w:rsidRPr="008F5906">
        <w:rPr>
          <w:rFonts w:cs="Times New Roman"/>
          <w:szCs w:val="24"/>
        </w:rPr>
        <w:t xml:space="preserve">water </w:t>
      </w:r>
      <w:r w:rsidRPr="008F5906">
        <w:rPr>
          <w:rFonts w:cs="Times New Roman" w:hint="eastAsia"/>
          <w:szCs w:val="24"/>
        </w:rPr>
        <w:t xml:space="preserve">was added to the mixture </w:t>
      </w:r>
      <w:r w:rsidRPr="008F5906">
        <w:rPr>
          <w:rFonts w:cs="Times New Roman"/>
          <w:szCs w:val="24"/>
        </w:rPr>
        <w:t>and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whirl</w:t>
      </w:r>
      <w:r w:rsidRPr="008F5906">
        <w:rPr>
          <w:rFonts w:cs="Times New Roman" w:hint="eastAsia"/>
          <w:szCs w:val="24"/>
        </w:rPr>
        <w:t>ed</w:t>
      </w:r>
      <w:r w:rsidRPr="008F5906">
        <w:rPr>
          <w:rFonts w:cs="Times New Roman"/>
          <w:szCs w:val="24"/>
        </w:rPr>
        <w:t xml:space="preserve"> for </w:t>
      </w:r>
      <w:r w:rsidR="005D1D6B" w:rsidRPr="008F5906">
        <w:rPr>
          <w:rFonts w:cs="Times New Roman" w:hint="eastAsia"/>
          <w:szCs w:val="24"/>
        </w:rPr>
        <w:t>3</w:t>
      </w:r>
      <w:r w:rsidRPr="008F5906">
        <w:rPr>
          <w:rFonts w:cs="Times New Roman"/>
          <w:szCs w:val="24"/>
        </w:rPr>
        <w:t xml:space="preserve"> min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before</w:t>
      </w:r>
      <w:r w:rsidRPr="008F5906">
        <w:rPr>
          <w:rFonts w:ascii="TimesNewRomanPSMT" w:eastAsiaTheme="minorEastAsia" w:hAnsi="TimesNewRomanPSMT" w:hint="eastAsia"/>
          <w:szCs w:val="24"/>
        </w:rPr>
        <w:t xml:space="preserve"> </w:t>
      </w:r>
      <w:r w:rsidRPr="008F5906">
        <w:rPr>
          <w:rFonts w:ascii="TimesNewRomanPSMT" w:eastAsiaTheme="minorEastAsia" w:hAnsi="TimesNewRomanPSMT"/>
          <w:szCs w:val="24"/>
        </w:rPr>
        <w:t>centrifugation (12000 rpm, 4 °C</w:t>
      </w:r>
      <w:r w:rsidRPr="008F5906">
        <w:rPr>
          <w:rFonts w:ascii="TimesNewRomanPSMT" w:eastAsiaTheme="minorEastAsia" w:hAnsi="TimesNewRomanPSMT" w:hint="eastAsia"/>
          <w:szCs w:val="24"/>
        </w:rPr>
        <w:t xml:space="preserve">, </w:t>
      </w:r>
      <w:r w:rsidR="002308C7" w:rsidRPr="008F5906">
        <w:rPr>
          <w:rFonts w:cs="Times New Roman" w:hint="eastAsia"/>
          <w:szCs w:val="24"/>
        </w:rPr>
        <w:t>5</w:t>
      </w:r>
      <w:r w:rsidRPr="008F5906">
        <w:rPr>
          <w:rFonts w:cs="Times New Roman"/>
          <w:szCs w:val="24"/>
        </w:rPr>
        <w:t xml:space="preserve"> min</w:t>
      </w:r>
      <w:r w:rsidRPr="008F5906">
        <w:rPr>
          <w:rFonts w:ascii="TimesNewRomanPSMT" w:eastAsiaTheme="minorEastAsia" w:hAnsi="TimesNewRomanPSMT"/>
          <w:szCs w:val="24"/>
        </w:rPr>
        <w:t>)</w:t>
      </w:r>
      <w:r w:rsidRPr="008F5906">
        <w:rPr>
          <w:rFonts w:ascii="TimesNewRomanPSMT" w:eastAsiaTheme="minorEastAsia" w:hAnsi="TimesNewRomanPSMT" w:hint="eastAsia"/>
          <w:szCs w:val="24"/>
        </w:rPr>
        <w:t>.</w:t>
      </w:r>
      <w:r w:rsidRPr="008F5906">
        <w:rPr>
          <w:rFonts w:cs="Times New Roman"/>
          <w:szCs w:val="24"/>
        </w:rPr>
        <w:t xml:space="preserve"> </w:t>
      </w:r>
      <w:bookmarkStart w:id="7" w:name="_Hlk164885714"/>
      <w:bookmarkStart w:id="8" w:name="_Hlk164883944"/>
      <w:r w:rsidR="002308C7" w:rsidRPr="008F5906">
        <w:rPr>
          <w:rFonts w:cs="Times New Roman"/>
          <w:szCs w:val="24"/>
        </w:rPr>
        <w:t xml:space="preserve">200 </w:t>
      </w:r>
      <w:proofErr w:type="spellStart"/>
      <w:r w:rsidR="002308C7" w:rsidRPr="008F5906">
        <w:rPr>
          <w:rFonts w:cs="Times New Roman"/>
          <w:szCs w:val="24"/>
        </w:rPr>
        <w:t>μL</w:t>
      </w:r>
      <w:proofErr w:type="spellEnd"/>
      <w:r w:rsidR="002308C7" w:rsidRPr="008F5906">
        <w:rPr>
          <w:rFonts w:cs="Times New Roman"/>
          <w:szCs w:val="24"/>
        </w:rPr>
        <w:t xml:space="preserve"> upper organic layer was collected and evaporated using a vacuum concentrator. The dry extract was reconstituted using 200 </w:t>
      </w:r>
      <w:proofErr w:type="spellStart"/>
      <w:r w:rsidR="002308C7" w:rsidRPr="008F5906">
        <w:rPr>
          <w:rFonts w:cs="Times New Roman"/>
          <w:szCs w:val="24"/>
        </w:rPr>
        <w:t>μL</w:t>
      </w:r>
      <w:proofErr w:type="spellEnd"/>
      <w:r w:rsidR="002308C7" w:rsidRPr="008F5906">
        <w:rPr>
          <w:rFonts w:cs="Times New Roman"/>
          <w:szCs w:val="24"/>
        </w:rPr>
        <w:t xml:space="preserve"> complex solution (ACE: IPA =1:1, v/v) prior to LC-MS/MS analysis</w:t>
      </w:r>
      <w:r w:rsidR="005D1D6B" w:rsidRPr="008F5906">
        <w:rPr>
          <w:rFonts w:cs="Times New Roman" w:hint="eastAsia"/>
          <w:szCs w:val="24"/>
        </w:rPr>
        <w:t>.</w:t>
      </w:r>
    </w:p>
    <w:p w14:paraId="16AD38E5" w14:textId="5EFA73D7" w:rsidR="00BD65C3" w:rsidRPr="008F5906" w:rsidRDefault="00BD65C3" w:rsidP="00AA7844">
      <w:pPr>
        <w:pStyle w:val="real"/>
        <w:spacing w:line="360" w:lineRule="auto"/>
        <w:ind w:firstLineChars="200" w:firstLine="480"/>
        <w:rPr>
          <w:rFonts w:cs="Times New Roman"/>
          <w:szCs w:val="24"/>
        </w:rPr>
      </w:pPr>
      <w:r w:rsidRPr="008F5906">
        <w:rPr>
          <w:rFonts w:cs="Times New Roman"/>
          <w:szCs w:val="24"/>
        </w:rPr>
        <w:t xml:space="preserve">The </w:t>
      </w:r>
      <w:r w:rsidRPr="008F5906">
        <w:rPr>
          <w:rFonts w:cs="Times New Roman" w:hint="eastAsia"/>
          <w:szCs w:val="24"/>
        </w:rPr>
        <w:t xml:space="preserve">above </w:t>
      </w:r>
      <w:r w:rsidRPr="008F5906">
        <w:rPr>
          <w:rFonts w:cs="Times New Roman"/>
          <w:szCs w:val="24"/>
        </w:rPr>
        <w:t>sample extracts were analyzed u</w:t>
      </w:r>
      <w:bookmarkEnd w:id="7"/>
      <w:r w:rsidRPr="008F5906">
        <w:rPr>
          <w:rFonts w:cs="Times New Roman"/>
          <w:szCs w:val="24"/>
        </w:rPr>
        <w:t xml:space="preserve">sing an LC-electrospray ionization (ESI)-MS/MS system </w:t>
      </w:r>
      <w:bookmarkEnd w:id="8"/>
      <w:r w:rsidRPr="008F5906">
        <w:rPr>
          <w:rFonts w:cs="Times New Roman"/>
          <w:szCs w:val="24"/>
        </w:rPr>
        <w:t xml:space="preserve">(UPLC, </w:t>
      </w:r>
      <w:proofErr w:type="spellStart"/>
      <w:r w:rsidRPr="008F5906">
        <w:rPr>
          <w:rFonts w:cs="Times New Roman"/>
          <w:szCs w:val="24"/>
        </w:rPr>
        <w:t>ExionLC</w:t>
      </w:r>
      <w:proofErr w:type="spellEnd"/>
      <w:r w:rsidRPr="008F5906">
        <w:rPr>
          <w:rFonts w:cs="Times New Roman"/>
          <w:szCs w:val="24"/>
        </w:rPr>
        <w:t xml:space="preserve"> AD, https://sciex.com.cn/; MS, QTRAP® System, https://sciex.com/).</w:t>
      </w:r>
    </w:p>
    <w:p w14:paraId="0E6C5F5E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  <w:shd w:val="clear" w:color="auto" w:fill="FFFFFF"/>
        </w:rPr>
      </w:pPr>
    </w:p>
    <w:p w14:paraId="6E935922" w14:textId="4DB19715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UPLC conditions of hydrophilic compounds</w:t>
      </w:r>
      <w:r w:rsidRPr="008F5906">
        <w:rPr>
          <w:rFonts w:cs="Times New Roman"/>
          <w:szCs w:val="24"/>
        </w:rPr>
        <w:t xml:space="preserve">: The analytical conditions were as follows, UPLC: column, Waters ACQUITY UPLC HSS T3 C18 (1.8 µm, 2.1 mm*100 mm); solvent </w:t>
      </w:r>
      <w:r w:rsidRPr="008F5906">
        <w:rPr>
          <w:rFonts w:cs="Times New Roman"/>
          <w:szCs w:val="24"/>
        </w:rPr>
        <w:lastRenderedPageBreak/>
        <w:t>system</w:t>
      </w:r>
      <w:r w:rsidRPr="008F5906">
        <w:rPr>
          <w:rFonts w:cs="Times New Roman" w:hint="eastAsia"/>
          <w:szCs w:val="24"/>
        </w:rPr>
        <w:t>: A-</w:t>
      </w:r>
      <w:r w:rsidRPr="008F5906">
        <w:rPr>
          <w:rFonts w:cs="Times New Roman"/>
          <w:szCs w:val="24"/>
        </w:rPr>
        <w:t>water (0.1% formic acid)</w:t>
      </w:r>
      <w:r w:rsidRPr="008F5906">
        <w:rPr>
          <w:rFonts w:cs="Times New Roman" w:hint="eastAsia"/>
          <w:szCs w:val="24"/>
        </w:rPr>
        <w:t>,</w:t>
      </w:r>
      <w:r w:rsidRPr="008F5906">
        <w:rPr>
          <w:rFonts w:cs="Times New Roman"/>
          <w:szCs w:val="24"/>
        </w:rPr>
        <w:t xml:space="preserve"> </w:t>
      </w:r>
      <w:r w:rsidRPr="008F5906">
        <w:rPr>
          <w:rFonts w:cs="Times New Roman" w:hint="eastAsia"/>
          <w:szCs w:val="24"/>
        </w:rPr>
        <w:t>B-</w:t>
      </w:r>
      <w:r w:rsidRPr="008F5906">
        <w:rPr>
          <w:rFonts w:cs="Times New Roman"/>
          <w:szCs w:val="24"/>
        </w:rPr>
        <w:t>acetonitrile (0.1% formic acid); gradient program</w:t>
      </w:r>
      <w:r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 xml:space="preserve"> A</w:t>
      </w:r>
      <w:r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>B</w:t>
      </w:r>
      <w:r w:rsidRPr="008F5906">
        <w:rPr>
          <w:rFonts w:cs="Times New Roman" w:hint="eastAsia"/>
          <w:szCs w:val="24"/>
        </w:rPr>
        <w:t>=</w:t>
      </w:r>
      <w:r w:rsidRPr="008F5906">
        <w:rPr>
          <w:rFonts w:cs="Times New Roman"/>
          <w:szCs w:val="24"/>
        </w:rPr>
        <w:t>95:5 V/V at 0 min, 10:90 V/V at 11.0 min,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10:90 V/V at 12.0 min, 95:5 V/V at 12.1 min, 95:5 V/V at 14.0 min</w:t>
      </w:r>
      <w:r w:rsidRPr="008F5906">
        <w:rPr>
          <w:rFonts w:cs="Times New Roman" w:hint="eastAsia"/>
          <w:szCs w:val="24"/>
        </w:rPr>
        <w:t>;</w:t>
      </w:r>
      <w:r w:rsidRPr="008F5906">
        <w:rPr>
          <w:rFonts w:cs="Times New Roman"/>
          <w:szCs w:val="24"/>
        </w:rPr>
        <w:t xml:space="preserve"> column temperature, 40 ℃; flow rate, 0.4 mL/min; injection volume, 2</w:t>
      </w:r>
      <w:r w:rsidR="002709D1" w:rsidRPr="008F5906">
        <w:rPr>
          <w:rFonts w:cs="Times New Roman" w:hint="eastAsia"/>
          <w:szCs w:val="24"/>
        </w:rPr>
        <w:t xml:space="preserve"> </w:t>
      </w:r>
      <w:proofErr w:type="spellStart"/>
      <w:r w:rsidRPr="008F5906">
        <w:rPr>
          <w:rFonts w:cs="Times New Roman"/>
          <w:szCs w:val="24"/>
        </w:rPr>
        <w:t>μL</w:t>
      </w:r>
      <w:proofErr w:type="spellEnd"/>
      <w:r w:rsidRPr="008F5906">
        <w:rPr>
          <w:rFonts w:cs="Times New Roman"/>
          <w:szCs w:val="24"/>
        </w:rPr>
        <w:t>.</w:t>
      </w:r>
    </w:p>
    <w:p w14:paraId="25CF7234" w14:textId="0E0A317F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UPLC conditions of hydrophobic compounds</w:t>
      </w:r>
      <w:r w:rsidRPr="008F5906">
        <w:rPr>
          <w:rFonts w:cs="Times New Roman"/>
          <w:szCs w:val="24"/>
        </w:rPr>
        <w:t xml:space="preserve">: The analytical conditions were as follows, UPLC: column, </w:t>
      </w:r>
      <w:proofErr w:type="spellStart"/>
      <w:r w:rsidRPr="008F5906">
        <w:rPr>
          <w:rFonts w:cs="Times New Roman"/>
          <w:szCs w:val="24"/>
        </w:rPr>
        <w:t>Thermo</w:t>
      </w:r>
      <w:proofErr w:type="spellEnd"/>
      <w:r w:rsidRPr="008F5906">
        <w:rPr>
          <w:rFonts w:cs="Times New Roman"/>
          <w:szCs w:val="24"/>
        </w:rPr>
        <w:t xml:space="preserve"> </w:t>
      </w:r>
      <w:proofErr w:type="spellStart"/>
      <w:r w:rsidRPr="008F5906">
        <w:rPr>
          <w:rFonts w:cs="Times New Roman"/>
          <w:szCs w:val="24"/>
        </w:rPr>
        <w:t>Accucore</w:t>
      </w:r>
      <w:proofErr w:type="spellEnd"/>
      <w:r w:rsidRPr="008F5906">
        <w:rPr>
          <w:rFonts w:cs="Times New Roman"/>
          <w:szCs w:val="24"/>
        </w:rPr>
        <w:t xml:space="preserve">™ C30 (2.6 </w:t>
      </w:r>
      <w:proofErr w:type="spellStart"/>
      <w:r w:rsidRPr="008F5906">
        <w:rPr>
          <w:rFonts w:cs="Times New Roman"/>
          <w:szCs w:val="24"/>
        </w:rPr>
        <w:t>μm</w:t>
      </w:r>
      <w:proofErr w:type="spellEnd"/>
      <w:r w:rsidRPr="008F5906">
        <w:rPr>
          <w:rFonts w:cs="Times New Roman"/>
          <w:szCs w:val="24"/>
        </w:rPr>
        <w:t xml:space="preserve">, 2.1 mm*100 mm </w:t>
      </w:r>
      <w:proofErr w:type="spellStart"/>
      <w:r w:rsidRPr="008F5906">
        <w:rPr>
          <w:rFonts w:cs="Times New Roman"/>
          <w:szCs w:val="24"/>
        </w:rPr>
        <w:t>i.d.</w:t>
      </w:r>
      <w:proofErr w:type="spellEnd"/>
      <w:r w:rsidRPr="008F5906">
        <w:rPr>
          <w:rFonts w:cs="Times New Roman"/>
          <w:szCs w:val="24"/>
        </w:rPr>
        <w:t>); solvent system</w:t>
      </w:r>
      <w:r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 xml:space="preserve"> </w:t>
      </w:r>
      <w:r w:rsidRPr="008F5906">
        <w:rPr>
          <w:rFonts w:cs="Times New Roman" w:hint="eastAsia"/>
          <w:szCs w:val="24"/>
        </w:rPr>
        <w:t>A-</w:t>
      </w:r>
      <w:r w:rsidRPr="008F5906">
        <w:rPr>
          <w:rFonts w:cs="Times New Roman"/>
          <w:szCs w:val="24"/>
        </w:rPr>
        <w:t>acetonitrile/water (60</w:t>
      </w:r>
      <w:r w:rsidR="002709D1"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>40,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V/V, 0.1% formic acid, 10 mmol/L ammonium </w:t>
      </w:r>
      <w:proofErr w:type="spellStart"/>
      <w:r w:rsidRPr="008F5906">
        <w:rPr>
          <w:rFonts w:cs="Times New Roman"/>
          <w:szCs w:val="24"/>
        </w:rPr>
        <w:t>formate</w:t>
      </w:r>
      <w:proofErr w:type="spellEnd"/>
      <w:r w:rsidRPr="008F5906">
        <w:rPr>
          <w:rFonts w:cs="Times New Roman"/>
          <w:szCs w:val="24"/>
        </w:rPr>
        <w:t xml:space="preserve">), </w:t>
      </w:r>
      <w:r w:rsidRPr="008F5906">
        <w:rPr>
          <w:rFonts w:cs="Times New Roman" w:hint="eastAsia"/>
          <w:szCs w:val="24"/>
        </w:rPr>
        <w:t>B-</w:t>
      </w:r>
      <w:r w:rsidRPr="008F5906">
        <w:rPr>
          <w:rFonts w:cs="Times New Roman"/>
          <w:szCs w:val="24"/>
        </w:rPr>
        <w:t>acetonitrile/isopropanol (10</w:t>
      </w:r>
      <w:r w:rsidR="002709D1"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 xml:space="preserve">90 V/V, 0.1% formic acid, 10 mmol/L ammonium </w:t>
      </w:r>
      <w:proofErr w:type="spellStart"/>
      <w:r w:rsidRPr="008F5906">
        <w:rPr>
          <w:rFonts w:cs="Times New Roman"/>
          <w:szCs w:val="24"/>
        </w:rPr>
        <w:t>formate</w:t>
      </w:r>
      <w:proofErr w:type="spellEnd"/>
      <w:r w:rsidRPr="008F5906">
        <w:rPr>
          <w:rFonts w:cs="Times New Roman"/>
          <w:szCs w:val="24"/>
        </w:rPr>
        <w:t>); gradient program</w:t>
      </w:r>
      <w:r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 xml:space="preserve"> A</w:t>
      </w:r>
      <w:r w:rsidRPr="008F5906">
        <w:rPr>
          <w:rFonts w:cs="Times New Roman" w:hint="eastAsia"/>
          <w:szCs w:val="24"/>
        </w:rPr>
        <w:t>:</w:t>
      </w:r>
      <w:r w:rsidRPr="008F5906">
        <w:rPr>
          <w:rFonts w:cs="Times New Roman"/>
          <w:szCs w:val="24"/>
        </w:rPr>
        <w:t>B</w:t>
      </w:r>
      <w:r w:rsidRPr="008F5906">
        <w:rPr>
          <w:rFonts w:cs="Times New Roman" w:hint="eastAsia"/>
          <w:szCs w:val="24"/>
        </w:rPr>
        <w:t>=</w:t>
      </w:r>
      <w:r w:rsidRPr="008F5906">
        <w:rPr>
          <w:rFonts w:cs="Times New Roman"/>
          <w:szCs w:val="24"/>
        </w:rPr>
        <w:t>80:20, V/V</w:t>
      </w:r>
      <w:r w:rsidRPr="008F5906">
        <w:rPr>
          <w:rFonts w:cs="Times New Roman" w:hint="eastAsia"/>
          <w:szCs w:val="24"/>
        </w:rPr>
        <w:t xml:space="preserve">= </w:t>
      </w:r>
      <w:r w:rsidRPr="008F5906">
        <w:rPr>
          <w:rFonts w:cs="Times New Roman"/>
          <w:szCs w:val="24"/>
        </w:rPr>
        <w:t>at 0 min, 70:30 V/V at 2.0 min, 40:60 V/V at 4 min, 15:85 V/V at 9 min, 10:90 V/V at 14 min, 5:95 V/V at 15.5 min, 5:95 V/V at 17.3 min, 80:20 V/V at 17.3 min, 80:20 V/V at 20 min; flow rate, 0.35 m</w:t>
      </w:r>
      <w:r w:rsidR="002709D1" w:rsidRPr="008F5906">
        <w:rPr>
          <w:rFonts w:cs="Times New Roman" w:hint="eastAsia"/>
          <w:szCs w:val="24"/>
        </w:rPr>
        <w:t>L</w:t>
      </w:r>
      <w:r w:rsidRPr="008F5906">
        <w:rPr>
          <w:rFonts w:cs="Times New Roman"/>
          <w:szCs w:val="24"/>
        </w:rPr>
        <w:t xml:space="preserve">/min; temperature, 45 ℃; </w:t>
      </w:r>
      <w:r w:rsidRPr="008F5906">
        <w:rPr>
          <w:rFonts w:cs="Times New Roman" w:hint="eastAsia"/>
          <w:szCs w:val="24"/>
        </w:rPr>
        <w:t>i</w:t>
      </w:r>
      <w:r w:rsidRPr="008F5906">
        <w:rPr>
          <w:rFonts w:cs="Times New Roman"/>
          <w:szCs w:val="24"/>
        </w:rPr>
        <w:t>njection volume: 2</w:t>
      </w:r>
      <w:r w:rsidR="002709D1" w:rsidRPr="008F5906">
        <w:rPr>
          <w:rFonts w:cs="Times New Roman" w:hint="eastAsia"/>
          <w:szCs w:val="24"/>
        </w:rPr>
        <w:t xml:space="preserve"> </w:t>
      </w:r>
      <w:proofErr w:type="spellStart"/>
      <w:r w:rsidRPr="008F5906">
        <w:rPr>
          <w:rFonts w:cs="Times New Roman"/>
          <w:szCs w:val="24"/>
        </w:rPr>
        <w:t>μl</w:t>
      </w:r>
      <w:proofErr w:type="spellEnd"/>
      <w:r w:rsidRPr="008F5906">
        <w:rPr>
          <w:rFonts w:cs="Times New Roman"/>
          <w:szCs w:val="24"/>
        </w:rPr>
        <w:t xml:space="preserve">. </w:t>
      </w:r>
    </w:p>
    <w:p w14:paraId="225CEA51" w14:textId="77777777" w:rsidR="00BD65C3" w:rsidRPr="008F5906" w:rsidRDefault="00BD65C3" w:rsidP="00AA7844">
      <w:pPr>
        <w:pStyle w:val="real"/>
        <w:spacing w:line="360" w:lineRule="auto"/>
        <w:ind w:firstLineChars="200" w:firstLine="480"/>
        <w:rPr>
          <w:rFonts w:cs="Times New Roman"/>
          <w:szCs w:val="24"/>
        </w:rPr>
      </w:pPr>
      <w:r w:rsidRPr="008F5906">
        <w:rPr>
          <w:rFonts w:cs="Times New Roman"/>
          <w:szCs w:val="24"/>
        </w:rPr>
        <w:t>The effluent was alternatively connected to an ESI-triple quadrupole-linear ion trap (QTRAP)-MS.</w:t>
      </w:r>
    </w:p>
    <w:p w14:paraId="6195EC75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</w:p>
    <w:p w14:paraId="4F9D25D6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ESI-Q TRAP-MS/MS of hydrophilic compounds</w:t>
      </w:r>
      <w:r w:rsidRPr="008F5906">
        <w:rPr>
          <w:rFonts w:cs="Times New Roman"/>
          <w:szCs w:val="24"/>
        </w:rPr>
        <w:t xml:space="preserve">: </w:t>
      </w:r>
      <w:r w:rsidRPr="008F5906">
        <w:rPr>
          <w:rFonts w:cs="Times New Roman" w:hint="eastAsia"/>
          <w:szCs w:val="24"/>
        </w:rPr>
        <w:t>L</w:t>
      </w:r>
      <w:r w:rsidRPr="008F5906">
        <w:rPr>
          <w:rFonts w:cs="Times New Roman"/>
          <w:szCs w:val="24"/>
        </w:rPr>
        <w:t xml:space="preserve">inear ion trap </w:t>
      </w:r>
      <w:r w:rsidRPr="008F5906">
        <w:rPr>
          <w:rFonts w:cs="Times New Roman" w:hint="eastAsia"/>
          <w:szCs w:val="24"/>
        </w:rPr>
        <w:t>(</w:t>
      </w:r>
      <w:r w:rsidRPr="008F5906">
        <w:rPr>
          <w:rFonts w:cs="Times New Roman"/>
          <w:szCs w:val="24"/>
        </w:rPr>
        <w:t>LIT</w:t>
      </w:r>
      <w:r w:rsidRPr="008F5906">
        <w:rPr>
          <w:rFonts w:cs="Times New Roman" w:hint="eastAsia"/>
          <w:szCs w:val="24"/>
        </w:rPr>
        <w:t>)</w:t>
      </w:r>
      <w:r w:rsidRPr="008F5906">
        <w:rPr>
          <w:rFonts w:cs="Times New Roman"/>
          <w:szCs w:val="24"/>
        </w:rPr>
        <w:t xml:space="preserve"> and triple quadrupole (QQQ) scans were acquired on a triple quadrupole-linear ion trap mass spectrometer (QTRAP® LC-MS/MS System), equipped with an ESI Turbo Ion-Spray interface, operat</w:t>
      </w:r>
      <w:r w:rsidRPr="008F5906">
        <w:rPr>
          <w:rFonts w:cs="Times New Roman" w:hint="eastAsia"/>
          <w:szCs w:val="24"/>
        </w:rPr>
        <w:t>ed</w:t>
      </w:r>
      <w:r w:rsidRPr="008F5906">
        <w:rPr>
          <w:rFonts w:cs="Times New Roman"/>
          <w:szCs w:val="24"/>
        </w:rPr>
        <w:t xml:space="preserve"> in positive and negative ion mode and controlled by Analyst 1.6.3 software (</w:t>
      </w:r>
      <w:proofErr w:type="spellStart"/>
      <w:r w:rsidRPr="008F5906">
        <w:rPr>
          <w:rFonts w:cs="Times New Roman"/>
          <w:szCs w:val="24"/>
        </w:rPr>
        <w:t>Sciex</w:t>
      </w:r>
      <w:proofErr w:type="spellEnd"/>
      <w:r w:rsidRPr="008F5906">
        <w:rPr>
          <w:rFonts w:cs="Times New Roman"/>
          <w:szCs w:val="24"/>
        </w:rPr>
        <w:t>). The ESI source operation parameters were as follows: source temperature 500 ℃; ion spray voltage (IS) 5500 V (positive), -4500 V (negative); ion source gas I (GSI), gas II (GSII)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and curtain gas (CUR) were set at 55, 60, and 25 psi, respectively; the collision gas (CAD) was high. </w:t>
      </w:r>
    </w:p>
    <w:p w14:paraId="5AC15AB5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ESI-Q TRAP-MS/MS of hydrophobic compounds:</w:t>
      </w:r>
      <w:r w:rsidRPr="008F5906">
        <w:rPr>
          <w:rFonts w:cs="Times New Roman"/>
          <w:szCs w:val="24"/>
        </w:rPr>
        <w:t xml:space="preserve"> The ESI source operation parameters were as follows: ion source, turbo spray; source temperature 500 ℃; ion spray voltage (IS) 5500 V</w:t>
      </w:r>
      <w:r w:rsidRPr="008F5906">
        <w:rPr>
          <w:rFonts w:cs="Times New Roman" w:hint="eastAsia"/>
          <w:szCs w:val="24"/>
        </w:rPr>
        <w:t xml:space="preserve"> (</w:t>
      </w:r>
      <w:r w:rsidRPr="008F5906">
        <w:rPr>
          <w:rFonts w:cs="Times New Roman"/>
          <w:szCs w:val="24"/>
        </w:rPr>
        <w:t>Positive</w:t>
      </w:r>
      <w:r w:rsidRPr="008F5906">
        <w:rPr>
          <w:rFonts w:cs="Times New Roman" w:hint="eastAsia"/>
          <w:szCs w:val="24"/>
        </w:rPr>
        <w:t>)</w:t>
      </w:r>
      <w:r w:rsidRPr="008F5906">
        <w:rPr>
          <w:rFonts w:cs="Times New Roman"/>
          <w:szCs w:val="24"/>
        </w:rPr>
        <w:t>,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-4500 V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>(Negative); ion source gas I (GSI), gas II (GSII)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cs="Times New Roman"/>
          <w:szCs w:val="24"/>
        </w:rPr>
        <w:t xml:space="preserve">and curtain gas (CUR) were set at 45, 55, and 35 psi, respectively; the collision gas (CAD) was medium. Instrument tuning and mass calibration were performed with 10 and 100 </w:t>
      </w:r>
      <w:proofErr w:type="spellStart"/>
      <w:r w:rsidRPr="008F5906">
        <w:rPr>
          <w:rFonts w:cs="Times New Roman"/>
          <w:szCs w:val="24"/>
        </w:rPr>
        <w:t>μmol</w:t>
      </w:r>
      <w:proofErr w:type="spellEnd"/>
      <w:r w:rsidRPr="008F5906">
        <w:rPr>
          <w:rFonts w:cs="Times New Roman"/>
          <w:szCs w:val="24"/>
        </w:rPr>
        <w:t xml:space="preserve">/L polypropylene glycol solutions in QQQ and LIT modes, respectively. QQQ scans were </w:t>
      </w:r>
      <w:r w:rsidRPr="008F5906">
        <w:rPr>
          <w:rFonts w:cs="Times New Roman"/>
          <w:szCs w:val="24"/>
        </w:rPr>
        <w:lastRenderedPageBreak/>
        <w:t xml:space="preserve">acquired as MRM experiments with collision gas (nitrogen) set to 5 psi. </w:t>
      </w:r>
      <w:proofErr w:type="spellStart"/>
      <w:r w:rsidRPr="008F5906">
        <w:rPr>
          <w:rFonts w:cs="Times New Roman" w:hint="eastAsia"/>
          <w:szCs w:val="24"/>
        </w:rPr>
        <w:t>D</w:t>
      </w:r>
      <w:r w:rsidRPr="008F5906">
        <w:rPr>
          <w:rFonts w:cs="Times New Roman"/>
          <w:szCs w:val="24"/>
        </w:rPr>
        <w:t>eclustering</w:t>
      </w:r>
      <w:proofErr w:type="spellEnd"/>
      <w:r w:rsidRPr="008F5906">
        <w:rPr>
          <w:rFonts w:cs="Times New Roman"/>
          <w:szCs w:val="24"/>
        </w:rPr>
        <w:t xml:space="preserve"> potential</w:t>
      </w:r>
      <w:r w:rsidRPr="008F5906">
        <w:rPr>
          <w:rFonts w:cs="Times New Roman" w:hint="eastAsia"/>
          <w:szCs w:val="24"/>
        </w:rPr>
        <w:t xml:space="preserve"> (</w:t>
      </w:r>
      <w:r w:rsidRPr="008F5906">
        <w:rPr>
          <w:rFonts w:cs="Times New Roman"/>
          <w:szCs w:val="24"/>
        </w:rPr>
        <w:t>DP</w:t>
      </w:r>
      <w:r w:rsidRPr="008F5906">
        <w:rPr>
          <w:rFonts w:cs="Times New Roman" w:hint="eastAsia"/>
          <w:szCs w:val="24"/>
        </w:rPr>
        <w:t>)</w:t>
      </w:r>
      <w:r w:rsidRPr="008F5906">
        <w:rPr>
          <w:rFonts w:cs="Times New Roman"/>
          <w:szCs w:val="24"/>
        </w:rPr>
        <w:t xml:space="preserve"> and </w:t>
      </w:r>
      <w:r w:rsidRPr="008F5906">
        <w:rPr>
          <w:rFonts w:ascii="TimesNewRomanPSMT" w:eastAsiaTheme="minorEastAsia" w:hAnsi="TimesNewRomanPSMT"/>
          <w:szCs w:val="24"/>
        </w:rPr>
        <w:t>collision energy</w:t>
      </w:r>
      <w:r w:rsidRPr="008F5906">
        <w:rPr>
          <w:rFonts w:asciiTheme="minorHAnsi" w:eastAsiaTheme="minorEastAsia" w:hAnsiTheme="minorHAnsi"/>
          <w:sz w:val="21"/>
          <w:szCs w:val="24"/>
        </w:rPr>
        <w:t xml:space="preserve"> </w:t>
      </w:r>
      <w:r w:rsidRPr="008F5906">
        <w:rPr>
          <w:rFonts w:asciiTheme="minorHAnsi" w:eastAsiaTheme="minorEastAsia" w:hAnsiTheme="minorHAnsi" w:hint="eastAsia"/>
          <w:sz w:val="21"/>
          <w:szCs w:val="24"/>
        </w:rPr>
        <w:t>(</w:t>
      </w:r>
      <w:r w:rsidRPr="008F5906">
        <w:rPr>
          <w:rFonts w:cs="Times New Roman"/>
          <w:szCs w:val="24"/>
        </w:rPr>
        <w:t>CE</w:t>
      </w:r>
      <w:r w:rsidRPr="008F5906">
        <w:rPr>
          <w:rFonts w:cs="Times New Roman" w:hint="eastAsia"/>
          <w:szCs w:val="24"/>
        </w:rPr>
        <w:t>)</w:t>
      </w:r>
      <w:r w:rsidRPr="008F5906">
        <w:rPr>
          <w:rFonts w:cs="Times New Roman"/>
          <w:szCs w:val="24"/>
        </w:rPr>
        <w:t xml:space="preserve"> for individual MRM transitions w</w:t>
      </w:r>
      <w:r w:rsidRPr="008F5906">
        <w:rPr>
          <w:rFonts w:cs="Times New Roman" w:hint="eastAsia"/>
          <w:szCs w:val="24"/>
        </w:rPr>
        <w:t>ere</w:t>
      </w:r>
      <w:r w:rsidRPr="008F5906">
        <w:rPr>
          <w:rFonts w:cs="Times New Roman"/>
          <w:szCs w:val="24"/>
        </w:rPr>
        <w:t xml:space="preserve"> done with further DP and CE optimization. A specific set of MRM transitions were monitored for each period according to the metabolites eluted within this period.</w:t>
      </w:r>
    </w:p>
    <w:p w14:paraId="46C1B509" w14:textId="77777777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</w:p>
    <w:p w14:paraId="104AE799" w14:textId="61976A43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bookmarkStart w:id="9" w:name="_Hlk164896656"/>
      <w:r w:rsidRPr="008F5906">
        <w:rPr>
          <w:rFonts w:cs="Times New Roman"/>
          <w:b/>
          <w:bCs/>
          <w:szCs w:val="24"/>
        </w:rPr>
        <w:t>Quality control</w:t>
      </w:r>
      <w:r w:rsidRPr="008F5906">
        <w:rPr>
          <w:rFonts w:cs="Times New Roman" w:hint="eastAsia"/>
          <w:b/>
          <w:bCs/>
          <w:szCs w:val="24"/>
        </w:rPr>
        <w:t xml:space="preserve"> </w:t>
      </w:r>
      <w:r w:rsidRPr="008F5906">
        <w:rPr>
          <w:rFonts w:cs="Times New Roman"/>
          <w:b/>
          <w:bCs/>
          <w:szCs w:val="24"/>
        </w:rPr>
        <w:t>(QC)</w:t>
      </w:r>
      <w:r w:rsidRPr="008F5906">
        <w:rPr>
          <w:rFonts w:cs="Times New Roman" w:hint="eastAsia"/>
          <w:b/>
          <w:bCs/>
          <w:szCs w:val="24"/>
        </w:rPr>
        <w:t>:</w:t>
      </w:r>
      <w:r w:rsidRPr="008F5906">
        <w:rPr>
          <w:rFonts w:cs="Times New Roman"/>
          <w:szCs w:val="24"/>
        </w:rPr>
        <w:t xml:space="preserve"> </w:t>
      </w:r>
      <w:r w:rsidR="00AA7844" w:rsidRPr="008F5906">
        <w:rPr>
          <w:rFonts w:cs="Times New Roman" w:hint="eastAsia"/>
          <w:szCs w:val="24"/>
        </w:rPr>
        <w:t>Q</w:t>
      </w:r>
      <w:r w:rsidR="00AA7844" w:rsidRPr="008F5906">
        <w:rPr>
          <w:rFonts w:cs="Times New Roman"/>
          <w:szCs w:val="24"/>
        </w:rPr>
        <w:t>uality control</w:t>
      </w:r>
      <w:r w:rsidR="00AA7844" w:rsidRPr="008F5906">
        <w:rPr>
          <w:rFonts w:cs="Times New Roman" w:hint="eastAsia"/>
          <w:szCs w:val="24"/>
        </w:rPr>
        <w:t xml:space="preserve"> (QC) </w:t>
      </w:r>
      <w:r w:rsidR="00AA7844" w:rsidRPr="008F5906">
        <w:rPr>
          <w:rFonts w:cs="Times New Roman"/>
          <w:szCs w:val="24"/>
        </w:rPr>
        <w:t>sample</w:t>
      </w:r>
      <w:r w:rsidR="00AA7844" w:rsidRPr="008F5906">
        <w:rPr>
          <w:rFonts w:cs="Times New Roman" w:hint="eastAsia"/>
          <w:szCs w:val="24"/>
        </w:rPr>
        <w:t>s</w:t>
      </w:r>
      <w:r w:rsidR="00AA7844" w:rsidRPr="008F5906">
        <w:rPr>
          <w:rFonts w:cs="Times New Roman"/>
          <w:szCs w:val="24"/>
        </w:rPr>
        <w:t xml:space="preserve"> w</w:t>
      </w:r>
      <w:r w:rsidR="00AA7844" w:rsidRPr="008F5906">
        <w:rPr>
          <w:rFonts w:cs="Times New Roman" w:hint="eastAsia"/>
          <w:szCs w:val="24"/>
        </w:rPr>
        <w:t>ere</w:t>
      </w:r>
      <w:r w:rsidR="00AA7844" w:rsidRPr="008F5906">
        <w:rPr>
          <w:rFonts w:cs="Times New Roman"/>
          <w:szCs w:val="24"/>
        </w:rPr>
        <w:t xml:space="preserve"> prepared </w:t>
      </w:r>
      <w:r w:rsidR="00AA7844" w:rsidRPr="008F5906">
        <w:rPr>
          <w:rFonts w:cs="Times New Roman" w:hint="eastAsia"/>
          <w:szCs w:val="24"/>
        </w:rPr>
        <w:t>for detecting the i</w:t>
      </w:r>
      <w:r w:rsidR="00AA7844" w:rsidRPr="008F5906">
        <w:rPr>
          <w:rFonts w:cs="Times New Roman"/>
          <w:szCs w:val="24"/>
        </w:rPr>
        <w:t>ntr</w:t>
      </w:r>
      <w:r w:rsidR="00AA7844" w:rsidRPr="008F5906">
        <w:rPr>
          <w:rFonts w:cs="Times New Roman" w:hint="eastAsia"/>
          <w:szCs w:val="24"/>
        </w:rPr>
        <w:t>a</w:t>
      </w:r>
      <w:r w:rsidR="00AA7844" w:rsidRPr="008F5906">
        <w:rPr>
          <w:rFonts w:cs="Times New Roman"/>
          <w:szCs w:val="24"/>
        </w:rPr>
        <w:t>-batch variability,</w:t>
      </w:r>
      <w:r w:rsidR="00AA7844" w:rsidRPr="008F5906">
        <w:rPr>
          <w:rFonts w:cs="Times New Roman" w:hint="eastAsia"/>
          <w:szCs w:val="24"/>
        </w:rPr>
        <w:t xml:space="preserve"> which were obtained</w:t>
      </w:r>
      <w:r w:rsidR="00AA7844" w:rsidRPr="008F5906">
        <w:rPr>
          <w:rFonts w:cs="Times New Roman"/>
          <w:szCs w:val="24"/>
        </w:rPr>
        <w:t xml:space="preserve"> by mixing all the sample extracts </w:t>
      </w:r>
      <w:bookmarkStart w:id="10" w:name="_Hlk164959784"/>
      <w:r w:rsidR="00AA7844" w:rsidRPr="008F5906">
        <w:rPr>
          <w:rFonts w:cs="Times New Roman" w:hint="eastAsia"/>
          <w:szCs w:val="24"/>
        </w:rPr>
        <w:t>of the s</w:t>
      </w:r>
      <w:r w:rsidR="00AA7844" w:rsidRPr="008F5906">
        <w:rPr>
          <w:rFonts w:cs="Times New Roman"/>
          <w:szCs w:val="24"/>
        </w:rPr>
        <w:t>ame batch</w:t>
      </w:r>
      <w:bookmarkEnd w:id="10"/>
      <w:r w:rsidR="00AA7844" w:rsidRPr="008F5906">
        <w:rPr>
          <w:rFonts w:cs="Times New Roman" w:hint="eastAsia"/>
          <w:szCs w:val="24"/>
        </w:rPr>
        <w:t xml:space="preserve">. </w:t>
      </w:r>
      <w:r w:rsidRPr="008F5906">
        <w:rPr>
          <w:rFonts w:cs="Times New Roman"/>
          <w:szCs w:val="24"/>
        </w:rPr>
        <w:t>In this study, QC samples</w:t>
      </w:r>
      <w:r w:rsidRPr="008F5906">
        <w:rPr>
          <w:rFonts w:eastAsia="AdvOT9b12cd41" w:cs="Times New Roman" w:hint="eastAsia"/>
          <w:kern w:val="0"/>
          <w:szCs w:val="24"/>
          <w:lang w:bidi="ar"/>
        </w:rPr>
        <w:t xml:space="preserve"> </w:t>
      </w:r>
      <w:r w:rsidRPr="008F5906">
        <w:rPr>
          <w:rFonts w:cs="Times New Roman"/>
          <w:szCs w:val="24"/>
        </w:rPr>
        <w:t xml:space="preserve">were inserted into the queue to monitor the </w:t>
      </w:r>
      <w:r w:rsidRPr="008F5906">
        <w:rPr>
          <w:rFonts w:cs="Times New Roman" w:hint="eastAsia"/>
          <w:szCs w:val="24"/>
        </w:rPr>
        <w:t xml:space="preserve">stability </w:t>
      </w:r>
      <w:r w:rsidRPr="008F5906">
        <w:rPr>
          <w:rFonts w:cs="Times New Roman"/>
          <w:szCs w:val="24"/>
        </w:rPr>
        <w:t>and</w:t>
      </w:r>
      <w:r w:rsidRPr="008F5906">
        <w:rPr>
          <w:rFonts w:cs="Times New Roman" w:hint="eastAsia"/>
          <w:szCs w:val="24"/>
        </w:rPr>
        <w:t xml:space="preserve"> </w:t>
      </w:r>
      <w:r w:rsidRPr="008F5906">
        <w:rPr>
          <w:rFonts w:eastAsia="AdvOT9b12cd41" w:cs="Times New Roman"/>
          <w:kern w:val="0"/>
          <w:szCs w:val="24"/>
          <w:lang w:bidi="ar"/>
        </w:rPr>
        <w:t xml:space="preserve">repeatability </w:t>
      </w:r>
      <w:r w:rsidRPr="008F5906">
        <w:rPr>
          <w:rFonts w:cs="Times New Roman"/>
          <w:szCs w:val="24"/>
        </w:rPr>
        <w:t xml:space="preserve">every 10-15 test samples, </w:t>
      </w:r>
      <w:bookmarkStart w:id="11" w:name="_Hlk164951111"/>
      <w:r w:rsidRPr="008F5906">
        <w:rPr>
          <w:rFonts w:cs="Times New Roman"/>
          <w:szCs w:val="24"/>
        </w:rPr>
        <w:t>which was</w:t>
      </w:r>
      <w:r w:rsidRPr="008F5906">
        <w:rPr>
          <w:rFonts w:cs="Times New Roman"/>
          <w:kern w:val="0"/>
          <w:szCs w:val="24"/>
          <w:lang w:bidi="ar"/>
        </w:rPr>
        <w:t xml:space="preserve"> </w:t>
      </w:r>
      <w:r w:rsidRPr="008F5906">
        <w:rPr>
          <w:rFonts w:eastAsia="楷体" w:cs="Times New Roman"/>
          <w:szCs w:val="24"/>
        </w:rPr>
        <w:t>examined</w:t>
      </w:r>
      <w:r w:rsidRPr="008F5906">
        <w:rPr>
          <w:rFonts w:eastAsia="AdvOT9b12cd41" w:cs="Times New Roman"/>
          <w:kern w:val="0"/>
          <w:szCs w:val="24"/>
          <w:lang w:bidi="ar"/>
        </w:rPr>
        <w:t xml:space="preserve"> by the </w:t>
      </w:r>
      <w:r w:rsidRPr="008F5906">
        <w:rPr>
          <w:rFonts w:cs="Times New Roman"/>
          <w:kern w:val="0"/>
          <w:szCs w:val="24"/>
          <w:lang w:bidi="ar"/>
        </w:rPr>
        <w:t>t</w:t>
      </w:r>
      <w:r w:rsidRPr="008F5906">
        <w:rPr>
          <w:rFonts w:eastAsia="AdvOT9b12cd41" w:cs="Times New Roman"/>
          <w:kern w:val="0"/>
          <w:szCs w:val="24"/>
          <w:lang w:bidi="ar"/>
        </w:rPr>
        <w:t xml:space="preserve">otal </w:t>
      </w:r>
      <w:r w:rsidRPr="008F5906">
        <w:rPr>
          <w:rFonts w:cs="Times New Roman"/>
          <w:kern w:val="0"/>
          <w:szCs w:val="24"/>
          <w:lang w:bidi="ar"/>
        </w:rPr>
        <w:t>i</w:t>
      </w:r>
      <w:r w:rsidRPr="008F5906">
        <w:rPr>
          <w:rFonts w:eastAsia="AdvOT9b12cd41" w:cs="Times New Roman"/>
          <w:kern w:val="0"/>
          <w:szCs w:val="24"/>
          <w:lang w:bidi="ar"/>
        </w:rPr>
        <w:t xml:space="preserve">on </w:t>
      </w:r>
      <w:r w:rsidRPr="008F5906">
        <w:rPr>
          <w:rFonts w:cs="Times New Roman"/>
          <w:kern w:val="0"/>
          <w:szCs w:val="24"/>
          <w:lang w:bidi="ar"/>
        </w:rPr>
        <w:t>current (</w:t>
      </w:r>
      <w:r w:rsidRPr="008F5906">
        <w:rPr>
          <w:rFonts w:eastAsia="AdvOT9b12cd41" w:cs="Times New Roman"/>
          <w:kern w:val="0"/>
          <w:szCs w:val="24"/>
          <w:lang w:bidi="ar"/>
        </w:rPr>
        <w:t>TIC)</w:t>
      </w:r>
      <w:r w:rsidRPr="008F5906">
        <w:rPr>
          <w:rFonts w:eastAsia="楷体" w:cs="Times New Roman"/>
          <w:szCs w:val="24"/>
        </w:rPr>
        <w:t xml:space="preserve"> overlapping diagrams </w:t>
      </w:r>
      <w:r w:rsidRPr="008F5906">
        <w:rPr>
          <w:rFonts w:cs="Times New Roman"/>
          <w:szCs w:val="24"/>
        </w:rPr>
        <w:t xml:space="preserve">of different QC samples. </w:t>
      </w:r>
      <w:bookmarkEnd w:id="11"/>
    </w:p>
    <w:bookmarkEnd w:id="9"/>
    <w:p w14:paraId="24A39D71" w14:textId="77777777" w:rsidR="00BD65C3" w:rsidRPr="008F5906" w:rsidRDefault="00BD65C3" w:rsidP="00BD65C3">
      <w:pPr>
        <w:pStyle w:val="real"/>
        <w:ind w:firstLine="0"/>
        <w:rPr>
          <w:rFonts w:cs="Times New Roman"/>
          <w:szCs w:val="24"/>
        </w:rPr>
      </w:pPr>
    </w:p>
    <w:p w14:paraId="33DBCF1E" w14:textId="3BA18963" w:rsidR="00BD65C3" w:rsidRPr="008F5906" w:rsidRDefault="00BD65C3" w:rsidP="002A230C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Data processing and statistical analysis:</w:t>
      </w:r>
      <w:r w:rsidRPr="008F5906">
        <w:rPr>
          <w:rFonts w:cs="Times New Roman"/>
          <w:szCs w:val="24"/>
        </w:rPr>
        <w:t xml:space="preserve"> The UPLC-MS/MS raw data collected by metabolomic analysis were imported into Analyst 1.6.3 software. Unsupervised principal component analysis (PCA) was performed by statistics function </w:t>
      </w:r>
      <w:proofErr w:type="spellStart"/>
      <w:r w:rsidRPr="008F5906">
        <w:rPr>
          <w:rFonts w:cs="Times New Roman"/>
          <w:szCs w:val="24"/>
        </w:rPr>
        <w:t>prcomp</w:t>
      </w:r>
      <w:proofErr w:type="spellEnd"/>
      <w:r w:rsidRPr="008F5906">
        <w:rPr>
          <w:rFonts w:cs="Times New Roman"/>
          <w:szCs w:val="24"/>
        </w:rPr>
        <w:t xml:space="preserve"> within R (www.r-project.org).</w:t>
      </w:r>
      <w:r w:rsidR="00670210" w:rsidRPr="008F5906">
        <w:rPr>
          <w:rFonts w:cs="Times New Roman"/>
          <w:szCs w:val="24"/>
        </w:rPr>
        <w:t xml:space="preserve"> </w:t>
      </w:r>
      <w:bookmarkStart w:id="12" w:name="_Hlk165893134"/>
      <w:r w:rsidR="007D72E1" w:rsidRPr="008F5906">
        <w:rPr>
          <w:rFonts w:cs="Times New Roman"/>
          <w:i/>
          <w:iCs/>
          <w:szCs w:val="24"/>
        </w:rPr>
        <w:t>W</w:t>
      </w:r>
      <w:r w:rsidR="007D72E1" w:rsidRPr="008F5906">
        <w:rPr>
          <w:rFonts w:ascii="Cambria Math" w:hAnsi="Cambria Math" w:cs="Cambria Math"/>
          <w:szCs w:val="24"/>
          <w:vertAlign w:val="superscript"/>
        </w:rPr>
        <w:t>∗</w:t>
      </w:r>
      <w:r w:rsidR="007D72E1" w:rsidRPr="008F5906">
        <w:rPr>
          <w:rFonts w:cs="Times New Roman"/>
          <w:i/>
          <w:iCs/>
          <w:szCs w:val="24"/>
          <w:vertAlign w:val="subscript"/>
        </w:rPr>
        <w:t>d</w:t>
      </w:r>
      <w:r w:rsidR="007D72E1" w:rsidRPr="008F5906">
        <w:rPr>
          <w:rFonts w:cs="Times New Roman"/>
          <w:szCs w:val="24"/>
        </w:rPr>
        <w:t>-test</w:t>
      </w:r>
      <w:r w:rsidR="00670210" w:rsidRPr="008F5906">
        <w:rPr>
          <w:rFonts w:cs="Times New Roman"/>
          <w:szCs w:val="24"/>
        </w:rPr>
        <w:t xml:space="preserve"> </w:t>
      </w:r>
      <w:bookmarkEnd w:id="12"/>
      <w:r w:rsidR="0088256F" w:rsidRPr="008F5906">
        <w:rPr>
          <w:rFonts w:cs="Times New Roman" w:hint="eastAsia"/>
          <w:szCs w:val="24"/>
        </w:rPr>
        <w:t>was</w:t>
      </w:r>
      <w:r w:rsidR="00670210" w:rsidRPr="008F5906">
        <w:rPr>
          <w:rFonts w:cs="Times New Roman"/>
          <w:szCs w:val="24"/>
        </w:rPr>
        <w:t xml:space="preserve"> applied to assess the significance</w:t>
      </w:r>
      <w:r w:rsidR="009715D1" w:rsidRPr="008F5906">
        <w:rPr>
          <w:rFonts w:cs="Times New Roman" w:hint="eastAsia"/>
          <w:szCs w:val="24"/>
          <w:vertAlign w:val="superscript"/>
        </w:rPr>
        <w:t>1</w:t>
      </w:r>
      <w:r w:rsidR="00670210" w:rsidRPr="008F5906">
        <w:rPr>
          <w:rFonts w:cs="Times New Roman"/>
          <w:szCs w:val="24"/>
        </w:rPr>
        <w:t xml:space="preserve">. </w:t>
      </w:r>
      <w:r w:rsidRPr="008F5906">
        <w:rPr>
          <w:rFonts w:cs="Times New Roman"/>
          <w:szCs w:val="24"/>
        </w:rPr>
        <w:t>The data was unit variance scaled before unsupervised PCA. F</w:t>
      </w:r>
      <w:bookmarkStart w:id="13" w:name="_Hlk165377805"/>
      <w:r w:rsidRPr="008F5906">
        <w:rPr>
          <w:rFonts w:cs="Times New Roman"/>
          <w:szCs w:val="24"/>
        </w:rPr>
        <w:t>or hierarchical cluster analysis (HCA)</w:t>
      </w:r>
      <w:bookmarkEnd w:id="13"/>
      <w:r w:rsidRPr="008F5906">
        <w:rPr>
          <w:rFonts w:cs="Times New Roman"/>
          <w:szCs w:val="24"/>
        </w:rPr>
        <w:t xml:space="preserve">, </w:t>
      </w:r>
      <w:bookmarkStart w:id="14" w:name="_Hlk165377787"/>
      <w:r w:rsidR="008773E6" w:rsidRPr="008F5906">
        <w:rPr>
          <w:rFonts w:cs="Times New Roman"/>
          <w:szCs w:val="24"/>
        </w:rPr>
        <w:t xml:space="preserve">Z-score </w:t>
      </w:r>
      <w:r w:rsidRPr="008F5906">
        <w:rPr>
          <w:rFonts w:cs="Times New Roman"/>
          <w:szCs w:val="24"/>
        </w:rPr>
        <w:t>normalized signal intensities of metabolites (unit variance scaling) were visualized as color spectrum</w:t>
      </w:r>
      <w:bookmarkEnd w:id="14"/>
      <w:r w:rsidRPr="008F5906">
        <w:rPr>
          <w:rFonts w:cs="Times New Roman"/>
          <w:szCs w:val="24"/>
        </w:rPr>
        <w:t xml:space="preserve">, which were presented as heatmaps with dendrograms by R package </w:t>
      </w:r>
      <w:proofErr w:type="spellStart"/>
      <w:r w:rsidRPr="008F5906">
        <w:rPr>
          <w:rFonts w:cs="Times New Roman"/>
          <w:szCs w:val="24"/>
        </w:rPr>
        <w:t>ComplexHeatmap</w:t>
      </w:r>
      <w:proofErr w:type="spellEnd"/>
      <w:r w:rsidRPr="008F5906">
        <w:rPr>
          <w:rFonts w:cs="Times New Roman"/>
          <w:szCs w:val="24"/>
        </w:rPr>
        <w:t xml:space="preserve">. For variables with small correlations, </w:t>
      </w:r>
      <w:bookmarkStart w:id="15" w:name="_Hlk164952480"/>
      <w:r w:rsidRPr="008F5906">
        <w:rPr>
          <w:rFonts w:cs="Times New Roman"/>
          <w:szCs w:val="24"/>
        </w:rPr>
        <w:t xml:space="preserve">orthogonal partial least squares discriminant analysis (OPLS-DA) </w:t>
      </w:r>
      <w:bookmarkEnd w:id="15"/>
      <w:r w:rsidRPr="008F5906">
        <w:rPr>
          <w:rFonts w:cs="Times New Roman"/>
          <w:szCs w:val="24"/>
        </w:rPr>
        <w:t>was used to combine orthogonal signal correction and partial least squares-discriminant analysis in order to decompose the X matrix information into two types of information that were related and unrelated to Y, and filter the different variables by removing unrelated differences.</w:t>
      </w:r>
      <w:r w:rsidR="00CF4911" w:rsidRPr="008F5906">
        <w:rPr>
          <w:rFonts w:cs="Times New Roman"/>
        </w:rPr>
        <w:t xml:space="preserve"> </w:t>
      </w:r>
      <w:r w:rsidR="00CF4911" w:rsidRPr="008F5906">
        <w:rPr>
          <w:rFonts w:cs="Times New Roman"/>
          <w:szCs w:val="24"/>
        </w:rPr>
        <w:t>OPLS-DA included score plots and permutation plots.</w:t>
      </w:r>
    </w:p>
    <w:p w14:paraId="12A58E4A" w14:textId="526AFD7E" w:rsidR="00BD65C3" w:rsidRPr="008F5906" w:rsidRDefault="00BD65C3" w:rsidP="002A230C">
      <w:pPr>
        <w:pStyle w:val="real"/>
        <w:spacing w:line="360" w:lineRule="auto"/>
        <w:ind w:firstLineChars="200" w:firstLine="480"/>
        <w:rPr>
          <w:rFonts w:cs="Times New Roman"/>
          <w:szCs w:val="24"/>
        </w:rPr>
      </w:pPr>
      <w:r w:rsidRPr="008F5906">
        <w:rPr>
          <w:rFonts w:cs="Times New Roman"/>
          <w:szCs w:val="24"/>
        </w:rPr>
        <w:t xml:space="preserve">Based on the OPLS-DA results, the variable importance in projection (VIP) value was obtained using R package </w:t>
      </w:r>
      <w:proofErr w:type="spellStart"/>
      <w:r w:rsidRPr="008F5906">
        <w:rPr>
          <w:rFonts w:cs="Times New Roman"/>
          <w:szCs w:val="24"/>
        </w:rPr>
        <w:t>MetaboAnalystR</w:t>
      </w:r>
      <w:proofErr w:type="spellEnd"/>
      <w:r w:rsidRPr="008F5906">
        <w:rPr>
          <w:rFonts w:cs="Times New Roman"/>
          <w:szCs w:val="24"/>
        </w:rPr>
        <w:t>. The metabolites with VIP ≥ 1 and absolute Log2FC ≥ 1 were selected as the differential metabolites between groups. In order to avoid overfitting,</w:t>
      </w:r>
      <w:bookmarkStart w:id="16" w:name="_Hlk165377744"/>
      <w:r w:rsidRPr="008F5906">
        <w:rPr>
          <w:rFonts w:cs="Times New Roman"/>
          <w:szCs w:val="24"/>
        </w:rPr>
        <w:t xml:space="preserve"> a permutation test (200 permutations) </w:t>
      </w:r>
      <w:bookmarkEnd w:id="16"/>
      <w:r w:rsidRPr="008F5906">
        <w:rPr>
          <w:rFonts w:cs="Times New Roman"/>
          <w:szCs w:val="24"/>
        </w:rPr>
        <w:t xml:space="preserve">was performed. Identified metabolites were annotated using Kyoto Encyclopedia of Genes and Genomes (KEGG) </w:t>
      </w:r>
      <w:bookmarkStart w:id="17" w:name="_Hlk164952659"/>
      <w:r w:rsidRPr="008F5906">
        <w:rPr>
          <w:rFonts w:cs="Times New Roman"/>
          <w:szCs w:val="24"/>
        </w:rPr>
        <w:t>Compound</w:t>
      </w:r>
      <w:bookmarkEnd w:id="17"/>
      <w:r w:rsidRPr="008F5906">
        <w:rPr>
          <w:rFonts w:cs="Times New Roman"/>
          <w:szCs w:val="24"/>
        </w:rPr>
        <w:t xml:space="preserve"> database (http://www.kegg.jp/kegg/compound/), and annotated metabolites were then </w:t>
      </w:r>
      <w:r w:rsidRPr="008F5906">
        <w:rPr>
          <w:rFonts w:cs="Times New Roman"/>
          <w:szCs w:val="24"/>
        </w:rPr>
        <w:lastRenderedPageBreak/>
        <w:t xml:space="preserve">mapped to KEGG pathway database (http://www.kegg.jp/kegg/pathway.html). Significantly enriched pathways were identified with a hypergeometric test’s </w:t>
      </w:r>
      <w:r w:rsidRPr="008F5906">
        <w:rPr>
          <w:rFonts w:cs="Times New Roman"/>
          <w:i/>
          <w:iCs/>
          <w:szCs w:val="24"/>
        </w:rPr>
        <w:t>p</w:t>
      </w:r>
      <w:r w:rsidRPr="008F5906">
        <w:rPr>
          <w:rFonts w:cs="Times New Roman"/>
          <w:szCs w:val="24"/>
        </w:rPr>
        <w:t xml:space="preserve">-value </w:t>
      </w:r>
      <w:r w:rsidR="003F7612" w:rsidRPr="008F5906">
        <w:rPr>
          <w:rFonts w:cs="Times New Roman"/>
          <w:szCs w:val="24"/>
        </w:rPr>
        <w:t>and adjusted</w:t>
      </w:r>
      <w:r w:rsidR="003F7612" w:rsidRPr="008F5906">
        <w:rPr>
          <w:rFonts w:cs="Times New Roman"/>
          <w:i/>
          <w:iCs/>
          <w:szCs w:val="24"/>
        </w:rPr>
        <w:t xml:space="preserve"> p</w:t>
      </w:r>
      <w:r w:rsidR="003F7612" w:rsidRPr="008F5906">
        <w:rPr>
          <w:rFonts w:cs="Times New Roman"/>
          <w:szCs w:val="24"/>
        </w:rPr>
        <w:t xml:space="preserve">-value of Benjamini-Hochberg FDR correction </w:t>
      </w:r>
      <w:r w:rsidRPr="008F5906">
        <w:rPr>
          <w:rFonts w:cs="Times New Roman"/>
          <w:szCs w:val="24"/>
        </w:rPr>
        <w:t>for a given list of metabolites.</w:t>
      </w:r>
      <w:r w:rsidR="00994952" w:rsidRPr="008F5906">
        <w:rPr>
          <w:rFonts w:cs="Times New Roman"/>
        </w:rPr>
        <w:t xml:space="preserve"> </w:t>
      </w:r>
      <w:r w:rsidR="00994952" w:rsidRPr="008F5906">
        <w:rPr>
          <w:rFonts w:cs="Times New Roman"/>
          <w:szCs w:val="24"/>
        </w:rPr>
        <w:t>The diagrams were plotted by ggplot2 packages (Version 3.3.0) in R software (Version 3.5.1).</w:t>
      </w:r>
    </w:p>
    <w:p w14:paraId="4EA5F929" w14:textId="77777777" w:rsidR="00BD65C3" w:rsidRPr="008F5906" w:rsidRDefault="00BD65C3" w:rsidP="00AC50FE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F2DE0" w14:textId="7F7A32EA" w:rsidR="001330C6" w:rsidRPr="008F5906" w:rsidRDefault="007A4C46" w:rsidP="00AC50FE">
      <w:pPr>
        <w:pStyle w:val="real"/>
        <w:spacing w:line="360" w:lineRule="auto"/>
        <w:ind w:firstLine="0"/>
        <w:rPr>
          <w:rFonts w:cs="Times New Roman"/>
          <w:szCs w:val="24"/>
        </w:rPr>
      </w:pPr>
      <w:r w:rsidRPr="008F5906">
        <w:rPr>
          <w:rFonts w:cs="Times New Roman"/>
          <w:b/>
          <w:bCs/>
          <w:szCs w:val="24"/>
        </w:rPr>
        <w:t>Single-cell RNA sequencing</w:t>
      </w:r>
      <w:r w:rsidR="001330C6" w:rsidRPr="008F5906">
        <w:rPr>
          <w:rFonts w:cs="Times New Roman"/>
          <w:b/>
          <w:bCs/>
          <w:szCs w:val="24"/>
        </w:rPr>
        <w:t xml:space="preserve"> </w:t>
      </w:r>
      <w:r w:rsidR="00F062FB" w:rsidRPr="008F5906">
        <w:rPr>
          <w:rFonts w:cs="Times New Roman" w:hint="eastAsia"/>
          <w:b/>
          <w:bCs/>
          <w:szCs w:val="24"/>
        </w:rPr>
        <w:t>(</w:t>
      </w:r>
      <w:proofErr w:type="spellStart"/>
      <w:r w:rsidR="00F062FB" w:rsidRPr="008F5906">
        <w:rPr>
          <w:rFonts w:cs="Times New Roman"/>
          <w:b/>
          <w:bCs/>
          <w:szCs w:val="24"/>
        </w:rPr>
        <w:t>scRNA</w:t>
      </w:r>
      <w:proofErr w:type="spellEnd"/>
      <w:r w:rsidR="00F062FB" w:rsidRPr="008F5906">
        <w:rPr>
          <w:rFonts w:cs="Times New Roman"/>
          <w:b/>
          <w:bCs/>
          <w:szCs w:val="24"/>
        </w:rPr>
        <w:t>-seq</w:t>
      </w:r>
      <w:r w:rsidR="00F062FB" w:rsidRPr="008F5906">
        <w:rPr>
          <w:rFonts w:cs="Times New Roman" w:hint="eastAsia"/>
          <w:b/>
          <w:bCs/>
          <w:szCs w:val="24"/>
        </w:rPr>
        <w:t xml:space="preserve">) </w:t>
      </w:r>
      <w:r w:rsidR="001330C6" w:rsidRPr="008F5906">
        <w:rPr>
          <w:rFonts w:cs="Times New Roman"/>
          <w:b/>
          <w:bCs/>
          <w:szCs w:val="24"/>
        </w:rPr>
        <w:t>and data analysis</w:t>
      </w:r>
    </w:p>
    <w:p w14:paraId="28ED9167" w14:textId="1735A87C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8F5906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4NQO-induced</w:t>
      </w:r>
      <w:r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Sprague-Dawley (SD)</w:t>
      </w:r>
      <w:r w:rsidRPr="008F5906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 rat oral carcinogenesis model</w:t>
      </w:r>
      <w:r w:rsidR="00C3326E" w:rsidRPr="008F5906">
        <w:rPr>
          <w:rStyle w:val="fontstyle01"/>
          <w:rFonts w:ascii="Times New Roman" w:hAnsi="Times New Roman" w:cs="Times New Roman" w:hint="eastAsia"/>
          <w:b/>
          <w:color w:val="auto"/>
          <w:sz w:val="24"/>
          <w:szCs w:val="24"/>
        </w:rPr>
        <w:t>:</w:t>
      </w:r>
      <w:r w:rsidRPr="008F5906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Male Sprague-Dawley (SD) rats (4 weeks) were fed daily with 0.002% 4NQO (Sigma-Aldrich, Saint Louis, MO, USA) solution in their drinking water. At week 16 and week 20, the experimental rats were sacrificed, as visible lesions of OLK 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and OSCC had developed, respectively. The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tongues were dissected, and a longitudinal mid-lingual incision was made. Half of the specimens were fixed in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10% buffered formalin, embedded in paraffin and cut into </w:t>
      </w:r>
      <w:r w:rsidR="002709D1" w:rsidRPr="008F5906">
        <w:rPr>
          <w:rStyle w:val="fontstyle01"/>
          <w:rFonts w:ascii="Times New Roman" w:hAnsi="Times New Roman" w:cs="Times New Roman" w:hint="eastAsia"/>
          <w:color w:val="auto"/>
          <w:sz w:val="24"/>
          <w:szCs w:val="24"/>
        </w:rPr>
        <w:t>5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-</w:t>
      </w:r>
      <w:r w:rsidR="002709D1"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μm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sections for hematoxylin and eosin (H</w:t>
      </w:r>
      <w:r w:rsidR="00AC50FE" w:rsidRPr="008F5906">
        <w:rPr>
          <w:rStyle w:val="fontstyle01"/>
          <w:rFonts w:ascii="Times New Roman" w:hAnsi="Times New Roman" w:cs="Times New Roman" w:hint="eastAsia"/>
          <w:color w:val="auto"/>
          <w:sz w:val="24"/>
          <w:szCs w:val="24"/>
        </w:rPr>
        <w:t>&amp;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E) staining to confirm the pathological diagnosis. The other halves of the specimens were collected for the experiment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describe below.</w:t>
      </w:r>
      <w:r w:rsidRPr="008F5906">
        <w:rPr>
          <w:rFonts w:ascii="Times New Roman" w:hAnsi="Times New Roman" w:cs="Times New Roman"/>
          <w:sz w:val="24"/>
          <w:szCs w:val="24"/>
        </w:rPr>
        <w:br/>
      </w:r>
    </w:p>
    <w:p w14:paraId="3CEFF4E9" w14:textId="7E5E9868" w:rsidR="001330C6" w:rsidRPr="008F5906" w:rsidRDefault="00F062FB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scRNA</w:t>
      </w:r>
      <w:proofErr w:type="spellEnd"/>
      <w:r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-seq </w:t>
      </w:r>
      <w:r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panel 1</w:t>
      </w:r>
      <w:r w:rsidR="009B13C1"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(Figure 5A)</w:t>
      </w:r>
      <w:r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: </w:t>
      </w:r>
      <w:r w:rsidR="001330C6"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T</w:t>
      </w:r>
      <w:r w:rsidR="003733BF"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issue</w:t>
      </w:r>
      <w:r w:rsidR="001330C6"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dissociation</w:t>
      </w:r>
      <w:r w:rsidR="00C3326E"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:</w:t>
      </w:r>
      <w:r w:rsidR="001330C6" w:rsidRPr="008F590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F5906">
        <w:rPr>
          <w:rFonts w:ascii="Times New Roman" w:hAnsi="Times New Roman" w:cs="Times New Roman" w:hint="eastAsia"/>
          <w:kern w:val="0"/>
          <w:sz w:val="24"/>
          <w:szCs w:val="24"/>
        </w:rPr>
        <w:t>OLK and OSCC t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issue samples were harvested from rats and mechanically dissociated. Tissues were placed in Dulbecco’s modified Eagle’s medium/F-12 (Corning, MT10090CV) complete medium containing penicillin streptomycin (50 </w:t>
      </w:r>
      <w:proofErr w:type="spellStart"/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>μg</w:t>
      </w:r>
      <w:proofErr w:type="spellEnd"/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/mL; </w:t>
      </w:r>
      <w:proofErr w:type="spellStart"/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>HyClone</w:t>
      </w:r>
      <w:proofErr w:type="spellEnd"/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, SV30010), </w:t>
      </w:r>
      <w:r w:rsidR="001330C6" w:rsidRPr="008F5906">
        <w:rPr>
          <w:rFonts w:ascii="Times New Roman" w:hAnsi="Times New Roman" w:cs="Times New Roman"/>
          <w:sz w:val="24"/>
          <w:szCs w:val="24"/>
        </w:rPr>
        <w:t xml:space="preserve">collagenase type I (0.5 mg/mL; Sigma-Aldrich, SCR103) and collagenase type IV (1 mg/mL; Sigma-Aldrich, </w:t>
      </w:r>
      <w:bookmarkStart w:id="18" w:name="OLE_LINK2"/>
      <w:r w:rsidR="001330C6" w:rsidRPr="008F5906">
        <w:rPr>
          <w:rFonts w:ascii="Times New Roman" w:hAnsi="Times New Roman" w:cs="Times New Roman"/>
          <w:sz w:val="24"/>
          <w:szCs w:val="24"/>
        </w:rPr>
        <w:t>C5138</w:t>
      </w:r>
      <w:bookmarkEnd w:id="18"/>
      <w:r w:rsidR="001330C6" w:rsidRPr="008F5906">
        <w:rPr>
          <w:rFonts w:ascii="Times New Roman" w:hAnsi="Times New Roman" w:cs="Times New Roman"/>
          <w:sz w:val="24"/>
          <w:szCs w:val="24"/>
        </w:rPr>
        <w:t>)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and digested at 37°C on a shaker for 45 min. Samples were centrifuged at 500g for 5 min at room temperature (RT), and the cells were resuspended in HBSS and centrifuged at 500g for 5 min at RT. 2 ml of 0.05% trypsin (Corning, 25-052-CI) was added to the cells with incubation at 37°C for 10 min. Samples were centrifuged at 500g for 5 min, and then resuspended in 5 ml of HBSS with 2% FBS. The cell suspension was filtered through a 70-um cell strainer and incubated for 5 min at RT in 3 ml of RBC lysis buffer. Cells were quenched with 10 m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of HBSS with 2% FBS and centrifuged at 500g for 5 min at RT. Cells were then resuspended in RPMI with 10% FBS, and total remaining live cells were counted by Countess II.</w:t>
      </w:r>
    </w:p>
    <w:p w14:paraId="5C9355FA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</w:p>
    <w:p w14:paraId="1B562EAA" w14:textId="7ABE43D7" w:rsidR="001330C6" w:rsidRPr="008F5906" w:rsidRDefault="00F062FB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scRNA</w:t>
      </w:r>
      <w:proofErr w:type="spellEnd"/>
      <w:r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-seq </w:t>
      </w:r>
      <w:r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panel 2</w:t>
      </w:r>
      <w:r w:rsidR="009B13C1"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(Figure 6A)</w:t>
      </w:r>
      <w:r w:rsidRPr="008F590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: </w:t>
      </w:r>
      <w:r w:rsidR="001330C6" w:rsidRPr="008F5906">
        <w:rPr>
          <w:rFonts w:ascii="Times New Roman" w:hAnsi="Times New Roman" w:cs="Times New Roman"/>
          <w:b/>
          <w:kern w:val="0"/>
          <w:sz w:val="24"/>
          <w:szCs w:val="24"/>
        </w:rPr>
        <w:t>Peripheral blood collection</w:t>
      </w:r>
      <w:r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, </w:t>
      </w:r>
      <w:bookmarkStart w:id="19" w:name="_Hlk165407747"/>
      <w:r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OSCC</w:t>
      </w:r>
      <w:r w:rsidR="001330C6"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tissue </w:t>
      </w:r>
      <w:r w:rsidRPr="008F590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dissociation</w:t>
      </w:r>
      <w:bookmarkEnd w:id="19"/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1330C6"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and neutrophil </w:t>
      </w:r>
      <w:r w:rsidR="001330C6" w:rsidRPr="008F5906">
        <w:rPr>
          <w:rFonts w:ascii="Times New Roman" w:hAnsi="Times New Roman" w:cs="Times New Roman"/>
          <w:b/>
          <w:bCs/>
          <w:sz w:val="24"/>
          <w:szCs w:val="24"/>
        </w:rPr>
        <w:t>isolation</w:t>
      </w:r>
      <w:r w:rsidR="00C3326E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="001330C6"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30C6" w:rsidRPr="008F5906">
        <w:rPr>
          <w:rFonts w:ascii="Times New Roman" w:eastAsia="等线" w:hAnsi="Times New Roman" w:cs="Times New Roman"/>
          <w:sz w:val="24"/>
          <w:szCs w:val="24"/>
        </w:rPr>
        <w:t>Peripheral</w:t>
      </w:r>
      <w:r w:rsidR="001330C6" w:rsidRPr="008F5906">
        <w:rPr>
          <w:rFonts w:ascii="Times New Roman" w:hAnsi="Times New Roman" w:cs="Times New Roman"/>
          <w:sz w:val="24"/>
          <w:szCs w:val="24"/>
        </w:rPr>
        <w:t xml:space="preserve"> blood </w:t>
      </w:r>
      <w:r w:rsidR="00870072" w:rsidRPr="008F5906">
        <w:rPr>
          <w:rFonts w:ascii="Times New Roman" w:hAnsi="Times New Roman" w:cs="Times New Roman" w:hint="eastAsia"/>
          <w:sz w:val="24"/>
          <w:szCs w:val="24"/>
        </w:rPr>
        <w:t xml:space="preserve">at the different stage </w:t>
      </w:r>
      <w:r w:rsidR="001330C6" w:rsidRPr="008F5906">
        <w:rPr>
          <w:rFonts w:ascii="Times New Roman" w:hAnsi="Times New Roman" w:cs="Times New Roman"/>
          <w:sz w:val="24"/>
          <w:szCs w:val="24"/>
        </w:rPr>
        <w:t xml:space="preserve">was collected from the angular vein of rats, and neutrophils were isolated from blood using </w:t>
      </w:r>
      <w:proofErr w:type="spellStart"/>
      <w:r w:rsidR="001330C6" w:rsidRPr="008F5906">
        <w:rPr>
          <w:rFonts w:ascii="Times New Roman" w:hAnsi="Times New Roman" w:cs="Times New Roman"/>
          <w:sz w:val="24"/>
          <w:szCs w:val="24"/>
        </w:rPr>
        <w:t>Polymorphprep</w:t>
      </w:r>
      <w:proofErr w:type="spellEnd"/>
      <w:r w:rsidR="001330C6" w:rsidRPr="008F5906">
        <w:rPr>
          <w:rFonts w:ascii="Times New Roman" w:hAnsi="Times New Roman" w:cs="Times New Roman"/>
          <w:sz w:val="24"/>
          <w:szCs w:val="24"/>
        </w:rPr>
        <w:t>™ (AS1114683, Axis-Shield, Norway) density gradient centrifugation. Collected neutrophils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were centrifuged at 500g at 4°C for 5 min, and resuspended in 5 m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of RBC lysis buffer for incubating at RT for 5 min. Cells were quenched in 5 m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of RPMI with 3% FBS and centrifuged at 500g at 4°C for 5 min. Cells were then resuspended in 3 m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of FACS buffer (1× PBS and 3% FBS)</w:t>
      </w:r>
      <w:r w:rsidR="006A3158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6A3158" w:rsidRPr="008F5906">
        <w:rPr>
          <w:rFonts w:ascii="Times New Roman" w:hAnsi="Times New Roman" w:cs="Times New Roman"/>
          <w:kern w:val="0"/>
          <w:sz w:val="24"/>
          <w:szCs w:val="24"/>
        </w:rPr>
        <w:t>OSCC tissue dissociation</w:t>
      </w:r>
      <w:r w:rsidR="006A3158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733BF" w:rsidRPr="008F5906">
        <w:rPr>
          <w:rFonts w:ascii="Times New Roman" w:hAnsi="Times New Roman" w:cs="Times New Roman"/>
          <w:kern w:val="0"/>
          <w:sz w:val="24"/>
          <w:szCs w:val="24"/>
        </w:rPr>
        <w:t>follow</w:t>
      </w:r>
      <w:r w:rsidR="003733BF" w:rsidRPr="008F5906">
        <w:rPr>
          <w:rFonts w:ascii="Times New Roman" w:hAnsi="Times New Roman" w:cs="Times New Roman" w:hint="eastAsia"/>
          <w:kern w:val="0"/>
          <w:sz w:val="24"/>
          <w:szCs w:val="24"/>
        </w:rPr>
        <w:t>ed</w:t>
      </w:r>
      <w:r w:rsidR="003733BF" w:rsidRPr="008F5906"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r w:rsidR="003733BF" w:rsidRPr="008F5906">
        <w:rPr>
          <w:rFonts w:ascii="Times New Roman" w:hAnsi="Times New Roman" w:cs="Times New Roman" w:hint="eastAsia"/>
          <w:kern w:val="0"/>
          <w:sz w:val="24"/>
          <w:szCs w:val="24"/>
        </w:rPr>
        <w:t>above</w:t>
      </w:r>
      <w:r w:rsidR="003733BF" w:rsidRPr="008F5906">
        <w:rPr>
          <w:rFonts w:ascii="Times New Roman" w:hAnsi="Times New Roman" w:cs="Times New Roman"/>
          <w:kern w:val="0"/>
          <w:sz w:val="24"/>
          <w:szCs w:val="24"/>
        </w:rPr>
        <w:t xml:space="preserve"> steps</w:t>
      </w:r>
      <w:r w:rsidR="003733BF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6A3158" w:rsidRPr="008F5906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otal remaining live cells were counted by Countess II and processed for </w:t>
      </w:r>
      <w:r w:rsidR="002709D1" w:rsidRPr="008F5906">
        <w:rPr>
          <w:rFonts w:ascii="Times New Roman" w:hAnsi="Times New Roman" w:cs="Times New Roman"/>
          <w:sz w:val="24"/>
          <w:szCs w:val="24"/>
        </w:rPr>
        <w:t>fluorescence activated cell sorting (FACS)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448F73D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</w:p>
    <w:p w14:paraId="0E41C3F1" w14:textId="56C7CCBC" w:rsidR="001330C6" w:rsidRPr="008F5906" w:rsidRDefault="00C305B5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Fluorescence activated cell sorting</w:t>
      </w:r>
      <w:r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(FACS)</w:t>
      </w:r>
      <w:r w:rsidR="00C3326E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="001330C6"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T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>he c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ell suspension </w:t>
      </w:r>
      <w:r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of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panel 2</w:t>
      </w:r>
      <w:r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was stained with CD11b/c-APC and His48-FITC antibodies at the same time, incubated on ice and protected from light for 30 min. After washing once with PBS, 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we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resuspend 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cells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in PBS 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containing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0.04% BSA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and sort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>ed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CD11b/c+ and His48+ double positive cells into 1.5m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tubes.</w:t>
      </w:r>
    </w:p>
    <w:p w14:paraId="0C06B3CB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14:paraId="782C31E8" w14:textId="0A427FFD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Single cell library preparation</w:t>
      </w:r>
      <w:r w:rsidR="00C3326E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After adjusting the cell concentration to 700-1200 cells/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μL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 Chromium Controller instrument (10X Genomics) and a Chromium ™ Single Cell 3 'Library &amp; Gel Bead Kit v2 (10X Genomics, PN-120237 </w:t>
      </w:r>
      <w:bookmarkStart w:id="20" w:name="_Hlk165203841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/ PN-120267</w:t>
      </w:r>
      <w:bookmarkEnd w:id="20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) kit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were processed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  <w:r w:rsidR="006D5EB7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Then, these cells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were subjected to single-cell droplet generation, expansion, and library construction. After converting the library into a circular library, sequencing on the BGISEQ-500 sequencing platform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was performed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Raw sequencing data were processed using 10x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CellRanger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3.0.0, 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each sample was aligned to an indexed Rnor_6.0 genome using Cell Ranger Count. </w:t>
      </w:r>
    </w:p>
    <w:p w14:paraId="52839634" w14:textId="77777777" w:rsidR="001330C6" w:rsidRPr="008F5906" w:rsidRDefault="001330C6" w:rsidP="00AC50FE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14:paraId="1D262BB9" w14:textId="5B80D2AC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Processing of </w:t>
      </w:r>
      <w:proofErr w:type="spellStart"/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scRNA</w:t>
      </w:r>
      <w:proofErr w:type="spellEnd"/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-seq data</w:t>
      </w:r>
      <w:r w:rsidR="00670F4C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applied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SoupX</w:t>
      </w:r>
      <w:proofErr w:type="spellEnd"/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for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background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correction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see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below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), and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analyzed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each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donor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sample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separately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parallel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scrublet</w:t>
      </w:r>
      <w:proofErr w:type="spellEnd"/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see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below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infer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number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of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doublets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dataset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before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applying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filters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excluded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remaining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predicted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doublets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that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still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present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dataset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Data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combined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version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3.4.1),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converted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Seurat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object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using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Seurat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package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version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3.0.2).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From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this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all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removed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that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had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either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fewer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than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200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expressed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genes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over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20%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UMIs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derived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from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mitochondrial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genome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Downstream analyses including, normalization, scaling, clustering of cells, and identifying cluster marker genes were performed using the R software package Seurat (https://github.com/satijalab/seurat). To normalize the library size effect in each cell, we scaled UMI counts using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scale.factor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= 10,000. The expression matrix was then log-normalized using the ‘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NormalizeData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’ function. Other factors, including “percent.mt”, “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nCount_RNA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” and “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nFeature_RNA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”, were corrected for variation regression using the ScaleData function in Seurat (v3.0.2).</w:t>
      </w:r>
    </w:p>
    <w:p w14:paraId="5C682216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1F08394" w14:textId="0248229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Dimensionality reduction, clustering and cell annotation</w:t>
      </w:r>
      <w:r w:rsidR="00C3326E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 performed principal component analysis (PCA) dimensionality reduction with the 2000 highly variable genes as input, and used ‘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RunHarmony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’ function to integrate samples for batch correction. UMAP analysis was performed using the ‘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RunUMAP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’ function with default parameters. We used the function ‘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FindClusters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’ from Seurat. In brief, this method use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 shared nearest neighbor (SNN) modularity optimization-based clustering algorithm to identify clusters of cells based on their HARMONYs. To annotate the cell type and cluster-specific genes,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FindAllMarkers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function was run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in the Seurat package to the normalized gene expression data. Genes that met the criteria of adjusted </w:t>
      </w:r>
      <w:r w:rsidR="00C3326E" w:rsidRPr="008F5906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p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-value&lt;0.05 in Seurat method and</w:t>
      </w:r>
      <w:r w:rsidR="000D262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80235D" w:rsidRPr="0080235D">
        <w:rPr>
          <w:rFonts w:ascii="Times New Roman" w:eastAsia="Calibri" w:hAnsi="Times New Roman" w:cs="Times New Roman" w:hint="eastAsia"/>
          <w:kern w:val="0"/>
          <w:sz w:val="24"/>
          <w:szCs w:val="24"/>
        </w:rPr>
        <w:t>absolute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log</w:t>
      </w:r>
      <w:r w:rsidRPr="008F590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(FC)</w:t>
      </w:r>
      <w:r w:rsidR="00C3326E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≥</w:t>
      </w:r>
      <w:r w:rsidR="00C3326E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0.25, were considered as significant differential expression genes (DEGs). We used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Metascape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(http://metascape.org)</w:t>
      </w:r>
      <w:r w:rsidR="009715D1" w:rsidRPr="008F5906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to perform biological process enrichment analysis with the Gene Ontology (GO).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The markers used to define cell types included: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Cd3</w:t>
      </w:r>
      <w:r w:rsidRPr="008F5906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e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Cd3d, Cd3g, Cd2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Klrd1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T and NK cells;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C1qb, C1qc, Cd14, Cd68,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C1qa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acrophages;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Acta2, Myl9,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Mylk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Actg2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2709D1" w:rsidRPr="008F5906">
        <w:rPr>
          <w:rFonts w:ascii="Times New Roman" w:eastAsia="Calibri" w:hAnsi="Times New Roman" w:cs="Times New Roman" w:hint="eastAsia"/>
          <w:kern w:val="0"/>
          <w:sz w:val="24"/>
          <w:szCs w:val="24"/>
        </w:rPr>
        <w:t>mooth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muscle cells;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Plvap</w:t>
      </w:r>
      <w:proofErr w:type="spellEnd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Cdh5, Mmrn2,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Fabp4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ndothelial cells;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Mbp</w:t>
      </w:r>
      <w:proofErr w:type="spellEnd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, S100b,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Cnp</w:t>
      </w:r>
      <w:proofErr w:type="spellEnd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Sfrp5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Mal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Neurons;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Hba-a2.1, Hba-a2,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Hbb</w:t>
      </w:r>
      <w:proofErr w:type="spellEnd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Hba-a3,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alas2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Erythrocytes;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Cpa1, Myf5, Cdh15, </w:t>
      </w:r>
      <w:r w:rsidR="00BF38A4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and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Nppc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cinar cells;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Dcn</w:t>
      </w:r>
      <w:proofErr w:type="spellEnd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, Col1A1, Col3A1,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Col12A1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F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ibroblasts;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Epcam1, Krt5, Perp,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Krt17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lastRenderedPageBreak/>
        <w:t>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pithelial cells;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Krt18, Krt8, Prb3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</w:t>
      </w:r>
      <w:proofErr w:type="spellStart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Fcgbp</w:t>
      </w:r>
      <w:proofErr w:type="spellEnd"/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for salivary gland 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pithelial cells;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S100a8, G0s2, S100a9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Cxcl2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eutrophils;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IRF7, LILRA4, PLD4,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PLAC8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pDCs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Clec10a, Cd83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Cd207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for DCs;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Tpsb2, Cpa3, Tpsab1,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</w:t>
      </w:r>
      <w:r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Cma1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for </w:t>
      </w:r>
      <w:r w:rsidR="002709D1" w:rsidRPr="008F5906">
        <w:rPr>
          <w:rFonts w:ascii="Times New Roman" w:hAnsi="Times New Roman" w:cs="Times New Roman" w:hint="eastAsia"/>
          <w:kern w:val="0"/>
          <w:sz w:val="24"/>
          <w:szCs w:val="24"/>
        </w:rPr>
        <w:t>M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ast cells.</w:t>
      </w:r>
    </w:p>
    <w:p w14:paraId="22F49996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CB4DAA6" w14:textId="6504101D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Ambient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RNA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correction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(</w:t>
      </w:r>
      <w:proofErr w:type="spellStart"/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SoupX</w:t>
      </w:r>
      <w:proofErr w:type="spellEnd"/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>)</w:t>
      </w:r>
      <w:r w:rsidR="00794188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Different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batches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can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affected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different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levels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of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ambient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RNA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take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this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account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recently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developed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SoupX</w:t>
      </w:r>
      <w:proofErr w:type="spellEnd"/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method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Briefly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ambient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RNA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expression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wa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estimated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from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empty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droplet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pool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(10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UMI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less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).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Expression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of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these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genes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each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wa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calculated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compared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with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their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proportion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ambient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RNA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profile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Transcripts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with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bimodal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profile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characteriz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ing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specific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groups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of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but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also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highly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abundant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empty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droplets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) we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grouped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based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their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function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contamination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fraction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derived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from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expression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of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these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genes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wa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calculate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fraction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of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each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droplet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’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expression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corresponding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actual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Finally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this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fraction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ambient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profiles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we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subtracted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from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real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expression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values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6134CCE6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1A56F0B" w14:textId="2F059626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Doublet removal</w:t>
      </w:r>
      <w:r w:rsidR="00670F4C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We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Scrublet</w:t>
      </w:r>
      <w:proofErr w:type="spellEnd"/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for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unbiased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computational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doublet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inference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Doublets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identified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each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10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x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sample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individually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using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Scrublet</w:t>
      </w:r>
      <w:proofErr w:type="spellEnd"/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setting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expected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doublet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rate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0.046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and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keeping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all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other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parameters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their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default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values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were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excluded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when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they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had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a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score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higher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than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0.2 for all samples.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In addition to the general quality control described above, we combined literature knowledge about cell lineages with computational clustering to identify clusters enriched in potential doublets. The strategy for each dataset 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wa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s described below. </w:t>
      </w:r>
    </w:p>
    <w:p w14:paraId="02A1CA86" w14:textId="2308C6A2" w:rsidR="001330C6" w:rsidRPr="008F5906" w:rsidRDefault="008A6C07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(1) </w:t>
      </w:r>
      <w:r w:rsidR="001330C6" w:rsidRPr="008F5906">
        <w:rPr>
          <w:rFonts w:ascii="Times New Roman" w:eastAsia="Calibri" w:hAnsi="Times New Roman" w:cs="Times New Roman"/>
          <w:iCs/>
          <w:kern w:val="0"/>
          <w:sz w:val="24"/>
          <w:szCs w:val="24"/>
        </w:rPr>
        <w:t>Epithelial cells.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We removed cells with expression level higher than 1 for any of the following markers: </w:t>
      </w:r>
      <w:proofErr w:type="spellStart"/>
      <w:r w:rsidR="001330C6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Ptprc</w:t>
      </w:r>
      <w:proofErr w:type="spellEnd"/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(immune), </w:t>
      </w:r>
      <w:proofErr w:type="spellStart"/>
      <w:r w:rsidR="001330C6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Dcn</w:t>
      </w:r>
      <w:proofErr w:type="spellEnd"/>
      <w:r w:rsidR="001330C6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(fibroblast),</w:t>
      </w:r>
      <w:r w:rsidR="001330C6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Cdh5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(endothelial), 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1330C6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Hba-a2.1</w:t>
      </w:r>
      <w:r w:rsidR="00AB1A4F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(erythrocyte). </w:t>
      </w:r>
    </w:p>
    <w:p w14:paraId="13E31BC6" w14:textId="2E23832D" w:rsidR="001330C6" w:rsidRPr="008F5906" w:rsidRDefault="008A6C07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(2) </w:t>
      </w:r>
      <w:r w:rsidR="001330C6" w:rsidRPr="008F5906">
        <w:rPr>
          <w:rFonts w:ascii="Times New Roman" w:eastAsia="Calibri" w:hAnsi="Times New Roman" w:cs="Times New Roman"/>
          <w:iCs/>
          <w:kern w:val="0"/>
          <w:sz w:val="24"/>
          <w:szCs w:val="24"/>
        </w:rPr>
        <w:t>Non-epithelial cells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. We removed cells with expression level higher than 1 for any of the following markers:</w:t>
      </w:r>
      <w:r w:rsidR="001330C6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 xml:space="preserve"> Krt17, Krt5, Amy1a, Prpmp5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markers for other non-epithelial lineages. </w:t>
      </w:r>
    </w:p>
    <w:p w14:paraId="0AAD2B0A" w14:textId="091A2FDC" w:rsidR="001330C6" w:rsidRPr="008F5906" w:rsidRDefault="008A6C07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8F5906">
        <w:rPr>
          <w:rFonts w:ascii="Times New Roman" w:hAnsi="Times New Roman" w:cs="Times New Roman" w:hint="eastAsia"/>
          <w:iCs/>
          <w:kern w:val="0"/>
          <w:sz w:val="24"/>
          <w:szCs w:val="24"/>
        </w:rPr>
        <w:lastRenderedPageBreak/>
        <w:t xml:space="preserve">(3) </w:t>
      </w:r>
      <w:r w:rsidR="001330C6" w:rsidRPr="008F5906">
        <w:rPr>
          <w:rFonts w:ascii="Times New Roman" w:eastAsia="Calibri" w:hAnsi="Times New Roman" w:cs="Times New Roman"/>
          <w:iCs/>
          <w:kern w:val="0"/>
          <w:sz w:val="24"/>
          <w:szCs w:val="24"/>
        </w:rPr>
        <w:t>Neutrophils</w:t>
      </w:r>
      <w:r w:rsidR="001330C6" w:rsidRPr="008F5906">
        <w:rPr>
          <w:rFonts w:ascii="Times New Roman" w:eastAsia="Calibri" w:hAnsi="Times New Roman" w:cs="Times New Roman"/>
          <w:i/>
          <w:kern w:val="0"/>
          <w:sz w:val="24"/>
          <w:szCs w:val="24"/>
        </w:rPr>
        <w:t>.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Doublets were identified through annotations of clusters using curated gene sets for the major cell types, 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clusters which high expressed markers of T cell</w:t>
      </w:r>
      <w:r w:rsidR="001330C6" w:rsidRPr="008F590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1330C6" w:rsidRPr="008F5906">
        <w:rPr>
          <w:rFonts w:ascii="Times New Roman" w:eastAsia="Calibri" w:hAnsi="Times New Roman" w:cs="Times New Roman"/>
          <w:kern w:val="0"/>
          <w:sz w:val="24"/>
          <w:szCs w:val="24"/>
        </w:rPr>
        <w:t>B cell or Epithelial were removed.</w:t>
      </w:r>
    </w:p>
    <w:p w14:paraId="3058DA47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</w:p>
    <w:p w14:paraId="5BBA9FBF" w14:textId="0697B136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21" w:name="_Hlk165398468"/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Cell</w:t>
      </w:r>
      <w:r w:rsidR="00F07EBC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-</w:t>
      </w: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cell communication analysis</w:t>
      </w:r>
      <w:bookmarkEnd w:id="21"/>
      <w:r w:rsidR="00670F4C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To analyze cell-cell interactions between T/NK cell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S100a8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>high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S100a9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</w:rPr>
        <w:t xml:space="preserve">high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neutrophils</w:t>
      </w:r>
      <w:r w:rsidR="006E68E8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in OSCC tissues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9226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we </w:t>
      </w:r>
      <w:r w:rsidR="00092266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firstly </w:t>
      </w:r>
      <w:r w:rsidR="00092266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sub-clustered T/NK cells derived from OSCC tissues and identified 5 cell subtypes, including NK cells, CD8 T cells, CD4 T cells and 3 types of Treg cells. </w:t>
      </w:r>
      <w:r w:rsidR="00092266" w:rsidRPr="008F5906">
        <w:rPr>
          <w:rFonts w:ascii="Times New Roman" w:hAnsi="Times New Roman" w:cs="Times New Roman"/>
          <w:kern w:val="0"/>
          <w:sz w:val="24"/>
          <w:szCs w:val="24"/>
        </w:rPr>
        <w:t>A</w:t>
      </w:r>
      <w:r w:rsidR="00092266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nd then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we used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CellPhoneDB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to identify significant ligand-receptor pairs</w:t>
      </w:r>
      <w:r w:rsidR="009715D1" w:rsidRPr="008F5906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  <w:r w:rsidR="00092266" w:rsidRPr="008F5906">
        <w:rPr>
          <w:rFonts w:ascii="Times New Roman" w:hAnsi="Times New Roman" w:cs="Times New Roman" w:hint="eastAsia"/>
          <w:kern w:val="0"/>
          <w:sz w:val="24"/>
          <w:szCs w:val="24"/>
        </w:rPr>
        <w:t>W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e constructed a rat orthologous gene ligand and receptor database using the human cell interaction database from </w:t>
      </w:r>
      <w:proofErr w:type="spellStart"/>
      <w:r w:rsidR="00092266"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CellPhoneDB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. T</w:t>
      </w:r>
      <w:r w:rsidR="00092266" w:rsidRPr="008F5906">
        <w:rPr>
          <w:rFonts w:ascii="Times New Roman" w:hAnsi="Times New Roman" w:cs="Times New Roman" w:hint="eastAsia"/>
          <w:kern w:val="0"/>
          <w:sz w:val="24"/>
          <w:szCs w:val="24"/>
        </w:rPr>
        <w:t>he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CellPhoneDB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analysis was performed using the </w:t>
      </w:r>
      <w:proofErr w:type="spellStart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CellPhoneDB</w:t>
      </w:r>
      <w:proofErr w:type="spellEnd"/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Python package (1.1.0).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Only receptors and ligands expressed in more than 10% of the cells in the specific cell subsets were considered. By calculating the proportion of the means that were higher than the actual mean, a </w:t>
      </w:r>
      <w:r w:rsidR="005F781A" w:rsidRPr="008F5906">
        <w:rPr>
          <w:rFonts w:ascii="Times New Roman" w:hAnsi="Times New Roman" w:cs="Times New Roman" w:hint="eastAsia"/>
          <w:i/>
          <w:iCs/>
          <w:kern w:val="0"/>
          <w:sz w:val="24"/>
          <w:szCs w:val="24"/>
        </w:rPr>
        <w:t>p</w:t>
      </w:r>
      <w:r w:rsidR="005F781A" w:rsidRPr="008F5906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value for the likelihood of the cell type specificity of the corresponding receptor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ligand complex was obtained. </w:t>
      </w:r>
    </w:p>
    <w:p w14:paraId="218F46F1" w14:textId="77777777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0A15C40" w14:textId="59E8BFE6" w:rsidR="001330C6" w:rsidRPr="008F5906" w:rsidRDefault="001330C6" w:rsidP="00AC50FE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eastAsia="Calibri" w:hAnsi="Times New Roman" w:cs="Times New Roman"/>
          <w:b/>
          <w:kern w:val="0"/>
          <w:sz w:val="24"/>
          <w:szCs w:val="24"/>
        </w:rPr>
        <w:t>Statistical analysis</w:t>
      </w:r>
      <w:r w:rsidR="00F074DD" w:rsidRPr="008F5906">
        <w:rPr>
          <w:rFonts w:ascii="Times New Roman" w:hAnsi="Times New Roman" w:cs="Times New Roman" w:hint="eastAsia"/>
          <w:b/>
          <w:kern w:val="0"/>
          <w:sz w:val="24"/>
          <w:szCs w:val="24"/>
        </w:rPr>
        <w:t>:</w:t>
      </w:r>
      <w:r w:rsidRPr="008F5906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ingle cell RNA data were analyzed statistically using R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>version</w:t>
      </w:r>
      <w:r w:rsidRPr="008F5906">
        <w:rPr>
          <w:rFonts w:ascii="Times New Roman" w:hAnsi="Times New Roman" w:cs="Times New Roman"/>
          <w:kern w:val="0"/>
          <w:sz w:val="24"/>
          <w:szCs w:val="24"/>
        </w:rPr>
        <w:t xml:space="preserve"> 3.4.1)</w:t>
      </w:r>
      <w:r w:rsidR="004B2C84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="004B2C84" w:rsidRPr="008F5906">
        <w:rPr>
          <w:rFonts w:ascii="Times New Roman" w:hAnsi="Times New Roman" w:cs="Times New Roman"/>
          <w:kern w:val="0"/>
          <w:sz w:val="24"/>
          <w:szCs w:val="24"/>
        </w:rPr>
        <w:t xml:space="preserve">Python </w:t>
      </w:r>
      <w:r w:rsidR="001B23DD" w:rsidRPr="008F5906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4B2C84" w:rsidRPr="008F5906">
        <w:rPr>
          <w:rFonts w:ascii="Times New Roman" w:hAnsi="Times New Roman" w:cs="Times New Roman"/>
          <w:kern w:val="0"/>
          <w:sz w:val="24"/>
          <w:szCs w:val="24"/>
        </w:rPr>
        <w:t>version 3.7.0</w:t>
      </w:r>
      <w:r w:rsidR="001B23DD" w:rsidRPr="008F5906"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  <w:bookmarkStart w:id="22" w:name="_Hlk166881555"/>
      <w:r w:rsidR="005321C2" w:rsidRPr="008F5906">
        <w:rPr>
          <w:rFonts w:ascii="Times New Roman" w:hAnsi="Times New Roman" w:cs="Times New Roman" w:hint="eastAsia"/>
          <w:sz w:val="24"/>
          <w:szCs w:val="24"/>
        </w:rPr>
        <w:t>Student</w:t>
      </w:r>
      <w:r w:rsidR="005321C2" w:rsidRPr="008F5906">
        <w:rPr>
          <w:rFonts w:ascii="Times New Roman" w:hAnsi="Times New Roman" w:cs="Times New Roman"/>
          <w:sz w:val="24"/>
          <w:szCs w:val="24"/>
        </w:rPr>
        <w:t>’</w:t>
      </w:r>
      <w:r w:rsidR="005321C2"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bookmarkEnd w:id="22"/>
      <w:r w:rsidRPr="008F590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F5906">
        <w:rPr>
          <w:rFonts w:ascii="Times New Roman" w:hAnsi="Times New Roman" w:cs="Times New Roman"/>
          <w:sz w:val="24"/>
          <w:szCs w:val="24"/>
        </w:rPr>
        <w:t xml:space="preserve"> or ANOVA test was used to evaluate the statistical significance for normally distributed data, and</w:t>
      </w:r>
      <w:r w:rsidR="005321C2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 xml:space="preserve">Mann-Whitney U </w:t>
      </w:r>
      <w:r w:rsidR="005321C2" w:rsidRPr="008F5906">
        <w:rPr>
          <w:rFonts w:ascii="Times New Roman" w:hAnsi="Times New Roman" w:cs="Times New Roman"/>
          <w:sz w:val="24"/>
          <w:szCs w:val="24"/>
        </w:rPr>
        <w:t xml:space="preserve">or Kruskal–Wallis </w:t>
      </w:r>
      <w:r w:rsidRPr="008F5906">
        <w:rPr>
          <w:rFonts w:ascii="Times New Roman" w:hAnsi="Times New Roman" w:cs="Times New Roman"/>
          <w:sz w:val="24"/>
          <w:szCs w:val="24"/>
        </w:rPr>
        <w:t>test was used for non-normally distributed data.</w:t>
      </w:r>
    </w:p>
    <w:p w14:paraId="4B6CFA53" w14:textId="77777777" w:rsidR="00BD65C3" w:rsidRPr="008F5906" w:rsidRDefault="00BD65C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EAD2C22" w14:textId="794AF384" w:rsidR="00755B0C" w:rsidRPr="008F5906" w:rsidRDefault="00755B0C" w:rsidP="00755B0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482FFCD" w14:textId="14D7C16C" w:rsidR="00E4630A" w:rsidRPr="008F5906" w:rsidRDefault="009D5307" w:rsidP="00517C92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4240B1A" wp14:editId="002D591A">
            <wp:extent cx="5543550" cy="4015105"/>
            <wp:effectExtent l="0" t="0" r="0" b="4445"/>
            <wp:docPr id="1695534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34481" name="图片 169553448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213B" w14:textId="0BDFA2A0" w:rsidR="00755B0C" w:rsidRPr="008F5906" w:rsidRDefault="00755B0C" w:rsidP="00A040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F5906">
        <w:rPr>
          <w:rFonts w:ascii="Times New Roman" w:hAnsi="Times New Roman" w:cs="Times New Roman"/>
          <w:sz w:val="24"/>
          <w:szCs w:val="24"/>
        </w:rPr>
        <w:t xml:space="preserve"> Gross observation and H&amp;E images of tongues derived from rats treated with saline, saliva from </w:t>
      </w:r>
      <w:r w:rsidR="00FA601B" w:rsidRPr="008F5906">
        <w:rPr>
          <w:rFonts w:ascii="Times New Roman" w:hAnsi="Times New Roman" w:cs="Times New Roman"/>
          <w:sz w:val="24"/>
          <w:szCs w:val="24"/>
        </w:rPr>
        <w:t>HC</w:t>
      </w:r>
      <w:r w:rsidR="00320DA3"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Pr="008F5906">
        <w:rPr>
          <w:rFonts w:ascii="Times New Roman" w:hAnsi="Times New Roman" w:cs="Times New Roman"/>
          <w:sz w:val="24"/>
          <w:szCs w:val="24"/>
        </w:rPr>
        <w:t>, OLK and OSCC patients at endpoint. Scale bars: 300 µm.</w:t>
      </w:r>
      <w:r w:rsidR="000F27B6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F27B6" w:rsidRPr="008F5906">
        <w:rPr>
          <w:rFonts w:ascii="Times New Roman" w:hAnsi="Times New Roman" w:cs="Times New Roman"/>
          <w:sz w:val="24"/>
          <w:szCs w:val="24"/>
        </w:rPr>
        <w:t>HC</w:t>
      </w:r>
      <w:r w:rsidR="00320DA3"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0F27B6" w:rsidRPr="008F5906">
        <w:rPr>
          <w:rFonts w:ascii="Times New Roman" w:hAnsi="Times New Roman" w:cs="Times New Roman"/>
          <w:sz w:val="24"/>
          <w:szCs w:val="24"/>
        </w:rPr>
        <w:t>, healthy control</w:t>
      </w:r>
      <w:r w:rsidR="00894997"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0F27B6" w:rsidRPr="008F5906">
        <w:rPr>
          <w:rFonts w:ascii="Times New Roman" w:hAnsi="Times New Roman" w:cs="Times New Roman"/>
          <w:sz w:val="24"/>
          <w:szCs w:val="24"/>
        </w:rPr>
        <w:t>; OLK,</w:t>
      </w:r>
      <w:r w:rsidR="000F27B6" w:rsidRPr="008F5906">
        <w:t xml:space="preserve"> </w:t>
      </w:r>
      <w:r w:rsidR="000F27B6" w:rsidRPr="008F5906">
        <w:rPr>
          <w:rFonts w:ascii="Times New Roman" w:hAnsi="Times New Roman" w:cs="Times New Roman"/>
          <w:sz w:val="24"/>
          <w:szCs w:val="24"/>
        </w:rPr>
        <w:t>oral leukoplakia; OSCC, oral squamous cell carcinoma.</w:t>
      </w:r>
    </w:p>
    <w:p w14:paraId="70B3B264" w14:textId="77777777" w:rsidR="00755B0C" w:rsidRPr="008F5906" w:rsidRDefault="00755B0C" w:rsidP="00755B0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br w:type="page"/>
      </w:r>
    </w:p>
    <w:p w14:paraId="38CF9DFD" w14:textId="713AEEF1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0FECCFE6" w14:textId="2D33569A" w:rsidR="00755B0C" w:rsidRPr="008F5906" w:rsidRDefault="00CF7233" w:rsidP="00755B0C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8E1A1A" wp14:editId="1C7A2EAD">
            <wp:extent cx="5543550" cy="6575425"/>
            <wp:effectExtent l="0" t="0" r="0" b="0"/>
            <wp:docPr id="1907399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99059" name="图片 19073990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57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06DFE" w14:textId="3457EB04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3" w:name="_Hlk166671280"/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054F1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Widely 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targeted metabolomics sequencing analyses of saliva and tissues. </w:t>
      </w:r>
    </w:p>
    <w:p w14:paraId="2E3C0C19" w14:textId="40E271B9" w:rsidR="00F05CB0" w:rsidRPr="008F5906" w:rsidRDefault="00F05CB0" w:rsidP="005E637D">
      <w:pPr>
        <w:pStyle w:val="a5"/>
        <w:widowControl/>
        <w:numPr>
          <w:ilvl w:val="0"/>
          <w:numId w:val="2"/>
        </w:numPr>
        <w:spacing w:beforeLines="50" w:before="156" w:line="360" w:lineRule="auto"/>
        <w:ind w:firstLineChars="0"/>
        <w:rPr>
          <w:rFonts w:ascii="Times New Roman" w:eastAsia="楷体" w:hAnsi="Times New Roman"/>
          <w:sz w:val="24"/>
        </w:rPr>
      </w:pPr>
      <w:r w:rsidRPr="008F5906">
        <w:rPr>
          <w:rFonts w:ascii="Times New Roman" w:eastAsia="AdvOT9b12cd41" w:hAnsi="Times New Roman" w:hint="eastAsia"/>
          <w:kern w:val="0"/>
          <w:sz w:val="24"/>
          <w:lang w:bidi="ar"/>
        </w:rPr>
        <w:t xml:space="preserve">The </w:t>
      </w:r>
      <w:r w:rsidRPr="008F5906">
        <w:rPr>
          <w:rFonts w:ascii="Times New Roman" w:eastAsia="AdvOT9b12cd41" w:hAnsi="Times New Roman"/>
          <w:kern w:val="0"/>
          <w:sz w:val="24"/>
          <w:lang w:bidi="ar"/>
        </w:rPr>
        <w:t>presentative overlapping</w:t>
      </w:r>
      <w:r w:rsidRPr="008F5906">
        <w:rPr>
          <w:rFonts w:ascii="Times New Roman" w:eastAsia="AdvOT9b12cd41" w:hAnsi="Times New Roman" w:hint="eastAsia"/>
          <w:kern w:val="0"/>
          <w:sz w:val="24"/>
          <w:lang w:bidi="ar"/>
        </w:rPr>
        <w:t xml:space="preserve"> </w:t>
      </w:r>
      <w:r w:rsidRPr="008F5906">
        <w:rPr>
          <w:rFonts w:ascii="Times New Roman" w:eastAsia="AdvOT9b12cd41" w:hAnsi="Times New Roman"/>
          <w:kern w:val="0"/>
          <w:sz w:val="24"/>
          <w:lang w:bidi="ar"/>
        </w:rPr>
        <w:t>T</w:t>
      </w:r>
      <w:r w:rsidRPr="008F5906">
        <w:rPr>
          <w:rFonts w:ascii="Times New Roman" w:eastAsia="宋体" w:hAnsi="Times New Roman" w:hint="eastAsia"/>
          <w:kern w:val="0"/>
          <w:sz w:val="24"/>
          <w:lang w:bidi="ar"/>
        </w:rPr>
        <w:t>IC</w:t>
      </w:r>
      <w:r w:rsidRPr="008F5906">
        <w:rPr>
          <w:rFonts w:ascii="Times New Roman" w:eastAsia="楷体" w:hAnsi="Times New Roman"/>
          <w:sz w:val="24"/>
        </w:rPr>
        <w:t xml:space="preserve"> diagrams of </w:t>
      </w:r>
      <w:r w:rsidR="00B054F1" w:rsidRPr="008F5906">
        <w:rPr>
          <w:rFonts w:ascii="Times New Roman" w:eastAsia="楷体" w:hAnsi="Times New Roman" w:hint="eastAsia"/>
          <w:sz w:val="24"/>
        </w:rPr>
        <w:t>quality control (</w:t>
      </w:r>
      <w:r w:rsidRPr="008F5906">
        <w:rPr>
          <w:rFonts w:ascii="Times New Roman" w:eastAsia="楷体" w:hAnsi="Times New Roman"/>
          <w:sz w:val="24"/>
        </w:rPr>
        <w:t>QC</w:t>
      </w:r>
      <w:r w:rsidR="00B054F1" w:rsidRPr="008F5906">
        <w:rPr>
          <w:rFonts w:ascii="Times New Roman" w:eastAsia="楷体" w:hAnsi="Times New Roman" w:hint="eastAsia"/>
          <w:sz w:val="24"/>
        </w:rPr>
        <w:t>)</w:t>
      </w:r>
      <w:r w:rsidRPr="008F5906">
        <w:rPr>
          <w:rFonts w:ascii="Times New Roman" w:eastAsia="楷体" w:hAnsi="Times New Roman"/>
          <w:sz w:val="24"/>
        </w:rPr>
        <w:t xml:space="preserve"> </w:t>
      </w:r>
      <w:r w:rsidRPr="008F5906">
        <w:rPr>
          <w:rFonts w:ascii="Times New Roman" w:hAnsi="Times New Roman"/>
          <w:kern w:val="0"/>
          <w:sz w:val="24"/>
          <w:lang w:bidi="ar"/>
        </w:rPr>
        <w:t>samples</w:t>
      </w:r>
      <w:r w:rsidR="00383EE7" w:rsidRPr="008F5906">
        <w:rPr>
          <w:rFonts w:ascii="Times New Roman" w:hAnsi="Times New Roman" w:hint="eastAsia"/>
          <w:kern w:val="0"/>
          <w:sz w:val="24"/>
          <w:lang w:bidi="ar"/>
        </w:rPr>
        <w:t xml:space="preserve"> of saliva</w:t>
      </w:r>
      <w:r w:rsidRPr="008F5906">
        <w:t xml:space="preserve"> </w:t>
      </w:r>
      <w:r w:rsidRPr="008F5906">
        <w:rPr>
          <w:rFonts w:ascii="Times New Roman" w:hAnsi="Times New Roman"/>
          <w:kern w:val="0"/>
          <w:sz w:val="24"/>
          <w:lang w:bidi="ar"/>
        </w:rPr>
        <w:t xml:space="preserve">monitored by </w:t>
      </w:r>
      <w:r w:rsidR="00B452BC" w:rsidRPr="008F5906">
        <w:rPr>
          <w:rFonts w:ascii="Times New Roman" w:hAnsi="Times New Roman" w:hint="eastAsia"/>
          <w:kern w:val="0"/>
          <w:sz w:val="24"/>
          <w:lang w:bidi="ar"/>
        </w:rPr>
        <w:t>w</w:t>
      </w:r>
      <w:r w:rsidR="00B452BC" w:rsidRPr="008F5906">
        <w:rPr>
          <w:rFonts w:ascii="Times New Roman" w:hAnsi="Times New Roman"/>
          <w:kern w:val="0"/>
          <w:sz w:val="24"/>
          <w:lang w:bidi="ar"/>
        </w:rPr>
        <w:t>idely</w:t>
      </w:r>
      <w:r w:rsidR="00B452BC" w:rsidRPr="008F5906">
        <w:rPr>
          <w:rFonts w:ascii="Times New Roman" w:hAnsi="Times New Roman" w:hint="eastAsia"/>
          <w:kern w:val="0"/>
          <w:sz w:val="24"/>
          <w:lang w:bidi="ar"/>
        </w:rPr>
        <w:t xml:space="preserve"> </w:t>
      </w:r>
      <w:r w:rsidRPr="008F5906">
        <w:rPr>
          <w:rFonts w:ascii="Times New Roman" w:hAnsi="Times New Roman"/>
          <w:kern w:val="0"/>
          <w:sz w:val="24"/>
          <w:lang w:bidi="ar"/>
        </w:rPr>
        <w:t>targeted metabolomics</w:t>
      </w:r>
      <w:r w:rsidRPr="008F5906">
        <w:rPr>
          <w:rFonts w:ascii="Times New Roman" w:eastAsia="楷体" w:hAnsi="Times New Roman"/>
          <w:sz w:val="24"/>
        </w:rPr>
        <w:t xml:space="preserve"> </w:t>
      </w:r>
      <w:r w:rsidR="00F30067" w:rsidRPr="008F5906">
        <w:rPr>
          <w:rFonts w:ascii="Times New Roman" w:eastAsia="楷体" w:hAnsi="Times New Roman" w:hint="eastAsia"/>
          <w:sz w:val="24"/>
        </w:rPr>
        <w:t>(h</w:t>
      </w:r>
      <w:r w:rsidR="00F30067" w:rsidRPr="008F5906">
        <w:rPr>
          <w:rFonts w:ascii="Times New Roman" w:eastAsia="楷体" w:hAnsi="Times New Roman"/>
          <w:sz w:val="24"/>
        </w:rPr>
        <w:t>ydrophilic and hydrophobic</w:t>
      </w:r>
      <w:r w:rsidR="00F30067" w:rsidRPr="008F5906">
        <w:rPr>
          <w:rFonts w:ascii="Times New Roman" w:eastAsia="楷体" w:hAnsi="Times New Roman" w:hint="eastAsia"/>
          <w:sz w:val="24"/>
        </w:rPr>
        <w:t xml:space="preserve"> compounds) </w:t>
      </w:r>
      <w:r w:rsidRPr="008F5906">
        <w:rPr>
          <w:rFonts w:ascii="Times New Roman" w:eastAsia="AdvOT9b12cd41" w:hAnsi="Times New Roman"/>
          <w:kern w:val="0"/>
          <w:sz w:val="24"/>
          <w:lang w:bidi="ar"/>
        </w:rPr>
        <w:t>i</w:t>
      </w:r>
      <w:r w:rsidRPr="008F5906">
        <w:rPr>
          <w:rFonts w:ascii="Times New Roman" w:eastAsia="楷体" w:hAnsi="Times New Roman"/>
          <w:sz w:val="24"/>
        </w:rPr>
        <w:t xml:space="preserve">n positive </w:t>
      </w:r>
      <w:r w:rsidRPr="008F5906">
        <w:rPr>
          <w:rFonts w:ascii="Times New Roman" w:eastAsia="楷体" w:hAnsi="Times New Roman" w:hint="eastAsia"/>
          <w:sz w:val="24"/>
        </w:rPr>
        <w:t xml:space="preserve">and </w:t>
      </w:r>
      <w:r w:rsidRPr="008F5906">
        <w:rPr>
          <w:rFonts w:ascii="Times New Roman" w:eastAsia="楷体" w:hAnsi="Times New Roman"/>
          <w:sz w:val="24"/>
        </w:rPr>
        <w:t>negative</w:t>
      </w:r>
      <w:r w:rsidRPr="008F5906">
        <w:rPr>
          <w:rFonts w:ascii="Times New Roman" w:eastAsia="楷体" w:hAnsi="Times New Roman" w:hint="eastAsia"/>
          <w:sz w:val="24"/>
        </w:rPr>
        <w:t xml:space="preserve"> </w:t>
      </w:r>
      <w:r w:rsidRPr="008F5906">
        <w:rPr>
          <w:rFonts w:ascii="Times New Roman" w:eastAsia="楷体" w:hAnsi="Times New Roman"/>
          <w:sz w:val="24"/>
        </w:rPr>
        <w:t>ion mode</w:t>
      </w:r>
      <w:r w:rsidRPr="008F5906">
        <w:rPr>
          <w:rFonts w:ascii="Times New Roman" w:eastAsia="楷体" w:hAnsi="Times New Roman" w:hint="eastAsia"/>
          <w:sz w:val="24"/>
        </w:rPr>
        <w:t xml:space="preserve"> detection</w:t>
      </w:r>
      <w:r w:rsidRPr="008F5906">
        <w:rPr>
          <w:rFonts w:ascii="Times New Roman" w:eastAsia="楷体" w:hAnsi="Times New Roman"/>
          <w:sz w:val="24"/>
        </w:rPr>
        <w:t>.</w:t>
      </w:r>
    </w:p>
    <w:p w14:paraId="4FABDC49" w14:textId="2BF89B51" w:rsidR="001D220E" w:rsidRPr="008F5906" w:rsidRDefault="00755B0C" w:rsidP="005E637D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lastRenderedPageBreak/>
        <w:t xml:space="preserve">PCA </w:t>
      </w:r>
      <w:r w:rsidR="001D220E" w:rsidRPr="008F5906">
        <w:rPr>
          <w:rFonts w:ascii="Times New Roman" w:hAnsi="Times New Roman" w:cs="Times New Roman"/>
          <w:sz w:val="24"/>
          <w:szCs w:val="24"/>
        </w:rPr>
        <w:t xml:space="preserve">of </w:t>
      </w:r>
      <w:r w:rsidR="001D220E" w:rsidRPr="008F5906">
        <w:rPr>
          <w:rFonts w:ascii="Times New Roman" w:hAnsi="Times New Roman" w:cs="Times New Roman" w:hint="eastAsia"/>
          <w:sz w:val="24"/>
          <w:szCs w:val="24"/>
        </w:rPr>
        <w:t>HC</w:t>
      </w:r>
      <w:r w:rsidR="001D220E" w:rsidRPr="008F5906">
        <w:rPr>
          <w:rFonts w:ascii="Times New Roman" w:hAnsi="Times New Roman" w:cs="Times New Roman"/>
          <w:sz w:val="24"/>
          <w:szCs w:val="24"/>
        </w:rPr>
        <w:t>s, OLK</w:t>
      </w:r>
      <w:r w:rsidR="001D220E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="000B7031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1D220E" w:rsidRPr="008F5906">
        <w:rPr>
          <w:rFonts w:ascii="Times New Roman" w:hAnsi="Times New Roman" w:cs="Times New Roman"/>
          <w:sz w:val="24"/>
          <w:szCs w:val="24"/>
        </w:rPr>
        <w:t>OSCC</w:t>
      </w:r>
      <w:r w:rsidR="00EE2F88" w:rsidRPr="008F5906">
        <w:rPr>
          <w:rFonts w:ascii="Times New Roman" w:hAnsi="Times New Roman" w:cs="Times New Roman"/>
          <w:sz w:val="24"/>
          <w:szCs w:val="24"/>
        </w:rPr>
        <w:t xml:space="preserve"> and</w:t>
      </w:r>
      <w:r w:rsidR="00EE2F88" w:rsidRPr="008F5906">
        <w:rPr>
          <w:rFonts w:ascii="Times New Roman" w:hAnsi="Times New Roman" w:cs="Times New Roman" w:hint="eastAsia"/>
          <w:sz w:val="24"/>
          <w:szCs w:val="24"/>
        </w:rPr>
        <w:t xml:space="preserve"> mix</w:t>
      </w:r>
      <w:r w:rsidR="001D220E" w:rsidRPr="008F5906">
        <w:rPr>
          <w:rFonts w:ascii="Times New Roman" w:hAnsi="Times New Roman" w:cs="Times New Roman"/>
          <w:sz w:val="24"/>
          <w:szCs w:val="24"/>
        </w:rPr>
        <w:t xml:space="preserve"> groups in whole saliva. </w:t>
      </w:r>
      <w:r w:rsidR="00B32668" w:rsidRPr="008F5906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B32668" w:rsidRPr="008F5906">
        <w:rPr>
          <w:rFonts w:ascii="Cambria Math" w:hAnsi="Cambria Math" w:cs="Cambria Math"/>
          <w:sz w:val="24"/>
          <w:szCs w:val="24"/>
          <w:vertAlign w:val="superscript"/>
        </w:rPr>
        <w:t>∗</w:t>
      </w:r>
      <w:r w:rsidR="00B32668" w:rsidRPr="008F59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</w:t>
      </w:r>
      <w:r w:rsidR="00B32668" w:rsidRPr="008F5906">
        <w:rPr>
          <w:rFonts w:ascii="Times New Roman" w:hAnsi="Times New Roman" w:cs="Times New Roman"/>
          <w:sz w:val="24"/>
          <w:szCs w:val="24"/>
        </w:rPr>
        <w:t>-test</w:t>
      </w:r>
      <w:r w:rsidR="005D6DC4" w:rsidRPr="008F5906">
        <w:rPr>
          <w:rFonts w:ascii="Times New Roman" w:hAnsi="Times New Roman" w:cs="Times New Roman" w:hint="eastAsia"/>
          <w:sz w:val="24"/>
          <w:szCs w:val="24"/>
        </w:rPr>
        <w:t xml:space="preserve"> was applied</w:t>
      </w:r>
      <w:r w:rsidR="001D220E" w:rsidRPr="008F5906">
        <w:rPr>
          <w:rFonts w:ascii="Times New Roman" w:hAnsi="Times New Roman" w:cs="Times New Roman"/>
          <w:sz w:val="24"/>
          <w:szCs w:val="24"/>
        </w:rPr>
        <w:t xml:space="preserve"> to assess the significance</w:t>
      </w:r>
      <w:r w:rsidR="001D220E"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5F1546" w:rsidRPr="008F5906">
        <w:rPr>
          <w:rFonts w:ascii="Times New Roman" w:hAnsi="Times New Roman" w:cs="Times New Roman" w:hint="eastAsia"/>
          <w:sz w:val="24"/>
          <w:szCs w:val="24"/>
        </w:rPr>
        <w:t xml:space="preserve"> Mix </w:t>
      </w:r>
      <w:r w:rsidR="005F1546" w:rsidRPr="008F5906">
        <w:rPr>
          <w:rFonts w:ascii="Times New Roman" w:hAnsi="Times New Roman" w:cs="Times New Roman"/>
          <w:sz w:val="24"/>
          <w:szCs w:val="24"/>
        </w:rPr>
        <w:t>group</w:t>
      </w:r>
      <w:r w:rsidR="005F1546" w:rsidRPr="008F5906">
        <w:rPr>
          <w:rFonts w:ascii="Times New Roman" w:hAnsi="Times New Roman" w:cs="Times New Roman" w:hint="eastAsia"/>
          <w:sz w:val="24"/>
          <w:szCs w:val="24"/>
        </w:rPr>
        <w:t xml:space="preserve"> referred to the quality control samples.</w:t>
      </w:r>
      <w:r w:rsidR="005F64DD" w:rsidRPr="008F5906">
        <w:rPr>
          <w:rFonts w:ascii="Times New Roman" w:hAnsi="Times New Roman" w:cs="Times New Roman"/>
          <w:sz w:val="24"/>
          <w:szCs w:val="24"/>
        </w:rPr>
        <w:t xml:space="preserve"> P</w:t>
      </w:r>
      <w:r w:rsidR="005F64DD" w:rsidRPr="008F5906">
        <w:rPr>
          <w:rFonts w:ascii="Times New Roman" w:hAnsi="Times New Roman" w:cs="Times New Roman" w:hint="eastAsia"/>
          <w:sz w:val="24"/>
          <w:szCs w:val="24"/>
        </w:rPr>
        <w:t xml:space="preserve">CA, </w:t>
      </w:r>
      <w:r w:rsidR="005F64DD" w:rsidRPr="008F5906">
        <w:rPr>
          <w:rFonts w:ascii="Times New Roman" w:hAnsi="Times New Roman" w:cs="Times New Roman"/>
          <w:sz w:val="24"/>
          <w:szCs w:val="24"/>
        </w:rPr>
        <w:t>principal component analysis</w:t>
      </w:r>
      <w:r w:rsidR="009533EF"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6E3545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4B86F08" w14:textId="254110A9" w:rsidR="00755B0C" w:rsidRPr="008F5906" w:rsidRDefault="00755B0C" w:rsidP="005E637D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OPLS-DA</w:t>
      </w:r>
      <w:r w:rsidR="00CE633A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F70C7" w:rsidRPr="008F5906">
        <w:rPr>
          <w:rFonts w:ascii="Times New Roman" w:hAnsi="Times New Roman" w:cs="Times New Roman" w:hint="eastAsia"/>
          <w:sz w:val="24"/>
          <w:szCs w:val="24"/>
        </w:rPr>
        <w:t xml:space="preserve">(left) </w:t>
      </w:r>
      <w:r w:rsidRPr="008F5906">
        <w:rPr>
          <w:rFonts w:ascii="Times New Roman" w:hAnsi="Times New Roman" w:cs="Times New Roman"/>
          <w:sz w:val="24"/>
          <w:szCs w:val="24"/>
        </w:rPr>
        <w:t xml:space="preserve">of </w:t>
      </w:r>
      <w:r w:rsidR="001D220E" w:rsidRPr="008F5906">
        <w:rPr>
          <w:rFonts w:ascii="Times New Roman" w:hAnsi="Times New Roman" w:cs="Times New Roman" w:hint="eastAsia"/>
          <w:sz w:val="24"/>
          <w:szCs w:val="24"/>
        </w:rPr>
        <w:t>HC</w:t>
      </w:r>
      <w:r w:rsidRPr="008F5906">
        <w:rPr>
          <w:rFonts w:ascii="Times New Roman" w:hAnsi="Times New Roman" w:cs="Times New Roman"/>
          <w:sz w:val="24"/>
          <w:szCs w:val="24"/>
        </w:rPr>
        <w:t>s, OLK</w:t>
      </w:r>
      <w:r w:rsidR="000151D5" w:rsidRPr="008F590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F5906">
        <w:rPr>
          <w:rFonts w:ascii="Times New Roman" w:hAnsi="Times New Roman" w:cs="Times New Roman"/>
          <w:sz w:val="24"/>
          <w:szCs w:val="24"/>
        </w:rPr>
        <w:t>OSCC</w:t>
      </w:r>
      <w:r w:rsidR="000151D5" w:rsidRPr="008F5906">
        <w:rPr>
          <w:rFonts w:ascii="Times New Roman" w:hAnsi="Times New Roman" w:cs="Times New Roman"/>
          <w:sz w:val="24"/>
          <w:szCs w:val="24"/>
        </w:rPr>
        <w:t xml:space="preserve"> and </w:t>
      </w:r>
      <w:r w:rsidR="000151D5" w:rsidRPr="008F5906">
        <w:rPr>
          <w:rFonts w:ascii="Times New Roman" w:hAnsi="Times New Roman" w:cs="Times New Roman" w:hint="eastAsia"/>
          <w:sz w:val="24"/>
          <w:szCs w:val="24"/>
        </w:rPr>
        <w:t>mix (QC samples)</w:t>
      </w:r>
      <w:r w:rsidRPr="008F5906">
        <w:rPr>
          <w:rFonts w:ascii="Times New Roman" w:hAnsi="Times New Roman" w:cs="Times New Roman"/>
          <w:sz w:val="24"/>
          <w:szCs w:val="24"/>
        </w:rPr>
        <w:t xml:space="preserve"> groups in whole saliva. </w:t>
      </w:r>
      <w:r w:rsidR="009F70C7" w:rsidRPr="008F5906">
        <w:rPr>
          <w:rFonts w:ascii="Times New Roman" w:hAnsi="Times New Roman" w:cs="Times New Roman" w:hint="eastAsia"/>
          <w:sz w:val="24"/>
          <w:szCs w:val="24"/>
        </w:rPr>
        <w:t>P</w:t>
      </w:r>
      <w:r w:rsidR="009F70C7" w:rsidRPr="008F5906">
        <w:rPr>
          <w:rFonts w:ascii="Times New Roman" w:hAnsi="Times New Roman" w:cs="Times New Roman"/>
          <w:sz w:val="24"/>
          <w:szCs w:val="24"/>
        </w:rPr>
        <w:t>ermutation</w:t>
      </w:r>
      <w:r w:rsidR="009F70C7" w:rsidRPr="008F5906">
        <w:rPr>
          <w:rFonts w:ascii="Times New Roman" w:hAnsi="Times New Roman" w:cs="Times New Roman" w:hint="eastAsia"/>
          <w:sz w:val="24"/>
          <w:szCs w:val="24"/>
        </w:rPr>
        <w:t xml:space="preserve"> test (right)</w:t>
      </w:r>
      <w:r w:rsidR="009F70C7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9F70C7" w:rsidRPr="008F5906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9F70C7" w:rsidRPr="008F5906">
        <w:rPr>
          <w:rFonts w:ascii="Times New Roman" w:hAnsi="Times New Roman" w:cs="Times New Roman"/>
          <w:sz w:val="24"/>
          <w:szCs w:val="24"/>
        </w:rPr>
        <w:t>OPLS-DA</w:t>
      </w:r>
      <w:r w:rsidR="00CE633A" w:rsidRPr="008F5906">
        <w:rPr>
          <w:rFonts w:ascii="Times New Roman" w:hAnsi="Times New Roman" w:cs="Times New Roman"/>
          <w:sz w:val="24"/>
          <w:szCs w:val="24"/>
        </w:rPr>
        <w:t xml:space="preserve"> model verification</w:t>
      </w:r>
      <w:r w:rsidR="009F70C7"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CE633A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64DD" w:rsidRPr="008F5906">
        <w:rPr>
          <w:rFonts w:ascii="Times New Roman" w:hAnsi="Times New Roman" w:cs="Times New Roman" w:hint="eastAsia"/>
          <w:sz w:val="24"/>
          <w:szCs w:val="24"/>
        </w:rPr>
        <w:t xml:space="preserve">OPLS-DA, </w:t>
      </w:r>
      <w:r w:rsidR="005F64DD" w:rsidRPr="008F5906">
        <w:rPr>
          <w:rFonts w:ascii="Times New Roman" w:hAnsi="Times New Roman" w:cs="Times New Roman"/>
          <w:sz w:val="24"/>
          <w:szCs w:val="24"/>
        </w:rPr>
        <w:t>orthogonal partial least squares discriminant analysis</w:t>
      </w:r>
      <w:r w:rsidR="005F64DD"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6E3545" w:rsidRPr="008F5906">
        <w:rPr>
          <w:rFonts w:hint="eastAsia"/>
        </w:rPr>
        <w:t xml:space="preserve"> </w:t>
      </w:r>
      <w:r w:rsidR="006E3545" w:rsidRPr="008F5906">
        <w:rPr>
          <w:rFonts w:ascii="Times New Roman" w:hAnsi="Times New Roman" w:cs="Times New Roman" w:hint="eastAsia"/>
          <w:sz w:val="24"/>
          <w:szCs w:val="24"/>
        </w:rPr>
        <w:t>Mix group referred to the quality control samples.</w:t>
      </w:r>
    </w:p>
    <w:p w14:paraId="3171CEF4" w14:textId="2ECCA6C3" w:rsidR="000B7031" w:rsidRPr="008F5906" w:rsidRDefault="000B7031" w:rsidP="005E637D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Benjamini-Hochberg FDR multiple correction in KEGG metabolomic pathway analyses.</w:t>
      </w:r>
    </w:p>
    <w:p w14:paraId="728863DD" w14:textId="249A8436" w:rsidR="00755B0C" w:rsidRPr="008F5906" w:rsidRDefault="00755B0C" w:rsidP="005E637D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The relative concentration of kynurenine in whole saliva by UPLC-MS/MS in </w:t>
      </w:r>
      <w:r w:rsidR="00383EE7" w:rsidRPr="008F5906">
        <w:rPr>
          <w:rFonts w:ascii="Times New Roman" w:hAnsi="Times New Roman" w:cs="Times New Roman" w:hint="eastAsia"/>
          <w:sz w:val="24"/>
          <w:szCs w:val="24"/>
        </w:rPr>
        <w:t>HCs</w:t>
      </w:r>
      <w:r w:rsidR="00B02305" w:rsidRPr="008F5906">
        <w:rPr>
          <w:rFonts w:ascii="Times New Roman" w:hAnsi="Times New Roman" w:cs="Times New Roman" w:hint="eastAsia"/>
          <w:sz w:val="24"/>
          <w:szCs w:val="24"/>
        </w:rPr>
        <w:t xml:space="preserve"> (n = 6)</w:t>
      </w:r>
      <w:r w:rsidRPr="008F5906">
        <w:rPr>
          <w:rFonts w:ascii="Times New Roman" w:hAnsi="Times New Roman" w:cs="Times New Roman"/>
          <w:sz w:val="24"/>
          <w:szCs w:val="24"/>
        </w:rPr>
        <w:t>, OLK</w:t>
      </w:r>
      <w:r w:rsidR="00B02305" w:rsidRPr="008F5906">
        <w:rPr>
          <w:rFonts w:ascii="Times New Roman" w:hAnsi="Times New Roman" w:cs="Times New Roman" w:hint="eastAsia"/>
          <w:sz w:val="24"/>
          <w:szCs w:val="24"/>
        </w:rPr>
        <w:t xml:space="preserve"> (n = 15) </w:t>
      </w:r>
      <w:r w:rsidRPr="008F5906">
        <w:rPr>
          <w:rFonts w:ascii="Times New Roman" w:hAnsi="Times New Roman" w:cs="Times New Roman"/>
          <w:sz w:val="24"/>
          <w:szCs w:val="24"/>
        </w:rPr>
        <w:t>and OSCC</w:t>
      </w:r>
      <w:r w:rsidR="00B02305" w:rsidRPr="008F5906">
        <w:rPr>
          <w:rFonts w:ascii="Times New Roman" w:hAnsi="Times New Roman" w:cs="Times New Roman" w:hint="eastAsia"/>
          <w:sz w:val="24"/>
          <w:szCs w:val="24"/>
        </w:rPr>
        <w:t xml:space="preserve"> (n = 12) </w:t>
      </w:r>
      <w:r w:rsidRPr="008F5906">
        <w:rPr>
          <w:rFonts w:ascii="Times New Roman" w:hAnsi="Times New Roman" w:cs="Times New Roman"/>
          <w:sz w:val="24"/>
          <w:szCs w:val="24"/>
        </w:rPr>
        <w:t>groups.</w:t>
      </w:r>
      <w:r w:rsidR="001335F5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1320836" w14:textId="3ABF567A" w:rsidR="00383EE7" w:rsidRPr="008F5906" w:rsidRDefault="00383EE7" w:rsidP="005E637D">
      <w:pPr>
        <w:pStyle w:val="a5"/>
        <w:widowControl/>
        <w:numPr>
          <w:ilvl w:val="0"/>
          <w:numId w:val="2"/>
        </w:numPr>
        <w:spacing w:beforeLines="50" w:before="156" w:line="360" w:lineRule="auto"/>
        <w:ind w:firstLineChars="0"/>
        <w:rPr>
          <w:rFonts w:ascii="Times New Roman" w:eastAsia="楷体" w:hAnsi="Times New Roman"/>
          <w:sz w:val="24"/>
        </w:rPr>
      </w:pPr>
      <w:r w:rsidRPr="008F5906">
        <w:rPr>
          <w:rFonts w:ascii="Times New Roman" w:eastAsia="AdvOT9b12cd41" w:hAnsi="Times New Roman" w:hint="eastAsia"/>
          <w:kern w:val="0"/>
          <w:sz w:val="24"/>
          <w:lang w:bidi="ar"/>
        </w:rPr>
        <w:t xml:space="preserve">The </w:t>
      </w:r>
      <w:r w:rsidRPr="008F5906">
        <w:rPr>
          <w:rFonts w:ascii="Times New Roman" w:eastAsia="AdvOT9b12cd41" w:hAnsi="Times New Roman"/>
          <w:kern w:val="0"/>
          <w:sz w:val="24"/>
          <w:lang w:bidi="ar"/>
        </w:rPr>
        <w:t>presentative overlapping</w:t>
      </w:r>
      <w:r w:rsidRPr="008F5906">
        <w:rPr>
          <w:rFonts w:ascii="Times New Roman" w:eastAsia="AdvOT9b12cd41" w:hAnsi="Times New Roman" w:hint="eastAsia"/>
          <w:kern w:val="0"/>
          <w:sz w:val="24"/>
          <w:lang w:bidi="ar"/>
        </w:rPr>
        <w:t xml:space="preserve"> </w:t>
      </w:r>
      <w:r w:rsidRPr="008F5906">
        <w:rPr>
          <w:rFonts w:ascii="Times New Roman" w:eastAsia="AdvOT9b12cd41" w:hAnsi="Times New Roman"/>
          <w:kern w:val="0"/>
          <w:sz w:val="24"/>
          <w:lang w:bidi="ar"/>
        </w:rPr>
        <w:t>T</w:t>
      </w:r>
      <w:r w:rsidRPr="008F5906">
        <w:rPr>
          <w:rFonts w:ascii="Times New Roman" w:eastAsia="宋体" w:hAnsi="Times New Roman" w:hint="eastAsia"/>
          <w:kern w:val="0"/>
          <w:sz w:val="24"/>
          <w:lang w:bidi="ar"/>
        </w:rPr>
        <w:t>IC</w:t>
      </w:r>
      <w:r w:rsidRPr="008F5906">
        <w:rPr>
          <w:rFonts w:ascii="Times New Roman" w:eastAsia="楷体" w:hAnsi="Times New Roman"/>
          <w:sz w:val="24"/>
        </w:rPr>
        <w:t xml:space="preserve"> diagrams of Q</w:t>
      </w:r>
      <w:r w:rsidR="00F30067" w:rsidRPr="008F5906">
        <w:rPr>
          <w:rFonts w:ascii="Times New Roman" w:eastAsia="楷体" w:hAnsi="Times New Roman" w:hint="eastAsia"/>
          <w:sz w:val="24"/>
        </w:rPr>
        <w:t>C</w:t>
      </w:r>
      <w:r w:rsidRPr="008F5906">
        <w:rPr>
          <w:rFonts w:ascii="Times New Roman" w:eastAsia="楷体" w:hAnsi="Times New Roman"/>
          <w:sz w:val="24"/>
        </w:rPr>
        <w:t xml:space="preserve"> </w:t>
      </w:r>
      <w:r w:rsidRPr="008F5906">
        <w:rPr>
          <w:rFonts w:ascii="Times New Roman" w:hAnsi="Times New Roman"/>
          <w:kern w:val="0"/>
          <w:sz w:val="24"/>
          <w:lang w:bidi="ar"/>
        </w:rPr>
        <w:t>samples</w:t>
      </w:r>
      <w:r w:rsidR="00264E42" w:rsidRPr="008F5906">
        <w:rPr>
          <w:rFonts w:ascii="Times New Roman" w:hAnsi="Times New Roman" w:hint="eastAsia"/>
          <w:kern w:val="0"/>
          <w:sz w:val="24"/>
          <w:lang w:bidi="ar"/>
        </w:rPr>
        <w:t xml:space="preserve"> of tissues</w:t>
      </w:r>
      <w:r w:rsidRPr="008F5906">
        <w:t xml:space="preserve"> </w:t>
      </w:r>
      <w:r w:rsidRPr="008F5906">
        <w:rPr>
          <w:rFonts w:ascii="Times New Roman" w:hAnsi="Times New Roman"/>
          <w:kern w:val="0"/>
          <w:sz w:val="24"/>
          <w:lang w:bidi="ar"/>
        </w:rPr>
        <w:t xml:space="preserve">monitored by </w:t>
      </w:r>
      <w:r w:rsidRPr="008F5906">
        <w:rPr>
          <w:rFonts w:ascii="Times New Roman" w:hAnsi="Times New Roman" w:hint="eastAsia"/>
          <w:kern w:val="0"/>
          <w:sz w:val="24"/>
          <w:lang w:bidi="ar"/>
        </w:rPr>
        <w:t>w</w:t>
      </w:r>
      <w:r w:rsidRPr="008F5906">
        <w:rPr>
          <w:rFonts w:ascii="Times New Roman" w:hAnsi="Times New Roman"/>
          <w:kern w:val="0"/>
          <w:sz w:val="24"/>
          <w:lang w:bidi="ar"/>
        </w:rPr>
        <w:t>idely</w:t>
      </w:r>
      <w:r w:rsidRPr="008F5906">
        <w:rPr>
          <w:rFonts w:ascii="Times New Roman" w:hAnsi="Times New Roman" w:hint="eastAsia"/>
          <w:kern w:val="0"/>
          <w:sz w:val="24"/>
          <w:lang w:bidi="ar"/>
        </w:rPr>
        <w:t xml:space="preserve"> </w:t>
      </w:r>
      <w:r w:rsidRPr="008F5906">
        <w:rPr>
          <w:rFonts w:ascii="Times New Roman" w:hAnsi="Times New Roman"/>
          <w:kern w:val="0"/>
          <w:sz w:val="24"/>
          <w:lang w:bidi="ar"/>
        </w:rPr>
        <w:t>targeted metabolomics</w:t>
      </w:r>
      <w:r w:rsidR="00F30067" w:rsidRPr="008F5906">
        <w:rPr>
          <w:rFonts w:ascii="Times New Roman" w:eastAsia="楷体" w:hAnsi="Times New Roman" w:hint="eastAsia"/>
          <w:sz w:val="24"/>
        </w:rPr>
        <w:t xml:space="preserve"> (h</w:t>
      </w:r>
      <w:r w:rsidR="00F30067" w:rsidRPr="008F5906">
        <w:rPr>
          <w:rFonts w:ascii="Times New Roman" w:eastAsia="楷体" w:hAnsi="Times New Roman"/>
          <w:sz w:val="24"/>
        </w:rPr>
        <w:t>ydrophilic</w:t>
      </w:r>
      <w:r w:rsidR="00F30067" w:rsidRPr="008F5906">
        <w:rPr>
          <w:rFonts w:ascii="Times New Roman" w:eastAsia="楷体" w:hAnsi="Times New Roman" w:hint="eastAsia"/>
          <w:sz w:val="24"/>
        </w:rPr>
        <w:t xml:space="preserve"> compounds)</w:t>
      </w:r>
      <w:r w:rsidRPr="008F5906">
        <w:rPr>
          <w:rFonts w:ascii="Times New Roman" w:eastAsia="楷体" w:hAnsi="Times New Roman"/>
          <w:sz w:val="24"/>
        </w:rPr>
        <w:t xml:space="preserve"> </w:t>
      </w:r>
      <w:r w:rsidRPr="008F5906">
        <w:rPr>
          <w:rFonts w:ascii="Times New Roman" w:eastAsia="AdvOT9b12cd41" w:hAnsi="Times New Roman"/>
          <w:kern w:val="0"/>
          <w:sz w:val="24"/>
          <w:lang w:bidi="ar"/>
        </w:rPr>
        <w:t>i</w:t>
      </w:r>
      <w:r w:rsidRPr="008F5906">
        <w:rPr>
          <w:rFonts w:ascii="Times New Roman" w:eastAsia="楷体" w:hAnsi="Times New Roman"/>
          <w:sz w:val="24"/>
        </w:rPr>
        <w:t xml:space="preserve">n positive </w:t>
      </w:r>
      <w:r w:rsidRPr="008F5906">
        <w:rPr>
          <w:rFonts w:ascii="Times New Roman" w:eastAsia="楷体" w:hAnsi="Times New Roman" w:hint="eastAsia"/>
          <w:sz w:val="24"/>
        </w:rPr>
        <w:t xml:space="preserve">and </w:t>
      </w:r>
      <w:r w:rsidRPr="008F5906">
        <w:rPr>
          <w:rFonts w:ascii="Times New Roman" w:eastAsia="楷体" w:hAnsi="Times New Roman"/>
          <w:sz w:val="24"/>
        </w:rPr>
        <w:t>negative</w:t>
      </w:r>
      <w:r w:rsidRPr="008F5906">
        <w:rPr>
          <w:rFonts w:ascii="Times New Roman" w:eastAsia="楷体" w:hAnsi="Times New Roman" w:hint="eastAsia"/>
          <w:sz w:val="24"/>
        </w:rPr>
        <w:t xml:space="preserve"> </w:t>
      </w:r>
      <w:r w:rsidRPr="008F5906">
        <w:rPr>
          <w:rFonts w:ascii="Times New Roman" w:eastAsia="楷体" w:hAnsi="Times New Roman"/>
          <w:sz w:val="24"/>
        </w:rPr>
        <w:t>ion mode</w:t>
      </w:r>
      <w:r w:rsidRPr="008F5906">
        <w:rPr>
          <w:rFonts w:ascii="Times New Roman" w:eastAsia="楷体" w:hAnsi="Times New Roman" w:hint="eastAsia"/>
          <w:sz w:val="24"/>
        </w:rPr>
        <w:t xml:space="preserve"> detection</w:t>
      </w:r>
      <w:r w:rsidRPr="008F5906">
        <w:rPr>
          <w:rFonts w:ascii="Times New Roman" w:eastAsia="楷体" w:hAnsi="Times New Roman"/>
          <w:sz w:val="24"/>
        </w:rPr>
        <w:t>.</w:t>
      </w:r>
    </w:p>
    <w:p w14:paraId="2CD25E8B" w14:textId="2A6F74D7" w:rsidR="00FA2023" w:rsidRPr="008F5906" w:rsidRDefault="00FA2023" w:rsidP="006E3545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PCA of adjacent non-tumor</w:t>
      </w:r>
      <w:r w:rsidR="00EE2F88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="00CA1FC8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>tumor tissues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2F88" w:rsidRPr="008F5906">
        <w:rPr>
          <w:rFonts w:ascii="Times New Roman" w:hAnsi="Times New Roman" w:cs="Times New Roman" w:hint="eastAsia"/>
          <w:sz w:val="24"/>
          <w:szCs w:val="24"/>
        </w:rPr>
        <w:t>and</w:t>
      </w:r>
      <w:r w:rsidR="00EE2F88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EE2F88" w:rsidRPr="008F5906">
        <w:rPr>
          <w:rFonts w:ascii="Times New Roman" w:hAnsi="Times New Roman" w:cs="Times New Roman" w:hint="eastAsia"/>
          <w:sz w:val="24"/>
          <w:szCs w:val="24"/>
        </w:rPr>
        <w:t xml:space="preserve">mix </w:t>
      </w:r>
      <w:r w:rsidRPr="008F5906">
        <w:rPr>
          <w:rFonts w:ascii="Times New Roman" w:hAnsi="Times New Roman" w:cs="Times New Roman"/>
          <w:sz w:val="24"/>
          <w:szCs w:val="24"/>
        </w:rPr>
        <w:t xml:space="preserve">groups from OSCC patients. </w:t>
      </w:r>
      <w:r w:rsidR="00595248" w:rsidRPr="008F5906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595248" w:rsidRPr="008F5906">
        <w:rPr>
          <w:rFonts w:ascii="Cambria Math" w:hAnsi="Cambria Math" w:cs="Cambria Math"/>
          <w:sz w:val="24"/>
          <w:szCs w:val="24"/>
          <w:vertAlign w:val="superscript"/>
        </w:rPr>
        <w:t>∗</w:t>
      </w:r>
      <w:r w:rsidR="00595248" w:rsidRPr="008F59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</w:t>
      </w:r>
      <w:r w:rsidR="00595248" w:rsidRPr="008F5906">
        <w:rPr>
          <w:rFonts w:ascii="Times New Roman" w:hAnsi="Times New Roman" w:cs="Times New Roman"/>
          <w:sz w:val="24"/>
          <w:szCs w:val="24"/>
        </w:rPr>
        <w:t xml:space="preserve">-test </w:t>
      </w:r>
      <w:r w:rsidR="005D6DC4" w:rsidRPr="008F5906">
        <w:rPr>
          <w:rFonts w:ascii="Times New Roman" w:hAnsi="Times New Roman" w:cs="Times New Roman" w:hint="eastAsia"/>
          <w:sz w:val="24"/>
          <w:szCs w:val="24"/>
        </w:rPr>
        <w:t>was applied</w:t>
      </w:r>
      <w:r w:rsidRPr="008F5906">
        <w:rPr>
          <w:rFonts w:ascii="Times New Roman" w:hAnsi="Times New Roman" w:cs="Times New Roman"/>
          <w:sz w:val="24"/>
          <w:szCs w:val="24"/>
        </w:rPr>
        <w:t xml:space="preserve"> to assess the significance</w:t>
      </w:r>
      <w:r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6E3545" w:rsidRPr="008F5906">
        <w:rPr>
          <w:rFonts w:ascii="Times New Roman" w:hAnsi="Times New Roman" w:cs="Times New Roman" w:hint="eastAsia"/>
          <w:sz w:val="24"/>
          <w:szCs w:val="24"/>
        </w:rPr>
        <w:t xml:space="preserve"> Mix </w:t>
      </w:r>
      <w:r w:rsidR="006E3545" w:rsidRPr="008F5906">
        <w:rPr>
          <w:rFonts w:ascii="Times New Roman" w:hAnsi="Times New Roman" w:cs="Times New Roman"/>
          <w:sz w:val="24"/>
          <w:szCs w:val="24"/>
        </w:rPr>
        <w:t>group</w:t>
      </w:r>
      <w:r w:rsidR="006E3545" w:rsidRPr="008F5906">
        <w:rPr>
          <w:rFonts w:ascii="Times New Roman" w:hAnsi="Times New Roman" w:cs="Times New Roman" w:hint="eastAsia"/>
          <w:sz w:val="24"/>
          <w:szCs w:val="24"/>
        </w:rPr>
        <w:t xml:space="preserve"> referred to the quality control samples.</w:t>
      </w:r>
      <w:r w:rsidR="00536A53" w:rsidRPr="008F5906">
        <w:rPr>
          <w:rFonts w:ascii="Times New Roman" w:hAnsi="Times New Roman" w:cs="Times New Roman"/>
          <w:sz w:val="24"/>
          <w:szCs w:val="24"/>
        </w:rPr>
        <w:t xml:space="preserve"> P</w:t>
      </w:r>
      <w:r w:rsidR="00536A53" w:rsidRPr="008F5906">
        <w:rPr>
          <w:rFonts w:ascii="Times New Roman" w:hAnsi="Times New Roman" w:cs="Times New Roman" w:hint="eastAsia"/>
          <w:sz w:val="24"/>
          <w:szCs w:val="24"/>
        </w:rPr>
        <w:t xml:space="preserve">CA, </w:t>
      </w:r>
      <w:r w:rsidR="00536A53" w:rsidRPr="008F5906">
        <w:rPr>
          <w:rFonts w:ascii="Times New Roman" w:hAnsi="Times New Roman" w:cs="Times New Roman"/>
          <w:sz w:val="24"/>
          <w:szCs w:val="24"/>
        </w:rPr>
        <w:t>principal component analysis</w:t>
      </w:r>
      <w:r w:rsidR="00536A53" w:rsidRPr="008F5906">
        <w:rPr>
          <w:rFonts w:ascii="Times New Roman" w:hAnsi="Times New Roman" w:cs="Times New Roman" w:hint="eastAsia"/>
          <w:sz w:val="24"/>
          <w:szCs w:val="24"/>
        </w:rPr>
        <w:t>.</w:t>
      </w:r>
    </w:p>
    <w:p w14:paraId="6BB62777" w14:textId="0BDE04D3" w:rsidR="00FA2023" w:rsidRPr="008F5906" w:rsidRDefault="00FA2023" w:rsidP="005E637D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OPLS-DA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(left) </w:t>
      </w:r>
      <w:r w:rsidRPr="008F5906">
        <w:rPr>
          <w:rFonts w:ascii="Times New Roman" w:hAnsi="Times New Roman" w:cs="Times New Roman"/>
          <w:sz w:val="24"/>
          <w:szCs w:val="24"/>
        </w:rPr>
        <w:t>of adjacent non-tumor</w:t>
      </w:r>
      <w:r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Pr="008F5906">
        <w:rPr>
          <w:rFonts w:ascii="Times New Roman" w:hAnsi="Times New Roman" w:cs="Times New Roman"/>
          <w:sz w:val="24"/>
          <w:szCs w:val="24"/>
        </w:rPr>
        <w:t xml:space="preserve"> tumor tissues </w:t>
      </w:r>
      <w:r w:rsidRPr="008F5906">
        <w:rPr>
          <w:rFonts w:ascii="Times New Roman" w:hAnsi="Times New Roman" w:cs="Times New Roman" w:hint="eastAsia"/>
          <w:sz w:val="24"/>
          <w:szCs w:val="24"/>
        </w:rPr>
        <w:t>and mix (QC samples)</w:t>
      </w:r>
      <w:r w:rsidRPr="008F5906">
        <w:rPr>
          <w:rFonts w:ascii="Times New Roman" w:hAnsi="Times New Roman" w:cs="Times New Roman"/>
          <w:sz w:val="24"/>
          <w:szCs w:val="24"/>
        </w:rPr>
        <w:t xml:space="preserve"> groups. </w:t>
      </w:r>
      <w:r w:rsidRPr="008F5906">
        <w:rPr>
          <w:rFonts w:ascii="Times New Roman" w:hAnsi="Times New Roman" w:cs="Times New Roman" w:hint="eastAsia"/>
          <w:sz w:val="24"/>
          <w:szCs w:val="24"/>
        </w:rPr>
        <w:t>P</w:t>
      </w:r>
      <w:r w:rsidRPr="008F5906">
        <w:rPr>
          <w:rFonts w:ascii="Times New Roman" w:hAnsi="Times New Roman" w:cs="Times New Roman"/>
          <w:sz w:val="24"/>
          <w:szCs w:val="24"/>
        </w:rPr>
        <w:t>ermutation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test (right)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Pr="008F5906">
        <w:rPr>
          <w:rFonts w:ascii="Times New Roman" w:hAnsi="Times New Roman" w:cs="Times New Roman"/>
          <w:sz w:val="24"/>
          <w:szCs w:val="24"/>
        </w:rPr>
        <w:t>OPLS-DA model verification</w:t>
      </w:r>
      <w:r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6E3545" w:rsidRPr="008F5906">
        <w:rPr>
          <w:rFonts w:hint="eastAsia"/>
        </w:rPr>
        <w:t xml:space="preserve"> </w:t>
      </w:r>
      <w:r w:rsidR="006E3545" w:rsidRPr="008F5906">
        <w:rPr>
          <w:rFonts w:ascii="Times New Roman" w:hAnsi="Times New Roman" w:cs="Times New Roman" w:hint="eastAsia"/>
          <w:sz w:val="24"/>
          <w:szCs w:val="24"/>
        </w:rPr>
        <w:t>Mix group referred to the quality control samples.</w:t>
      </w:r>
    </w:p>
    <w:p w14:paraId="4D397CE6" w14:textId="42C7670F" w:rsidR="00755B0C" w:rsidRPr="008F5906" w:rsidRDefault="00755B0C" w:rsidP="005E637D">
      <w:pPr>
        <w:pStyle w:val="a5"/>
        <w:widowControl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24" w:name="_Hlk166670840"/>
      <w:r w:rsidRPr="008F5906">
        <w:rPr>
          <w:rFonts w:ascii="Times New Roman" w:hAnsi="Times New Roman" w:cs="Times New Roman"/>
          <w:sz w:val="24"/>
          <w:szCs w:val="24"/>
        </w:rPr>
        <w:t xml:space="preserve">The relative concentration of kynurenine by UPLC-MS/MS in </w:t>
      </w:r>
      <w:r w:rsidR="00FA2023" w:rsidRPr="008F5906">
        <w:rPr>
          <w:rFonts w:ascii="Times New Roman" w:hAnsi="Times New Roman" w:cs="Times New Roman" w:hint="eastAsia"/>
          <w:sz w:val="24"/>
          <w:szCs w:val="24"/>
        </w:rPr>
        <w:t xml:space="preserve">paired </w:t>
      </w:r>
      <w:r w:rsidRPr="008F5906">
        <w:rPr>
          <w:rFonts w:ascii="Times New Roman" w:hAnsi="Times New Roman" w:cs="Times New Roman"/>
          <w:sz w:val="24"/>
          <w:szCs w:val="24"/>
        </w:rPr>
        <w:t>adjacent non-tumor and tumor tissues from OSCC patients</w:t>
      </w:r>
      <w:r w:rsidR="00212C1C" w:rsidRPr="008F5906">
        <w:rPr>
          <w:rFonts w:ascii="Times New Roman" w:hAnsi="Times New Roman" w:cs="Times New Roman" w:hint="eastAsia"/>
          <w:sz w:val="24"/>
          <w:szCs w:val="24"/>
        </w:rPr>
        <w:t xml:space="preserve"> (n=10)</w:t>
      </w:r>
      <w:r w:rsidRPr="008F5906">
        <w:rPr>
          <w:rFonts w:ascii="Times New Roman" w:hAnsi="Times New Roman" w:cs="Times New Roman"/>
          <w:sz w:val="24"/>
          <w:szCs w:val="24"/>
        </w:rPr>
        <w:t>.</w:t>
      </w:r>
    </w:p>
    <w:bookmarkEnd w:id="24"/>
    <w:p w14:paraId="45DF8C62" w14:textId="307B7BB7" w:rsidR="0084519F" w:rsidRPr="008F5906" w:rsidRDefault="00A722E2" w:rsidP="005E637D">
      <w:pPr>
        <w:widowControl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In 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S2B and S2</w:t>
      </w:r>
      <w:r w:rsidR="00CA1FC8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G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7D72E1" w:rsidRPr="008F5906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7D72E1" w:rsidRPr="008F5906">
        <w:rPr>
          <w:rFonts w:ascii="Cambria Math" w:hAnsi="Cambria Math" w:cs="Cambria Math"/>
          <w:sz w:val="24"/>
          <w:szCs w:val="24"/>
          <w:vertAlign w:val="superscript"/>
        </w:rPr>
        <w:t>∗</w:t>
      </w:r>
      <w:r w:rsidR="007D72E1" w:rsidRPr="008F59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</w:t>
      </w:r>
      <w:r w:rsidR="007D72E1" w:rsidRPr="008F5906">
        <w:rPr>
          <w:rFonts w:ascii="Times New Roman" w:hAnsi="Times New Roman" w:cs="Times New Roman"/>
          <w:sz w:val="24"/>
          <w:szCs w:val="24"/>
        </w:rPr>
        <w:t>-test</w:t>
      </w:r>
      <w:r w:rsidR="00D93A9E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; 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S2C and S2</w:t>
      </w:r>
      <w:r w:rsidR="00CA1FC8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H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893728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p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ermutation test</w:t>
      </w: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;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7031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Figures </w:t>
      </w:r>
      <w:r w:rsidR="000B7031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S2D</w:t>
      </w:r>
      <w:r w:rsidR="000B7031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0B7031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0B7031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Benjamini-Hochberg</w:t>
      </w:r>
      <w:r w:rsidR="000B7031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FDR correction; 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S2</w:t>
      </w:r>
      <w:r w:rsidR="000B7031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E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F5906">
        <w:t xml:space="preserve"> 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Kruskal-Wallis test;</w:t>
      </w:r>
      <w:r w:rsidRPr="008F5906">
        <w:t xml:space="preserve"> 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0B7031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I</w:t>
      </w: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: Wilcoxon matched-pairs signed rank test</w:t>
      </w:r>
      <w:r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</w:p>
    <w:bookmarkEnd w:id="23"/>
    <w:p w14:paraId="46544F27" w14:textId="77777777" w:rsidR="0084519F" w:rsidRPr="008F5906" w:rsidRDefault="0084519F">
      <w:pPr>
        <w:widowControl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6D7691CA" w14:textId="77777777" w:rsidR="0084519F" w:rsidRPr="008F5906" w:rsidRDefault="0084519F" w:rsidP="008451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10542D97" w14:textId="686EF506" w:rsidR="005044BD" w:rsidRPr="008F5906" w:rsidRDefault="00915E9E" w:rsidP="008451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Hlk166672066"/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3BADB66" wp14:editId="590DE629">
            <wp:extent cx="5543550" cy="2690495"/>
            <wp:effectExtent l="0" t="0" r="0" b="0"/>
            <wp:docPr id="608814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1400" name="图片 6088140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AD985" w14:textId="6152C342" w:rsidR="0084519F" w:rsidRPr="008F5906" w:rsidRDefault="0084519F" w:rsidP="008451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Confirmation of qPCR products for </w:t>
      </w:r>
      <w:r w:rsidRPr="008F5906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S. mutans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67778ACC" w14:textId="6F2392BC" w:rsidR="0084519F" w:rsidRPr="008F5906" w:rsidRDefault="0084519F" w:rsidP="0084519F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 xml:space="preserve">(A) The qPCR product determination by 2.0% agarose gel electrophoresis. Lane 1: 100 bp DNA ladder. Lane 2-6: Amplicon products of </w:t>
      </w:r>
      <w:r w:rsidRPr="008F5906">
        <w:rPr>
          <w:rFonts w:ascii="Times New Roman" w:hAnsi="Times New Roman" w:cs="Times New Roman" w:hint="eastAsia"/>
          <w:i/>
          <w:iCs/>
          <w:sz w:val="24"/>
          <w:szCs w:val="24"/>
        </w:rPr>
        <w:t>S. mutans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obtained by qPCR</w:t>
      </w:r>
      <w:r w:rsidR="00BE1AFB" w:rsidRPr="008F5906">
        <w:t xml:space="preserve"> </w:t>
      </w:r>
      <w:r w:rsidR="00BE1AFB" w:rsidRPr="008F5906">
        <w:rPr>
          <w:rFonts w:ascii="Times New Roman" w:hAnsi="Times New Roman" w:cs="Times New Roman"/>
          <w:sz w:val="24"/>
          <w:szCs w:val="24"/>
        </w:rPr>
        <w:t>from human oral samples</w:t>
      </w:r>
      <w:r w:rsidRPr="008F5906">
        <w:rPr>
          <w:rFonts w:ascii="Times New Roman" w:hAnsi="Times New Roman" w:cs="Times New Roman" w:hint="eastAsia"/>
          <w:sz w:val="24"/>
          <w:szCs w:val="24"/>
        </w:rPr>
        <w:t>.</w:t>
      </w:r>
    </w:p>
    <w:p w14:paraId="025DA8B7" w14:textId="431D2960" w:rsidR="00D93A9E" w:rsidRPr="008F5906" w:rsidRDefault="0084519F" w:rsidP="00D93A9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 xml:space="preserve">(B) Alignment of the qPCR product sequences compared to </w:t>
      </w:r>
      <w:r w:rsidRPr="008F5906">
        <w:rPr>
          <w:rFonts w:ascii="Times New Roman" w:hAnsi="Times New Roman" w:cs="Times New Roman" w:hint="eastAsia"/>
          <w:i/>
          <w:iCs/>
          <w:sz w:val="24"/>
          <w:szCs w:val="24"/>
        </w:rPr>
        <w:t>S. mutans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complete genome (Accession number: AE014133.2).</w:t>
      </w:r>
      <w:bookmarkEnd w:id="25"/>
    </w:p>
    <w:p w14:paraId="31796D6E" w14:textId="77777777" w:rsidR="00755B0C" w:rsidRPr="008F5906" w:rsidRDefault="00755B0C" w:rsidP="00755B0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br w:type="page"/>
      </w:r>
    </w:p>
    <w:p w14:paraId="1A67E1B1" w14:textId="6EC08A4C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="00680F91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44D20F" w14:textId="77777777" w:rsidR="00FD45D7" w:rsidRPr="008F5906" w:rsidRDefault="00360ECD" w:rsidP="00FD45D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3752DA11" wp14:editId="7D9492B0">
            <wp:extent cx="5543550" cy="5015230"/>
            <wp:effectExtent l="0" t="0" r="0" b="0"/>
            <wp:docPr id="13367403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40372" name="图片 133674037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F6C7" w14:textId="0A755B86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="00680F91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 KYNA regulates tumor microenvironment and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promot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es oral carcinogenesis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168D01F8" w14:textId="3062B1F8" w:rsidR="00755B0C" w:rsidRPr="008F5906" w:rsidRDefault="00755B0C" w:rsidP="00755B0C">
      <w:pPr>
        <w:pStyle w:val="a5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8F5906">
        <w:rPr>
          <w:rFonts w:ascii="Times New Roman" w:hAnsi="Times New Roman" w:cs="Times New Roman"/>
          <w:sz w:val="24"/>
          <w:szCs w:val="24"/>
        </w:rPr>
        <w:t>xpression of AHR in adjacent</w:t>
      </w:r>
      <w:r w:rsidR="00680F91" w:rsidRPr="008F5906">
        <w:rPr>
          <w:rFonts w:ascii="Times New Roman" w:hAnsi="Times New Roman" w:cs="Times New Roman" w:hint="eastAsia"/>
          <w:sz w:val="24"/>
          <w:szCs w:val="24"/>
        </w:rPr>
        <w:t xml:space="preserve"> non-tumor</w:t>
      </w:r>
      <w:r w:rsidRPr="008F5906">
        <w:rPr>
          <w:rFonts w:ascii="Times New Roman" w:hAnsi="Times New Roman" w:cs="Times New Roman"/>
          <w:sz w:val="24"/>
          <w:szCs w:val="24"/>
        </w:rPr>
        <w:t xml:space="preserve"> and </w:t>
      </w:r>
      <w:r w:rsidR="00680F91" w:rsidRPr="008F5906">
        <w:rPr>
          <w:rFonts w:ascii="Times New Roman" w:hAnsi="Times New Roman" w:cs="Times New Roman" w:hint="eastAsia"/>
          <w:sz w:val="24"/>
          <w:szCs w:val="24"/>
        </w:rPr>
        <w:t>tumor</w:t>
      </w:r>
      <w:r w:rsidRPr="008F5906">
        <w:rPr>
          <w:rFonts w:ascii="Times New Roman" w:hAnsi="Times New Roman" w:cs="Times New Roman"/>
          <w:sz w:val="24"/>
          <w:szCs w:val="24"/>
        </w:rPr>
        <w:t xml:space="preserve"> tissues in TCGA dataset.</w:t>
      </w:r>
      <w:r w:rsidR="00AB5F4A" w:rsidRPr="008F5906">
        <w:rPr>
          <w:rFonts w:ascii="Times New Roman" w:hAnsi="Times New Roman" w:cs="Times New Roman" w:hint="eastAsia"/>
          <w:sz w:val="24"/>
          <w:szCs w:val="24"/>
        </w:rPr>
        <w:t xml:space="preserve"> RPKM, </w:t>
      </w:r>
      <w:r w:rsidR="00AB5F4A" w:rsidRPr="008F5906">
        <w:rPr>
          <w:rFonts w:ascii="Times New Roman" w:hAnsi="Times New Roman" w:cs="Times New Roman"/>
          <w:sz w:val="24"/>
          <w:szCs w:val="24"/>
        </w:rPr>
        <w:t>Reads Per Kilobase Million</w:t>
      </w:r>
      <w:r w:rsidR="00AB5F4A" w:rsidRPr="008F5906">
        <w:rPr>
          <w:rFonts w:ascii="Times New Roman" w:hAnsi="Times New Roman" w:cs="Times New Roman" w:hint="eastAsia"/>
          <w:sz w:val="24"/>
          <w:szCs w:val="24"/>
        </w:rPr>
        <w:t>.</w:t>
      </w:r>
    </w:p>
    <w:p w14:paraId="3A913A1F" w14:textId="5827FD64" w:rsidR="00755B0C" w:rsidRPr="008F5906" w:rsidRDefault="00755B0C" w:rsidP="00755B0C">
      <w:pPr>
        <w:pStyle w:val="a5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The relative expression of IL-1β </w:t>
      </w:r>
      <w:r w:rsidRPr="008F5906">
        <w:rPr>
          <w:rFonts w:ascii="Times New Roman" w:hAnsi="Times New Roman" w:cs="Times New Roman" w:hint="eastAsia"/>
          <w:sz w:val="24"/>
          <w:szCs w:val="24"/>
        </w:rPr>
        <w:t>in</w:t>
      </w:r>
      <w:r w:rsidRPr="008F5906">
        <w:rPr>
          <w:rFonts w:ascii="Times New Roman" w:hAnsi="Times New Roman" w:cs="Times New Roman"/>
          <w:sz w:val="24"/>
          <w:szCs w:val="24"/>
        </w:rPr>
        <w:t xml:space="preserve"> SCC1 after KYNA </w:t>
      </w:r>
      <w:r w:rsidRPr="008F5906">
        <w:rPr>
          <w:rFonts w:ascii="Times New Roman" w:hAnsi="Times New Roman" w:cs="Times New Roman" w:hint="eastAsia"/>
          <w:sz w:val="24"/>
          <w:szCs w:val="24"/>
        </w:rPr>
        <w:t>treatm</w:t>
      </w:r>
      <w:r w:rsidRPr="008F5906">
        <w:rPr>
          <w:rFonts w:ascii="Times New Roman" w:hAnsi="Times New Roman" w:cs="Times New Roman"/>
          <w:sz w:val="24"/>
          <w:szCs w:val="24"/>
        </w:rPr>
        <w:t>ent detected by RT-qPCR.</w:t>
      </w:r>
    </w:p>
    <w:p w14:paraId="706F857C" w14:textId="77777777" w:rsidR="00755B0C" w:rsidRPr="008F5906" w:rsidRDefault="00755B0C" w:rsidP="00755B0C">
      <w:pPr>
        <w:pStyle w:val="a5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Gross observation and H&amp;E images of the rat tongues in three groups at endpoint. Scale bars: 300 µm.</w:t>
      </w:r>
    </w:p>
    <w:p w14:paraId="2999DAAA" w14:textId="3900B03D" w:rsidR="00880B7D" w:rsidRPr="008F5906" w:rsidRDefault="00880B7D" w:rsidP="00880B7D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I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n </w:t>
      </w:r>
      <w:r w:rsidRPr="008F5906">
        <w:rPr>
          <w:rFonts w:ascii="Times New Roman" w:hAnsi="Times New Roman" w:cs="Times New Roman"/>
          <w:sz w:val="24"/>
          <w:szCs w:val="24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D775D3" w:rsidRPr="008F5906">
        <w:rPr>
          <w:rFonts w:ascii="Times New Roman" w:hAnsi="Times New Roman" w:cs="Times New Roman" w:hint="eastAsia"/>
          <w:sz w:val="24"/>
          <w:szCs w:val="24"/>
        </w:rPr>
        <w:t>4</w:t>
      </w:r>
      <w:r w:rsidRPr="008F5906">
        <w:rPr>
          <w:rFonts w:ascii="Times New Roman" w:hAnsi="Times New Roman" w:cs="Times New Roman" w:hint="eastAsia"/>
          <w:sz w:val="24"/>
          <w:szCs w:val="24"/>
        </w:rPr>
        <w:t>A</w:t>
      </w:r>
      <w:r w:rsidRPr="008F5906">
        <w:rPr>
          <w:rFonts w:ascii="Times New Roman" w:hAnsi="Times New Roman" w:cs="Times New Roman"/>
          <w:sz w:val="24"/>
          <w:szCs w:val="24"/>
        </w:rPr>
        <w:t xml:space="preserve">: unpaired Student’s </w:t>
      </w:r>
      <w:r w:rsidRPr="008F590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F5906">
        <w:rPr>
          <w:rFonts w:ascii="Times New Roman" w:hAnsi="Times New Roman" w:cs="Times New Roman"/>
          <w:sz w:val="24"/>
          <w:szCs w:val="24"/>
        </w:rPr>
        <w:t xml:space="preserve"> test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8F5906">
        <w:rPr>
          <w:rFonts w:ascii="Times New Roman" w:hAnsi="Times New Roman" w:cs="Times New Roman"/>
          <w:sz w:val="24"/>
          <w:szCs w:val="24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2737C4" w:rsidRPr="008F5906">
        <w:rPr>
          <w:rFonts w:ascii="Times New Roman" w:hAnsi="Times New Roman" w:cs="Times New Roman" w:hint="eastAsia"/>
          <w:sz w:val="24"/>
          <w:szCs w:val="24"/>
        </w:rPr>
        <w:t>4</w:t>
      </w:r>
      <w:r w:rsidRPr="008F5906">
        <w:rPr>
          <w:rFonts w:ascii="Times New Roman" w:hAnsi="Times New Roman" w:cs="Times New Roman" w:hint="eastAsia"/>
          <w:sz w:val="24"/>
          <w:szCs w:val="24"/>
        </w:rPr>
        <w:t>B</w:t>
      </w:r>
      <w:r w:rsidRPr="008F5906">
        <w:rPr>
          <w:rFonts w:ascii="Times New Roman" w:hAnsi="Times New Roman" w:cs="Times New Roman"/>
          <w:sz w:val="24"/>
          <w:szCs w:val="24"/>
        </w:rPr>
        <w:t>, Kruskal-Wallis test</w:t>
      </w:r>
      <w:r w:rsidRPr="008F5906">
        <w:rPr>
          <w:rFonts w:ascii="Times New Roman" w:hAnsi="Times New Roman" w:cs="Times New Roman" w:hint="eastAsia"/>
          <w:sz w:val="24"/>
          <w:szCs w:val="24"/>
        </w:rPr>
        <w:t>.</w:t>
      </w:r>
    </w:p>
    <w:p w14:paraId="0160D82B" w14:textId="77777777" w:rsidR="00755B0C" w:rsidRPr="008F5906" w:rsidRDefault="00755B0C" w:rsidP="00755B0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br w:type="page"/>
      </w:r>
    </w:p>
    <w:p w14:paraId="7B518F4F" w14:textId="50739331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="00DE572B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F3B18E" w14:textId="5444F076" w:rsidR="00E80196" w:rsidRPr="008F5906" w:rsidRDefault="00B61AD6" w:rsidP="00453F2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3C9D39A" wp14:editId="68C25557">
            <wp:extent cx="4132679" cy="5218277"/>
            <wp:effectExtent l="0" t="0" r="1270" b="1905"/>
            <wp:docPr id="21187383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38369" name="图片 211873836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378" cy="522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F4A29" w14:textId="09FAD79F" w:rsidR="00755B0C" w:rsidRPr="008F5906" w:rsidRDefault="00755B0C" w:rsidP="00E8019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="00DE572B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57346" w:rsidRPr="008F5906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S. mutans</w:t>
      </w:r>
      <w:r w:rsidR="00257346"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7346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promotes the </w:t>
      </w:r>
      <w:r w:rsidR="00257346" w:rsidRPr="008F5906">
        <w:rPr>
          <w:rFonts w:ascii="Times New Roman" w:hAnsi="Times New Roman" w:cs="Times New Roman"/>
          <w:b/>
          <w:bCs/>
          <w:sz w:val="24"/>
          <w:szCs w:val="24"/>
        </w:rPr>
        <w:t>expansions of neutrophils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558630" w14:textId="50209BAC" w:rsidR="00DE572B" w:rsidRPr="008F5906" w:rsidRDefault="0058770D" w:rsidP="00DE572B">
      <w:pPr>
        <w:pStyle w:val="a5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Expression of known cell type markers for clustering the cell types 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of OLK and OSCC tissues </w:t>
      </w:r>
      <w:r w:rsidRPr="008F590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scRNA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>-seq.</w:t>
      </w:r>
    </w:p>
    <w:p w14:paraId="4BFCDBDD" w14:textId="65F9024A" w:rsidR="00755B0C" w:rsidRPr="008F5906" w:rsidRDefault="00A0720B" w:rsidP="00A072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>(B-C)</w:t>
      </w:r>
      <w:bookmarkStart w:id="26" w:name="_Hlk166676022"/>
      <w:r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572B" w:rsidRPr="008F5906">
        <w:rPr>
          <w:rFonts w:ascii="Times New Roman" w:hAnsi="Times New Roman" w:cs="Times New Roman"/>
          <w:sz w:val="24"/>
          <w:szCs w:val="24"/>
        </w:rPr>
        <w:t>Representative</w:t>
      </w:r>
      <w:r w:rsidR="00DE572B" w:rsidRPr="008F5906">
        <w:rPr>
          <w:rFonts w:hint="eastAsia"/>
          <w:sz w:val="24"/>
          <w:szCs w:val="24"/>
        </w:rPr>
        <w:t xml:space="preserve"> </w:t>
      </w:r>
      <w:r w:rsidR="00DE572B" w:rsidRPr="008F5906">
        <w:rPr>
          <w:rFonts w:ascii="Times New Roman" w:hAnsi="Times New Roman" w:cs="Times New Roman"/>
          <w:sz w:val="24"/>
          <w:szCs w:val="24"/>
        </w:rPr>
        <w:t>flow cytometry dot plots and statistical analysis of CD11b+CD16+ neutrophils from</w:t>
      </w:r>
      <w:r w:rsidR="00DE572B" w:rsidRPr="008F5906">
        <w:rPr>
          <w:rFonts w:ascii="Times New Roman" w:hAnsi="Times New Roman" w:cs="Times New Roman" w:hint="eastAsia"/>
          <w:sz w:val="24"/>
          <w:szCs w:val="24"/>
        </w:rPr>
        <w:t xml:space="preserve"> the p</w:t>
      </w:r>
      <w:r w:rsidR="00DE572B" w:rsidRPr="008F5906">
        <w:rPr>
          <w:rFonts w:ascii="Times New Roman" w:hAnsi="Times New Roman" w:cs="Times New Roman"/>
          <w:sz w:val="24"/>
          <w:szCs w:val="24"/>
        </w:rPr>
        <w:t xml:space="preserve">eripheral blood </w:t>
      </w:r>
      <w:r w:rsidR="00DE572B" w:rsidRPr="008F5906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DE572B" w:rsidRPr="008F5906">
        <w:rPr>
          <w:rFonts w:ascii="Times New Roman" w:hAnsi="Times New Roman" w:cs="Times New Roman"/>
          <w:sz w:val="24"/>
          <w:szCs w:val="24"/>
        </w:rPr>
        <w:t xml:space="preserve">OSCC patients </w:t>
      </w:r>
      <w:r w:rsidR="00DE572B" w:rsidRPr="008F5906">
        <w:rPr>
          <w:rFonts w:ascii="Times New Roman" w:hAnsi="Times New Roman" w:cs="Times New Roman" w:hint="eastAsia"/>
          <w:sz w:val="24"/>
          <w:szCs w:val="24"/>
        </w:rPr>
        <w:t xml:space="preserve">treated with the supernatant 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="00DE572B" w:rsidRPr="008F5906">
        <w:rPr>
          <w:rFonts w:ascii="Times New Roman" w:hAnsi="Times New Roman" w:cs="Times New Roman" w:hint="eastAsia"/>
          <w:sz w:val="24"/>
          <w:szCs w:val="24"/>
        </w:rPr>
        <w:t xml:space="preserve">and lysate 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(C) </w:t>
      </w:r>
      <w:r w:rsidR="00DE572B" w:rsidRPr="008F5906">
        <w:rPr>
          <w:rFonts w:ascii="Times New Roman" w:hAnsi="Times New Roman" w:cs="Times New Roman" w:hint="eastAsia"/>
          <w:sz w:val="24"/>
          <w:szCs w:val="24"/>
        </w:rPr>
        <w:t>of</w:t>
      </w:r>
      <w:r w:rsidR="00DE572B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DE572B" w:rsidRPr="008F5906">
        <w:rPr>
          <w:rFonts w:ascii="Times New Roman" w:hAnsi="Times New Roman" w:cs="Times New Roman" w:hint="eastAsia"/>
          <w:i/>
          <w:iCs/>
          <w:sz w:val="24"/>
          <w:szCs w:val="24"/>
        </w:rPr>
        <w:t>S. mutans</w:t>
      </w:r>
      <w:r w:rsidR="00DE572B" w:rsidRPr="008F5906">
        <w:rPr>
          <w:rFonts w:ascii="Times New Roman" w:hAnsi="Times New Roman" w:cs="Times New Roman"/>
          <w:sz w:val="24"/>
          <w:szCs w:val="24"/>
        </w:rPr>
        <w:t>.</w:t>
      </w:r>
      <w:bookmarkStart w:id="27" w:name="_Hlk166677511"/>
      <w:bookmarkEnd w:id="26"/>
      <w:r w:rsidR="00F074DD" w:rsidRPr="008F5906">
        <w:rPr>
          <w:rFonts w:ascii="Times New Roman" w:hAnsi="Times New Roman" w:cs="Times New Roman" w:hint="eastAsia"/>
          <w:sz w:val="24"/>
          <w:szCs w:val="24"/>
        </w:rPr>
        <w:t xml:space="preserve"> One</w:t>
      </w:r>
      <w:r w:rsidR="00F074DD" w:rsidRPr="008F5906">
        <w:rPr>
          <w:rFonts w:ascii="Times New Roman" w:hAnsi="Times New Roman" w:cs="Times New Roman"/>
          <w:sz w:val="24"/>
          <w:szCs w:val="24"/>
        </w:rPr>
        <w:t>-way ANOVA</w:t>
      </w:r>
      <w:bookmarkEnd w:id="27"/>
      <w:r w:rsidR="00F074DD" w:rsidRPr="008F5906">
        <w:rPr>
          <w:rFonts w:ascii="Times New Roman" w:hAnsi="Times New Roman" w:cs="Times New Roman" w:hint="eastAsia"/>
          <w:sz w:val="24"/>
          <w:szCs w:val="24"/>
        </w:rPr>
        <w:t xml:space="preserve"> for the comparison.</w:t>
      </w:r>
    </w:p>
    <w:p w14:paraId="3E8B9D61" w14:textId="77777777" w:rsidR="00755B0C" w:rsidRPr="008F5906" w:rsidRDefault="00755B0C" w:rsidP="00755B0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br w:type="page"/>
      </w:r>
    </w:p>
    <w:p w14:paraId="0D2161E4" w14:textId="7EFE8D93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="003944DD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4B51E86" w14:textId="31203C78" w:rsidR="00755B0C" w:rsidRPr="008F5906" w:rsidRDefault="00DB1FB7" w:rsidP="00FD45D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BCA062" wp14:editId="784BB7ED">
            <wp:extent cx="5543550" cy="5261610"/>
            <wp:effectExtent l="0" t="0" r="0" b="0"/>
            <wp:docPr id="1713830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3010" name="图片 1713830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526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EB72" w14:textId="2FBB803B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="003944DD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. Single-cell transcriptomic landscape reveals spatiotemporal dynamic changes of CD11b/c+His48+ cells during oral carcinogenesis. </w:t>
      </w:r>
    </w:p>
    <w:p w14:paraId="47732288" w14:textId="77777777" w:rsidR="000832A3" w:rsidRPr="008F5906" w:rsidRDefault="00C93531" w:rsidP="000832A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UMAP plots showing </w:t>
      </w:r>
      <w:r w:rsidRPr="008F5906">
        <w:rPr>
          <w:rFonts w:ascii="Times New Roman" w:hAnsi="Times New Roman" w:cs="Times New Roman"/>
          <w:i/>
          <w:iCs/>
          <w:sz w:val="24"/>
          <w:szCs w:val="24"/>
        </w:rPr>
        <w:t>S100a8</w:t>
      </w:r>
      <w:r w:rsidR="00F572C9" w:rsidRPr="008F5906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i/>
          <w:iCs/>
          <w:sz w:val="24"/>
          <w:szCs w:val="24"/>
        </w:rPr>
        <w:t xml:space="preserve">S100a9 </w:t>
      </w:r>
      <w:r w:rsidRPr="008F5906">
        <w:rPr>
          <w:rFonts w:ascii="Times New Roman" w:hAnsi="Times New Roman" w:cs="Times New Roman"/>
          <w:sz w:val="24"/>
          <w:szCs w:val="24"/>
        </w:rPr>
        <w:t xml:space="preserve">gene expression in CD11b/c+His48+ cells. The color scale representing </w:t>
      </w:r>
      <w:r w:rsidR="00F572C9" w:rsidRPr="008F5906">
        <w:rPr>
          <w:rFonts w:ascii="Times New Roman" w:hAnsi="Times New Roman" w:cs="Times New Roman" w:hint="eastAsia"/>
          <w:sz w:val="24"/>
          <w:szCs w:val="24"/>
        </w:rPr>
        <w:t>log-</w:t>
      </w:r>
      <w:r w:rsidRPr="008F5906">
        <w:rPr>
          <w:rFonts w:ascii="Times New Roman" w:hAnsi="Times New Roman" w:cs="Times New Roman"/>
          <w:sz w:val="24"/>
          <w:szCs w:val="24"/>
        </w:rPr>
        <w:t xml:space="preserve">normalized expression. </w:t>
      </w:r>
      <w:bookmarkStart w:id="28" w:name="_Hlk165396583"/>
      <w:r w:rsidRPr="008F5906">
        <w:rPr>
          <w:rFonts w:ascii="Times New Roman" w:hAnsi="Times New Roman" w:cs="Times New Roman"/>
          <w:sz w:val="24"/>
          <w:szCs w:val="24"/>
        </w:rPr>
        <w:t xml:space="preserve">Gray to red: low to high expression. </w:t>
      </w:r>
      <w:bookmarkEnd w:id="28"/>
    </w:p>
    <w:p w14:paraId="32272CD8" w14:textId="73776BE5" w:rsidR="00755B0C" w:rsidRPr="008F5906" w:rsidRDefault="00755B0C" w:rsidP="000832A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Heat map of gene profiling of S100a8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F5906">
        <w:rPr>
          <w:rFonts w:ascii="Times New Roman" w:hAnsi="Times New Roman" w:cs="Times New Roman"/>
          <w:sz w:val="24"/>
          <w:szCs w:val="24"/>
        </w:rPr>
        <w:t>S100a9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 xml:space="preserve">low </w:t>
      </w:r>
      <w:r w:rsidRPr="008F5906">
        <w:rPr>
          <w:rFonts w:ascii="Times New Roman" w:hAnsi="Times New Roman" w:cs="Times New Roman"/>
          <w:sz w:val="24"/>
          <w:szCs w:val="24"/>
        </w:rPr>
        <w:t xml:space="preserve">neutrophils in peripheral blood and OSCC tissues. </w:t>
      </w:r>
      <w:r w:rsidR="000832A3" w:rsidRPr="008F5906">
        <w:rPr>
          <w:rFonts w:ascii="Times New Roman" w:hAnsi="Times New Roman" w:cs="Times New Roman" w:hint="eastAsia"/>
          <w:sz w:val="24"/>
          <w:szCs w:val="24"/>
        </w:rPr>
        <w:t>C</w:t>
      </w:r>
      <w:r w:rsidR="000832A3" w:rsidRPr="008F5906">
        <w:rPr>
          <w:rFonts w:ascii="Times New Roman" w:hAnsi="Times New Roman" w:cs="Times New Roman"/>
          <w:sz w:val="24"/>
          <w:szCs w:val="24"/>
        </w:rPr>
        <w:t xml:space="preserve">olor representing the </w:t>
      </w:r>
      <w:r w:rsidR="000832A3" w:rsidRPr="008F5906">
        <w:rPr>
          <w:rFonts w:ascii="Times New Roman" w:hAnsi="Times New Roman" w:cs="Times New Roman" w:hint="eastAsia"/>
          <w:sz w:val="24"/>
          <w:szCs w:val="24"/>
        </w:rPr>
        <w:t>scaled</w:t>
      </w:r>
      <w:r w:rsidR="000832A3" w:rsidRPr="008F5906">
        <w:rPr>
          <w:rFonts w:ascii="Times New Roman" w:hAnsi="Times New Roman" w:cs="Times New Roman"/>
          <w:sz w:val="24"/>
          <w:szCs w:val="24"/>
        </w:rPr>
        <w:t xml:space="preserve"> normalized expression level of the marker genes</w:t>
      </w:r>
      <w:r w:rsidR="000832A3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32A3" w:rsidRPr="008F5906">
        <w:rPr>
          <w:rFonts w:ascii="Times New Roman" w:hAnsi="Times New Roman" w:cs="Times New Roman"/>
          <w:sz w:val="24"/>
          <w:szCs w:val="24"/>
        </w:rPr>
        <w:t>across all cells</w:t>
      </w:r>
      <w:r w:rsidR="000832A3"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0832A3" w:rsidRPr="008F5906">
        <w:rPr>
          <w:rFonts w:ascii="Times New Roman" w:hAnsi="Times New Roman" w:cs="Times New Roman"/>
          <w:sz w:val="24"/>
          <w:szCs w:val="24"/>
        </w:rPr>
        <w:t xml:space="preserve"> Yellow</w:t>
      </w:r>
      <w:r w:rsidR="000832A3" w:rsidRPr="008F5906">
        <w:rPr>
          <w:rFonts w:ascii="Times New Roman" w:hAnsi="Times New Roman" w:cs="Times New Roman" w:hint="eastAsia"/>
          <w:sz w:val="24"/>
          <w:szCs w:val="24"/>
        </w:rPr>
        <w:t>: high expression; purple: low expression.</w:t>
      </w:r>
    </w:p>
    <w:p w14:paraId="23F02852" w14:textId="43556A56" w:rsidR="00755B0C" w:rsidRPr="008F5906" w:rsidRDefault="00755B0C" w:rsidP="00755B0C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The most enriched pathways for</w:t>
      </w:r>
      <w:r w:rsidR="00F32A8C" w:rsidRPr="008F5906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8F5906">
        <w:rPr>
          <w:rFonts w:ascii="Times New Roman" w:hAnsi="Times New Roman" w:cs="Times New Roman"/>
          <w:sz w:val="24"/>
          <w:szCs w:val="24"/>
        </w:rPr>
        <w:t>S100a8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F5906">
        <w:rPr>
          <w:rFonts w:ascii="Times New Roman" w:hAnsi="Times New Roman" w:cs="Times New Roman"/>
          <w:sz w:val="24"/>
          <w:szCs w:val="24"/>
        </w:rPr>
        <w:t>S100a9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 xml:space="preserve">high </w:t>
      </w:r>
      <w:r w:rsidRPr="008F5906">
        <w:rPr>
          <w:rFonts w:ascii="Times New Roman" w:hAnsi="Times New Roman" w:cs="Times New Roman"/>
          <w:sz w:val="24"/>
          <w:szCs w:val="24"/>
        </w:rPr>
        <w:t>neutrophils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2A8C" w:rsidRPr="008F5906">
        <w:rPr>
          <w:rFonts w:ascii="Times New Roman" w:hAnsi="Times New Roman" w:cs="Times New Roman" w:hint="eastAsia"/>
          <w:sz w:val="24"/>
          <w:szCs w:val="24"/>
        </w:rPr>
        <w:t xml:space="preserve">of TME </w:t>
      </w:r>
      <w:r w:rsidRPr="008F5906">
        <w:rPr>
          <w:rFonts w:ascii="Times New Roman" w:hAnsi="Times New Roman" w:cs="Times New Roman"/>
          <w:sz w:val="24"/>
          <w:szCs w:val="24"/>
        </w:rPr>
        <w:t>during carcinogenesis by Gene Ontology analysis.</w:t>
      </w:r>
      <w:r w:rsidRPr="008F5906">
        <w:rPr>
          <w:rFonts w:hint="eastAsia"/>
          <w:sz w:val="24"/>
          <w:szCs w:val="24"/>
        </w:rPr>
        <w:t xml:space="preserve"> </w:t>
      </w:r>
      <w:r w:rsidR="006265E0" w:rsidRPr="008F5906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q</w:t>
      </w:r>
      <w:r w:rsidR="006265E0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-value</w:t>
      </w:r>
      <w:r w:rsidR="00F479A2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</w:t>
      </w:r>
      <w:r w:rsidR="006265E0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were acquired by m</w:t>
      </w:r>
      <w:r w:rsidR="006265E0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ultiple </w:t>
      </w:r>
      <w:r w:rsidR="006265E0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comparison correction</w:t>
      </w:r>
      <w:r w:rsidR="006265E0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</w:p>
    <w:p w14:paraId="418AEFD1" w14:textId="77777777" w:rsidR="00945199" w:rsidRPr="008F5906" w:rsidRDefault="00755B0C" w:rsidP="00945199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Representative</w:t>
      </w:r>
      <w:r w:rsidRPr="008F5906">
        <w:rPr>
          <w:rFonts w:hint="eastAsia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 xml:space="preserve">flow cytometry dot plots and statistical analysis of IL-1β+ neutrophils from </w:t>
      </w:r>
      <w:r w:rsidR="005C193D" w:rsidRPr="008F5906">
        <w:rPr>
          <w:rFonts w:ascii="Times New Roman" w:hAnsi="Times New Roman" w:cs="Times New Roman" w:hint="eastAsia"/>
          <w:sz w:val="24"/>
          <w:szCs w:val="24"/>
        </w:rPr>
        <w:t>the p</w:t>
      </w:r>
      <w:r w:rsidR="005C193D" w:rsidRPr="008F5906">
        <w:rPr>
          <w:rFonts w:ascii="Times New Roman" w:hAnsi="Times New Roman" w:cs="Times New Roman"/>
          <w:sz w:val="24"/>
          <w:szCs w:val="24"/>
        </w:rPr>
        <w:t>eripheral blood</w:t>
      </w:r>
      <w:r w:rsidR="005C193D" w:rsidRPr="008F5906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8F5906">
        <w:rPr>
          <w:rFonts w:ascii="Times New Roman" w:hAnsi="Times New Roman" w:cs="Times New Roman"/>
          <w:sz w:val="24"/>
          <w:szCs w:val="24"/>
        </w:rPr>
        <w:t>OSCC patients after treatments of KYNA in indicated concentration</w:t>
      </w:r>
      <w:r w:rsidR="00FA7D9A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A7D9A" w:rsidRPr="008F5906">
        <w:rPr>
          <w:rFonts w:ascii="Times New Roman" w:hAnsi="Times New Roman" w:cs="Times New Roman" w:hint="eastAsia"/>
          <w:i/>
          <w:iCs/>
          <w:sz w:val="24"/>
          <w:szCs w:val="24"/>
        </w:rPr>
        <w:t>in vitro</w:t>
      </w:r>
      <w:r w:rsidRPr="008F5906">
        <w:rPr>
          <w:rFonts w:ascii="Times New Roman" w:hAnsi="Times New Roman" w:cs="Times New Roman"/>
          <w:sz w:val="24"/>
          <w:szCs w:val="24"/>
        </w:rPr>
        <w:t>.</w:t>
      </w:r>
    </w:p>
    <w:p w14:paraId="31C24D40" w14:textId="64BC9198" w:rsidR="00EC298B" w:rsidRPr="008F5906" w:rsidRDefault="00D822B7" w:rsidP="00945199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UMAP plots of T and NK cell clusters</w:t>
      </w:r>
      <w:r w:rsidR="00EC298B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 w:hint="eastAsia"/>
          <w:sz w:val="24"/>
          <w:szCs w:val="24"/>
        </w:rPr>
        <w:t>of</w:t>
      </w:r>
      <w:r w:rsidR="00EC298B" w:rsidRPr="008F5906">
        <w:rPr>
          <w:rFonts w:ascii="Times New Roman" w:hAnsi="Times New Roman" w:cs="Times New Roman"/>
          <w:sz w:val="24"/>
          <w:szCs w:val="24"/>
        </w:rPr>
        <w:t xml:space="preserve"> OSCC tissues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29" w:name="_Hlk166667878"/>
      <w:r w:rsidRPr="008F5906">
        <w:rPr>
          <w:rFonts w:ascii="Times New Roman" w:hAnsi="Times New Roman" w:cs="Times New Roman" w:hint="eastAsia"/>
          <w:sz w:val="24"/>
          <w:szCs w:val="24"/>
        </w:rPr>
        <w:t>in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scRNA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>-seq</w:t>
      </w:r>
      <w:bookmarkEnd w:id="29"/>
      <w:r w:rsidRPr="008F5906">
        <w:rPr>
          <w:rFonts w:ascii="Times New Roman" w:hAnsi="Times New Roman" w:cs="Times New Roman" w:hint="eastAsia"/>
          <w:sz w:val="24"/>
          <w:szCs w:val="24"/>
        </w:rPr>
        <w:t xml:space="preserve"> (panel 1)</w:t>
      </w:r>
      <w:r w:rsidR="00EC298B" w:rsidRPr="008F5906">
        <w:rPr>
          <w:rFonts w:ascii="Times New Roman" w:hAnsi="Times New Roman" w:cs="Times New Roman"/>
          <w:sz w:val="24"/>
          <w:szCs w:val="24"/>
        </w:rPr>
        <w:t>.</w:t>
      </w:r>
    </w:p>
    <w:p w14:paraId="09FAC366" w14:textId="72D3BD98" w:rsidR="00755B0C" w:rsidRPr="008F5906" w:rsidRDefault="00755B0C" w:rsidP="00945199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30" w:name="_Hlk166675497"/>
      <w:r w:rsidRPr="008F5906">
        <w:rPr>
          <w:rFonts w:ascii="Times New Roman" w:hAnsi="Times New Roman" w:cs="Times New Roman"/>
          <w:sz w:val="24"/>
          <w:szCs w:val="24"/>
        </w:rPr>
        <w:t>Dot plot of the enriched interactions between S100a8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F5906">
        <w:rPr>
          <w:rFonts w:ascii="Times New Roman" w:hAnsi="Times New Roman" w:cs="Times New Roman"/>
          <w:sz w:val="24"/>
          <w:szCs w:val="24"/>
        </w:rPr>
        <w:t>S100a9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 xml:space="preserve">high </w:t>
      </w:r>
      <w:r w:rsidRPr="008F5906">
        <w:rPr>
          <w:rFonts w:ascii="Times New Roman" w:hAnsi="Times New Roman" w:cs="Times New Roman"/>
          <w:sz w:val="24"/>
          <w:szCs w:val="24"/>
        </w:rPr>
        <w:t xml:space="preserve">neutrophils and different </w:t>
      </w:r>
      <w:r w:rsidR="002B6BCD" w:rsidRPr="008F5906">
        <w:rPr>
          <w:rFonts w:ascii="Times New Roman" w:hAnsi="Times New Roman" w:cs="Times New Roman" w:hint="eastAsia"/>
          <w:sz w:val="24"/>
          <w:szCs w:val="24"/>
        </w:rPr>
        <w:t>T/NK cells</w:t>
      </w:r>
      <w:r w:rsidRPr="008F5906">
        <w:rPr>
          <w:rFonts w:ascii="Times New Roman" w:hAnsi="Times New Roman" w:cs="Times New Roman"/>
          <w:sz w:val="24"/>
          <w:szCs w:val="24"/>
        </w:rPr>
        <w:t xml:space="preserve"> in OSCC tissues. </w:t>
      </w:r>
      <w:r w:rsidR="00833EB1" w:rsidRPr="008F5906">
        <w:rPr>
          <w:rFonts w:ascii="Times New Roman" w:hAnsi="Times New Roman" w:cs="Times New Roman"/>
          <w:sz w:val="24"/>
          <w:szCs w:val="24"/>
        </w:rPr>
        <w:t>H</w:t>
      </w:r>
      <w:r w:rsidR="00D822B7" w:rsidRPr="008F5906">
        <w:rPr>
          <w:rFonts w:ascii="Times New Roman" w:hAnsi="Times New Roman" w:cs="Times New Roman" w:hint="eastAsia"/>
          <w:sz w:val="24"/>
          <w:szCs w:val="24"/>
        </w:rPr>
        <w:t>.</w:t>
      </w:r>
      <w:r w:rsidR="00833EB1" w:rsidRPr="008F5906">
        <w:rPr>
          <w:rFonts w:ascii="Times New Roman" w:hAnsi="Times New Roman" w:cs="Times New Roman"/>
          <w:sz w:val="24"/>
          <w:szCs w:val="24"/>
        </w:rPr>
        <w:t>N, S100a8</w:t>
      </w:r>
      <w:r w:rsidR="00833EB1" w:rsidRPr="008F5906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="00833EB1" w:rsidRPr="008F5906">
        <w:rPr>
          <w:rFonts w:ascii="Times New Roman" w:hAnsi="Times New Roman" w:cs="Times New Roman"/>
          <w:sz w:val="24"/>
          <w:szCs w:val="24"/>
        </w:rPr>
        <w:t>S100a9</w:t>
      </w:r>
      <w:r w:rsidR="00833EB1" w:rsidRPr="008F5906">
        <w:rPr>
          <w:rFonts w:ascii="Times New Roman" w:hAnsi="Times New Roman" w:cs="Times New Roman"/>
          <w:sz w:val="24"/>
          <w:szCs w:val="24"/>
          <w:vertAlign w:val="superscript"/>
        </w:rPr>
        <w:t xml:space="preserve">high </w:t>
      </w:r>
      <w:r w:rsidR="00833EB1" w:rsidRPr="008F5906">
        <w:rPr>
          <w:rFonts w:ascii="Times New Roman" w:hAnsi="Times New Roman" w:cs="Times New Roman"/>
          <w:sz w:val="24"/>
          <w:szCs w:val="24"/>
        </w:rPr>
        <w:t>neutrophils</w:t>
      </w:r>
      <w:r w:rsidR="004D37F5" w:rsidRPr="008F5906">
        <w:rPr>
          <w:rFonts w:ascii="Times New Roman" w:hAnsi="Times New Roman" w:cs="Times New Roman"/>
          <w:sz w:val="24"/>
          <w:szCs w:val="24"/>
        </w:rPr>
        <w:t xml:space="preserve"> in OSCC tissues</w:t>
      </w:r>
      <w:r w:rsidR="00833EB1" w:rsidRPr="008F5906">
        <w:rPr>
          <w:rFonts w:ascii="Times New Roman" w:hAnsi="Times New Roman" w:cs="Times New Roman"/>
          <w:sz w:val="24"/>
          <w:szCs w:val="24"/>
        </w:rPr>
        <w:t>.</w:t>
      </w:r>
      <w:r w:rsidR="00F52794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088A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>For a given ligand</w:t>
      </w:r>
      <w:r w:rsidR="00F32A8C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(left)</w:t>
      </w:r>
      <w:r w:rsidR="00F1088A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receptor pair (</w:t>
      </w:r>
      <w:r w:rsidR="00F32A8C" w:rsidRPr="008F5906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right</w:t>
      </w:r>
      <w:r w:rsidR="00F1088A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for example, “NK_H.N” </w:t>
      </w:r>
      <w:r w:rsidR="00E45B4F" w:rsidRPr="008F5906">
        <w:rPr>
          <w:rFonts w:ascii="Times New Roman" w:hAnsi="Times New Roman" w:cs="Times New Roman" w:hint="eastAsia"/>
          <w:sz w:val="24"/>
          <w:szCs w:val="24"/>
        </w:rPr>
        <w:t>refers</w:t>
      </w:r>
      <w:r w:rsidR="00F1088A" w:rsidRPr="008F5906">
        <w:rPr>
          <w:rFonts w:ascii="Times New Roman" w:hAnsi="Times New Roman" w:cs="Times New Roman"/>
          <w:sz w:val="24"/>
          <w:szCs w:val="24"/>
        </w:rPr>
        <w:t xml:space="preserve"> that the ligand was derived from NK cells and the receptor was derived from H.N cells. </w:t>
      </w:r>
      <w:r w:rsidR="00F1088A" w:rsidRPr="008F59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“H.N_NK” </w:t>
      </w:r>
      <w:r w:rsidR="00E45B4F" w:rsidRPr="008F5906">
        <w:rPr>
          <w:rFonts w:ascii="Times New Roman" w:hAnsi="Times New Roman" w:cs="Times New Roman" w:hint="eastAsia"/>
          <w:sz w:val="24"/>
          <w:szCs w:val="24"/>
        </w:rPr>
        <w:t>refers</w:t>
      </w:r>
      <w:r w:rsidR="00F1088A" w:rsidRPr="008F5906">
        <w:rPr>
          <w:rFonts w:ascii="Times New Roman" w:hAnsi="Times New Roman" w:cs="Times New Roman"/>
          <w:sz w:val="24"/>
          <w:szCs w:val="24"/>
        </w:rPr>
        <w:t xml:space="preserve"> that the ligand was derived from H.N cells and the receptor was derived from NK cells.</w:t>
      </w:r>
    </w:p>
    <w:bookmarkEnd w:id="30"/>
    <w:p w14:paraId="7426D8B3" w14:textId="76D7D567" w:rsidR="00755B0C" w:rsidRPr="008F5906" w:rsidRDefault="00755B0C" w:rsidP="00755B0C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Quantitative analyses of </w:t>
      </w:r>
      <w:r w:rsidRPr="008F5906">
        <w:rPr>
          <w:rFonts w:ascii="Times New Roman" w:hAnsi="Times New Roman" w:cs="Times New Roman"/>
          <w:i/>
          <w:iCs/>
          <w:sz w:val="24"/>
          <w:szCs w:val="24"/>
        </w:rPr>
        <w:t xml:space="preserve">CD274 </w:t>
      </w:r>
      <w:r w:rsidRPr="008F5906">
        <w:rPr>
          <w:rFonts w:ascii="Times New Roman" w:hAnsi="Times New Roman" w:cs="Times New Roman"/>
          <w:sz w:val="24"/>
          <w:szCs w:val="24"/>
        </w:rPr>
        <w:t>expression on S100a8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F5906">
        <w:rPr>
          <w:rFonts w:ascii="Times New Roman" w:hAnsi="Times New Roman" w:cs="Times New Roman"/>
          <w:sz w:val="24"/>
          <w:szCs w:val="24"/>
        </w:rPr>
        <w:t>S100a9</w:t>
      </w:r>
      <w:r w:rsidRPr="008F5906">
        <w:rPr>
          <w:rFonts w:ascii="Times New Roman" w:hAnsi="Times New Roman" w:cs="Times New Roman"/>
          <w:sz w:val="24"/>
          <w:szCs w:val="24"/>
          <w:vertAlign w:val="superscript"/>
        </w:rPr>
        <w:t xml:space="preserve">high </w:t>
      </w:r>
      <w:r w:rsidRPr="008F5906">
        <w:rPr>
          <w:rFonts w:ascii="Times New Roman" w:hAnsi="Times New Roman" w:cs="Times New Roman"/>
          <w:sz w:val="24"/>
          <w:szCs w:val="24"/>
        </w:rPr>
        <w:t>neutrophils in normal blood, OLK blood, OSCC blood, and OSCC tissues during the carcinogenesis process.</w:t>
      </w:r>
    </w:p>
    <w:p w14:paraId="1FE30E5B" w14:textId="38FB0481" w:rsidR="00880B7D" w:rsidRPr="008F5906" w:rsidRDefault="00880B7D" w:rsidP="00880B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I</w:t>
      </w:r>
      <w:r w:rsidRPr="008F5906">
        <w:rPr>
          <w:rFonts w:ascii="Times New Roman" w:hAnsi="Times New Roman" w:cs="Times New Roman" w:hint="eastAsia"/>
          <w:sz w:val="24"/>
          <w:szCs w:val="24"/>
        </w:rPr>
        <w:t>n Figure S</w:t>
      </w:r>
      <w:r w:rsidR="00F479A2" w:rsidRPr="008F5906">
        <w:rPr>
          <w:rFonts w:ascii="Times New Roman" w:hAnsi="Times New Roman" w:cs="Times New Roman" w:hint="eastAsia"/>
          <w:sz w:val="24"/>
          <w:szCs w:val="24"/>
        </w:rPr>
        <w:t>6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D: One-way </w:t>
      </w:r>
      <w:r w:rsidRPr="008F5906">
        <w:rPr>
          <w:rFonts w:ascii="Times New Roman" w:hAnsi="Times New Roman" w:cs="Times New Roman"/>
          <w:sz w:val="24"/>
          <w:szCs w:val="24"/>
        </w:rPr>
        <w:t>ANOVA test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8F5906">
        <w:rPr>
          <w:rFonts w:ascii="Times New Roman" w:hAnsi="Times New Roman" w:cs="Times New Roman"/>
          <w:sz w:val="24"/>
          <w:szCs w:val="24"/>
        </w:rPr>
        <w:t xml:space="preserve">Figures </w:t>
      </w:r>
      <w:r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F479A2" w:rsidRPr="008F5906">
        <w:rPr>
          <w:rFonts w:ascii="Times New Roman" w:hAnsi="Times New Roman" w:cs="Times New Roman" w:hint="eastAsia"/>
          <w:sz w:val="24"/>
          <w:szCs w:val="24"/>
        </w:rPr>
        <w:t>6</w:t>
      </w:r>
      <w:r w:rsidRPr="008F5906">
        <w:rPr>
          <w:rFonts w:ascii="Times New Roman" w:hAnsi="Times New Roman" w:cs="Times New Roman" w:hint="eastAsia"/>
          <w:sz w:val="24"/>
          <w:szCs w:val="24"/>
        </w:rPr>
        <w:t>G</w:t>
      </w:r>
      <w:r w:rsidRPr="008F5906">
        <w:rPr>
          <w:rFonts w:ascii="Times New Roman" w:hAnsi="Times New Roman" w:cs="Times New Roman"/>
          <w:sz w:val="24"/>
          <w:szCs w:val="24"/>
        </w:rPr>
        <w:t>, Kruskal-Wallis test</w:t>
      </w:r>
      <w:r w:rsidRPr="008F5906">
        <w:rPr>
          <w:rFonts w:ascii="Times New Roman" w:hAnsi="Times New Roman" w:cs="Times New Roman" w:hint="eastAsia"/>
          <w:sz w:val="24"/>
          <w:szCs w:val="24"/>
        </w:rPr>
        <w:t>.</w:t>
      </w:r>
    </w:p>
    <w:p w14:paraId="11543128" w14:textId="77777777" w:rsidR="00755B0C" w:rsidRPr="008F5906" w:rsidRDefault="00755B0C" w:rsidP="00755B0C">
      <w:pPr>
        <w:widowControl/>
        <w:jc w:val="left"/>
        <w:rPr>
          <w:rFonts w:hint="eastAsia"/>
        </w:rPr>
      </w:pPr>
      <w:r w:rsidRPr="008F5906">
        <w:br w:type="page"/>
      </w:r>
    </w:p>
    <w:p w14:paraId="65EE952F" w14:textId="1B15C480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="006B730C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8CA04" w14:textId="31F67110" w:rsidR="0084233D" w:rsidRPr="008F5906" w:rsidRDefault="00ED14AE" w:rsidP="0084233D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5C38A5" wp14:editId="7FB0BED9">
            <wp:extent cx="5543550" cy="6635115"/>
            <wp:effectExtent l="0" t="0" r="0" b="0"/>
            <wp:docPr id="1919393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93649" name="图片 191939364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32F15" w14:textId="0DF75F04" w:rsidR="00755B0C" w:rsidRPr="008F5906" w:rsidRDefault="00755B0C" w:rsidP="00755B0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6B730C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F5906">
        <w:rPr>
          <w:rFonts w:ascii="Times New Roman" w:hAnsi="Times New Roman" w:cs="Times New Roman"/>
          <w:sz w:val="24"/>
          <w:szCs w:val="24"/>
        </w:rPr>
        <w:t xml:space="preserve"> Gross observation and H&amp;E images of the tongues in rats with indicated treatments. Tongues derived from rats treated with IgG, IL-1β monoclonal antibody (IL-1β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), KYNA+IL-1β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, PD-L1 monoclonal antibody (PD-L1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), and KYNA+ PD-L1 </w:t>
      </w:r>
      <w:proofErr w:type="spellStart"/>
      <w:r w:rsidRPr="008F5906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Pr="008F5906">
        <w:rPr>
          <w:rFonts w:ascii="Times New Roman" w:hAnsi="Times New Roman" w:cs="Times New Roman"/>
          <w:sz w:val="24"/>
          <w:szCs w:val="24"/>
        </w:rPr>
        <w:t xml:space="preserve"> at endpoint. Scale bars: 300 µm.</w:t>
      </w:r>
    </w:p>
    <w:p w14:paraId="3DF202A9" w14:textId="77777777" w:rsidR="00755B0C" w:rsidRPr="008F5906" w:rsidRDefault="00755B0C" w:rsidP="00755B0C">
      <w:pPr>
        <w:widowControl/>
        <w:jc w:val="left"/>
        <w:rPr>
          <w:rFonts w:hint="eastAsia"/>
        </w:rPr>
      </w:pPr>
      <w:r w:rsidRPr="008F5906">
        <w:br w:type="page"/>
      </w:r>
    </w:p>
    <w:p w14:paraId="085CD28F" w14:textId="147FED4F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S</w:t>
      </w:r>
      <w:r w:rsidR="006B730C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475DA0" w14:textId="357CF16B" w:rsidR="00963CB2" w:rsidRPr="008F5906" w:rsidRDefault="00644569" w:rsidP="00963C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4673FC" wp14:editId="1ED375B7">
            <wp:extent cx="5180990" cy="3791102"/>
            <wp:effectExtent l="0" t="0" r="635" b="0"/>
            <wp:docPr id="17355818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81832" name="图片 173558183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90" cy="379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5E29" w14:textId="0E5F54DD" w:rsidR="00755B0C" w:rsidRPr="008F5906" w:rsidRDefault="00755B0C" w:rsidP="00755B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S</w:t>
      </w:r>
      <w:r w:rsidR="006B730C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. The correlation between tryptophan-catabolic enzymes expression and prognosis in OSCC patients</w:t>
      </w:r>
    </w:p>
    <w:p w14:paraId="3B867E64" w14:textId="2BC8A42C" w:rsidR="006B730C" w:rsidRPr="008F5906" w:rsidRDefault="006B730C" w:rsidP="006B730C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Correlation analysis between CD274 and </w:t>
      </w:r>
      <w:r w:rsidRPr="008F5906">
        <w:rPr>
          <w:rFonts w:ascii="Times New Roman" w:hAnsi="Times New Roman" w:cs="Times New Roman" w:hint="eastAsia"/>
          <w:sz w:val="24"/>
          <w:szCs w:val="24"/>
        </w:rPr>
        <w:t>AHR</w:t>
      </w:r>
      <w:r w:rsidRPr="008F5906">
        <w:rPr>
          <w:rFonts w:ascii="Times New Roman" w:hAnsi="Times New Roman" w:cs="Times New Roman"/>
          <w:sz w:val="24"/>
          <w:szCs w:val="24"/>
        </w:rPr>
        <w:t xml:space="preserve"> in TCGA dataset. </w:t>
      </w:r>
    </w:p>
    <w:p w14:paraId="4B573D29" w14:textId="590F5040" w:rsidR="00755B0C" w:rsidRPr="008F5906" w:rsidRDefault="00755B0C" w:rsidP="00755B0C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Kaplan–Meier survival curve of overall survival based on OSCC patients with high- and low-expression of </w:t>
      </w:r>
      <w:r w:rsidR="006B730C" w:rsidRPr="008F5906">
        <w:rPr>
          <w:rFonts w:ascii="Times New Roman" w:hAnsi="Times New Roman" w:cs="Times New Roman" w:hint="eastAsia"/>
          <w:sz w:val="24"/>
          <w:szCs w:val="24"/>
        </w:rPr>
        <w:t xml:space="preserve">FCGR3B (CD16) </w:t>
      </w:r>
      <w:r w:rsidRPr="008F5906">
        <w:rPr>
          <w:rFonts w:ascii="Times New Roman" w:hAnsi="Times New Roman" w:cs="Times New Roman"/>
          <w:sz w:val="24"/>
          <w:szCs w:val="24"/>
        </w:rPr>
        <w:t>in</w:t>
      </w:r>
      <w:r w:rsidR="006B730C" w:rsidRPr="008F5906">
        <w:rPr>
          <w:rFonts w:ascii="Times New Roman" w:hAnsi="Times New Roman" w:cs="Times New Roman" w:hint="eastAsia"/>
          <w:sz w:val="24"/>
          <w:szCs w:val="24"/>
        </w:rPr>
        <w:t xml:space="preserve"> TCGA</w:t>
      </w:r>
      <w:r w:rsidRPr="008F5906">
        <w:rPr>
          <w:rFonts w:ascii="Times New Roman" w:hAnsi="Times New Roman" w:cs="Times New Roman"/>
          <w:sz w:val="24"/>
          <w:szCs w:val="24"/>
        </w:rPr>
        <w:t xml:space="preserve"> dataset.</w:t>
      </w:r>
    </w:p>
    <w:p w14:paraId="183FEED5" w14:textId="3FCE8F79" w:rsidR="00C80566" w:rsidRPr="008F5906" w:rsidRDefault="00C80566" w:rsidP="00C80566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31" w:name="_Hlk166675742"/>
      <w:r w:rsidRPr="008F5906">
        <w:rPr>
          <w:rFonts w:ascii="Times New Roman" w:hAnsi="Times New Roman" w:cs="Times New Roman"/>
          <w:sz w:val="24"/>
          <w:szCs w:val="24"/>
        </w:rPr>
        <w:t>Kaplan</w:t>
      </w:r>
      <w:r w:rsidRPr="008F5906">
        <w:rPr>
          <w:rFonts w:ascii="Times New Roman" w:hAnsi="Times New Roman" w:cs="Times New Roman" w:hint="eastAsia"/>
          <w:sz w:val="24"/>
          <w:szCs w:val="24"/>
        </w:rPr>
        <w:t>-</w:t>
      </w:r>
      <w:r w:rsidRPr="008F5906">
        <w:rPr>
          <w:rFonts w:ascii="Times New Roman" w:hAnsi="Times New Roman" w:cs="Times New Roman"/>
          <w:sz w:val="24"/>
          <w:szCs w:val="24"/>
        </w:rPr>
        <w:t xml:space="preserve">Meier survival curves of overall survival based on OSCC patients with high- and low-expression of </w:t>
      </w:r>
      <w:r w:rsidRPr="008F5906">
        <w:rPr>
          <w:rFonts w:ascii="Times New Roman" w:hAnsi="Times New Roman" w:cs="Times New Roman" w:hint="eastAsia"/>
          <w:sz w:val="24"/>
          <w:szCs w:val="24"/>
        </w:rPr>
        <w:t>IL1</w:t>
      </w:r>
      <w:r w:rsidRPr="008F5906">
        <w:rPr>
          <w:rFonts w:ascii="Times New Roman" w:hAnsi="Times New Roman" w:cs="Times New Roman"/>
          <w:sz w:val="24"/>
          <w:szCs w:val="24"/>
        </w:rPr>
        <w:t>β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, CD274, AHR and </w:t>
      </w:r>
      <w:r w:rsidRPr="008F5906">
        <w:rPr>
          <w:rFonts w:ascii="Times New Roman" w:hAnsi="Times New Roman" w:cs="Times New Roman"/>
          <w:sz w:val="24"/>
          <w:szCs w:val="24"/>
        </w:rPr>
        <w:t xml:space="preserve">FCGR3B in </w:t>
      </w:r>
      <w:r w:rsidRPr="008F5906">
        <w:rPr>
          <w:rFonts w:ascii="Times New Roman" w:hAnsi="Times New Roman" w:cs="Times New Roman" w:hint="eastAsia"/>
          <w:sz w:val="24"/>
          <w:szCs w:val="24"/>
        </w:rPr>
        <w:t>GSE41613 and GSE65858</w:t>
      </w:r>
      <w:r w:rsidRPr="008F5906">
        <w:rPr>
          <w:rFonts w:ascii="Times New Roman" w:hAnsi="Times New Roman" w:cs="Times New Roman"/>
          <w:sz w:val="24"/>
          <w:szCs w:val="24"/>
        </w:rPr>
        <w:t xml:space="preserve"> datasets.</w:t>
      </w:r>
    </w:p>
    <w:p w14:paraId="6CD227E2" w14:textId="66E5C83E" w:rsidR="005B58B9" w:rsidRPr="008F5906" w:rsidRDefault="00755B0C" w:rsidP="001153FC">
      <w:pPr>
        <w:pStyle w:val="a5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Kaplan–Meier survival curves of overall survival based on OSCC patients with high- and low-expression of KYAT1 in TCGA datasets.</w:t>
      </w:r>
      <w:r w:rsidR="006B730C" w:rsidRPr="008F590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1"/>
    <w:p w14:paraId="3863677D" w14:textId="5010D76D" w:rsidR="00B97934" w:rsidRPr="008F5906" w:rsidRDefault="00B97934" w:rsidP="00B979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 xml:space="preserve">In Figures </w:t>
      </w:r>
      <w:r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D66A3F" w:rsidRPr="008F5906">
        <w:rPr>
          <w:rFonts w:ascii="Times New Roman" w:hAnsi="Times New Roman" w:cs="Times New Roman" w:hint="eastAsia"/>
          <w:sz w:val="24"/>
          <w:szCs w:val="24"/>
        </w:rPr>
        <w:t>8</w:t>
      </w:r>
      <w:r w:rsidRPr="008F5906">
        <w:rPr>
          <w:rFonts w:ascii="Times New Roman" w:hAnsi="Times New Roman" w:cs="Times New Roman" w:hint="eastAsia"/>
          <w:sz w:val="24"/>
          <w:szCs w:val="24"/>
        </w:rPr>
        <w:t>A</w:t>
      </w:r>
      <w:r w:rsidRPr="008F5906">
        <w:rPr>
          <w:rFonts w:ascii="Times New Roman" w:hAnsi="Times New Roman" w:cs="Times New Roman"/>
          <w:sz w:val="24"/>
          <w:szCs w:val="24"/>
        </w:rPr>
        <w:t>: Spearman Correlation analysis</w:t>
      </w:r>
      <w:r w:rsidRPr="008F5906">
        <w:rPr>
          <w:rFonts w:ascii="Times New Roman" w:hAnsi="Times New Roman" w:cs="Times New Roman" w:hint="eastAsia"/>
          <w:sz w:val="24"/>
          <w:szCs w:val="24"/>
        </w:rPr>
        <w:t>;</w:t>
      </w:r>
      <w:r w:rsidRPr="008F5906">
        <w:rPr>
          <w:rFonts w:ascii="Times New Roman" w:hAnsi="Times New Roman" w:cs="Times New Roman"/>
          <w:sz w:val="24"/>
          <w:szCs w:val="24"/>
        </w:rPr>
        <w:t xml:space="preserve"> Figures </w:t>
      </w:r>
      <w:r w:rsidRPr="008F5906">
        <w:rPr>
          <w:rFonts w:ascii="Times New Roman" w:hAnsi="Times New Roman" w:cs="Times New Roman" w:hint="eastAsia"/>
          <w:sz w:val="24"/>
          <w:szCs w:val="24"/>
        </w:rPr>
        <w:t>S</w:t>
      </w:r>
      <w:r w:rsidR="00D66A3F" w:rsidRPr="008F5906">
        <w:rPr>
          <w:rFonts w:ascii="Times New Roman" w:hAnsi="Times New Roman" w:cs="Times New Roman" w:hint="eastAsia"/>
          <w:sz w:val="24"/>
          <w:szCs w:val="24"/>
        </w:rPr>
        <w:t>8</w:t>
      </w:r>
      <w:r w:rsidRPr="008F5906">
        <w:rPr>
          <w:rFonts w:ascii="Times New Roman" w:hAnsi="Times New Roman" w:cs="Times New Roman" w:hint="eastAsia"/>
          <w:sz w:val="24"/>
          <w:szCs w:val="24"/>
        </w:rPr>
        <w:t>B</w:t>
      </w:r>
      <w:r w:rsidR="00C80566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Pr="008F5906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D66A3F" w:rsidRPr="008F5906">
        <w:rPr>
          <w:rFonts w:ascii="Times New Roman" w:hAnsi="Times New Roman" w:cs="Times New Roman" w:hint="eastAsia"/>
          <w:sz w:val="24"/>
          <w:szCs w:val="24"/>
        </w:rPr>
        <w:t>8</w:t>
      </w:r>
      <w:r w:rsidRPr="008F5906">
        <w:rPr>
          <w:rFonts w:ascii="Times New Roman" w:hAnsi="Times New Roman" w:cs="Times New Roman" w:hint="eastAsia"/>
          <w:sz w:val="24"/>
          <w:szCs w:val="24"/>
        </w:rPr>
        <w:t>C</w:t>
      </w:r>
      <w:r w:rsidR="00C80566" w:rsidRPr="008F5906">
        <w:rPr>
          <w:rFonts w:ascii="Times New Roman" w:hAnsi="Times New Roman" w:cs="Times New Roman" w:hint="eastAsia"/>
          <w:sz w:val="24"/>
          <w:szCs w:val="24"/>
        </w:rPr>
        <w:t xml:space="preserve"> and S8D</w:t>
      </w:r>
      <w:r w:rsidRPr="008F5906">
        <w:rPr>
          <w:rFonts w:ascii="Times New Roman" w:hAnsi="Times New Roman" w:cs="Times New Roman"/>
          <w:sz w:val="24"/>
          <w:szCs w:val="24"/>
        </w:rPr>
        <w:t>: Log-rank test</w:t>
      </w:r>
      <w:r w:rsidRPr="008F5906">
        <w:rPr>
          <w:rFonts w:ascii="Times New Roman" w:hAnsi="Times New Roman" w:cs="Times New Roman" w:hint="eastAsia"/>
          <w:sz w:val="24"/>
          <w:szCs w:val="24"/>
        </w:rPr>
        <w:t>.</w:t>
      </w:r>
    </w:p>
    <w:p w14:paraId="5109D156" w14:textId="77777777" w:rsidR="005B58B9" w:rsidRPr="008F5906" w:rsidRDefault="005B58B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br w:type="page"/>
      </w:r>
    </w:p>
    <w:p w14:paraId="5C7B9D5F" w14:textId="1AE3B075" w:rsidR="008C2C36" w:rsidRPr="008F5906" w:rsidRDefault="005B58B9" w:rsidP="00B061C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able S1.</w:t>
      </w:r>
      <w:r w:rsidR="008C2C36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</w:t>
      </w:r>
      <w:r w:rsidR="008C2C36"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haracteristics of</w:t>
      </w:r>
      <w:r w:rsidR="008C2C36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 the participants for </w:t>
      </w:r>
      <w:r w:rsidR="00C72B64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the </w:t>
      </w:r>
      <w:r w:rsidR="008C2C36"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</w:t>
      </w:r>
      <w:r w:rsidR="00C72B64"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etabolomics</w:t>
      </w:r>
      <w:r w:rsidR="008C2C36"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analysis</w:t>
      </w:r>
      <w:r w:rsidR="00C72B64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 of saliva in </w:t>
      </w:r>
      <w:r w:rsidR="00281423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the </w:t>
      </w:r>
      <w:r w:rsidR="00C72B64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e</w:t>
      </w:r>
      <w:r w:rsidR="00C72B64"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xploratory cohort</w:t>
      </w:r>
      <w:r w:rsidR="008C2C36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.</w:t>
      </w:r>
    </w:p>
    <w:tbl>
      <w:tblPr>
        <w:tblW w:w="7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332"/>
        <w:gridCol w:w="1453"/>
        <w:gridCol w:w="1414"/>
        <w:gridCol w:w="1458"/>
      </w:tblGrid>
      <w:tr w:rsidR="008F5906" w:rsidRPr="008F5906" w14:paraId="10DEAEFA" w14:textId="556C7C0C" w:rsidTr="00B061C6">
        <w:trPr>
          <w:trHeight w:val="392"/>
          <w:jc w:val="center"/>
        </w:trPr>
        <w:tc>
          <w:tcPr>
            <w:tcW w:w="19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F1B6B9" w14:textId="4AEFC464" w:rsidR="00672E79" w:rsidRPr="008F5906" w:rsidRDefault="00B061C6" w:rsidP="00672E79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/>
                <w:szCs w:val="21"/>
              </w:rPr>
              <w:t>Characteristics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BB637" w14:textId="6DBAF96C" w:rsidR="00672E79" w:rsidRPr="008F5906" w:rsidRDefault="00672E79" w:rsidP="00605BCD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HCs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A421B" w14:textId="6A35709B" w:rsidR="00672E79" w:rsidRPr="008F5906" w:rsidRDefault="00672E79" w:rsidP="00605BCD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OLK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16F5C0" w14:textId="05502CFE" w:rsidR="00672E79" w:rsidRPr="008F5906" w:rsidRDefault="00672E79" w:rsidP="00605BCD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OSCC</w:t>
            </w:r>
          </w:p>
        </w:tc>
        <w:tc>
          <w:tcPr>
            <w:tcW w:w="14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4A04D" w14:textId="3715914F" w:rsidR="00672E79" w:rsidRPr="008F5906" w:rsidRDefault="00672E79" w:rsidP="00605BC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8F5906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5F781A" w:rsidRPr="008F590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-</w:t>
            </w: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value</w:t>
            </w:r>
          </w:p>
        </w:tc>
      </w:tr>
      <w:tr w:rsidR="008F5906" w:rsidRPr="008F5906" w14:paraId="43B9B2D6" w14:textId="48E9AA07" w:rsidTr="00B061C6">
        <w:trPr>
          <w:trHeight w:val="267"/>
          <w:jc w:val="center"/>
        </w:trPr>
        <w:tc>
          <w:tcPr>
            <w:tcW w:w="19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B79B2" w14:textId="77777777" w:rsidR="00605BCD" w:rsidRPr="008F5906" w:rsidRDefault="00605BCD" w:rsidP="00605BC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/>
                <w:szCs w:val="21"/>
              </w:rPr>
              <w:t>Total number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</w:tcPr>
          <w:p w14:paraId="69A88970" w14:textId="63AE9C6E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nil"/>
            </w:tcBorders>
          </w:tcPr>
          <w:p w14:paraId="01AD7D7C" w14:textId="3CB41FC6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B3B1D2" w14:textId="6533B36A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right w:val="nil"/>
            </w:tcBorders>
          </w:tcPr>
          <w:p w14:paraId="4E129333" w14:textId="77777777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F5906" w:rsidRPr="008F5906" w14:paraId="45105CC0" w14:textId="1824BF30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E9BBA" w14:textId="77777777" w:rsidR="00605BCD" w:rsidRPr="008F5906" w:rsidRDefault="00605BCD" w:rsidP="00605BCD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3978FC32" w14:textId="77777777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716FEAE5" w14:textId="77777777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934022" w14:textId="77777777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2D1AD049" w14:textId="0B76C41A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0.9820</w:t>
            </w:r>
          </w:p>
        </w:tc>
      </w:tr>
      <w:tr w:rsidR="008F5906" w:rsidRPr="008F5906" w14:paraId="6A09B298" w14:textId="7F9F8554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30A18" w14:textId="77777777" w:rsidR="00605BCD" w:rsidRPr="008F5906" w:rsidRDefault="00605BCD" w:rsidP="00605BCD">
            <w:pPr>
              <w:widowControl/>
              <w:ind w:firstLineChars="100" w:firstLine="21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M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al</w:t>
            </w:r>
            <w:r w:rsidRPr="008F5906"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1866F41E" w14:textId="664DBDB5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40AFDB9F" w14:textId="4F73C5A9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89297F" w14:textId="2772B65E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5FC2D3D1" w14:textId="77777777" w:rsidR="00605BCD" w:rsidRPr="008F5906" w:rsidRDefault="00605BCD" w:rsidP="00605BC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F5906" w:rsidRPr="008F5906" w14:paraId="01CDABE7" w14:textId="71203281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1559AC" w14:textId="77777777" w:rsidR="00605BCD" w:rsidRPr="008F5906" w:rsidRDefault="00605BCD" w:rsidP="00605BCD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7B1DD6E6" w14:textId="76CB030B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42CA3755" w14:textId="6540C776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B9826E" w14:textId="0130ED7C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7EA95497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14D7A037" w14:textId="289D5557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86CA6" w14:textId="77777777" w:rsidR="00605BCD" w:rsidRPr="008F5906" w:rsidRDefault="00605BCD" w:rsidP="00605BC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Age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577CEAD5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6E49C5A4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3023BC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3F73585" w14:textId="396BFB6D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894997" w:rsidRPr="008F5906"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83</w:t>
            </w:r>
          </w:p>
        </w:tc>
      </w:tr>
      <w:tr w:rsidR="008F5906" w:rsidRPr="008F5906" w14:paraId="5E9AA043" w14:textId="3E38C0D9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2A2B4F" w14:textId="66D484B4" w:rsidR="00605BCD" w:rsidRPr="008F5906" w:rsidRDefault="00605BCD" w:rsidP="00605BCD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Range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7FCC3A8E" w14:textId="7D20B15F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24-61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58EF5704" w14:textId="6A419759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20-71</w:t>
            </w: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EA10FD" w14:textId="71582BB0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29-72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6196CAA7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47FBE5A6" w14:textId="38EFA69F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0308F9" w14:textId="34D542A6" w:rsidR="00605BCD" w:rsidRPr="008F5906" w:rsidRDefault="00605BCD" w:rsidP="00605BCD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M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ean</w:t>
            </w:r>
            <w:r w:rsidR="000B0BB3" w:rsidRPr="008F59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="000B0BB3" w:rsidRPr="008F59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F5906">
              <w:rPr>
                <w:rFonts w:ascii="Times New Roman" w:hAnsi="Times New Roman" w:cs="Times New Roman"/>
                <w:szCs w:val="21"/>
              </w:rPr>
              <w:t>S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EM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287C221C" w14:textId="5E90F08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45.33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5.613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3D354425" w14:textId="796852F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43.80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3.935</w:t>
            </w: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840D38" w14:textId="3243CB76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52.67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3.724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4360BC17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4EA4E727" w14:textId="61A039DC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A5F603" w14:textId="424AEC8B" w:rsidR="00605BCD" w:rsidRPr="008F5906" w:rsidRDefault="00605BCD" w:rsidP="00605BC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S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moking history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6ADB895C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03317813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D828E0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7385AB1F" w14:textId="2813C361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0.641</w:t>
            </w:r>
            <w:r w:rsidR="00894997" w:rsidRPr="008F5906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8F5906" w:rsidRPr="008F5906" w14:paraId="7FA1B557" w14:textId="45093B36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44A27B" w14:textId="5A9F553C" w:rsidR="00605BCD" w:rsidRPr="008F5906" w:rsidRDefault="00605BCD" w:rsidP="00605BCD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0F19FDF6" w14:textId="755DC9DF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453" w:type="dxa"/>
            <w:tcBorders>
              <w:left w:val="nil"/>
              <w:right w:val="nil"/>
            </w:tcBorders>
          </w:tcPr>
          <w:p w14:paraId="73307F76" w14:textId="2A167682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141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96BB71" w14:textId="3ACD34DD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458" w:type="dxa"/>
            <w:tcBorders>
              <w:left w:val="nil"/>
              <w:right w:val="nil"/>
            </w:tcBorders>
          </w:tcPr>
          <w:p w14:paraId="0806D1AB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7ACB0A19" w14:textId="17B5B586" w:rsidTr="00B061C6">
        <w:trPr>
          <w:trHeight w:val="267"/>
          <w:jc w:val="center"/>
        </w:trPr>
        <w:tc>
          <w:tcPr>
            <w:tcW w:w="198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B6BBE5" w14:textId="4CEAA1EB" w:rsidR="00605BCD" w:rsidRPr="008F5906" w:rsidRDefault="00605BCD" w:rsidP="00605BCD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332" w:type="dxa"/>
            <w:tcBorders>
              <w:left w:val="nil"/>
              <w:bottom w:val="single" w:sz="12" w:space="0" w:color="auto"/>
              <w:right w:val="nil"/>
            </w:tcBorders>
          </w:tcPr>
          <w:p w14:paraId="7253329B" w14:textId="6D71E1BE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453" w:type="dxa"/>
            <w:tcBorders>
              <w:left w:val="nil"/>
              <w:bottom w:val="single" w:sz="12" w:space="0" w:color="auto"/>
              <w:right w:val="nil"/>
            </w:tcBorders>
          </w:tcPr>
          <w:p w14:paraId="7CC94C3B" w14:textId="44EE1F99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41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7E713D" w14:textId="7E3F07DF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458" w:type="dxa"/>
            <w:tcBorders>
              <w:left w:val="nil"/>
              <w:bottom w:val="single" w:sz="12" w:space="0" w:color="auto"/>
              <w:right w:val="nil"/>
            </w:tcBorders>
          </w:tcPr>
          <w:p w14:paraId="6F8A0269" w14:textId="77777777" w:rsidR="00605BCD" w:rsidRPr="008F5906" w:rsidRDefault="00605BCD" w:rsidP="00605BC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E27003" w14:textId="65E78B4E" w:rsidR="00BB504E" w:rsidRPr="008F5906" w:rsidRDefault="004B27AD" w:rsidP="00686B52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HCs: healthy controls</w:t>
      </w:r>
      <w:r w:rsidR="00720A7C" w:rsidRPr="008F5906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720A7C" w:rsidRPr="008F5906">
        <w:rPr>
          <w:rFonts w:ascii="Times New Roman" w:hAnsi="Times New Roman" w:cs="Times New Roman"/>
          <w:sz w:val="24"/>
          <w:szCs w:val="24"/>
        </w:rPr>
        <w:t>OLK</w:t>
      </w:r>
      <w:r w:rsidR="00720A7C" w:rsidRPr="008F5906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720A7C" w:rsidRPr="008F5906">
        <w:rPr>
          <w:rFonts w:ascii="Times New Roman" w:hAnsi="Times New Roman" w:cs="Times New Roman"/>
          <w:sz w:val="24"/>
          <w:szCs w:val="24"/>
        </w:rPr>
        <w:t>oral</w:t>
      </w:r>
      <w:r w:rsidR="00720A7C" w:rsidRPr="008F5906">
        <w:rPr>
          <w:rFonts w:ascii="Times New Roman" w:hAnsi="Times New Roman" w:cs="Times New Roman" w:hint="eastAsia"/>
          <w:sz w:val="24"/>
          <w:szCs w:val="24"/>
        </w:rPr>
        <w:t xml:space="preserve"> l</w:t>
      </w:r>
      <w:r w:rsidR="00720A7C" w:rsidRPr="008F5906">
        <w:rPr>
          <w:rFonts w:ascii="Times New Roman" w:hAnsi="Times New Roman" w:cs="Times New Roman"/>
          <w:sz w:val="24"/>
          <w:szCs w:val="24"/>
        </w:rPr>
        <w:t>eukoplakia</w:t>
      </w:r>
      <w:r w:rsidR="00720A7C" w:rsidRPr="008F5906">
        <w:rPr>
          <w:rFonts w:ascii="Times New Roman" w:hAnsi="Times New Roman" w:cs="Times New Roman" w:hint="eastAsia"/>
          <w:sz w:val="24"/>
          <w:szCs w:val="24"/>
        </w:rPr>
        <w:t>; OSCC:</w:t>
      </w:r>
      <w:r w:rsidR="00720A7C" w:rsidRPr="008F5906">
        <w:t xml:space="preserve"> </w:t>
      </w:r>
      <w:r w:rsidR="00720A7C" w:rsidRPr="008F5906">
        <w:rPr>
          <w:rFonts w:ascii="Times New Roman" w:hAnsi="Times New Roman" w:cs="Times New Roman"/>
          <w:sz w:val="24"/>
          <w:szCs w:val="24"/>
        </w:rPr>
        <w:t>oral squamous cell carcinoma</w:t>
      </w:r>
      <w:r w:rsidR="00894997" w:rsidRPr="008F5906">
        <w:rPr>
          <w:rFonts w:ascii="Times New Roman" w:hAnsi="Times New Roman" w:cs="Times New Roman" w:hint="eastAsia"/>
          <w:sz w:val="24"/>
          <w:szCs w:val="24"/>
        </w:rPr>
        <w:t>; SEM: Std. Error of Mean.</w:t>
      </w:r>
      <w:r w:rsidR="00720A7C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 xml:space="preserve">One-way ANOVA was employed </w:t>
      </w:r>
      <w:r w:rsidR="00000B1C" w:rsidRPr="008F5906">
        <w:rPr>
          <w:rFonts w:ascii="Times New Roman" w:hAnsi="Times New Roman" w:cs="Times New Roman" w:hint="eastAsia"/>
          <w:sz w:val="24"/>
          <w:szCs w:val="24"/>
        </w:rPr>
        <w:t>to compare the age data</w:t>
      </w:r>
      <w:r w:rsidRPr="008F5906">
        <w:rPr>
          <w:rFonts w:ascii="Times New Roman" w:hAnsi="Times New Roman" w:cs="Times New Roman"/>
          <w:sz w:val="24"/>
          <w:szCs w:val="24"/>
        </w:rPr>
        <w:t xml:space="preserve">, and </w:t>
      </w:r>
      <w:r w:rsidR="00000B1C" w:rsidRPr="008F5906">
        <w:rPr>
          <w:rFonts w:ascii="Times New Roman" w:hAnsi="Times New Roman" w:cs="Times New Roman"/>
          <w:sz w:val="24"/>
          <w:szCs w:val="24"/>
        </w:rPr>
        <w:t>Fisher’s exact test</w:t>
      </w:r>
      <w:r w:rsidRPr="008F5906">
        <w:rPr>
          <w:rFonts w:ascii="Times New Roman" w:hAnsi="Times New Roman" w:cs="Times New Roman"/>
          <w:sz w:val="24"/>
          <w:szCs w:val="24"/>
        </w:rPr>
        <w:t xml:space="preserve"> was applied </w:t>
      </w:r>
      <w:r w:rsidR="00000B1C" w:rsidRPr="008F5906">
        <w:rPr>
          <w:rFonts w:ascii="Times New Roman" w:hAnsi="Times New Roman" w:cs="Times New Roman" w:hint="eastAsia"/>
          <w:sz w:val="24"/>
          <w:szCs w:val="24"/>
        </w:rPr>
        <w:t>for</w:t>
      </w:r>
      <w:r w:rsidR="00006B04" w:rsidRPr="008F5906">
        <w:rPr>
          <w:rFonts w:ascii="Times New Roman" w:hAnsi="Times New Roman" w:cs="Times New Roman" w:hint="eastAsia"/>
          <w:sz w:val="24"/>
          <w:szCs w:val="24"/>
        </w:rPr>
        <w:t xml:space="preserve"> comparing</w:t>
      </w:r>
      <w:r w:rsidR="00000B1C" w:rsidRPr="008F5906">
        <w:rPr>
          <w:rFonts w:ascii="Times New Roman" w:hAnsi="Times New Roman" w:cs="Times New Roman" w:hint="eastAsia"/>
          <w:sz w:val="24"/>
          <w:szCs w:val="24"/>
        </w:rPr>
        <w:t xml:space="preserve"> gender and smoking history</w:t>
      </w:r>
      <w:r w:rsidRPr="008F5906">
        <w:rPr>
          <w:rFonts w:ascii="Times New Roman" w:hAnsi="Times New Roman" w:cs="Times New Roman"/>
          <w:sz w:val="24"/>
          <w:szCs w:val="24"/>
        </w:rPr>
        <w:t xml:space="preserve"> variables. </w:t>
      </w:r>
    </w:p>
    <w:p w14:paraId="2541CB2F" w14:textId="77777777" w:rsidR="004B27AD" w:rsidRPr="008F5906" w:rsidRDefault="004B27A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A188B" w14:textId="77777777" w:rsidR="004B27AD" w:rsidRPr="008F5906" w:rsidRDefault="004B27A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53BD65" w14:textId="3CCAE9B8" w:rsidR="00C72B64" w:rsidRPr="008F5906" w:rsidRDefault="00C72B64" w:rsidP="00C72B64">
      <w:pPr>
        <w:widowControl/>
        <w:spacing w:line="360" w:lineRule="auto"/>
        <w:rPr>
          <w:rStyle w:val="fontstyle01"/>
          <w:rFonts w:hint="eastAsia"/>
          <w:b/>
          <w:bCs/>
          <w:color w:val="auto"/>
        </w:rPr>
      </w:pPr>
      <w:bookmarkStart w:id="32" w:name="_Hlk166675978"/>
      <w:r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 S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2</w:t>
      </w:r>
      <w:r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Characteristics of the participants for </w:t>
      </w:r>
      <w:r w:rsidR="00281423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KYNA</w:t>
      </w:r>
      <w:r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analysis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 of saliva in </w:t>
      </w:r>
      <w:r w:rsidR="00281423"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the 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validation cohort</w:t>
      </w:r>
      <w:r w:rsidRPr="008F59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tbl>
      <w:tblPr>
        <w:tblW w:w="75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1751"/>
        <w:gridCol w:w="1847"/>
        <w:gridCol w:w="1755"/>
      </w:tblGrid>
      <w:tr w:rsidR="008F5906" w:rsidRPr="008F5906" w14:paraId="527838BF" w14:textId="77777777" w:rsidTr="008C5537">
        <w:trPr>
          <w:trHeight w:val="391"/>
          <w:jc w:val="center"/>
        </w:trPr>
        <w:tc>
          <w:tcPr>
            <w:tcW w:w="21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E59263" w14:textId="5FC38780" w:rsidR="008C5537" w:rsidRPr="008F5906" w:rsidRDefault="008C5537" w:rsidP="008C5537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/>
                <w:szCs w:val="21"/>
              </w:rPr>
              <w:t>Characteristics</w:t>
            </w:r>
          </w:p>
        </w:tc>
        <w:tc>
          <w:tcPr>
            <w:tcW w:w="17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626EE" w14:textId="77777777" w:rsidR="008C5537" w:rsidRPr="008F5906" w:rsidRDefault="008C5537" w:rsidP="008C553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HCs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042F2" w14:textId="77777777" w:rsidR="008C5537" w:rsidRPr="008F5906" w:rsidRDefault="008C5537" w:rsidP="008C553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OSCC</w:t>
            </w:r>
          </w:p>
        </w:tc>
        <w:tc>
          <w:tcPr>
            <w:tcW w:w="17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4E027" w14:textId="1797D8A6" w:rsidR="008C5537" w:rsidRPr="008F5906" w:rsidRDefault="008C5537" w:rsidP="008C553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5906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="005F781A" w:rsidRPr="008F5906"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-</w:t>
            </w:r>
            <w:r w:rsidRPr="008F5906">
              <w:rPr>
                <w:rFonts w:ascii="Times New Roman" w:eastAsia="宋体" w:hAnsi="Times New Roman" w:cs="Times New Roman" w:hint="eastAsia"/>
                <w:szCs w:val="21"/>
              </w:rPr>
              <w:t>value</w:t>
            </w:r>
          </w:p>
        </w:tc>
      </w:tr>
      <w:tr w:rsidR="008F5906" w:rsidRPr="008F5906" w14:paraId="023C1E53" w14:textId="77777777" w:rsidTr="001134C5">
        <w:trPr>
          <w:trHeight w:val="266"/>
          <w:jc w:val="center"/>
        </w:trPr>
        <w:tc>
          <w:tcPr>
            <w:tcW w:w="21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5D100" w14:textId="77777777" w:rsidR="00030D5C" w:rsidRPr="008F5906" w:rsidRDefault="00030D5C" w:rsidP="00030D5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/>
                <w:szCs w:val="21"/>
              </w:rPr>
              <w:t>Total number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right w:val="nil"/>
            </w:tcBorders>
          </w:tcPr>
          <w:p w14:paraId="6DCB4AC2" w14:textId="16624CE7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right w:val="nil"/>
            </w:tcBorders>
          </w:tcPr>
          <w:p w14:paraId="2AFFF6DA" w14:textId="542D048C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45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right w:val="nil"/>
            </w:tcBorders>
          </w:tcPr>
          <w:p w14:paraId="38ADE522" w14:textId="77777777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F5906" w:rsidRPr="008F5906" w14:paraId="4A4F2031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08E1" w14:textId="77777777" w:rsidR="00030D5C" w:rsidRPr="008F5906" w:rsidRDefault="00030D5C" w:rsidP="00030D5C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48FEAC3D" w14:textId="77777777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6D228DB4" w14:textId="77777777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61A321A8" w14:textId="5E144566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highlight w:val="yellow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0.9560</w:t>
            </w:r>
          </w:p>
        </w:tc>
      </w:tr>
      <w:tr w:rsidR="008F5906" w:rsidRPr="008F5906" w14:paraId="0C608C45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2E2CC" w14:textId="77777777" w:rsidR="00030D5C" w:rsidRPr="008F5906" w:rsidRDefault="00030D5C" w:rsidP="00030D5C">
            <w:pPr>
              <w:widowControl/>
              <w:ind w:firstLineChars="100" w:firstLine="21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M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al</w:t>
            </w:r>
            <w:r w:rsidRPr="008F5906">
              <w:rPr>
                <w:rFonts w:ascii="Times New Roman" w:hAnsi="Times New Roman" w:cs="Times New Roman"/>
                <w:szCs w:val="21"/>
              </w:rPr>
              <w:t>e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142E5369" w14:textId="4AB75264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5042A4A2" w14:textId="75E0953A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F590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27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27B2AB40" w14:textId="77777777" w:rsidR="00030D5C" w:rsidRPr="008F5906" w:rsidRDefault="00030D5C" w:rsidP="00030D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8F5906" w:rsidRPr="008F5906" w14:paraId="3301D610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F1FA9F" w14:textId="77777777" w:rsidR="00030D5C" w:rsidRPr="008F5906" w:rsidRDefault="00030D5C" w:rsidP="00030D5C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07BD2319" w14:textId="43C9B62D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DF833E5" w14:textId="2C5EA99A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35EBD2C6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125237F4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7DFF5F" w14:textId="77777777" w:rsidR="00030D5C" w:rsidRPr="008F5906" w:rsidRDefault="00030D5C" w:rsidP="00030D5C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Age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6FF86F9B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28DE80DA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7B01E244" w14:textId="469D36D6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0.1469</w:t>
            </w:r>
          </w:p>
        </w:tc>
      </w:tr>
      <w:tr w:rsidR="008F5906" w:rsidRPr="008F5906" w14:paraId="4168DF95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3938D2" w14:textId="77777777" w:rsidR="00030D5C" w:rsidRPr="008F5906" w:rsidRDefault="00030D5C" w:rsidP="00030D5C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Range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1124180C" w14:textId="184D8AEF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32-80</w:t>
            </w: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0BB33F1" w14:textId="71D7A878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27-84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18C46524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711382CE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56383C" w14:textId="484ED8D0" w:rsidR="00030D5C" w:rsidRPr="008F5906" w:rsidRDefault="00030D5C" w:rsidP="00030D5C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M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ean</w:t>
            </w:r>
            <w:r w:rsidR="000B0BB3" w:rsidRPr="008F59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="000B0BB3" w:rsidRPr="008F590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F5906">
              <w:rPr>
                <w:rFonts w:ascii="Times New Roman" w:hAnsi="Times New Roman" w:cs="Times New Roman"/>
                <w:szCs w:val="21"/>
              </w:rPr>
              <w:t>S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EM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6EB914B9" w14:textId="796705E4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52.69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2.163</w:t>
            </w: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D5CF6D1" w14:textId="0059F73D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56.93</w:t>
            </w:r>
            <w:r w:rsidRPr="008F5906">
              <w:rPr>
                <w:rFonts w:ascii="Times New Roman" w:hAnsi="Times New Roman" w:cs="Times New Roman"/>
                <w:szCs w:val="21"/>
              </w:rPr>
              <w:t>±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1.897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02758247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0CBB7302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8E0EB4" w14:textId="77777777" w:rsidR="00030D5C" w:rsidRPr="008F5906" w:rsidRDefault="00030D5C" w:rsidP="00030D5C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S</w:t>
            </w:r>
            <w:r w:rsidRPr="008F5906">
              <w:rPr>
                <w:rFonts w:ascii="Times New Roman" w:hAnsi="Times New Roman" w:cs="Times New Roman" w:hint="eastAsia"/>
                <w:szCs w:val="21"/>
              </w:rPr>
              <w:t>moking history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39DAB075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15B04130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25C18942" w14:textId="166E98EF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0.9800</w:t>
            </w:r>
          </w:p>
        </w:tc>
      </w:tr>
      <w:tr w:rsidR="008F5906" w:rsidRPr="008F5906" w14:paraId="71EAC46A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37D8E4" w14:textId="77777777" w:rsidR="00030D5C" w:rsidRPr="008F5906" w:rsidRDefault="00030D5C" w:rsidP="00030D5C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54E73E10" w14:textId="2BEDBE0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644E0C7" w14:textId="5A9FD309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17</w:t>
            </w:r>
          </w:p>
        </w:tc>
        <w:tc>
          <w:tcPr>
            <w:tcW w:w="1755" w:type="dxa"/>
            <w:tcBorders>
              <w:left w:val="nil"/>
              <w:right w:val="nil"/>
            </w:tcBorders>
          </w:tcPr>
          <w:p w14:paraId="5B6FFA86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5906" w:rsidRPr="008F5906" w14:paraId="55493030" w14:textId="77777777" w:rsidTr="001134C5">
        <w:trPr>
          <w:trHeight w:val="266"/>
          <w:jc w:val="center"/>
        </w:trPr>
        <w:tc>
          <w:tcPr>
            <w:tcW w:w="219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7DF943" w14:textId="77777777" w:rsidR="00030D5C" w:rsidRPr="008F5906" w:rsidRDefault="00030D5C" w:rsidP="00030D5C">
            <w:pPr>
              <w:widowControl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751" w:type="dxa"/>
            <w:tcBorders>
              <w:left w:val="nil"/>
              <w:bottom w:val="single" w:sz="12" w:space="0" w:color="auto"/>
              <w:right w:val="nil"/>
            </w:tcBorders>
          </w:tcPr>
          <w:p w14:paraId="16BD9C02" w14:textId="406FF109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1847" w:type="dxa"/>
            <w:tcBorders>
              <w:left w:val="nil"/>
              <w:bottom w:val="single" w:sz="12" w:space="0" w:color="auto"/>
              <w:right w:val="nil"/>
            </w:tcBorders>
          </w:tcPr>
          <w:p w14:paraId="0316A922" w14:textId="217ECE46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28</w:t>
            </w:r>
          </w:p>
        </w:tc>
        <w:tc>
          <w:tcPr>
            <w:tcW w:w="1755" w:type="dxa"/>
            <w:tcBorders>
              <w:left w:val="nil"/>
              <w:bottom w:val="single" w:sz="12" w:space="0" w:color="auto"/>
              <w:right w:val="nil"/>
            </w:tcBorders>
          </w:tcPr>
          <w:p w14:paraId="17633DDE" w14:textId="77777777" w:rsidR="00030D5C" w:rsidRPr="008F5906" w:rsidRDefault="00030D5C" w:rsidP="00030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FEEDCD0" w14:textId="23518B4C" w:rsidR="00C72B64" w:rsidRPr="008F5906" w:rsidRDefault="00000B1C" w:rsidP="004F43E2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sz w:val="24"/>
          <w:szCs w:val="24"/>
        </w:rPr>
        <w:t>HCs: healthy controls</w:t>
      </w:r>
      <w:r w:rsidRPr="008F5906">
        <w:rPr>
          <w:rFonts w:ascii="Times New Roman" w:hAnsi="Times New Roman" w:cs="Times New Roman" w:hint="eastAsia"/>
          <w:sz w:val="24"/>
          <w:szCs w:val="24"/>
        </w:rPr>
        <w:t>; OSCC:</w:t>
      </w:r>
      <w:r w:rsidRPr="008F5906"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>oral squamous cell carcinoma</w:t>
      </w:r>
      <w:r w:rsidR="00312D75" w:rsidRPr="008F5906">
        <w:rPr>
          <w:rFonts w:ascii="Times New Roman" w:hAnsi="Times New Roman" w:cs="Times New Roman" w:hint="eastAsia"/>
          <w:sz w:val="24"/>
          <w:szCs w:val="24"/>
        </w:rPr>
        <w:t>; SEM: Std. Error of Mean.</w:t>
      </w:r>
      <w:r w:rsidR="00312D75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395043" w:rsidRPr="008F5906">
        <w:rPr>
          <w:rFonts w:ascii="Times New Roman" w:hAnsi="Times New Roman" w:cs="Times New Roman"/>
          <w:sz w:val="24"/>
          <w:szCs w:val="24"/>
        </w:rPr>
        <w:t>U</w:t>
      </w:r>
      <w:r w:rsidR="00395043" w:rsidRPr="008F5906">
        <w:rPr>
          <w:rFonts w:ascii="Times New Roman" w:hAnsi="Times New Roman" w:cs="Times New Roman" w:hint="eastAsia"/>
          <w:sz w:val="24"/>
          <w:szCs w:val="24"/>
        </w:rPr>
        <w:t>npaired Student</w:t>
      </w:r>
      <w:r w:rsidR="00395043" w:rsidRPr="008F5906">
        <w:rPr>
          <w:rFonts w:ascii="Times New Roman" w:hAnsi="Times New Roman" w:cs="Times New Roman"/>
          <w:sz w:val="24"/>
          <w:szCs w:val="24"/>
        </w:rPr>
        <w:t>’</w:t>
      </w:r>
      <w:r w:rsidR="00395043" w:rsidRPr="008F5906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Pr="008F590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8F5906">
        <w:rPr>
          <w:rFonts w:ascii="Times New Roman" w:hAnsi="Times New Roman" w:cs="Times New Roman"/>
          <w:sz w:val="24"/>
          <w:szCs w:val="24"/>
        </w:rPr>
        <w:t xml:space="preserve"> test</w:t>
      </w:r>
      <w:r w:rsidR="00395043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906">
        <w:rPr>
          <w:rFonts w:ascii="Times New Roman" w:hAnsi="Times New Roman" w:cs="Times New Roman"/>
          <w:sz w:val="24"/>
          <w:szCs w:val="24"/>
        </w:rPr>
        <w:t xml:space="preserve">was employed </w:t>
      </w:r>
      <w:r w:rsidR="00395043" w:rsidRPr="008F5906">
        <w:rPr>
          <w:rFonts w:ascii="Times New Roman" w:hAnsi="Times New Roman" w:cs="Times New Roman" w:hint="eastAsia"/>
          <w:sz w:val="24"/>
          <w:szCs w:val="24"/>
        </w:rPr>
        <w:t>to compare the age</w:t>
      </w:r>
      <w:r w:rsidRPr="008F5906">
        <w:rPr>
          <w:rFonts w:ascii="Times New Roman" w:hAnsi="Times New Roman" w:cs="Times New Roman"/>
          <w:sz w:val="24"/>
          <w:szCs w:val="24"/>
        </w:rPr>
        <w:t xml:space="preserve"> data, and </w:t>
      </w:r>
      <w:r w:rsidR="00395043" w:rsidRPr="008F5906">
        <w:rPr>
          <w:rFonts w:ascii="Times New Roman" w:hAnsi="Times New Roman" w:cs="Times New Roman"/>
          <w:sz w:val="24"/>
          <w:szCs w:val="24"/>
        </w:rPr>
        <w:t>Chi-square test</w:t>
      </w:r>
      <w:r w:rsidRPr="008F5906">
        <w:rPr>
          <w:rFonts w:ascii="Times New Roman" w:hAnsi="Times New Roman" w:cs="Times New Roman"/>
          <w:sz w:val="24"/>
          <w:szCs w:val="24"/>
        </w:rPr>
        <w:t xml:space="preserve"> was applied </w:t>
      </w:r>
      <w:r w:rsidR="00395043" w:rsidRPr="008F5906"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006B04" w:rsidRPr="008F5906">
        <w:rPr>
          <w:rFonts w:ascii="Times New Roman" w:hAnsi="Times New Roman" w:cs="Times New Roman" w:hint="eastAsia"/>
          <w:sz w:val="24"/>
          <w:szCs w:val="24"/>
        </w:rPr>
        <w:t xml:space="preserve">comparing </w:t>
      </w:r>
      <w:r w:rsidR="00395043" w:rsidRPr="008F5906">
        <w:rPr>
          <w:rFonts w:ascii="Times New Roman" w:hAnsi="Times New Roman" w:cs="Times New Roman" w:hint="eastAsia"/>
          <w:sz w:val="24"/>
          <w:szCs w:val="24"/>
        </w:rPr>
        <w:t>gender and smoking history</w:t>
      </w:r>
      <w:r w:rsidR="00395043" w:rsidRPr="008F5906">
        <w:rPr>
          <w:rFonts w:ascii="Times New Roman" w:hAnsi="Times New Roman" w:cs="Times New Roman"/>
          <w:sz w:val="24"/>
          <w:szCs w:val="24"/>
        </w:rPr>
        <w:t xml:space="preserve"> variables</w:t>
      </w:r>
      <w:r w:rsidRPr="008F5906">
        <w:rPr>
          <w:rFonts w:ascii="Times New Roman" w:hAnsi="Times New Roman" w:cs="Times New Roman"/>
          <w:sz w:val="24"/>
          <w:szCs w:val="24"/>
        </w:rPr>
        <w:t>.</w:t>
      </w:r>
    </w:p>
    <w:bookmarkEnd w:id="32"/>
    <w:p w14:paraId="163EA937" w14:textId="77777777" w:rsidR="00672E79" w:rsidRPr="008F5906" w:rsidRDefault="00672E7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CA701" w14:textId="77777777" w:rsidR="00C72B64" w:rsidRPr="008F5906" w:rsidRDefault="00C72B6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F38EB6" w14:textId="4B16ED25" w:rsidR="00840512" w:rsidRPr="008F5906" w:rsidRDefault="00BB504E" w:rsidP="005B58B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able S</w:t>
      </w:r>
      <w:r w:rsidR="00C72B64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 xml:space="preserve">List of primers used for </w:t>
      </w:r>
      <w:r w:rsidR="00E732A2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qPCR and 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RT-q</w:t>
      </w:r>
      <w:r w:rsidRPr="008F5906">
        <w:rPr>
          <w:rFonts w:ascii="Times New Roman" w:hAnsi="Times New Roman" w:cs="Times New Roman"/>
          <w:b/>
          <w:bCs/>
          <w:sz w:val="24"/>
          <w:szCs w:val="24"/>
        </w:rPr>
        <w:t>PCR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0813DF" w:rsidRPr="008F590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tbl>
      <w:tblPr>
        <w:tblStyle w:val="aa"/>
        <w:tblpPr w:leftFromText="180" w:rightFromText="180" w:vertAnchor="page" w:horzAnchor="margin" w:tblpXSpec="center" w:tblpY="2237"/>
        <w:tblW w:w="1158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3685"/>
        <w:gridCol w:w="3544"/>
        <w:gridCol w:w="1134"/>
        <w:gridCol w:w="1407"/>
      </w:tblGrid>
      <w:tr w:rsidR="008F5906" w:rsidRPr="008F5906" w14:paraId="42EEC04C" w14:textId="77777777" w:rsidTr="00BB504E">
        <w:trPr>
          <w:trHeight w:val="496"/>
        </w:trPr>
        <w:tc>
          <w:tcPr>
            <w:tcW w:w="1816" w:type="dxa"/>
          </w:tcPr>
          <w:p w14:paraId="5A2798D4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ab"/>
                <w:rFonts w:ascii="Times New Roman" w:hAnsi="Times New Roman" w:cs="Times New Roman"/>
                <w:szCs w:val="21"/>
              </w:rPr>
              <w:t>Target species/mRNA</w:t>
            </w:r>
          </w:p>
        </w:tc>
        <w:tc>
          <w:tcPr>
            <w:tcW w:w="3685" w:type="dxa"/>
          </w:tcPr>
          <w:p w14:paraId="3C1ED941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 xml:space="preserve">Forward primer sequence </w:t>
            </w:r>
            <w:r w:rsidRPr="008F5906">
              <w:rPr>
                <w:rStyle w:val="ab"/>
                <w:rFonts w:ascii="Times New Roman" w:hAnsi="Times New Roman" w:cs="Times New Roman"/>
                <w:szCs w:val="21"/>
              </w:rPr>
              <w:t>5’- 3’</w:t>
            </w:r>
          </w:p>
        </w:tc>
        <w:tc>
          <w:tcPr>
            <w:tcW w:w="3544" w:type="dxa"/>
          </w:tcPr>
          <w:p w14:paraId="06815D19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  <w:t xml:space="preserve"> </w:t>
            </w:r>
            <w:r w:rsidRPr="008F5906">
              <w:rPr>
                <w:rFonts w:ascii="Times New Roman" w:hAnsi="Times New Roman" w:cs="Times New Roman"/>
                <w:szCs w:val="21"/>
                <w:lang w:val="fr-FR"/>
              </w:rPr>
              <w:t xml:space="preserve">Reverse primer sequence </w:t>
            </w:r>
            <w:r w:rsidRPr="008F5906">
              <w:rPr>
                <w:rStyle w:val="ab"/>
                <w:rFonts w:ascii="Times New Roman" w:hAnsi="Times New Roman" w:cs="Times New Roman"/>
                <w:szCs w:val="21"/>
                <w:lang w:val="fr-FR"/>
              </w:rPr>
              <w:t>5’- 3’</w:t>
            </w:r>
          </w:p>
        </w:tc>
        <w:tc>
          <w:tcPr>
            <w:tcW w:w="1134" w:type="dxa"/>
          </w:tcPr>
          <w:p w14:paraId="2BDD2A53" w14:textId="77777777" w:rsidR="00BB504E" w:rsidRPr="008F5906" w:rsidRDefault="00BB504E" w:rsidP="00F90068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Style w:val="fontstyle01"/>
                <w:rFonts w:ascii="Times New Roman" w:hAnsi="Times New Roman" w:cs="Times New Roman" w:hint="eastAsia"/>
                <w:iCs/>
                <w:color w:val="auto"/>
                <w:sz w:val="21"/>
                <w:szCs w:val="21"/>
                <w:lang w:val="fr-FR"/>
              </w:rPr>
              <w:t>A</w:t>
            </w: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  <w:t>mplicon size</w:t>
            </w:r>
          </w:p>
        </w:tc>
        <w:tc>
          <w:tcPr>
            <w:tcW w:w="1407" w:type="dxa"/>
          </w:tcPr>
          <w:p w14:paraId="5EAD8C5D" w14:textId="77777777" w:rsidR="00BB504E" w:rsidRPr="008F5906" w:rsidRDefault="00BB504E" w:rsidP="00C4129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  <w:t>References</w:t>
            </w:r>
          </w:p>
        </w:tc>
      </w:tr>
      <w:tr w:rsidR="008F5906" w:rsidRPr="008F5906" w14:paraId="50AE6BDB" w14:textId="77777777" w:rsidTr="00BB504E">
        <w:trPr>
          <w:trHeight w:val="496"/>
        </w:trPr>
        <w:tc>
          <w:tcPr>
            <w:tcW w:w="1816" w:type="dxa"/>
          </w:tcPr>
          <w:p w14:paraId="5C540EC1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>Eubacteria 16S</w:t>
            </w:r>
          </w:p>
        </w:tc>
        <w:tc>
          <w:tcPr>
            <w:tcW w:w="3685" w:type="dxa"/>
          </w:tcPr>
          <w:p w14:paraId="1FC6F894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  <w:t>GGTGAATACGTTCCCGG</w:t>
            </w:r>
          </w:p>
        </w:tc>
        <w:tc>
          <w:tcPr>
            <w:tcW w:w="3544" w:type="dxa"/>
          </w:tcPr>
          <w:p w14:paraId="2F3AFFE9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  <w:t>TACGGCTACCTTGTTACGACTT</w:t>
            </w:r>
          </w:p>
        </w:tc>
        <w:tc>
          <w:tcPr>
            <w:tcW w:w="1134" w:type="dxa"/>
          </w:tcPr>
          <w:p w14:paraId="057865B0" w14:textId="33D5132C" w:rsidR="00BB504E" w:rsidRPr="008F5906" w:rsidRDefault="00F529A1" w:rsidP="00F90068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 w:hint="eastAsia"/>
                <w:iCs/>
                <w:color w:val="auto"/>
                <w:sz w:val="21"/>
                <w:szCs w:val="21"/>
              </w:rPr>
              <w:t>144</w:t>
            </w:r>
          </w:p>
        </w:tc>
        <w:tc>
          <w:tcPr>
            <w:tcW w:w="1407" w:type="dxa"/>
          </w:tcPr>
          <w:p w14:paraId="76E1D4D2" w14:textId="3DC106C5" w:rsidR="00BB504E" w:rsidRPr="008F5906" w:rsidRDefault="00C4129E" w:rsidP="00C4129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4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73E1312A" w14:textId="77777777" w:rsidTr="00BB504E">
        <w:trPr>
          <w:trHeight w:val="496"/>
        </w:trPr>
        <w:tc>
          <w:tcPr>
            <w:tcW w:w="1816" w:type="dxa"/>
          </w:tcPr>
          <w:p w14:paraId="4E6C9C3B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ac"/>
                <w:rFonts w:ascii="Times New Roman" w:hAnsi="Times New Roman" w:cs="Times New Roman"/>
                <w:szCs w:val="21"/>
              </w:rPr>
              <w:t>Streptococcus</w:t>
            </w: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  <w:t xml:space="preserve"> </w:t>
            </w:r>
            <w:r w:rsidRPr="008F5906">
              <w:rPr>
                <w:rStyle w:val="fontstyle01"/>
                <w:rFonts w:ascii="Times New Roman" w:hAnsi="Times New Roman" w:cs="Times New Roman"/>
                <w:i/>
                <w:color w:val="auto"/>
                <w:sz w:val="21"/>
                <w:szCs w:val="21"/>
              </w:rPr>
              <w:t>mutans</w:t>
            </w:r>
          </w:p>
        </w:tc>
        <w:tc>
          <w:tcPr>
            <w:tcW w:w="3685" w:type="dxa"/>
          </w:tcPr>
          <w:p w14:paraId="37B25DF3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  <w:t>GCCTACAGCTCAGAGATGCTATTCT</w:t>
            </w:r>
          </w:p>
        </w:tc>
        <w:tc>
          <w:tcPr>
            <w:tcW w:w="3544" w:type="dxa"/>
          </w:tcPr>
          <w:p w14:paraId="50CAF6F0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  <w:t>GCCATACACCACTCATGAATTGA</w:t>
            </w:r>
          </w:p>
        </w:tc>
        <w:tc>
          <w:tcPr>
            <w:tcW w:w="1134" w:type="dxa"/>
          </w:tcPr>
          <w:p w14:paraId="15702FDB" w14:textId="104DC31B" w:rsidR="00BB504E" w:rsidRPr="008F5906" w:rsidRDefault="0020696D" w:rsidP="00F90068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Style w:val="fontstyle01"/>
                <w:rFonts w:ascii="Times New Roman" w:hAnsi="Times New Roman" w:cs="Times New Roman" w:hint="eastAsia"/>
                <w:iCs/>
                <w:color w:val="auto"/>
                <w:sz w:val="21"/>
                <w:szCs w:val="21"/>
              </w:rPr>
              <w:t>114</w:t>
            </w:r>
          </w:p>
        </w:tc>
        <w:tc>
          <w:tcPr>
            <w:tcW w:w="1407" w:type="dxa"/>
          </w:tcPr>
          <w:p w14:paraId="0BE88FCC" w14:textId="3DBBA7C1" w:rsidR="00BB504E" w:rsidRPr="008F5906" w:rsidRDefault="00C4129E" w:rsidP="00C4129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5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5C7CE91E" w14:textId="77777777" w:rsidTr="00BB504E">
        <w:trPr>
          <w:trHeight w:val="496"/>
        </w:trPr>
        <w:tc>
          <w:tcPr>
            <w:tcW w:w="1816" w:type="dxa"/>
          </w:tcPr>
          <w:p w14:paraId="212810F8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8F5906">
              <w:rPr>
                <w:rStyle w:val="ac"/>
                <w:rFonts w:ascii="Times New Roman" w:hAnsi="Times New Roman" w:cs="Times New Roman"/>
                <w:szCs w:val="21"/>
              </w:rPr>
              <w:t xml:space="preserve">Streptococcus </w:t>
            </w:r>
            <w:proofErr w:type="spellStart"/>
            <w:r w:rsidRPr="008F5906">
              <w:rPr>
                <w:rStyle w:val="ac"/>
                <w:rFonts w:ascii="Times New Roman" w:hAnsi="Times New Roman" w:cs="Times New Roman"/>
                <w:szCs w:val="21"/>
              </w:rPr>
              <w:t>gordonii</w:t>
            </w:r>
            <w:proofErr w:type="spellEnd"/>
          </w:p>
        </w:tc>
        <w:tc>
          <w:tcPr>
            <w:tcW w:w="3685" w:type="dxa"/>
          </w:tcPr>
          <w:p w14:paraId="191FC58D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CAGGAAGGGATGTTGGTGTT</w:t>
            </w:r>
          </w:p>
          <w:p w14:paraId="72EA6253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</w:p>
        </w:tc>
        <w:tc>
          <w:tcPr>
            <w:tcW w:w="3544" w:type="dxa"/>
          </w:tcPr>
          <w:p w14:paraId="24CAFB85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GACTCTCTTGGCGACGAATC</w:t>
            </w:r>
          </w:p>
        </w:tc>
        <w:tc>
          <w:tcPr>
            <w:tcW w:w="1134" w:type="dxa"/>
          </w:tcPr>
          <w:p w14:paraId="1A1FF06A" w14:textId="104D4109" w:rsidR="00BB504E" w:rsidRPr="008F5906" w:rsidRDefault="0098398F" w:rsidP="00F90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136</w:t>
            </w:r>
          </w:p>
        </w:tc>
        <w:tc>
          <w:tcPr>
            <w:tcW w:w="1407" w:type="dxa"/>
          </w:tcPr>
          <w:p w14:paraId="5656D6D7" w14:textId="4532155C" w:rsidR="00BB504E" w:rsidRPr="008F5906" w:rsidRDefault="00C4129E" w:rsidP="00C412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6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08EE2AC8" w14:textId="77777777" w:rsidTr="00BB504E">
        <w:trPr>
          <w:trHeight w:val="496"/>
        </w:trPr>
        <w:tc>
          <w:tcPr>
            <w:tcW w:w="1816" w:type="dxa"/>
          </w:tcPr>
          <w:p w14:paraId="3F081D22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</w:rPr>
              <w:t>Streptococcus mitis</w:t>
            </w:r>
          </w:p>
        </w:tc>
        <w:tc>
          <w:tcPr>
            <w:tcW w:w="3685" w:type="dxa"/>
          </w:tcPr>
          <w:p w14:paraId="35527725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AAGGAGGAGCTTGCTTCTCT</w:t>
            </w:r>
          </w:p>
        </w:tc>
        <w:tc>
          <w:tcPr>
            <w:tcW w:w="3544" w:type="dxa"/>
          </w:tcPr>
          <w:p w14:paraId="37B19F75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ACCTTTCAAACAGTTATCATGC</w:t>
            </w:r>
          </w:p>
        </w:tc>
        <w:tc>
          <w:tcPr>
            <w:tcW w:w="1134" w:type="dxa"/>
          </w:tcPr>
          <w:p w14:paraId="343F1D40" w14:textId="45D7CD92" w:rsidR="00BB504E" w:rsidRPr="008F5906" w:rsidRDefault="0098398F" w:rsidP="00F90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141</w:t>
            </w:r>
          </w:p>
        </w:tc>
        <w:tc>
          <w:tcPr>
            <w:tcW w:w="1407" w:type="dxa"/>
          </w:tcPr>
          <w:p w14:paraId="7452009B" w14:textId="615C296A" w:rsidR="00BB504E" w:rsidRPr="008F5906" w:rsidRDefault="00C4129E" w:rsidP="00C412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7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24573B67" w14:textId="77777777" w:rsidTr="00BB504E">
        <w:trPr>
          <w:trHeight w:val="749"/>
        </w:trPr>
        <w:tc>
          <w:tcPr>
            <w:tcW w:w="1816" w:type="dxa"/>
          </w:tcPr>
          <w:p w14:paraId="33EBE07F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</w:rPr>
              <w:t>Streptococcus salivarius</w:t>
            </w:r>
          </w:p>
        </w:tc>
        <w:tc>
          <w:tcPr>
            <w:tcW w:w="3685" w:type="dxa"/>
          </w:tcPr>
          <w:p w14:paraId="7B10378F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TGAACAAGCRGTWGTCGGTAAC</w:t>
            </w:r>
          </w:p>
        </w:tc>
        <w:tc>
          <w:tcPr>
            <w:tcW w:w="3544" w:type="dxa"/>
          </w:tcPr>
          <w:p w14:paraId="38305778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ACTCCGTGTCCAACCAAATC</w:t>
            </w:r>
          </w:p>
        </w:tc>
        <w:tc>
          <w:tcPr>
            <w:tcW w:w="1134" w:type="dxa"/>
          </w:tcPr>
          <w:p w14:paraId="31986D70" w14:textId="4513F582" w:rsidR="00BB504E" w:rsidRPr="008F5906" w:rsidRDefault="008C2652" w:rsidP="00F90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108</w:t>
            </w:r>
          </w:p>
        </w:tc>
        <w:tc>
          <w:tcPr>
            <w:tcW w:w="1407" w:type="dxa"/>
          </w:tcPr>
          <w:p w14:paraId="3FAB292B" w14:textId="4E01E340" w:rsidR="00BB504E" w:rsidRPr="008F5906" w:rsidRDefault="00C4129E" w:rsidP="00C412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8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76DA3A51" w14:textId="77777777" w:rsidTr="00BB504E">
        <w:trPr>
          <w:trHeight w:val="496"/>
        </w:trPr>
        <w:tc>
          <w:tcPr>
            <w:tcW w:w="1816" w:type="dxa"/>
          </w:tcPr>
          <w:p w14:paraId="418E9DA8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</w:rPr>
              <w:t xml:space="preserve">Streptococcus </w:t>
            </w:r>
            <w:proofErr w:type="spellStart"/>
            <w:r w:rsidRPr="008F5906">
              <w:rPr>
                <w:rFonts w:ascii="Times New Roman" w:hAnsi="Times New Roman" w:cs="Times New Roman"/>
                <w:i/>
                <w:szCs w:val="21"/>
              </w:rPr>
              <w:t>parasanguis</w:t>
            </w:r>
            <w:proofErr w:type="spellEnd"/>
          </w:p>
        </w:tc>
        <w:tc>
          <w:tcPr>
            <w:tcW w:w="3685" w:type="dxa"/>
          </w:tcPr>
          <w:p w14:paraId="17431B90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TAACCTGCCTCTTAGCGGG</w:t>
            </w:r>
          </w:p>
        </w:tc>
        <w:tc>
          <w:tcPr>
            <w:tcW w:w="3544" w:type="dxa"/>
          </w:tcPr>
          <w:p w14:paraId="04851B83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AGGTCCATCTCTTAGTGATGCA</w:t>
            </w:r>
          </w:p>
        </w:tc>
        <w:tc>
          <w:tcPr>
            <w:tcW w:w="1134" w:type="dxa"/>
          </w:tcPr>
          <w:p w14:paraId="017D2CE9" w14:textId="54BCD825" w:rsidR="00BB504E" w:rsidRPr="008F5906" w:rsidRDefault="00DC1D00" w:rsidP="00F90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115</w:t>
            </w:r>
          </w:p>
        </w:tc>
        <w:tc>
          <w:tcPr>
            <w:tcW w:w="1407" w:type="dxa"/>
          </w:tcPr>
          <w:p w14:paraId="3A30A296" w14:textId="47C7AF43" w:rsidR="00BB504E" w:rsidRPr="008F5906" w:rsidRDefault="00C4129E" w:rsidP="00C412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7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13A68B51" w14:textId="77777777" w:rsidTr="00BB504E">
        <w:trPr>
          <w:trHeight w:val="496"/>
        </w:trPr>
        <w:tc>
          <w:tcPr>
            <w:tcW w:w="1816" w:type="dxa"/>
          </w:tcPr>
          <w:p w14:paraId="2CFC3B53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</w:rPr>
              <w:t xml:space="preserve">Streptococcus </w:t>
            </w:r>
            <w:proofErr w:type="spellStart"/>
            <w:r w:rsidRPr="008F5906">
              <w:rPr>
                <w:rFonts w:ascii="Times New Roman" w:hAnsi="Times New Roman" w:cs="Times New Roman"/>
                <w:i/>
                <w:szCs w:val="21"/>
              </w:rPr>
              <w:t>sanguis</w:t>
            </w:r>
            <w:proofErr w:type="spellEnd"/>
          </w:p>
        </w:tc>
        <w:tc>
          <w:tcPr>
            <w:tcW w:w="3685" w:type="dxa"/>
          </w:tcPr>
          <w:p w14:paraId="637CA968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GGAGCTTGCTCTTCTTGGA</w:t>
            </w:r>
          </w:p>
        </w:tc>
        <w:tc>
          <w:tcPr>
            <w:tcW w:w="3544" w:type="dxa"/>
          </w:tcPr>
          <w:p w14:paraId="407BD4D8" w14:textId="77777777" w:rsidR="00BB504E" w:rsidRPr="008F5906" w:rsidRDefault="00BB504E" w:rsidP="00BB504E">
            <w:pPr>
              <w:spacing w:line="360" w:lineRule="auto"/>
              <w:rPr>
                <w:rStyle w:val="fontstyle01"/>
                <w:rFonts w:ascii="Times New Roman" w:hAnsi="Times New Roman" w:cs="Times New Roman"/>
                <w:iCs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TGATGCAATTGCATCTTTCAAT</w:t>
            </w:r>
          </w:p>
        </w:tc>
        <w:tc>
          <w:tcPr>
            <w:tcW w:w="1134" w:type="dxa"/>
          </w:tcPr>
          <w:p w14:paraId="69A1490B" w14:textId="6E4E8B96" w:rsidR="00BB504E" w:rsidRPr="008F5906" w:rsidRDefault="00E732A2" w:rsidP="00F9006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149</w:t>
            </w:r>
          </w:p>
        </w:tc>
        <w:tc>
          <w:tcPr>
            <w:tcW w:w="1407" w:type="dxa"/>
          </w:tcPr>
          <w:p w14:paraId="6B7C1E62" w14:textId="2F57E6FB" w:rsidR="00BB504E" w:rsidRPr="008F5906" w:rsidRDefault="00C4129E" w:rsidP="00C412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7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6C7AD70C" w14:textId="77777777" w:rsidTr="00BB504E">
        <w:trPr>
          <w:trHeight w:val="246"/>
        </w:trPr>
        <w:tc>
          <w:tcPr>
            <w:tcW w:w="1816" w:type="dxa"/>
          </w:tcPr>
          <w:p w14:paraId="773B63AF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</w:rPr>
              <w:t>GAPDH</w:t>
            </w:r>
          </w:p>
        </w:tc>
        <w:tc>
          <w:tcPr>
            <w:tcW w:w="3685" w:type="dxa"/>
          </w:tcPr>
          <w:p w14:paraId="3C6C38CB" w14:textId="68994437" w:rsidR="00BB504E" w:rsidRPr="008F5906" w:rsidRDefault="00ED74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  <w:t>GGACCTGACCTGCCGTCTAG</w:t>
            </w:r>
          </w:p>
        </w:tc>
        <w:tc>
          <w:tcPr>
            <w:tcW w:w="3544" w:type="dxa"/>
          </w:tcPr>
          <w:p w14:paraId="1ECBA647" w14:textId="41B4232A" w:rsidR="00BB504E" w:rsidRPr="008F5906" w:rsidRDefault="00ED74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  <w:t>GTAGCCCAGGATGCCCTTGA</w:t>
            </w:r>
          </w:p>
        </w:tc>
        <w:tc>
          <w:tcPr>
            <w:tcW w:w="1134" w:type="dxa"/>
          </w:tcPr>
          <w:p w14:paraId="05B6C62B" w14:textId="02A06531" w:rsidR="00BB504E" w:rsidRPr="008F5906" w:rsidRDefault="0020696D" w:rsidP="00F90068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Style w:val="fontstyle01"/>
                <w:rFonts w:ascii="Times New Roman" w:hAnsi="Times New Roman" w:cs="Times New Roman" w:hint="eastAsia"/>
                <w:color w:val="auto"/>
                <w:sz w:val="21"/>
                <w:szCs w:val="21"/>
                <w:lang w:val="fr-FR"/>
              </w:rPr>
              <w:t>100</w:t>
            </w:r>
          </w:p>
        </w:tc>
        <w:tc>
          <w:tcPr>
            <w:tcW w:w="1407" w:type="dxa"/>
          </w:tcPr>
          <w:p w14:paraId="4FDD00F7" w14:textId="5067D828" w:rsidR="00BB504E" w:rsidRPr="008F5906" w:rsidRDefault="00C4129E" w:rsidP="00C4129E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9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3F46D56F" w14:textId="77777777" w:rsidTr="00BB504E">
        <w:trPr>
          <w:trHeight w:val="307"/>
        </w:trPr>
        <w:tc>
          <w:tcPr>
            <w:tcW w:w="1816" w:type="dxa"/>
          </w:tcPr>
          <w:p w14:paraId="3F98E6F6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  <w:lang w:val="fr-FR"/>
              </w:rPr>
              <w:t>CYP1B1</w:t>
            </w:r>
          </w:p>
        </w:tc>
        <w:tc>
          <w:tcPr>
            <w:tcW w:w="3685" w:type="dxa"/>
          </w:tcPr>
          <w:p w14:paraId="67E15217" w14:textId="77777777" w:rsidR="00BB504E" w:rsidRPr="008F5906" w:rsidRDefault="00BB50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GCCACTATCACTGACATCTTCGG</w:t>
            </w:r>
          </w:p>
        </w:tc>
        <w:tc>
          <w:tcPr>
            <w:tcW w:w="3544" w:type="dxa"/>
          </w:tcPr>
          <w:p w14:paraId="4A173DAE" w14:textId="77777777" w:rsidR="00BB504E" w:rsidRPr="008F5906" w:rsidRDefault="00BB50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CACGACCTGATCCAATTCTGCC</w:t>
            </w:r>
          </w:p>
        </w:tc>
        <w:tc>
          <w:tcPr>
            <w:tcW w:w="1134" w:type="dxa"/>
          </w:tcPr>
          <w:p w14:paraId="78A629AE" w14:textId="408B0BBE" w:rsidR="00BB504E" w:rsidRPr="008F5906" w:rsidRDefault="009F2BA9" w:rsidP="00F9006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129</w:t>
            </w:r>
          </w:p>
        </w:tc>
        <w:tc>
          <w:tcPr>
            <w:tcW w:w="1407" w:type="dxa"/>
          </w:tcPr>
          <w:p w14:paraId="1999E084" w14:textId="77FBDF5F" w:rsidR="00BB504E" w:rsidRPr="008F5906" w:rsidRDefault="00C4129E" w:rsidP="00C4129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</w:t>
            </w:r>
            <w:r w:rsidR="00B02B72" w:rsidRPr="008F5906">
              <w:rPr>
                <w:rFonts w:ascii="Times New Roman" w:hAnsi="Times New Roman" w:cs="Times New Roman" w:hint="eastAsia"/>
              </w:rPr>
              <w:t>10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1DB1C9A2" w14:textId="77777777" w:rsidTr="00BB504E">
        <w:trPr>
          <w:trHeight w:val="246"/>
        </w:trPr>
        <w:tc>
          <w:tcPr>
            <w:tcW w:w="1816" w:type="dxa"/>
          </w:tcPr>
          <w:p w14:paraId="1B76E6FB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  <w:lang w:val="fr-FR"/>
              </w:rPr>
              <w:t>SLC7A5</w:t>
            </w:r>
          </w:p>
        </w:tc>
        <w:tc>
          <w:tcPr>
            <w:tcW w:w="3685" w:type="dxa"/>
          </w:tcPr>
          <w:p w14:paraId="3B87F4FD" w14:textId="77777777" w:rsidR="00BB504E" w:rsidRPr="008F5906" w:rsidRDefault="00BB50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CCGTGAACTGCTACAGCGT</w:t>
            </w:r>
          </w:p>
        </w:tc>
        <w:tc>
          <w:tcPr>
            <w:tcW w:w="3544" w:type="dxa"/>
          </w:tcPr>
          <w:p w14:paraId="69CE6486" w14:textId="77777777" w:rsidR="00BB504E" w:rsidRPr="008F5906" w:rsidRDefault="00BB50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CTTCCCGATCTGGACGAAGC</w:t>
            </w:r>
          </w:p>
        </w:tc>
        <w:tc>
          <w:tcPr>
            <w:tcW w:w="1134" w:type="dxa"/>
          </w:tcPr>
          <w:p w14:paraId="2DF367FC" w14:textId="14D29477" w:rsidR="00BB504E" w:rsidRPr="008F5906" w:rsidRDefault="00564959" w:rsidP="00F9006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113</w:t>
            </w:r>
          </w:p>
        </w:tc>
        <w:tc>
          <w:tcPr>
            <w:tcW w:w="1407" w:type="dxa"/>
          </w:tcPr>
          <w:p w14:paraId="6DE8F953" w14:textId="089C3E55" w:rsidR="00BB504E" w:rsidRPr="008F5906" w:rsidRDefault="00C4129E" w:rsidP="00C4129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[1</w:t>
            </w:r>
            <w:r w:rsidR="00B02B72" w:rsidRPr="008F5906">
              <w:rPr>
                <w:rFonts w:ascii="Times New Roman" w:hAnsi="Times New Roman" w:cs="Times New Roman" w:hint="eastAsia"/>
              </w:rPr>
              <w:t>1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2EF3B41B" w14:textId="77777777" w:rsidTr="00BB504E">
        <w:trPr>
          <w:trHeight w:val="315"/>
        </w:trPr>
        <w:tc>
          <w:tcPr>
            <w:tcW w:w="1816" w:type="dxa"/>
          </w:tcPr>
          <w:p w14:paraId="489115A8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i/>
                <w:szCs w:val="21"/>
                <w:lang w:val="fr-FR"/>
              </w:rPr>
              <w:t>SLC7A8</w:t>
            </w:r>
          </w:p>
        </w:tc>
        <w:tc>
          <w:tcPr>
            <w:tcW w:w="3685" w:type="dxa"/>
          </w:tcPr>
          <w:p w14:paraId="00F8A4A7" w14:textId="77777777" w:rsidR="00BB504E" w:rsidRPr="008F5906" w:rsidRDefault="00BB50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TTGCCAATGTCGCTTATGTCA</w:t>
            </w:r>
          </w:p>
        </w:tc>
        <w:tc>
          <w:tcPr>
            <w:tcW w:w="3544" w:type="dxa"/>
          </w:tcPr>
          <w:p w14:paraId="5DD14D3E" w14:textId="77777777" w:rsidR="00BB504E" w:rsidRPr="008F5906" w:rsidRDefault="00BB504E" w:rsidP="00BB504E">
            <w:pPr>
              <w:widowControl/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AGAGACCCATTAACTCCTCCAAA</w:t>
            </w:r>
          </w:p>
        </w:tc>
        <w:tc>
          <w:tcPr>
            <w:tcW w:w="1134" w:type="dxa"/>
          </w:tcPr>
          <w:p w14:paraId="418D34AB" w14:textId="1798BA04" w:rsidR="00BB504E" w:rsidRPr="008F5906" w:rsidRDefault="00564959" w:rsidP="00F9006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157</w:t>
            </w:r>
          </w:p>
        </w:tc>
        <w:tc>
          <w:tcPr>
            <w:tcW w:w="1407" w:type="dxa"/>
          </w:tcPr>
          <w:p w14:paraId="612A4DB3" w14:textId="17BB7A9F" w:rsidR="00BB504E" w:rsidRPr="008F5906" w:rsidRDefault="00C4129E" w:rsidP="00C4129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</w:rPr>
              <w:t>[1</w:t>
            </w:r>
            <w:r w:rsidR="00B02B72" w:rsidRPr="008F5906">
              <w:rPr>
                <w:rFonts w:ascii="Times New Roman" w:hAnsi="Times New Roman" w:cs="Times New Roman" w:hint="eastAsia"/>
              </w:rPr>
              <w:t>1</w:t>
            </w:r>
            <w:r w:rsidRPr="008F5906">
              <w:rPr>
                <w:rFonts w:ascii="Times New Roman" w:hAnsi="Times New Roman" w:cs="Times New Roman"/>
              </w:rPr>
              <w:t>]</w:t>
            </w:r>
          </w:p>
        </w:tc>
      </w:tr>
      <w:tr w:rsidR="008F5906" w:rsidRPr="008F5906" w14:paraId="261F3846" w14:textId="77777777" w:rsidTr="00BB504E">
        <w:trPr>
          <w:trHeight w:val="315"/>
        </w:trPr>
        <w:tc>
          <w:tcPr>
            <w:tcW w:w="1816" w:type="dxa"/>
          </w:tcPr>
          <w:p w14:paraId="56512EBF" w14:textId="77777777" w:rsidR="00BB504E" w:rsidRPr="008F5906" w:rsidRDefault="00BB504E" w:rsidP="00BB504E">
            <w:pPr>
              <w:spacing w:line="360" w:lineRule="auto"/>
              <w:rPr>
                <w:rFonts w:ascii="Times New Roman" w:hAnsi="Times New Roman" w:cs="Times New Roman"/>
                <w:i/>
                <w:szCs w:val="21"/>
                <w:lang w:val="fr-FR"/>
              </w:rPr>
            </w:pPr>
            <w:r w:rsidRPr="008F5906">
              <w:rPr>
                <w:rFonts w:ascii="Times New Roman" w:hAnsi="Times New Roman" w:cs="Times New Roman" w:hint="eastAsia"/>
                <w:i/>
                <w:szCs w:val="21"/>
                <w:lang w:val="fr-FR"/>
              </w:rPr>
              <w:t>I</w:t>
            </w:r>
            <w:r w:rsidRPr="008F5906">
              <w:rPr>
                <w:rFonts w:ascii="Times New Roman" w:hAnsi="Times New Roman" w:cs="Times New Roman"/>
                <w:i/>
                <w:szCs w:val="21"/>
                <w:lang w:val="fr-FR"/>
              </w:rPr>
              <w:t>L-1β</w:t>
            </w:r>
          </w:p>
        </w:tc>
        <w:tc>
          <w:tcPr>
            <w:tcW w:w="3685" w:type="dxa"/>
          </w:tcPr>
          <w:p w14:paraId="037B4569" w14:textId="77777777" w:rsidR="00BB504E" w:rsidRPr="008F5906" w:rsidRDefault="00BB504E" w:rsidP="00BB504E"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TGAGCTCGCCAGTGAAATGA</w:t>
            </w:r>
          </w:p>
        </w:tc>
        <w:tc>
          <w:tcPr>
            <w:tcW w:w="3544" w:type="dxa"/>
          </w:tcPr>
          <w:p w14:paraId="2B226F77" w14:textId="77777777" w:rsidR="00BB504E" w:rsidRPr="008F5906" w:rsidRDefault="00BB504E" w:rsidP="00BB504E"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AGATTCGTAGCTGGATGCCG</w:t>
            </w:r>
          </w:p>
        </w:tc>
        <w:tc>
          <w:tcPr>
            <w:tcW w:w="1134" w:type="dxa"/>
          </w:tcPr>
          <w:p w14:paraId="631AE30C" w14:textId="77777777" w:rsidR="00BB504E" w:rsidRPr="008F5906" w:rsidRDefault="00BB504E" w:rsidP="00F9006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 w:hint="eastAsia"/>
                <w:szCs w:val="21"/>
              </w:rPr>
              <w:t>143</w:t>
            </w:r>
          </w:p>
        </w:tc>
        <w:tc>
          <w:tcPr>
            <w:tcW w:w="1407" w:type="dxa"/>
          </w:tcPr>
          <w:p w14:paraId="198533C1" w14:textId="77777777" w:rsidR="00BB504E" w:rsidRPr="008F5906" w:rsidRDefault="00BB504E" w:rsidP="00C4129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F5906">
              <w:rPr>
                <w:rFonts w:ascii="Times New Roman" w:hAnsi="Times New Roman" w:cs="Times New Roman"/>
                <w:szCs w:val="21"/>
              </w:rPr>
              <w:t>Self-designed in NCBI</w:t>
            </w:r>
          </w:p>
        </w:tc>
      </w:tr>
    </w:tbl>
    <w:p w14:paraId="52EF59DA" w14:textId="56626099" w:rsidR="00D93E38" w:rsidRPr="008F5906" w:rsidRDefault="00D93E3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CE7D436" w14:textId="77777777" w:rsidR="00BB504E" w:rsidRPr="008F5906" w:rsidRDefault="00BB504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913A9C" w14:textId="2E46CB09" w:rsidR="005B58B9" w:rsidRPr="008F5906" w:rsidRDefault="00D93E38" w:rsidP="005B58B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5906">
        <w:rPr>
          <w:rFonts w:ascii="Times New Roman" w:hAnsi="Times New Roman" w:cs="Times New Roman"/>
          <w:b/>
          <w:bCs/>
          <w:sz w:val="24"/>
          <w:szCs w:val="24"/>
        </w:rPr>
        <w:lastRenderedPageBreak/>
        <w:t>R</w:t>
      </w:r>
      <w:r w:rsidRPr="008F5906">
        <w:rPr>
          <w:rFonts w:ascii="Times New Roman" w:hAnsi="Times New Roman" w:cs="Times New Roman" w:hint="eastAsia"/>
          <w:b/>
          <w:bCs/>
          <w:sz w:val="24"/>
          <w:szCs w:val="24"/>
        </w:rPr>
        <w:t>eference:</w:t>
      </w:r>
    </w:p>
    <w:p w14:paraId="7BDCFEEF" w14:textId="3CC8BBEB" w:rsidR="00626107" w:rsidRPr="008F5906" w:rsidRDefault="00D93E38" w:rsidP="00D93E38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 w:rsidRPr="008F5906">
        <w:rPr>
          <w:rFonts w:ascii="Times New Roman" w:hAnsi="Times New Roman" w:cs="Times New Roman"/>
          <w:kern w:val="0"/>
          <w:sz w:val="24"/>
          <w:szCs w:val="24"/>
        </w:rPr>
        <w:t>1.</w:t>
      </w:r>
      <w:r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Hamidi B, Wallace K, Vasu C, </w:t>
      </w:r>
      <w:proofErr w:type="spellStart"/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>Alekseyenko</w:t>
      </w:r>
      <w:proofErr w:type="spellEnd"/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AV. W</w:t>
      </w:r>
      <w:r w:rsidR="00626107" w:rsidRPr="008F5906">
        <w:rPr>
          <w:rFonts w:ascii="Cambria Math" w:eastAsia="Calibri" w:hAnsi="Cambria Math" w:cs="Cambria Math"/>
          <w:kern w:val="0"/>
          <w:sz w:val="24"/>
          <w:szCs w:val="24"/>
          <w:vertAlign w:val="superscript"/>
        </w:rPr>
        <w:t>∗</w:t>
      </w:r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  <w:vertAlign w:val="subscript"/>
        </w:rPr>
        <w:t>d</w:t>
      </w:r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 -test: robust distance-based multivariate analysis of variance. </w:t>
      </w:r>
      <w:r w:rsidR="00626107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Microbiome</w:t>
      </w:r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  <w:r w:rsidR="00626107" w:rsidRPr="008F590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</w:rPr>
        <w:t>7</w:t>
      </w:r>
      <w:r w:rsidR="00626107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>51</w:t>
      </w:r>
      <w:r w:rsidR="00626107"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 (2019)</w:t>
      </w:r>
      <w:r w:rsidR="00626107" w:rsidRPr="008F5906">
        <w:rPr>
          <w:rFonts w:ascii="Times New Roman" w:eastAsia="Calibri" w:hAnsi="Times New Roman" w:cs="Times New Roman"/>
          <w:kern w:val="0"/>
          <w:sz w:val="24"/>
          <w:szCs w:val="24"/>
        </w:rPr>
        <w:t>. </w:t>
      </w:r>
    </w:p>
    <w:p w14:paraId="1B20F15A" w14:textId="35FA5FF0" w:rsidR="00D93E38" w:rsidRPr="008F5906" w:rsidRDefault="00626107" w:rsidP="00D93E38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hAnsi="Times New Roman" w:cs="Times New Roman" w:hint="eastAsia"/>
          <w:kern w:val="0"/>
          <w:sz w:val="24"/>
          <w:szCs w:val="24"/>
        </w:rPr>
        <w:t xml:space="preserve">2. 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Tripathi S</w:t>
      </w:r>
      <w:r w:rsidR="005B62A9" w:rsidRPr="008F5906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et al. Meta- and orthogonal integration of influenza “omics” data defines a role for UBR4 in virus budding. </w:t>
      </w:r>
      <w:r w:rsidR="00D93E38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Cell Host Microbe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D93E38" w:rsidRPr="008F590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</w:rPr>
        <w:t>18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, 723</w:t>
      </w:r>
      <w:r w:rsidR="00D93E38" w:rsidRPr="008F5906">
        <w:rPr>
          <w:rFonts w:ascii="Times New Roman" w:hAnsi="Times New Roman" w:cs="Times New Roman"/>
          <w:kern w:val="0"/>
          <w:sz w:val="24"/>
          <w:szCs w:val="24"/>
        </w:rPr>
        <w:t>-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735 (2015)</w:t>
      </w:r>
      <w:r w:rsidR="00D93E38" w:rsidRPr="008F5906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9D7C3FD" w14:textId="50CA81F7" w:rsidR="00D93E38" w:rsidRPr="008F5906" w:rsidRDefault="00626107" w:rsidP="00D93E38">
      <w:pPr>
        <w:widowControl/>
        <w:autoSpaceDE w:val="0"/>
        <w:autoSpaceDN w:val="0"/>
        <w:adjustRightInd w:val="0"/>
        <w:spacing w:after="240" w:line="36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F5906">
        <w:rPr>
          <w:rFonts w:ascii="Times New Roman" w:hAnsi="Times New Roman" w:cs="Times New Roman" w:hint="eastAsia"/>
          <w:kern w:val="0"/>
          <w:sz w:val="24"/>
          <w:szCs w:val="24"/>
        </w:rPr>
        <w:t>3</w:t>
      </w:r>
      <w:r w:rsidR="00D93E38" w:rsidRPr="008F590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Vento-</w:t>
      </w:r>
      <w:proofErr w:type="spellStart"/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Tormo</w:t>
      </w:r>
      <w:proofErr w:type="spellEnd"/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R</w:t>
      </w:r>
      <w:r w:rsidR="005B62A9" w:rsidRPr="008F5906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et al. Single-cell reconstruction of the early maternal-fetal interface in humans. </w:t>
      </w:r>
      <w:r w:rsidR="00D93E38" w:rsidRPr="008F5906">
        <w:rPr>
          <w:rFonts w:ascii="Times New Roman" w:eastAsia="Calibri" w:hAnsi="Times New Roman" w:cs="Times New Roman"/>
          <w:i/>
          <w:iCs/>
          <w:kern w:val="0"/>
          <w:sz w:val="24"/>
          <w:szCs w:val="24"/>
        </w:rPr>
        <w:t>Nature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D93E38" w:rsidRPr="008F590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</w:rPr>
        <w:t>563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, 347</w:t>
      </w:r>
      <w:r w:rsidR="00D93E38" w:rsidRPr="008F5906">
        <w:rPr>
          <w:rFonts w:ascii="Times New Roman" w:hAnsi="Times New Roman" w:cs="Times New Roman"/>
          <w:kern w:val="0"/>
          <w:sz w:val="24"/>
          <w:szCs w:val="24"/>
        </w:rPr>
        <w:t>-</w:t>
      </w:r>
      <w:r w:rsidR="00D93E38" w:rsidRPr="008F5906">
        <w:rPr>
          <w:rFonts w:ascii="Times New Roman" w:eastAsia="Calibri" w:hAnsi="Times New Roman" w:cs="Times New Roman"/>
          <w:kern w:val="0"/>
          <w:sz w:val="24"/>
          <w:szCs w:val="24"/>
        </w:rPr>
        <w:t>353 (2018).</w:t>
      </w:r>
    </w:p>
    <w:p w14:paraId="1E7514C8" w14:textId="39511A26" w:rsidR="00B7592F" w:rsidRPr="008F5906" w:rsidRDefault="00626107" w:rsidP="00881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>4</w:t>
      </w:r>
      <w:r w:rsidR="00881024" w:rsidRPr="008F590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7592F" w:rsidRPr="008F5906">
        <w:rPr>
          <w:rFonts w:ascii="Times New Roman" w:hAnsi="Times New Roman" w:cs="Times New Roman" w:hint="eastAsia"/>
          <w:sz w:val="24"/>
          <w:szCs w:val="24"/>
        </w:rPr>
        <w:t xml:space="preserve">Wang X, et al. </w:t>
      </w:r>
      <w:proofErr w:type="spellStart"/>
      <w:r w:rsidR="00B7592F" w:rsidRPr="008F5906">
        <w:rPr>
          <w:rFonts w:ascii="Times New Roman" w:hAnsi="Times New Roman" w:cs="Times New Roman"/>
          <w:sz w:val="24"/>
          <w:szCs w:val="24"/>
        </w:rPr>
        <w:t>Porphyromonas</w:t>
      </w:r>
      <w:proofErr w:type="spellEnd"/>
      <w:r w:rsidR="00B7592F" w:rsidRPr="008F5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92F" w:rsidRPr="008F5906">
        <w:rPr>
          <w:rFonts w:ascii="Times New Roman" w:hAnsi="Times New Roman" w:cs="Times New Roman"/>
          <w:sz w:val="24"/>
          <w:szCs w:val="24"/>
        </w:rPr>
        <w:t>gingivalis</w:t>
      </w:r>
      <w:proofErr w:type="spellEnd"/>
      <w:r w:rsidR="00B7592F" w:rsidRPr="008F5906">
        <w:rPr>
          <w:rFonts w:ascii="Times New Roman" w:hAnsi="Times New Roman" w:cs="Times New Roman"/>
          <w:sz w:val="24"/>
          <w:szCs w:val="24"/>
        </w:rPr>
        <w:t xml:space="preserve"> Promotes Colorectal Carcinoma by Activating the Hematopoietic NLRP3 Inflammasome.</w:t>
      </w:r>
      <w:r w:rsidR="00B7592F" w:rsidRPr="008F5906">
        <w:rPr>
          <w:rFonts w:ascii="Times New Roman" w:hAnsi="Times New Roman" w:cs="Times New Roman"/>
          <w:i/>
          <w:iCs/>
          <w:sz w:val="24"/>
          <w:szCs w:val="24"/>
        </w:rPr>
        <w:t xml:space="preserve"> Cancer Res</w:t>
      </w:r>
      <w:r w:rsidR="00B7592F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B7592F" w:rsidRPr="008F59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81</w:t>
      </w:r>
      <w:r w:rsidR="00B7592F" w:rsidRPr="008F5906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, </w:t>
      </w:r>
      <w:r w:rsidR="00B7592F" w:rsidRPr="008F5906">
        <w:rPr>
          <w:rFonts w:ascii="Times New Roman" w:hAnsi="Times New Roman" w:cs="Times New Roman"/>
          <w:sz w:val="24"/>
          <w:szCs w:val="24"/>
        </w:rPr>
        <w:t>2745-2759</w:t>
      </w:r>
      <w:r w:rsidR="00B7592F" w:rsidRPr="008F590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7592F" w:rsidRPr="008F5906">
        <w:rPr>
          <w:rFonts w:ascii="Times New Roman" w:hAnsi="Times New Roman" w:cs="Times New Roman"/>
          <w:sz w:val="24"/>
          <w:szCs w:val="24"/>
        </w:rPr>
        <w:t>2021</w:t>
      </w:r>
      <w:r w:rsidR="00B7592F" w:rsidRPr="008F5906">
        <w:rPr>
          <w:rFonts w:ascii="Times New Roman" w:hAnsi="Times New Roman" w:cs="Times New Roman" w:hint="eastAsia"/>
          <w:sz w:val="24"/>
          <w:szCs w:val="24"/>
        </w:rPr>
        <w:t>)</w:t>
      </w:r>
      <w:r w:rsidR="00B7592F" w:rsidRPr="008F5906">
        <w:rPr>
          <w:rFonts w:ascii="Times New Roman" w:hAnsi="Times New Roman" w:cs="Times New Roman"/>
          <w:sz w:val="24"/>
          <w:szCs w:val="24"/>
        </w:rPr>
        <w:t>.</w:t>
      </w:r>
    </w:p>
    <w:p w14:paraId="3FF4B476" w14:textId="4A013598" w:rsidR="00B7592F" w:rsidRPr="008F5906" w:rsidRDefault="00626107" w:rsidP="00881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>5</w:t>
      </w:r>
      <w:r w:rsidR="00B7592F" w:rsidRPr="008F590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690783" w:rsidRPr="008F5906">
        <w:rPr>
          <w:rFonts w:ascii="Times New Roman" w:hAnsi="Times New Roman" w:cs="Times New Roman"/>
          <w:sz w:val="24"/>
          <w:szCs w:val="24"/>
        </w:rPr>
        <w:t xml:space="preserve">Childers NK, </w:t>
      </w:r>
      <w:r w:rsidR="00690783" w:rsidRPr="008F5906">
        <w:rPr>
          <w:rFonts w:ascii="Times New Roman" w:hAnsi="Times New Roman" w:cs="Times New Roman" w:hint="eastAsia"/>
          <w:sz w:val="24"/>
          <w:szCs w:val="24"/>
        </w:rPr>
        <w:t xml:space="preserve">et al. </w:t>
      </w:r>
      <w:r w:rsidR="00690783" w:rsidRPr="008F5906">
        <w:rPr>
          <w:rFonts w:ascii="Times New Roman" w:hAnsi="Times New Roman" w:cs="Times New Roman"/>
          <w:sz w:val="24"/>
          <w:szCs w:val="24"/>
        </w:rPr>
        <w:t xml:space="preserve">Real-time quantitative polymerase chain reaction for enumeration of Streptococcus mutans from oral samples. </w:t>
      </w:r>
      <w:proofErr w:type="spellStart"/>
      <w:r w:rsidR="00690783" w:rsidRPr="008F5906">
        <w:rPr>
          <w:rFonts w:ascii="Times New Roman" w:hAnsi="Times New Roman" w:cs="Times New Roman"/>
          <w:i/>
          <w:iCs/>
          <w:sz w:val="24"/>
          <w:szCs w:val="24"/>
        </w:rPr>
        <w:t>Eur</w:t>
      </w:r>
      <w:proofErr w:type="spellEnd"/>
      <w:r w:rsidR="00690783" w:rsidRPr="008F5906">
        <w:rPr>
          <w:rFonts w:ascii="Times New Roman" w:hAnsi="Times New Roman" w:cs="Times New Roman"/>
          <w:i/>
          <w:iCs/>
          <w:sz w:val="24"/>
          <w:szCs w:val="24"/>
        </w:rPr>
        <w:t xml:space="preserve"> J Oral Sci</w:t>
      </w:r>
      <w:r w:rsidR="00690783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690783" w:rsidRPr="008F59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119</w:t>
      </w:r>
      <w:r w:rsidR="00690783" w:rsidRPr="008F590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690783" w:rsidRPr="008F5906">
        <w:rPr>
          <w:rFonts w:ascii="Times New Roman" w:hAnsi="Times New Roman" w:cs="Times New Roman"/>
          <w:sz w:val="24"/>
          <w:szCs w:val="24"/>
        </w:rPr>
        <w:t>447-</w:t>
      </w:r>
      <w:r w:rsidR="001924EC" w:rsidRPr="008F5906">
        <w:rPr>
          <w:rFonts w:ascii="Times New Roman" w:hAnsi="Times New Roman" w:cs="Times New Roman" w:hint="eastAsia"/>
          <w:sz w:val="24"/>
          <w:szCs w:val="24"/>
        </w:rPr>
        <w:t>4</w:t>
      </w:r>
      <w:r w:rsidR="00690783" w:rsidRPr="008F5906">
        <w:rPr>
          <w:rFonts w:ascii="Times New Roman" w:hAnsi="Times New Roman" w:cs="Times New Roman"/>
          <w:sz w:val="24"/>
          <w:szCs w:val="24"/>
        </w:rPr>
        <w:t>54</w:t>
      </w:r>
      <w:r w:rsidR="00690783" w:rsidRPr="008F590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690783" w:rsidRPr="008F5906">
        <w:rPr>
          <w:rFonts w:ascii="Times New Roman" w:hAnsi="Times New Roman" w:cs="Times New Roman"/>
          <w:sz w:val="24"/>
          <w:szCs w:val="24"/>
        </w:rPr>
        <w:t>2011</w:t>
      </w:r>
      <w:r w:rsidR="00690783" w:rsidRPr="008F5906">
        <w:rPr>
          <w:rFonts w:ascii="Times New Roman" w:hAnsi="Times New Roman" w:cs="Times New Roman" w:hint="eastAsia"/>
          <w:sz w:val="24"/>
          <w:szCs w:val="24"/>
        </w:rPr>
        <w:t>)</w:t>
      </w:r>
      <w:r w:rsidR="00690783" w:rsidRPr="008F5906">
        <w:rPr>
          <w:rFonts w:ascii="Times New Roman" w:hAnsi="Times New Roman" w:cs="Times New Roman"/>
          <w:sz w:val="24"/>
          <w:szCs w:val="24"/>
        </w:rPr>
        <w:t>.</w:t>
      </w:r>
    </w:p>
    <w:p w14:paraId="5320486C" w14:textId="6AC70062" w:rsidR="00881024" w:rsidRPr="008F5906" w:rsidRDefault="00626107" w:rsidP="00881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>6</w:t>
      </w:r>
      <w:r w:rsidR="00B7592F" w:rsidRPr="008F590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81024" w:rsidRPr="008F5906">
        <w:rPr>
          <w:rFonts w:ascii="Times New Roman" w:hAnsi="Times New Roman" w:cs="Times New Roman"/>
          <w:sz w:val="24"/>
          <w:szCs w:val="24"/>
        </w:rPr>
        <w:t>Neves B</w:t>
      </w:r>
      <w:r w:rsidR="00881024" w:rsidRPr="008F5906">
        <w:rPr>
          <w:rFonts w:ascii="Times New Roman" w:hAnsi="Times New Roman" w:cs="Times New Roman" w:hint="eastAsia"/>
          <w:sz w:val="24"/>
          <w:szCs w:val="24"/>
        </w:rPr>
        <w:t>G</w:t>
      </w:r>
      <w:r w:rsidR="005B62A9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="00881024" w:rsidRPr="008F5906">
        <w:rPr>
          <w:rFonts w:ascii="Times New Roman" w:hAnsi="Times New Roman" w:cs="Times New Roman"/>
          <w:sz w:val="24"/>
          <w:szCs w:val="24"/>
        </w:rPr>
        <w:t xml:space="preserve"> et al. Quantitative analysis of biofilm bacteria according to different stages of early childhood caries. </w:t>
      </w:r>
      <w:r w:rsidR="00881024" w:rsidRPr="008F5906">
        <w:rPr>
          <w:rFonts w:ascii="Times New Roman" w:hAnsi="Times New Roman" w:cs="Times New Roman"/>
          <w:i/>
          <w:iCs/>
          <w:sz w:val="24"/>
          <w:szCs w:val="24"/>
        </w:rPr>
        <w:t>Archives of oral biology</w:t>
      </w:r>
      <w:r w:rsidR="00881024" w:rsidRPr="008F5906">
        <w:rPr>
          <w:rFonts w:ascii="Times New Roman" w:hAnsi="Times New Roman" w:cs="Times New Roman"/>
          <w:sz w:val="24"/>
          <w:szCs w:val="24"/>
        </w:rPr>
        <w:t xml:space="preserve"> </w:t>
      </w:r>
      <w:r w:rsidR="00881024" w:rsidRPr="008F59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96</w:t>
      </w:r>
      <w:r w:rsidR="00881024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="00881024" w:rsidRPr="008F5906">
        <w:rPr>
          <w:rFonts w:ascii="Times New Roman" w:hAnsi="Times New Roman" w:cs="Times New Roman"/>
          <w:sz w:val="24"/>
          <w:szCs w:val="24"/>
        </w:rPr>
        <w:t xml:space="preserve"> 155-161</w:t>
      </w:r>
      <w:r w:rsidR="002644E0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1024" w:rsidRPr="008F5906">
        <w:rPr>
          <w:rFonts w:ascii="Times New Roman" w:hAnsi="Times New Roman" w:cs="Times New Roman"/>
          <w:sz w:val="24"/>
          <w:szCs w:val="24"/>
        </w:rPr>
        <w:t>(2018).</w:t>
      </w:r>
    </w:p>
    <w:p w14:paraId="18873665" w14:textId="191A7073" w:rsidR="00881024" w:rsidRPr="008F5906" w:rsidRDefault="00626107" w:rsidP="00EB5D2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F5906">
        <w:rPr>
          <w:rFonts w:ascii="Times New Roman" w:hAnsi="Times New Roman" w:cs="Times New Roman" w:hint="eastAsia"/>
          <w:sz w:val="24"/>
          <w:szCs w:val="24"/>
        </w:rPr>
        <w:t>7</w:t>
      </w:r>
      <w:r w:rsidR="00881024" w:rsidRPr="008F590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81024" w:rsidRPr="008F5906">
        <w:rPr>
          <w:rFonts w:ascii="Times New Roman" w:hAnsi="Times New Roman" w:cs="Times New Roman"/>
          <w:sz w:val="24"/>
          <w:szCs w:val="24"/>
        </w:rPr>
        <w:t>Wolff D</w:t>
      </w:r>
      <w:r w:rsidR="005B62A9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="00881024" w:rsidRPr="008F5906">
        <w:rPr>
          <w:rFonts w:ascii="Times New Roman" w:hAnsi="Times New Roman" w:cs="Times New Roman"/>
          <w:sz w:val="24"/>
          <w:szCs w:val="24"/>
        </w:rPr>
        <w:t xml:space="preserve"> et al. Bacterial biofilm composition in caries and caries-free subjects. </w:t>
      </w:r>
      <w:r w:rsidR="00881024" w:rsidRPr="008F5906">
        <w:rPr>
          <w:rFonts w:ascii="Times New Roman" w:hAnsi="Times New Roman" w:cs="Times New Roman"/>
          <w:i/>
          <w:iCs/>
          <w:sz w:val="24"/>
          <w:szCs w:val="24"/>
        </w:rPr>
        <w:t>Caries research</w:t>
      </w:r>
      <w:r w:rsidR="00881024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1024" w:rsidRPr="008F59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47</w:t>
      </w:r>
      <w:r w:rsidR="00881024" w:rsidRPr="008F5906">
        <w:rPr>
          <w:rFonts w:ascii="Times New Roman" w:hAnsi="Times New Roman" w:cs="Times New Roman" w:hint="eastAsia"/>
          <w:sz w:val="24"/>
          <w:szCs w:val="24"/>
        </w:rPr>
        <w:t>,</w:t>
      </w:r>
      <w:r w:rsidR="00881024" w:rsidRPr="008F5906">
        <w:rPr>
          <w:rFonts w:ascii="Times New Roman" w:hAnsi="Times New Roman" w:cs="Times New Roman"/>
          <w:sz w:val="24"/>
          <w:szCs w:val="24"/>
        </w:rPr>
        <w:t xml:space="preserve"> 69-77</w:t>
      </w:r>
      <w:r w:rsidR="00FF2A63" w:rsidRPr="008F590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1024" w:rsidRPr="008F5906">
        <w:rPr>
          <w:rFonts w:ascii="Times New Roman" w:hAnsi="Times New Roman" w:cs="Times New Roman"/>
          <w:sz w:val="24"/>
          <w:szCs w:val="24"/>
        </w:rPr>
        <w:t>(20</w:t>
      </w:r>
      <w:r w:rsidR="00881024" w:rsidRPr="008F5906">
        <w:rPr>
          <w:rFonts w:ascii="Times New Roman" w:eastAsia="宋体" w:hAnsi="Times New Roman" w:cs="Times New Roman"/>
          <w:sz w:val="24"/>
          <w:szCs w:val="24"/>
        </w:rPr>
        <w:t>13).</w:t>
      </w:r>
    </w:p>
    <w:p w14:paraId="4D60FC82" w14:textId="0232DC8C" w:rsidR="00D93E38" w:rsidRPr="008F5906" w:rsidRDefault="00626107" w:rsidP="00EB5D2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F5906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="00881024" w:rsidRPr="008F5906">
        <w:rPr>
          <w:rFonts w:ascii="Times New Roman" w:eastAsia="宋体" w:hAnsi="Times New Roman" w:cs="Times New Roman"/>
          <w:sz w:val="24"/>
          <w:szCs w:val="24"/>
        </w:rPr>
        <w:t>. Wei JM</w:t>
      </w:r>
      <w:r w:rsidR="005B62A9" w:rsidRPr="008F5906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881024" w:rsidRPr="008F5906">
        <w:rPr>
          <w:rFonts w:ascii="Times New Roman" w:eastAsia="宋体" w:hAnsi="Times New Roman" w:cs="Times New Roman"/>
          <w:sz w:val="24"/>
          <w:szCs w:val="24"/>
        </w:rPr>
        <w:t xml:space="preserve"> et al. Salivary microbiota may predict the presence of esophageal squamous cell carcinoma.</w:t>
      </w:r>
      <w:r w:rsidR="00881024" w:rsidRPr="008F5906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Genes &amp; diseases</w:t>
      </w:r>
      <w:r w:rsidR="00881024" w:rsidRPr="008F590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1024" w:rsidRPr="008F5906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9</w:t>
      </w:r>
      <w:r w:rsidR="00881024" w:rsidRPr="008F5906">
        <w:rPr>
          <w:rFonts w:ascii="Times New Roman" w:eastAsia="宋体" w:hAnsi="Times New Roman" w:cs="Times New Roman"/>
          <w:sz w:val="24"/>
          <w:szCs w:val="24"/>
        </w:rPr>
        <w:t>, 1143-1151 (2021).</w:t>
      </w:r>
    </w:p>
    <w:p w14:paraId="0702FC8D" w14:textId="588AD552" w:rsidR="00B83964" w:rsidRPr="008F5906" w:rsidRDefault="00626107" w:rsidP="00EB5D2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F5906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="003D1CE8" w:rsidRPr="008F5906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>Wang B</w:t>
      </w:r>
      <w:r w:rsidR="005B62A9" w:rsidRPr="008F5906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B62A9" w:rsidRPr="008F5906">
        <w:rPr>
          <w:rFonts w:ascii="Times New Roman" w:eastAsia="宋体" w:hAnsi="Times New Roman" w:cs="Times New Roman" w:hint="eastAsia"/>
          <w:sz w:val="24"/>
          <w:szCs w:val="24"/>
        </w:rPr>
        <w:t xml:space="preserve">et al. 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 xml:space="preserve">Tubular-specific CDK12 knockout causes a defect in urine concentration due to premature cleavage of the slc12a1 gene. </w:t>
      </w:r>
      <w:r w:rsidR="005B62A9" w:rsidRPr="008F5906">
        <w:rPr>
          <w:rFonts w:ascii="Times New Roman" w:eastAsia="宋体" w:hAnsi="Times New Roman" w:cs="Times New Roman"/>
          <w:i/>
          <w:iCs/>
          <w:sz w:val="24"/>
          <w:szCs w:val="24"/>
        </w:rPr>
        <w:t>Mol Ther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B62A9" w:rsidRPr="008F5906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30</w:t>
      </w:r>
      <w:r w:rsidR="005B62A9" w:rsidRPr="008F5906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>3300-3312</w:t>
      </w:r>
      <w:r w:rsidR="005B62A9" w:rsidRPr="008F5906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>2022</w:t>
      </w:r>
      <w:r w:rsidR="005B62A9" w:rsidRPr="008F5906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5B62A9" w:rsidRPr="008F5906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7F69ECC7" w14:textId="21007AFD" w:rsidR="00B83964" w:rsidRPr="008F5906" w:rsidRDefault="00626107" w:rsidP="00EB5D29">
      <w:pPr>
        <w:spacing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 w:rsidRPr="008F5906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10</w:t>
      </w:r>
      <w:r w:rsidR="003D1CE8"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Ternes D, et al. The gut microbial metabolite </w:t>
      </w:r>
      <w:proofErr w:type="spellStart"/>
      <w:r w:rsidR="003D1CE8"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formate</w:t>
      </w:r>
      <w:proofErr w:type="spellEnd"/>
      <w:r w:rsidR="003D1CE8"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exacerbates colorectal cancer progression. </w:t>
      </w:r>
      <w:r w:rsidR="003D1CE8" w:rsidRPr="008F590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 xml:space="preserve">Nat </w:t>
      </w:r>
      <w:proofErr w:type="spellStart"/>
      <w:r w:rsidR="003D1CE8" w:rsidRPr="008F5906">
        <w:rPr>
          <w:rFonts w:ascii="Times New Roman" w:eastAsia="宋体" w:hAnsi="Times New Roman" w:cs="Times New Roman"/>
          <w:i/>
          <w:iCs/>
          <w:sz w:val="24"/>
          <w:szCs w:val="24"/>
          <w:shd w:val="clear" w:color="auto" w:fill="FFFFFF"/>
        </w:rPr>
        <w:t>Metab</w:t>
      </w:r>
      <w:proofErr w:type="spellEnd"/>
      <w:r w:rsidR="003D1CE8"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3D1CE8" w:rsidRPr="008F5906">
        <w:rPr>
          <w:rFonts w:ascii="Times New Roman" w:eastAsia="宋体" w:hAnsi="Times New Roman" w:cs="Times New Roman"/>
          <w:b/>
          <w:bCs/>
          <w:i/>
          <w:iCs/>
          <w:sz w:val="24"/>
          <w:szCs w:val="24"/>
          <w:shd w:val="clear" w:color="auto" w:fill="FFFFFF"/>
        </w:rPr>
        <w:t>4</w:t>
      </w:r>
      <w:r w:rsidR="003D1CE8"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, 458-475 (2022). </w:t>
      </w:r>
    </w:p>
    <w:p w14:paraId="3F1718AB" w14:textId="1D9C9C6D" w:rsidR="003D1CE8" w:rsidRPr="008F5906" w:rsidRDefault="003D1CE8" w:rsidP="00EB5D29">
      <w:pPr>
        <w:spacing w:line="360" w:lineRule="auto"/>
        <w:rPr>
          <w:rStyle w:val="fontstyle01"/>
          <w:rFonts w:ascii="Times New Roman" w:eastAsia="宋体" w:hAnsi="Times New Roman" w:cs="Times New Roman"/>
          <w:color w:val="auto"/>
          <w:sz w:val="24"/>
          <w:szCs w:val="24"/>
        </w:rPr>
      </w:pPr>
      <w:r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1</w:t>
      </w:r>
      <w:r w:rsidR="00626107" w:rsidRPr="008F5906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1</w:t>
      </w:r>
      <w:r w:rsidRPr="008F590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. </w:t>
      </w:r>
      <w:r w:rsidRPr="008F5906">
        <w:rPr>
          <w:rStyle w:val="fontstyle01"/>
          <w:rFonts w:ascii="Times New Roman" w:eastAsia="宋体" w:hAnsi="Times New Roman" w:cs="Times New Roman"/>
          <w:color w:val="auto"/>
          <w:sz w:val="24"/>
          <w:szCs w:val="24"/>
        </w:rPr>
        <w:t xml:space="preserve">Liu Y, et al. Tumor-Repopulating Cells Induce PD-1 Expression in CD8+ T Cells by Transferring Kynurenine and AhR Activation. </w:t>
      </w:r>
      <w:r w:rsidRPr="008F5906">
        <w:rPr>
          <w:rStyle w:val="fontstyle01"/>
          <w:rFonts w:ascii="Times New Roman" w:eastAsia="宋体" w:hAnsi="Times New Roman" w:cs="Times New Roman"/>
          <w:i/>
          <w:iCs/>
          <w:color w:val="auto"/>
          <w:sz w:val="24"/>
          <w:szCs w:val="24"/>
        </w:rPr>
        <w:t>Cancer Cell</w:t>
      </w:r>
      <w:r w:rsidRPr="008F5906">
        <w:rPr>
          <w:rStyle w:val="fontstyle01"/>
          <w:rFonts w:ascii="Times New Roman" w:eastAsia="宋体" w:hAnsi="Times New Roman" w:cs="Times New Roman"/>
          <w:color w:val="auto"/>
          <w:sz w:val="24"/>
          <w:szCs w:val="24"/>
        </w:rPr>
        <w:t xml:space="preserve"> </w:t>
      </w:r>
      <w:r w:rsidRPr="008F5906">
        <w:rPr>
          <w:rStyle w:val="fontstyle01"/>
          <w:rFonts w:ascii="Times New Roman" w:eastAsia="宋体" w:hAnsi="Times New Roman" w:cs="Times New Roman"/>
          <w:b/>
          <w:bCs/>
          <w:i/>
          <w:iCs/>
          <w:color w:val="auto"/>
          <w:sz w:val="24"/>
          <w:szCs w:val="24"/>
        </w:rPr>
        <w:t>33</w:t>
      </w:r>
      <w:r w:rsidRPr="008F5906">
        <w:rPr>
          <w:rStyle w:val="fontstyle01"/>
          <w:rFonts w:ascii="Times New Roman" w:eastAsia="宋体" w:hAnsi="Times New Roman" w:cs="Times New Roman"/>
          <w:color w:val="auto"/>
          <w:sz w:val="24"/>
          <w:szCs w:val="24"/>
        </w:rPr>
        <w:t>, 480-494 (2018).</w:t>
      </w:r>
    </w:p>
    <w:p w14:paraId="472C5D23" w14:textId="77777777" w:rsidR="00B83964" w:rsidRPr="008F5906" w:rsidRDefault="00B83964" w:rsidP="00881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83964" w:rsidRPr="008F5906" w:rsidSect="00683E60">
      <w:footerReference w:type="default" r:id="rId15"/>
      <w:pgSz w:w="11906" w:h="16838"/>
      <w:pgMar w:top="1440" w:right="1588" w:bottom="1440" w:left="158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CA90B" w14:textId="77777777" w:rsidR="00EF0AED" w:rsidRDefault="00EF0AED">
      <w:pPr>
        <w:rPr>
          <w:rFonts w:hint="eastAsia"/>
        </w:rPr>
      </w:pPr>
      <w:r>
        <w:separator/>
      </w:r>
    </w:p>
  </w:endnote>
  <w:endnote w:type="continuationSeparator" w:id="0">
    <w:p w14:paraId="1C1ECC0D" w14:textId="77777777" w:rsidR="00EF0AED" w:rsidRDefault="00EF0A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9b12cd41">
    <w:altName w:val="Segoe Print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934251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6FD26A53" w14:textId="77777777" w:rsidR="00E82D52" w:rsidRPr="00B8763D" w:rsidRDefault="00000000">
        <w:pPr>
          <w:pStyle w:val="a3"/>
          <w:jc w:val="center"/>
          <w:rPr>
            <w:rFonts w:ascii="Arial" w:hAnsi="Arial" w:cs="Arial"/>
            <w:sz w:val="22"/>
          </w:rPr>
        </w:pPr>
        <w:r w:rsidRPr="00B8763D">
          <w:rPr>
            <w:rFonts w:ascii="Arial" w:hAnsi="Arial" w:cs="Arial"/>
            <w:sz w:val="22"/>
          </w:rPr>
          <w:fldChar w:fldCharType="begin"/>
        </w:r>
        <w:r w:rsidRPr="00B8763D">
          <w:rPr>
            <w:rFonts w:ascii="Arial" w:hAnsi="Arial" w:cs="Arial"/>
            <w:sz w:val="22"/>
          </w:rPr>
          <w:instrText>PAGE   \* MERGEFORMAT</w:instrText>
        </w:r>
        <w:r w:rsidRPr="00B8763D">
          <w:rPr>
            <w:rFonts w:ascii="Arial" w:hAnsi="Arial" w:cs="Arial"/>
            <w:sz w:val="22"/>
          </w:rPr>
          <w:fldChar w:fldCharType="separate"/>
        </w:r>
        <w:r w:rsidRPr="00922552">
          <w:rPr>
            <w:rFonts w:ascii="Arial" w:hAnsi="Arial" w:cs="Arial"/>
            <w:noProof/>
            <w:sz w:val="22"/>
            <w:lang w:val="zh-CN"/>
          </w:rPr>
          <w:t>16</w:t>
        </w:r>
        <w:r w:rsidRPr="00B8763D">
          <w:rPr>
            <w:rFonts w:ascii="Arial" w:hAnsi="Arial" w:cs="Arial"/>
            <w:sz w:val="22"/>
          </w:rPr>
          <w:fldChar w:fldCharType="end"/>
        </w:r>
      </w:p>
    </w:sdtContent>
  </w:sdt>
  <w:p w14:paraId="7645DB6C" w14:textId="77777777" w:rsidR="00E82D52" w:rsidRDefault="00E82D52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6B2A3" w14:textId="77777777" w:rsidR="00EF0AED" w:rsidRDefault="00EF0AED">
      <w:pPr>
        <w:rPr>
          <w:rFonts w:hint="eastAsia"/>
        </w:rPr>
      </w:pPr>
      <w:r>
        <w:separator/>
      </w:r>
    </w:p>
  </w:footnote>
  <w:footnote w:type="continuationSeparator" w:id="0">
    <w:p w14:paraId="578BB3EF" w14:textId="77777777" w:rsidR="00EF0AED" w:rsidRDefault="00EF0AE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7A2908"/>
    <w:multiLevelType w:val="hybridMultilevel"/>
    <w:tmpl w:val="366AEB9C"/>
    <w:lvl w:ilvl="0" w:tplc="18C007C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811AC4"/>
    <w:multiLevelType w:val="hybridMultilevel"/>
    <w:tmpl w:val="35660802"/>
    <w:lvl w:ilvl="0" w:tplc="6830578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CBA050A"/>
    <w:multiLevelType w:val="hybridMultilevel"/>
    <w:tmpl w:val="FC8C0FC4"/>
    <w:lvl w:ilvl="0" w:tplc="6A469E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6B8603A"/>
    <w:multiLevelType w:val="hybridMultilevel"/>
    <w:tmpl w:val="44C46648"/>
    <w:lvl w:ilvl="0" w:tplc="6F3E0A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9DD1114"/>
    <w:multiLevelType w:val="multilevel"/>
    <w:tmpl w:val="69DD1114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B31131F"/>
    <w:multiLevelType w:val="hybridMultilevel"/>
    <w:tmpl w:val="EC5403E8"/>
    <w:lvl w:ilvl="0" w:tplc="3822F3F6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08311D3"/>
    <w:multiLevelType w:val="multilevel"/>
    <w:tmpl w:val="708311D3"/>
    <w:lvl w:ilvl="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37105126">
    <w:abstractNumId w:val="5"/>
  </w:num>
  <w:num w:numId="2" w16cid:durableId="1026565072">
    <w:abstractNumId w:val="3"/>
  </w:num>
  <w:num w:numId="3" w16cid:durableId="519244140">
    <w:abstractNumId w:val="1"/>
  </w:num>
  <w:num w:numId="4" w16cid:durableId="571697353">
    <w:abstractNumId w:val="2"/>
  </w:num>
  <w:num w:numId="5" w16cid:durableId="80670840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64136776">
    <w:abstractNumId w:val="4"/>
  </w:num>
  <w:num w:numId="7" w16cid:durableId="128399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0C"/>
    <w:rsid w:val="00000B1C"/>
    <w:rsid w:val="00006B04"/>
    <w:rsid w:val="00012AB8"/>
    <w:rsid w:val="000151D5"/>
    <w:rsid w:val="00022A56"/>
    <w:rsid w:val="00030D5C"/>
    <w:rsid w:val="00034B61"/>
    <w:rsid w:val="000411A3"/>
    <w:rsid w:val="00050C17"/>
    <w:rsid w:val="00062D5C"/>
    <w:rsid w:val="000813DF"/>
    <w:rsid w:val="000832A3"/>
    <w:rsid w:val="00092266"/>
    <w:rsid w:val="0009277E"/>
    <w:rsid w:val="00093D4C"/>
    <w:rsid w:val="000B0BB3"/>
    <w:rsid w:val="000B28AB"/>
    <w:rsid w:val="000B7031"/>
    <w:rsid w:val="000C220D"/>
    <w:rsid w:val="000C3EB0"/>
    <w:rsid w:val="000D2628"/>
    <w:rsid w:val="000E6EAB"/>
    <w:rsid w:val="000F27B6"/>
    <w:rsid w:val="001153FC"/>
    <w:rsid w:val="00127EAF"/>
    <w:rsid w:val="001330C6"/>
    <w:rsid w:val="001335F5"/>
    <w:rsid w:val="00134413"/>
    <w:rsid w:val="00142022"/>
    <w:rsid w:val="00142A3F"/>
    <w:rsid w:val="00150C2E"/>
    <w:rsid w:val="001575BC"/>
    <w:rsid w:val="00164334"/>
    <w:rsid w:val="00164C0D"/>
    <w:rsid w:val="001701FD"/>
    <w:rsid w:val="00177E7D"/>
    <w:rsid w:val="001924EC"/>
    <w:rsid w:val="00195A82"/>
    <w:rsid w:val="001A4BBB"/>
    <w:rsid w:val="001B23DD"/>
    <w:rsid w:val="001C6B74"/>
    <w:rsid w:val="001D220E"/>
    <w:rsid w:val="001E2478"/>
    <w:rsid w:val="001E4B84"/>
    <w:rsid w:val="001F23C8"/>
    <w:rsid w:val="0020002C"/>
    <w:rsid w:val="00203961"/>
    <w:rsid w:val="0020696D"/>
    <w:rsid w:val="00212C1C"/>
    <w:rsid w:val="00214371"/>
    <w:rsid w:val="00227527"/>
    <w:rsid w:val="002308C7"/>
    <w:rsid w:val="00244CEB"/>
    <w:rsid w:val="002453D7"/>
    <w:rsid w:val="002462D0"/>
    <w:rsid w:val="00257346"/>
    <w:rsid w:val="0026360C"/>
    <w:rsid w:val="002644E0"/>
    <w:rsid w:val="00264E42"/>
    <w:rsid w:val="002709D1"/>
    <w:rsid w:val="002737C4"/>
    <w:rsid w:val="00281423"/>
    <w:rsid w:val="00291685"/>
    <w:rsid w:val="002A230C"/>
    <w:rsid w:val="002A6648"/>
    <w:rsid w:val="002B0907"/>
    <w:rsid w:val="002B6BCD"/>
    <w:rsid w:val="002D5034"/>
    <w:rsid w:val="002F3ED8"/>
    <w:rsid w:val="00303479"/>
    <w:rsid w:val="003056A1"/>
    <w:rsid w:val="00312D75"/>
    <w:rsid w:val="00320DA3"/>
    <w:rsid w:val="00334A99"/>
    <w:rsid w:val="00345BD3"/>
    <w:rsid w:val="003603B1"/>
    <w:rsid w:val="00360ECD"/>
    <w:rsid w:val="003733BF"/>
    <w:rsid w:val="003741FB"/>
    <w:rsid w:val="003807B6"/>
    <w:rsid w:val="00383EE7"/>
    <w:rsid w:val="00383FD0"/>
    <w:rsid w:val="003867AB"/>
    <w:rsid w:val="003944DD"/>
    <w:rsid w:val="00395043"/>
    <w:rsid w:val="003A3026"/>
    <w:rsid w:val="003D1094"/>
    <w:rsid w:val="003D1CE8"/>
    <w:rsid w:val="003E24A9"/>
    <w:rsid w:val="003F7612"/>
    <w:rsid w:val="00421952"/>
    <w:rsid w:val="0042203C"/>
    <w:rsid w:val="00431D9E"/>
    <w:rsid w:val="00452390"/>
    <w:rsid w:val="00452ED0"/>
    <w:rsid w:val="00453F2A"/>
    <w:rsid w:val="004618D6"/>
    <w:rsid w:val="0046613C"/>
    <w:rsid w:val="00471CC8"/>
    <w:rsid w:val="0047541A"/>
    <w:rsid w:val="00491F11"/>
    <w:rsid w:val="004A4A3F"/>
    <w:rsid w:val="004B27AD"/>
    <w:rsid w:val="004B2948"/>
    <w:rsid w:val="004B2C84"/>
    <w:rsid w:val="004B6BAF"/>
    <w:rsid w:val="004D37F5"/>
    <w:rsid w:val="004E48A8"/>
    <w:rsid w:val="004F43E2"/>
    <w:rsid w:val="005044BD"/>
    <w:rsid w:val="00504F4B"/>
    <w:rsid w:val="005059C0"/>
    <w:rsid w:val="00507896"/>
    <w:rsid w:val="00517C92"/>
    <w:rsid w:val="005321C2"/>
    <w:rsid w:val="0053453C"/>
    <w:rsid w:val="00536A53"/>
    <w:rsid w:val="00552BEB"/>
    <w:rsid w:val="00564959"/>
    <w:rsid w:val="0056599A"/>
    <w:rsid w:val="00586057"/>
    <w:rsid w:val="0058770D"/>
    <w:rsid w:val="00590A4B"/>
    <w:rsid w:val="00592577"/>
    <w:rsid w:val="00595248"/>
    <w:rsid w:val="005A26F5"/>
    <w:rsid w:val="005B58B9"/>
    <w:rsid w:val="005B62A9"/>
    <w:rsid w:val="005C193D"/>
    <w:rsid w:val="005D1D6B"/>
    <w:rsid w:val="005D6DC4"/>
    <w:rsid w:val="005E637D"/>
    <w:rsid w:val="005F1131"/>
    <w:rsid w:val="005F1546"/>
    <w:rsid w:val="005F64DD"/>
    <w:rsid w:val="005F781A"/>
    <w:rsid w:val="0060354B"/>
    <w:rsid w:val="00605367"/>
    <w:rsid w:val="00605BCD"/>
    <w:rsid w:val="00615C8A"/>
    <w:rsid w:val="00616C1A"/>
    <w:rsid w:val="00626107"/>
    <w:rsid w:val="00626308"/>
    <w:rsid w:val="006265E0"/>
    <w:rsid w:val="00643B2C"/>
    <w:rsid w:val="00644569"/>
    <w:rsid w:val="00670210"/>
    <w:rsid w:val="00670F4C"/>
    <w:rsid w:val="00672870"/>
    <w:rsid w:val="00672E79"/>
    <w:rsid w:val="006734F6"/>
    <w:rsid w:val="00680F91"/>
    <w:rsid w:val="00680FFD"/>
    <w:rsid w:val="006815BB"/>
    <w:rsid w:val="00683E60"/>
    <w:rsid w:val="00686B52"/>
    <w:rsid w:val="00690783"/>
    <w:rsid w:val="00694277"/>
    <w:rsid w:val="006A3158"/>
    <w:rsid w:val="006A53D6"/>
    <w:rsid w:val="006A5474"/>
    <w:rsid w:val="006B730C"/>
    <w:rsid w:val="006C47A5"/>
    <w:rsid w:val="006C5459"/>
    <w:rsid w:val="006D29B5"/>
    <w:rsid w:val="006D5EB7"/>
    <w:rsid w:val="006E3545"/>
    <w:rsid w:val="006E6483"/>
    <w:rsid w:val="006E68E8"/>
    <w:rsid w:val="006F09C4"/>
    <w:rsid w:val="0070024C"/>
    <w:rsid w:val="00707F81"/>
    <w:rsid w:val="00711EF4"/>
    <w:rsid w:val="00714C62"/>
    <w:rsid w:val="00720A7C"/>
    <w:rsid w:val="007219A5"/>
    <w:rsid w:val="00737A1A"/>
    <w:rsid w:val="00755B0C"/>
    <w:rsid w:val="00765F80"/>
    <w:rsid w:val="0076786D"/>
    <w:rsid w:val="00772B5A"/>
    <w:rsid w:val="00791E8E"/>
    <w:rsid w:val="00792745"/>
    <w:rsid w:val="00794188"/>
    <w:rsid w:val="007A4A46"/>
    <w:rsid w:val="007A4C46"/>
    <w:rsid w:val="007B4B63"/>
    <w:rsid w:val="007B7887"/>
    <w:rsid w:val="007C08F9"/>
    <w:rsid w:val="007D64DC"/>
    <w:rsid w:val="007D72E1"/>
    <w:rsid w:val="007E77C8"/>
    <w:rsid w:val="007F1D76"/>
    <w:rsid w:val="0080235D"/>
    <w:rsid w:val="00822290"/>
    <w:rsid w:val="00830D5D"/>
    <w:rsid w:val="00833EB1"/>
    <w:rsid w:val="008352BC"/>
    <w:rsid w:val="00840512"/>
    <w:rsid w:val="0084233D"/>
    <w:rsid w:val="0084519F"/>
    <w:rsid w:val="00853084"/>
    <w:rsid w:val="00870072"/>
    <w:rsid w:val="008720E4"/>
    <w:rsid w:val="00872C09"/>
    <w:rsid w:val="0087354C"/>
    <w:rsid w:val="00873A2E"/>
    <w:rsid w:val="00876DFE"/>
    <w:rsid w:val="00877296"/>
    <w:rsid w:val="008773E6"/>
    <w:rsid w:val="00880B7D"/>
    <w:rsid w:val="00881024"/>
    <w:rsid w:val="0088256F"/>
    <w:rsid w:val="00893728"/>
    <w:rsid w:val="00894997"/>
    <w:rsid w:val="008A5C8E"/>
    <w:rsid w:val="008A6C07"/>
    <w:rsid w:val="008A74E4"/>
    <w:rsid w:val="008C2652"/>
    <w:rsid w:val="008C2C36"/>
    <w:rsid w:val="008C5537"/>
    <w:rsid w:val="008D03F4"/>
    <w:rsid w:val="008E2080"/>
    <w:rsid w:val="008E5579"/>
    <w:rsid w:val="008F2019"/>
    <w:rsid w:val="008F5906"/>
    <w:rsid w:val="00911702"/>
    <w:rsid w:val="00915E9E"/>
    <w:rsid w:val="009346F4"/>
    <w:rsid w:val="00943A43"/>
    <w:rsid w:val="009440B2"/>
    <w:rsid w:val="00945199"/>
    <w:rsid w:val="00945B08"/>
    <w:rsid w:val="009533EF"/>
    <w:rsid w:val="00955147"/>
    <w:rsid w:val="00962BA1"/>
    <w:rsid w:val="00963CB2"/>
    <w:rsid w:val="009715D1"/>
    <w:rsid w:val="00975692"/>
    <w:rsid w:val="00980835"/>
    <w:rsid w:val="0098398F"/>
    <w:rsid w:val="0099061E"/>
    <w:rsid w:val="00994952"/>
    <w:rsid w:val="009957ED"/>
    <w:rsid w:val="009A3519"/>
    <w:rsid w:val="009B13C1"/>
    <w:rsid w:val="009C1027"/>
    <w:rsid w:val="009D0D3E"/>
    <w:rsid w:val="009D30EA"/>
    <w:rsid w:val="009D5307"/>
    <w:rsid w:val="009D620B"/>
    <w:rsid w:val="009F0FFB"/>
    <w:rsid w:val="009F1F5D"/>
    <w:rsid w:val="009F2BA9"/>
    <w:rsid w:val="009F70C7"/>
    <w:rsid w:val="009F7767"/>
    <w:rsid w:val="00A02002"/>
    <w:rsid w:val="00A040F1"/>
    <w:rsid w:val="00A0720B"/>
    <w:rsid w:val="00A10EA2"/>
    <w:rsid w:val="00A21B28"/>
    <w:rsid w:val="00A25241"/>
    <w:rsid w:val="00A36164"/>
    <w:rsid w:val="00A46D5D"/>
    <w:rsid w:val="00A644A5"/>
    <w:rsid w:val="00A704D6"/>
    <w:rsid w:val="00A722E2"/>
    <w:rsid w:val="00A737E4"/>
    <w:rsid w:val="00AA1377"/>
    <w:rsid w:val="00AA6B1E"/>
    <w:rsid w:val="00AA7844"/>
    <w:rsid w:val="00AB04A5"/>
    <w:rsid w:val="00AB1A4F"/>
    <w:rsid w:val="00AB1AED"/>
    <w:rsid w:val="00AB5F4A"/>
    <w:rsid w:val="00AC50FE"/>
    <w:rsid w:val="00AD1687"/>
    <w:rsid w:val="00AD1AAE"/>
    <w:rsid w:val="00AD7AEC"/>
    <w:rsid w:val="00AE6350"/>
    <w:rsid w:val="00AF4A94"/>
    <w:rsid w:val="00B02305"/>
    <w:rsid w:val="00B02B72"/>
    <w:rsid w:val="00B054F1"/>
    <w:rsid w:val="00B061C6"/>
    <w:rsid w:val="00B2595A"/>
    <w:rsid w:val="00B27070"/>
    <w:rsid w:val="00B32668"/>
    <w:rsid w:val="00B37551"/>
    <w:rsid w:val="00B452BC"/>
    <w:rsid w:val="00B5286E"/>
    <w:rsid w:val="00B6160F"/>
    <w:rsid w:val="00B61AD6"/>
    <w:rsid w:val="00B633BB"/>
    <w:rsid w:val="00B66B74"/>
    <w:rsid w:val="00B736A8"/>
    <w:rsid w:val="00B7592F"/>
    <w:rsid w:val="00B83964"/>
    <w:rsid w:val="00B85080"/>
    <w:rsid w:val="00B9506F"/>
    <w:rsid w:val="00B97934"/>
    <w:rsid w:val="00BA27F4"/>
    <w:rsid w:val="00BB3FDB"/>
    <w:rsid w:val="00BB504E"/>
    <w:rsid w:val="00BC7951"/>
    <w:rsid w:val="00BD65C3"/>
    <w:rsid w:val="00BE1AFB"/>
    <w:rsid w:val="00BE1E81"/>
    <w:rsid w:val="00BF38A4"/>
    <w:rsid w:val="00C12D9F"/>
    <w:rsid w:val="00C13027"/>
    <w:rsid w:val="00C305B5"/>
    <w:rsid w:val="00C3326E"/>
    <w:rsid w:val="00C4129E"/>
    <w:rsid w:val="00C65A93"/>
    <w:rsid w:val="00C672CA"/>
    <w:rsid w:val="00C72B64"/>
    <w:rsid w:val="00C80566"/>
    <w:rsid w:val="00C84476"/>
    <w:rsid w:val="00C93531"/>
    <w:rsid w:val="00CA1FC8"/>
    <w:rsid w:val="00CB0090"/>
    <w:rsid w:val="00CB08A9"/>
    <w:rsid w:val="00CB3A01"/>
    <w:rsid w:val="00CB5A49"/>
    <w:rsid w:val="00CB70C3"/>
    <w:rsid w:val="00CE633A"/>
    <w:rsid w:val="00CF4911"/>
    <w:rsid w:val="00CF7233"/>
    <w:rsid w:val="00CF7B94"/>
    <w:rsid w:val="00D046A3"/>
    <w:rsid w:val="00D06819"/>
    <w:rsid w:val="00D227EE"/>
    <w:rsid w:val="00D22B8A"/>
    <w:rsid w:val="00D3084A"/>
    <w:rsid w:val="00D3761B"/>
    <w:rsid w:val="00D4245C"/>
    <w:rsid w:val="00D462A0"/>
    <w:rsid w:val="00D515B1"/>
    <w:rsid w:val="00D66A3F"/>
    <w:rsid w:val="00D72258"/>
    <w:rsid w:val="00D775D3"/>
    <w:rsid w:val="00D81C37"/>
    <w:rsid w:val="00D822B7"/>
    <w:rsid w:val="00D93A9E"/>
    <w:rsid w:val="00D93E38"/>
    <w:rsid w:val="00DA6470"/>
    <w:rsid w:val="00DB1FB7"/>
    <w:rsid w:val="00DB60E3"/>
    <w:rsid w:val="00DC1C27"/>
    <w:rsid w:val="00DC1D00"/>
    <w:rsid w:val="00DC6EA8"/>
    <w:rsid w:val="00DE572B"/>
    <w:rsid w:val="00DE686C"/>
    <w:rsid w:val="00DF472E"/>
    <w:rsid w:val="00DF4FB1"/>
    <w:rsid w:val="00DF7885"/>
    <w:rsid w:val="00E013BC"/>
    <w:rsid w:val="00E0365E"/>
    <w:rsid w:val="00E10863"/>
    <w:rsid w:val="00E3259F"/>
    <w:rsid w:val="00E32A83"/>
    <w:rsid w:val="00E45B4F"/>
    <w:rsid w:val="00E4630A"/>
    <w:rsid w:val="00E71E95"/>
    <w:rsid w:val="00E732A2"/>
    <w:rsid w:val="00E80196"/>
    <w:rsid w:val="00E8027E"/>
    <w:rsid w:val="00E82D52"/>
    <w:rsid w:val="00E85A7C"/>
    <w:rsid w:val="00E96290"/>
    <w:rsid w:val="00EA317E"/>
    <w:rsid w:val="00EB5D29"/>
    <w:rsid w:val="00EC298B"/>
    <w:rsid w:val="00EC337E"/>
    <w:rsid w:val="00EC734E"/>
    <w:rsid w:val="00ED14AE"/>
    <w:rsid w:val="00ED744E"/>
    <w:rsid w:val="00EE2F88"/>
    <w:rsid w:val="00EF0AED"/>
    <w:rsid w:val="00F05CB0"/>
    <w:rsid w:val="00F062FB"/>
    <w:rsid w:val="00F074DD"/>
    <w:rsid w:val="00F07EBC"/>
    <w:rsid w:val="00F07FDB"/>
    <w:rsid w:val="00F1088A"/>
    <w:rsid w:val="00F14A50"/>
    <w:rsid w:val="00F30067"/>
    <w:rsid w:val="00F32A8C"/>
    <w:rsid w:val="00F429FF"/>
    <w:rsid w:val="00F47243"/>
    <w:rsid w:val="00F479A2"/>
    <w:rsid w:val="00F52794"/>
    <w:rsid w:val="00F528D7"/>
    <w:rsid w:val="00F529A1"/>
    <w:rsid w:val="00F572C9"/>
    <w:rsid w:val="00F629E9"/>
    <w:rsid w:val="00F648B8"/>
    <w:rsid w:val="00F772B0"/>
    <w:rsid w:val="00F83A73"/>
    <w:rsid w:val="00F90068"/>
    <w:rsid w:val="00FA2023"/>
    <w:rsid w:val="00FA601B"/>
    <w:rsid w:val="00FA7D9A"/>
    <w:rsid w:val="00FD45D7"/>
    <w:rsid w:val="00FD483C"/>
    <w:rsid w:val="00FD48A6"/>
    <w:rsid w:val="00FE0EBC"/>
    <w:rsid w:val="00FF16AB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5F30A"/>
  <w14:defaultImageDpi w14:val="32767"/>
  <w15:chartTrackingRefBased/>
  <w15:docId w15:val="{992C57E2-CD9E-4F78-8834-9040DB39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B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55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55B0C"/>
    <w:rPr>
      <w:sz w:val="18"/>
      <w:szCs w:val="18"/>
    </w:rPr>
  </w:style>
  <w:style w:type="paragraph" w:styleId="a5">
    <w:name w:val="List Paragraph"/>
    <w:basedOn w:val="a"/>
    <w:uiPriority w:val="34"/>
    <w:qFormat/>
    <w:rsid w:val="00755B0C"/>
    <w:pPr>
      <w:ind w:firstLineChars="200" w:firstLine="420"/>
    </w:pPr>
  </w:style>
  <w:style w:type="character" w:styleId="a6">
    <w:name w:val="line number"/>
    <w:basedOn w:val="a0"/>
    <w:uiPriority w:val="99"/>
    <w:semiHidden/>
    <w:unhideWhenUsed/>
    <w:rsid w:val="00755B0C"/>
  </w:style>
  <w:style w:type="paragraph" w:styleId="a7">
    <w:name w:val="header"/>
    <w:basedOn w:val="a"/>
    <w:link w:val="a8"/>
    <w:uiPriority w:val="99"/>
    <w:unhideWhenUsed/>
    <w:rsid w:val="00FA6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A601B"/>
    <w:rPr>
      <w:sz w:val="18"/>
      <w:szCs w:val="18"/>
    </w:rPr>
  </w:style>
  <w:style w:type="paragraph" w:customStyle="1" w:styleId="real">
    <w:name w:val="正文real"/>
    <w:basedOn w:val="a"/>
    <w:link w:val="real0"/>
    <w:qFormat/>
    <w:rsid w:val="00BD65C3"/>
    <w:pPr>
      <w:spacing w:line="300" w:lineRule="auto"/>
      <w:ind w:firstLine="420"/>
    </w:pPr>
    <w:rPr>
      <w:rFonts w:ascii="Times New Roman" w:eastAsia="宋体" w:hAnsi="Times New Roman"/>
      <w:sz w:val="24"/>
    </w:rPr>
  </w:style>
  <w:style w:type="character" w:customStyle="1" w:styleId="real0">
    <w:name w:val="正文real 字符"/>
    <w:basedOn w:val="a0"/>
    <w:link w:val="real"/>
    <w:rsid w:val="00BD65C3"/>
    <w:rPr>
      <w:rFonts w:ascii="Times New Roman" w:eastAsia="宋体" w:hAnsi="Times New Roman"/>
      <w:sz w:val="24"/>
    </w:rPr>
  </w:style>
  <w:style w:type="character" w:styleId="a9">
    <w:name w:val="Hyperlink"/>
    <w:basedOn w:val="a0"/>
    <w:rsid w:val="00BD65C3"/>
    <w:rPr>
      <w:color w:val="0563C1" w:themeColor="hyperlink"/>
      <w:u w:val="single"/>
    </w:rPr>
  </w:style>
  <w:style w:type="character" w:customStyle="1" w:styleId="fontstyle01">
    <w:name w:val="fontstyle01"/>
    <w:basedOn w:val="a0"/>
    <w:qFormat/>
    <w:rsid w:val="001330C6"/>
    <w:rPr>
      <w:rFonts w:ascii="MinionPro-Regular" w:hAnsi="MinionPro-Regular" w:hint="default"/>
      <w:color w:val="000000"/>
      <w:sz w:val="18"/>
      <w:szCs w:val="18"/>
    </w:rPr>
  </w:style>
  <w:style w:type="character" w:customStyle="1" w:styleId="fontstyle21">
    <w:name w:val="fontstyle21"/>
    <w:basedOn w:val="a0"/>
    <w:rsid w:val="001330C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39"/>
    <w:rsid w:val="00BB5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B504E"/>
    <w:rPr>
      <w:b/>
      <w:bCs/>
    </w:rPr>
  </w:style>
  <w:style w:type="character" w:styleId="ac">
    <w:name w:val="Emphasis"/>
    <w:basedOn w:val="a0"/>
    <w:uiPriority w:val="20"/>
    <w:qFormat/>
    <w:rsid w:val="00BB504E"/>
    <w:rPr>
      <w:i/>
      <w:iCs/>
    </w:rPr>
  </w:style>
  <w:style w:type="character" w:customStyle="1" w:styleId="anchor-text">
    <w:name w:val="anchor-text"/>
    <w:basedOn w:val="a0"/>
    <w:rsid w:val="00B95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3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23</Pages>
  <Words>4197</Words>
  <Characters>23927</Characters>
  <Application>Microsoft Office Word</Application>
  <DocSecurity>0</DocSecurity>
  <Lines>199</Lines>
  <Paragraphs>56</Paragraphs>
  <ScaleCrop>false</ScaleCrop>
  <Company/>
  <LinksUpToDate>false</LinksUpToDate>
  <CharactersWithSpaces>28068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Jiaying</dc:creator>
  <cp:keywords/>
  <dc:description/>
  <cp:lastModifiedBy>Jiaying Zhou</cp:lastModifiedBy>
  <cp:revision>274</cp:revision>
  <dcterms:created xsi:type="dcterms:W3CDTF">2023-04-04T01:52:00Z</dcterms:created>
  <dcterms:modified xsi:type="dcterms:W3CDTF">2024-08-20T12:05:00Z</dcterms:modified>
</cp:coreProperties>
</file>