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72BDF" w14:textId="4740FE8D" w:rsidR="00B16F99" w:rsidRDefault="00B16F99" w:rsidP="00B16F99">
      <w:pPr>
        <w:rPr>
          <w:rFonts w:ascii="Arial" w:hAnsi="Arial" w:cs="Arial"/>
          <w:b/>
          <w:sz w:val="28"/>
          <w:szCs w:val="28"/>
        </w:rPr>
      </w:pPr>
      <w:r w:rsidRPr="00DC623A">
        <w:rPr>
          <w:rFonts w:ascii="Arial" w:hAnsi="Arial" w:cs="Arial"/>
          <w:b/>
          <w:sz w:val="28"/>
          <w:szCs w:val="28"/>
        </w:rPr>
        <w:t>Supp</w:t>
      </w:r>
      <w:r w:rsidR="00B73A1C">
        <w:rPr>
          <w:rFonts w:ascii="Arial" w:hAnsi="Arial" w:cs="Arial"/>
          <w:b/>
          <w:sz w:val="28"/>
          <w:szCs w:val="28"/>
        </w:rPr>
        <w:t>orting</w:t>
      </w:r>
      <w:r w:rsidRPr="00DC623A">
        <w:rPr>
          <w:rFonts w:ascii="Arial" w:hAnsi="Arial" w:cs="Arial"/>
          <w:b/>
          <w:sz w:val="28"/>
          <w:szCs w:val="28"/>
        </w:rPr>
        <w:t xml:space="preserve"> Information for</w:t>
      </w:r>
    </w:p>
    <w:p w14:paraId="2372360D" w14:textId="77777777" w:rsidR="00275699" w:rsidRPr="00DC623A" w:rsidRDefault="00275699" w:rsidP="00B16F99">
      <w:pPr>
        <w:rPr>
          <w:rFonts w:ascii="Arial" w:hAnsi="Arial" w:cs="Arial"/>
          <w:b/>
          <w:sz w:val="28"/>
          <w:szCs w:val="28"/>
        </w:rPr>
      </w:pPr>
    </w:p>
    <w:p w14:paraId="02B7C0AA" w14:textId="4E82F176" w:rsidR="00725CB3" w:rsidRPr="00725CB3" w:rsidRDefault="00725CB3" w:rsidP="00725CB3">
      <w:pPr>
        <w:jc w:val="both"/>
        <w:rPr>
          <w:rFonts w:ascii="Arial" w:hAnsi="Arial" w:cs="Arial"/>
          <w:b/>
          <w:bCs/>
          <w:sz w:val="28"/>
          <w:szCs w:val="28"/>
        </w:rPr>
      </w:pPr>
      <w:r w:rsidRPr="00725CB3">
        <w:rPr>
          <w:rFonts w:ascii="Arial" w:hAnsi="Arial" w:cs="Arial"/>
          <w:b/>
          <w:bCs/>
          <w:sz w:val="28"/>
          <w:szCs w:val="28"/>
        </w:rPr>
        <w:t>Lineage-dependent partitioning of activities in chemoclines define</w:t>
      </w:r>
      <w:r w:rsidR="0046647F">
        <w:rPr>
          <w:rFonts w:ascii="Arial" w:hAnsi="Arial" w:cs="Arial"/>
          <w:b/>
          <w:bCs/>
          <w:sz w:val="28"/>
          <w:szCs w:val="28"/>
        </w:rPr>
        <w:t>s</w:t>
      </w:r>
      <w:r w:rsidRPr="00725CB3">
        <w:rPr>
          <w:rFonts w:ascii="Arial" w:hAnsi="Arial" w:cs="Arial"/>
          <w:b/>
          <w:bCs/>
          <w:sz w:val="28"/>
          <w:szCs w:val="28"/>
        </w:rPr>
        <w:t xml:space="preserve"> Woesearchaeota ecotypes in an extreme aquatic ecosystem </w:t>
      </w:r>
    </w:p>
    <w:p w14:paraId="773A15B7" w14:textId="77777777" w:rsidR="00015F74" w:rsidRPr="00DC623A" w:rsidRDefault="00015F74" w:rsidP="007B4BD6">
      <w:pPr>
        <w:jc w:val="both"/>
        <w:rPr>
          <w:rFonts w:ascii="Arial" w:hAnsi="Arial" w:cs="Arial"/>
          <w:sz w:val="20"/>
        </w:rPr>
      </w:pPr>
    </w:p>
    <w:p w14:paraId="6985025A" w14:textId="77777777" w:rsidR="00B16F99" w:rsidRPr="008768E8" w:rsidRDefault="00B16F99" w:rsidP="007B4BD6">
      <w:pPr>
        <w:jc w:val="both"/>
        <w:rPr>
          <w:rFonts w:ascii="Arial" w:hAnsi="Arial" w:cs="Arial"/>
          <w:sz w:val="16"/>
          <w:szCs w:val="16"/>
        </w:rPr>
      </w:pPr>
    </w:p>
    <w:p w14:paraId="56E6FDAB" w14:textId="77777777" w:rsidR="00A97D66" w:rsidRPr="00A97D66" w:rsidRDefault="00A97D66" w:rsidP="00A97D66">
      <w:pPr>
        <w:jc w:val="both"/>
        <w:rPr>
          <w:rFonts w:ascii="Arial" w:hAnsi="Arial" w:cs="Arial"/>
          <w:b/>
          <w:bCs/>
          <w:sz w:val="21"/>
          <w:szCs w:val="16"/>
          <w:vertAlign w:val="superscript"/>
          <w:lang w:val="fr-FR"/>
        </w:rPr>
      </w:pPr>
      <w:r w:rsidRPr="00A97D66">
        <w:rPr>
          <w:rFonts w:ascii="Arial" w:hAnsi="Arial" w:cs="Arial"/>
          <w:b/>
          <w:bCs/>
          <w:sz w:val="21"/>
          <w:szCs w:val="16"/>
          <w:lang w:val="fr-FR"/>
        </w:rPr>
        <w:t xml:space="preserve">Lilian A. Cloarec </w:t>
      </w:r>
      <w:r w:rsidRPr="00A97D66">
        <w:rPr>
          <w:rFonts w:ascii="Arial" w:hAnsi="Arial" w:cs="Arial"/>
          <w:b/>
          <w:bCs/>
          <w:sz w:val="21"/>
          <w:szCs w:val="16"/>
          <w:vertAlign w:val="superscript"/>
          <w:lang w:val="fr-FR"/>
        </w:rPr>
        <w:t>1</w:t>
      </w:r>
      <w:r w:rsidRPr="00A97D66">
        <w:rPr>
          <w:rFonts w:ascii="Arial" w:hAnsi="Arial" w:cs="Arial"/>
          <w:b/>
          <w:bCs/>
          <w:sz w:val="21"/>
          <w:szCs w:val="16"/>
          <w:lang w:val="fr-FR"/>
        </w:rPr>
        <w:t xml:space="preserve">, Thomas </w:t>
      </w:r>
      <w:proofErr w:type="spellStart"/>
      <w:r w:rsidRPr="00A97D66">
        <w:rPr>
          <w:rFonts w:ascii="Arial" w:hAnsi="Arial" w:cs="Arial"/>
          <w:b/>
          <w:bCs/>
          <w:sz w:val="21"/>
          <w:szCs w:val="16"/>
          <w:lang w:val="fr-FR"/>
        </w:rPr>
        <w:t>Bacchetta</w:t>
      </w:r>
      <w:proofErr w:type="spellEnd"/>
      <w:r w:rsidRPr="00A97D66">
        <w:rPr>
          <w:rFonts w:ascii="Arial" w:hAnsi="Arial" w:cs="Arial"/>
          <w:b/>
          <w:bCs/>
          <w:sz w:val="21"/>
          <w:szCs w:val="16"/>
          <w:lang w:val="fr-FR"/>
        </w:rPr>
        <w:t xml:space="preserve"> </w:t>
      </w:r>
      <w:r w:rsidRPr="00A97D66">
        <w:rPr>
          <w:rFonts w:ascii="Arial" w:hAnsi="Arial" w:cs="Arial"/>
          <w:b/>
          <w:bCs/>
          <w:sz w:val="21"/>
          <w:szCs w:val="16"/>
          <w:vertAlign w:val="superscript"/>
          <w:lang w:val="fr-FR"/>
        </w:rPr>
        <w:t>1</w:t>
      </w:r>
      <w:r w:rsidRPr="00A97D66">
        <w:rPr>
          <w:rFonts w:ascii="Arial" w:hAnsi="Arial" w:cs="Arial"/>
          <w:b/>
          <w:bCs/>
          <w:sz w:val="21"/>
          <w:szCs w:val="16"/>
          <w:lang w:val="fr-FR"/>
        </w:rPr>
        <w:t xml:space="preserve">, Maxime </w:t>
      </w:r>
      <w:proofErr w:type="spellStart"/>
      <w:r w:rsidRPr="00A97D66">
        <w:rPr>
          <w:rFonts w:ascii="Arial" w:hAnsi="Arial" w:cs="Arial"/>
          <w:b/>
          <w:bCs/>
          <w:sz w:val="21"/>
          <w:szCs w:val="16"/>
          <w:lang w:val="fr-FR"/>
        </w:rPr>
        <w:t>Bruto</w:t>
      </w:r>
      <w:proofErr w:type="spellEnd"/>
      <w:r w:rsidRPr="00A97D66">
        <w:rPr>
          <w:rFonts w:ascii="Arial" w:hAnsi="Arial" w:cs="Arial"/>
          <w:b/>
          <w:bCs/>
          <w:sz w:val="21"/>
          <w:szCs w:val="16"/>
          <w:lang w:val="fr-FR"/>
        </w:rPr>
        <w:t xml:space="preserve"> </w:t>
      </w:r>
      <w:r w:rsidRPr="00A97D66">
        <w:rPr>
          <w:rFonts w:ascii="Arial" w:hAnsi="Arial" w:cs="Arial"/>
          <w:b/>
          <w:bCs/>
          <w:sz w:val="21"/>
          <w:szCs w:val="16"/>
          <w:vertAlign w:val="superscript"/>
          <w:lang w:val="fr-FR"/>
        </w:rPr>
        <w:t>2</w:t>
      </w:r>
      <w:r w:rsidRPr="00A97D66">
        <w:rPr>
          <w:rFonts w:ascii="Arial" w:hAnsi="Arial" w:cs="Arial"/>
          <w:b/>
          <w:bCs/>
          <w:sz w:val="21"/>
          <w:szCs w:val="16"/>
          <w:lang w:val="fr-FR"/>
        </w:rPr>
        <w:t xml:space="preserve">, Christophe </w:t>
      </w:r>
      <w:proofErr w:type="spellStart"/>
      <w:r w:rsidRPr="00A97D66">
        <w:rPr>
          <w:rFonts w:ascii="Arial" w:hAnsi="Arial" w:cs="Arial"/>
          <w:b/>
          <w:bCs/>
          <w:sz w:val="21"/>
          <w:szCs w:val="16"/>
          <w:lang w:val="fr-FR"/>
        </w:rPr>
        <w:t>Leboulanger</w:t>
      </w:r>
      <w:proofErr w:type="spellEnd"/>
      <w:r w:rsidRPr="00A97D66">
        <w:rPr>
          <w:rFonts w:ascii="Arial" w:hAnsi="Arial" w:cs="Arial"/>
          <w:b/>
          <w:bCs/>
          <w:sz w:val="21"/>
          <w:szCs w:val="16"/>
          <w:lang w:val="fr-FR"/>
        </w:rPr>
        <w:t xml:space="preserve"> </w:t>
      </w:r>
      <w:r w:rsidRPr="00A97D66">
        <w:rPr>
          <w:rFonts w:ascii="Arial" w:hAnsi="Arial" w:cs="Arial"/>
          <w:b/>
          <w:bCs/>
          <w:sz w:val="21"/>
          <w:szCs w:val="16"/>
          <w:vertAlign w:val="superscript"/>
          <w:lang w:val="fr-FR"/>
        </w:rPr>
        <w:t>3</w:t>
      </w:r>
      <w:r w:rsidRPr="00A97D66">
        <w:rPr>
          <w:rFonts w:ascii="Arial" w:hAnsi="Arial" w:cs="Arial"/>
          <w:b/>
          <w:bCs/>
          <w:sz w:val="21"/>
          <w:szCs w:val="16"/>
          <w:lang w:val="fr-FR"/>
        </w:rPr>
        <w:t xml:space="preserve">, Vincent Grossi </w:t>
      </w:r>
      <w:r w:rsidRPr="00A97D66">
        <w:rPr>
          <w:rFonts w:ascii="Arial" w:hAnsi="Arial" w:cs="Arial"/>
          <w:b/>
          <w:bCs/>
          <w:sz w:val="21"/>
          <w:szCs w:val="16"/>
          <w:vertAlign w:val="superscript"/>
          <w:lang w:val="fr-FR"/>
        </w:rPr>
        <w:t>4#</w:t>
      </w:r>
      <w:r w:rsidRPr="00A97D66">
        <w:rPr>
          <w:rFonts w:ascii="Arial" w:hAnsi="Arial" w:cs="Arial"/>
          <w:b/>
          <w:bCs/>
          <w:sz w:val="21"/>
          <w:szCs w:val="16"/>
          <w:lang w:val="fr-FR"/>
        </w:rPr>
        <w:t xml:space="preserve">, Céline </w:t>
      </w:r>
      <w:proofErr w:type="spellStart"/>
      <w:r w:rsidRPr="00A97D66">
        <w:rPr>
          <w:rFonts w:ascii="Arial" w:hAnsi="Arial" w:cs="Arial"/>
          <w:b/>
          <w:bCs/>
          <w:sz w:val="21"/>
          <w:szCs w:val="16"/>
          <w:lang w:val="fr-FR"/>
        </w:rPr>
        <w:t>Brochier-Armanet</w:t>
      </w:r>
      <w:proofErr w:type="spellEnd"/>
      <w:r w:rsidRPr="00A97D66">
        <w:rPr>
          <w:rFonts w:ascii="Arial" w:hAnsi="Arial" w:cs="Arial"/>
          <w:b/>
          <w:bCs/>
          <w:sz w:val="21"/>
          <w:szCs w:val="16"/>
          <w:lang w:val="fr-FR"/>
        </w:rPr>
        <w:t xml:space="preserve"> </w:t>
      </w:r>
      <w:r w:rsidRPr="00A97D66">
        <w:rPr>
          <w:rFonts w:ascii="Arial" w:hAnsi="Arial" w:cs="Arial"/>
          <w:b/>
          <w:bCs/>
          <w:sz w:val="21"/>
          <w:szCs w:val="16"/>
          <w:vertAlign w:val="superscript"/>
          <w:lang w:val="fr-FR"/>
        </w:rPr>
        <w:t>5,6</w:t>
      </w:r>
      <w:r w:rsidRPr="00A97D66">
        <w:rPr>
          <w:rFonts w:ascii="Arial" w:hAnsi="Arial" w:cs="Arial"/>
          <w:b/>
          <w:bCs/>
          <w:sz w:val="21"/>
          <w:szCs w:val="16"/>
          <w:lang w:val="fr-FR"/>
        </w:rPr>
        <w:t xml:space="preserve">, Jean-Pierre </w:t>
      </w:r>
      <w:proofErr w:type="spellStart"/>
      <w:r w:rsidRPr="00A97D66">
        <w:rPr>
          <w:rFonts w:ascii="Arial" w:hAnsi="Arial" w:cs="Arial"/>
          <w:b/>
          <w:bCs/>
          <w:sz w:val="21"/>
          <w:szCs w:val="16"/>
          <w:lang w:val="fr-FR"/>
        </w:rPr>
        <w:t>Flandrois</w:t>
      </w:r>
      <w:proofErr w:type="spellEnd"/>
      <w:r w:rsidRPr="00A97D66">
        <w:rPr>
          <w:rFonts w:ascii="Arial" w:hAnsi="Arial" w:cs="Arial"/>
          <w:b/>
          <w:bCs/>
          <w:sz w:val="21"/>
          <w:szCs w:val="16"/>
          <w:lang w:val="fr-FR"/>
        </w:rPr>
        <w:t xml:space="preserve"> </w:t>
      </w:r>
      <w:r w:rsidRPr="00A97D66">
        <w:rPr>
          <w:rFonts w:ascii="Arial" w:hAnsi="Arial" w:cs="Arial"/>
          <w:b/>
          <w:bCs/>
          <w:sz w:val="21"/>
          <w:szCs w:val="16"/>
          <w:vertAlign w:val="superscript"/>
          <w:lang w:val="fr-FR"/>
        </w:rPr>
        <w:t>5</w:t>
      </w:r>
      <w:r w:rsidRPr="00A97D66">
        <w:rPr>
          <w:rFonts w:ascii="Arial" w:hAnsi="Arial" w:cs="Arial"/>
          <w:b/>
          <w:bCs/>
          <w:sz w:val="21"/>
          <w:szCs w:val="16"/>
          <w:lang w:val="fr-FR"/>
        </w:rPr>
        <w:t xml:space="preserve">, Adrian </w:t>
      </w:r>
      <w:proofErr w:type="spellStart"/>
      <w:r w:rsidRPr="00A97D66">
        <w:rPr>
          <w:rFonts w:ascii="Arial" w:hAnsi="Arial" w:cs="Arial"/>
          <w:b/>
          <w:bCs/>
          <w:sz w:val="21"/>
          <w:szCs w:val="16"/>
          <w:lang w:val="fr-FR"/>
        </w:rPr>
        <w:t>Zurmely</w:t>
      </w:r>
      <w:proofErr w:type="spellEnd"/>
      <w:r w:rsidRPr="00A97D66">
        <w:rPr>
          <w:rFonts w:ascii="Arial" w:hAnsi="Arial" w:cs="Arial"/>
          <w:b/>
          <w:bCs/>
          <w:sz w:val="21"/>
          <w:szCs w:val="16"/>
          <w:lang w:val="fr-FR"/>
        </w:rPr>
        <w:t xml:space="preserve"> </w:t>
      </w:r>
      <w:r w:rsidRPr="00A97D66">
        <w:rPr>
          <w:rFonts w:ascii="Arial" w:hAnsi="Arial" w:cs="Arial"/>
          <w:b/>
          <w:bCs/>
          <w:sz w:val="21"/>
          <w:szCs w:val="16"/>
          <w:vertAlign w:val="superscript"/>
          <w:lang w:val="fr-FR"/>
        </w:rPr>
        <w:t>5</w:t>
      </w:r>
      <w:r w:rsidRPr="00A97D66">
        <w:rPr>
          <w:rFonts w:ascii="Arial" w:hAnsi="Arial" w:cs="Arial"/>
          <w:b/>
          <w:bCs/>
          <w:sz w:val="21"/>
          <w:szCs w:val="16"/>
          <w:lang w:val="fr-FR"/>
        </w:rPr>
        <w:t xml:space="preserve">, Cécile Bernard </w:t>
      </w:r>
      <w:r w:rsidRPr="00A97D66">
        <w:rPr>
          <w:rFonts w:ascii="Arial" w:hAnsi="Arial" w:cs="Arial"/>
          <w:b/>
          <w:bCs/>
          <w:sz w:val="21"/>
          <w:szCs w:val="16"/>
          <w:vertAlign w:val="superscript"/>
          <w:lang w:val="fr-FR"/>
        </w:rPr>
        <w:t>7</w:t>
      </w:r>
      <w:r w:rsidRPr="00A97D66">
        <w:rPr>
          <w:rFonts w:ascii="Arial" w:hAnsi="Arial" w:cs="Arial"/>
          <w:b/>
          <w:bCs/>
          <w:sz w:val="21"/>
          <w:szCs w:val="16"/>
          <w:lang w:val="fr-FR"/>
        </w:rPr>
        <w:t xml:space="preserve">, Marc </w:t>
      </w:r>
      <w:proofErr w:type="spellStart"/>
      <w:r w:rsidRPr="00A97D66">
        <w:rPr>
          <w:rFonts w:ascii="Arial" w:hAnsi="Arial" w:cs="Arial"/>
          <w:b/>
          <w:bCs/>
          <w:sz w:val="21"/>
          <w:szCs w:val="16"/>
          <w:lang w:val="fr-FR"/>
        </w:rPr>
        <w:t>Troussellier</w:t>
      </w:r>
      <w:proofErr w:type="spellEnd"/>
      <w:r w:rsidRPr="00A97D66">
        <w:rPr>
          <w:rFonts w:ascii="Arial" w:hAnsi="Arial" w:cs="Arial"/>
          <w:b/>
          <w:bCs/>
          <w:sz w:val="21"/>
          <w:szCs w:val="16"/>
          <w:lang w:val="fr-FR"/>
        </w:rPr>
        <w:t xml:space="preserve"> </w:t>
      </w:r>
      <w:r w:rsidRPr="00A97D66">
        <w:rPr>
          <w:rFonts w:ascii="Arial" w:hAnsi="Arial" w:cs="Arial"/>
          <w:b/>
          <w:bCs/>
          <w:sz w:val="21"/>
          <w:szCs w:val="16"/>
          <w:vertAlign w:val="superscript"/>
          <w:lang w:val="fr-FR"/>
        </w:rPr>
        <w:t>3</w:t>
      </w:r>
      <w:r w:rsidRPr="00A97D66">
        <w:rPr>
          <w:rFonts w:ascii="Arial" w:hAnsi="Arial" w:cs="Arial"/>
          <w:b/>
          <w:bCs/>
          <w:sz w:val="21"/>
          <w:szCs w:val="16"/>
          <w:lang w:val="fr-FR"/>
        </w:rPr>
        <w:t xml:space="preserve">, Hélène </w:t>
      </w:r>
      <w:proofErr w:type="spellStart"/>
      <w:r w:rsidRPr="00A97D66">
        <w:rPr>
          <w:rFonts w:ascii="Arial" w:hAnsi="Arial" w:cs="Arial"/>
          <w:b/>
          <w:bCs/>
          <w:sz w:val="21"/>
          <w:szCs w:val="16"/>
          <w:lang w:val="fr-FR"/>
        </w:rPr>
        <w:t>Agogué</w:t>
      </w:r>
      <w:proofErr w:type="spellEnd"/>
      <w:r w:rsidRPr="00A97D66">
        <w:rPr>
          <w:rFonts w:ascii="Arial" w:hAnsi="Arial" w:cs="Arial"/>
          <w:b/>
          <w:bCs/>
          <w:sz w:val="21"/>
          <w:szCs w:val="16"/>
          <w:lang w:val="fr-FR"/>
        </w:rPr>
        <w:t xml:space="preserve"> </w:t>
      </w:r>
      <w:r w:rsidRPr="00A97D66">
        <w:rPr>
          <w:rFonts w:ascii="Arial" w:hAnsi="Arial" w:cs="Arial"/>
          <w:b/>
          <w:bCs/>
          <w:sz w:val="21"/>
          <w:szCs w:val="16"/>
          <w:vertAlign w:val="superscript"/>
          <w:lang w:val="fr-FR"/>
        </w:rPr>
        <w:t>8</w:t>
      </w:r>
      <w:r w:rsidRPr="00A97D66">
        <w:rPr>
          <w:rFonts w:ascii="Arial" w:hAnsi="Arial" w:cs="Arial"/>
          <w:b/>
          <w:bCs/>
          <w:sz w:val="21"/>
          <w:szCs w:val="16"/>
          <w:lang w:val="fr-FR"/>
        </w:rPr>
        <w:t xml:space="preserve">, Magali Ader </w:t>
      </w:r>
      <w:r w:rsidRPr="00A97D66">
        <w:rPr>
          <w:rFonts w:ascii="Arial" w:hAnsi="Arial" w:cs="Arial"/>
          <w:b/>
          <w:bCs/>
          <w:sz w:val="21"/>
          <w:szCs w:val="16"/>
          <w:vertAlign w:val="superscript"/>
          <w:lang w:val="fr-FR"/>
        </w:rPr>
        <w:t>9</w:t>
      </w:r>
      <w:r w:rsidRPr="00A97D66">
        <w:rPr>
          <w:rFonts w:ascii="Arial" w:hAnsi="Arial" w:cs="Arial"/>
          <w:b/>
          <w:bCs/>
          <w:sz w:val="21"/>
          <w:szCs w:val="16"/>
          <w:lang w:val="fr-FR"/>
        </w:rPr>
        <w:t>, Christine Oger-</w:t>
      </w:r>
      <w:proofErr w:type="spellStart"/>
      <w:r w:rsidRPr="00A97D66">
        <w:rPr>
          <w:rFonts w:ascii="Arial" w:hAnsi="Arial" w:cs="Arial"/>
          <w:b/>
          <w:bCs/>
          <w:sz w:val="21"/>
          <w:szCs w:val="16"/>
          <w:lang w:val="fr-FR"/>
        </w:rPr>
        <w:t>Desfeux</w:t>
      </w:r>
      <w:proofErr w:type="spellEnd"/>
      <w:r w:rsidRPr="00A97D66">
        <w:rPr>
          <w:rFonts w:ascii="Arial" w:hAnsi="Arial" w:cs="Arial"/>
          <w:b/>
          <w:bCs/>
          <w:sz w:val="21"/>
          <w:szCs w:val="16"/>
          <w:lang w:val="fr-FR"/>
        </w:rPr>
        <w:t xml:space="preserve"> </w:t>
      </w:r>
      <w:r w:rsidRPr="00A97D66">
        <w:rPr>
          <w:rFonts w:ascii="Arial" w:hAnsi="Arial" w:cs="Arial"/>
          <w:b/>
          <w:bCs/>
          <w:sz w:val="21"/>
          <w:szCs w:val="16"/>
          <w:vertAlign w:val="superscript"/>
          <w:lang w:val="fr-FR"/>
        </w:rPr>
        <w:t>10</w:t>
      </w:r>
      <w:r w:rsidRPr="00A97D66">
        <w:rPr>
          <w:rFonts w:ascii="Arial" w:hAnsi="Arial" w:cs="Arial"/>
          <w:b/>
          <w:bCs/>
          <w:sz w:val="21"/>
          <w:szCs w:val="16"/>
          <w:lang w:val="fr-FR"/>
        </w:rPr>
        <w:t xml:space="preserve">, Philippe M. Oger </w:t>
      </w:r>
      <w:r w:rsidRPr="00A97D66">
        <w:rPr>
          <w:rFonts w:ascii="Arial" w:hAnsi="Arial" w:cs="Arial"/>
          <w:b/>
          <w:bCs/>
          <w:sz w:val="21"/>
          <w:szCs w:val="16"/>
          <w:vertAlign w:val="superscript"/>
          <w:lang w:val="fr-FR"/>
        </w:rPr>
        <w:t>1</w:t>
      </w:r>
      <w:r w:rsidRPr="00A97D66">
        <w:rPr>
          <w:rFonts w:ascii="Arial" w:hAnsi="Arial" w:cs="Arial"/>
          <w:b/>
          <w:bCs/>
          <w:sz w:val="21"/>
          <w:szCs w:val="16"/>
          <w:lang w:val="fr-FR"/>
        </w:rPr>
        <w:t xml:space="preserve">, Adrien Vigneron </w:t>
      </w:r>
      <w:r w:rsidRPr="00A97D66">
        <w:rPr>
          <w:rFonts w:ascii="Arial" w:hAnsi="Arial" w:cs="Arial"/>
          <w:b/>
          <w:bCs/>
          <w:sz w:val="21"/>
          <w:szCs w:val="16"/>
          <w:vertAlign w:val="superscript"/>
          <w:lang w:val="fr-FR"/>
        </w:rPr>
        <w:t>1</w:t>
      </w:r>
      <w:r w:rsidRPr="00A97D66">
        <w:rPr>
          <w:rFonts w:ascii="Arial" w:hAnsi="Arial" w:cs="Arial"/>
          <w:b/>
          <w:bCs/>
          <w:sz w:val="21"/>
          <w:szCs w:val="16"/>
          <w:lang w:val="fr-FR"/>
        </w:rPr>
        <w:t xml:space="preserve">, Mylène </w:t>
      </w:r>
      <w:proofErr w:type="spellStart"/>
      <w:r w:rsidRPr="00A97D66">
        <w:rPr>
          <w:rFonts w:ascii="Arial" w:hAnsi="Arial" w:cs="Arial"/>
          <w:b/>
          <w:bCs/>
          <w:sz w:val="21"/>
          <w:szCs w:val="16"/>
          <w:lang w:val="fr-FR"/>
        </w:rPr>
        <w:t>Hugoni</w:t>
      </w:r>
      <w:proofErr w:type="spellEnd"/>
      <w:r w:rsidRPr="00A97D66">
        <w:rPr>
          <w:rFonts w:ascii="Arial" w:hAnsi="Arial" w:cs="Arial"/>
          <w:b/>
          <w:bCs/>
          <w:sz w:val="21"/>
          <w:szCs w:val="16"/>
          <w:lang w:val="fr-FR"/>
        </w:rPr>
        <w:t xml:space="preserve"> </w:t>
      </w:r>
      <w:r w:rsidRPr="00A97D66">
        <w:rPr>
          <w:rFonts w:ascii="Arial" w:hAnsi="Arial" w:cs="Arial"/>
          <w:b/>
          <w:bCs/>
          <w:sz w:val="21"/>
          <w:szCs w:val="16"/>
          <w:vertAlign w:val="superscript"/>
          <w:lang w:val="fr-FR"/>
        </w:rPr>
        <w:t>1,</w:t>
      </w:r>
      <w:proofErr w:type="gramStart"/>
      <w:r w:rsidRPr="00A97D66">
        <w:rPr>
          <w:rFonts w:ascii="Arial" w:hAnsi="Arial" w:cs="Arial"/>
          <w:b/>
          <w:bCs/>
          <w:sz w:val="21"/>
          <w:szCs w:val="16"/>
          <w:vertAlign w:val="superscript"/>
          <w:lang w:val="fr-FR"/>
        </w:rPr>
        <w:t>6,*</w:t>
      </w:r>
      <w:proofErr w:type="gramEnd"/>
    </w:p>
    <w:p w14:paraId="1EBDE992" w14:textId="77777777" w:rsidR="000F0DCE" w:rsidRPr="005C2ED0" w:rsidRDefault="000F0DCE" w:rsidP="007B4BD6">
      <w:pPr>
        <w:jc w:val="both"/>
        <w:rPr>
          <w:rFonts w:ascii="Arial" w:hAnsi="Arial" w:cs="Arial"/>
          <w:sz w:val="20"/>
          <w:lang w:val="fr-FR"/>
        </w:rPr>
      </w:pPr>
    </w:p>
    <w:p w14:paraId="2216A5C2" w14:textId="769DE56F" w:rsidR="007B2DA7" w:rsidRPr="007B2DA7" w:rsidRDefault="002D74AE" w:rsidP="007B4BD6">
      <w:pPr>
        <w:jc w:val="both"/>
        <w:rPr>
          <w:rFonts w:ascii="Arial" w:hAnsi="Arial" w:cs="Arial"/>
          <w:sz w:val="20"/>
          <w:lang w:val="fr-FR"/>
        </w:rPr>
      </w:pPr>
      <w:r>
        <w:rPr>
          <w:rFonts w:ascii="Arial" w:hAnsi="Arial" w:cs="Arial"/>
          <w:b/>
          <w:bCs/>
          <w:sz w:val="20"/>
          <w:lang w:val="fr-FR"/>
        </w:rPr>
        <w:t>*</w:t>
      </w:r>
      <w:proofErr w:type="spellStart"/>
      <w:r w:rsidR="007B2DA7" w:rsidRPr="007B2DA7">
        <w:rPr>
          <w:rFonts w:ascii="Arial" w:hAnsi="Arial" w:cs="Arial"/>
          <w:b/>
          <w:bCs/>
          <w:sz w:val="20"/>
          <w:lang w:val="fr-FR"/>
        </w:rPr>
        <w:t>Corresponding</w:t>
      </w:r>
      <w:proofErr w:type="spellEnd"/>
      <w:r w:rsidR="007B2DA7" w:rsidRPr="007B2DA7">
        <w:rPr>
          <w:rFonts w:ascii="Arial" w:hAnsi="Arial" w:cs="Arial"/>
          <w:b/>
          <w:bCs/>
          <w:sz w:val="20"/>
          <w:lang w:val="fr-FR"/>
        </w:rPr>
        <w:t xml:space="preserve"> </w:t>
      </w:r>
      <w:proofErr w:type="spellStart"/>
      <w:proofErr w:type="gramStart"/>
      <w:r w:rsidR="007B2DA7" w:rsidRPr="007B2DA7">
        <w:rPr>
          <w:rFonts w:ascii="Arial" w:hAnsi="Arial" w:cs="Arial"/>
          <w:b/>
          <w:bCs/>
          <w:sz w:val="20"/>
          <w:lang w:val="fr-FR"/>
        </w:rPr>
        <w:t>author</w:t>
      </w:r>
      <w:proofErr w:type="spellEnd"/>
      <w:r w:rsidR="007B2DA7" w:rsidRPr="007B2DA7">
        <w:rPr>
          <w:rFonts w:ascii="Arial" w:hAnsi="Arial" w:cs="Arial"/>
          <w:b/>
          <w:bCs/>
          <w:sz w:val="20"/>
          <w:lang w:val="fr-FR"/>
        </w:rPr>
        <w:t>:</w:t>
      </w:r>
      <w:proofErr w:type="gramEnd"/>
      <w:r w:rsidR="007B2DA7" w:rsidRPr="007B2DA7">
        <w:rPr>
          <w:rFonts w:ascii="Arial" w:hAnsi="Arial" w:cs="Arial"/>
          <w:b/>
          <w:bCs/>
          <w:sz w:val="20"/>
          <w:lang w:val="fr-FR"/>
        </w:rPr>
        <w:t xml:space="preserve"> </w:t>
      </w:r>
      <w:r w:rsidR="007B2DA7" w:rsidRPr="007B2DA7">
        <w:rPr>
          <w:rFonts w:ascii="Arial" w:hAnsi="Arial" w:cs="Arial"/>
          <w:b/>
          <w:sz w:val="20"/>
          <w:lang w:val="fr-FR"/>
        </w:rPr>
        <w:t xml:space="preserve">Mylène </w:t>
      </w:r>
      <w:proofErr w:type="spellStart"/>
      <w:r w:rsidR="007B2DA7" w:rsidRPr="007B2DA7">
        <w:rPr>
          <w:rFonts w:ascii="Arial" w:hAnsi="Arial" w:cs="Arial"/>
          <w:b/>
          <w:sz w:val="20"/>
          <w:lang w:val="fr-FR"/>
        </w:rPr>
        <w:t>Hugoni</w:t>
      </w:r>
      <w:proofErr w:type="spellEnd"/>
      <w:r w:rsidR="007B2DA7" w:rsidRPr="00D37D3E">
        <w:rPr>
          <w:rFonts w:ascii="Arial" w:hAnsi="Arial" w:cs="Arial"/>
          <w:sz w:val="20"/>
          <w:lang w:val="fr-FR"/>
        </w:rPr>
        <w:t xml:space="preserve">, </w:t>
      </w:r>
      <w:r w:rsidR="00D37D3E" w:rsidRPr="00D37D3E">
        <w:rPr>
          <w:rFonts w:ascii="Arial" w:eastAsia="BatangChe" w:hAnsi="Arial" w:cs="Arial"/>
          <w:sz w:val="21"/>
          <w:szCs w:val="21"/>
          <w:lang w:val="fr-FR"/>
        </w:rPr>
        <w:t>Université Claude Bernard Lyon 1</w:t>
      </w:r>
      <w:r w:rsidR="007B2DA7" w:rsidRPr="007B2DA7">
        <w:rPr>
          <w:rFonts w:ascii="Arial" w:hAnsi="Arial" w:cs="Arial"/>
          <w:sz w:val="20"/>
          <w:lang w:val="fr-FR"/>
        </w:rPr>
        <w:t>, INSA Lyon, CNRS, UMR5240 Microbiologie Adaptation et Pathogénie, F-69621 Villeurbanne, France - mylene.hugoni@univ-lyon1.fr</w:t>
      </w:r>
    </w:p>
    <w:p w14:paraId="59E1C809" w14:textId="77777777" w:rsidR="007B2DA7" w:rsidRPr="007B2DA7" w:rsidRDefault="007B2DA7" w:rsidP="007B4BD6">
      <w:pPr>
        <w:jc w:val="both"/>
        <w:rPr>
          <w:rFonts w:ascii="Arial" w:hAnsi="Arial" w:cs="Arial"/>
          <w:sz w:val="20"/>
        </w:rPr>
      </w:pPr>
      <w:r w:rsidRPr="007B2DA7">
        <w:rPr>
          <w:rFonts w:ascii="Arial" w:hAnsi="Arial" w:cs="Arial"/>
          <w:bCs/>
          <w:sz w:val="20"/>
        </w:rPr>
        <w:t xml:space="preserve">ORCID: </w:t>
      </w:r>
      <w:r w:rsidRPr="007B2DA7">
        <w:rPr>
          <w:rFonts w:ascii="Arial" w:hAnsi="Arial" w:cs="Arial"/>
          <w:sz w:val="20"/>
        </w:rPr>
        <w:t>0000-0002-2430-1057​</w:t>
      </w:r>
      <w:r w:rsidRPr="007B2DA7">
        <w:rPr>
          <w:rFonts w:ascii="Arial" w:hAnsi="Arial" w:cs="Arial"/>
          <w:bCs/>
          <w:sz w:val="20"/>
        </w:rPr>
        <w:t xml:space="preserve"> </w:t>
      </w:r>
    </w:p>
    <w:p w14:paraId="41FAE993" w14:textId="77777777" w:rsidR="002C030F" w:rsidRPr="00DC623A" w:rsidRDefault="002C030F">
      <w:pPr>
        <w:rPr>
          <w:rFonts w:ascii="Arial" w:hAnsi="Arial" w:cs="Arial"/>
          <w:sz w:val="20"/>
        </w:rPr>
      </w:pPr>
    </w:p>
    <w:p w14:paraId="51DF9633" w14:textId="77777777" w:rsidR="00015F74" w:rsidRPr="00DC623A" w:rsidRDefault="00015F74">
      <w:pPr>
        <w:rPr>
          <w:rFonts w:ascii="Arial" w:hAnsi="Arial" w:cs="Arial"/>
          <w:b/>
          <w:sz w:val="20"/>
        </w:rPr>
      </w:pPr>
    </w:p>
    <w:p w14:paraId="09920EA7" w14:textId="77777777" w:rsidR="002C030F" w:rsidRPr="00DC623A" w:rsidRDefault="009743A9">
      <w:pPr>
        <w:rPr>
          <w:rFonts w:ascii="Arial" w:hAnsi="Arial" w:cs="Arial"/>
          <w:b/>
          <w:sz w:val="20"/>
        </w:rPr>
      </w:pPr>
      <w:r w:rsidRPr="00DC623A">
        <w:rPr>
          <w:rFonts w:ascii="Arial" w:hAnsi="Arial" w:cs="Arial"/>
          <w:b/>
          <w:sz w:val="20"/>
        </w:rPr>
        <w:t xml:space="preserve">This PDF file </w:t>
      </w:r>
      <w:r w:rsidR="002C030F" w:rsidRPr="00DC623A">
        <w:rPr>
          <w:rFonts w:ascii="Arial" w:hAnsi="Arial" w:cs="Arial"/>
          <w:b/>
          <w:sz w:val="20"/>
        </w:rPr>
        <w:t>includes:</w:t>
      </w:r>
    </w:p>
    <w:p w14:paraId="4348D444" w14:textId="18F5A9DE" w:rsidR="002C030F" w:rsidRDefault="002C030F">
      <w:pPr>
        <w:rPr>
          <w:rFonts w:ascii="Arial" w:hAnsi="Arial" w:cs="Arial"/>
          <w:sz w:val="20"/>
        </w:rPr>
      </w:pPr>
    </w:p>
    <w:p w14:paraId="2382643F" w14:textId="28AAFE36" w:rsidR="006B01ED" w:rsidRPr="006B7E10" w:rsidRDefault="006B01ED">
      <w:pPr>
        <w:rPr>
          <w:rFonts w:ascii="Arial" w:hAnsi="Arial" w:cs="Arial"/>
          <w:sz w:val="20"/>
          <w:highlight w:val="green"/>
        </w:rPr>
      </w:pPr>
      <w:r>
        <w:rPr>
          <w:rFonts w:ascii="Arial" w:hAnsi="Arial" w:cs="Arial"/>
          <w:sz w:val="20"/>
        </w:rPr>
        <w:tab/>
      </w:r>
      <w:r w:rsidRPr="00CC7EAA">
        <w:rPr>
          <w:rFonts w:ascii="Arial" w:hAnsi="Arial" w:cs="Arial"/>
          <w:sz w:val="20"/>
        </w:rPr>
        <w:t>Supplementary Methods</w:t>
      </w:r>
    </w:p>
    <w:p w14:paraId="3DDB0255" w14:textId="6C42DF79" w:rsidR="00C2563F" w:rsidRPr="00646DAF" w:rsidRDefault="00C2563F">
      <w:pPr>
        <w:rPr>
          <w:rFonts w:ascii="Arial" w:hAnsi="Arial" w:cs="Arial"/>
          <w:sz w:val="20"/>
        </w:rPr>
      </w:pPr>
      <w:r>
        <w:rPr>
          <w:rFonts w:ascii="Arial" w:hAnsi="Arial" w:cs="Arial"/>
          <w:sz w:val="20"/>
        </w:rPr>
        <w:tab/>
        <w:t>Supplementary References</w:t>
      </w:r>
    </w:p>
    <w:p w14:paraId="21670AEA" w14:textId="56970058" w:rsidR="002C030F" w:rsidRPr="00C2563F" w:rsidRDefault="00DA59EA" w:rsidP="00262D72">
      <w:pPr>
        <w:ind w:left="720"/>
        <w:rPr>
          <w:rFonts w:ascii="Arial" w:hAnsi="Arial" w:cs="Arial"/>
          <w:sz w:val="20"/>
        </w:rPr>
      </w:pPr>
      <w:r w:rsidRPr="00C2563F">
        <w:rPr>
          <w:rFonts w:ascii="Arial" w:hAnsi="Arial" w:cs="Arial"/>
          <w:sz w:val="20"/>
        </w:rPr>
        <w:t>Figures</w:t>
      </w:r>
      <w:r w:rsidR="00A3403B" w:rsidRPr="00C2563F">
        <w:rPr>
          <w:rFonts w:ascii="Arial" w:hAnsi="Arial" w:cs="Arial"/>
          <w:sz w:val="20"/>
        </w:rPr>
        <w:t xml:space="preserve"> </w:t>
      </w:r>
      <w:r w:rsidR="002C030F" w:rsidRPr="00C2563F">
        <w:rPr>
          <w:rFonts w:ascii="Arial" w:hAnsi="Arial" w:cs="Arial"/>
          <w:sz w:val="20"/>
        </w:rPr>
        <w:t>S1</w:t>
      </w:r>
      <w:r w:rsidR="003576A9" w:rsidRPr="008768E8">
        <w:rPr>
          <w:rFonts w:ascii="Arial" w:hAnsi="Arial" w:cs="Arial"/>
          <w:sz w:val="20"/>
        </w:rPr>
        <w:t>, S2, S3</w:t>
      </w:r>
      <w:r w:rsidR="0086735A">
        <w:rPr>
          <w:rFonts w:ascii="Arial" w:hAnsi="Arial" w:cs="Arial"/>
          <w:sz w:val="20"/>
        </w:rPr>
        <w:t>,</w:t>
      </w:r>
      <w:r w:rsidR="005C0E4B">
        <w:rPr>
          <w:rFonts w:ascii="Arial" w:hAnsi="Arial" w:cs="Arial"/>
          <w:sz w:val="20"/>
        </w:rPr>
        <w:t xml:space="preserve"> </w:t>
      </w:r>
      <w:r w:rsidR="003576A9" w:rsidRPr="008768E8">
        <w:rPr>
          <w:rFonts w:ascii="Arial" w:hAnsi="Arial" w:cs="Arial"/>
          <w:sz w:val="20"/>
        </w:rPr>
        <w:t>S4</w:t>
      </w:r>
      <w:r w:rsidR="0086735A">
        <w:rPr>
          <w:rFonts w:ascii="Arial" w:hAnsi="Arial" w:cs="Arial"/>
          <w:sz w:val="20"/>
        </w:rPr>
        <w:t xml:space="preserve"> and S5</w:t>
      </w:r>
    </w:p>
    <w:p w14:paraId="091A6F7B" w14:textId="19DAFA6A" w:rsidR="002C030F" w:rsidRDefault="002C030F" w:rsidP="00262D72">
      <w:pPr>
        <w:ind w:left="720"/>
        <w:rPr>
          <w:rFonts w:ascii="Arial" w:hAnsi="Arial" w:cs="Arial"/>
          <w:sz w:val="20"/>
        </w:rPr>
      </w:pPr>
      <w:r w:rsidRPr="00C2563F">
        <w:rPr>
          <w:rFonts w:ascii="Arial" w:hAnsi="Arial" w:cs="Arial"/>
          <w:sz w:val="20"/>
        </w:rPr>
        <w:t>Tables S1</w:t>
      </w:r>
      <w:r w:rsidR="00A3403B" w:rsidRPr="00C2563F">
        <w:rPr>
          <w:rFonts w:ascii="Arial" w:hAnsi="Arial" w:cs="Arial"/>
          <w:sz w:val="20"/>
        </w:rPr>
        <w:t xml:space="preserve"> to </w:t>
      </w:r>
      <w:r w:rsidRPr="00C2563F">
        <w:rPr>
          <w:rFonts w:ascii="Arial" w:hAnsi="Arial" w:cs="Arial"/>
          <w:sz w:val="20"/>
        </w:rPr>
        <w:t>S</w:t>
      </w:r>
      <w:r w:rsidR="00CC2362">
        <w:rPr>
          <w:rFonts w:ascii="Arial" w:hAnsi="Arial" w:cs="Arial"/>
          <w:sz w:val="20"/>
        </w:rPr>
        <w:t>3</w:t>
      </w:r>
    </w:p>
    <w:p w14:paraId="7F851760" w14:textId="43E3BF0C" w:rsidR="00134C5C" w:rsidRDefault="00134C5C" w:rsidP="00262D72">
      <w:pPr>
        <w:ind w:left="720"/>
        <w:rPr>
          <w:rFonts w:ascii="Arial" w:hAnsi="Arial" w:cs="Arial"/>
          <w:sz w:val="20"/>
        </w:rPr>
      </w:pPr>
      <w:r>
        <w:rPr>
          <w:rFonts w:ascii="Arial" w:hAnsi="Arial" w:cs="Arial"/>
          <w:sz w:val="20"/>
        </w:rPr>
        <w:t xml:space="preserve">Source data </w:t>
      </w:r>
      <w:r w:rsidR="00653E53">
        <w:rPr>
          <w:rFonts w:ascii="Arial" w:hAnsi="Arial" w:cs="Arial"/>
          <w:sz w:val="20"/>
        </w:rPr>
        <w:t>1, 2</w:t>
      </w:r>
      <w:r w:rsidR="00137799">
        <w:rPr>
          <w:rFonts w:ascii="Arial" w:hAnsi="Arial" w:cs="Arial"/>
          <w:sz w:val="20"/>
        </w:rPr>
        <w:t>,</w:t>
      </w:r>
      <w:r w:rsidR="0063197D">
        <w:rPr>
          <w:rFonts w:ascii="Arial" w:hAnsi="Arial" w:cs="Arial"/>
          <w:sz w:val="20"/>
        </w:rPr>
        <w:t xml:space="preserve"> </w:t>
      </w:r>
      <w:r w:rsidR="00137799">
        <w:rPr>
          <w:rFonts w:ascii="Arial" w:hAnsi="Arial" w:cs="Arial"/>
          <w:sz w:val="20"/>
        </w:rPr>
        <w:t>3</w:t>
      </w:r>
      <w:r w:rsidR="00185CD1">
        <w:rPr>
          <w:rFonts w:ascii="Arial" w:hAnsi="Arial" w:cs="Arial"/>
          <w:sz w:val="20"/>
        </w:rPr>
        <w:t>, 4 and 5</w:t>
      </w:r>
      <w:r w:rsidR="0063197D">
        <w:rPr>
          <w:rFonts w:ascii="Arial" w:hAnsi="Arial" w:cs="Arial"/>
          <w:sz w:val="20"/>
        </w:rPr>
        <w:t xml:space="preserve"> </w:t>
      </w:r>
      <w:r>
        <w:rPr>
          <w:rFonts w:ascii="Arial" w:hAnsi="Arial" w:cs="Arial"/>
          <w:sz w:val="20"/>
        </w:rPr>
        <w:t xml:space="preserve">are available here: </w:t>
      </w:r>
      <w:r w:rsidR="008125BF" w:rsidRPr="008125BF">
        <w:rPr>
          <w:rFonts w:ascii="Arial" w:hAnsi="Arial" w:cs="Arial"/>
          <w:sz w:val="20"/>
        </w:rPr>
        <w:t>https://doi.org/10.6084/m9.figshare.26212661</w:t>
      </w:r>
      <w:r w:rsidR="008125BF" w:rsidRPr="008125BF" w:rsidDel="00FB6ECE">
        <w:rPr>
          <w:rFonts w:ascii="Arial" w:hAnsi="Arial" w:cs="Arial"/>
          <w:sz w:val="20"/>
          <w:highlight w:val="red"/>
        </w:rPr>
        <w:t xml:space="preserve"> </w:t>
      </w:r>
    </w:p>
    <w:p w14:paraId="50CD8D4C" w14:textId="77777777" w:rsidR="006D7FAA" w:rsidRDefault="006D7FAA" w:rsidP="00262D72">
      <w:pPr>
        <w:ind w:left="720"/>
        <w:rPr>
          <w:rFonts w:ascii="Arial" w:hAnsi="Arial" w:cs="Arial"/>
          <w:sz w:val="20"/>
        </w:rPr>
      </w:pPr>
    </w:p>
    <w:p w14:paraId="5DD99A0A" w14:textId="74756CA0" w:rsidR="00F41B55" w:rsidRDefault="00F41B55">
      <w:pPr>
        <w:ind w:left="720"/>
        <w:jc w:val="both"/>
        <w:rPr>
          <w:rFonts w:ascii="Arial" w:hAnsi="Arial" w:cs="Arial"/>
          <w:sz w:val="20"/>
        </w:rPr>
      </w:pPr>
      <w:r w:rsidRPr="008768E8">
        <w:rPr>
          <w:rFonts w:ascii="Arial" w:hAnsi="Arial" w:cs="Arial"/>
          <w:b/>
          <w:bCs/>
          <w:sz w:val="20"/>
        </w:rPr>
        <w:t>Source data 1</w:t>
      </w:r>
      <w:r>
        <w:rPr>
          <w:rFonts w:ascii="Arial" w:hAnsi="Arial" w:cs="Arial"/>
          <w:sz w:val="20"/>
        </w:rPr>
        <w:t>:</w:t>
      </w:r>
      <w:r w:rsidRPr="00F41B55">
        <w:rPr>
          <w:rFonts w:ascii="Arial" w:hAnsi="Arial" w:cs="Arial"/>
          <w:sz w:val="20"/>
        </w:rPr>
        <w:t xml:space="preserve"> </w:t>
      </w:r>
      <w:r w:rsidRPr="0023285E">
        <w:rPr>
          <w:rFonts w:ascii="Arial" w:hAnsi="Arial" w:cs="Arial"/>
          <w:sz w:val="20"/>
        </w:rPr>
        <w:t xml:space="preserve">Presence/absence of genes involved in metabolic pathways of Woesearchaeota, with their respective KO number and gene name according to KEGG and PGAP. Activity for each </w:t>
      </w:r>
      <w:r>
        <w:rPr>
          <w:rFonts w:ascii="Arial" w:hAnsi="Arial" w:cs="Arial"/>
          <w:sz w:val="20"/>
        </w:rPr>
        <w:t>predicted ORF</w:t>
      </w:r>
      <w:r w:rsidRPr="0023285E">
        <w:rPr>
          <w:rFonts w:ascii="Arial" w:hAnsi="Arial" w:cs="Arial"/>
          <w:sz w:val="20"/>
        </w:rPr>
        <w:t xml:space="preserve"> was calculated </w:t>
      </w:r>
      <w:r>
        <w:rPr>
          <w:rFonts w:ascii="Arial" w:hAnsi="Arial" w:cs="Arial"/>
          <w:sz w:val="20"/>
        </w:rPr>
        <w:t>for each sampling depth and normalized</w:t>
      </w:r>
      <w:r w:rsidRPr="0023285E">
        <w:rPr>
          <w:rFonts w:ascii="Arial" w:hAnsi="Arial" w:cs="Arial"/>
          <w:sz w:val="20"/>
        </w:rPr>
        <w:t xml:space="preserve"> by reads per kilo base per million mapped reads (TPM).</w:t>
      </w:r>
    </w:p>
    <w:p w14:paraId="57D52A56" w14:textId="77777777" w:rsidR="0063197D" w:rsidRDefault="0063197D" w:rsidP="008768E8">
      <w:pPr>
        <w:ind w:left="720"/>
        <w:jc w:val="both"/>
        <w:rPr>
          <w:rFonts w:ascii="Arial" w:hAnsi="Arial" w:cs="Arial"/>
          <w:sz w:val="20"/>
        </w:rPr>
      </w:pPr>
    </w:p>
    <w:p w14:paraId="0175DF50" w14:textId="3E208EAB" w:rsidR="00F41B55" w:rsidRDefault="00F41B55">
      <w:pPr>
        <w:ind w:left="720"/>
        <w:jc w:val="both"/>
        <w:rPr>
          <w:rFonts w:ascii="Arial" w:hAnsi="Arial" w:cs="Arial"/>
          <w:sz w:val="20"/>
        </w:rPr>
      </w:pPr>
      <w:r w:rsidRPr="008768E8">
        <w:rPr>
          <w:rFonts w:ascii="Arial" w:hAnsi="Arial" w:cs="Arial"/>
          <w:b/>
          <w:bCs/>
          <w:sz w:val="20"/>
        </w:rPr>
        <w:t>Source data 2</w:t>
      </w:r>
      <w:r>
        <w:rPr>
          <w:rFonts w:ascii="Arial" w:hAnsi="Arial" w:cs="Arial"/>
          <w:sz w:val="20"/>
        </w:rPr>
        <w:t>:</w:t>
      </w:r>
      <w:r w:rsidR="00A00BF1" w:rsidRPr="00A00BF1">
        <w:rPr>
          <w:rFonts w:ascii="Arial" w:hAnsi="Arial" w:cs="Arial"/>
          <w:sz w:val="20"/>
        </w:rPr>
        <w:t xml:space="preserve"> </w:t>
      </w:r>
      <w:r w:rsidR="00A00BF1">
        <w:rPr>
          <w:rFonts w:ascii="Arial" w:hAnsi="Arial" w:cs="Arial"/>
          <w:sz w:val="20"/>
        </w:rPr>
        <w:t>Transcriptomic a</w:t>
      </w:r>
      <w:r w:rsidR="00A00BF1" w:rsidRPr="0023285E">
        <w:rPr>
          <w:rFonts w:ascii="Arial" w:hAnsi="Arial" w:cs="Arial"/>
          <w:sz w:val="20"/>
        </w:rPr>
        <w:t xml:space="preserve">ctivity for each </w:t>
      </w:r>
      <w:r w:rsidR="00A00BF1">
        <w:rPr>
          <w:rFonts w:ascii="Arial" w:hAnsi="Arial" w:cs="Arial"/>
          <w:sz w:val="20"/>
        </w:rPr>
        <w:t>predicted ORF in quality MAGs (n=9). Calculation was conducted</w:t>
      </w:r>
      <w:r w:rsidR="00A00BF1" w:rsidRPr="0023285E">
        <w:rPr>
          <w:rFonts w:ascii="Arial" w:hAnsi="Arial" w:cs="Arial"/>
          <w:sz w:val="20"/>
        </w:rPr>
        <w:t xml:space="preserve"> </w:t>
      </w:r>
      <w:r w:rsidR="00A00BF1">
        <w:rPr>
          <w:rFonts w:ascii="Arial" w:hAnsi="Arial" w:cs="Arial"/>
          <w:sz w:val="20"/>
        </w:rPr>
        <w:t xml:space="preserve">for the </w:t>
      </w:r>
      <w:r w:rsidR="00A00BF1" w:rsidRPr="0023285E">
        <w:rPr>
          <w:rFonts w:ascii="Arial" w:hAnsi="Arial" w:cs="Arial"/>
          <w:sz w:val="20"/>
        </w:rPr>
        <w:t xml:space="preserve">different </w:t>
      </w:r>
      <w:r w:rsidR="00A00BF1">
        <w:rPr>
          <w:rFonts w:ascii="Arial" w:hAnsi="Arial" w:cs="Arial"/>
          <w:sz w:val="20"/>
        </w:rPr>
        <w:t xml:space="preserve">sampling depths and normalized </w:t>
      </w:r>
      <w:r w:rsidR="00A00BF1" w:rsidRPr="0023285E">
        <w:rPr>
          <w:rFonts w:ascii="Arial" w:hAnsi="Arial" w:cs="Arial"/>
          <w:sz w:val="20"/>
        </w:rPr>
        <w:t>by reads per kilo base per million mapped reads (TPM).</w:t>
      </w:r>
    </w:p>
    <w:p w14:paraId="020DFF1B" w14:textId="77777777" w:rsidR="00F85049" w:rsidRDefault="00F85049" w:rsidP="008768E8">
      <w:pPr>
        <w:ind w:left="720"/>
        <w:jc w:val="both"/>
        <w:rPr>
          <w:rFonts w:ascii="Arial" w:hAnsi="Arial" w:cs="Arial"/>
          <w:sz w:val="20"/>
        </w:rPr>
      </w:pPr>
    </w:p>
    <w:p w14:paraId="53415435" w14:textId="34D98111" w:rsidR="00F41B55" w:rsidRDefault="00F41B55">
      <w:pPr>
        <w:ind w:left="720"/>
        <w:jc w:val="both"/>
        <w:rPr>
          <w:rFonts w:ascii="Arial" w:hAnsi="Arial" w:cs="Arial"/>
          <w:sz w:val="20"/>
        </w:rPr>
      </w:pPr>
      <w:r w:rsidRPr="008768E8">
        <w:rPr>
          <w:rFonts w:ascii="Arial" w:hAnsi="Arial" w:cs="Arial"/>
          <w:b/>
          <w:bCs/>
          <w:sz w:val="20"/>
        </w:rPr>
        <w:t>Source data 3</w:t>
      </w:r>
      <w:r>
        <w:rPr>
          <w:rFonts w:ascii="Arial" w:hAnsi="Arial" w:cs="Arial"/>
          <w:sz w:val="20"/>
        </w:rPr>
        <w:t>:</w:t>
      </w:r>
      <w:r w:rsidR="00A00BF1">
        <w:rPr>
          <w:rFonts w:ascii="Arial" w:hAnsi="Arial" w:cs="Arial"/>
          <w:sz w:val="20"/>
        </w:rPr>
        <w:t xml:space="preserve"> </w:t>
      </w:r>
      <w:r w:rsidR="005D5FEF">
        <w:rPr>
          <w:rFonts w:ascii="Arial" w:hAnsi="Arial" w:cs="Arial"/>
          <w:sz w:val="20"/>
        </w:rPr>
        <w:t>Summary of metabolic a</w:t>
      </w:r>
      <w:r w:rsidR="00B10B44">
        <w:rPr>
          <w:rFonts w:ascii="Arial" w:hAnsi="Arial" w:cs="Arial"/>
          <w:sz w:val="20"/>
        </w:rPr>
        <w:t>nnotations of</w:t>
      </w:r>
      <w:r w:rsidR="004B635F">
        <w:rPr>
          <w:rFonts w:ascii="Arial" w:hAnsi="Arial" w:cs="Arial"/>
          <w:sz w:val="20"/>
        </w:rPr>
        <w:t xml:space="preserve"> </w:t>
      </w:r>
      <w:r w:rsidR="00B10B44">
        <w:rPr>
          <w:rFonts w:ascii="Arial" w:hAnsi="Arial" w:cs="Arial"/>
          <w:sz w:val="20"/>
        </w:rPr>
        <w:t xml:space="preserve">MAGs of Woesearchaeota </w:t>
      </w:r>
      <w:r w:rsidR="005D5FEF">
        <w:rPr>
          <w:rFonts w:ascii="Arial" w:hAnsi="Arial" w:cs="Arial"/>
          <w:sz w:val="20"/>
        </w:rPr>
        <w:t xml:space="preserve">from Lake Dziani Dzaha </w:t>
      </w:r>
      <w:r w:rsidR="00B10B44">
        <w:rPr>
          <w:rFonts w:ascii="Arial" w:hAnsi="Arial" w:cs="Arial"/>
          <w:sz w:val="20"/>
        </w:rPr>
        <w:t xml:space="preserve">using PGAP, </w:t>
      </w:r>
      <w:proofErr w:type="spellStart"/>
      <w:r w:rsidR="00B10B44">
        <w:rPr>
          <w:rFonts w:ascii="Arial" w:hAnsi="Arial" w:cs="Arial"/>
          <w:sz w:val="20"/>
        </w:rPr>
        <w:t>KOFAMscan</w:t>
      </w:r>
      <w:proofErr w:type="spellEnd"/>
      <w:r w:rsidR="00B10B44">
        <w:rPr>
          <w:rFonts w:ascii="Arial" w:hAnsi="Arial" w:cs="Arial"/>
          <w:sz w:val="20"/>
        </w:rPr>
        <w:t xml:space="preserve">, </w:t>
      </w:r>
      <w:proofErr w:type="spellStart"/>
      <w:r w:rsidR="00B10B44">
        <w:rPr>
          <w:rFonts w:ascii="Arial" w:hAnsi="Arial" w:cs="Arial"/>
          <w:sz w:val="20"/>
        </w:rPr>
        <w:t>C</w:t>
      </w:r>
      <w:r w:rsidR="007169E5">
        <w:rPr>
          <w:rFonts w:ascii="Arial" w:hAnsi="Arial" w:cs="Arial"/>
          <w:sz w:val="20"/>
        </w:rPr>
        <w:t>AZ</w:t>
      </w:r>
      <w:r w:rsidR="00B10B44">
        <w:rPr>
          <w:rFonts w:ascii="Arial" w:hAnsi="Arial" w:cs="Arial"/>
          <w:sz w:val="20"/>
        </w:rPr>
        <w:t>y</w:t>
      </w:r>
      <w:proofErr w:type="spellEnd"/>
      <w:r w:rsidR="00B10B44">
        <w:rPr>
          <w:rFonts w:ascii="Arial" w:hAnsi="Arial" w:cs="Arial"/>
          <w:sz w:val="20"/>
        </w:rPr>
        <w:t xml:space="preserve">, </w:t>
      </w:r>
      <w:r w:rsidR="007169E5">
        <w:rPr>
          <w:rFonts w:ascii="Arial" w:hAnsi="Arial" w:cs="Arial"/>
          <w:sz w:val="20"/>
        </w:rPr>
        <w:t>METABOLIC</w:t>
      </w:r>
      <w:r w:rsidR="00B10B44">
        <w:rPr>
          <w:rFonts w:ascii="Arial" w:hAnsi="Arial" w:cs="Arial"/>
          <w:sz w:val="20"/>
        </w:rPr>
        <w:t xml:space="preserve"> and </w:t>
      </w:r>
      <w:proofErr w:type="spellStart"/>
      <w:r w:rsidR="00B10B44">
        <w:rPr>
          <w:rFonts w:ascii="Arial" w:hAnsi="Arial" w:cs="Arial"/>
          <w:sz w:val="20"/>
        </w:rPr>
        <w:t>HydDB</w:t>
      </w:r>
      <w:proofErr w:type="spellEnd"/>
      <w:r w:rsidR="007169E5">
        <w:rPr>
          <w:rFonts w:ascii="Arial" w:hAnsi="Arial" w:cs="Arial"/>
          <w:sz w:val="20"/>
        </w:rPr>
        <w:t>.</w:t>
      </w:r>
    </w:p>
    <w:p w14:paraId="0BEFACD5" w14:textId="77777777" w:rsidR="007169E5" w:rsidRDefault="007169E5" w:rsidP="008768E8">
      <w:pPr>
        <w:ind w:left="720"/>
        <w:jc w:val="both"/>
        <w:rPr>
          <w:rFonts w:ascii="Arial" w:hAnsi="Arial" w:cs="Arial"/>
          <w:sz w:val="20"/>
        </w:rPr>
      </w:pPr>
    </w:p>
    <w:p w14:paraId="7DDB0846" w14:textId="61B7D8E2" w:rsidR="00CE4CAC" w:rsidRDefault="00CE4CAC" w:rsidP="008768E8">
      <w:pPr>
        <w:ind w:left="720"/>
        <w:jc w:val="both"/>
        <w:rPr>
          <w:rFonts w:ascii="Arial" w:hAnsi="Arial" w:cs="Arial"/>
          <w:sz w:val="20"/>
        </w:rPr>
      </w:pPr>
      <w:r w:rsidRPr="008768E8">
        <w:rPr>
          <w:rFonts w:ascii="Arial" w:hAnsi="Arial" w:cs="Arial"/>
          <w:b/>
          <w:bCs/>
          <w:sz w:val="20"/>
        </w:rPr>
        <w:t>Source data 4</w:t>
      </w:r>
      <w:r>
        <w:rPr>
          <w:rFonts w:ascii="Arial" w:hAnsi="Arial" w:cs="Arial"/>
          <w:sz w:val="20"/>
        </w:rPr>
        <w:t>:</w:t>
      </w:r>
      <w:r w:rsidR="002046EF">
        <w:rPr>
          <w:rFonts w:ascii="Arial" w:hAnsi="Arial" w:cs="Arial"/>
          <w:sz w:val="20"/>
        </w:rPr>
        <w:t xml:space="preserve"> [</w:t>
      </w:r>
      <w:proofErr w:type="spellStart"/>
      <w:r w:rsidR="002046EF">
        <w:rPr>
          <w:rFonts w:ascii="Arial" w:hAnsi="Arial" w:cs="Arial"/>
          <w:sz w:val="20"/>
        </w:rPr>
        <w:t>FeFe</w:t>
      </w:r>
      <w:proofErr w:type="spellEnd"/>
      <w:r w:rsidR="002046EF">
        <w:rPr>
          <w:rFonts w:ascii="Arial" w:hAnsi="Arial" w:cs="Arial"/>
          <w:sz w:val="20"/>
        </w:rPr>
        <w:t xml:space="preserve">]-hydrogenases sequences used in Supplementary </w:t>
      </w:r>
      <w:r w:rsidR="008062EB">
        <w:rPr>
          <w:rFonts w:ascii="Arial" w:hAnsi="Arial" w:cs="Arial"/>
          <w:sz w:val="20"/>
        </w:rPr>
        <w:t>F</w:t>
      </w:r>
      <w:r w:rsidR="002046EF">
        <w:rPr>
          <w:rFonts w:ascii="Arial" w:hAnsi="Arial" w:cs="Arial"/>
          <w:sz w:val="20"/>
        </w:rPr>
        <w:t xml:space="preserve">igure </w:t>
      </w:r>
      <w:r w:rsidR="002F57EB">
        <w:rPr>
          <w:rFonts w:ascii="Arial" w:hAnsi="Arial" w:cs="Arial"/>
          <w:sz w:val="20"/>
        </w:rPr>
        <w:t>2</w:t>
      </w:r>
      <w:r w:rsidR="00CF49A3">
        <w:rPr>
          <w:rFonts w:ascii="Arial" w:hAnsi="Arial" w:cs="Arial"/>
          <w:sz w:val="20"/>
        </w:rPr>
        <w:t>.</w:t>
      </w:r>
    </w:p>
    <w:p w14:paraId="650852B5" w14:textId="0B59C638" w:rsidR="004C7C79" w:rsidRDefault="004C7C79" w:rsidP="008768E8">
      <w:pPr>
        <w:ind w:left="720"/>
        <w:jc w:val="both"/>
        <w:rPr>
          <w:rFonts w:ascii="Arial" w:hAnsi="Arial" w:cs="Arial"/>
          <w:sz w:val="20"/>
        </w:rPr>
      </w:pPr>
    </w:p>
    <w:p w14:paraId="0E160B5E" w14:textId="2F91F315" w:rsidR="004C7C79" w:rsidRDefault="004C7C79" w:rsidP="008768E8">
      <w:pPr>
        <w:ind w:left="720"/>
        <w:jc w:val="both"/>
        <w:rPr>
          <w:rFonts w:ascii="Arial" w:hAnsi="Arial" w:cs="Arial"/>
          <w:sz w:val="20"/>
        </w:rPr>
      </w:pPr>
      <w:r w:rsidRPr="005C0E4B">
        <w:rPr>
          <w:rFonts w:ascii="Arial" w:hAnsi="Arial" w:cs="Arial"/>
          <w:b/>
          <w:bCs/>
          <w:sz w:val="20"/>
        </w:rPr>
        <w:t>Source data 5</w:t>
      </w:r>
      <w:r w:rsidRPr="00234F0B">
        <w:rPr>
          <w:rFonts w:ascii="Arial" w:hAnsi="Arial" w:cs="Arial"/>
          <w:sz w:val="20"/>
        </w:rPr>
        <w:t>:</w:t>
      </w:r>
      <w:r>
        <w:rPr>
          <w:rFonts w:ascii="Arial" w:hAnsi="Arial" w:cs="Arial"/>
          <w:sz w:val="20"/>
        </w:rPr>
        <w:t xml:space="preserve"> Custom </w:t>
      </w:r>
      <w:r w:rsidR="00C55B0A">
        <w:rPr>
          <w:rFonts w:ascii="Arial" w:hAnsi="Arial" w:cs="Arial"/>
          <w:sz w:val="20"/>
        </w:rPr>
        <w:t xml:space="preserve">Python 3.10 </w:t>
      </w:r>
      <w:r>
        <w:rPr>
          <w:rFonts w:ascii="Arial" w:hAnsi="Arial" w:cs="Arial"/>
          <w:sz w:val="20"/>
        </w:rPr>
        <w:t xml:space="preserve">script for </w:t>
      </w:r>
      <w:r w:rsidR="00885598">
        <w:rPr>
          <w:rFonts w:ascii="Arial" w:hAnsi="Arial" w:cs="Arial"/>
          <w:sz w:val="20"/>
        </w:rPr>
        <w:t>inferring</w:t>
      </w:r>
      <w:r>
        <w:rPr>
          <w:rFonts w:ascii="Arial" w:hAnsi="Arial" w:cs="Arial"/>
          <w:sz w:val="20"/>
        </w:rPr>
        <w:t xml:space="preserve"> </w:t>
      </w:r>
      <w:r w:rsidR="00C55B0A">
        <w:rPr>
          <w:rFonts w:ascii="Arial" w:hAnsi="Arial" w:cs="Arial"/>
          <w:sz w:val="20"/>
        </w:rPr>
        <w:t xml:space="preserve">the </w:t>
      </w:r>
      <w:r>
        <w:rPr>
          <w:rFonts w:ascii="Arial" w:hAnsi="Arial" w:cs="Arial"/>
          <w:sz w:val="20"/>
        </w:rPr>
        <w:t>ratio of amino acid</w:t>
      </w:r>
      <w:r w:rsidR="00C55B0A">
        <w:rPr>
          <w:rFonts w:ascii="Arial" w:hAnsi="Arial" w:cs="Arial"/>
          <w:sz w:val="20"/>
        </w:rPr>
        <w:t>s</w:t>
      </w:r>
      <w:r>
        <w:rPr>
          <w:rFonts w:ascii="Arial" w:hAnsi="Arial" w:cs="Arial"/>
          <w:sz w:val="20"/>
        </w:rPr>
        <w:t xml:space="preserve"> </w:t>
      </w:r>
      <w:r w:rsidR="00C55B0A">
        <w:rPr>
          <w:rFonts w:ascii="Arial" w:hAnsi="Arial" w:cs="Arial"/>
          <w:sz w:val="20"/>
        </w:rPr>
        <w:t>in the Woesearchaeota</w:t>
      </w:r>
      <w:r>
        <w:rPr>
          <w:rFonts w:ascii="Arial" w:hAnsi="Arial" w:cs="Arial"/>
          <w:sz w:val="20"/>
        </w:rPr>
        <w:t xml:space="preserve"> MAGs from Lake Dziani Dzaha</w:t>
      </w:r>
      <w:r w:rsidR="00C55B0A">
        <w:rPr>
          <w:rFonts w:ascii="Arial" w:hAnsi="Arial" w:cs="Arial"/>
          <w:sz w:val="20"/>
        </w:rPr>
        <w:t>.</w:t>
      </w:r>
      <w:r w:rsidR="009A5A28">
        <w:rPr>
          <w:rFonts w:ascii="Arial" w:hAnsi="Arial" w:cs="Arial"/>
          <w:sz w:val="20"/>
        </w:rPr>
        <w:t xml:space="preserve"> </w:t>
      </w:r>
    </w:p>
    <w:p w14:paraId="781EB5A0" w14:textId="77777777" w:rsidR="006377A0" w:rsidRPr="00DC623A" w:rsidRDefault="006377A0" w:rsidP="00262D72">
      <w:pPr>
        <w:ind w:left="720"/>
        <w:rPr>
          <w:rFonts w:ascii="Arial" w:hAnsi="Arial" w:cs="Arial"/>
          <w:sz w:val="20"/>
        </w:rPr>
      </w:pPr>
    </w:p>
    <w:p w14:paraId="77BBB45A" w14:textId="14850887" w:rsidR="001C0520" w:rsidRPr="00DC623A" w:rsidRDefault="001C0520" w:rsidP="00262D72">
      <w:pPr>
        <w:ind w:left="720"/>
        <w:rPr>
          <w:rFonts w:ascii="Arial" w:hAnsi="Arial" w:cs="Arial"/>
          <w:sz w:val="20"/>
        </w:rPr>
      </w:pPr>
    </w:p>
    <w:p w14:paraId="13C51F3C" w14:textId="1E97D712" w:rsidR="006377A0" w:rsidRDefault="006377A0">
      <w:pPr>
        <w:rPr>
          <w:rFonts w:ascii="Arial" w:hAnsi="Arial" w:cs="Arial"/>
          <w:b/>
          <w:bCs/>
          <w:sz w:val="20"/>
        </w:rPr>
      </w:pPr>
    </w:p>
    <w:p w14:paraId="42228224" w14:textId="40E7662F" w:rsidR="006B01ED" w:rsidRDefault="006B01ED">
      <w:pPr>
        <w:rPr>
          <w:rFonts w:ascii="Arial" w:hAnsi="Arial" w:cs="Arial"/>
          <w:b/>
          <w:bCs/>
          <w:sz w:val="20"/>
        </w:rPr>
      </w:pPr>
    </w:p>
    <w:p w14:paraId="08480161" w14:textId="4D6993B8" w:rsidR="006B01ED" w:rsidRDefault="006B01ED">
      <w:pPr>
        <w:rPr>
          <w:rFonts w:ascii="Arial" w:hAnsi="Arial" w:cs="Arial"/>
          <w:b/>
          <w:bCs/>
          <w:sz w:val="20"/>
        </w:rPr>
      </w:pPr>
    </w:p>
    <w:p w14:paraId="6654DD7F" w14:textId="1A88E593" w:rsidR="006B01ED" w:rsidRDefault="006B01ED">
      <w:pPr>
        <w:rPr>
          <w:rFonts w:ascii="Arial" w:hAnsi="Arial" w:cs="Arial"/>
          <w:b/>
          <w:bCs/>
          <w:sz w:val="20"/>
        </w:rPr>
      </w:pPr>
    </w:p>
    <w:p w14:paraId="10DBE9A2" w14:textId="5F9EAC4A" w:rsidR="00B26223" w:rsidRDefault="00B26223">
      <w:pPr>
        <w:rPr>
          <w:rFonts w:ascii="Arial" w:hAnsi="Arial" w:cs="Arial"/>
          <w:b/>
          <w:bCs/>
          <w:sz w:val="20"/>
        </w:rPr>
      </w:pPr>
    </w:p>
    <w:p w14:paraId="654474D0" w14:textId="0E4238EA" w:rsidR="00B26223" w:rsidRDefault="00B26223">
      <w:pPr>
        <w:rPr>
          <w:rFonts w:ascii="Arial" w:hAnsi="Arial" w:cs="Arial"/>
          <w:b/>
          <w:bCs/>
          <w:sz w:val="20"/>
        </w:rPr>
      </w:pPr>
    </w:p>
    <w:p w14:paraId="1D8E2B52" w14:textId="7220B91C" w:rsidR="00B26223" w:rsidRDefault="00B26223">
      <w:pPr>
        <w:rPr>
          <w:rFonts w:ascii="Arial" w:hAnsi="Arial" w:cs="Arial"/>
          <w:b/>
          <w:bCs/>
          <w:sz w:val="20"/>
        </w:rPr>
      </w:pPr>
    </w:p>
    <w:p w14:paraId="6C6A5C95" w14:textId="476EB23F" w:rsidR="00B26223" w:rsidRDefault="00B26223">
      <w:pPr>
        <w:rPr>
          <w:rFonts w:ascii="Arial" w:hAnsi="Arial" w:cs="Arial"/>
          <w:b/>
          <w:bCs/>
          <w:sz w:val="20"/>
        </w:rPr>
      </w:pPr>
    </w:p>
    <w:p w14:paraId="7CB8E6F0" w14:textId="5C806D09" w:rsidR="00B26223" w:rsidRDefault="00B26223">
      <w:pPr>
        <w:rPr>
          <w:rFonts w:ascii="Arial" w:hAnsi="Arial" w:cs="Arial"/>
          <w:b/>
          <w:bCs/>
          <w:sz w:val="20"/>
        </w:rPr>
      </w:pPr>
    </w:p>
    <w:p w14:paraId="45E3E92E" w14:textId="77777777" w:rsidR="00B26223" w:rsidRDefault="00B26223">
      <w:pPr>
        <w:rPr>
          <w:rFonts w:ascii="Arial" w:hAnsi="Arial" w:cs="Arial"/>
          <w:b/>
          <w:bCs/>
          <w:sz w:val="20"/>
        </w:rPr>
      </w:pPr>
    </w:p>
    <w:p w14:paraId="48D6DF90" w14:textId="77777777" w:rsidR="00CC7EAA" w:rsidRDefault="00CC7EAA">
      <w:pPr>
        <w:rPr>
          <w:rFonts w:ascii="Arial" w:hAnsi="Arial" w:cs="Arial"/>
          <w:b/>
          <w:bCs/>
          <w:sz w:val="20"/>
        </w:rPr>
      </w:pPr>
    </w:p>
    <w:p w14:paraId="319EB620" w14:textId="30BDA5B8" w:rsidR="006B01ED" w:rsidRDefault="006B01ED">
      <w:pPr>
        <w:rPr>
          <w:rFonts w:ascii="Arial" w:hAnsi="Arial" w:cs="Arial"/>
          <w:b/>
          <w:bCs/>
          <w:sz w:val="20"/>
        </w:rPr>
      </w:pPr>
    </w:p>
    <w:p w14:paraId="30B43A4C" w14:textId="737FD77A" w:rsidR="006D0551" w:rsidRPr="008768E8" w:rsidRDefault="006B01ED" w:rsidP="006D0551">
      <w:pPr>
        <w:rPr>
          <w:rFonts w:ascii="Arial" w:hAnsi="Arial" w:cs="Arial"/>
          <w:b/>
          <w:bCs/>
          <w:sz w:val="22"/>
          <w:szCs w:val="22"/>
        </w:rPr>
      </w:pPr>
      <w:r w:rsidRPr="008768E8">
        <w:rPr>
          <w:rFonts w:ascii="Arial" w:hAnsi="Arial" w:cs="Arial"/>
          <w:b/>
          <w:bCs/>
          <w:sz w:val="22"/>
          <w:szCs w:val="22"/>
        </w:rPr>
        <w:t>Supplementary Methods</w:t>
      </w:r>
    </w:p>
    <w:p w14:paraId="1C063AB4" w14:textId="77777777" w:rsidR="006D0551" w:rsidRPr="008768E8" w:rsidRDefault="006D0551" w:rsidP="006D0551">
      <w:pPr>
        <w:rPr>
          <w:rFonts w:ascii="Arial" w:hAnsi="Arial" w:cs="Arial"/>
          <w:b/>
          <w:bCs/>
          <w:sz w:val="22"/>
          <w:szCs w:val="22"/>
        </w:rPr>
      </w:pPr>
    </w:p>
    <w:p w14:paraId="406707AF" w14:textId="414562D2" w:rsidR="006D0551" w:rsidRPr="008768E8" w:rsidRDefault="006D0551" w:rsidP="006D0551">
      <w:pPr>
        <w:rPr>
          <w:rFonts w:ascii="Arial" w:hAnsi="Arial" w:cs="Arial"/>
          <w:b/>
          <w:bCs/>
          <w:sz w:val="22"/>
          <w:szCs w:val="22"/>
        </w:rPr>
      </w:pPr>
      <w:r w:rsidRPr="008768E8">
        <w:rPr>
          <w:rFonts w:ascii="Arial" w:hAnsi="Arial" w:cs="Arial"/>
          <w:b/>
          <w:bCs/>
          <w:sz w:val="22"/>
          <w:szCs w:val="22"/>
        </w:rPr>
        <w:t xml:space="preserve">RNA extraction </w:t>
      </w:r>
    </w:p>
    <w:p w14:paraId="6D9D208F" w14:textId="2EEB7ED7" w:rsidR="006B01ED" w:rsidRPr="008768E8" w:rsidRDefault="006B01ED" w:rsidP="006D0551">
      <w:pPr>
        <w:jc w:val="both"/>
        <w:rPr>
          <w:rFonts w:ascii="Arial" w:hAnsi="Arial" w:cs="Arial"/>
          <w:b/>
          <w:bCs/>
          <w:sz w:val="22"/>
          <w:szCs w:val="22"/>
        </w:rPr>
      </w:pPr>
      <w:r w:rsidRPr="008768E8">
        <w:rPr>
          <w:rFonts w:ascii="Arial" w:hAnsi="Arial" w:cs="Arial"/>
          <w:sz w:val="22"/>
          <w:szCs w:val="22"/>
        </w:rPr>
        <w:t>RNA was extracted from 0.2µm filters (</w:t>
      </w:r>
      <w:proofErr w:type="gramStart"/>
      <w:r w:rsidRPr="008768E8">
        <w:rPr>
          <w:rFonts w:ascii="Arial" w:hAnsi="Arial" w:cs="Arial"/>
          <w:i/>
          <w:iCs/>
          <w:sz w:val="22"/>
          <w:szCs w:val="22"/>
        </w:rPr>
        <w:t>i.e.</w:t>
      </w:r>
      <w:proofErr w:type="gramEnd"/>
      <w:r w:rsidRPr="008768E8">
        <w:rPr>
          <w:rFonts w:ascii="Arial" w:hAnsi="Arial" w:cs="Arial"/>
          <w:sz w:val="22"/>
          <w:szCs w:val="22"/>
        </w:rPr>
        <w:t xml:space="preserve"> three pooled replicates per sample to obtain enough RNA) using the Quick-RNA</w:t>
      </w:r>
      <w:r w:rsidRPr="008768E8">
        <w:rPr>
          <w:rFonts w:ascii="Arial" w:hAnsi="Arial" w:cs="Arial"/>
          <w:sz w:val="22"/>
          <w:szCs w:val="22"/>
          <w:vertAlign w:val="superscript"/>
        </w:rPr>
        <w:t xml:space="preserve">TM </w:t>
      </w:r>
      <w:proofErr w:type="spellStart"/>
      <w:r w:rsidRPr="008768E8">
        <w:rPr>
          <w:rFonts w:ascii="Arial" w:hAnsi="Arial" w:cs="Arial"/>
          <w:sz w:val="22"/>
          <w:szCs w:val="22"/>
        </w:rPr>
        <w:t>MiniPrep</w:t>
      </w:r>
      <w:proofErr w:type="spellEnd"/>
      <w:r w:rsidRPr="008768E8">
        <w:rPr>
          <w:rFonts w:ascii="Arial" w:hAnsi="Arial" w:cs="Arial"/>
          <w:sz w:val="22"/>
          <w:szCs w:val="22"/>
        </w:rPr>
        <w:t xml:space="preserve"> kit (</w:t>
      </w:r>
      <w:proofErr w:type="spellStart"/>
      <w:r w:rsidRPr="008768E8">
        <w:rPr>
          <w:rFonts w:ascii="Arial" w:hAnsi="Arial" w:cs="Arial"/>
          <w:sz w:val="22"/>
          <w:szCs w:val="22"/>
        </w:rPr>
        <w:t>Zymo</w:t>
      </w:r>
      <w:proofErr w:type="spellEnd"/>
      <w:r w:rsidRPr="008768E8">
        <w:rPr>
          <w:rFonts w:ascii="Arial" w:hAnsi="Arial" w:cs="Arial"/>
          <w:sz w:val="22"/>
          <w:szCs w:val="22"/>
        </w:rPr>
        <w:t xml:space="preserve"> Research), optimized for the hypersaline samples. Briefly, filters were cut into pieces using sterile material and then placed in the 2mL ZR </w:t>
      </w:r>
      <w:proofErr w:type="spellStart"/>
      <w:r w:rsidRPr="008768E8">
        <w:rPr>
          <w:rFonts w:ascii="Arial" w:hAnsi="Arial" w:cs="Arial"/>
          <w:sz w:val="22"/>
          <w:szCs w:val="22"/>
        </w:rPr>
        <w:t>BashingBead</w:t>
      </w:r>
      <w:proofErr w:type="spellEnd"/>
      <w:r w:rsidRPr="008768E8">
        <w:rPr>
          <w:rFonts w:ascii="Arial" w:hAnsi="Arial" w:cs="Arial"/>
          <w:sz w:val="22"/>
          <w:szCs w:val="22"/>
        </w:rPr>
        <w:t xml:space="preserve"> Lysis tubes filled with 500 µL of phenol/chloroform/isoamyl alcohol (25:24:1) and 600 µL of lysis buffer. Samples were then homogenized using a FastPrep-24</w:t>
      </w:r>
      <w:r w:rsidRPr="008768E8">
        <w:rPr>
          <w:rFonts w:ascii="Arial" w:hAnsi="Arial" w:cs="Arial"/>
          <w:sz w:val="22"/>
          <w:szCs w:val="22"/>
          <w:vertAlign w:val="superscript"/>
        </w:rPr>
        <w:t>TM</w:t>
      </w:r>
      <w:r w:rsidRPr="008768E8">
        <w:rPr>
          <w:rFonts w:ascii="Arial" w:hAnsi="Arial" w:cs="Arial"/>
          <w:sz w:val="22"/>
          <w:szCs w:val="22"/>
        </w:rPr>
        <w:t xml:space="preserve"> 5G (MP </w:t>
      </w:r>
      <w:proofErr w:type="spellStart"/>
      <w:r w:rsidRPr="008768E8">
        <w:rPr>
          <w:rFonts w:ascii="Arial" w:hAnsi="Arial" w:cs="Arial"/>
          <w:sz w:val="22"/>
          <w:szCs w:val="22"/>
        </w:rPr>
        <w:t>Biomedicals</w:t>
      </w:r>
      <w:r w:rsidRPr="008768E8">
        <w:rPr>
          <w:rFonts w:ascii="Arial" w:hAnsi="Arial" w:cs="Arial"/>
          <w:sz w:val="22"/>
          <w:szCs w:val="22"/>
          <w:vertAlign w:val="superscript"/>
        </w:rPr>
        <w:t>TM</w:t>
      </w:r>
      <w:proofErr w:type="spellEnd"/>
      <w:r w:rsidRPr="008768E8">
        <w:rPr>
          <w:rFonts w:ascii="Arial" w:hAnsi="Arial" w:cs="Arial"/>
          <w:sz w:val="22"/>
          <w:szCs w:val="22"/>
        </w:rPr>
        <w:t>) at 6 min.sec</w:t>
      </w:r>
      <w:r w:rsidRPr="008768E8">
        <w:rPr>
          <w:rFonts w:ascii="Arial" w:hAnsi="Arial" w:cs="Arial"/>
          <w:sz w:val="22"/>
          <w:szCs w:val="22"/>
          <w:vertAlign w:val="superscript"/>
        </w:rPr>
        <w:t>-1</w:t>
      </w:r>
      <w:r w:rsidRPr="008768E8">
        <w:rPr>
          <w:rFonts w:ascii="Arial" w:hAnsi="Arial" w:cs="Arial"/>
          <w:sz w:val="22"/>
          <w:szCs w:val="22"/>
        </w:rPr>
        <w:t xml:space="preserve"> during 30 seconds, placed on ice for 5 minutes, and homogenized again (6 min.sec</w:t>
      </w:r>
      <w:r w:rsidRPr="008768E8">
        <w:rPr>
          <w:rFonts w:ascii="Arial" w:hAnsi="Arial" w:cs="Arial"/>
          <w:sz w:val="22"/>
          <w:szCs w:val="22"/>
          <w:vertAlign w:val="superscript"/>
        </w:rPr>
        <w:t>-1</w:t>
      </w:r>
      <w:r w:rsidRPr="008768E8">
        <w:rPr>
          <w:rFonts w:ascii="Arial" w:hAnsi="Arial" w:cs="Arial"/>
          <w:sz w:val="22"/>
          <w:szCs w:val="22"/>
        </w:rPr>
        <w:t>, 30 seconds). Centrifugation was performed for 5 minutes at speed 13,000g, 4°C. The aqueous phase was then transferred to step 2 of the Quick-RNA</w:t>
      </w:r>
      <w:r w:rsidRPr="008768E8">
        <w:rPr>
          <w:rFonts w:ascii="Arial" w:hAnsi="Arial" w:cs="Arial"/>
          <w:sz w:val="22"/>
          <w:szCs w:val="22"/>
          <w:vertAlign w:val="superscript"/>
        </w:rPr>
        <w:t xml:space="preserve">TM </w:t>
      </w:r>
      <w:proofErr w:type="spellStart"/>
      <w:r w:rsidRPr="008768E8">
        <w:rPr>
          <w:rFonts w:ascii="Arial" w:hAnsi="Arial" w:cs="Arial"/>
          <w:sz w:val="22"/>
          <w:szCs w:val="22"/>
        </w:rPr>
        <w:t>MiniPrep</w:t>
      </w:r>
      <w:proofErr w:type="spellEnd"/>
      <w:r w:rsidRPr="008768E8">
        <w:rPr>
          <w:rFonts w:ascii="Arial" w:hAnsi="Arial" w:cs="Arial"/>
          <w:sz w:val="22"/>
          <w:szCs w:val="22"/>
        </w:rPr>
        <w:t xml:space="preserve"> kit, following manufacturer’s instructions. Elution was performed using two 50 µL volumes of DNase/RNase-free water, which were later combined. Additional </w:t>
      </w:r>
      <w:proofErr w:type="spellStart"/>
      <w:r w:rsidRPr="008768E8">
        <w:rPr>
          <w:rFonts w:ascii="Arial" w:hAnsi="Arial" w:cs="Arial"/>
          <w:sz w:val="22"/>
          <w:szCs w:val="22"/>
        </w:rPr>
        <w:t>DNAse</w:t>
      </w:r>
      <w:proofErr w:type="spellEnd"/>
      <w:r w:rsidRPr="008768E8">
        <w:rPr>
          <w:rFonts w:ascii="Arial" w:hAnsi="Arial" w:cs="Arial"/>
          <w:sz w:val="22"/>
          <w:szCs w:val="22"/>
        </w:rPr>
        <w:t xml:space="preserve"> treatment was performed using the TURBO DNA-</w:t>
      </w:r>
      <w:proofErr w:type="spellStart"/>
      <w:r w:rsidRPr="008768E8">
        <w:rPr>
          <w:rFonts w:ascii="Arial" w:hAnsi="Arial" w:cs="Arial"/>
          <w:i/>
          <w:iCs/>
          <w:sz w:val="22"/>
          <w:szCs w:val="22"/>
        </w:rPr>
        <w:t>free</w:t>
      </w:r>
      <w:r w:rsidRPr="008768E8">
        <w:rPr>
          <w:rFonts w:ascii="Arial" w:hAnsi="Arial" w:cs="Arial"/>
          <w:sz w:val="22"/>
          <w:szCs w:val="22"/>
          <w:vertAlign w:val="superscript"/>
        </w:rPr>
        <w:t>TM</w:t>
      </w:r>
      <w:proofErr w:type="spellEnd"/>
      <w:r w:rsidRPr="008768E8">
        <w:rPr>
          <w:rFonts w:ascii="Arial" w:hAnsi="Arial" w:cs="Arial"/>
          <w:sz w:val="22"/>
          <w:szCs w:val="22"/>
        </w:rPr>
        <w:t xml:space="preserve"> kit (</w:t>
      </w:r>
      <w:proofErr w:type="spellStart"/>
      <w:r w:rsidRPr="008768E8">
        <w:rPr>
          <w:rFonts w:ascii="Arial" w:hAnsi="Arial" w:cs="Arial"/>
          <w:sz w:val="22"/>
          <w:szCs w:val="22"/>
        </w:rPr>
        <w:t>Invitrogen</w:t>
      </w:r>
      <w:r w:rsidRPr="008768E8">
        <w:rPr>
          <w:rFonts w:ascii="Arial" w:hAnsi="Arial" w:cs="Arial"/>
          <w:sz w:val="22"/>
          <w:szCs w:val="22"/>
          <w:vertAlign w:val="superscript"/>
        </w:rPr>
        <w:t>TM</w:t>
      </w:r>
      <w:proofErr w:type="spellEnd"/>
      <w:r w:rsidRPr="008768E8">
        <w:rPr>
          <w:rFonts w:ascii="Arial" w:hAnsi="Arial" w:cs="Arial"/>
          <w:sz w:val="22"/>
          <w:szCs w:val="22"/>
        </w:rPr>
        <w:t>), and a generalist 16S rRNA gene PCR was performed out using 515F/909R primers</w:t>
      </w:r>
      <w:r w:rsidR="009A1D6E">
        <w:rPr>
          <w:rFonts w:ascii="Arial" w:hAnsi="Arial" w:cs="Arial"/>
          <w:sz w:val="22"/>
          <w:szCs w:val="22"/>
        </w:rPr>
        <w:t xml:space="preserve"> </w:t>
      </w:r>
      <w:r w:rsidR="00E55A1F" w:rsidRPr="008768E8">
        <w:rPr>
          <w:rFonts w:ascii="Arial" w:hAnsi="Arial" w:cs="Arial"/>
          <w:sz w:val="22"/>
          <w:szCs w:val="22"/>
        </w:rPr>
        <w:fldChar w:fldCharType="begin"/>
      </w:r>
      <w:r w:rsidR="008F5DC5">
        <w:rPr>
          <w:rFonts w:ascii="Arial" w:hAnsi="Arial" w:cs="Arial"/>
          <w:sz w:val="22"/>
          <w:szCs w:val="22"/>
        </w:rPr>
        <w:instrText xml:space="preserve"> ADDIN ZOTERO_ITEM CSL_CITATION {"citationID":"BU02sC0e","properties":{"formattedCitation":"[1,2]","plainCitation":"[1,2]","noteIndex":0},"citationItems":[{"id":"WZMG6EBM/h5hX6y3t","uris":["http://zotero.org/users/5458997/items/MNWKQ4SE"],"itemData":{"id":"yncruAkv/p4xoimkz","type":"article-journal","abstract":"Mangroves are forest ecosystems located at the interface between land and sea where sediments presented a variety of contrasted environmental conditions (i.e. oxic/anoxic, non-sulfidic/sulfidic, organic matter content) providing an ideal ecosystem to study microbial communities with niche differentiation and distinct community structures. In this work, prokaryotic and fungal compositions were investigated during both wet and dry seasons in New Caledonian mangrove sediments, from the surface to deeper horizons under the two most common tree species in this region (Avicennia marina and Rhizophora stylosa), using high-throughput sequencing. Our results showed that Bacteria and Archaea communities were mainly shaped by sediment depth while the fungal community was almost evenly distributed according to sediment depth, vegetation cover and season. A detailed analysis of prokaryotic and fungal phyla showed a dominance of Ascomycota over Basidiomycota whatever the compartment, while there was a clear shift in prokaryotic composition. Some prokaryotic phyla were enriched in surface layers such as Proteobacteria, Euryarchaeota while others were mostly associated with deeper layers as Chloroflexi, Bathyarchaeota, Aminicenantes. Our results highlight the importance of considering fungal and prokaryotic counterparts for a better understanding of the microbial succession involved in plant organic matter decomposition in tropical coastal sediments.","container-title":"Environmental Microbiology","DOI":"10.1111/1462-2920.14571","ISSN":"1462-2920","issue":"4","language":"en","note":"_eprint: https://onlinelibrary.wiley.com/doi/pdf/10.1111/1462-2920.14571","page":"1407-1424","source":"Wiley Online Library","title":"Contrasted ecological niches shape fungal and prokaryotic community structure in mangroves sediments","volume":"21","author":[{"family":"Luis","given":"Patricia"},{"family":"Saint-Genis","given":"Geoffroy"},{"family":"Vallon","given":"Laurent"},{"family":"Bourgeois","given":"Carine"},{"family":"Bruto","given":"Maxime"},{"family":"Marchand","given":"Cyril"},{"family":"Record","given":"Eric"},{"family":"Hugoni","given":"Mylène"}],"issued":{"date-parts":[["2019"]]}}},{"id":"WZMG6EBM/L7LwNBNB","uris":["http://zotero.org/users/5458997/items/Q62RWKNM"],"itemData":{"id":"yncruAkv/pikAPZuR","type":"article-journal","abstract":"Microbial community analysis via high-throughput sequencing of amplified 16S rRNA genes is an essential microbiology tool. We found the popular primer pair 515F (515F-C) and 806R greatly underestimated (e.g. SAR11) or overestimated (e.g. Gammaproteobacteria) common marine taxa. We evaluated marine samples and mock communities (containing 11 or 27 marine 16S clones), showing alternative primers 515F-Y (5'-GTGYCAGCMGCCGCGGTAA) and 926R (5'-CCGYCAATTYMTTTRAGTTT) yield more accurate estimates of mock community abundances, produce longer amplicons that can differentiate taxa unresolvable with 515F-C/806R, and amplify eukaryotic 18S rRNA. Mock communities amplified with 515F-Y/926R yielded closer observed community composition versus expected (r(2)  = 0.95) compared with 515F-Y/806R (r(2)  </w:instrText>
      </w:r>
      <w:r w:rsidR="008F5DC5">
        <w:rPr>
          <w:rFonts w:ascii="Cambria Math" w:hAnsi="Cambria Math" w:cs="Cambria Math"/>
          <w:sz w:val="22"/>
          <w:szCs w:val="22"/>
        </w:rPr>
        <w:instrText>∼</w:instrText>
      </w:r>
      <w:r w:rsidR="008F5DC5">
        <w:rPr>
          <w:rFonts w:ascii="Arial" w:hAnsi="Arial" w:cs="Arial"/>
          <w:sz w:val="22"/>
          <w:szCs w:val="22"/>
        </w:rPr>
        <w:instrText> 0.5). Unexpectedly, biases with 515F-Y/806R against SAR11 in field samples (</w:instrText>
      </w:r>
      <w:r w:rsidR="008F5DC5">
        <w:rPr>
          <w:rFonts w:ascii="Cambria Math" w:hAnsi="Cambria Math" w:cs="Cambria Math"/>
          <w:sz w:val="22"/>
          <w:szCs w:val="22"/>
        </w:rPr>
        <w:instrText>∼</w:instrText>
      </w:r>
      <w:r w:rsidR="008F5DC5">
        <w:rPr>
          <w:rFonts w:ascii="Arial" w:hAnsi="Arial" w:cs="Arial"/>
          <w:sz w:val="22"/>
          <w:szCs w:val="22"/>
        </w:rPr>
        <w:instrText>4-10-fold) were stronger than in mock communities (</w:instrText>
      </w:r>
      <w:r w:rsidR="008F5DC5">
        <w:rPr>
          <w:rFonts w:ascii="Cambria Math" w:hAnsi="Cambria Math" w:cs="Cambria Math"/>
          <w:sz w:val="22"/>
          <w:szCs w:val="22"/>
        </w:rPr>
        <w:instrText>∼</w:instrText>
      </w:r>
      <w:r w:rsidR="008F5DC5">
        <w:rPr>
          <w:rFonts w:ascii="Arial" w:hAnsi="Arial" w:cs="Arial"/>
          <w:sz w:val="22"/>
          <w:szCs w:val="22"/>
        </w:rPr>
        <w:instrText xml:space="preserve">2-fold). Correcting a mismatch to Thaumarchaea in the 515F-C increased their apparent abundance in field samples, but not as much as using 926R rather than 806R. With plankton samples rich in eukaryotic DNA (&gt; 1 μm size fraction), 18S sequences averaged </w:instrText>
      </w:r>
      <w:r w:rsidR="008F5DC5">
        <w:rPr>
          <w:rFonts w:ascii="Cambria Math" w:hAnsi="Cambria Math" w:cs="Cambria Math"/>
          <w:sz w:val="22"/>
          <w:szCs w:val="22"/>
        </w:rPr>
        <w:instrText>∼</w:instrText>
      </w:r>
      <w:r w:rsidR="008F5DC5">
        <w:rPr>
          <w:rFonts w:ascii="Arial" w:hAnsi="Arial" w:cs="Arial"/>
          <w:sz w:val="22"/>
          <w:szCs w:val="22"/>
        </w:rPr>
        <w:instrText xml:space="preserve">17% of all sequences. A single mismatch can strongly bias amplification, but even perfectly matched primers can exhibit preferential amplification. We show that beyond in silico predictions, testing with mock communities and field samples is important in primer selection.","container-title":"Environmental Microbiology","DOI":"10.1111/1462-2920.13023","ISSN":"1462-2920","issue":"5","journalAbbreviation":"Environ. Microbiol.","language":"eng","note":"PMID: 26271760","page":"1403-1414","source":"PubMed","title":"Every base matters: assessing small subunit rRNA primers for marine microbiomes with mock communities, time series and global field samples","title-short":"Every base matters","volume":"18","author":[{"family":"Parada","given":"Alma E."},{"family":"Needham","given":"David M."},{"family":"Fuhrman","given":"Jed A."}],"issued":{"date-parts":[["2016"]]}}}],"schema":"https://github.com/citation-style-language/schema/raw/master/csl-citation.json"} </w:instrText>
      </w:r>
      <w:r w:rsidR="00E55A1F" w:rsidRPr="008768E8">
        <w:rPr>
          <w:rFonts w:ascii="Arial" w:hAnsi="Arial" w:cs="Arial"/>
          <w:sz w:val="22"/>
          <w:szCs w:val="22"/>
        </w:rPr>
        <w:fldChar w:fldCharType="separate"/>
      </w:r>
      <w:r w:rsidR="008F5DC5" w:rsidRPr="008F5DC5">
        <w:rPr>
          <w:rFonts w:ascii="Arial" w:hAnsi="Arial" w:cs="Arial"/>
          <w:sz w:val="22"/>
        </w:rPr>
        <w:t>[1,2]</w:t>
      </w:r>
      <w:r w:rsidR="00E55A1F" w:rsidRPr="008768E8">
        <w:rPr>
          <w:rFonts w:ascii="Arial" w:hAnsi="Arial" w:cs="Arial"/>
          <w:sz w:val="22"/>
          <w:szCs w:val="22"/>
        </w:rPr>
        <w:fldChar w:fldCharType="end"/>
      </w:r>
      <w:r w:rsidRPr="008768E8">
        <w:rPr>
          <w:rFonts w:ascii="Arial" w:hAnsi="Arial" w:cs="Arial"/>
          <w:sz w:val="22"/>
          <w:szCs w:val="22"/>
        </w:rPr>
        <w:t xml:space="preserve"> to assess the absence of any residual DNA contamination. RNA extracts from triplicates were then pooled and quantified using </w:t>
      </w:r>
      <w:r w:rsidRPr="008768E8">
        <w:rPr>
          <w:rFonts w:ascii="Arial" w:hAnsi="Arial" w:cs="Arial"/>
          <w:sz w:val="22"/>
          <w:szCs w:val="22"/>
          <w:lang w:val="en-CA"/>
        </w:rPr>
        <w:t xml:space="preserve">the Qubit RNA BR Assay Kit (Invitrogen, Carlsbad, USA) and quality assessed using a Bioanalyzer Pico chip (Agilent). RNA extracts were stored at -80°C until library preparation. The library was prepared after rRNA depletion by </w:t>
      </w:r>
      <w:proofErr w:type="spellStart"/>
      <w:r w:rsidRPr="008768E8">
        <w:rPr>
          <w:rFonts w:ascii="Arial" w:hAnsi="Arial" w:cs="Arial"/>
          <w:sz w:val="22"/>
          <w:szCs w:val="22"/>
          <w:lang w:val="en-CA"/>
        </w:rPr>
        <w:t>RiboZero</w:t>
      </w:r>
      <w:proofErr w:type="spellEnd"/>
      <w:r w:rsidRPr="008768E8">
        <w:rPr>
          <w:rFonts w:ascii="Arial" w:hAnsi="Arial" w:cs="Arial"/>
          <w:sz w:val="22"/>
          <w:szCs w:val="22"/>
          <w:lang w:val="en-CA"/>
        </w:rPr>
        <w:t xml:space="preserve"> Gold + Bacterial kit, using the </w:t>
      </w:r>
      <w:proofErr w:type="spellStart"/>
      <w:r w:rsidRPr="008768E8">
        <w:rPr>
          <w:rFonts w:ascii="Arial" w:hAnsi="Arial" w:cs="Arial"/>
          <w:sz w:val="22"/>
          <w:szCs w:val="22"/>
          <w:lang w:val="en-CA"/>
        </w:rPr>
        <w:t>TruSeq</w:t>
      </w:r>
      <w:proofErr w:type="spellEnd"/>
      <w:r w:rsidRPr="008768E8">
        <w:rPr>
          <w:rFonts w:ascii="Arial" w:hAnsi="Arial" w:cs="Arial"/>
          <w:sz w:val="22"/>
          <w:szCs w:val="22"/>
          <w:lang w:val="en-CA"/>
        </w:rPr>
        <w:t xml:space="preserve"> stranded mRNA kit (Illumina, CA, USA) and sequenced on </w:t>
      </w:r>
      <w:proofErr w:type="spellStart"/>
      <w:r w:rsidRPr="008768E8">
        <w:rPr>
          <w:rFonts w:ascii="Arial" w:hAnsi="Arial" w:cs="Arial"/>
          <w:sz w:val="22"/>
          <w:szCs w:val="22"/>
          <w:lang w:val="en-CA"/>
        </w:rPr>
        <w:t>HiSeq</w:t>
      </w:r>
      <w:proofErr w:type="spellEnd"/>
      <w:r w:rsidRPr="008768E8">
        <w:rPr>
          <w:rFonts w:ascii="Arial" w:hAnsi="Arial" w:cs="Arial"/>
          <w:sz w:val="22"/>
          <w:szCs w:val="22"/>
          <w:lang w:val="en-CA"/>
        </w:rPr>
        <w:t xml:space="preserve"> 4000 2*150bp by the </w:t>
      </w:r>
      <w:proofErr w:type="spellStart"/>
      <w:r w:rsidRPr="008768E8">
        <w:rPr>
          <w:rFonts w:ascii="Arial" w:hAnsi="Arial" w:cs="Arial"/>
          <w:sz w:val="22"/>
          <w:szCs w:val="22"/>
          <w:lang w:val="en-CA"/>
        </w:rPr>
        <w:t>Fasteris</w:t>
      </w:r>
      <w:proofErr w:type="spellEnd"/>
      <w:r w:rsidRPr="008768E8">
        <w:rPr>
          <w:rFonts w:ascii="Arial" w:hAnsi="Arial" w:cs="Arial"/>
          <w:sz w:val="22"/>
          <w:szCs w:val="22"/>
          <w:lang w:val="en-CA"/>
        </w:rPr>
        <w:t xml:space="preserve"> company (Plan-les-</w:t>
      </w:r>
      <w:proofErr w:type="spellStart"/>
      <w:r w:rsidRPr="008768E8">
        <w:rPr>
          <w:rFonts w:ascii="Arial" w:hAnsi="Arial" w:cs="Arial"/>
          <w:sz w:val="22"/>
          <w:szCs w:val="22"/>
          <w:lang w:val="en-CA"/>
        </w:rPr>
        <w:t>Ouates</w:t>
      </w:r>
      <w:proofErr w:type="spellEnd"/>
      <w:r w:rsidRPr="008768E8">
        <w:rPr>
          <w:rFonts w:ascii="Arial" w:hAnsi="Arial" w:cs="Arial"/>
          <w:sz w:val="22"/>
          <w:szCs w:val="22"/>
          <w:lang w:val="en-CA"/>
        </w:rPr>
        <w:t>, Switzerland).</w:t>
      </w:r>
    </w:p>
    <w:p w14:paraId="5B1E7CB8" w14:textId="3BA376A9" w:rsidR="006B01ED" w:rsidRPr="008768E8" w:rsidRDefault="006B01ED" w:rsidP="006D0551">
      <w:pPr>
        <w:jc w:val="both"/>
        <w:rPr>
          <w:rFonts w:ascii="Arial" w:hAnsi="Arial" w:cs="Arial"/>
          <w:b/>
          <w:bCs/>
          <w:sz w:val="22"/>
          <w:szCs w:val="22"/>
        </w:rPr>
      </w:pPr>
    </w:p>
    <w:p w14:paraId="74EBC3EF" w14:textId="5A68DF11" w:rsidR="000E45EA" w:rsidRPr="008768E8" w:rsidRDefault="000E45EA">
      <w:pPr>
        <w:rPr>
          <w:rFonts w:ascii="Arial" w:hAnsi="Arial" w:cs="Arial"/>
          <w:b/>
          <w:bCs/>
          <w:sz w:val="22"/>
          <w:szCs w:val="22"/>
        </w:rPr>
      </w:pPr>
      <w:r w:rsidRPr="008768E8">
        <w:rPr>
          <w:rFonts w:ascii="Arial" w:hAnsi="Arial" w:cs="Arial"/>
          <w:b/>
          <w:bCs/>
          <w:sz w:val="22"/>
          <w:szCs w:val="22"/>
        </w:rPr>
        <w:t xml:space="preserve">Hydrogenases </w:t>
      </w:r>
      <w:r w:rsidR="009E23A9" w:rsidRPr="008768E8">
        <w:rPr>
          <w:rFonts w:ascii="Arial" w:hAnsi="Arial" w:cs="Arial"/>
          <w:b/>
          <w:bCs/>
          <w:sz w:val="22"/>
          <w:szCs w:val="22"/>
        </w:rPr>
        <w:t>phylogeny</w:t>
      </w:r>
    </w:p>
    <w:p w14:paraId="1272F6D9" w14:textId="5BF307DA" w:rsidR="000E45EA" w:rsidRPr="008768E8" w:rsidRDefault="000A0D99" w:rsidP="008768E8">
      <w:pPr>
        <w:jc w:val="both"/>
        <w:rPr>
          <w:rFonts w:ascii="Arial" w:hAnsi="Arial" w:cs="Arial"/>
          <w:sz w:val="22"/>
          <w:szCs w:val="22"/>
        </w:rPr>
      </w:pPr>
      <w:r w:rsidRPr="00941D20">
        <w:rPr>
          <w:rFonts w:ascii="Arial" w:hAnsi="Arial" w:cs="Arial"/>
          <w:sz w:val="22"/>
          <w:szCs w:val="22"/>
        </w:rPr>
        <w:t xml:space="preserve">The amino acid sequences of </w:t>
      </w:r>
      <w:r w:rsidR="00073B2D" w:rsidRPr="00941D20">
        <w:rPr>
          <w:rFonts w:ascii="Arial" w:hAnsi="Arial" w:cs="Arial"/>
          <w:sz w:val="22"/>
          <w:szCs w:val="22"/>
        </w:rPr>
        <w:t>1</w:t>
      </w:r>
      <w:r w:rsidR="000F3262" w:rsidRPr="00941D20">
        <w:rPr>
          <w:rFonts w:ascii="Arial" w:hAnsi="Arial" w:cs="Arial"/>
          <w:sz w:val="22"/>
          <w:szCs w:val="22"/>
        </w:rPr>
        <w:t>,</w:t>
      </w:r>
      <w:r w:rsidR="00073B2D" w:rsidRPr="00941D20">
        <w:rPr>
          <w:rFonts w:ascii="Arial" w:hAnsi="Arial" w:cs="Arial"/>
          <w:sz w:val="22"/>
          <w:szCs w:val="22"/>
        </w:rPr>
        <w:t xml:space="preserve">397 </w:t>
      </w:r>
      <w:r w:rsidRPr="00941D20">
        <w:rPr>
          <w:rFonts w:ascii="Arial" w:hAnsi="Arial" w:cs="Arial"/>
          <w:sz w:val="22"/>
          <w:szCs w:val="22"/>
        </w:rPr>
        <w:t>[</w:t>
      </w:r>
      <w:proofErr w:type="spellStart"/>
      <w:r w:rsidRPr="00941D20">
        <w:rPr>
          <w:rFonts w:ascii="Arial" w:hAnsi="Arial" w:cs="Arial"/>
          <w:sz w:val="22"/>
          <w:szCs w:val="22"/>
        </w:rPr>
        <w:t>FeFe</w:t>
      </w:r>
      <w:proofErr w:type="spellEnd"/>
      <w:r w:rsidRPr="00941D20">
        <w:rPr>
          <w:rFonts w:ascii="Arial" w:hAnsi="Arial" w:cs="Arial"/>
          <w:sz w:val="22"/>
          <w:szCs w:val="22"/>
        </w:rPr>
        <w:t>] hydrogenases were retrieved from the hydrogenase database (</w:t>
      </w:r>
      <w:proofErr w:type="spellStart"/>
      <w:r w:rsidRPr="00941D20">
        <w:rPr>
          <w:rFonts w:ascii="Arial" w:hAnsi="Arial" w:cs="Arial"/>
          <w:sz w:val="22"/>
          <w:szCs w:val="22"/>
        </w:rPr>
        <w:t>HydDB</w:t>
      </w:r>
      <w:proofErr w:type="spellEnd"/>
      <w:r w:rsidRPr="00941D20">
        <w:rPr>
          <w:rFonts w:ascii="Arial" w:hAnsi="Arial" w:cs="Arial"/>
          <w:sz w:val="22"/>
          <w:szCs w:val="22"/>
        </w:rPr>
        <w:t>)</w:t>
      </w:r>
      <w:r w:rsidR="008F5DC5">
        <w:rPr>
          <w:rFonts w:ascii="Arial" w:hAnsi="Arial" w:cs="Arial"/>
          <w:sz w:val="22"/>
          <w:szCs w:val="22"/>
        </w:rPr>
        <w:t xml:space="preserve"> </w:t>
      </w:r>
      <w:r w:rsidRPr="00941D20">
        <w:rPr>
          <w:rFonts w:ascii="Arial" w:hAnsi="Arial" w:cs="Arial"/>
          <w:sz w:val="22"/>
          <w:szCs w:val="22"/>
        </w:rPr>
        <w:fldChar w:fldCharType="begin"/>
      </w:r>
      <w:r w:rsidR="00267B7D">
        <w:rPr>
          <w:rFonts w:ascii="Arial" w:hAnsi="Arial" w:cs="Arial"/>
          <w:sz w:val="22"/>
          <w:szCs w:val="22"/>
        </w:rPr>
        <w:instrText xml:space="preserve"> ADDIN ZOTERO_ITEM CSL_CITATION {"citationID":"g5tP89xZ","properties":{"formattedCitation":"[3]","plainCitation":"[3]","noteIndex":0},"citationItems":[{"id":374,"uris":["http://zotero.org/users/local/AESqjldr/items/YT6I5U3C"],"itemData":{"id":374,"type":"article-journal","abstract":"H2 metabolism is proposed to be the most ancient and diverse mechanism of energy-conservation. The metalloenzymes mediating this metabolism, hydrogenases, are encoded by over 60 microbial phyla and are present in all major ecosystems. We developed a classification system and web tool, HydDB, for the structural and functional analysis of these enzymes. We show that hydrogenase function can be predicted by primary sequence alone using an expanded classification scheme (comprising 29 [NiFe], 8 [FeFe] and 1 [Fe] hydrogenase classes) that defines 11 new classes with distinct biological functions. Using this scheme, we built a web tool that rapidly and reliably classifies hydrogenase primary sequences using a combination of k-nearest neighbors’ algorithms and CDD referencing. Demonstrating its capacity, the tool reliably predicted hydrogenase content and function in 12 newly-sequenced bacteria, archaea and eukaryotes. HydDB provides the capacity to browse the amino acid sequences of 3248 annotated hydrogenase catalytic subunits and also contains a detailed repository of physiological, biochemical and structural information about the 38 hydrogenase classes defined here. The database and classifier are freely and publicly available at http://services.birc.au.dk/hyddb/","container-title":"Scientific Reports","DOI":"10.1038/srep34212","ISSN":"2045-2322","issue":"1","journalAbbreviation":"Sci Rep","language":"en","license":"2016 The Author(s)","note":"publisher: Nature Publishing Group","page":"34212","source":"www.nature.com","title":"HydDB: A web tool for hydrogenase classification and analysis","title-short":"HydDB","volume":"6","author":[{"family":"Søndergaard","given":"Dan"},{"family":"Pedersen","given":"Christian N. S."},{"family":"Greening","given":"Chris"}],"issued":{"date-parts":[["2016",9,27]]}}}],"schema":"https://github.com/citation-style-language/schema/raw/master/csl-citation.json"} </w:instrText>
      </w:r>
      <w:r w:rsidRPr="00941D20">
        <w:rPr>
          <w:rFonts w:ascii="Arial" w:hAnsi="Arial" w:cs="Arial"/>
          <w:sz w:val="22"/>
          <w:szCs w:val="22"/>
        </w:rPr>
        <w:fldChar w:fldCharType="separate"/>
      </w:r>
      <w:r w:rsidR="008F5DC5" w:rsidRPr="008F5DC5">
        <w:rPr>
          <w:rFonts w:ascii="Arial" w:hAnsi="Arial" w:cs="Arial"/>
          <w:sz w:val="22"/>
        </w:rPr>
        <w:t>[3]</w:t>
      </w:r>
      <w:r w:rsidRPr="00941D20">
        <w:rPr>
          <w:rFonts w:ascii="Arial" w:hAnsi="Arial" w:cs="Arial"/>
          <w:sz w:val="22"/>
          <w:szCs w:val="22"/>
        </w:rPr>
        <w:fldChar w:fldCharType="end"/>
      </w:r>
      <w:r w:rsidRPr="00941D20">
        <w:rPr>
          <w:rFonts w:ascii="Arial" w:hAnsi="Arial" w:cs="Arial"/>
          <w:sz w:val="22"/>
          <w:szCs w:val="22"/>
        </w:rPr>
        <w:t xml:space="preserve">, from the archaeal genomes </w:t>
      </w:r>
      <w:r w:rsidR="00234EE7" w:rsidRPr="00941D20">
        <w:rPr>
          <w:rFonts w:ascii="Arial" w:hAnsi="Arial" w:cs="Arial"/>
          <w:sz w:val="22"/>
          <w:szCs w:val="22"/>
        </w:rPr>
        <w:t>analyzed</w:t>
      </w:r>
      <w:r w:rsidRPr="00941D20">
        <w:rPr>
          <w:rFonts w:ascii="Arial" w:hAnsi="Arial" w:cs="Arial"/>
          <w:sz w:val="22"/>
          <w:szCs w:val="22"/>
        </w:rPr>
        <w:t xml:space="preserve"> in the Greening </w:t>
      </w:r>
      <w:r w:rsidRPr="008768E8">
        <w:rPr>
          <w:rFonts w:ascii="Arial" w:hAnsi="Arial" w:cs="Arial"/>
          <w:i/>
          <w:iCs/>
          <w:sz w:val="22"/>
          <w:szCs w:val="22"/>
        </w:rPr>
        <w:t>et al.</w:t>
      </w:r>
      <w:r w:rsidRPr="00941D20">
        <w:rPr>
          <w:rFonts w:ascii="Arial" w:hAnsi="Arial" w:cs="Arial"/>
          <w:sz w:val="22"/>
          <w:szCs w:val="22"/>
        </w:rPr>
        <w:t xml:space="preserve"> (2024) study</w:t>
      </w:r>
      <w:r w:rsidR="008F5DC5">
        <w:rPr>
          <w:rFonts w:ascii="Arial" w:hAnsi="Arial" w:cs="Arial"/>
          <w:sz w:val="22"/>
          <w:szCs w:val="22"/>
        </w:rPr>
        <w:t xml:space="preserve"> </w:t>
      </w:r>
      <w:r w:rsidRPr="00941D20">
        <w:rPr>
          <w:rFonts w:ascii="Arial" w:hAnsi="Arial" w:cs="Arial"/>
          <w:sz w:val="22"/>
          <w:szCs w:val="22"/>
        </w:rPr>
        <w:fldChar w:fldCharType="begin"/>
      </w:r>
      <w:r w:rsidR="00267B7D">
        <w:rPr>
          <w:rFonts w:ascii="Arial" w:hAnsi="Arial" w:cs="Arial"/>
          <w:sz w:val="22"/>
          <w:szCs w:val="22"/>
        </w:rPr>
        <w:instrText xml:space="preserve"> ADDIN ZOTERO_ITEM CSL_CITATION {"citationID":"KT4ZvTBh","properties":{"formattedCitation":"[4]","plainCitation":"[4]","noteIndex":0},"citationItems":[{"id":376,"uris":["http://zotero.org/users/local/AESqjldr/items/5IWZ38KA"],"itemData":{"id":376,"type":"article-journal","abstract":"Microbial hydrogen (H2) cycling underpins the diversity and functionality of diverse anoxic ecosystems. Among the three evolutionarily distinct hydrogenase superfamilies responsible, [FeFe] hydrogenases were thought to be restricted to bacteria and eukaryotes. Here, we show that anaerobic archaea encode diverse, active, and ancient lineages of [FeFe] hydrogenases through combining analysis of existing and new genomes with extensive biochemical experiments. [FeFe] hydrogenases are encoded by genomes of nine archaeal phyla and expressed by H2-producing Asgard archaeon cultures. We report an ultraminimal hydrogenase in DPANN archaea that binds the catalytic H-cluster and produces H2. Moreover, we identify and characterize remarkable hybrid complexes formed through the fusion of [FeFe] and [NiFe] hydrogenases in ten other archaeal orders. Phylogenetic analysis and structural modeling suggest a deep evolutionary history of hybrid hydrogenases. These findings reveal new metabolic adaptations of archaea, streamlined H2 catalysts for biotechnological development, and a surprisingly intertwined evolutionary history between the two major H2-metabolizing enzymes.","container-title":"Cell","DOI":"10.1016/j.cell.2024.05.032","ISSN":"0092-8674","issue":"13","journalAbbreviation":"Cell","page":"3357-3372.e19","source":"ScienceDirect","title":"Minimal and hybrid hydrogenases are active from archaea","volume":"187","author":[{"family":"Greening","given":"Chris"},{"family":"Cabotaje","given":"Princess R."},{"family":"Valentin Alvarado","given":"Luis E."},{"family":"Leung","given":"Pok Man"},{"family":"Land","given":"Henrik"},{"family":"Rodrigues-Oliveira","given":"Thiago"},{"family":"Ponce-Toledo","given":"Rafael I."},{"family":"Senger","given":"Moritz"},{"family":"Klamke","given":"Max A."},{"family":"Milton","given":"Michael"},{"family":"Lappan","given":"Rachael"},{"family":"Mullen","given":"Susan"},{"family":"West-Roberts","given":"Jacob"},{"family":"Mao","given":"Jie"},{"family":"Song","given":"Jiangning"},{"family":"Schoelmerich","given":"Marie"},{"family":"Stairs","given":"Courtney W."},{"family":"Schleper","given":"Christa"},{"family":"Grinter","given":"Rhys"},{"family":"Spang","given":"Anja"},{"family":"Banfield","given":"Jillian F."},{"family":"Berggren","given":"Gustav"}],"issued":{"date-parts":[["2024",6,20]]}}}],"schema":"https://github.com/citation-style-language/schema/raw/master/csl-citation.json"} </w:instrText>
      </w:r>
      <w:r w:rsidRPr="00941D20">
        <w:rPr>
          <w:rFonts w:ascii="Arial" w:hAnsi="Arial" w:cs="Arial"/>
          <w:sz w:val="22"/>
          <w:szCs w:val="22"/>
        </w:rPr>
        <w:fldChar w:fldCharType="separate"/>
      </w:r>
      <w:r w:rsidR="008F5DC5" w:rsidRPr="008F5DC5">
        <w:rPr>
          <w:rFonts w:ascii="Arial" w:hAnsi="Arial" w:cs="Arial"/>
          <w:sz w:val="22"/>
        </w:rPr>
        <w:t>[4]</w:t>
      </w:r>
      <w:r w:rsidRPr="00941D20">
        <w:rPr>
          <w:rFonts w:ascii="Arial" w:hAnsi="Arial" w:cs="Arial"/>
          <w:sz w:val="22"/>
          <w:szCs w:val="22"/>
        </w:rPr>
        <w:fldChar w:fldCharType="end"/>
      </w:r>
      <w:r w:rsidRPr="00941D20">
        <w:rPr>
          <w:rFonts w:ascii="Arial" w:hAnsi="Arial" w:cs="Arial"/>
          <w:sz w:val="22"/>
          <w:szCs w:val="22"/>
        </w:rPr>
        <w:t>, and from the [</w:t>
      </w:r>
      <w:proofErr w:type="spellStart"/>
      <w:r w:rsidRPr="00941D20">
        <w:rPr>
          <w:rFonts w:ascii="Arial" w:hAnsi="Arial" w:cs="Arial"/>
          <w:sz w:val="22"/>
          <w:szCs w:val="22"/>
        </w:rPr>
        <w:t>FeFe</w:t>
      </w:r>
      <w:proofErr w:type="spellEnd"/>
      <w:r w:rsidRPr="00941D20">
        <w:rPr>
          <w:rFonts w:ascii="Arial" w:hAnsi="Arial" w:cs="Arial"/>
          <w:sz w:val="22"/>
          <w:szCs w:val="22"/>
        </w:rPr>
        <w:t>] hydrogenases retrieved from both MAGs of Woesearchaeota retrieved from Lake Dziani Dzaha</w:t>
      </w:r>
      <w:r w:rsidR="00F5550D" w:rsidRPr="00941D20">
        <w:rPr>
          <w:rFonts w:ascii="Arial" w:hAnsi="Arial" w:cs="Arial"/>
          <w:sz w:val="22"/>
          <w:szCs w:val="22"/>
        </w:rPr>
        <w:t>.</w:t>
      </w:r>
      <w:r w:rsidR="00754216" w:rsidRPr="00941D20">
        <w:rPr>
          <w:rFonts w:ascii="Arial" w:hAnsi="Arial" w:cs="Arial"/>
          <w:sz w:val="22"/>
          <w:szCs w:val="22"/>
        </w:rPr>
        <w:t xml:space="preserve"> </w:t>
      </w:r>
      <w:r w:rsidR="0005634F" w:rsidRPr="00941D20">
        <w:rPr>
          <w:rFonts w:ascii="Arial" w:hAnsi="Arial" w:cs="Arial"/>
          <w:sz w:val="22"/>
          <w:szCs w:val="22"/>
        </w:rPr>
        <w:t>CD-hit</w:t>
      </w:r>
      <w:r w:rsidR="008F5DC5">
        <w:rPr>
          <w:rFonts w:ascii="Arial" w:hAnsi="Arial" w:cs="Arial"/>
          <w:sz w:val="22"/>
          <w:szCs w:val="22"/>
        </w:rPr>
        <w:t xml:space="preserve"> </w:t>
      </w:r>
      <w:r w:rsidR="006D03A0" w:rsidRPr="00941D20">
        <w:rPr>
          <w:rFonts w:ascii="Arial" w:hAnsi="Arial" w:cs="Arial"/>
          <w:sz w:val="22"/>
          <w:szCs w:val="22"/>
        </w:rPr>
        <w:fldChar w:fldCharType="begin"/>
      </w:r>
      <w:r w:rsidR="00267B7D">
        <w:rPr>
          <w:rFonts w:ascii="Arial" w:hAnsi="Arial" w:cs="Arial"/>
          <w:sz w:val="22"/>
          <w:szCs w:val="22"/>
        </w:rPr>
        <w:instrText xml:space="preserve"> ADDIN ZOTERO_ITEM CSL_CITATION {"citationID":"RdriUmkp","properties":{"formattedCitation":"[5]","plainCitation":"[5]","noteIndex":0},"citationItems":[{"id":378,"uris":["http://zotero.org/users/local/AESqjldr/items/7D7PA7SE"],"itemData":{"id":378,"type":"article-journal","abstract":"SUMMARY: CD-HIT is a widely used program for clustering biological sequences to reduce sequence redundancy and improve the performance of other sequence analyses. In response to the rapid increase in the amount of sequencing data produced by the next-generation sequencing technologies, we have developed a new CD-HIT program accelerated with a novel parallelization strategy and some other techniques to allow efficient clustering of such datasets. Our tests demonstrated very good speedup derived from the parallelization for up to </w:instrText>
      </w:r>
      <w:r w:rsidR="00267B7D">
        <w:rPr>
          <w:rFonts w:ascii="Cambria Math" w:hAnsi="Cambria Math" w:cs="Cambria Math"/>
          <w:sz w:val="22"/>
          <w:szCs w:val="22"/>
        </w:rPr>
        <w:instrText>∼</w:instrText>
      </w:r>
      <w:r w:rsidR="00267B7D">
        <w:rPr>
          <w:rFonts w:ascii="Arial" w:hAnsi="Arial" w:cs="Arial"/>
          <w:sz w:val="22"/>
          <w:szCs w:val="22"/>
        </w:rPr>
        <w:instrText xml:space="preserve">24 cores and a quasi-linear speedup for up to </w:instrText>
      </w:r>
      <w:r w:rsidR="00267B7D">
        <w:rPr>
          <w:rFonts w:ascii="Cambria Math" w:hAnsi="Cambria Math" w:cs="Cambria Math"/>
          <w:sz w:val="22"/>
          <w:szCs w:val="22"/>
        </w:rPr>
        <w:instrText>∼</w:instrText>
      </w:r>
      <w:r w:rsidR="00267B7D">
        <w:rPr>
          <w:rFonts w:ascii="Arial" w:hAnsi="Arial" w:cs="Arial"/>
          <w:sz w:val="22"/>
          <w:szCs w:val="22"/>
        </w:rPr>
        <w:instrText xml:space="preserve">8 cores. The enhanced CD-HIT is capable of handling very large datasets in much shorter time than previous versions.\nAVAILABILITY: http://cd-hit.org.\nCONTACT: liwz@sdsc.edu\nSUPPLEMENTARY INFORMATION: Supplementary data are available at Bioinformatics online.","container-title":"Bioinformatics (Oxford, England)","DOI":"10.1093/bioinformatics/bts565","ISSN":"1367-4811","issue":"23","journalAbbreviation":"Bioinformatics","language":"eng","note":"PMID: 23060610\nPMCID: PMC3516142","page":"3150-3152","source":"PubMed","title":"CD-HIT: accelerated for clustering the next-generation sequencing data","title-short":"CD-HIT","volume":"28","author":[{"family":"Fu","given":"Limin"},{"family":"Niu","given":"Beifang"},{"family":"Zhu","given":"Zhengwei"},{"family":"Wu","given":"Sitao"},{"family":"Li","given":"Weizhong"}],"issued":{"date-parts":[["2012",12,1]]}}}],"schema":"https://github.com/citation-style-language/schema/raw/master/csl-citation.json"} </w:instrText>
      </w:r>
      <w:r w:rsidR="006D03A0" w:rsidRPr="00941D20">
        <w:rPr>
          <w:rFonts w:ascii="Arial" w:hAnsi="Arial" w:cs="Arial"/>
          <w:sz w:val="22"/>
          <w:szCs w:val="22"/>
        </w:rPr>
        <w:fldChar w:fldCharType="separate"/>
      </w:r>
      <w:r w:rsidR="008F5DC5" w:rsidRPr="008F5DC5">
        <w:rPr>
          <w:rFonts w:ascii="Arial" w:hAnsi="Arial" w:cs="Arial"/>
          <w:sz w:val="22"/>
        </w:rPr>
        <w:t>[5]</w:t>
      </w:r>
      <w:r w:rsidR="006D03A0" w:rsidRPr="00941D20">
        <w:rPr>
          <w:rFonts w:ascii="Arial" w:hAnsi="Arial" w:cs="Arial"/>
          <w:sz w:val="22"/>
          <w:szCs w:val="22"/>
        </w:rPr>
        <w:fldChar w:fldCharType="end"/>
      </w:r>
      <w:r w:rsidR="0005634F" w:rsidRPr="00941D20">
        <w:rPr>
          <w:rFonts w:ascii="Arial" w:hAnsi="Arial" w:cs="Arial"/>
          <w:sz w:val="22"/>
          <w:szCs w:val="22"/>
        </w:rPr>
        <w:t xml:space="preserve"> v4.8.1</w:t>
      </w:r>
      <w:r w:rsidR="006D03A0" w:rsidRPr="00941D20">
        <w:rPr>
          <w:rFonts w:ascii="Arial" w:hAnsi="Arial" w:cs="Arial"/>
          <w:sz w:val="22"/>
          <w:szCs w:val="22"/>
        </w:rPr>
        <w:t xml:space="preserve"> was used to reduce the dataset at 100% amino acid sequence identity level</w:t>
      </w:r>
      <w:r w:rsidR="00055C0D" w:rsidRPr="00941D20">
        <w:rPr>
          <w:rFonts w:ascii="Arial" w:hAnsi="Arial" w:cs="Arial"/>
          <w:sz w:val="22"/>
          <w:szCs w:val="22"/>
        </w:rPr>
        <w:t xml:space="preserve">. </w:t>
      </w:r>
      <w:r w:rsidR="00754216" w:rsidRPr="00941D20">
        <w:rPr>
          <w:rFonts w:ascii="Arial" w:hAnsi="Arial" w:cs="Arial"/>
          <w:sz w:val="22"/>
          <w:szCs w:val="22"/>
        </w:rPr>
        <w:t>Altogether, the set of genes used for genes-level phylogenetic contained 1</w:t>
      </w:r>
      <w:r w:rsidR="00BE03FC" w:rsidRPr="00941D20">
        <w:rPr>
          <w:rFonts w:ascii="Arial" w:hAnsi="Arial" w:cs="Arial"/>
          <w:sz w:val="22"/>
          <w:szCs w:val="22"/>
        </w:rPr>
        <w:t>,</w:t>
      </w:r>
      <w:r w:rsidR="00754216" w:rsidRPr="00941D20">
        <w:rPr>
          <w:rFonts w:ascii="Arial" w:hAnsi="Arial" w:cs="Arial"/>
          <w:sz w:val="22"/>
          <w:szCs w:val="22"/>
        </w:rPr>
        <w:t xml:space="preserve">384 genes: </w:t>
      </w:r>
      <w:r w:rsidR="00F46E0B" w:rsidRPr="00941D20">
        <w:rPr>
          <w:rFonts w:ascii="Arial" w:hAnsi="Arial" w:cs="Arial"/>
          <w:sz w:val="22"/>
          <w:szCs w:val="22"/>
        </w:rPr>
        <w:t>26</w:t>
      </w:r>
      <w:r w:rsidR="00754216" w:rsidRPr="00941D20">
        <w:rPr>
          <w:rFonts w:ascii="Arial" w:hAnsi="Arial" w:cs="Arial"/>
          <w:sz w:val="22"/>
          <w:szCs w:val="22"/>
        </w:rPr>
        <w:t xml:space="preserve"> [</w:t>
      </w:r>
      <w:proofErr w:type="spellStart"/>
      <w:r w:rsidR="00754216" w:rsidRPr="00941D20">
        <w:rPr>
          <w:rFonts w:ascii="Arial" w:hAnsi="Arial" w:cs="Arial"/>
          <w:sz w:val="22"/>
          <w:szCs w:val="22"/>
        </w:rPr>
        <w:t>FeFe</w:t>
      </w:r>
      <w:proofErr w:type="spellEnd"/>
      <w:r w:rsidR="00754216" w:rsidRPr="00941D20">
        <w:rPr>
          <w:rFonts w:ascii="Arial" w:hAnsi="Arial" w:cs="Arial"/>
          <w:sz w:val="22"/>
          <w:szCs w:val="22"/>
        </w:rPr>
        <w:t>] hydrogenase from woesearchaeal MAGs from this study</w:t>
      </w:r>
      <w:r w:rsidR="00F46E0B" w:rsidRPr="00941D20">
        <w:rPr>
          <w:rFonts w:ascii="Arial" w:hAnsi="Arial" w:cs="Arial"/>
          <w:sz w:val="22"/>
          <w:szCs w:val="22"/>
        </w:rPr>
        <w:t xml:space="preserve"> with non-assigned subgroups</w:t>
      </w:r>
      <w:r w:rsidRPr="00941D20">
        <w:rPr>
          <w:rFonts w:ascii="Arial" w:hAnsi="Arial" w:cs="Arial"/>
          <w:sz w:val="22"/>
          <w:szCs w:val="22"/>
        </w:rPr>
        <w:t xml:space="preserve"> </w:t>
      </w:r>
      <w:r w:rsidR="002C5AFB" w:rsidRPr="00941D20">
        <w:rPr>
          <w:rFonts w:ascii="Arial" w:hAnsi="Arial" w:cs="Arial"/>
          <w:sz w:val="22"/>
          <w:szCs w:val="22"/>
        </w:rPr>
        <w:t>and 1</w:t>
      </w:r>
      <w:r w:rsidR="00BE03FC" w:rsidRPr="00941D20">
        <w:rPr>
          <w:rFonts w:ascii="Arial" w:hAnsi="Arial" w:cs="Arial"/>
          <w:sz w:val="22"/>
          <w:szCs w:val="22"/>
        </w:rPr>
        <w:t>,</w:t>
      </w:r>
      <w:r w:rsidR="002C5AFB" w:rsidRPr="00941D20">
        <w:rPr>
          <w:rFonts w:ascii="Arial" w:hAnsi="Arial" w:cs="Arial"/>
          <w:sz w:val="22"/>
          <w:szCs w:val="22"/>
        </w:rPr>
        <w:t>35</w:t>
      </w:r>
      <w:r w:rsidR="00F46E0B" w:rsidRPr="00941D20">
        <w:rPr>
          <w:rFonts w:ascii="Arial" w:hAnsi="Arial" w:cs="Arial"/>
          <w:sz w:val="22"/>
          <w:szCs w:val="22"/>
        </w:rPr>
        <w:t>8</w:t>
      </w:r>
      <w:r w:rsidR="002C5AFB" w:rsidRPr="00941D20">
        <w:rPr>
          <w:rFonts w:ascii="Arial" w:hAnsi="Arial" w:cs="Arial"/>
          <w:sz w:val="22"/>
          <w:szCs w:val="22"/>
        </w:rPr>
        <w:t xml:space="preserve"> from previously analyzed [</w:t>
      </w:r>
      <w:proofErr w:type="spellStart"/>
      <w:r w:rsidR="002C5AFB" w:rsidRPr="00941D20">
        <w:rPr>
          <w:rFonts w:ascii="Arial" w:hAnsi="Arial" w:cs="Arial"/>
          <w:sz w:val="22"/>
          <w:szCs w:val="22"/>
        </w:rPr>
        <w:t>FeFe</w:t>
      </w:r>
      <w:proofErr w:type="spellEnd"/>
      <w:r w:rsidR="002C5AFB" w:rsidRPr="00941D20">
        <w:rPr>
          <w:rFonts w:ascii="Arial" w:hAnsi="Arial" w:cs="Arial"/>
          <w:sz w:val="22"/>
          <w:szCs w:val="22"/>
        </w:rPr>
        <w:t>] hydrogenase</w:t>
      </w:r>
      <w:r w:rsidR="009E23A9" w:rsidRPr="00941D20">
        <w:rPr>
          <w:rFonts w:ascii="Arial" w:hAnsi="Arial" w:cs="Arial"/>
          <w:sz w:val="22"/>
          <w:szCs w:val="22"/>
        </w:rPr>
        <w:t>s</w:t>
      </w:r>
      <w:r w:rsidR="00787F5B" w:rsidRPr="00941D20">
        <w:rPr>
          <w:rFonts w:ascii="Arial" w:hAnsi="Arial" w:cs="Arial"/>
          <w:sz w:val="22"/>
          <w:szCs w:val="22"/>
        </w:rPr>
        <w:t>.</w:t>
      </w:r>
      <w:r w:rsidR="00E46661" w:rsidRPr="00941D20">
        <w:rPr>
          <w:rFonts w:ascii="Arial" w:hAnsi="Arial" w:cs="Arial"/>
          <w:sz w:val="22"/>
          <w:szCs w:val="22"/>
        </w:rPr>
        <w:t xml:space="preserve"> Alignment of the sequences was performed as previously described in  Greening </w:t>
      </w:r>
      <w:r w:rsidR="00E46661" w:rsidRPr="00941D20">
        <w:rPr>
          <w:rFonts w:ascii="Arial" w:hAnsi="Arial" w:cs="Arial"/>
          <w:i/>
          <w:iCs/>
          <w:sz w:val="22"/>
          <w:szCs w:val="22"/>
        </w:rPr>
        <w:t>et al.</w:t>
      </w:r>
      <w:r w:rsidR="00E46661" w:rsidRPr="00941D20">
        <w:rPr>
          <w:rFonts w:ascii="Arial" w:hAnsi="Arial" w:cs="Arial"/>
          <w:sz w:val="22"/>
          <w:szCs w:val="22"/>
        </w:rPr>
        <w:t xml:space="preserve"> (2024)</w:t>
      </w:r>
      <w:r w:rsidR="008F5DC5">
        <w:rPr>
          <w:rFonts w:ascii="Arial" w:hAnsi="Arial" w:cs="Arial"/>
          <w:sz w:val="22"/>
          <w:szCs w:val="22"/>
        </w:rPr>
        <w:t xml:space="preserve"> </w:t>
      </w:r>
      <w:r w:rsidR="00E46661" w:rsidRPr="00941D20">
        <w:rPr>
          <w:rFonts w:ascii="Arial" w:hAnsi="Arial" w:cs="Arial"/>
          <w:sz w:val="22"/>
          <w:szCs w:val="22"/>
        </w:rPr>
        <w:fldChar w:fldCharType="begin"/>
      </w:r>
      <w:r w:rsidR="00267B7D">
        <w:rPr>
          <w:rFonts w:ascii="Arial" w:hAnsi="Arial" w:cs="Arial"/>
          <w:sz w:val="22"/>
          <w:szCs w:val="22"/>
        </w:rPr>
        <w:instrText xml:space="preserve"> ADDIN ZOTERO_ITEM CSL_CITATION {"citationID":"0tQxCUcW","properties":{"formattedCitation":"[4]","plainCitation":"[4]","noteIndex":0},"citationItems":[{"id":376,"uris":["http://zotero.org/users/local/AESqjldr/items/5IWZ38KA"],"itemData":{"id":376,"type":"article-journal","abstract":"Microbial hydrogen (H2) cycling underpins the diversity and functionality of diverse anoxic ecosystems. Among the three evolutionarily distinct hydrogenase superfamilies responsible, [FeFe] hydrogenases were thought to be restricted to bacteria and eukaryotes. Here, we show that anaerobic archaea encode diverse, active, and ancient lineages of [FeFe] hydrogenases through combining analysis of existing and new genomes with extensive biochemical experiments. [FeFe] hydrogenases are encoded by genomes of nine archaeal phyla and expressed by H2-producing Asgard archaeon cultures. We report an ultraminimal hydrogenase in DPANN archaea that binds the catalytic H-cluster and produces H2. Moreover, we identify and characterize remarkable hybrid complexes formed through the fusion of [FeFe] and [NiFe] hydrogenases in ten other archaeal orders. Phylogenetic analysis and structural modeling suggest a deep evolutionary history of hybrid hydrogenases. These findings reveal new metabolic adaptations of archaea, streamlined H2 catalysts for biotechnological development, and a surprisingly intertwined evolutionary history between the two major H2-metabolizing enzymes.","container-title":"Cell","DOI":"10.1016/j.cell.2024.05.032","ISSN":"0092-8674","issue":"13","journalAbbreviation":"Cell","page":"3357-3372.e19","source":"ScienceDirect","title":"Minimal and hybrid hydrogenases are active from archaea","volume":"187","author":[{"family":"Greening","given":"Chris"},{"family":"Cabotaje","given":"Princess R."},{"family":"Valentin Alvarado","given":"Luis E."},{"family":"Leung","given":"Pok Man"},{"family":"Land","given":"Henrik"},{"family":"Rodrigues-Oliveira","given":"Thiago"},{"family":"Ponce-Toledo","given":"Rafael I."},{"family":"Senger","given":"Moritz"},{"family":"Klamke","given":"Max A."},{"family":"Milton","given":"Michael"},{"family":"Lappan","given":"Rachael"},{"family":"Mullen","given":"Susan"},{"family":"West-Roberts","given":"Jacob"},{"family":"Mao","given":"Jie"},{"family":"Song","given":"Jiangning"},{"family":"Schoelmerich","given":"Marie"},{"family":"Stairs","given":"Courtney W."},{"family":"Schleper","given":"Christa"},{"family":"Grinter","given":"Rhys"},{"family":"Spang","given":"Anja"},{"family":"Banfield","given":"Jillian F."},{"family":"Berggren","given":"Gustav"}],"issued":{"date-parts":[["2024",6,20]]}}}],"schema":"https://github.com/citation-style-language/schema/raw/master/csl-citation.json"} </w:instrText>
      </w:r>
      <w:r w:rsidR="00E46661" w:rsidRPr="00941D20">
        <w:rPr>
          <w:rFonts w:ascii="Arial" w:hAnsi="Arial" w:cs="Arial"/>
          <w:sz w:val="22"/>
          <w:szCs w:val="22"/>
        </w:rPr>
        <w:fldChar w:fldCharType="separate"/>
      </w:r>
      <w:r w:rsidR="008F5DC5" w:rsidRPr="008F5DC5">
        <w:rPr>
          <w:rFonts w:ascii="Arial" w:hAnsi="Arial" w:cs="Arial"/>
          <w:sz w:val="22"/>
        </w:rPr>
        <w:t>[4]</w:t>
      </w:r>
      <w:r w:rsidR="00E46661" w:rsidRPr="00941D20">
        <w:rPr>
          <w:rFonts w:ascii="Arial" w:hAnsi="Arial" w:cs="Arial"/>
          <w:sz w:val="22"/>
          <w:szCs w:val="22"/>
        </w:rPr>
        <w:fldChar w:fldCharType="end"/>
      </w:r>
      <w:r w:rsidR="00E46661" w:rsidRPr="00941D20">
        <w:rPr>
          <w:rFonts w:ascii="Arial" w:hAnsi="Arial" w:cs="Arial"/>
          <w:sz w:val="22"/>
          <w:szCs w:val="22"/>
        </w:rPr>
        <w:t xml:space="preserve"> with MAFFT</w:t>
      </w:r>
      <w:r w:rsidR="008F5DC5">
        <w:rPr>
          <w:rFonts w:ascii="Arial" w:hAnsi="Arial" w:cs="Arial"/>
          <w:sz w:val="22"/>
          <w:szCs w:val="22"/>
        </w:rPr>
        <w:t xml:space="preserve"> </w:t>
      </w:r>
      <w:r w:rsidR="00E46661" w:rsidRPr="00941D20">
        <w:rPr>
          <w:rFonts w:ascii="Arial" w:hAnsi="Arial" w:cs="Arial"/>
          <w:sz w:val="22"/>
          <w:szCs w:val="22"/>
        </w:rPr>
        <w:fldChar w:fldCharType="begin"/>
      </w:r>
      <w:r w:rsidR="00267B7D">
        <w:rPr>
          <w:rFonts w:ascii="Arial" w:hAnsi="Arial" w:cs="Arial"/>
          <w:sz w:val="22"/>
          <w:szCs w:val="22"/>
        </w:rPr>
        <w:instrText xml:space="preserve"> ADDIN ZOTERO_ITEM CSL_CITATION {"citationID":"RLrdMCey","properties":{"formattedCitation":"[6]","plainCitation":"[6]","noteIndex":0},"citationItems":[{"id":233,"uris":["http://zotero.org/users/local/AESqjldr/items/SZK586GW"],"itemData":{"id":233,"type":"article-journal","abstract":"This article describes several features in the MAFFT online service for multiple sequence alignment (MSA). As a result of recent advances in sequencing technologies, huge numbers of biological sequences are available and the need for MSAs with large numbers of sequences is increasing. To extract biologically relevant information from such data, sophistication of algorithms is necessary but not sufficient. Intuitive and interactive tools for experimental biologists to semiautomatically handle large data are becoming important. We are working on development of MAFFT toward these two directions. Here, we explain (i) the Web interface for recently developed options for large data and (ii) interactive usage to refine sequence data sets and MSAs.","container-title":"Briefings in Bioinformatics","DOI":"10.1093/bib/bbx108","ISSN":"1477-4054","issue":"4","journalAbbreviation":"Brief Bioinform","language":"eng","note":"PMID: 28968734\nPMCID: PMC6781576","page":"1160-1166","source":"PubMed","title":"MAFFT online service: multiple sequence alignment, interactive sequence choice and visualization","title-short":"MAFFT online service","volume":"20","author":[{"family":"Katoh","given":"Kazutaka"},{"family":"Rozewicki","given":"John"},{"family":"Yamada","given":"Kazunori D."}],"issued":{"date-parts":[["2019",7,19]]}}}],"schema":"https://github.com/citation-style-language/schema/raw/master/csl-citation.json"} </w:instrText>
      </w:r>
      <w:r w:rsidR="00E46661" w:rsidRPr="00941D20">
        <w:rPr>
          <w:rFonts w:ascii="Arial" w:hAnsi="Arial" w:cs="Arial"/>
          <w:sz w:val="22"/>
          <w:szCs w:val="22"/>
        </w:rPr>
        <w:fldChar w:fldCharType="separate"/>
      </w:r>
      <w:r w:rsidR="008F5DC5" w:rsidRPr="008F5DC5">
        <w:rPr>
          <w:rFonts w:ascii="Arial" w:hAnsi="Arial" w:cs="Arial"/>
          <w:sz w:val="22"/>
        </w:rPr>
        <w:t>[6]</w:t>
      </w:r>
      <w:r w:rsidR="00E46661" w:rsidRPr="00941D20">
        <w:rPr>
          <w:rFonts w:ascii="Arial" w:hAnsi="Arial" w:cs="Arial"/>
          <w:sz w:val="22"/>
          <w:szCs w:val="22"/>
        </w:rPr>
        <w:fldChar w:fldCharType="end"/>
      </w:r>
      <w:r w:rsidR="00E46661" w:rsidRPr="00941D20">
        <w:rPr>
          <w:rFonts w:ascii="Arial" w:hAnsi="Arial" w:cs="Arial"/>
          <w:sz w:val="22"/>
          <w:szCs w:val="22"/>
        </w:rPr>
        <w:t xml:space="preserve"> v7.520 (options: --</w:t>
      </w:r>
      <w:proofErr w:type="spellStart"/>
      <w:r w:rsidR="00E46661" w:rsidRPr="00941D20">
        <w:rPr>
          <w:rFonts w:ascii="Arial" w:hAnsi="Arial" w:cs="Arial"/>
          <w:sz w:val="22"/>
          <w:szCs w:val="22"/>
        </w:rPr>
        <w:t>localpair</w:t>
      </w:r>
      <w:proofErr w:type="spellEnd"/>
      <w:r w:rsidR="00E46661" w:rsidRPr="00941D20">
        <w:rPr>
          <w:rFonts w:ascii="Arial" w:hAnsi="Arial" w:cs="Arial"/>
          <w:sz w:val="22"/>
          <w:szCs w:val="22"/>
        </w:rPr>
        <w:t xml:space="preserve"> </w:t>
      </w:r>
      <w:r w:rsidR="001E3194" w:rsidRPr="00941D20">
        <w:rPr>
          <w:rFonts w:ascii="Arial" w:hAnsi="Arial" w:cs="Arial"/>
          <w:sz w:val="22"/>
          <w:szCs w:val="22"/>
        </w:rPr>
        <w:t>--</w:t>
      </w:r>
      <w:proofErr w:type="spellStart"/>
      <w:r w:rsidR="00E46661" w:rsidRPr="00941D20">
        <w:rPr>
          <w:rFonts w:ascii="Arial" w:hAnsi="Arial" w:cs="Arial"/>
          <w:sz w:val="22"/>
          <w:szCs w:val="22"/>
        </w:rPr>
        <w:t>maxiterate</w:t>
      </w:r>
      <w:proofErr w:type="spellEnd"/>
      <w:r w:rsidR="00E46661" w:rsidRPr="00941D20">
        <w:rPr>
          <w:rFonts w:ascii="Arial" w:hAnsi="Arial" w:cs="Arial"/>
          <w:sz w:val="22"/>
          <w:szCs w:val="22"/>
        </w:rPr>
        <w:t xml:space="preserve"> 1000 </w:t>
      </w:r>
      <w:r w:rsidR="001E3194" w:rsidRPr="00941D20">
        <w:rPr>
          <w:rFonts w:ascii="Arial" w:hAnsi="Arial" w:cs="Arial"/>
          <w:sz w:val="22"/>
          <w:szCs w:val="22"/>
        </w:rPr>
        <w:t>--</w:t>
      </w:r>
      <w:r w:rsidR="00E46661" w:rsidRPr="00941D20">
        <w:rPr>
          <w:rFonts w:ascii="Arial" w:hAnsi="Arial" w:cs="Arial"/>
          <w:sz w:val="22"/>
          <w:szCs w:val="22"/>
        </w:rPr>
        <w:t xml:space="preserve">reorder). Trimming was performed with </w:t>
      </w:r>
      <w:proofErr w:type="spellStart"/>
      <w:r w:rsidR="00E46661" w:rsidRPr="00941D20">
        <w:rPr>
          <w:rFonts w:ascii="Arial" w:hAnsi="Arial" w:cs="Arial"/>
          <w:sz w:val="22"/>
          <w:szCs w:val="22"/>
        </w:rPr>
        <w:t>TrimAl</w:t>
      </w:r>
      <w:proofErr w:type="spellEnd"/>
      <w:r w:rsidR="008F5DC5">
        <w:rPr>
          <w:rFonts w:ascii="Arial" w:hAnsi="Arial" w:cs="Arial"/>
          <w:sz w:val="22"/>
          <w:szCs w:val="22"/>
        </w:rPr>
        <w:t xml:space="preserve"> </w:t>
      </w:r>
      <w:r w:rsidR="00E46661" w:rsidRPr="00941D20">
        <w:rPr>
          <w:rFonts w:ascii="Arial" w:hAnsi="Arial" w:cs="Arial"/>
          <w:sz w:val="22"/>
          <w:szCs w:val="22"/>
        </w:rPr>
        <w:fldChar w:fldCharType="begin"/>
      </w:r>
      <w:r w:rsidR="00267B7D">
        <w:rPr>
          <w:rFonts w:ascii="Arial" w:hAnsi="Arial" w:cs="Arial"/>
          <w:sz w:val="22"/>
          <w:szCs w:val="22"/>
        </w:rPr>
        <w:instrText xml:space="preserve"> ADDIN ZOTERO_ITEM CSL_CITATION {"citationID":"DgGerQni","properties":{"formattedCitation":"[7]","plainCitation":"[7]","noteIndex":0},"citationItems":[{"id":236,"uris":["http://zotero.org/users/local/AESqjldr/items/MEL6N56V"],"itemData":{"id":236,"type":"article-journal","abstract":"SUMMARY: Multiple sequence alignments are central to many areas of bioinformatics. It has been shown that the removal of poorly aligned regions from an alignment increases the quality of subsequent analyses. Such an alignment trimming phase is complicated in large-scale phylogenetic analyses that deal with thousands of alignments. Here, we present trimAl, a tool for automated alignment trimming, which is especially suited for large-scale phylogenetic analyses. trimAl can consider several parameters, alone or in multiple combinations, for selecting the most reliable positions in the alignment. These include the proportion of sequences with a gap, the level of amino acid similarity and, if several alignments for the same set of sequences are provided, the level of consistency across different alignments. Moreover, trimAl can automatically select the parameters to be used in each specific alignment so that the signal-to-noise ratio is optimized.\nAVAILABILITY: trimAl has been written in C++, it is portable to all platforms. trimAl is freely available for download (http://trimal.cgenomics.org) and can be used online through the Phylemon web server (http://phylemon2.bioinfo.cipf.es/). Supplementary Material is available at http://trimal.cgenomics.org/publications.","container-title":"Bioinformatics (Oxford, England)","DOI":"10.1093/bioinformatics/btp348","ISSN":"1367-4811","issue":"15","journalAbbreviation":"Bioinformatics","language":"eng","note":"PMID: 19505945\nPMCID: PMC2712344","page":"1972-1973","source":"PubMed","title":"trimAl: a tool for automated alignment trimming in large-scale phylogenetic analyses","title-short":"trimAl","volume":"25","author":[{"family":"Capella-Gutiérrez","given":"Salvador"},{"family":"Silla-Martínez","given":"José M."},{"family":"Gabaldón","given":"Toni"}],"issued":{"date-parts":[["2009",8,1]]}}}],"schema":"https://github.com/citation-style-language/schema/raw/master/csl-citation.json"} </w:instrText>
      </w:r>
      <w:r w:rsidR="00E46661" w:rsidRPr="00941D20">
        <w:rPr>
          <w:rFonts w:ascii="Arial" w:hAnsi="Arial" w:cs="Arial"/>
          <w:sz w:val="22"/>
          <w:szCs w:val="22"/>
        </w:rPr>
        <w:fldChar w:fldCharType="separate"/>
      </w:r>
      <w:r w:rsidR="008F5DC5" w:rsidRPr="008F5DC5">
        <w:rPr>
          <w:rFonts w:ascii="Arial" w:hAnsi="Arial" w:cs="Arial"/>
          <w:sz w:val="22"/>
        </w:rPr>
        <w:t>[7]</w:t>
      </w:r>
      <w:r w:rsidR="00E46661" w:rsidRPr="00941D20">
        <w:rPr>
          <w:rFonts w:ascii="Arial" w:hAnsi="Arial" w:cs="Arial"/>
          <w:sz w:val="22"/>
          <w:szCs w:val="22"/>
        </w:rPr>
        <w:fldChar w:fldCharType="end"/>
      </w:r>
      <w:r w:rsidR="00E46661" w:rsidRPr="00941D20">
        <w:rPr>
          <w:rFonts w:ascii="Arial" w:hAnsi="Arial" w:cs="Arial"/>
          <w:sz w:val="22"/>
          <w:szCs w:val="22"/>
        </w:rPr>
        <w:t xml:space="preserve"> v1.4 (options: -</w:t>
      </w:r>
      <w:proofErr w:type="spellStart"/>
      <w:r w:rsidR="00E46661" w:rsidRPr="00941D20">
        <w:rPr>
          <w:rFonts w:ascii="Arial" w:hAnsi="Arial" w:cs="Arial"/>
          <w:sz w:val="22"/>
          <w:szCs w:val="22"/>
        </w:rPr>
        <w:t>gt</w:t>
      </w:r>
      <w:proofErr w:type="spellEnd"/>
      <w:r w:rsidR="00E46661" w:rsidRPr="00941D20">
        <w:rPr>
          <w:rFonts w:ascii="Arial" w:hAnsi="Arial" w:cs="Arial"/>
          <w:sz w:val="22"/>
          <w:szCs w:val="22"/>
        </w:rPr>
        <w:t xml:space="preserve"> 0.1). ML phylogenetic trees were inferred with IQ-tree</w:t>
      </w:r>
      <w:r w:rsidR="008F5DC5">
        <w:rPr>
          <w:rFonts w:ascii="Arial" w:hAnsi="Arial" w:cs="Arial"/>
          <w:sz w:val="22"/>
          <w:szCs w:val="22"/>
        </w:rPr>
        <w:t xml:space="preserve"> </w:t>
      </w:r>
      <w:r w:rsidR="00820689" w:rsidRPr="00941D20">
        <w:rPr>
          <w:rFonts w:ascii="Arial" w:hAnsi="Arial" w:cs="Arial"/>
          <w:sz w:val="22"/>
          <w:szCs w:val="22"/>
        </w:rPr>
        <w:fldChar w:fldCharType="begin"/>
      </w:r>
      <w:r w:rsidR="00267B7D">
        <w:rPr>
          <w:rFonts w:ascii="Arial" w:hAnsi="Arial" w:cs="Arial"/>
          <w:sz w:val="22"/>
          <w:szCs w:val="22"/>
        </w:rPr>
        <w:instrText xml:space="preserve"> ADDIN ZOTERO_ITEM CSL_CITATION {"citationID":"fPnXv35k","properties":{"formattedCitation":"[8]","plainCitation":"[8]","noteIndex":0},"citationItems":[{"id":239,"uris":["http://zotero.org/users/local/AESqjldr/items/4TDYLJT9"],"itemData":{"id":239,"type":"article-journal","abstract":"IQ-TREE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software.","container-title":"Molecular Biology and Evolution","DOI":"10.1093/molbev/msaa015","ISSN":"1537-1719","issue":"5","journalAbbreviation":"Mol Biol Evol","language":"eng","note":"PMID: 32011700\nPMCID: PMC7182206","page":"1530-1534","source":"PubMed","title":"IQ-TREE 2: New Models and Efficient Methods for Phylogenetic Inference in the Genomic Era","title-short":"IQ-TREE 2","volume":"37","author":[{"family":"Minh","given":"Bui Quang"},{"family":"Schmidt","given":"Heiko A."},{"family":"Chernomor","given":"Olga"},{"family":"Schrempf","given":"Dominik"},{"family":"Woodhams","given":"Michael D."},{"family":"Haeseler","given":"Arndt","non-dropping-particle":"von"},{"family":"Lanfear","given":"Robert"}],"issued":{"date-parts":[["2020",5,1]]}}}],"schema":"https://github.com/citation-style-language/schema/raw/master/csl-citation.json"} </w:instrText>
      </w:r>
      <w:r w:rsidR="00820689" w:rsidRPr="00941D20">
        <w:rPr>
          <w:rFonts w:ascii="Arial" w:hAnsi="Arial" w:cs="Arial"/>
          <w:sz w:val="22"/>
          <w:szCs w:val="22"/>
        </w:rPr>
        <w:fldChar w:fldCharType="separate"/>
      </w:r>
      <w:r w:rsidR="008F5DC5" w:rsidRPr="008F5DC5">
        <w:rPr>
          <w:rFonts w:ascii="Arial" w:hAnsi="Arial" w:cs="Arial"/>
          <w:sz w:val="22"/>
        </w:rPr>
        <w:t>[8]</w:t>
      </w:r>
      <w:r w:rsidR="00820689" w:rsidRPr="00941D20">
        <w:rPr>
          <w:rFonts w:ascii="Arial" w:hAnsi="Arial" w:cs="Arial"/>
          <w:sz w:val="22"/>
          <w:szCs w:val="22"/>
        </w:rPr>
        <w:fldChar w:fldCharType="end"/>
      </w:r>
      <w:r w:rsidR="00E46661" w:rsidRPr="00941D20">
        <w:rPr>
          <w:rFonts w:ascii="Arial" w:hAnsi="Arial" w:cs="Arial"/>
          <w:sz w:val="22"/>
          <w:szCs w:val="22"/>
        </w:rPr>
        <w:t xml:space="preserve"> v2.2.5</w:t>
      </w:r>
      <w:r w:rsidR="00820689" w:rsidRPr="00941D20">
        <w:rPr>
          <w:rFonts w:ascii="Arial" w:hAnsi="Arial" w:cs="Arial"/>
          <w:sz w:val="22"/>
          <w:szCs w:val="22"/>
        </w:rPr>
        <w:t xml:space="preserve"> (options: -m LG+C20+R+F -</w:t>
      </w:r>
      <w:proofErr w:type="spellStart"/>
      <w:r w:rsidR="00820689" w:rsidRPr="00941D20">
        <w:rPr>
          <w:rFonts w:ascii="Arial" w:hAnsi="Arial" w:cs="Arial"/>
          <w:sz w:val="22"/>
          <w:szCs w:val="22"/>
        </w:rPr>
        <w:t>nt</w:t>
      </w:r>
      <w:proofErr w:type="spellEnd"/>
      <w:r w:rsidR="00820689" w:rsidRPr="00941D20">
        <w:rPr>
          <w:rFonts w:ascii="Arial" w:hAnsi="Arial" w:cs="Arial"/>
          <w:sz w:val="22"/>
          <w:szCs w:val="22"/>
        </w:rPr>
        <w:t xml:space="preserve"> AUTO -bb 1000 -</w:t>
      </w:r>
      <w:proofErr w:type="spellStart"/>
      <w:r w:rsidR="00820689" w:rsidRPr="00941D20">
        <w:rPr>
          <w:rFonts w:ascii="Arial" w:hAnsi="Arial" w:cs="Arial"/>
          <w:sz w:val="22"/>
          <w:szCs w:val="22"/>
        </w:rPr>
        <w:t>alrt</w:t>
      </w:r>
      <w:proofErr w:type="spellEnd"/>
      <w:r w:rsidR="00820689" w:rsidRPr="00941D20">
        <w:rPr>
          <w:rFonts w:ascii="Arial" w:hAnsi="Arial" w:cs="Arial"/>
          <w:sz w:val="22"/>
          <w:szCs w:val="22"/>
        </w:rPr>
        <w:t xml:space="preserve"> 1000)</w:t>
      </w:r>
      <w:r w:rsidR="009E23A9" w:rsidRPr="00941D20">
        <w:rPr>
          <w:rFonts w:ascii="Arial" w:hAnsi="Arial" w:cs="Arial"/>
          <w:sz w:val="22"/>
          <w:szCs w:val="22"/>
        </w:rPr>
        <w:t>.</w:t>
      </w:r>
    </w:p>
    <w:p w14:paraId="43459FA9" w14:textId="610AEE95" w:rsidR="0025089D" w:rsidRPr="008768E8" w:rsidRDefault="0025089D">
      <w:pPr>
        <w:rPr>
          <w:rFonts w:ascii="Arial" w:hAnsi="Arial" w:cs="Arial"/>
          <w:b/>
          <w:bCs/>
          <w:sz w:val="22"/>
          <w:szCs w:val="22"/>
        </w:rPr>
      </w:pPr>
    </w:p>
    <w:p w14:paraId="7B6FC250" w14:textId="77777777" w:rsidR="0025089D" w:rsidRPr="008768E8" w:rsidRDefault="0025089D">
      <w:pPr>
        <w:rPr>
          <w:rFonts w:ascii="Arial" w:hAnsi="Arial" w:cs="Arial"/>
          <w:b/>
          <w:bCs/>
          <w:sz w:val="22"/>
          <w:szCs w:val="22"/>
        </w:rPr>
      </w:pPr>
    </w:p>
    <w:p w14:paraId="737C248A" w14:textId="72DA2DC6" w:rsidR="006B01ED" w:rsidRPr="008768E8" w:rsidRDefault="006B01ED">
      <w:pPr>
        <w:rPr>
          <w:rFonts w:ascii="Arial" w:hAnsi="Arial" w:cs="Arial"/>
          <w:b/>
          <w:bCs/>
          <w:sz w:val="22"/>
          <w:szCs w:val="22"/>
        </w:rPr>
      </w:pPr>
      <w:r w:rsidRPr="008768E8">
        <w:rPr>
          <w:rFonts w:ascii="Arial" w:hAnsi="Arial" w:cs="Arial"/>
          <w:b/>
          <w:bCs/>
          <w:sz w:val="22"/>
          <w:szCs w:val="22"/>
        </w:rPr>
        <w:t>Supplementary References</w:t>
      </w:r>
    </w:p>
    <w:p w14:paraId="371B0668" w14:textId="77777777" w:rsidR="00E55A1F" w:rsidRPr="008768E8" w:rsidRDefault="00E55A1F">
      <w:pPr>
        <w:rPr>
          <w:rFonts w:ascii="Arial" w:hAnsi="Arial" w:cs="Arial"/>
          <w:b/>
          <w:bCs/>
          <w:sz w:val="22"/>
          <w:szCs w:val="22"/>
        </w:rPr>
      </w:pPr>
    </w:p>
    <w:p w14:paraId="1E1763C8" w14:textId="77777777" w:rsidR="00135200" w:rsidRPr="00135200" w:rsidRDefault="00BB3B9F" w:rsidP="009272ED">
      <w:pPr>
        <w:pStyle w:val="Bibliographie"/>
        <w:jc w:val="both"/>
        <w:rPr>
          <w:rFonts w:ascii="Arial" w:hAnsi="Arial" w:cs="Arial"/>
          <w:sz w:val="22"/>
        </w:rPr>
      </w:pPr>
      <w:r w:rsidRPr="008768E8">
        <w:rPr>
          <w:rFonts w:ascii="Arial" w:hAnsi="Arial" w:cs="Arial"/>
          <w:sz w:val="22"/>
          <w:szCs w:val="22"/>
        </w:rPr>
        <w:fldChar w:fldCharType="begin"/>
      </w:r>
      <w:r w:rsidR="00135200" w:rsidRPr="009272ED">
        <w:rPr>
          <w:rFonts w:ascii="Arial" w:hAnsi="Arial" w:cs="Arial"/>
          <w:sz w:val="22"/>
          <w:szCs w:val="22"/>
        </w:rPr>
        <w:instrText xml:space="preserve"> ADDIN ZOTERO_BIBL {"uncited":[],"omitted":[],"custom":[]} CSL_BIBLIOGRAPHY </w:instrText>
      </w:r>
      <w:r w:rsidRPr="008768E8">
        <w:rPr>
          <w:rFonts w:ascii="Arial" w:hAnsi="Arial" w:cs="Arial"/>
          <w:sz w:val="22"/>
          <w:szCs w:val="22"/>
        </w:rPr>
        <w:fldChar w:fldCharType="separate"/>
      </w:r>
      <w:r w:rsidR="00135200" w:rsidRPr="009272ED">
        <w:rPr>
          <w:rFonts w:ascii="Arial" w:hAnsi="Arial" w:cs="Arial"/>
          <w:sz w:val="22"/>
        </w:rPr>
        <w:t xml:space="preserve">1. Luis P, Saint-Genis G, Vallon L, Bourgeois C, Bruto M, Marchand C, </w:t>
      </w:r>
      <w:r w:rsidR="00135200" w:rsidRPr="009272ED">
        <w:rPr>
          <w:rFonts w:ascii="Arial" w:hAnsi="Arial" w:cs="Arial"/>
          <w:i/>
          <w:iCs/>
          <w:sz w:val="22"/>
        </w:rPr>
        <w:t>et al.</w:t>
      </w:r>
      <w:r w:rsidR="00135200" w:rsidRPr="009272ED">
        <w:rPr>
          <w:rFonts w:ascii="Arial" w:hAnsi="Arial" w:cs="Arial"/>
          <w:sz w:val="22"/>
        </w:rPr>
        <w:t xml:space="preserve"> </w:t>
      </w:r>
      <w:r w:rsidR="00135200" w:rsidRPr="00135200">
        <w:rPr>
          <w:rFonts w:ascii="Arial" w:hAnsi="Arial" w:cs="Arial"/>
          <w:sz w:val="22"/>
        </w:rPr>
        <w:t xml:space="preserve">Contrasted ecological niches shape fungal and prokaryotic community structure in mangroves sediments. Environ Microbiol. 2019;21:1407–24. </w:t>
      </w:r>
    </w:p>
    <w:p w14:paraId="025BBDA9" w14:textId="77777777" w:rsidR="00135200" w:rsidRPr="00135200" w:rsidRDefault="00135200" w:rsidP="009272ED">
      <w:pPr>
        <w:pStyle w:val="Bibliographie"/>
        <w:jc w:val="both"/>
        <w:rPr>
          <w:rFonts w:ascii="Arial" w:hAnsi="Arial" w:cs="Arial"/>
          <w:sz w:val="22"/>
        </w:rPr>
      </w:pPr>
      <w:r w:rsidRPr="00135200">
        <w:rPr>
          <w:rFonts w:ascii="Arial" w:hAnsi="Arial" w:cs="Arial"/>
          <w:sz w:val="22"/>
        </w:rPr>
        <w:t xml:space="preserve">2. Parada AE, Needham DM, Fuhrman JA. Every base matters: assessing small subunit rRNA primers for marine microbiomes with mock communities, time series and global field samples. Environ Microbiol. 2016;18:1403–14. </w:t>
      </w:r>
    </w:p>
    <w:p w14:paraId="1487B33F" w14:textId="77777777" w:rsidR="00135200" w:rsidRPr="00135200" w:rsidRDefault="00135200" w:rsidP="009272ED">
      <w:pPr>
        <w:pStyle w:val="Bibliographie"/>
        <w:jc w:val="both"/>
        <w:rPr>
          <w:rFonts w:ascii="Arial" w:hAnsi="Arial" w:cs="Arial"/>
          <w:sz w:val="22"/>
        </w:rPr>
      </w:pPr>
      <w:r w:rsidRPr="00135200">
        <w:rPr>
          <w:rFonts w:ascii="Arial" w:hAnsi="Arial" w:cs="Arial"/>
          <w:sz w:val="22"/>
        </w:rPr>
        <w:lastRenderedPageBreak/>
        <w:t xml:space="preserve">3. Søndergaard D, Pedersen CNS, Greening C. HydDB: A web tool for hydrogenase classification and analysis. Sci Rep. 2016;6:34212. </w:t>
      </w:r>
    </w:p>
    <w:p w14:paraId="34F429DE" w14:textId="77777777" w:rsidR="00135200" w:rsidRPr="00135200" w:rsidRDefault="00135200" w:rsidP="009272ED">
      <w:pPr>
        <w:pStyle w:val="Bibliographie"/>
        <w:jc w:val="both"/>
        <w:rPr>
          <w:rFonts w:ascii="Arial" w:hAnsi="Arial" w:cs="Arial"/>
          <w:sz w:val="22"/>
        </w:rPr>
      </w:pPr>
      <w:r w:rsidRPr="00135200">
        <w:rPr>
          <w:rFonts w:ascii="Arial" w:hAnsi="Arial" w:cs="Arial"/>
          <w:sz w:val="22"/>
        </w:rPr>
        <w:t>4. Greening C, Cabotaje PR, Valentin Alvarado LE, Leung PM, Land H, Rodrigues-Oliveira T,</w:t>
      </w:r>
      <w:r w:rsidRPr="00135200">
        <w:rPr>
          <w:rFonts w:ascii="Arial" w:hAnsi="Arial" w:cs="Arial"/>
          <w:i/>
          <w:iCs/>
          <w:sz w:val="22"/>
        </w:rPr>
        <w:t xml:space="preserve"> et al.</w:t>
      </w:r>
      <w:r w:rsidRPr="00135200">
        <w:rPr>
          <w:rFonts w:ascii="Arial" w:hAnsi="Arial" w:cs="Arial"/>
          <w:sz w:val="22"/>
        </w:rPr>
        <w:t xml:space="preserve"> Minimal and hybrid hydrogenases are active from archaea. Cell. 2024;187:3357-3372.e19. </w:t>
      </w:r>
    </w:p>
    <w:p w14:paraId="15F6FA0D" w14:textId="77777777" w:rsidR="00135200" w:rsidRPr="00135200" w:rsidRDefault="00135200" w:rsidP="009272ED">
      <w:pPr>
        <w:pStyle w:val="Bibliographie"/>
        <w:jc w:val="both"/>
        <w:rPr>
          <w:rFonts w:ascii="Arial" w:hAnsi="Arial" w:cs="Arial"/>
          <w:sz w:val="22"/>
        </w:rPr>
      </w:pPr>
      <w:r w:rsidRPr="00135200">
        <w:rPr>
          <w:rFonts w:ascii="Arial" w:hAnsi="Arial" w:cs="Arial"/>
          <w:sz w:val="22"/>
        </w:rPr>
        <w:t xml:space="preserve">5. Fu L, Niu B, Zhu Z, Wu S, Li W. CD-HIT: accelerated for clustering the next-generation sequencing data. Bioinforma Oxf Engl. 2012;28:3150–2. </w:t>
      </w:r>
    </w:p>
    <w:p w14:paraId="3EE37461" w14:textId="77777777" w:rsidR="00135200" w:rsidRPr="00135200" w:rsidRDefault="00135200" w:rsidP="009272ED">
      <w:pPr>
        <w:pStyle w:val="Bibliographie"/>
        <w:jc w:val="both"/>
        <w:rPr>
          <w:rFonts w:ascii="Arial" w:hAnsi="Arial" w:cs="Arial"/>
          <w:sz w:val="22"/>
        </w:rPr>
      </w:pPr>
      <w:r w:rsidRPr="00135200">
        <w:rPr>
          <w:rFonts w:ascii="Arial" w:hAnsi="Arial" w:cs="Arial"/>
          <w:sz w:val="22"/>
        </w:rPr>
        <w:t xml:space="preserve">6. Katoh K, Rozewicki J, Yamada KD. MAFFT online service: multiple sequence alignment, interactive sequence choice and visualization. Brief Bioinform. 2019;20:1160–6. </w:t>
      </w:r>
    </w:p>
    <w:p w14:paraId="36F474CC" w14:textId="77777777" w:rsidR="00135200" w:rsidRPr="00135200" w:rsidRDefault="00135200" w:rsidP="009272ED">
      <w:pPr>
        <w:pStyle w:val="Bibliographie"/>
        <w:jc w:val="both"/>
        <w:rPr>
          <w:rFonts w:ascii="Arial" w:hAnsi="Arial" w:cs="Arial"/>
          <w:sz w:val="22"/>
        </w:rPr>
      </w:pPr>
      <w:r w:rsidRPr="00135200">
        <w:rPr>
          <w:rFonts w:ascii="Arial" w:hAnsi="Arial" w:cs="Arial"/>
          <w:sz w:val="22"/>
        </w:rPr>
        <w:t xml:space="preserve">7. Capella-Gutiérrez S, Silla-Martínez JM, Gabaldón T. trimAl: a tool for automated alignment trimming in large-scale phylogenetic analyses. Bioinforma Oxf Engl. 2009;25:1972–3. </w:t>
      </w:r>
    </w:p>
    <w:p w14:paraId="5B317B7E" w14:textId="77777777" w:rsidR="00135200" w:rsidRPr="00135200" w:rsidRDefault="00135200" w:rsidP="009272ED">
      <w:pPr>
        <w:pStyle w:val="Bibliographie"/>
        <w:jc w:val="both"/>
        <w:rPr>
          <w:rFonts w:ascii="Arial" w:hAnsi="Arial" w:cs="Arial"/>
          <w:sz w:val="22"/>
        </w:rPr>
      </w:pPr>
      <w:r w:rsidRPr="00135200">
        <w:rPr>
          <w:rFonts w:ascii="Arial" w:hAnsi="Arial" w:cs="Arial"/>
          <w:sz w:val="22"/>
        </w:rPr>
        <w:t xml:space="preserve">8. Minh BQ, Schmidt HA, Chernomor O, Schrempf D, Woodhams MD, von Haeseler A, </w:t>
      </w:r>
      <w:r w:rsidRPr="00135200">
        <w:rPr>
          <w:rFonts w:ascii="Arial" w:hAnsi="Arial" w:cs="Arial"/>
          <w:i/>
          <w:iCs/>
          <w:sz w:val="22"/>
        </w:rPr>
        <w:t>et al.</w:t>
      </w:r>
      <w:r w:rsidRPr="00135200">
        <w:rPr>
          <w:rFonts w:ascii="Arial" w:hAnsi="Arial" w:cs="Arial"/>
          <w:sz w:val="22"/>
        </w:rPr>
        <w:t xml:space="preserve"> IQ-TREE 2: New Models and Efficient Methods for Phylogenetic Inference in the Genomic Era. Mol Biol Evol. 2020;37:1530–4. </w:t>
      </w:r>
    </w:p>
    <w:p w14:paraId="145B7242" w14:textId="77777777" w:rsidR="00135200" w:rsidRPr="00135200" w:rsidRDefault="00135200" w:rsidP="009272ED">
      <w:pPr>
        <w:pStyle w:val="Bibliographie"/>
        <w:jc w:val="both"/>
        <w:rPr>
          <w:rFonts w:ascii="Arial" w:hAnsi="Arial" w:cs="Arial"/>
          <w:sz w:val="22"/>
        </w:rPr>
      </w:pPr>
      <w:r w:rsidRPr="00135200">
        <w:rPr>
          <w:rFonts w:ascii="Arial" w:hAnsi="Arial" w:cs="Arial"/>
          <w:sz w:val="22"/>
        </w:rPr>
        <w:t xml:space="preserve">9. Hugoni M, Escalas A, Bernard C, Nicolas S, Jézéquel D, Vazzoler F, </w:t>
      </w:r>
      <w:r w:rsidRPr="00135200">
        <w:rPr>
          <w:rFonts w:ascii="Arial" w:hAnsi="Arial" w:cs="Arial"/>
          <w:i/>
          <w:iCs/>
          <w:sz w:val="22"/>
        </w:rPr>
        <w:t>et al.</w:t>
      </w:r>
      <w:r w:rsidRPr="00135200">
        <w:rPr>
          <w:rFonts w:ascii="Arial" w:hAnsi="Arial" w:cs="Arial"/>
          <w:sz w:val="22"/>
        </w:rPr>
        <w:t xml:space="preserve"> Spatiotemporal variations in microbial diversity across the three domains of life in a tropical thalassohaline lake (Dziani Dzaha, Mayotte Island). Mol Ecol. 2018;27:4775–86. </w:t>
      </w:r>
    </w:p>
    <w:p w14:paraId="246FD7FD" w14:textId="5B825BFD" w:rsidR="006B01ED" w:rsidRDefault="00BB3B9F" w:rsidP="009272ED">
      <w:pPr>
        <w:jc w:val="both"/>
        <w:rPr>
          <w:rFonts w:ascii="Arial" w:hAnsi="Arial" w:cs="Arial"/>
          <w:b/>
          <w:bCs/>
          <w:sz w:val="20"/>
        </w:rPr>
      </w:pPr>
      <w:r w:rsidRPr="008768E8">
        <w:rPr>
          <w:rFonts w:ascii="Arial" w:hAnsi="Arial" w:cs="Arial"/>
          <w:sz w:val="22"/>
          <w:szCs w:val="22"/>
        </w:rPr>
        <w:fldChar w:fldCharType="end"/>
      </w:r>
    </w:p>
    <w:p w14:paraId="1ABE4CF2" w14:textId="119A8EE6" w:rsidR="006B01ED" w:rsidRDefault="006B01ED">
      <w:pPr>
        <w:rPr>
          <w:rFonts w:ascii="Arial" w:hAnsi="Arial" w:cs="Arial"/>
          <w:b/>
          <w:bCs/>
          <w:sz w:val="20"/>
        </w:rPr>
      </w:pPr>
    </w:p>
    <w:p w14:paraId="7168BCC2" w14:textId="5A1E48F3" w:rsidR="006B01ED" w:rsidRDefault="006B01ED">
      <w:pPr>
        <w:rPr>
          <w:rFonts w:ascii="Arial" w:hAnsi="Arial" w:cs="Arial"/>
          <w:b/>
          <w:bCs/>
          <w:sz w:val="20"/>
        </w:rPr>
      </w:pPr>
    </w:p>
    <w:p w14:paraId="56E17076" w14:textId="21A44512" w:rsidR="006B01ED" w:rsidRDefault="006B01ED">
      <w:pPr>
        <w:rPr>
          <w:rFonts w:ascii="Arial" w:hAnsi="Arial" w:cs="Arial"/>
          <w:b/>
          <w:bCs/>
          <w:sz w:val="20"/>
        </w:rPr>
      </w:pPr>
    </w:p>
    <w:p w14:paraId="35FA9417" w14:textId="690FF3F2" w:rsidR="006B01ED" w:rsidRDefault="006B01ED">
      <w:pPr>
        <w:rPr>
          <w:rFonts w:ascii="Arial" w:hAnsi="Arial" w:cs="Arial"/>
          <w:b/>
          <w:bCs/>
          <w:sz w:val="20"/>
        </w:rPr>
      </w:pPr>
    </w:p>
    <w:p w14:paraId="240E7098" w14:textId="59023D5A" w:rsidR="006B01ED" w:rsidRDefault="006B01ED">
      <w:pPr>
        <w:rPr>
          <w:rFonts w:ascii="Arial" w:hAnsi="Arial" w:cs="Arial"/>
          <w:b/>
          <w:bCs/>
          <w:sz w:val="20"/>
        </w:rPr>
      </w:pPr>
    </w:p>
    <w:p w14:paraId="45F88022" w14:textId="69587B68" w:rsidR="006B01ED" w:rsidRDefault="006B01ED">
      <w:pPr>
        <w:rPr>
          <w:rFonts w:ascii="Arial" w:hAnsi="Arial" w:cs="Arial"/>
          <w:b/>
          <w:bCs/>
          <w:sz w:val="20"/>
        </w:rPr>
      </w:pPr>
    </w:p>
    <w:p w14:paraId="02832392" w14:textId="7BF842E5" w:rsidR="006B01ED" w:rsidRDefault="006B01ED">
      <w:pPr>
        <w:rPr>
          <w:rFonts w:ascii="Arial" w:hAnsi="Arial" w:cs="Arial"/>
          <w:b/>
          <w:bCs/>
          <w:sz w:val="20"/>
        </w:rPr>
      </w:pPr>
    </w:p>
    <w:p w14:paraId="7E2B477F" w14:textId="5D62D117" w:rsidR="006B01ED" w:rsidRDefault="006B01ED">
      <w:pPr>
        <w:rPr>
          <w:rFonts w:ascii="Arial" w:hAnsi="Arial" w:cs="Arial"/>
          <w:b/>
          <w:bCs/>
          <w:sz w:val="20"/>
        </w:rPr>
      </w:pPr>
    </w:p>
    <w:p w14:paraId="32FC463C" w14:textId="131F2E56" w:rsidR="006B01ED" w:rsidRDefault="006B01ED">
      <w:pPr>
        <w:rPr>
          <w:rFonts w:ascii="Arial" w:hAnsi="Arial" w:cs="Arial"/>
          <w:b/>
          <w:bCs/>
          <w:sz w:val="20"/>
        </w:rPr>
      </w:pPr>
    </w:p>
    <w:p w14:paraId="2E41581C" w14:textId="1BDDECDC" w:rsidR="006B01ED" w:rsidRDefault="006B01ED">
      <w:pPr>
        <w:rPr>
          <w:rFonts w:ascii="Arial" w:hAnsi="Arial" w:cs="Arial"/>
          <w:b/>
          <w:bCs/>
          <w:sz w:val="20"/>
        </w:rPr>
      </w:pPr>
    </w:p>
    <w:p w14:paraId="2BD480BA" w14:textId="125B1A04" w:rsidR="006B01ED" w:rsidRDefault="006B01ED">
      <w:pPr>
        <w:rPr>
          <w:rFonts w:ascii="Arial" w:hAnsi="Arial" w:cs="Arial"/>
          <w:b/>
          <w:bCs/>
          <w:sz w:val="20"/>
        </w:rPr>
      </w:pPr>
    </w:p>
    <w:p w14:paraId="4C01D901" w14:textId="7DEED520" w:rsidR="006B01ED" w:rsidRDefault="006B01ED">
      <w:pPr>
        <w:rPr>
          <w:rFonts w:ascii="Arial" w:hAnsi="Arial" w:cs="Arial"/>
          <w:b/>
          <w:bCs/>
          <w:sz w:val="20"/>
        </w:rPr>
      </w:pPr>
    </w:p>
    <w:p w14:paraId="4E731DB1" w14:textId="3F80B9E4" w:rsidR="006B01ED" w:rsidRDefault="006B01ED">
      <w:pPr>
        <w:rPr>
          <w:rFonts w:ascii="Arial" w:hAnsi="Arial" w:cs="Arial"/>
          <w:b/>
          <w:bCs/>
          <w:sz w:val="20"/>
        </w:rPr>
      </w:pPr>
    </w:p>
    <w:p w14:paraId="48683672" w14:textId="60FD8C5A" w:rsidR="005D2120" w:rsidRDefault="005D2120">
      <w:pPr>
        <w:rPr>
          <w:rFonts w:ascii="Arial" w:hAnsi="Arial" w:cs="Arial"/>
          <w:b/>
          <w:bCs/>
          <w:sz w:val="20"/>
        </w:rPr>
      </w:pPr>
    </w:p>
    <w:p w14:paraId="79FE49D5" w14:textId="2B637B39" w:rsidR="005D2120" w:rsidRDefault="005D2120">
      <w:pPr>
        <w:rPr>
          <w:rFonts w:ascii="Arial" w:hAnsi="Arial" w:cs="Arial"/>
          <w:b/>
          <w:bCs/>
          <w:sz w:val="20"/>
        </w:rPr>
      </w:pPr>
    </w:p>
    <w:p w14:paraId="227B0383" w14:textId="64428F34" w:rsidR="005D2120" w:rsidRDefault="005D2120">
      <w:pPr>
        <w:rPr>
          <w:rFonts w:ascii="Arial" w:hAnsi="Arial" w:cs="Arial"/>
          <w:b/>
          <w:bCs/>
          <w:sz w:val="20"/>
        </w:rPr>
      </w:pPr>
    </w:p>
    <w:p w14:paraId="687CBD31" w14:textId="1472F1F2" w:rsidR="005D2120" w:rsidRDefault="005D2120">
      <w:pPr>
        <w:rPr>
          <w:rFonts w:ascii="Arial" w:hAnsi="Arial" w:cs="Arial"/>
          <w:b/>
          <w:bCs/>
          <w:sz w:val="20"/>
        </w:rPr>
      </w:pPr>
    </w:p>
    <w:p w14:paraId="18B88F08" w14:textId="7B53EFA2" w:rsidR="005D2120" w:rsidRDefault="005D2120">
      <w:pPr>
        <w:rPr>
          <w:rFonts w:ascii="Arial" w:hAnsi="Arial" w:cs="Arial"/>
          <w:b/>
          <w:bCs/>
          <w:sz w:val="20"/>
        </w:rPr>
      </w:pPr>
    </w:p>
    <w:p w14:paraId="5E1D0FDD" w14:textId="1BF66E6C" w:rsidR="005D2120" w:rsidRDefault="005D2120">
      <w:pPr>
        <w:rPr>
          <w:rFonts w:ascii="Arial" w:hAnsi="Arial" w:cs="Arial"/>
          <w:b/>
          <w:bCs/>
          <w:sz w:val="20"/>
        </w:rPr>
      </w:pPr>
    </w:p>
    <w:p w14:paraId="57F6F69B" w14:textId="385F7C30" w:rsidR="005D2120" w:rsidRDefault="005D2120">
      <w:pPr>
        <w:rPr>
          <w:rFonts w:ascii="Arial" w:hAnsi="Arial" w:cs="Arial"/>
          <w:b/>
          <w:bCs/>
          <w:sz w:val="20"/>
        </w:rPr>
      </w:pPr>
    </w:p>
    <w:p w14:paraId="422C1C26" w14:textId="3140A80F" w:rsidR="005D2120" w:rsidRDefault="005D2120">
      <w:pPr>
        <w:rPr>
          <w:rFonts w:ascii="Arial" w:hAnsi="Arial" w:cs="Arial"/>
          <w:b/>
          <w:bCs/>
          <w:sz w:val="20"/>
        </w:rPr>
      </w:pPr>
    </w:p>
    <w:p w14:paraId="187C2184" w14:textId="6D1E852A" w:rsidR="005D2120" w:rsidRDefault="005D2120">
      <w:pPr>
        <w:rPr>
          <w:rFonts w:ascii="Arial" w:hAnsi="Arial" w:cs="Arial"/>
          <w:b/>
          <w:bCs/>
          <w:sz w:val="20"/>
        </w:rPr>
      </w:pPr>
    </w:p>
    <w:p w14:paraId="46E78FA6" w14:textId="3C7EA2A7" w:rsidR="005D2120" w:rsidRDefault="005D2120">
      <w:pPr>
        <w:rPr>
          <w:rFonts w:ascii="Arial" w:hAnsi="Arial" w:cs="Arial"/>
          <w:b/>
          <w:bCs/>
          <w:sz w:val="20"/>
        </w:rPr>
      </w:pPr>
    </w:p>
    <w:p w14:paraId="6132C838" w14:textId="7437E73B" w:rsidR="005D2120" w:rsidRDefault="005D2120">
      <w:pPr>
        <w:rPr>
          <w:rFonts w:ascii="Arial" w:hAnsi="Arial" w:cs="Arial"/>
          <w:b/>
          <w:bCs/>
          <w:sz w:val="20"/>
        </w:rPr>
      </w:pPr>
    </w:p>
    <w:p w14:paraId="1FAEA8F0" w14:textId="0A93C540" w:rsidR="005D2120" w:rsidRDefault="005D2120">
      <w:pPr>
        <w:rPr>
          <w:rFonts w:ascii="Arial" w:hAnsi="Arial" w:cs="Arial"/>
          <w:b/>
          <w:bCs/>
          <w:sz w:val="20"/>
        </w:rPr>
      </w:pPr>
    </w:p>
    <w:p w14:paraId="6202D55B" w14:textId="21BFEB3D" w:rsidR="005D2120" w:rsidRDefault="005D2120">
      <w:pPr>
        <w:rPr>
          <w:rFonts w:ascii="Arial" w:hAnsi="Arial" w:cs="Arial"/>
          <w:b/>
          <w:bCs/>
          <w:sz w:val="20"/>
        </w:rPr>
      </w:pPr>
    </w:p>
    <w:p w14:paraId="5AB03B35" w14:textId="35DC3500" w:rsidR="005D2120" w:rsidRDefault="005D2120">
      <w:pPr>
        <w:rPr>
          <w:rFonts w:ascii="Arial" w:hAnsi="Arial" w:cs="Arial"/>
          <w:b/>
          <w:bCs/>
          <w:sz w:val="20"/>
        </w:rPr>
      </w:pPr>
    </w:p>
    <w:p w14:paraId="5BEA052F" w14:textId="3BD5C127" w:rsidR="005D2120" w:rsidRDefault="005D2120">
      <w:pPr>
        <w:rPr>
          <w:rFonts w:ascii="Arial" w:hAnsi="Arial" w:cs="Arial"/>
          <w:b/>
          <w:bCs/>
          <w:sz w:val="20"/>
        </w:rPr>
      </w:pPr>
    </w:p>
    <w:p w14:paraId="125FD049" w14:textId="63F51B17" w:rsidR="005D2120" w:rsidRDefault="00C55B0A">
      <w:pPr>
        <w:rPr>
          <w:rFonts w:ascii="Arial" w:hAnsi="Arial" w:cs="Arial"/>
          <w:b/>
          <w:bCs/>
          <w:sz w:val="20"/>
        </w:rPr>
      </w:pPr>
      <w:r>
        <w:rPr>
          <w:rFonts w:ascii="Arial" w:hAnsi="Arial" w:cs="Arial"/>
          <w:b/>
          <w:bCs/>
          <w:noProof/>
          <w:sz w:val="20"/>
          <w:szCs w:val="15"/>
        </w:rPr>
        <w:drawing>
          <wp:anchor distT="0" distB="0" distL="114300" distR="114300" simplePos="0" relativeHeight="251662336" behindDoc="0" locked="0" layoutInCell="1" allowOverlap="1" wp14:anchorId="51FBED21" wp14:editId="1F474C77">
            <wp:simplePos x="0" y="0"/>
            <wp:positionH relativeFrom="margin">
              <wp:align>center</wp:align>
            </wp:positionH>
            <wp:positionV relativeFrom="paragraph">
              <wp:posOffset>304165</wp:posOffset>
            </wp:positionV>
            <wp:extent cx="7468870" cy="4201194"/>
            <wp:effectExtent l="0" t="0" r="0" b="8890"/>
            <wp:wrapTopAndBottom/>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68870" cy="4201194"/>
                    </a:xfrm>
                    <a:prstGeom prst="rect">
                      <a:avLst/>
                    </a:prstGeom>
                    <a:noFill/>
                  </pic:spPr>
                </pic:pic>
              </a:graphicData>
            </a:graphic>
            <wp14:sizeRelH relativeFrom="page">
              <wp14:pctWidth>0</wp14:pctWidth>
            </wp14:sizeRelH>
            <wp14:sizeRelV relativeFrom="page">
              <wp14:pctHeight>0</wp14:pctHeight>
            </wp14:sizeRelV>
          </wp:anchor>
        </w:drawing>
      </w:r>
    </w:p>
    <w:p w14:paraId="4E0D9796" w14:textId="37FC4523" w:rsidR="005D2120" w:rsidRDefault="005D2120">
      <w:pPr>
        <w:rPr>
          <w:rFonts w:ascii="Arial" w:hAnsi="Arial" w:cs="Arial"/>
          <w:b/>
          <w:bCs/>
          <w:sz w:val="20"/>
        </w:rPr>
      </w:pPr>
    </w:p>
    <w:p w14:paraId="2EC47612" w14:textId="1342B38C" w:rsidR="005D2120" w:rsidRDefault="005D2120">
      <w:pPr>
        <w:rPr>
          <w:rFonts w:ascii="Arial" w:hAnsi="Arial" w:cs="Arial"/>
          <w:b/>
          <w:bCs/>
          <w:sz w:val="20"/>
        </w:rPr>
      </w:pPr>
    </w:p>
    <w:p w14:paraId="07E2CB36" w14:textId="750D7053" w:rsidR="005D2120" w:rsidRDefault="005D2120">
      <w:pPr>
        <w:rPr>
          <w:rFonts w:ascii="Arial" w:hAnsi="Arial" w:cs="Arial"/>
          <w:b/>
          <w:bCs/>
          <w:sz w:val="20"/>
        </w:rPr>
      </w:pPr>
    </w:p>
    <w:p w14:paraId="1F632931" w14:textId="2E9B216C" w:rsidR="00C55B0A" w:rsidRDefault="00C55B0A" w:rsidP="005D2120">
      <w:pPr>
        <w:jc w:val="both"/>
        <w:rPr>
          <w:rFonts w:ascii="Arial" w:hAnsi="Arial" w:cs="Arial"/>
          <w:b/>
          <w:bCs/>
          <w:sz w:val="20"/>
          <w:szCs w:val="15"/>
        </w:rPr>
      </w:pPr>
    </w:p>
    <w:p w14:paraId="4FBD00CA" w14:textId="16596C53" w:rsidR="005D2120" w:rsidRDefault="005D2120" w:rsidP="005D2120">
      <w:pPr>
        <w:jc w:val="both"/>
        <w:rPr>
          <w:rFonts w:ascii="Arial" w:hAnsi="Arial" w:cs="Arial"/>
          <w:sz w:val="20"/>
          <w:szCs w:val="15"/>
        </w:rPr>
      </w:pPr>
      <w:r w:rsidRPr="0083111C">
        <w:rPr>
          <w:rFonts w:ascii="Arial" w:hAnsi="Arial" w:cs="Arial"/>
          <w:b/>
          <w:bCs/>
          <w:sz w:val="20"/>
          <w:szCs w:val="15"/>
        </w:rPr>
        <w:t xml:space="preserve">Supplementary Figure </w:t>
      </w:r>
      <w:r>
        <w:rPr>
          <w:rFonts w:ascii="Arial" w:hAnsi="Arial" w:cs="Arial"/>
          <w:b/>
          <w:bCs/>
          <w:sz w:val="20"/>
          <w:szCs w:val="15"/>
        </w:rPr>
        <w:t>1</w:t>
      </w:r>
      <w:r w:rsidRPr="0083111C">
        <w:rPr>
          <w:rFonts w:ascii="Arial" w:hAnsi="Arial" w:cs="Arial"/>
          <w:b/>
          <w:bCs/>
          <w:sz w:val="20"/>
          <w:szCs w:val="15"/>
        </w:rPr>
        <w:t>.</w:t>
      </w:r>
      <w:r w:rsidRPr="0083111C">
        <w:rPr>
          <w:rFonts w:ascii="Arial" w:hAnsi="Arial" w:cs="Arial"/>
          <w:sz w:val="20"/>
          <w:szCs w:val="15"/>
        </w:rPr>
        <w:t xml:space="preserve"> </w:t>
      </w:r>
      <w:r w:rsidR="00F04015">
        <w:rPr>
          <w:rFonts w:ascii="Arial" w:hAnsi="Arial" w:cs="Arial"/>
          <w:sz w:val="20"/>
          <w:szCs w:val="15"/>
        </w:rPr>
        <w:t xml:space="preserve">Distribution of the </w:t>
      </w:r>
      <w:r>
        <w:rPr>
          <w:rFonts w:ascii="Arial" w:hAnsi="Arial" w:cs="Arial"/>
          <w:sz w:val="20"/>
          <w:szCs w:val="15"/>
        </w:rPr>
        <w:t>Isoelectric point (</w:t>
      </w:r>
      <w:proofErr w:type="spellStart"/>
      <w:r>
        <w:rPr>
          <w:rFonts w:ascii="Arial" w:hAnsi="Arial" w:cs="Arial"/>
          <w:sz w:val="20"/>
          <w:szCs w:val="15"/>
        </w:rPr>
        <w:t>pI</w:t>
      </w:r>
      <w:proofErr w:type="spellEnd"/>
      <w:r>
        <w:rPr>
          <w:rFonts w:ascii="Arial" w:hAnsi="Arial" w:cs="Arial"/>
          <w:sz w:val="20"/>
          <w:szCs w:val="15"/>
        </w:rPr>
        <w:t xml:space="preserve">) </w:t>
      </w:r>
      <w:r w:rsidR="00F04015">
        <w:rPr>
          <w:rFonts w:ascii="Arial" w:hAnsi="Arial" w:cs="Arial"/>
          <w:sz w:val="20"/>
          <w:szCs w:val="15"/>
        </w:rPr>
        <w:t xml:space="preserve">of the predicted proteins </w:t>
      </w:r>
      <w:r>
        <w:rPr>
          <w:rFonts w:ascii="Arial" w:hAnsi="Arial" w:cs="Arial"/>
          <w:sz w:val="20"/>
          <w:szCs w:val="15"/>
        </w:rPr>
        <w:t xml:space="preserve">in Woesearchaeota MAGs from Lake Dziani Dzaha. </w:t>
      </w:r>
      <w:r w:rsidR="00C55B0A">
        <w:rPr>
          <w:rFonts w:ascii="Arial" w:hAnsi="Arial" w:cs="Arial"/>
          <w:sz w:val="20"/>
          <w:szCs w:val="15"/>
        </w:rPr>
        <w:t xml:space="preserve">To calculate </w:t>
      </w:r>
      <w:proofErr w:type="spellStart"/>
      <w:r w:rsidR="00C55B0A">
        <w:rPr>
          <w:rFonts w:ascii="Arial" w:hAnsi="Arial" w:cs="Arial"/>
          <w:sz w:val="20"/>
          <w:szCs w:val="15"/>
        </w:rPr>
        <w:t>pI</w:t>
      </w:r>
      <w:proofErr w:type="spellEnd"/>
      <w:r w:rsidR="00C55B0A">
        <w:rPr>
          <w:rFonts w:ascii="Arial" w:hAnsi="Arial" w:cs="Arial"/>
          <w:sz w:val="20"/>
          <w:szCs w:val="15"/>
        </w:rPr>
        <w:t xml:space="preserve"> distribution, </w:t>
      </w:r>
      <w:proofErr w:type="spellStart"/>
      <w:r w:rsidR="00C55B0A">
        <w:rPr>
          <w:rFonts w:ascii="Arial" w:hAnsi="Arial" w:cs="Arial"/>
          <w:sz w:val="20"/>
          <w:szCs w:val="15"/>
        </w:rPr>
        <w:t>pI</w:t>
      </w:r>
      <w:proofErr w:type="spellEnd"/>
      <w:r w:rsidR="00C55B0A">
        <w:rPr>
          <w:rFonts w:ascii="Arial" w:hAnsi="Arial" w:cs="Arial"/>
          <w:sz w:val="20"/>
          <w:szCs w:val="15"/>
        </w:rPr>
        <w:t xml:space="preserve"> v</w:t>
      </w:r>
      <w:r w:rsidR="00D03556" w:rsidRPr="00D03556">
        <w:rPr>
          <w:rFonts w:ascii="Arial" w:hAnsi="Arial" w:cs="Arial"/>
          <w:sz w:val="20"/>
          <w:szCs w:val="15"/>
        </w:rPr>
        <w:t>alues were rounded to one digit</w:t>
      </w:r>
      <w:r w:rsidR="00C55B0A">
        <w:rPr>
          <w:rFonts w:ascii="Arial" w:hAnsi="Arial" w:cs="Arial"/>
          <w:sz w:val="20"/>
          <w:szCs w:val="15"/>
        </w:rPr>
        <w:t>.</w:t>
      </w:r>
      <w:r w:rsidR="00D03556" w:rsidRPr="00D03556">
        <w:rPr>
          <w:rFonts w:ascii="Arial" w:hAnsi="Arial" w:cs="Arial"/>
          <w:sz w:val="20"/>
          <w:szCs w:val="15"/>
        </w:rPr>
        <w:t xml:space="preserve"> </w:t>
      </w:r>
    </w:p>
    <w:p w14:paraId="203FEEE8" w14:textId="3F2B69C4" w:rsidR="005D2120" w:rsidRDefault="005D2120">
      <w:pPr>
        <w:rPr>
          <w:rFonts w:ascii="Arial" w:hAnsi="Arial" w:cs="Arial"/>
          <w:b/>
          <w:bCs/>
          <w:sz w:val="20"/>
        </w:rPr>
      </w:pPr>
    </w:p>
    <w:p w14:paraId="7F85665C" w14:textId="3BB4C651" w:rsidR="005D2120" w:rsidRDefault="005D2120">
      <w:pPr>
        <w:rPr>
          <w:rFonts w:ascii="Arial" w:hAnsi="Arial" w:cs="Arial"/>
          <w:b/>
          <w:bCs/>
          <w:sz w:val="20"/>
        </w:rPr>
      </w:pPr>
    </w:p>
    <w:p w14:paraId="2128E4AC" w14:textId="38D96CC2" w:rsidR="005D2120" w:rsidRDefault="005D2120">
      <w:pPr>
        <w:rPr>
          <w:rFonts w:ascii="Arial" w:hAnsi="Arial" w:cs="Arial"/>
          <w:b/>
          <w:bCs/>
          <w:sz w:val="20"/>
        </w:rPr>
      </w:pPr>
    </w:p>
    <w:p w14:paraId="082E12E4" w14:textId="6A976215" w:rsidR="005D2120" w:rsidRDefault="005D2120">
      <w:pPr>
        <w:rPr>
          <w:rFonts w:ascii="Arial" w:hAnsi="Arial" w:cs="Arial"/>
          <w:b/>
          <w:bCs/>
          <w:sz w:val="20"/>
        </w:rPr>
      </w:pPr>
    </w:p>
    <w:p w14:paraId="4C9AB4BE" w14:textId="6614B330" w:rsidR="005D2120" w:rsidRDefault="005D2120">
      <w:pPr>
        <w:rPr>
          <w:rFonts w:ascii="Arial" w:hAnsi="Arial" w:cs="Arial"/>
          <w:b/>
          <w:bCs/>
          <w:sz w:val="20"/>
        </w:rPr>
      </w:pPr>
    </w:p>
    <w:p w14:paraId="432B344B" w14:textId="6B8204C0" w:rsidR="005D2120" w:rsidRDefault="005D2120">
      <w:pPr>
        <w:rPr>
          <w:rFonts w:ascii="Arial" w:hAnsi="Arial" w:cs="Arial"/>
          <w:b/>
          <w:bCs/>
          <w:sz w:val="20"/>
        </w:rPr>
      </w:pPr>
    </w:p>
    <w:p w14:paraId="75FD1BFA" w14:textId="0A274B1F" w:rsidR="005D2120" w:rsidRDefault="005D2120">
      <w:pPr>
        <w:rPr>
          <w:rFonts w:ascii="Arial" w:hAnsi="Arial" w:cs="Arial"/>
          <w:b/>
          <w:bCs/>
          <w:sz w:val="20"/>
        </w:rPr>
      </w:pPr>
    </w:p>
    <w:p w14:paraId="20799D22" w14:textId="748DF605" w:rsidR="005D2120" w:rsidRDefault="005D2120">
      <w:pPr>
        <w:rPr>
          <w:rFonts w:ascii="Arial" w:hAnsi="Arial" w:cs="Arial"/>
          <w:b/>
          <w:bCs/>
          <w:sz w:val="20"/>
        </w:rPr>
      </w:pPr>
    </w:p>
    <w:p w14:paraId="05240166" w14:textId="515668F7" w:rsidR="005D2120" w:rsidRDefault="005D2120">
      <w:pPr>
        <w:rPr>
          <w:rFonts w:ascii="Arial" w:hAnsi="Arial" w:cs="Arial"/>
          <w:b/>
          <w:bCs/>
          <w:sz w:val="20"/>
        </w:rPr>
      </w:pPr>
    </w:p>
    <w:p w14:paraId="7B05AD6F" w14:textId="23DB7622" w:rsidR="005D2120" w:rsidRDefault="005D2120">
      <w:pPr>
        <w:rPr>
          <w:rFonts w:ascii="Arial" w:hAnsi="Arial" w:cs="Arial"/>
          <w:b/>
          <w:bCs/>
          <w:sz w:val="20"/>
        </w:rPr>
      </w:pPr>
    </w:p>
    <w:p w14:paraId="354FC51A" w14:textId="50494C9D" w:rsidR="005D2120" w:rsidRDefault="005D2120">
      <w:pPr>
        <w:rPr>
          <w:rFonts w:ascii="Arial" w:hAnsi="Arial" w:cs="Arial"/>
          <w:b/>
          <w:bCs/>
          <w:sz w:val="20"/>
        </w:rPr>
      </w:pPr>
    </w:p>
    <w:p w14:paraId="270CF888" w14:textId="37A7368C" w:rsidR="005D2120" w:rsidRDefault="005D2120">
      <w:pPr>
        <w:rPr>
          <w:rFonts w:ascii="Arial" w:hAnsi="Arial" w:cs="Arial"/>
          <w:b/>
          <w:bCs/>
          <w:sz w:val="20"/>
        </w:rPr>
      </w:pPr>
    </w:p>
    <w:p w14:paraId="24E47B18" w14:textId="6C530036" w:rsidR="005D2120" w:rsidRDefault="005D2120">
      <w:pPr>
        <w:rPr>
          <w:rFonts w:ascii="Arial" w:hAnsi="Arial" w:cs="Arial"/>
          <w:b/>
          <w:bCs/>
          <w:sz w:val="20"/>
        </w:rPr>
      </w:pPr>
    </w:p>
    <w:p w14:paraId="473C162C" w14:textId="672B67E1" w:rsidR="005D2120" w:rsidRDefault="005D2120">
      <w:pPr>
        <w:rPr>
          <w:rFonts w:ascii="Arial" w:hAnsi="Arial" w:cs="Arial"/>
          <w:b/>
          <w:bCs/>
          <w:sz w:val="20"/>
        </w:rPr>
      </w:pPr>
    </w:p>
    <w:p w14:paraId="073D1109" w14:textId="4CC34822" w:rsidR="005D2120" w:rsidRDefault="005D2120">
      <w:pPr>
        <w:rPr>
          <w:rFonts w:ascii="Arial" w:hAnsi="Arial" w:cs="Arial"/>
          <w:b/>
          <w:bCs/>
          <w:sz w:val="20"/>
        </w:rPr>
      </w:pPr>
    </w:p>
    <w:p w14:paraId="7AB30D3A" w14:textId="420F51D9" w:rsidR="005D2120" w:rsidRDefault="005D2120">
      <w:pPr>
        <w:rPr>
          <w:rFonts w:ascii="Arial" w:hAnsi="Arial" w:cs="Arial"/>
          <w:b/>
          <w:bCs/>
          <w:sz w:val="20"/>
        </w:rPr>
      </w:pPr>
    </w:p>
    <w:p w14:paraId="60C3BB56" w14:textId="4FF6B359" w:rsidR="005D2120" w:rsidRDefault="005D2120">
      <w:pPr>
        <w:rPr>
          <w:rFonts w:ascii="Arial" w:hAnsi="Arial" w:cs="Arial"/>
          <w:b/>
          <w:bCs/>
          <w:sz w:val="20"/>
        </w:rPr>
      </w:pPr>
    </w:p>
    <w:p w14:paraId="464B46C2" w14:textId="50E649C1" w:rsidR="005D2120" w:rsidRDefault="005D2120">
      <w:pPr>
        <w:rPr>
          <w:rFonts w:ascii="Arial" w:hAnsi="Arial" w:cs="Arial"/>
          <w:b/>
          <w:bCs/>
          <w:sz w:val="20"/>
        </w:rPr>
      </w:pPr>
    </w:p>
    <w:p w14:paraId="2DA863AE" w14:textId="3004D9A3" w:rsidR="005D2120" w:rsidRDefault="005D2120">
      <w:pPr>
        <w:rPr>
          <w:rFonts w:ascii="Arial" w:hAnsi="Arial" w:cs="Arial"/>
          <w:b/>
          <w:bCs/>
          <w:sz w:val="20"/>
        </w:rPr>
      </w:pPr>
    </w:p>
    <w:p w14:paraId="451E0A5F" w14:textId="2C80B548" w:rsidR="005D2120" w:rsidRDefault="005D2120">
      <w:pPr>
        <w:rPr>
          <w:rFonts w:ascii="Arial" w:hAnsi="Arial" w:cs="Arial"/>
          <w:b/>
          <w:bCs/>
          <w:sz w:val="20"/>
        </w:rPr>
      </w:pPr>
    </w:p>
    <w:p w14:paraId="60B74BAB" w14:textId="72DEC805" w:rsidR="005D2120" w:rsidRDefault="005D2120">
      <w:pPr>
        <w:rPr>
          <w:rFonts w:ascii="Arial" w:hAnsi="Arial" w:cs="Arial"/>
          <w:b/>
          <w:bCs/>
          <w:sz w:val="20"/>
        </w:rPr>
      </w:pPr>
    </w:p>
    <w:p w14:paraId="67AC4D0B" w14:textId="5814881F" w:rsidR="005D2120" w:rsidRDefault="005D2120">
      <w:pPr>
        <w:rPr>
          <w:rFonts w:ascii="Arial" w:hAnsi="Arial" w:cs="Arial"/>
          <w:b/>
          <w:bCs/>
          <w:sz w:val="20"/>
        </w:rPr>
      </w:pPr>
    </w:p>
    <w:p w14:paraId="26B6E109" w14:textId="50E3CC98" w:rsidR="005D2120" w:rsidRDefault="005D2120">
      <w:pPr>
        <w:rPr>
          <w:rFonts w:ascii="Arial" w:hAnsi="Arial" w:cs="Arial"/>
          <w:b/>
          <w:bCs/>
          <w:sz w:val="20"/>
        </w:rPr>
      </w:pPr>
    </w:p>
    <w:p w14:paraId="4E2CB125" w14:textId="2394AEB0" w:rsidR="005D2120" w:rsidRDefault="005D2120">
      <w:pPr>
        <w:rPr>
          <w:rFonts w:ascii="Arial" w:hAnsi="Arial" w:cs="Arial"/>
          <w:b/>
          <w:bCs/>
          <w:sz w:val="20"/>
        </w:rPr>
      </w:pPr>
    </w:p>
    <w:p w14:paraId="19FE4C0A" w14:textId="4BB7D4A7" w:rsidR="005D2120" w:rsidRDefault="005D2120">
      <w:pPr>
        <w:rPr>
          <w:rFonts w:ascii="Arial" w:hAnsi="Arial" w:cs="Arial"/>
          <w:b/>
          <w:bCs/>
          <w:sz w:val="20"/>
        </w:rPr>
      </w:pPr>
    </w:p>
    <w:p w14:paraId="6665ED46" w14:textId="6F4C71C4" w:rsidR="005D2120" w:rsidRDefault="005D2120">
      <w:pPr>
        <w:rPr>
          <w:rFonts w:ascii="Arial" w:hAnsi="Arial" w:cs="Arial"/>
          <w:b/>
          <w:bCs/>
          <w:sz w:val="20"/>
        </w:rPr>
      </w:pPr>
    </w:p>
    <w:p w14:paraId="62B55626" w14:textId="61B6EA03" w:rsidR="005D2120" w:rsidRDefault="005D2120">
      <w:pPr>
        <w:rPr>
          <w:rFonts w:ascii="Arial" w:hAnsi="Arial" w:cs="Arial"/>
          <w:b/>
          <w:bCs/>
          <w:sz w:val="20"/>
        </w:rPr>
      </w:pPr>
    </w:p>
    <w:p w14:paraId="413C58BF" w14:textId="43256131" w:rsidR="005D2120" w:rsidRDefault="005D2120">
      <w:pPr>
        <w:rPr>
          <w:rFonts w:ascii="Arial" w:hAnsi="Arial" w:cs="Arial"/>
          <w:b/>
          <w:bCs/>
          <w:sz w:val="20"/>
        </w:rPr>
      </w:pPr>
    </w:p>
    <w:p w14:paraId="0C0E6B6C" w14:textId="203BC0D0" w:rsidR="005D2120" w:rsidRDefault="005D2120">
      <w:pPr>
        <w:rPr>
          <w:rFonts w:ascii="Arial" w:hAnsi="Arial" w:cs="Arial"/>
          <w:b/>
          <w:bCs/>
          <w:sz w:val="20"/>
        </w:rPr>
      </w:pPr>
    </w:p>
    <w:p w14:paraId="2F60B658" w14:textId="2C400C16" w:rsidR="005D2120" w:rsidRDefault="005D2120">
      <w:pPr>
        <w:rPr>
          <w:rFonts w:ascii="Arial" w:hAnsi="Arial" w:cs="Arial"/>
          <w:b/>
          <w:bCs/>
          <w:sz w:val="20"/>
        </w:rPr>
      </w:pPr>
    </w:p>
    <w:p w14:paraId="301C71B9" w14:textId="4E4395DB" w:rsidR="005D2120" w:rsidRDefault="005D2120">
      <w:pPr>
        <w:rPr>
          <w:rFonts w:ascii="Arial" w:hAnsi="Arial" w:cs="Arial"/>
          <w:b/>
          <w:bCs/>
          <w:sz w:val="20"/>
        </w:rPr>
      </w:pPr>
    </w:p>
    <w:p w14:paraId="11D8CF9F" w14:textId="45A1D12A" w:rsidR="005D2120" w:rsidRDefault="005D2120">
      <w:pPr>
        <w:rPr>
          <w:rFonts w:ascii="Arial" w:hAnsi="Arial" w:cs="Arial"/>
          <w:b/>
          <w:bCs/>
          <w:sz w:val="20"/>
        </w:rPr>
      </w:pPr>
    </w:p>
    <w:p w14:paraId="6BE22042" w14:textId="5CFC624F" w:rsidR="005D2120" w:rsidRDefault="005D2120">
      <w:pPr>
        <w:rPr>
          <w:rFonts w:ascii="Arial" w:hAnsi="Arial" w:cs="Arial"/>
          <w:b/>
          <w:bCs/>
          <w:sz w:val="20"/>
        </w:rPr>
      </w:pPr>
    </w:p>
    <w:p w14:paraId="595464E9" w14:textId="15B03449" w:rsidR="005D2120" w:rsidRDefault="005D2120">
      <w:pPr>
        <w:rPr>
          <w:rFonts w:ascii="Arial" w:hAnsi="Arial" w:cs="Arial"/>
          <w:b/>
          <w:bCs/>
          <w:sz w:val="20"/>
        </w:rPr>
      </w:pPr>
    </w:p>
    <w:p w14:paraId="23D28EBE" w14:textId="5FBAC7AB" w:rsidR="005D2120" w:rsidRDefault="005D2120">
      <w:pPr>
        <w:rPr>
          <w:rFonts w:ascii="Arial" w:hAnsi="Arial" w:cs="Arial"/>
          <w:b/>
          <w:bCs/>
          <w:sz w:val="20"/>
        </w:rPr>
      </w:pPr>
    </w:p>
    <w:p w14:paraId="1B8AD140" w14:textId="378A4DD5" w:rsidR="005D2120" w:rsidRDefault="005D2120">
      <w:pPr>
        <w:rPr>
          <w:rFonts w:ascii="Arial" w:hAnsi="Arial" w:cs="Arial"/>
          <w:b/>
          <w:bCs/>
          <w:sz w:val="20"/>
        </w:rPr>
      </w:pPr>
    </w:p>
    <w:p w14:paraId="4FD8A617" w14:textId="77777777" w:rsidR="005D2120" w:rsidRPr="006B01ED" w:rsidRDefault="005D2120">
      <w:pPr>
        <w:rPr>
          <w:rFonts w:ascii="Arial" w:hAnsi="Arial" w:cs="Arial"/>
          <w:b/>
          <w:bCs/>
          <w:sz w:val="20"/>
        </w:rPr>
      </w:pPr>
    </w:p>
    <w:p w14:paraId="06257203" w14:textId="22C45373" w:rsidR="0083111C" w:rsidRDefault="00ED394F" w:rsidP="0083111C">
      <w:pPr>
        <w:spacing w:line="480" w:lineRule="auto"/>
        <w:jc w:val="center"/>
      </w:pPr>
      <w:r>
        <w:rPr>
          <w:noProof/>
        </w:rPr>
        <w:drawing>
          <wp:inline distT="0" distB="0" distL="0" distR="0" wp14:anchorId="60C228E9" wp14:editId="296EACCB">
            <wp:extent cx="4196630" cy="3089239"/>
            <wp:effectExtent l="0" t="0" r="0" b="0"/>
            <wp:docPr id="3" name="Image 3" descr="Une image contenant diagramme, croquis,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diagramme, croquis, texte, capture d’écran&#10;&#10;Description générée automatiquement"/>
                    <pic:cNvPicPr/>
                  </pic:nvPicPr>
                  <pic:blipFill rotWithShape="1">
                    <a:blip r:embed="rId9" cstate="print">
                      <a:extLst>
                        <a:ext uri="{28A0092B-C50C-407E-A947-70E740481C1C}">
                          <a14:useLocalDpi xmlns:a14="http://schemas.microsoft.com/office/drawing/2010/main" val="0"/>
                        </a:ext>
                      </a:extLst>
                    </a:blip>
                    <a:srcRect l="12190" r="11318"/>
                    <a:stretch/>
                  </pic:blipFill>
                  <pic:spPr bwMode="auto">
                    <a:xfrm>
                      <a:off x="0" y="0"/>
                      <a:ext cx="4196679" cy="3089275"/>
                    </a:xfrm>
                    <a:prstGeom prst="rect">
                      <a:avLst/>
                    </a:prstGeom>
                    <a:ln>
                      <a:noFill/>
                    </a:ln>
                    <a:extLst>
                      <a:ext uri="{53640926-AAD7-44D8-BBD7-CCE9431645EC}">
                        <a14:shadowObscured xmlns:a14="http://schemas.microsoft.com/office/drawing/2010/main"/>
                      </a:ext>
                    </a:extLst>
                  </pic:spPr>
                </pic:pic>
              </a:graphicData>
            </a:graphic>
          </wp:inline>
        </w:drawing>
      </w:r>
    </w:p>
    <w:p w14:paraId="6593A2C5" w14:textId="1E8DC30E" w:rsidR="0083111C" w:rsidRPr="0083111C" w:rsidRDefault="0083111C" w:rsidP="0083111C">
      <w:pPr>
        <w:jc w:val="both"/>
        <w:rPr>
          <w:rFonts w:ascii="Arial" w:hAnsi="Arial" w:cs="Arial"/>
          <w:sz w:val="20"/>
          <w:szCs w:val="15"/>
        </w:rPr>
      </w:pPr>
      <w:r w:rsidRPr="0083111C">
        <w:rPr>
          <w:rFonts w:ascii="Arial" w:hAnsi="Arial" w:cs="Arial"/>
          <w:b/>
          <w:bCs/>
          <w:sz w:val="20"/>
          <w:szCs w:val="15"/>
        </w:rPr>
        <w:t xml:space="preserve">Supplementary Figure </w:t>
      </w:r>
      <w:r w:rsidR="005D2120">
        <w:rPr>
          <w:rFonts w:ascii="Arial" w:hAnsi="Arial" w:cs="Arial"/>
          <w:b/>
          <w:bCs/>
          <w:sz w:val="20"/>
          <w:szCs w:val="15"/>
        </w:rPr>
        <w:t>2</w:t>
      </w:r>
      <w:r w:rsidRPr="0083111C">
        <w:rPr>
          <w:rFonts w:ascii="Arial" w:hAnsi="Arial" w:cs="Arial"/>
          <w:b/>
          <w:bCs/>
          <w:sz w:val="20"/>
          <w:szCs w:val="15"/>
        </w:rPr>
        <w:t>.</w:t>
      </w:r>
      <w:r w:rsidRPr="0083111C">
        <w:rPr>
          <w:rFonts w:ascii="Arial" w:hAnsi="Arial" w:cs="Arial"/>
          <w:sz w:val="20"/>
          <w:szCs w:val="15"/>
        </w:rPr>
        <w:t xml:space="preserve"> Proportion of total ORFs assigned as hypothetical or annotated proteins for each of the nine MAGs of Woesearchaeota from Lake Dziani Dzaha (contamination &lt;5%, completion &gt;70%). </w:t>
      </w:r>
      <w:r w:rsidR="0085630D">
        <w:rPr>
          <w:rFonts w:ascii="Arial" w:hAnsi="Arial" w:cs="Arial"/>
          <w:sz w:val="20"/>
          <w:szCs w:val="15"/>
        </w:rPr>
        <w:t>Percentage of ORFs annotated as “</w:t>
      </w:r>
      <w:r w:rsidR="009107B2">
        <w:rPr>
          <w:rFonts w:ascii="Arial" w:hAnsi="Arial" w:cs="Arial"/>
          <w:sz w:val="20"/>
          <w:szCs w:val="15"/>
        </w:rPr>
        <w:t>annotated proteins</w:t>
      </w:r>
      <w:r w:rsidR="0085630D">
        <w:rPr>
          <w:rFonts w:ascii="Arial" w:hAnsi="Arial" w:cs="Arial"/>
          <w:sz w:val="20"/>
          <w:szCs w:val="15"/>
        </w:rPr>
        <w:t>” is labeled for each MAGs.</w:t>
      </w:r>
    </w:p>
    <w:p w14:paraId="5A11E5A6" w14:textId="7187EEAA" w:rsidR="006377A0" w:rsidRDefault="006377A0">
      <w:pPr>
        <w:rPr>
          <w:rFonts w:ascii="Arial" w:hAnsi="Arial" w:cs="Arial"/>
          <w:sz w:val="20"/>
        </w:rPr>
      </w:pPr>
    </w:p>
    <w:p w14:paraId="06DBD969" w14:textId="06EC97A0" w:rsidR="00C2563F" w:rsidRDefault="00C2563F">
      <w:pPr>
        <w:rPr>
          <w:rFonts w:ascii="Arial" w:hAnsi="Arial" w:cs="Arial"/>
          <w:sz w:val="20"/>
        </w:rPr>
      </w:pPr>
    </w:p>
    <w:p w14:paraId="3D818C93" w14:textId="2DFAA6C4" w:rsidR="00C2563F" w:rsidRDefault="00C2563F">
      <w:pPr>
        <w:rPr>
          <w:rFonts w:ascii="Arial" w:hAnsi="Arial" w:cs="Arial"/>
          <w:sz w:val="20"/>
        </w:rPr>
      </w:pPr>
    </w:p>
    <w:p w14:paraId="03DC6BFF" w14:textId="71FC88E5" w:rsidR="00C2563F" w:rsidRDefault="00C2563F">
      <w:pPr>
        <w:rPr>
          <w:rFonts w:ascii="Arial" w:hAnsi="Arial" w:cs="Arial"/>
          <w:sz w:val="20"/>
        </w:rPr>
      </w:pPr>
    </w:p>
    <w:p w14:paraId="001CC05E" w14:textId="6A0C7D55" w:rsidR="00C2563F" w:rsidRDefault="00C2563F">
      <w:pPr>
        <w:rPr>
          <w:rFonts w:ascii="Arial" w:hAnsi="Arial" w:cs="Arial"/>
          <w:sz w:val="20"/>
        </w:rPr>
      </w:pPr>
    </w:p>
    <w:p w14:paraId="183C015C" w14:textId="510CF5C5" w:rsidR="00C2563F" w:rsidRDefault="00C2563F">
      <w:pPr>
        <w:rPr>
          <w:rFonts w:ascii="Arial" w:hAnsi="Arial" w:cs="Arial"/>
          <w:sz w:val="20"/>
        </w:rPr>
      </w:pPr>
    </w:p>
    <w:p w14:paraId="793D6E1D" w14:textId="44B64FC9" w:rsidR="00C2563F" w:rsidRDefault="00C2563F">
      <w:pPr>
        <w:rPr>
          <w:rFonts w:ascii="Arial" w:hAnsi="Arial" w:cs="Arial"/>
          <w:sz w:val="20"/>
        </w:rPr>
      </w:pPr>
    </w:p>
    <w:p w14:paraId="211FB899" w14:textId="58F9929B" w:rsidR="00C2563F" w:rsidRDefault="00C2563F">
      <w:pPr>
        <w:rPr>
          <w:rFonts w:ascii="Arial" w:hAnsi="Arial" w:cs="Arial"/>
          <w:sz w:val="20"/>
        </w:rPr>
      </w:pPr>
    </w:p>
    <w:p w14:paraId="797A3A05" w14:textId="77777777" w:rsidR="00C2563F" w:rsidRDefault="00C2563F">
      <w:pPr>
        <w:rPr>
          <w:rFonts w:ascii="Arial" w:hAnsi="Arial" w:cs="Arial"/>
          <w:sz w:val="20"/>
        </w:rPr>
      </w:pPr>
    </w:p>
    <w:p w14:paraId="5F2E80D7" w14:textId="1B443728" w:rsidR="00F07539" w:rsidRDefault="008308CC">
      <w:pPr>
        <w:rPr>
          <w:rFonts w:ascii="Arial" w:hAnsi="Arial" w:cs="Arial"/>
          <w:sz w:val="20"/>
        </w:rPr>
      </w:pPr>
      <w:r>
        <w:rPr>
          <w:rFonts w:ascii="Arial" w:hAnsi="Arial" w:cs="Arial"/>
          <w:noProof/>
          <w:sz w:val="20"/>
        </w:rPr>
        <w:lastRenderedPageBreak/>
        <w:drawing>
          <wp:inline distT="0" distB="0" distL="0" distR="0" wp14:anchorId="2304AEE2" wp14:editId="0FB6638F">
            <wp:extent cx="5486400" cy="4100830"/>
            <wp:effectExtent l="0" t="0" r="0" b="1270"/>
            <wp:docPr id="2" name="Image 2" descr="Une image contenant capture d’écran, cercl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capture d’écran, cercle, text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4100830"/>
                    </a:xfrm>
                    <a:prstGeom prst="rect">
                      <a:avLst/>
                    </a:prstGeom>
                  </pic:spPr>
                </pic:pic>
              </a:graphicData>
            </a:graphic>
          </wp:inline>
        </w:drawing>
      </w:r>
    </w:p>
    <w:p w14:paraId="3F20B429" w14:textId="026CE063" w:rsidR="00F07539" w:rsidRDefault="00F07539">
      <w:pPr>
        <w:rPr>
          <w:rFonts w:ascii="Arial" w:hAnsi="Arial" w:cs="Arial"/>
          <w:sz w:val="20"/>
        </w:rPr>
      </w:pPr>
    </w:p>
    <w:p w14:paraId="41049E1F" w14:textId="6162A060" w:rsidR="00F07539" w:rsidRDefault="00F07539" w:rsidP="008768E8">
      <w:pPr>
        <w:jc w:val="center"/>
        <w:rPr>
          <w:rFonts w:ascii="Arial" w:hAnsi="Arial" w:cs="Arial"/>
          <w:sz w:val="20"/>
        </w:rPr>
      </w:pPr>
    </w:p>
    <w:p w14:paraId="5EB19D74" w14:textId="7C24FF19" w:rsidR="00F07539" w:rsidRDefault="00F07539">
      <w:pPr>
        <w:rPr>
          <w:rFonts w:ascii="Arial" w:hAnsi="Arial" w:cs="Arial"/>
          <w:sz w:val="20"/>
        </w:rPr>
      </w:pPr>
    </w:p>
    <w:p w14:paraId="05B58A3B" w14:textId="5AA80E0C" w:rsidR="00F07539" w:rsidRDefault="003576A9" w:rsidP="008768E8">
      <w:pPr>
        <w:jc w:val="both"/>
        <w:rPr>
          <w:rFonts w:ascii="Arial" w:hAnsi="Arial" w:cs="Arial"/>
          <w:sz w:val="20"/>
        </w:rPr>
      </w:pPr>
      <w:r w:rsidRPr="003904E3">
        <w:rPr>
          <w:rFonts w:ascii="Arial" w:hAnsi="Arial" w:cs="Arial"/>
          <w:b/>
          <w:bCs/>
          <w:sz w:val="20"/>
          <w:szCs w:val="15"/>
        </w:rPr>
        <w:t xml:space="preserve">Supplementary Figure </w:t>
      </w:r>
      <w:r w:rsidR="005D2120">
        <w:rPr>
          <w:rFonts w:ascii="Arial" w:hAnsi="Arial" w:cs="Arial"/>
          <w:b/>
          <w:bCs/>
          <w:sz w:val="20"/>
          <w:szCs w:val="15"/>
        </w:rPr>
        <w:t>3</w:t>
      </w:r>
      <w:r w:rsidRPr="003904E3">
        <w:rPr>
          <w:rFonts w:ascii="Arial" w:hAnsi="Arial" w:cs="Arial"/>
          <w:b/>
          <w:bCs/>
          <w:sz w:val="20"/>
          <w:szCs w:val="15"/>
        </w:rPr>
        <w:t>.</w:t>
      </w:r>
      <w:r w:rsidRPr="003904E3">
        <w:rPr>
          <w:rFonts w:ascii="Arial" w:hAnsi="Arial" w:cs="Arial"/>
          <w:sz w:val="20"/>
          <w:szCs w:val="15"/>
        </w:rPr>
        <w:t xml:space="preserve"> </w:t>
      </w:r>
      <w:r w:rsidR="00D772B0" w:rsidRPr="00D772B0">
        <w:rPr>
          <w:rFonts w:ascii="Arial" w:hAnsi="Arial" w:cs="Arial"/>
          <w:sz w:val="20"/>
          <w:szCs w:val="15"/>
        </w:rPr>
        <w:t xml:space="preserve">Maximum likelihood phylogeny of the </w:t>
      </w:r>
      <w:r w:rsidR="00D772B0">
        <w:rPr>
          <w:rFonts w:ascii="Arial" w:hAnsi="Arial" w:cs="Arial"/>
          <w:sz w:val="20"/>
          <w:szCs w:val="15"/>
        </w:rPr>
        <w:t>[</w:t>
      </w:r>
      <w:proofErr w:type="spellStart"/>
      <w:r w:rsidR="00D772B0">
        <w:rPr>
          <w:rFonts w:ascii="Arial" w:hAnsi="Arial" w:cs="Arial"/>
          <w:sz w:val="20"/>
          <w:szCs w:val="15"/>
        </w:rPr>
        <w:t>FeFe</w:t>
      </w:r>
      <w:proofErr w:type="spellEnd"/>
      <w:r w:rsidR="00D772B0">
        <w:rPr>
          <w:rFonts w:ascii="Arial" w:hAnsi="Arial" w:cs="Arial"/>
          <w:sz w:val="20"/>
          <w:szCs w:val="15"/>
        </w:rPr>
        <w:t>] hydrogenase gene</w:t>
      </w:r>
      <w:r w:rsidR="00713E69">
        <w:rPr>
          <w:rFonts w:ascii="Arial" w:hAnsi="Arial" w:cs="Arial"/>
          <w:sz w:val="20"/>
          <w:szCs w:val="15"/>
        </w:rPr>
        <w:t>s</w:t>
      </w:r>
      <w:r w:rsidR="00D772B0" w:rsidRPr="00D772B0">
        <w:rPr>
          <w:rFonts w:ascii="Arial" w:hAnsi="Arial" w:cs="Arial"/>
          <w:sz w:val="20"/>
          <w:szCs w:val="15"/>
        </w:rPr>
        <w:t xml:space="preserve">. The tree was inferred using </w:t>
      </w:r>
      <w:r w:rsidR="00D772B0">
        <w:rPr>
          <w:rFonts w:ascii="Arial" w:hAnsi="Arial" w:cs="Arial"/>
          <w:sz w:val="20"/>
          <w:szCs w:val="15"/>
        </w:rPr>
        <w:t>1384</w:t>
      </w:r>
      <w:r w:rsidR="00D772B0" w:rsidRPr="00D772B0">
        <w:rPr>
          <w:rFonts w:ascii="Arial" w:hAnsi="Arial" w:cs="Arial"/>
          <w:sz w:val="20"/>
          <w:szCs w:val="15"/>
        </w:rPr>
        <w:t xml:space="preserve"> </w:t>
      </w:r>
      <w:r w:rsidR="00D772B0">
        <w:rPr>
          <w:rFonts w:ascii="Arial" w:hAnsi="Arial" w:cs="Arial"/>
          <w:sz w:val="20"/>
          <w:szCs w:val="15"/>
        </w:rPr>
        <w:t>[</w:t>
      </w:r>
      <w:proofErr w:type="spellStart"/>
      <w:r w:rsidR="00D772B0">
        <w:rPr>
          <w:rFonts w:ascii="Arial" w:hAnsi="Arial" w:cs="Arial"/>
          <w:sz w:val="20"/>
          <w:szCs w:val="15"/>
        </w:rPr>
        <w:t>FeFe</w:t>
      </w:r>
      <w:proofErr w:type="spellEnd"/>
      <w:r w:rsidR="00D772B0">
        <w:rPr>
          <w:rFonts w:ascii="Arial" w:hAnsi="Arial" w:cs="Arial"/>
          <w:sz w:val="20"/>
          <w:szCs w:val="15"/>
        </w:rPr>
        <w:t>] hydrogenase</w:t>
      </w:r>
      <w:r w:rsidR="00713E69">
        <w:rPr>
          <w:rFonts w:ascii="Arial" w:hAnsi="Arial" w:cs="Arial"/>
          <w:sz w:val="20"/>
          <w:szCs w:val="15"/>
        </w:rPr>
        <w:t>s sequences</w:t>
      </w:r>
      <w:r w:rsidR="00D772B0" w:rsidRPr="00D772B0">
        <w:rPr>
          <w:rFonts w:ascii="Arial" w:hAnsi="Arial" w:cs="Arial"/>
          <w:sz w:val="20"/>
          <w:szCs w:val="15"/>
        </w:rPr>
        <w:t>. The tree was computed with IQ-TREE</w:t>
      </w:r>
      <w:r w:rsidR="00713E69">
        <w:rPr>
          <w:rFonts w:ascii="Arial" w:hAnsi="Arial" w:cs="Arial"/>
          <w:sz w:val="20"/>
          <w:szCs w:val="15"/>
        </w:rPr>
        <w:t xml:space="preserve">, model </w:t>
      </w:r>
      <w:r w:rsidR="00D772B0" w:rsidRPr="00D772B0">
        <w:rPr>
          <w:rFonts w:ascii="Arial" w:hAnsi="Arial" w:cs="Arial"/>
          <w:sz w:val="20"/>
          <w:szCs w:val="15"/>
        </w:rPr>
        <w:t>LG+C20+</w:t>
      </w:r>
      <w:r w:rsidR="00D772B0">
        <w:rPr>
          <w:rFonts w:ascii="Arial" w:hAnsi="Arial" w:cs="Arial"/>
          <w:sz w:val="20"/>
          <w:szCs w:val="15"/>
        </w:rPr>
        <w:t>R</w:t>
      </w:r>
      <w:r w:rsidR="00D772B0" w:rsidRPr="00D772B0">
        <w:rPr>
          <w:rFonts w:ascii="Arial" w:hAnsi="Arial" w:cs="Arial"/>
          <w:sz w:val="20"/>
          <w:szCs w:val="15"/>
        </w:rPr>
        <w:t>+</w:t>
      </w:r>
      <w:r w:rsidR="00D772B0">
        <w:rPr>
          <w:rFonts w:ascii="Arial" w:hAnsi="Arial" w:cs="Arial"/>
          <w:sz w:val="20"/>
          <w:szCs w:val="15"/>
        </w:rPr>
        <w:t>F</w:t>
      </w:r>
      <w:r w:rsidR="00D772B0" w:rsidRPr="00D772B0">
        <w:rPr>
          <w:rFonts w:ascii="Arial" w:hAnsi="Arial" w:cs="Arial"/>
          <w:sz w:val="20"/>
          <w:szCs w:val="15"/>
        </w:rPr>
        <w:t xml:space="preserve">. The tree was rooted using </w:t>
      </w:r>
      <w:r w:rsidR="00A65447">
        <w:rPr>
          <w:rFonts w:ascii="Arial" w:hAnsi="Arial" w:cs="Arial"/>
          <w:sz w:val="20"/>
          <w:szCs w:val="15"/>
        </w:rPr>
        <w:t>[</w:t>
      </w:r>
      <w:proofErr w:type="spellStart"/>
      <w:r w:rsidR="00A65447">
        <w:rPr>
          <w:rFonts w:ascii="Arial" w:hAnsi="Arial" w:cs="Arial"/>
          <w:sz w:val="20"/>
          <w:szCs w:val="15"/>
        </w:rPr>
        <w:t>FeFe</w:t>
      </w:r>
      <w:proofErr w:type="spellEnd"/>
      <w:r w:rsidR="00A65447">
        <w:rPr>
          <w:rFonts w:ascii="Arial" w:hAnsi="Arial" w:cs="Arial"/>
          <w:sz w:val="20"/>
          <w:szCs w:val="15"/>
        </w:rPr>
        <w:t>] hydrogenase</w:t>
      </w:r>
      <w:r w:rsidR="00713E69">
        <w:rPr>
          <w:rFonts w:ascii="Arial" w:hAnsi="Arial" w:cs="Arial"/>
          <w:sz w:val="20"/>
          <w:szCs w:val="15"/>
        </w:rPr>
        <w:t>s</w:t>
      </w:r>
      <w:r w:rsidR="00A65447">
        <w:rPr>
          <w:rFonts w:ascii="Arial" w:hAnsi="Arial" w:cs="Arial"/>
          <w:sz w:val="20"/>
          <w:szCs w:val="15"/>
        </w:rPr>
        <w:t xml:space="preserve"> affiliated to subgroups B and C</w:t>
      </w:r>
      <w:r w:rsidR="00D772B0" w:rsidRPr="00D772B0">
        <w:rPr>
          <w:rFonts w:ascii="Arial" w:hAnsi="Arial" w:cs="Arial"/>
          <w:sz w:val="20"/>
          <w:szCs w:val="15"/>
        </w:rPr>
        <w:t xml:space="preserve">. Branch robustness was evaluated using ultrafast bootstrap and aLRT supports computed with IQ-TREE. </w:t>
      </w:r>
      <w:r w:rsidR="00713E69">
        <w:rPr>
          <w:rFonts w:ascii="Arial" w:hAnsi="Arial" w:cs="Arial"/>
          <w:sz w:val="20"/>
          <w:szCs w:val="15"/>
        </w:rPr>
        <w:t>O</w:t>
      </w:r>
      <w:r w:rsidR="00D772B0" w:rsidRPr="00D772B0">
        <w:rPr>
          <w:rFonts w:ascii="Arial" w:hAnsi="Arial" w:cs="Arial"/>
          <w:sz w:val="20"/>
          <w:szCs w:val="15"/>
        </w:rPr>
        <w:t>nly branches with both supports &gt;0.95 are highlighted (black circles). The scale bar corresponds to evolutionary distance (</w:t>
      </w:r>
      <w:r w:rsidR="00D772B0" w:rsidRPr="008768E8">
        <w:rPr>
          <w:rFonts w:ascii="Arial" w:hAnsi="Arial" w:cs="Arial"/>
          <w:i/>
          <w:iCs/>
          <w:sz w:val="20"/>
          <w:szCs w:val="15"/>
        </w:rPr>
        <w:t>i.e.</w:t>
      </w:r>
      <w:r w:rsidR="00E80FF2">
        <w:rPr>
          <w:rFonts w:ascii="Arial" w:hAnsi="Arial" w:cs="Arial"/>
          <w:i/>
          <w:iCs/>
          <w:sz w:val="20"/>
          <w:szCs w:val="15"/>
        </w:rPr>
        <w:t>,</w:t>
      </w:r>
      <w:r w:rsidR="00D772B0" w:rsidRPr="00D772B0">
        <w:rPr>
          <w:rFonts w:ascii="Arial" w:hAnsi="Arial" w:cs="Arial"/>
          <w:sz w:val="20"/>
          <w:szCs w:val="15"/>
        </w:rPr>
        <w:t xml:space="preserve"> the average number of substitutions inferred per site). </w:t>
      </w:r>
      <w:r w:rsidR="00786932" w:rsidRPr="00786932">
        <w:rPr>
          <w:rFonts w:ascii="Arial" w:hAnsi="Arial" w:cs="Arial"/>
          <w:sz w:val="20"/>
          <w:szCs w:val="15"/>
        </w:rPr>
        <w:t xml:space="preserve">Subgroups from </w:t>
      </w:r>
      <w:r w:rsidR="00786932">
        <w:rPr>
          <w:rFonts w:ascii="Arial" w:hAnsi="Arial" w:cs="Arial"/>
          <w:sz w:val="20"/>
          <w:szCs w:val="15"/>
        </w:rPr>
        <w:t>A to G</w:t>
      </w:r>
      <w:r w:rsidR="00786932" w:rsidRPr="00786932">
        <w:rPr>
          <w:rFonts w:ascii="Arial" w:hAnsi="Arial" w:cs="Arial"/>
          <w:sz w:val="20"/>
          <w:szCs w:val="15"/>
        </w:rPr>
        <w:t xml:space="preserve"> are colored within the corresponding </w:t>
      </w:r>
      <w:r w:rsidR="00786932">
        <w:rPr>
          <w:rFonts w:ascii="Arial" w:hAnsi="Arial" w:cs="Arial"/>
          <w:sz w:val="20"/>
          <w:szCs w:val="15"/>
        </w:rPr>
        <w:t>branches</w:t>
      </w:r>
      <w:r w:rsidR="00786932" w:rsidRPr="00786932">
        <w:rPr>
          <w:rFonts w:ascii="Arial" w:hAnsi="Arial" w:cs="Arial"/>
          <w:sz w:val="20"/>
          <w:szCs w:val="15"/>
        </w:rPr>
        <w:t xml:space="preserve"> in the tree. </w:t>
      </w:r>
      <w:r w:rsidR="00522BA1" w:rsidRPr="00522BA1">
        <w:rPr>
          <w:rFonts w:ascii="Arial" w:hAnsi="Arial" w:cs="Arial"/>
          <w:sz w:val="20"/>
          <w:szCs w:val="15"/>
        </w:rPr>
        <w:t xml:space="preserve">Uncolored </w:t>
      </w:r>
      <w:r w:rsidR="00522BA1">
        <w:rPr>
          <w:rFonts w:ascii="Arial" w:hAnsi="Arial" w:cs="Arial"/>
          <w:sz w:val="20"/>
          <w:szCs w:val="15"/>
        </w:rPr>
        <w:t>branches</w:t>
      </w:r>
      <w:r w:rsidR="00522BA1" w:rsidRPr="00522BA1">
        <w:rPr>
          <w:rFonts w:ascii="Arial" w:hAnsi="Arial" w:cs="Arial"/>
          <w:sz w:val="20"/>
          <w:szCs w:val="15"/>
        </w:rPr>
        <w:t xml:space="preserve"> identify sequences </w:t>
      </w:r>
      <w:r w:rsidR="001B5CEE">
        <w:rPr>
          <w:rFonts w:ascii="Arial" w:hAnsi="Arial" w:cs="Arial"/>
          <w:sz w:val="20"/>
          <w:szCs w:val="15"/>
        </w:rPr>
        <w:t>that were not previously analyzed</w:t>
      </w:r>
      <w:r w:rsidR="00522BA1" w:rsidRPr="00522BA1">
        <w:rPr>
          <w:rFonts w:ascii="Arial" w:hAnsi="Arial" w:cs="Arial"/>
          <w:sz w:val="20"/>
          <w:szCs w:val="15"/>
        </w:rPr>
        <w:t>.</w:t>
      </w:r>
      <w:r w:rsidR="0056180D">
        <w:rPr>
          <w:rFonts w:ascii="Arial" w:hAnsi="Arial" w:cs="Arial"/>
          <w:sz w:val="20"/>
          <w:szCs w:val="15"/>
        </w:rPr>
        <w:t xml:space="preserve"> </w:t>
      </w:r>
      <w:r w:rsidR="00356004">
        <w:rPr>
          <w:rFonts w:ascii="Arial" w:hAnsi="Arial" w:cs="Arial"/>
          <w:sz w:val="20"/>
          <w:szCs w:val="15"/>
        </w:rPr>
        <w:t>Phylum levels of identified Archaea sequences are colored at the corresponding labels</w:t>
      </w:r>
      <w:r w:rsidR="005E2BAF">
        <w:rPr>
          <w:rFonts w:ascii="Arial" w:hAnsi="Arial" w:cs="Arial"/>
          <w:sz w:val="20"/>
          <w:szCs w:val="15"/>
        </w:rPr>
        <w:t xml:space="preserve"> in the tree.</w:t>
      </w:r>
      <w:r w:rsidR="00BF0820">
        <w:rPr>
          <w:rFonts w:ascii="Arial" w:hAnsi="Arial" w:cs="Arial"/>
          <w:sz w:val="20"/>
          <w:szCs w:val="15"/>
        </w:rPr>
        <w:t xml:space="preserve"> </w:t>
      </w:r>
      <w:r w:rsidR="00565833">
        <w:rPr>
          <w:rFonts w:ascii="Arial" w:hAnsi="Arial" w:cs="Arial"/>
          <w:sz w:val="20"/>
        </w:rPr>
        <w:t xml:space="preserve">Source data are available in </w:t>
      </w:r>
      <w:r w:rsidR="009C52A4">
        <w:rPr>
          <w:rFonts w:ascii="Arial" w:hAnsi="Arial" w:cs="Arial"/>
          <w:sz w:val="20"/>
        </w:rPr>
        <w:t>Source data 4</w:t>
      </w:r>
      <w:r w:rsidR="00565833" w:rsidRPr="001449E9">
        <w:rPr>
          <w:rFonts w:ascii="Arial" w:hAnsi="Arial" w:cs="Arial"/>
          <w:sz w:val="20"/>
        </w:rPr>
        <w:t>.</w:t>
      </w:r>
    </w:p>
    <w:p w14:paraId="1CF2D7EE" w14:textId="2B52927D" w:rsidR="00F07539" w:rsidRDefault="00F07539">
      <w:pPr>
        <w:rPr>
          <w:rFonts w:ascii="Arial" w:hAnsi="Arial" w:cs="Arial"/>
          <w:sz w:val="20"/>
        </w:rPr>
      </w:pPr>
    </w:p>
    <w:p w14:paraId="19CA94C3" w14:textId="0BB9BE08" w:rsidR="00F07539" w:rsidRDefault="00F07539">
      <w:pPr>
        <w:rPr>
          <w:rFonts w:ascii="Arial" w:hAnsi="Arial" w:cs="Arial"/>
          <w:sz w:val="20"/>
        </w:rPr>
      </w:pPr>
    </w:p>
    <w:p w14:paraId="6FBBED6E" w14:textId="77777777" w:rsidR="00F07539" w:rsidRDefault="00F07539">
      <w:pPr>
        <w:rPr>
          <w:rFonts w:ascii="Arial" w:hAnsi="Arial" w:cs="Arial"/>
          <w:sz w:val="20"/>
        </w:rPr>
      </w:pPr>
    </w:p>
    <w:p w14:paraId="5F32460E" w14:textId="0867BF63" w:rsidR="006377A0" w:rsidRDefault="006377A0">
      <w:pPr>
        <w:rPr>
          <w:rFonts w:ascii="Arial" w:hAnsi="Arial" w:cs="Arial"/>
          <w:sz w:val="20"/>
        </w:rPr>
      </w:pPr>
    </w:p>
    <w:p w14:paraId="607B8758" w14:textId="1652C79D" w:rsidR="003904E3" w:rsidRPr="003A1792" w:rsidRDefault="00ED394F" w:rsidP="003904E3">
      <w:pPr>
        <w:spacing w:line="480" w:lineRule="auto"/>
        <w:jc w:val="both"/>
        <w:rPr>
          <w:b/>
          <w:bCs/>
          <w:lang w:val="fr-FR"/>
        </w:rPr>
      </w:pPr>
      <w:r>
        <w:rPr>
          <w:b/>
          <w:bCs/>
          <w:noProof/>
          <w:lang w:val="fr-FR"/>
        </w:rPr>
        <w:lastRenderedPageBreak/>
        <w:drawing>
          <wp:inline distT="0" distB="0" distL="0" distR="0" wp14:anchorId="00C0928D" wp14:editId="2F15BE0E">
            <wp:extent cx="5486400" cy="3089275"/>
            <wp:effectExtent l="0" t="0" r="0" b="0"/>
            <wp:docPr id="7" name="Image 7" descr="Une image contenant fl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fleur&#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3089275"/>
                    </a:xfrm>
                    <a:prstGeom prst="rect">
                      <a:avLst/>
                    </a:prstGeom>
                  </pic:spPr>
                </pic:pic>
              </a:graphicData>
            </a:graphic>
          </wp:inline>
        </w:drawing>
      </w:r>
    </w:p>
    <w:p w14:paraId="7E042B95" w14:textId="51813D99" w:rsidR="003904E3" w:rsidRPr="003904E3" w:rsidRDefault="003904E3" w:rsidP="003904E3">
      <w:pPr>
        <w:jc w:val="both"/>
        <w:rPr>
          <w:rFonts w:ascii="Arial" w:hAnsi="Arial" w:cs="Arial"/>
          <w:sz w:val="20"/>
          <w:szCs w:val="15"/>
        </w:rPr>
      </w:pPr>
      <w:r w:rsidRPr="003904E3">
        <w:rPr>
          <w:rFonts w:ascii="Arial" w:hAnsi="Arial" w:cs="Arial"/>
          <w:b/>
          <w:bCs/>
          <w:sz w:val="20"/>
          <w:szCs w:val="15"/>
        </w:rPr>
        <w:t xml:space="preserve">Supplementary Figure </w:t>
      </w:r>
      <w:r w:rsidR="005D2120">
        <w:rPr>
          <w:rFonts w:ascii="Arial" w:hAnsi="Arial" w:cs="Arial"/>
          <w:b/>
          <w:bCs/>
          <w:sz w:val="20"/>
          <w:szCs w:val="15"/>
        </w:rPr>
        <w:t>4</w:t>
      </w:r>
      <w:r w:rsidRPr="003904E3">
        <w:rPr>
          <w:rFonts w:ascii="Arial" w:hAnsi="Arial" w:cs="Arial"/>
          <w:b/>
          <w:bCs/>
          <w:sz w:val="20"/>
          <w:szCs w:val="15"/>
        </w:rPr>
        <w:t>.</w:t>
      </w:r>
      <w:r w:rsidRPr="003904E3">
        <w:rPr>
          <w:rFonts w:ascii="Arial" w:hAnsi="Arial" w:cs="Arial"/>
          <w:sz w:val="20"/>
          <w:szCs w:val="15"/>
        </w:rPr>
        <w:t xml:space="preserve"> Transcriptomic activity of the nine woesearchaeal MAGs from Lake Dziani Dzaha for A. 0.25m, B. 1m, C. 2.5m, D. 5m, E. 11m, F. 14m and G. 16m. Each circle represents a transcript, whose size depends on the level of activity (based on the output of the </w:t>
      </w:r>
      <w:proofErr w:type="spellStart"/>
      <w:r w:rsidRPr="003904E3">
        <w:rPr>
          <w:rFonts w:ascii="Arial" w:hAnsi="Arial" w:cs="Arial"/>
          <w:sz w:val="20"/>
          <w:szCs w:val="15"/>
        </w:rPr>
        <w:t>jgi_summarize_bam_contig_depths</w:t>
      </w:r>
      <w:proofErr w:type="spellEnd"/>
      <w:r w:rsidRPr="003904E3">
        <w:rPr>
          <w:rFonts w:ascii="Arial" w:hAnsi="Arial" w:cs="Arial"/>
          <w:sz w:val="20"/>
          <w:szCs w:val="15"/>
        </w:rPr>
        <w:t xml:space="preserve"> from </w:t>
      </w:r>
      <w:proofErr w:type="spellStart"/>
      <w:r w:rsidRPr="003904E3">
        <w:rPr>
          <w:rFonts w:ascii="Arial" w:hAnsi="Arial" w:cs="Arial"/>
          <w:sz w:val="20"/>
          <w:szCs w:val="15"/>
        </w:rPr>
        <w:t>MetaBAT</w:t>
      </w:r>
      <w:proofErr w:type="spellEnd"/>
      <w:r w:rsidRPr="003904E3">
        <w:rPr>
          <w:rFonts w:ascii="Arial" w:hAnsi="Arial" w:cs="Arial"/>
          <w:sz w:val="20"/>
          <w:szCs w:val="15"/>
        </w:rPr>
        <w:t xml:space="preserve"> 2). The ten most active transcripts for each depth were numbered and the PGAP annotation filled in. (n = total number of active transcripts for the nine MAGs) </w:t>
      </w:r>
    </w:p>
    <w:p w14:paraId="0108F38F" w14:textId="77777777" w:rsidR="003904E3" w:rsidRPr="003904E3" w:rsidRDefault="003904E3" w:rsidP="003904E3">
      <w:pPr>
        <w:jc w:val="center"/>
        <w:rPr>
          <w:rFonts w:ascii="Arial" w:hAnsi="Arial" w:cs="Arial"/>
          <w:sz w:val="20"/>
          <w:szCs w:val="15"/>
        </w:rPr>
      </w:pPr>
    </w:p>
    <w:p w14:paraId="4F747550" w14:textId="40B2864D" w:rsidR="003904E3" w:rsidRDefault="003904E3" w:rsidP="003904E3">
      <w:pPr>
        <w:jc w:val="both"/>
        <w:rPr>
          <w:rFonts w:ascii="Arial" w:hAnsi="Arial" w:cs="Arial"/>
          <w:sz w:val="20"/>
          <w:szCs w:val="15"/>
        </w:rPr>
      </w:pPr>
      <w:r w:rsidRPr="003904E3">
        <w:rPr>
          <w:rFonts w:ascii="Arial" w:hAnsi="Arial" w:cs="Arial"/>
          <w:sz w:val="20"/>
          <w:szCs w:val="15"/>
        </w:rPr>
        <w:t xml:space="preserve">1: Hypothetical protein (MAG.221_000310) ; 2: Hypothetical protein (MAG.221_001533) ; 3: S-layer protein (MAG. 96_000161) ; 4: S-layer protein (MAG. 4_000130) ; 5: Hypothetical protein (MAG.257_000750) ; 6: Hypothetical protein (MAG.221_000975) ; 7: CRISPR-associated protein Cas7/Csp1 ; 8: </w:t>
      </w:r>
      <w:proofErr w:type="spellStart"/>
      <w:r w:rsidRPr="003904E3">
        <w:rPr>
          <w:rFonts w:ascii="Arial" w:hAnsi="Arial" w:cs="Arial"/>
          <w:sz w:val="20"/>
          <w:szCs w:val="15"/>
        </w:rPr>
        <w:t>YceI</w:t>
      </w:r>
      <w:proofErr w:type="spellEnd"/>
      <w:r w:rsidRPr="003904E3">
        <w:rPr>
          <w:rFonts w:ascii="Arial" w:hAnsi="Arial" w:cs="Arial"/>
          <w:sz w:val="20"/>
          <w:szCs w:val="15"/>
        </w:rPr>
        <w:t xml:space="preserve"> family protein ; 9: Hypothetical protein (MAG. 96_001127) ; 10: </w:t>
      </w:r>
      <w:proofErr w:type="spellStart"/>
      <w:r w:rsidRPr="003904E3">
        <w:rPr>
          <w:rFonts w:ascii="Arial" w:hAnsi="Arial" w:cs="Arial"/>
          <w:sz w:val="20"/>
          <w:szCs w:val="15"/>
        </w:rPr>
        <w:t>Archaellin</w:t>
      </w:r>
      <w:proofErr w:type="spellEnd"/>
      <w:r w:rsidRPr="003904E3">
        <w:rPr>
          <w:rFonts w:ascii="Arial" w:hAnsi="Arial" w:cs="Arial"/>
          <w:sz w:val="20"/>
          <w:szCs w:val="15"/>
        </w:rPr>
        <w:t>/type IV pilin (</w:t>
      </w:r>
      <w:proofErr w:type="spellStart"/>
      <w:r w:rsidRPr="003904E3">
        <w:rPr>
          <w:rFonts w:ascii="Arial" w:hAnsi="Arial" w:cs="Arial"/>
          <w:i/>
          <w:iCs/>
          <w:sz w:val="20"/>
          <w:szCs w:val="15"/>
        </w:rPr>
        <w:t>flaB</w:t>
      </w:r>
      <w:proofErr w:type="spellEnd"/>
      <w:r w:rsidRPr="003904E3">
        <w:rPr>
          <w:rFonts w:ascii="Arial" w:hAnsi="Arial" w:cs="Arial"/>
          <w:sz w:val="20"/>
          <w:szCs w:val="15"/>
        </w:rPr>
        <w:t xml:space="preserve">) ; 11: Cell division protein </w:t>
      </w:r>
      <w:proofErr w:type="spellStart"/>
      <w:r w:rsidRPr="003904E3">
        <w:rPr>
          <w:rFonts w:ascii="Arial" w:hAnsi="Arial" w:cs="Arial"/>
          <w:sz w:val="20"/>
          <w:szCs w:val="15"/>
        </w:rPr>
        <w:t>FtsZ</w:t>
      </w:r>
      <w:proofErr w:type="spellEnd"/>
      <w:r w:rsidRPr="003904E3">
        <w:rPr>
          <w:rFonts w:ascii="Arial" w:hAnsi="Arial" w:cs="Arial"/>
          <w:sz w:val="20"/>
          <w:szCs w:val="15"/>
        </w:rPr>
        <w:t xml:space="preserve"> ; 12: Translation elongation factor EF-1 ; 13: Hypothetical protein (MAG.96_000259) ; 14: Stress response translation initiation inhibitor </w:t>
      </w:r>
      <w:proofErr w:type="spellStart"/>
      <w:r w:rsidRPr="003904E3">
        <w:rPr>
          <w:rFonts w:ascii="Arial" w:hAnsi="Arial" w:cs="Arial"/>
          <w:sz w:val="20"/>
          <w:szCs w:val="15"/>
        </w:rPr>
        <w:t>YciH</w:t>
      </w:r>
      <w:proofErr w:type="spellEnd"/>
      <w:r w:rsidRPr="003904E3">
        <w:rPr>
          <w:rFonts w:ascii="Arial" w:hAnsi="Arial" w:cs="Arial"/>
          <w:sz w:val="20"/>
          <w:szCs w:val="15"/>
        </w:rPr>
        <w:t xml:space="preserve"> ; 15: Hypothetical protein (MAG.221_000887) ; 16: TRAM domain-containing protein 17: ATP synthase F0 subunit C ; 18: Hypothetical protein (MAG.3_000810) ; 19: S-layer protein (MAG. 78_001144) ; 20: Peptidylprolyl isomerase ; 21: Hypothetical protein (MAG.221_001021) ; 22: </w:t>
      </w:r>
      <w:proofErr w:type="spellStart"/>
      <w:r w:rsidRPr="003904E3">
        <w:rPr>
          <w:rFonts w:ascii="Arial" w:hAnsi="Arial" w:cs="Arial"/>
          <w:sz w:val="20"/>
          <w:szCs w:val="15"/>
        </w:rPr>
        <w:t>Archaellin</w:t>
      </w:r>
      <w:proofErr w:type="spellEnd"/>
      <w:r w:rsidRPr="003904E3">
        <w:rPr>
          <w:rFonts w:ascii="Arial" w:hAnsi="Arial" w:cs="Arial"/>
          <w:sz w:val="20"/>
          <w:szCs w:val="15"/>
        </w:rPr>
        <w:t>/type IV pilin (</w:t>
      </w:r>
      <w:proofErr w:type="spellStart"/>
      <w:r w:rsidRPr="003904E3">
        <w:rPr>
          <w:rFonts w:ascii="Arial" w:hAnsi="Arial" w:cs="Arial"/>
          <w:i/>
          <w:iCs/>
          <w:sz w:val="20"/>
          <w:szCs w:val="15"/>
        </w:rPr>
        <w:t>flaB</w:t>
      </w:r>
      <w:proofErr w:type="spellEnd"/>
      <w:r w:rsidRPr="003904E3">
        <w:rPr>
          <w:rFonts w:ascii="Arial" w:hAnsi="Arial" w:cs="Arial"/>
          <w:sz w:val="20"/>
          <w:szCs w:val="15"/>
        </w:rPr>
        <w:t xml:space="preserve">) ; 23: Histone family protein ; 24: Cold shock domain-containing protein 25: Hypothetical protein (MAG.221_000178) ; 26: 50S ribosomal protein P1 ; 27: Hypothetical protein (MAG.221_000862) ; 28: </w:t>
      </w:r>
      <w:proofErr w:type="spellStart"/>
      <w:r w:rsidRPr="003904E3">
        <w:rPr>
          <w:rFonts w:ascii="Arial" w:hAnsi="Arial" w:cs="Arial"/>
          <w:sz w:val="20"/>
          <w:szCs w:val="15"/>
        </w:rPr>
        <w:t>Archaellin</w:t>
      </w:r>
      <w:proofErr w:type="spellEnd"/>
      <w:r w:rsidRPr="003904E3">
        <w:rPr>
          <w:rFonts w:ascii="Arial" w:hAnsi="Arial" w:cs="Arial"/>
          <w:sz w:val="20"/>
          <w:szCs w:val="15"/>
        </w:rPr>
        <w:t>/type IV pilin (</w:t>
      </w:r>
      <w:proofErr w:type="spellStart"/>
      <w:r w:rsidRPr="003904E3">
        <w:rPr>
          <w:rFonts w:ascii="Arial" w:hAnsi="Arial" w:cs="Arial"/>
          <w:i/>
          <w:iCs/>
          <w:sz w:val="20"/>
          <w:szCs w:val="15"/>
        </w:rPr>
        <w:t>flaB</w:t>
      </w:r>
      <w:proofErr w:type="spellEnd"/>
      <w:r w:rsidRPr="003904E3">
        <w:rPr>
          <w:rFonts w:ascii="Arial" w:hAnsi="Arial" w:cs="Arial"/>
          <w:sz w:val="20"/>
          <w:szCs w:val="15"/>
        </w:rPr>
        <w:t xml:space="preserve">) ; 29: </w:t>
      </w:r>
      <w:proofErr w:type="spellStart"/>
      <w:r w:rsidRPr="003904E3">
        <w:rPr>
          <w:rFonts w:ascii="Arial" w:hAnsi="Arial" w:cs="Arial"/>
          <w:sz w:val="20"/>
          <w:szCs w:val="15"/>
        </w:rPr>
        <w:t>Archaellin</w:t>
      </w:r>
      <w:proofErr w:type="spellEnd"/>
      <w:r w:rsidRPr="003904E3">
        <w:rPr>
          <w:rFonts w:ascii="Arial" w:hAnsi="Arial" w:cs="Arial"/>
          <w:sz w:val="20"/>
          <w:szCs w:val="15"/>
        </w:rPr>
        <w:t>/type IV pilin (</w:t>
      </w:r>
      <w:proofErr w:type="spellStart"/>
      <w:r w:rsidRPr="003904E3">
        <w:rPr>
          <w:rFonts w:ascii="Arial" w:hAnsi="Arial" w:cs="Arial"/>
          <w:i/>
          <w:iCs/>
          <w:sz w:val="20"/>
          <w:szCs w:val="15"/>
        </w:rPr>
        <w:t>flaB</w:t>
      </w:r>
      <w:proofErr w:type="spellEnd"/>
      <w:r w:rsidRPr="003904E3">
        <w:rPr>
          <w:rFonts w:ascii="Arial" w:hAnsi="Arial" w:cs="Arial"/>
          <w:sz w:val="20"/>
          <w:szCs w:val="15"/>
        </w:rPr>
        <w:t>).</w:t>
      </w:r>
    </w:p>
    <w:p w14:paraId="1BD70454" w14:textId="77777777" w:rsidR="00C2563F" w:rsidRPr="003904E3" w:rsidRDefault="00C2563F" w:rsidP="003904E3">
      <w:pPr>
        <w:jc w:val="both"/>
        <w:rPr>
          <w:rFonts w:ascii="Arial" w:hAnsi="Arial" w:cs="Arial"/>
          <w:sz w:val="20"/>
          <w:szCs w:val="15"/>
        </w:rPr>
      </w:pPr>
    </w:p>
    <w:p w14:paraId="0F25FB21" w14:textId="3F1FE360" w:rsidR="0023285E" w:rsidRDefault="0023285E">
      <w:pPr>
        <w:rPr>
          <w:rFonts w:ascii="Arial" w:hAnsi="Arial" w:cs="Arial"/>
          <w:sz w:val="20"/>
        </w:rPr>
      </w:pPr>
    </w:p>
    <w:p w14:paraId="4562B12B" w14:textId="02924B86" w:rsidR="0023285E" w:rsidRDefault="00F721ED">
      <w:pPr>
        <w:rPr>
          <w:rFonts w:ascii="Arial" w:hAnsi="Arial" w:cs="Arial"/>
          <w:sz w:val="20"/>
        </w:rPr>
      </w:pPr>
      <w:r>
        <w:rPr>
          <w:rFonts w:ascii="Arial" w:hAnsi="Arial" w:cs="Arial"/>
          <w:noProof/>
          <w:sz w:val="20"/>
        </w:rPr>
        <w:lastRenderedPageBreak/>
        <w:drawing>
          <wp:inline distT="0" distB="0" distL="0" distR="0" wp14:anchorId="4167F9AB" wp14:editId="06F6BCDF">
            <wp:extent cx="5457463" cy="2642396"/>
            <wp:effectExtent l="0" t="0" r="0" b="5715"/>
            <wp:docPr id="9" name="Image 9" descr="Une image contenant texte, diagramme, lign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 diagramme, ligne, Tracé&#10;&#10;Description générée automatiquement"/>
                    <pic:cNvPicPr/>
                  </pic:nvPicPr>
                  <pic:blipFill rotWithShape="1">
                    <a:blip r:embed="rId12" cstate="print">
                      <a:extLst>
                        <a:ext uri="{28A0092B-C50C-407E-A947-70E740481C1C}">
                          <a14:useLocalDpi xmlns:a14="http://schemas.microsoft.com/office/drawing/2010/main" val="0"/>
                        </a:ext>
                      </a:extLst>
                    </a:blip>
                    <a:srcRect l="12664" t="16931" r="11699" b="17962"/>
                    <a:stretch/>
                  </pic:blipFill>
                  <pic:spPr bwMode="auto">
                    <a:xfrm>
                      <a:off x="0" y="0"/>
                      <a:ext cx="5467175" cy="2647098"/>
                    </a:xfrm>
                    <a:prstGeom prst="rect">
                      <a:avLst/>
                    </a:prstGeom>
                    <a:ln>
                      <a:noFill/>
                    </a:ln>
                    <a:extLst>
                      <a:ext uri="{53640926-AAD7-44D8-BBD7-CCE9431645EC}">
                        <a14:shadowObscured xmlns:a14="http://schemas.microsoft.com/office/drawing/2010/main"/>
                      </a:ext>
                    </a:extLst>
                  </pic:spPr>
                </pic:pic>
              </a:graphicData>
            </a:graphic>
          </wp:inline>
        </w:drawing>
      </w:r>
    </w:p>
    <w:p w14:paraId="1CDD4A4A" w14:textId="7077CC5A" w:rsidR="00F07539" w:rsidRDefault="00F07539">
      <w:pPr>
        <w:rPr>
          <w:rFonts w:ascii="Arial" w:hAnsi="Arial" w:cs="Arial"/>
          <w:sz w:val="20"/>
        </w:rPr>
      </w:pPr>
    </w:p>
    <w:p w14:paraId="3EE77FDF" w14:textId="52216C7F" w:rsidR="00F07539" w:rsidRDefault="00F07539">
      <w:pPr>
        <w:rPr>
          <w:rFonts w:ascii="Arial" w:hAnsi="Arial" w:cs="Arial"/>
          <w:sz w:val="20"/>
        </w:rPr>
      </w:pPr>
    </w:p>
    <w:p w14:paraId="78748088" w14:textId="358C49DA" w:rsidR="00337109" w:rsidRPr="008768E8" w:rsidRDefault="003576A9" w:rsidP="008768E8">
      <w:pPr>
        <w:jc w:val="both"/>
        <w:rPr>
          <w:rFonts w:ascii="Arial" w:hAnsi="Arial" w:cs="Arial"/>
          <w:b/>
          <w:bCs/>
          <w:sz w:val="20"/>
        </w:rPr>
      </w:pPr>
      <w:r w:rsidRPr="00CC56B3">
        <w:rPr>
          <w:rFonts w:ascii="Arial" w:hAnsi="Arial" w:cs="Arial"/>
          <w:b/>
          <w:bCs/>
          <w:sz w:val="20"/>
          <w:szCs w:val="15"/>
        </w:rPr>
        <w:t xml:space="preserve">Supplementary Figure </w:t>
      </w:r>
      <w:r w:rsidR="005D2120">
        <w:rPr>
          <w:rFonts w:ascii="Arial" w:hAnsi="Arial" w:cs="Arial"/>
          <w:b/>
          <w:bCs/>
          <w:sz w:val="20"/>
          <w:szCs w:val="15"/>
        </w:rPr>
        <w:t>5</w:t>
      </w:r>
      <w:r w:rsidRPr="00CC56B3">
        <w:rPr>
          <w:rFonts w:ascii="Arial" w:hAnsi="Arial" w:cs="Arial"/>
          <w:b/>
          <w:bCs/>
          <w:sz w:val="20"/>
          <w:szCs w:val="15"/>
        </w:rPr>
        <w:t>.</w:t>
      </w:r>
      <w:r w:rsidRPr="003904E3">
        <w:rPr>
          <w:rFonts w:ascii="Arial" w:hAnsi="Arial" w:cs="Arial"/>
          <w:sz w:val="20"/>
          <w:szCs w:val="15"/>
        </w:rPr>
        <w:t xml:space="preserve"> </w:t>
      </w:r>
      <w:r w:rsidR="00337109" w:rsidRPr="00337109">
        <w:rPr>
          <w:rFonts w:ascii="Arial" w:hAnsi="Arial" w:cs="Arial"/>
          <w:b/>
          <w:bCs/>
          <w:sz w:val="20"/>
        </w:rPr>
        <w:t xml:space="preserve">Woesearchaeota distribution </w:t>
      </w:r>
      <w:r w:rsidR="00337109">
        <w:rPr>
          <w:rFonts w:ascii="Arial" w:hAnsi="Arial" w:cs="Arial"/>
          <w:b/>
          <w:bCs/>
          <w:sz w:val="20"/>
        </w:rPr>
        <w:t xml:space="preserve">in historically stratified periods in 2014 and 2015. </w:t>
      </w:r>
      <w:r w:rsidR="00337109" w:rsidRPr="00337109">
        <w:rPr>
          <w:rFonts w:ascii="Arial" w:hAnsi="Arial" w:cs="Arial"/>
          <w:sz w:val="20"/>
        </w:rPr>
        <w:t xml:space="preserve">Depth profiles of Woesearchaeota populations </w:t>
      </w:r>
      <w:r w:rsidR="00337109">
        <w:rPr>
          <w:rFonts w:ascii="Arial" w:hAnsi="Arial" w:cs="Arial"/>
          <w:sz w:val="20"/>
        </w:rPr>
        <w:t>were</w:t>
      </w:r>
      <w:r w:rsidR="00337109" w:rsidRPr="00337109">
        <w:rPr>
          <w:rFonts w:ascii="Arial" w:hAnsi="Arial" w:cs="Arial"/>
          <w:sz w:val="20"/>
        </w:rPr>
        <w:t xml:space="preserve"> estimated based on the percentage of mapped reads from metagenom</w:t>
      </w:r>
      <w:r w:rsidR="00D234FB">
        <w:rPr>
          <w:rFonts w:ascii="Arial" w:hAnsi="Arial" w:cs="Arial"/>
          <w:sz w:val="20"/>
        </w:rPr>
        <w:t>es produced from 2014 and 2015 samples</w:t>
      </w:r>
      <w:r w:rsidR="00337109">
        <w:rPr>
          <w:rFonts w:ascii="Arial" w:hAnsi="Arial" w:cs="Arial"/>
          <w:sz w:val="20"/>
        </w:rPr>
        <w:t xml:space="preserve">. </w:t>
      </w:r>
      <w:r w:rsidR="00CC56B3">
        <w:rPr>
          <w:rFonts w:ascii="Arial" w:hAnsi="Arial" w:cs="Arial"/>
          <w:sz w:val="20"/>
        </w:rPr>
        <w:t xml:space="preserve">Scale is logarithmic. </w:t>
      </w:r>
      <w:r w:rsidR="00F721ED">
        <w:rPr>
          <w:rFonts w:ascii="Arial" w:hAnsi="Arial" w:cs="Arial"/>
          <w:sz w:val="20"/>
        </w:rPr>
        <w:t xml:space="preserve">According to </w:t>
      </w:r>
      <w:proofErr w:type="spellStart"/>
      <w:r w:rsidR="00F721ED">
        <w:rPr>
          <w:rFonts w:ascii="Arial" w:hAnsi="Arial" w:cs="Arial"/>
          <w:sz w:val="20"/>
        </w:rPr>
        <w:t>Hugoni</w:t>
      </w:r>
      <w:proofErr w:type="spellEnd"/>
      <w:r w:rsidR="00F721ED">
        <w:rPr>
          <w:rFonts w:ascii="Arial" w:hAnsi="Arial" w:cs="Arial"/>
          <w:sz w:val="20"/>
        </w:rPr>
        <w:t xml:space="preserve"> </w:t>
      </w:r>
      <w:r w:rsidR="00F721ED" w:rsidRPr="008768E8">
        <w:rPr>
          <w:rFonts w:ascii="Arial" w:hAnsi="Arial" w:cs="Arial"/>
          <w:i/>
          <w:iCs/>
          <w:sz w:val="20"/>
        </w:rPr>
        <w:t>et al.</w:t>
      </w:r>
      <w:r w:rsidR="00F721ED">
        <w:rPr>
          <w:rFonts w:ascii="Arial" w:hAnsi="Arial" w:cs="Arial"/>
          <w:sz w:val="20"/>
        </w:rPr>
        <w:t xml:space="preserve"> (2018)</w:t>
      </w:r>
      <w:r w:rsidR="007500C7">
        <w:rPr>
          <w:rFonts w:ascii="Arial" w:hAnsi="Arial" w:cs="Arial"/>
          <w:sz w:val="20"/>
        </w:rPr>
        <w:fldChar w:fldCharType="begin"/>
      </w:r>
      <w:r w:rsidR="00267B7D">
        <w:rPr>
          <w:rFonts w:ascii="Arial" w:hAnsi="Arial" w:cs="Arial"/>
          <w:sz w:val="20"/>
        </w:rPr>
        <w:instrText xml:space="preserve"> ADDIN ZOTERO_ITEM CSL_CITATION {"citationID":"N1KPLnLe","properties":{"formattedCitation":"[9]","plainCitation":"[9]","noteIndex":0},"citationItems":[{"id":95,"uris":["http://zotero.org/users/local/AESqjldr/items/3SMUD65Z"],"itemData":{"id":95,"type":"article-journal","abstract":"Thalassohaline ecosystems are hypersaline environments originating from seawater in which sodium chloride is the most abundant salt and the pH is alkaline. Studies focusing on microbial diversity in thalassohaline lakes are still scarce compared with those on athalassohaline lakes such as soda lakes that have no marine origin. In this work, we investigated multiple facets of bacterial, archaeal and eukaryotic diversity in the thalassohaline Lake Dziani Dzaha using a metabarcoding approach. We showed that bacterial and archaeal diversity were mainly affected by contrasting physicochemical conditions retrieved at different depths. While photosynthetic microorganisms were dominant in surface layers, chemotrophic phyla (Firmicutes or Bacteroidetes) and archaeal methanogens dominated deeper layers. In contrast, eukaryotic diversity was constant regardless of depth and was affected by seasonality. A detailed focus on eukaryotic communities showed that this constant diversity profile was the consequence of the high predominance of Picocystis salinarum, while nondominant eukaryotic groups displayed seasonal diversity turnover. Altogether, our results provided an extensive description of the diversity of the three domains of life in an unexplored extreme environment and showed clear differences in the responses of prokaryotic and eukaryotic communities to environmental conditions.","container-title":"Molecular Ecology","DOI":"10.1111/mec.14901","ISSN":"1365-294X","issue":"23","journalAbbreviation":"Mol Ecol","language":"eng","note":"PMID: 30346079","page":"4775-4786","source":"PubMed","title":"Spatiotemporal variations in microbial diversity across the three domains of life in a tropical thalassohaline lake (Dziani Dzaha, Mayotte Island)","volume":"27","author":[{"family":"Hugoni","given":"Mylène"},{"family":"Escalas","given":"Arthur"},{"family":"Bernard","given":"Cécile"},{"family":"Nicolas","given":"Sébastien"},{"family":"Jézéquel","given":"Didier"},{"family":"Vazzoler","given":"Fanny"},{"family":"Sarazin","given":"Gerard"},{"family":"Leboulanger","given":"Christophe"},{"family":"Bouvy","given":"Marc"},{"family":"Got","given":"Patrice"},{"family":"Ader","given":"Magali"},{"family":"Troussellier","given":"Marc"},{"family":"Agogué","given":"Hélène"}],"issued":{"date-parts":[["2018",12]]}}}],"schema":"https://github.com/citation-style-language/schema/raw/master/csl-citation.json"} </w:instrText>
      </w:r>
      <w:r w:rsidR="007500C7">
        <w:rPr>
          <w:rFonts w:ascii="Arial" w:hAnsi="Arial" w:cs="Arial"/>
          <w:sz w:val="20"/>
        </w:rPr>
        <w:fldChar w:fldCharType="separate"/>
      </w:r>
      <w:r w:rsidR="008F5DC5" w:rsidRPr="008F5DC5">
        <w:rPr>
          <w:rFonts w:ascii="Arial" w:hAnsi="Arial" w:cs="Arial"/>
          <w:sz w:val="20"/>
        </w:rPr>
        <w:t>[9]</w:t>
      </w:r>
      <w:r w:rsidR="007500C7">
        <w:rPr>
          <w:rFonts w:ascii="Arial" w:hAnsi="Arial" w:cs="Arial"/>
          <w:sz w:val="20"/>
        </w:rPr>
        <w:fldChar w:fldCharType="end"/>
      </w:r>
      <w:r w:rsidR="00F721ED">
        <w:rPr>
          <w:rFonts w:ascii="Arial" w:hAnsi="Arial" w:cs="Arial"/>
          <w:sz w:val="20"/>
        </w:rPr>
        <w:t xml:space="preserve">, </w:t>
      </w:r>
      <w:r w:rsidR="0043420E">
        <w:rPr>
          <w:rFonts w:ascii="Arial" w:hAnsi="Arial" w:cs="Arial"/>
          <w:sz w:val="20"/>
        </w:rPr>
        <w:t xml:space="preserve">the </w:t>
      </w:r>
      <w:r w:rsidR="00F721ED">
        <w:rPr>
          <w:rFonts w:ascii="Arial" w:hAnsi="Arial" w:cs="Arial"/>
          <w:sz w:val="20"/>
        </w:rPr>
        <w:t>seasonal chemocline</w:t>
      </w:r>
      <w:r w:rsidR="0043420E">
        <w:rPr>
          <w:rFonts w:ascii="Arial" w:hAnsi="Arial" w:cs="Arial"/>
          <w:sz w:val="20"/>
        </w:rPr>
        <w:t>s</w:t>
      </w:r>
      <w:r w:rsidR="00F721ED">
        <w:rPr>
          <w:rFonts w:ascii="Arial" w:hAnsi="Arial" w:cs="Arial"/>
          <w:sz w:val="20"/>
        </w:rPr>
        <w:t xml:space="preserve"> </w:t>
      </w:r>
      <w:r w:rsidR="0043420E">
        <w:rPr>
          <w:rFonts w:ascii="Arial" w:hAnsi="Arial" w:cs="Arial"/>
          <w:sz w:val="20"/>
        </w:rPr>
        <w:t>are</w:t>
      </w:r>
      <w:r w:rsidR="00F721ED">
        <w:rPr>
          <w:rFonts w:ascii="Arial" w:hAnsi="Arial" w:cs="Arial"/>
          <w:sz w:val="20"/>
        </w:rPr>
        <w:t xml:space="preserve"> represented in blue, and </w:t>
      </w:r>
      <w:r w:rsidR="0043420E">
        <w:rPr>
          <w:rFonts w:ascii="Arial" w:hAnsi="Arial" w:cs="Arial"/>
          <w:sz w:val="20"/>
        </w:rPr>
        <w:t xml:space="preserve">the </w:t>
      </w:r>
      <w:r w:rsidR="00F721ED">
        <w:rPr>
          <w:rFonts w:ascii="Arial" w:hAnsi="Arial" w:cs="Arial"/>
          <w:sz w:val="20"/>
        </w:rPr>
        <w:t>deep chemocline</w:t>
      </w:r>
      <w:r w:rsidR="0043420E">
        <w:rPr>
          <w:rFonts w:ascii="Arial" w:hAnsi="Arial" w:cs="Arial"/>
          <w:sz w:val="20"/>
        </w:rPr>
        <w:t>s</w:t>
      </w:r>
      <w:r w:rsidR="00F721ED">
        <w:rPr>
          <w:rFonts w:ascii="Arial" w:hAnsi="Arial" w:cs="Arial"/>
          <w:sz w:val="20"/>
        </w:rPr>
        <w:t xml:space="preserve"> in pink. </w:t>
      </w:r>
    </w:p>
    <w:p w14:paraId="271FFF6E" w14:textId="1196F6B5" w:rsidR="00F07539" w:rsidRDefault="00F07539">
      <w:pPr>
        <w:rPr>
          <w:rFonts w:ascii="Arial" w:hAnsi="Arial" w:cs="Arial"/>
          <w:sz w:val="20"/>
        </w:rPr>
      </w:pPr>
    </w:p>
    <w:p w14:paraId="678325C3" w14:textId="2D4CA9E5" w:rsidR="00F07539" w:rsidRDefault="00F07539">
      <w:pPr>
        <w:rPr>
          <w:rFonts w:ascii="Arial" w:hAnsi="Arial" w:cs="Arial"/>
          <w:sz w:val="20"/>
        </w:rPr>
      </w:pPr>
    </w:p>
    <w:p w14:paraId="711E79ED" w14:textId="39385ABB" w:rsidR="00F07539" w:rsidRDefault="00F07539">
      <w:pPr>
        <w:rPr>
          <w:rFonts w:ascii="Arial" w:hAnsi="Arial" w:cs="Arial"/>
          <w:sz w:val="20"/>
        </w:rPr>
      </w:pPr>
    </w:p>
    <w:p w14:paraId="41FD857C" w14:textId="35F6BFD0" w:rsidR="00F07539" w:rsidRDefault="00F07539">
      <w:pPr>
        <w:rPr>
          <w:rFonts w:ascii="Arial" w:hAnsi="Arial" w:cs="Arial"/>
          <w:sz w:val="20"/>
        </w:rPr>
      </w:pPr>
    </w:p>
    <w:p w14:paraId="56295944" w14:textId="0B526338" w:rsidR="00F07539" w:rsidRDefault="00F07539">
      <w:pPr>
        <w:rPr>
          <w:rFonts w:ascii="Arial" w:hAnsi="Arial" w:cs="Arial"/>
          <w:sz w:val="20"/>
        </w:rPr>
      </w:pPr>
    </w:p>
    <w:p w14:paraId="72B502D4" w14:textId="253A74A8" w:rsidR="00F07539" w:rsidRDefault="00F07539">
      <w:pPr>
        <w:rPr>
          <w:rFonts w:ascii="Arial" w:hAnsi="Arial" w:cs="Arial"/>
          <w:sz w:val="20"/>
        </w:rPr>
      </w:pPr>
    </w:p>
    <w:p w14:paraId="4E9A0B66" w14:textId="06B43501" w:rsidR="00F07539" w:rsidRDefault="00F07539">
      <w:pPr>
        <w:rPr>
          <w:rFonts w:ascii="Arial" w:hAnsi="Arial" w:cs="Arial"/>
          <w:sz w:val="20"/>
        </w:rPr>
      </w:pPr>
    </w:p>
    <w:p w14:paraId="4A621EE3" w14:textId="3147B4CC" w:rsidR="00F07539" w:rsidRDefault="00F07539">
      <w:pPr>
        <w:rPr>
          <w:rFonts w:ascii="Arial" w:hAnsi="Arial" w:cs="Arial"/>
          <w:sz w:val="20"/>
        </w:rPr>
      </w:pPr>
    </w:p>
    <w:p w14:paraId="26EFB0C8" w14:textId="545DA4BF" w:rsidR="00F07539" w:rsidRDefault="00F07539">
      <w:pPr>
        <w:rPr>
          <w:rFonts w:ascii="Arial" w:hAnsi="Arial" w:cs="Arial"/>
          <w:sz w:val="20"/>
        </w:rPr>
      </w:pPr>
    </w:p>
    <w:p w14:paraId="27862727" w14:textId="77777777" w:rsidR="00F07539" w:rsidRDefault="00F07539">
      <w:pPr>
        <w:rPr>
          <w:rFonts w:ascii="Arial" w:hAnsi="Arial" w:cs="Arial"/>
          <w:sz w:val="20"/>
        </w:rPr>
      </w:pPr>
    </w:p>
    <w:p w14:paraId="52A362AE" w14:textId="77777777" w:rsidR="00565833" w:rsidRDefault="00565833" w:rsidP="00674DF7">
      <w:pPr>
        <w:jc w:val="both"/>
        <w:rPr>
          <w:rFonts w:ascii="Arial" w:hAnsi="Arial" w:cs="Arial"/>
          <w:b/>
          <w:bCs/>
          <w:sz w:val="20"/>
        </w:rPr>
      </w:pPr>
    </w:p>
    <w:p w14:paraId="61E3DDC5" w14:textId="77777777" w:rsidR="00565833" w:rsidRDefault="00565833" w:rsidP="00674DF7">
      <w:pPr>
        <w:jc w:val="both"/>
        <w:rPr>
          <w:rFonts w:ascii="Arial" w:hAnsi="Arial" w:cs="Arial"/>
          <w:b/>
          <w:bCs/>
          <w:sz w:val="20"/>
        </w:rPr>
      </w:pPr>
    </w:p>
    <w:p w14:paraId="3CE5ECDE" w14:textId="77777777" w:rsidR="00565833" w:rsidRDefault="00565833" w:rsidP="00674DF7">
      <w:pPr>
        <w:jc w:val="both"/>
        <w:rPr>
          <w:rFonts w:ascii="Arial" w:hAnsi="Arial" w:cs="Arial"/>
          <w:b/>
          <w:bCs/>
          <w:sz w:val="20"/>
        </w:rPr>
      </w:pPr>
    </w:p>
    <w:p w14:paraId="7630C96D" w14:textId="77777777" w:rsidR="00565833" w:rsidRDefault="00565833" w:rsidP="00674DF7">
      <w:pPr>
        <w:jc w:val="both"/>
        <w:rPr>
          <w:rFonts w:ascii="Arial" w:hAnsi="Arial" w:cs="Arial"/>
          <w:b/>
          <w:bCs/>
          <w:sz w:val="20"/>
        </w:rPr>
      </w:pPr>
    </w:p>
    <w:p w14:paraId="14BD17E6" w14:textId="77777777" w:rsidR="00565833" w:rsidRDefault="00565833" w:rsidP="00674DF7">
      <w:pPr>
        <w:jc w:val="both"/>
        <w:rPr>
          <w:rFonts w:ascii="Arial" w:hAnsi="Arial" w:cs="Arial"/>
          <w:b/>
          <w:bCs/>
          <w:sz w:val="20"/>
        </w:rPr>
      </w:pPr>
    </w:p>
    <w:p w14:paraId="62789CBB" w14:textId="77777777" w:rsidR="00565833" w:rsidRDefault="00565833" w:rsidP="00674DF7">
      <w:pPr>
        <w:jc w:val="both"/>
        <w:rPr>
          <w:rFonts w:ascii="Arial" w:hAnsi="Arial" w:cs="Arial"/>
          <w:b/>
          <w:bCs/>
          <w:sz w:val="20"/>
        </w:rPr>
      </w:pPr>
    </w:p>
    <w:p w14:paraId="4B468DBB" w14:textId="77777777" w:rsidR="00565833" w:rsidRDefault="00565833" w:rsidP="00674DF7">
      <w:pPr>
        <w:jc w:val="both"/>
        <w:rPr>
          <w:rFonts w:ascii="Arial" w:hAnsi="Arial" w:cs="Arial"/>
          <w:b/>
          <w:bCs/>
          <w:sz w:val="20"/>
        </w:rPr>
      </w:pPr>
    </w:p>
    <w:p w14:paraId="333C2101" w14:textId="77777777" w:rsidR="00565833" w:rsidRDefault="00565833" w:rsidP="00674DF7">
      <w:pPr>
        <w:jc w:val="both"/>
        <w:rPr>
          <w:rFonts w:ascii="Arial" w:hAnsi="Arial" w:cs="Arial"/>
          <w:b/>
          <w:bCs/>
          <w:sz w:val="20"/>
        </w:rPr>
      </w:pPr>
    </w:p>
    <w:p w14:paraId="18E516A3" w14:textId="77777777" w:rsidR="00565833" w:rsidRDefault="00565833" w:rsidP="00674DF7">
      <w:pPr>
        <w:jc w:val="both"/>
        <w:rPr>
          <w:rFonts w:ascii="Arial" w:hAnsi="Arial" w:cs="Arial"/>
          <w:b/>
          <w:bCs/>
          <w:sz w:val="20"/>
        </w:rPr>
      </w:pPr>
    </w:p>
    <w:p w14:paraId="1D25057E" w14:textId="77777777" w:rsidR="00565833" w:rsidRDefault="00565833" w:rsidP="00674DF7">
      <w:pPr>
        <w:jc w:val="both"/>
        <w:rPr>
          <w:rFonts w:ascii="Arial" w:hAnsi="Arial" w:cs="Arial"/>
          <w:b/>
          <w:bCs/>
          <w:sz w:val="20"/>
        </w:rPr>
      </w:pPr>
    </w:p>
    <w:p w14:paraId="19CACFFF" w14:textId="77777777" w:rsidR="00565833" w:rsidRDefault="00565833" w:rsidP="00674DF7">
      <w:pPr>
        <w:jc w:val="both"/>
        <w:rPr>
          <w:rFonts w:ascii="Arial" w:hAnsi="Arial" w:cs="Arial"/>
          <w:b/>
          <w:bCs/>
          <w:sz w:val="20"/>
        </w:rPr>
      </w:pPr>
    </w:p>
    <w:p w14:paraId="787286A9" w14:textId="77777777" w:rsidR="00565833" w:rsidRDefault="00565833" w:rsidP="00674DF7">
      <w:pPr>
        <w:jc w:val="both"/>
        <w:rPr>
          <w:rFonts w:ascii="Arial" w:hAnsi="Arial" w:cs="Arial"/>
          <w:b/>
          <w:bCs/>
          <w:sz w:val="20"/>
        </w:rPr>
      </w:pPr>
    </w:p>
    <w:p w14:paraId="3EBFD8FC" w14:textId="77777777" w:rsidR="00565833" w:rsidRDefault="00565833" w:rsidP="00674DF7">
      <w:pPr>
        <w:jc w:val="both"/>
        <w:rPr>
          <w:rFonts w:ascii="Arial" w:hAnsi="Arial" w:cs="Arial"/>
          <w:b/>
          <w:bCs/>
          <w:sz w:val="20"/>
        </w:rPr>
      </w:pPr>
    </w:p>
    <w:p w14:paraId="0F6C6290" w14:textId="77777777" w:rsidR="00565833" w:rsidRDefault="00565833" w:rsidP="00674DF7">
      <w:pPr>
        <w:jc w:val="both"/>
        <w:rPr>
          <w:rFonts w:ascii="Arial" w:hAnsi="Arial" w:cs="Arial"/>
          <w:b/>
          <w:bCs/>
          <w:sz w:val="20"/>
        </w:rPr>
      </w:pPr>
    </w:p>
    <w:p w14:paraId="4B42B810" w14:textId="77777777" w:rsidR="00565833" w:rsidRDefault="00565833" w:rsidP="00674DF7">
      <w:pPr>
        <w:jc w:val="both"/>
        <w:rPr>
          <w:rFonts w:ascii="Arial" w:hAnsi="Arial" w:cs="Arial"/>
          <w:b/>
          <w:bCs/>
          <w:sz w:val="20"/>
        </w:rPr>
      </w:pPr>
    </w:p>
    <w:p w14:paraId="5618BE42" w14:textId="77777777" w:rsidR="00565833" w:rsidRDefault="00565833" w:rsidP="00674DF7">
      <w:pPr>
        <w:jc w:val="both"/>
        <w:rPr>
          <w:rFonts w:ascii="Arial" w:hAnsi="Arial" w:cs="Arial"/>
          <w:b/>
          <w:bCs/>
          <w:sz w:val="20"/>
        </w:rPr>
      </w:pPr>
    </w:p>
    <w:p w14:paraId="259536CE" w14:textId="77777777" w:rsidR="00565833" w:rsidRDefault="00565833" w:rsidP="00674DF7">
      <w:pPr>
        <w:jc w:val="both"/>
        <w:rPr>
          <w:rFonts w:ascii="Arial" w:hAnsi="Arial" w:cs="Arial"/>
          <w:b/>
          <w:bCs/>
          <w:sz w:val="20"/>
        </w:rPr>
      </w:pPr>
    </w:p>
    <w:p w14:paraId="6892683B" w14:textId="77777777" w:rsidR="00565833" w:rsidRDefault="00565833" w:rsidP="00674DF7">
      <w:pPr>
        <w:jc w:val="both"/>
        <w:rPr>
          <w:rFonts w:ascii="Arial" w:hAnsi="Arial" w:cs="Arial"/>
          <w:b/>
          <w:bCs/>
          <w:sz w:val="20"/>
        </w:rPr>
      </w:pPr>
    </w:p>
    <w:p w14:paraId="00CF3B47" w14:textId="77777777" w:rsidR="00565833" w:rsidRDefault="00565833" w:rsidP="00674DF7">
      <w:pPr>
        <w:jc w:val="both"/>
        <w:rPr>
          <w:rFonts w:ascii="Arial" w:hAnsi="Arial" w:cs="Arial"/>
          <w:b/>
          <w:bCs/>
          <w:sz w:val="20"/>
        </w:rPr>
      </w:pPr>
    </w:p>
    <w:p w14:paraId="093A6823" w14:textId="77777777" w:rsidR="00565833" w:rsidRDefault="00565833" w:rsidP="00674DF7">
      <w:pPr>
        <w:jc w:val="both"/>
        <w:rPr>
          <w:rFonts w:ascii="Arial" w:hAnsi="Arial" w:cs="Arial"/>
          <w:b/>
          <w:bCs/>
          <w:sz w:val="20"/>
        </w:rPr>
      </w:pPr>
    </w:p>
    <w:p w14:paraId="11B569A1" w14:textId="77777777" w:rsidR="00565833" w:rsidRDefault="00565833" w:rsidP="00674DF7">
      <w:pPr>
        <w:jc w:val="both"/>
        <w:rPr>
          <w:rFonts w:ascii="Arial" w:hAnsi="Arial" w:cs="Arial"/>
          <w:b/>
          <w:bCs/>
          <w:sz w:val="20"/>
        </w:rPr>
      </w:pPr>
    </w:p>
    <w:p w14:paraId="1CCA628B" w14:textId="77777777" w:rsidR="00565833" w:rsidRDefault="00565833" w:rsidP="00674DF7">
      <w:pPr>
        <w:jc w:val="both"/>
        <w:rPr>
          <w:rFonts w:ascii="Arial" w:hAnsi="Arial" w:cs="Arial"/>
          <w:b/>
          <w:bCs/>
          <w:sz w:val="20"/>
        </w:rPr>
      </w:pPr>
    </w:p>
    <w:p w14:paraId="137D2133" w14:textId="77777777" w:rsidR="00565833" w:rsidRDefault="00565833" w:rsidP="00674DF7">
      <w:pPr>
        <w:jc w:val="both"/>
        <w:rPr>
          <w:rFonts w:ascii="Arial" w:hAnsi="Arial" w:cs="Arial"/>
          <w:b/>
          <w:bCs/>
          <w:sz w:val="20"/>
        </w:rPr>
      </w:pPr>
    </w:p>
    <w:p w14:paraId="482D6A38" w14:textId="77777777" w:rsidR="00565833" w:rsidRDefault="00565833" w:rsidP="00674DF7">
      <w:pPr>
        <w:jc w:val="both"/>
        <w:rPr>
          <w:rFonts w:ascii="Arial" w:hAnsi="Arial" w:cs="Arial"/>
          <w:b/>
          <w:bCs/>
          <w:sz w:val="20"/>
        </w:rPr>
      </w:pPr>
    </w:p>
    <w:p w14:paraId="627F1605" w14:textId="77777777" w:rsidR="00565833" w:rsidRDefault="00565833" w:rsidP="00674DF7">
      <w:pPr>
        <w:jc w:val="both"/>
        <w:rPr>
          <w:rFonts w:ascii="Arial" w:hAnsi="Arial" w:cs="Arial"/>
          <w:b/>
          <w:bCs/>
          <w:sz w:val="20"/>
        </w:rPr>
      </w:pPr>
    </w:p>
    <w:p w14:paraId="0922FF11" w14:textId="77777777" w:rsidR="00565833" w:rsidRDefault="00565833" w:rsidP="00674DF7">
      <w:pPr>
        <w:jc w:val="both"/>
        <w:rPr>
          <w:rFonts w:ascii="Arial" w:hAnsi="Arial" w:cs="Arial"/>
          <w:b/>
          <w:bCs/>
          <w:sz w:val="20"/>
        </w:rPr>
      </w:pPr>
    </w:p>
    <w:p w14:paraId="7702D235" w14:textId="0BCFCED2" w:rsidR="002C030F" w:rsidRPr="00DC623A" w:rsidRDefault="006377A0" w:rsidP="00674DF7">
      <w:pPr>
        <w:jc w:val="both"/>
        <w:rPr>
          <w:rFonts w:ascii="Arial" w:hAnsi="Arial" w:cs="Arial"/>
          <w:sz w:val="20"/>
        </w:rPr>
      </w:pPr>
      <w:r w:rsidRPr="006377A0">
        <w:rPr>
          <w:rFonts w:ascii="Arial" w:hAnsi="Arial" w:cs="Arial"/>
          <w:b/>
          <w:bCs/>
          <w:sz w:val="20"/>
        </w:rPr>
        <w:t>Supplementary Table 1.</w:t>
      </w:r>
      <w:r>
        <w:rPr>
          <w:rFonts w:ascii="Arial" w:hAnsi="Arial" w:cs="Arial"/>
          <w:sz w:val="20"/>
        </w:rPr>
        <w:t xml:space="preserve"> </w:t>
      </w:r>
      <w:r w:rsidR="00FA1C59">
        <w:rPr>
          <w:rFonts w:ascii="Arial" w:hAnsi="Arial" w:cs="Arial"/>
          <w:sz w:val="20"/>
        </w:rPr>
        <w:t>Average Amino Acid Identity (AAI) between</w:t>
      </w:r>
      <w:r w:rsidR="00341123">
        <w:rPr>
          <w:rFonts w:ascii="Arial" w:hAnsi="Arial" w:cs="Arial"/>
          <w:sz w:val="20"/>
        </w:rPr>
        <w:t xml:space="preserve"> the 15 Woesearchaeota MAGs from Lake Dziani Dzaha</w:t>
      </w:r>
      <w:r w:rsidR="00674DF7">
        <w:rPr>
          <w:rFonts w:ascii="Arial" w:hAnsi="Arial" w:cs="Arial"/>
          <w:sz w:val="20"/>
        </w:rPr>
        <w:t>.</w:t>
      </w:r>
    </w:p>
    <w:p w14:paraId="4F297BDE" w14:textId="748F0FBE" w:rsidR="00943C3C" w:rsidRDefault="00015F74" w:rsidP="00B5098D">
      <w:pPr>
        <w:rPr>
          <w:rFonts w:ascii="Arial" w:hAnsi="Arial" w:cs="Arial"/>
          <w:sz w:val="20"/>
        </w:rPr>
      </w:pPr>
      <w:r w:rsidRPr="00DC623A">
        <w:rPr>
          <w:rFonts w:ascii="Arial" w:hAnsi="Arial" w:cs="Arial"/>
          <w:sz w:val="20"/>
        </w:rPr>
        <w:br/>
      </w:r>
      <w:r w:rsidR="006377A0" w:rsidRPr="006377A0">
        <w:rPr>
          <w:rFonts w:ascii="Arial" w:hAnsi="Arial" w:cs="Arial"/>
          <w:noProof/>
          <w:sz w:val="20"/>
        </w:rPr>
        <w:drawing>
          <wp:inline distT="0" distB="0" distL="0" distR="0" wp14:anchorId="7455E42C" wp14:editId="5B55C3FA">
            <wp:extent cx="5486400" cy="1254125"/>
            <wp:effectExtent l="0" t="0" r="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1254125"/>
                    </a:xfrm>
                    <a:prstGeom prst="rect">
                      <a:avLst/>
                    </a:prstGeom>
                  </pic:spPr>
                </pic:pic>
              </a:graphicData>
            </a:graphic>
          </wp:inline>
        </w:drawing>
      </w:r>
    </w:p>
    <w:p w14:paraId="2F5BD9F2" w14:textId="77777777" w:rsidR="00B5098D" w:rsidRPr="00DC623A" w:rsidRDefault="00B5098D" w:rsidP="00B5098D">
      <w:pPr>
        <w:rPr>
          <w:rFonts w:ascii="Arial" w:hAnsi="Arial" w:cs="Arial"/>
          <w:sz w:val="20"/>
        </w:rPr>
      </w:pPr>
    </w:p>
    <w:p w14:paraId="3230B247" w14:textId="77777777" w:rsidR="0023285E" w:rsidRDefault="0023285E" w:rsidP="0023285E">
      <w:pPr>
        <w:jc w:val="both"/>
        <w:rPr>
          <w:rFonts w:ascii="Arial" w:hAnsi="Arial" w:cs="Arial"/>
          <w:b/>
          <w:bCs/>
          <w:sz w:val="20"/>
        </w:rPr>
      </w:pPr>
      <w:bookmarkStart w:id="0" w:name="Tables"/>
      <w:bookmarkStart w:id="1" w:name="MaterialsMethods"/>
      <w:bookmarkEnd w:id="0"/>
      <w:bookmarkEnd w:id="1"/>
    </w:p>
    <w:p w14:paraId="153DED6E" w14:textId="77777777" w:rsidR="0023285E" w:rsidRDefault="0023285E" w:rsidP="0023285E">
      <w:pPr>
        <w:jc w:val="both"/>
        <w:rPr>
          <w:rFonts w:ascii="Arial" w:hAnsi="Arial" w:cs="Arial"/>
          <w:b/>
          <w:bCs/>
          <w:sz w:val="20"/>
        </w:rPr>
      </w:pPr>
    </w:p>
    <w:p w14:paraId="01191012" w14:textId="77777777" w:rsidR="0023285E" w:rsidRDefault="0023285E" w:rsidP="0023285E">
      <w:pPr>
        <w:jc w:val="both"/>
        <w:rPr>
          <w:rFonts w:ascii="Arial" w:hAnsi="Arial" w:cs="Arial"/>
          <w:b/>
          <w:bCs/>
          <w:sz w:val="20"/>
        </w:rPr>
      </w:pPr>
    </w:p>
    <w:p w14:paraId="086EF04D" w14:textId="77777777" w:rsidR="0023285E" w:rsidRDefault="0023285E" w:rsidP="0023285E">
      <w:pPr>
        <w:jc w:val="both"/>
        <w:rPr>
          <w:rFonts w:ascii="Arial" w:hAnsi="Arial" w:cs="Arial"/>
          <w:b/>
          <w:bCs/>
          <w:sz w:val="20"/>
        </w:rPr>
      </w:pPr>
    </w:p>
    <w:p w14:paraId="20535CD3" w14:textId="77777777" w:rsidR="0023285E" w:rsidRDefault="0023285E" w:rsidP="0023285E">
      <w:pPr>
        <w:jc w:val="both"/>
        <w:rPr>
          <w:rFonts w:ascii="Arial" w:hAnsi="Arial" w:cs="Arial"/>
          <w:b/>
          <w:bCs/>
          <w:sz w:val="20"/>
        </w:rPr>
      </w:pPr>
    </w:p>
    <w:p w14:paraId="220103C5" w14:textId="77777777" w:rsidR="0023285E" w:rsidRDefault="0023285E" w:rsidP="0023285E">
      <w:pPr>
        <w:jc w:val="both"/>
        <w:rPr>
          <w:rFonts w:ascii="Arial" w:hAnsi="Arial" w:cs="Arial"/>
          <w:b/>
          <w:bCs/>
          <w:sz w:val="20"/>
        </w:rPr>
      </w:pPr>
    </w:p>
    <w:p w14:paraId="6FD185A7" w14:textId="77777777" w:rsidR="0023285E" w:rsidRDefault="0023285E" w:rsidP="0023285E">
      <w:pPr>
        <w:jc w:val="both"/>
        <w:rPr>
          <w:rFonts w:ascii="Arial" w:hAnsi="Arial" w:cs="Arial"/>
          <w:b/>
          <w:bCs/>
          <w:sz w:val="20"/>
        </w:rPr>
      </w:pPr>
    </w:p>
    <w:p w14:paraId="5110C924" w14:textId="77777777" w:rsidR="0023285E" w:rsidRDefault="0023285E" w:rsidP="0023285E">
      <w:pPr>
        <w:jc w:val="both"/>
        <w:rPr>
          <w:rFonts w:ascii="Arial" w:hAnsi="Arial" w:cs="Arial"/>
          <w:b/>
          <w:bCs/>
          <w:sz w:val="20"/>
        </w:rPr>
      </w:pPr>
    </w:p>
    <w:p w14:paraId="2A68DF95" w14:textId="77777777" w:rsidR="0023285E" w:rsidRDefault="0023285E" w:rsidP="0023285E">
      <w:pPr>
        <w:jc w:val="both"/>
        <w:rPr>
          <w:rFonts w:ascii="Arial" w:hAnsi="Arial" w:cs="Arial"/>
          <w:b/>
          <w:bCs/>
          <w:sz w:val="20"/>
        </w:rPr>
      </w:pPr>
    </w:p>
    <w:p w14:paraId="49C6CA16" w14:textId="77777777" w:rsidR="0023285E" w:rsidRDefault="0023285E" w:rsidP="0023285E">
      <w:pPr>
        <w:jc w:val="both"/>
        <w:rPr>
          <w:rFonts w:ascii="Arial" w:hAnsi="Arial" w:cs="Arial"/>
          <w:b/>
          <w:bCs/>
          <w:sz w:val="20"/>
        </w:rPr>
      </w:pPr>
    </w:p>
    <w:p w14:paraId="39660315" w14:textId="77777777" w:rsidR="0023285E" w:rsidRDefault="0023285E" w:rsidP="0023285E">
      <w:pPr>
        <w:jc w:val="both"/>
        <w:rPr>
          <w:rFonts w:ascii="Arial" w:hAnsi="Arial" w:cs="Arial"/>
          <w:b/>
          <w:bCs/>
          <w:sz w:val="20"/>
        </w:rPr>
      </w:pPr>
    </w:p>
    <w:p w14:paraId="6ADED061" w14:textId="5BA09E48" w:rsidR="0023285E" w:rsidRDefault="0023285E" w:rsidP="0023285E">
      <w:pPr>
        <w:jc w:val="both"/>
        <w:rPr>
          <w:rFonts w:ascii="Arial" w:hAnsi="Arial" w:cs="Arial"/>
          <w:b/>
          <w:bCs/>
          <w:sz w:val="20"/>
        </w:rPr>
      </w:pPr>
    </w:p>
    <w:p w14:paraId="3BE52A4A" w14:textId="61943591" w:rsidR="009549EA" w:rsidRDefault="009549EA" w:rsidP="0023285E">
      <w:pPr>
        <w:jc w:val="both"/>
        <w:rPr>
          <w:rFonts w:ascii="Arial" w:hAnsi="Arial" w:cs="Arial"/>
          <w:b/>
          <w:bCs/>
          <w:sz w:val="20"/>
        </w:rPr>
      </w:pPr>
    </w:p>
    <w:p w14:paraId="0DD7EFF8" w14:textId="301DACF9" w:rsidR="009549EA" w:rsidRDefault="009549EA" w:rsidP="0023285E">
      <w:pPr>
        <w:jc w:val="both"/>
        <w:rPr>
          <w:rFonts w:ascii="Arial" w:hAnsi="Arial" w:cs="Arial"/>
          <w:b/>
          <w:bCs/>
          <w:sz w:val="20"/>
        </w:rPr>
      </w:pPr>
    </w:p>
    <w:p w14:paraId="7D81A8EA" w14:textId="723A1EC1" w:rsidR="009549EA" w:rsidRDefault="009549EA" w:rsidP="0023285E">
      <w:pPr>
        <w:jc w:val="both"/>
        <w:rPr>
          <w:rFonts w:ascii="Arial" w:hAnsi="Arial" w:cs="Arial"/>
          <w:b/>
          <w:bCs/>
          <w:sz w:val="20"/>
        </w:rPr>
      </w:pPr>
    </w:p>
    <w:p w14:paraId="3ABAB4CB" w14:textId="27B6B221" w:rsidR="009549EA" w:rsidRDefault="009549EA" w:rsidP="0023285E">
      <w:pPr>
        <w:jc w:val="both"/>
        <w:rPr>
          <w:rFonts w:ascii="Arial" w:hAnsi="Arial" w:cs="Arial"/>
          <w:b/>
          <w:bCs/>
          <w:sz w:val="20"/>
        </w:rPr>
      </w:pPr>
    </w:p>
    <w:p w14:paraId="26DC626C" w14:textId="6FB8992E" w:rsidR="009549EA" w:rsidRDefault="009549EA" w:rsidP="0023285E">
      <w:pPr>
        <w:jc w:val="both"/>
        <w:rPr>
          <w:rFonts w:ascii="Arial" w:hAnsi="Arial" w:cs="Arial"/>
          <w:b/>
          <w:bCs/>
          <w:sz w:val="20"/>
        </w:rPr>
      </w:pPr>
    </w:p>
    <w:p w14:paraId="17D972A6" w14:textId="0C100461" w:rsidR="009549EA" w:rsidRDefault="009549EA" w:rsidP="0023285E">
      <w:pPr>
        <w:jc w:val="both"/>
        <w:rPr>
          <w:rFonts w:ascii="Arial" w:hAnsi="Arial" w:cs="Arial"/>
          <w:b/>
          <w:bCs/>
          <w:sz w:val="20"/>
        </w:rPr>
      </w:pPr>
    </w:p>
    <w:p w14:paraId="5D84A7F2" w14:textId="452BDD49" w:rsidR="009549EA" w:rsidRDefault="009549EA" w:rsidP="0023285E">
      <w:pPr>
        <w:jc w:val="both"/>
        <w:rPr>
          <w:rFonts w:ascii="Arial" w:hAnsi="Arial" w:cs="Arial"/>
          <w:b/>
          <w:bCs/>
          <w:sz w:val="20"/>
        </w:rPr>
      </w:pPr>
    </w:p>
    <w:p w14:paraId="3ED5025A" w14:textId="0CC7FF74" w:rsidR="009549EA" w:rsidRDefault="009549EA" w:rsidP="0023285E">
      <w:pPr>
        <w:jc w:val="both"/>
        <w:rPr>
          <w:rFonts w:ascii="Arial" w:hAnsi="Arial" w:cs="Arial"/>
          <w:b/>
          <w:bCs/>
          <w:sz w:val="20"/>
        </w:rPr>
      </w:pPr>
    </w:p>
    <w:p w14:paraId="6F9FC6ED" w14:textId="5F9F5E5E" w:rsidR="009549EA" w:rsidRDefault="009549EA" w:rsidP="0023285E">
      <w:pPr>
        <w:jc w:val="both"/>
        <w:rPr>
          <w:rFonts w:ascii="Arial" w:hAnsi="Arial" w:cs="Arial"/>
          <w:b/>
          <w:bCs/>
          <w:sz w:val="20"/>
        </w:rPr>
      </w:pPr>
    </w:p>
    <w:p w14:paraId="7FF4281E" w14:textId="54B3FD49" w:rsidR="009549EA" w:rsidRDefault="009549EA" w:rsidP="0023285E">
      <w:pPr>
        <w:jc w:val="both"/>
        <w:rPr>
          <w:rFonts w:ascii="Arial" w:hAnsi="Arial" w:cs="Arial"/>
          <w:b/>
          <w:bCs/>
          <w:sz w:val="20"/>
        </w:rPr>
      </w:pPr>
    </w:p>
    <w:p w14:paraId="1808B310" w14:textId="20CA229D" w:rsidR="009549EA" w:rsidRDefault="009549EA" w:rsidP="0023285E">
      <w:pPr>
        <w:jc w:val="both"/>
        <w:rPr>
          <w:rFonts w:ascii="Arial" w:hAnsi="Arial" w:cs="Arial"/>
          <w:b/>
          <w:bCs/>
          <w:sz w:val="20"/>
        </w:rPr>
      </w:pPr>
    </w:p>
    <w:p w14:paraId="059EA48D" w14:textId="321B5B96" w:rsidR="009549EA" w:rsidRDefault="009549EA" w:rsidP="0023285E">
      <w:pPr>
        <w:jc w:val="both"/>
        <w:rPr>
          <w:rFonts w:ascii="Arial" w:hAnsi="Arial" w:cs="Arial"/>
          <w:b/>
          <w:bCs/>
          <w:sz w:val="20"/>
        </w:rPr>
      </w:pPr>
    </w:p>
    <w:p w14:paraId="5E956354" w14:textId="2410858E" w:rsidR="009549EA" w:rsidRDefault="009549EA" w:rsidP="0023285E">
      <w:pPr>
        <w:jc w:val="both"/>
        <w:rPr>
          <w:rFonts w:ascii="Arial" w:hAnsi="Arial" w:cs="Arial"/>
          <w:b/>
          <w:bCs/>
          <w:sz w:val="20"/>
        </w:rPr>
      </w:pPr>
    </w:p>
    <w:p w14:paraId="28E04B9D" w14:textId="3FC19443" w:rsidR="009549EA" w:rsidRDefault="009549EA" w:rsidP="0023285E">
      <w:pPr>
        <w:jc w:val="both"/>
        <w:rPr>
          <w:rFonts w:ascii="Arial" w:hAnsi="Arial" w:cs="Arial"/>
          <w:b/>
          <w:bCs/>
          <w:sz w:val="20"/>
        </w:rPr>
      </w:pPr>
    </w:p>
    <w:p w14:paraId="00619A19" w14:textId="3B6156B2" w:rsidR="009549EA" w:rsidRDefault="009549EA" w:rsidP="0023285E">
      <w:pPr>
        <w:jc w:val="both"/>
        <w:rPr>
          <w:rFonts w:ascii="Arial" w:hAnsi="Arial" w:cs="Arial"/>
          <w:b/>
          <w:bCs/>
          <w:sz w:val="20"/>
        </w:rPr>
      </w:pPr>
    </w:p>
    <w:p w14:paraId="2047CB8D" w14:textId="7D589CC3" w:rsidR="009549EA" w:rsidRDefault="009549EA" w:rsidP="0023285E">
      <w:pPr>
        <w:jc w:val="both"/>
        <w:rPr>
          <w:rFonts w:ascii="Arial" w:hAnsi="Arial" w:cs="Arial"/>
          <w:b/>
          <w:bCs/>
          <w:sz w:val="20"/>
        </w:rPr>
      </w:pPr>
    </w:p>
    <w:p w14:paraId="4B82DC0D" w14:textId="7640B842" w:rsidR="009549EA" w:rsidRDefault="009549EA" w:rsidP="0023285E">
      <w:pPr>
        <w:jc w:val="both"/>
        <w:rPr>
          <w:rFonts w:ascii="Arial" w:hAnsi="Arial" w:cs="Arial"/>
          <w:b/>
          <w:bCs/>
          <w:sz w:val="20"/>
        </w:rPr>
      </w:pPr>
    </w:p>
    <w:p w14:paraId="2BE9BE81" w14:textId="413E1E86" w:rsidR="009549EA" w:rsidRDefault="009549EA" w:rsidP="0023285E">
      <w:pPr>
        <w:jc w:val="both"/>
        <w:rPr>
          <w:rFonts w:ascii="Arial" w:hAnsi="Arial" w:cs="Arial"/>
          <w:b/>
          <w:bCs/>
          <w:sz w:val="20"/>
        </w:rPr>
      </w:pPr>
    </w:p>
    <w:p w14:paraId="0725D559" w14:textId="51766291" w:rsidR="009549EA" w:rsidRDefault="009549EA" w:rsidP="0023285E">
      <w:pPr>
        <w:jc w:val="both"/>
        <w:rPr>
          <w:rFonts w:ascii="Arial" w:hAnsi="Arial" w:cs="Arial"/>
          <w:b/>
          <w:bCs/>
          <w:sz w:val="20"/>
        </w:rPr>
      </w:pPr>
    </w:p>
    <w:p w14:paraId="45B02719" w14:textId="11D8BC6E" w:rsidR="009549EA" w:rsidRDefault="009549EA" w:rsidP="0023285E">
      <w:pPr>
        <w:jc w:val="both"/>
        <w:rPr>
          <w:rFonts w:ascii="Arial" w:hAnsi="Arial" w:cs="Arial"/>
          <w:b/>
          <w:bCs/>
          <w:sz w:val="20"/>
        </w:rPr>
      </w:pPr>
    </w:p>
    <w:p w14:paraId="42C19357" w14:textId="173E401B" w:rsidR="009549EA" w:rsidRDefault="009549EA" w:rsidP="0023285E">
      <w:pPr>
        <w:jc w:val="both"/>
        <w:rPr>
          <w:rFonts w:ascii="Arial" w:hAnsi="Arial" w:cs="Arial"/>
          <w:b/>
          <w:bCs/>
          <w:sz w:val="20"/>
        </w:rPr>
      </w:pPr>
    </w:p>
    <w:p w14:paraId="4A2E1AEF" w14:textId="65CC1578" w:rsidR="009549EA" w:rsidRDefault="009549EA" w:rsidP="0023285E">
      <w:pPr>
        <w:jc w:val="both"/>
        <w:rPr>
          <w:rFonts w:ascii="Arial" w:hAnsi="Arial" w:cs="Arial"/>
          <w:b/>
          <w:bCs/>
          <w:sz w:val="20"/>
        </w:rPr>
      </w:pPr>
    </w:p>
    <w:p w14:paraId="616083D8" w14:textId="4EAEDAD9" w:rsidR="009549EA" w:rsidRDefault="009549EA" w:rsidP="0023285E">
      <w:pPr>
        <w:jc w:val="both"/>
        <w:rPr>
          <w:rFonts w:ascii="Arial" w:hAnsi="Arial" w:cs="Arial"/>
          <w:b/>
          <w:bCs/>
          <w:sz w:val="20"/>
        </w:rPr>
      </w:pPr>
    </w:p>
    <w:p w14:paraId="250E8775" w14:textId="396F5810" w:rsidR="009549EA" w:rsidRDefault="009549EA" w:rsidP="0023285E">
      <w:pPr>
        <w:jc w:val="both"/>
        <w:rPr>
          <w:rFonts w:ascii="Arial" w:hAnsi="Arial" w:cs="Arial"/>
          <w:b/>
          <w:bCs/>
          <w:sz w:val="20"/>
        </w:rPr>
      </w:pPr>
    </w:p>
    <w:p w14:paraId="7F923F5E" w14:textId="2895E605" w:rsidR="009549EA" w:rsidRDefault="009549EA" w:rsidP="0023285E">
      <w:pPr>
        <w:jc w:val="both"/>
        <w:rPr>
          <w:rFonts w:ascii="Arial" w:hAnsi="Arial" w:cs="Arial"/>
          <w:b/>
          <w:bCs/>
          <w:sz w:val="20"/>
        </w:rPr>
      </w:pPr>
    </w:p>
    <w:p w14:paraId="19A624D0" w14:textId="15DEEE9F" w:rsidR="009549EA" w:rsidRDefault="009549EA" w:rsidP="0023285E">
      <w:pPr>
        <w:jc w:val="both"/>
        <w:rPr>
          <w:rFonts w:ascii="Arial" w:hAnsi="Arial" w:cs="Arial"/>
          <w:b/>
          <w:bCs/>
          <w:sz w:val="20"/>
        </w:rPr>
      </w:pPr>
    </w:p>
    <w:p w14:paraId="2474FFF0" w14:textId="378B5A2D" w:rsidR="009549EA" w:rsidRDefault="009549EA" w:rsidP="0023285E">
      <w:pPr>
        <w:jc w:val="both"/>
        <w:rPr>
          <w:rFonts w:ascii="Arial" w:hAnsi="Arial" w:cs="Arial"/>
          <w:b/>
          <w:bCs/>
          <w:sz w:val="20"/>
        </w:rPr>
      </w:pPr>
    </w:p>
    <w:p w14:paraId="780F4ED4" w14:textId="77777777" w:rsidR="009549EA" w:rsidRDefault="009549EA" w:rsidP="0023285E">
      <w:pPr>
        <w:jc w:val="both"/>
        <w:rPr>
          <w:rFonts w:ascii="Arial" w:hAnsi="Arial" w:cs="Arial"/>
          <w:b/>
          <w:bCs/>
          <w:sz w:val="20"/>
        </w:rPr>
      </w:pPr>
    </w:p>
    <w:p w14:paraId="21EA81E7" w14:textId="77777777" w:rsidR="0023285E" w:rsidRDefault="0023285E" w:rsidP="0023285E">
      <w:pPr>
        <w:jc w:val="both"/>
        <w:rPr>
          <w:rFonts w:ascii="Arial" w:hAnsi="Arial" w:cs="Arial"/>
          <w:b/>
          <w:bCs/>
          <w:sz w:val="20"/>
        </w:rPr>
      </w:pPr>
    </w:p>
    <w:p w14:paraId="564C1C60" w14:textId="77777777" w:rsidR="0023285E" w:rsidRDefault="0023285E" w:rsidP="0023285E">
      <w:pPr>
        <w:jc w:val="both"/>
        <w:rPr>
          <w:rFonts w:ascii="Arial" w:hAnsi="Arial" w:cs="Arial"/>
          <w:b/>
          <w:bCs/>
          <w:sz w:val="20"/>
        </w:rPr>
      </w:pPr>
    </w:p>
    <w:p w14:paraId="6415E615" w14:textId="0F5B6F00" w:rsidR="00F2522E" w:rsidRDefault="00364321" w:rsidP="0023285E">
      <w:pPr>
        <w:pStyle w:val="SMText"/>
        <w:ind w:firstLine="0"/>
        <w:jc w:val="both"/>
      </w:pPr>
      <w:r w:rsidRPr="0083116D">
        <w:rPr>
          <w:rFonts w:ascii="Arial" w:hAnsi="Arial" w:cs="Arial"/>
          <w:b/>
          <w:bCs/>
          <w:sz w:val="20"/>
        </w:rPr>
        <w:t xml:space="preserve">Supplementary Table </w:t>
      </w:r>
      <w:r w:rsidR="00D339D2">
        <w:rPr>
          <w:rFonts w:ascii="Arial" w:hAnsi="Arial" w:cs="Arial"/>
          <w:b/>
          <w:bCs/>
          <w:sz w:val="20"/>
        </w:rPr>
        <w:t>2</w:t>
      </w:r>
      <w:r w:rsidRPr="0083116D">
        <w:rPr>
          <w:rFonts w:ascii="Arial" w:hAnsi="Arial" w:cs="Arial"/>
          <w:b/>
          <w:bCs/>
          <w:sz w:val="20"/>
        </w:rPr>
        <w:t>.</w:t>
      </w:r>
      <w:r w:rsidRPr="0083116D">
        <w:rPr>
          <w:rFonts w:ascii="Arial" w:hAnsi="Arial" w:cs="Arial"/>
          <w:sz w:val="20"/>
        </w:rPr>
        <w:t xml:space="preserve"> </w:t>
      </w:r>
      <w:r w:rsidR="0083116D" w:rsidRPr="004430D5">
        <w:rPr>
          <w:rFonts w:ascii="Arial" w:hAnsi="Arial" w:cs="Arial"/>
          <w:sz w:val="20"/>
        </w:rPr>
        <w:t xml:space="preserve">Genomic characteristics of the </w:t>
      </w:r>
      <w:r w:rsidR="002E10D3" w:rsidRPr="004430D5">
        <w:rPr>
          <w:rFonts w:ascii="Arial" w:hAnsi="Arial" w:cs="Arial"/>
          <w:sz w:val="20"/>
        </w:rPr>
        <w:t>63</w:t>
      </w:r>
      <w:r w:rsidR="002E10D3">
        <w:rPr>
          <w:rFonts w:ascii="Arial" w:hAnsi="Arial" w:cs="Arial"/>
          <w:sz w:val="20"/>
        </w:rPr>
        <w:t>6</w:t>
      </w:r>
      <w:r w:rsidR="002E10D3" w:rsidRPr="004430D5">
        <w:rPr>
          <w:rFonts w:ascii="Arial" w:hAnsi="Arial" w:cs="Arial"/>
          <w:sz w:val="20"/>
        </w:rPr>
        <w:t xml:space="preserve"> </w:t>
      </w:r>
      <w:r w:rsidR="0083116D" w:rsidRPr="004430D5">
        <w:rPr>
          <w:rFonts w:ascii="Arial" w:hAnsi="Arial" w:cs="Arial"/>
          <w:sz w:val="20"/>
        </w:rPr>
        <w:t>Woesearchaeota MAGs retrieved from NCBI database</w:t>
      </w:r>
      <w:r w:rsidR="00F84A85" w:rsidRPr="004430D5">
        <w:rPr>
          <w:rFonts w:ascii="Arial" w:hAnsi="Arial" w:cs="Arial"/>
          <w:sz w:val="20"/>
        </w:rPr>
        <w:t>. Woesearchaeota MAGs</w:t>
      </w:r>
      <w:r w:rsidR="0083116D" w:rsidRPr="004430D5">
        <w:rPr>
          <w:rFonts w:ascii="Arial" w:hAnsi="Arial" w:cs="Arial"/>
          <w:sz w:val="20"/>
        </w:rPr>
        <w:t xml:space="preserve"> that reach our threshold (contamination &lt;5%, completion &gt;70%, numbers of contigs ≤150, sequencing depth &gt;10X)</w:t>
      </w:r>
      <w:r w:rsidR="00F84A85" w:rsidRPr="004430D5">
        <w:rPr>
          <w:rFonts w:ascii="Arial" w:hAnsi="Arial" w:cs="Arial"/>
          <w:sz w:val="20"/>
        </w:rPr>
        <w:t xml:space="preserve"> were specified</w:t>
      </w:r>
      <w:r w:rsidR="0083116D" w:rsidRPr="004430D5">
        <w:rPr>
          <w:rFonts w:ascii="Arial" w:hAnsi="Arial" w:cs="Arial"/>
          <w:sz w:val="20"/>
        </w:rPr>
        <w:t xml:space="preserve">. In </w:t>
      </w:r>
      <w:r w:rsidR="004B5A6B" w:rsidRPr="004430D5">
        <w:rPr>
          <w:rFonts w:ascii="Arial" w:hAnsi="Arial" w:cs="Arial"/>
          <w:sz w:val="20"/>
        </w:rPr>
        <w:t>136</w:t>
      </w:r>
      <w:r w:rsidR="0083116D" w:rsidRPr="004430D5">
        <w:rPr>
          <w:rFonts w:ascii="Arial" w:hAnsi="Arial" w:cs="Arial"/>
          <w:sz w:val="20"/>
        </w:rPr>
        <w:t xml:space="preserve"> cases the sequencing depth was not available, </w:t>
      </w:r>
      <w:r w:rsidR="0083116D" w:rsidRPr="004430D5">
        <w:rPr>
          <w:rFonts w:ascii="Arial" w:hAnsi="Arial" w:cs="Arial"/>
          <w:i/>
          <w:iCs/>
          <w:sz w:val="20"/>
        </w:rPr>
        <w:t>N.A.</w:t>
      </w:r>
      <w:r w:rsidR="0083116D" w:rsidRPr="004430D5">
        <w:rPr>
          <w:rFonts w:ascii="Arial" w:hAnsi="Arial" w:cs="Arial"/>
          <w:sz w:val="20"/>
        </w:rPr>
        <w:t xml:space="preserve"> was then filled in.</w:t>
      </w:r>
      <w:r w:rsidR="00002C9E" w:rsidRPr="004430D5">
        <w:rPr>
          <w:rFonts w:ascii="Arial" w:hAnsi="Arial" w:cs="Arial"/>
          <w:sz w:val="20"/>
        </w:rPr>
        <w:t xml:space="preserve"> </w:t>
      </w:r>
      <w:r w:rsidR="00AB76F1">
        <w:rPr>
          <w:rFonts w:ascii="Arial" w:hAnsi="Arial" w:cs="Arial"/>
          <w:sz w:val="20"/>
        </w:rPr>
        <w:t xml:space="preserve">The last column indicated subgroups of MAGs used in Huang </w:t>
      </w:r>
      <w:r w:rsidR="00AB76F1" w:rsidRPr="00AB76F1">
        <w:rPr>
          <w:rFonts w:ascii="Arial" w:hAnsi="Arial" w:cs="Arial"/>
          <w:i/>
          <w:iCs/>
          <w:sz w:val="20"/>
        </w:rPr>
        <w:t>et al.</w:t>
      </w:r>
      <w:r w:rsidR="00AB76F1">
        <w:rPr>
          <w:rFonts w:ascii="Arial" w:hAnsi="Arial" w:cs="Arial"/>
          <w:sz w:val="20"/>
        </w:rPr>
        <w:t xml:space="preserve"> (2021)</w:t>
      </w:r>
      <w:r w:rsidR="00F717B1">
        <w:rPr>
          <w:rFonts w:ascii="Arial" w:hAnsi="Arial" w:cs="Arial"/>
          <w:sz w:val="20"/>
        </w:rPr>
        <w:t>.</w:t>
      </w:r>
    </w:p>
    <w:p w14:paraId="5F345ABE" w14:textId="65697FD4" w:rsidR="00F2522E" w:rsidRDefault="00F2522E" w:rsidP="0023285E">
      <w:pPr>
        <w:pStyle w:val="SMText"/>
        <w:ind w:firstLine="0"/>
        <w:jc w:val="both"/>
        <w:rPr>
          <w:rFonts w:ascii="Arial" w:hAnsi="Arial" w:cs="Arial"/>
          <w:sz w:val="20"/>
        </w:rPr>
      </w:pPr>
    </w:p>
    <w:p w14:paraId="2B00B052" w14:textId="56A16B05" w:rsidR="006B09AC" w:rsidRDefault="00C57447" w:rsidP="0023285E">
      <w:pPr>
        <w:pStyle w:val="SMText"/>
        <w:ind w:firstLine="0"/>
        <w:jc w:val="both"/>
        <w:rPr>
          <w:rFonts w:ascii="Arial" w:hAnsi="Arial" w:cs="Arial"/>
          <w:sz w:val="20"/>
        </w:rPr>
      </w:pPr>
      <w:r w:rsidRPr="00C57447">
        <w:rPr>
          <w:noProof/>
        </w:rPr>
        <w:lastRenderedPageBreak/>
        <w:drawing>
          <wp:inline distT="0" distB="0" distL="0" distR="0" wp14:anchorId="3D19FB62" wp14:editId="54C3E2D4">
            <wp:extent cx="5486400" cy="8018145"/>
            <wp:effectExtent l="0" t="0" r="0" b="190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8018145"/>
                    </a:xfrm>
                    <a:prstGeom prst="rect">
                      <a:avLst/>
                    </a:prstGeom>
                    <a:noFill/>
                    <a:ln>
                      <a:noFill/>
                    </a:ln>
                  </pic:spPr>
                </pic:pic>
              </a:graphicData>
            </a:graphic>
          </wp:inline>
        </w:drawing>
      </w:r>
    </w:p>
    <w:p w14:paraId="099372E4" w14:textId="10D5B746" w:rsidR="00B52F2F" w:rsidRDefault="00B52F2F" w:rsidP="0023285E">
      <w:pPr>
        <w:pStyle w:val="SMText"/>
        <w:ind w:firstLine="0"/>
        <w:jc w:val="both"/>
        <w:rPr>
          <w:rFonts w:ascii="Arial" w:hAnsi="Arial" w:cs="Arial"/>
          <w:sz w:val="20"/>
        </w:rPr>
      </w:pPr>
    </w:p>
    <w:p w14:paraId="71E4A070" w14:textId="19A06D71" w:rsidR="00B52F2F" w:rsidRDefault="00B52F2F" w:rsidP="0023285E">
      <w:pPr>
        <w:pStyle w:val="SMText"/>
        <w:ind w:firstLine="0"/>
        <w:jc w:val="both"/>
        <w:rPr>
          <w:rFonts w:ascii="Arial" w:hAnsi="Arial" w:cs="Arial"/>
          <w:sz w:val="20"/>
        </w:rPr>
      </w:pPr>
      <w:r w:rsidRPr="00B52F2F">
        <w:rPr>
          <w:noProof/>
        </w:rPr>
        <w:lastRenderedPageBreak/>
        <w:drawing>
          <wp:inline distT="0" distB="0" distL="0" distR="0" wp14:anchorId="29FD8034" wp14:editId="4BC6831B">
            <wp:extent cx="5486400" cy="794575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7945755"/>
                    </a:xfrm>
                    <a:prstGeom prst="rect">
                      <a:avLst/>
                    </a:prstGeom>
                    <a:noFill/>
                    <a:ln>
                      <a:noFill/>
                    </a:ln>
                  </pic:spPr>
                </pic:pic>
              </a:graphicData>
            </a:graphic>
          </wp:inline>
        </w:drawing>
      </w:r>
    </w:p>
    <w:p w14:paraId="3A93383B" w14:textId="683634AD" w:rsidR="00B52F2F" w:rsidRDefault="00B52F2F" w:rsidP="0023285E">
      <w:pPr>
        <w:pStyle w:val="SMText"/>
        <w:ind w:firstLine="0"/>
        <w:jc w:val="both"/>
        <w:rPr>
          <w:rFonts w:ascii="Arial" w:hAnsi="Arial" w:cs="Arial"/>
          <w:sz w:val="20"/>
        </w:rPr>
      </w:pPr>
    </w:p>
    <w:p w14:paraId="028FB51B" w14:textId="62658DA3" w:rsidR="00B52F2F" w:rsidRDefault="00B52F2F" w:rsidP="0023285E">
      <w:pPr>
        <w:pStyle w:val="SMText"/>
        <w:ind w:firstLine="0"/>
        <w:jc w:val="both"/>
        <w:rPr>
          <w:rFonts w:ascii="Arial" w:hAnsi="Arial" w:cs="Arial"/>
          <w:sz w:val="20"/>
        </w:rPr>
      </w:pPr>
      <w:r w:rsidRPr="00B52F2F">
        <w:rPr>
          <w:noProof/>
        </w:rPr>
        <w:lastRenderedPageBreak/>
        <w:drawing>
          <wp:inline distT="0" distB="0" distL="0" distR="0" wp14:anchorId="45AE0C01" wp14:editId="2D9FB167">
            <wp:extent cx="5486400" cy="794575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7945755"/>
                    </a:xfrm>
                    <a:prstGeom prst="rect">
                      <a:avLst/>
                    </a:prstGeom>
                    <a:noFill/>
                    <a:ln>
                      <a:noFill/>
                    </a:ln>
                  </pic:spPr>
                </pic:pic>
              </a:graphicData>
            </a:graphic>
          </wp:inline>
        </w:drawing>
      </w:r>
    </w:p>
    <w:p w14:paraId="6CF7A285" w14:textId="493C2D84" w:rsidR="00B52F2F" w:rsidRDefault="00B52F2F" w:rsidP="0023285E">
      <w:pPr>
        <w:pStyle w:val="SMText"/>
        <w:ind w:firstLine="0"/>
        <w:jc w:val="both"/>
        <w:rPr>
          <w:rFonts w:ascii="Arial" w:hAnsi="Arial" w:cs="Arial"/>
          <w:sz w:val="20"/>
        </w:rPr>
      </w:pPr>
    </w:p>
    <w:p w14:paraId="24AB0D60" w14:textId="16F25A8E" w:rsidR="00B52F2F" w:rsidRDefault="00B52F2F" w:rsidP="0023285E">
      <w:pPr>
        <w:pStyle w:val="SMText"/>
        <w:ind w:firstLine="0"/>
        <w:jc w:val="both"/>
        <w:rPr>
          <w:rFonts w:ascii="Arial" w:hAnsi="Arial" w:cs="Arial"/>
          <w:sz w:val="20"/>
        </w:rPr>
      </w:pPr>
      <w:r w:rsidRPr="00B52F2F">
        <w:rPr>
          <w:noProof/>
        </w:rPr>
        <w:lastRenderedPageBreak/>
        <w:drawing>
          <wp:inline distT="0" distB="0" distL="0" distR="0" wp14:anchorId="05C14CB1" wp14:editId="0146DF54">
            <wp:extent cx="5486400" cy="7945755"/>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7945755"/>
                    </a:xfrm>
                    <a:prstGeom prst="rect">
                      <a:avLst/>
                    </a:prstGeom>
                    <a:noFill/>
                    <a:ln>
                      <a:noFill/>
                    </a:ln>
                  </pic:spPr>
                </pic:pic>
              </a:graphicData>
            </a:graphic>
          </wp:inline>
        </w:drawing>
      </w:r>
    </w:p>
    <w:p w14:paraId="6A88C689" w14:textId="1247F467" w:rsidR="00B52F2F" w:rsidRDefault="00B52F2F" w:rsidP="0023285E">
      <w:pPr>
        <w:pStyle w:val="SMText"/>
        <w:ind w:firstLine="0"/>
        <w:jc w:val="both"/>
        <w:rPr>
          <w:rFonts w:ascii="Arial" w:hAnsi="Arial" w:cs="Arial"/>
          <w:sz w:val="20"/>
        </w:rPr>
      </w:pPr>
    </w:p>
    <w:p w14:paraId="6D77C40B" w14:textId="6708D9DC" w:rsidR="00B52F2F" w:rsidRDefault="00B52F2F" w:rsidP="0023285E">
      <w:pPr>
        <w:pStyle w:val="SMText"/>
        <w:ind w:firstLine="0"/>
        <w:jc w:val="both"/>
        <w:rPr>
          <w:rFonts w:ascii="Arial" w:hAnsi="Arial" w:cs="Arial"/>
          <w:sz w:val="20"/>
        </w:rPr>
      </w:pPr>
      <w:r w:rsidRPr="00B52F2F">
        <w:rPr>
          <w:noProof/>
        </w:rPr>
        <w:lastRenderedPageBreak/>
        <w:drawing>
          <wp:inline distT="0" distB="0" distL="0" distR="0" wp14:anchorId="21A9106E" wp14:editId="31E2DB6E">
            <wp:extent cx="5486400" cy="794575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7945755"/>
                    </a:xfrm>
                    <a:prstGeom prst="rect">
                      <a:avLst/>
                    </a:prstGeom>
                    <a:noFill/>
                    <a:ln>
                      <a:noFill/>
                    </a:ln>
                  </pic:spPr>
                </pic:pic>
              </a:graphicData>
            </a:graphic>
          </wp:inline>
        </w:drawing>
      </w:r>
    </w:p>
    <w:p w14:paraId="599AB106" w14:textId="0EA22A74" w:rsidR="00B52F2F" w:rsidRDefault="00B52F2F" w:rsidP="0023285E">
      <w:pPr>
        <w:pStyle w:val="SMText"/>
        <w:ind w:firstLine="0"/>
        <w:jc w:val="both"/>
        <w:rPr>
          <w:rFonts w:ascii="Arial" w:hAnsi="Arial" w:cs="Arial"/>
          <w:sz w:val="20"/>
        </w:rPr>
      </w:pPr>
    </w:p>
    <w:p w14:paraId="7E4359B6" w14:textId="45D9CDAA" w:rsidR="00B52F2F" w:rsidRDefault="00B52F2F" w:rsidP="0023285E">
      <w:pPr>
        <w:pStyle w:val="SMText"/>
        <w:ind w:firstLine="0"/>
        <w:jc w:val="both"/>
        <w:rPr>
          <w:rFonts w:ascii="Arial" w:hAnsi="Arial" w:cs="Arial"/>
          <w:sz w:val="20"/>
        </w:rPr>
      </w:pPr>
      <w:r w:rsidRPr="00B52F2F">
        <w:rPr>
          <w:noProof/>
        </w:rPr>
        <w:lastRenderedPageBreak/>
        <w:drawing>
          <wp:inline distT="0" distB="0" distL="0" distR="0" wp14:anchorId="79DAB456" wp14:editId="661B7163">
            <wp:extent cx="5486400" cy="7945755"/>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7945755"/>
                    </a:xfrm>
                    <a:prstGeom prst="rect">
                      <a:avLst/>
                    </a:prstGeom>
                    <a:noFill/>
                    <a:ln>
                      <a:noFill/>
                    </a:ln>
                  </pic:spPr>
                </pic:pic>
              </a:graphicData>
            </a:graphic>
          </wp:inline>
        </w:drawing>
      </w:r>
    </w:p>
    <w:p w14:paraId="4FB3BF69" w14:textId="327BD5AA" w:rsidR="00B52F2F" w:rsidRDefault="00B52F2F" w:rsidP="0023285E">
      <w:pPr>
        <w:pStyle w:val="SMText"/>
        <w:ind w:firstLine="0"/>
        <w:jc w:val="both"/>
        <w:rPr>
          <w:rFonts w:ascii="Arial" w:hAnsi="Arial" w:cs="Arial"/>
          <w:sz w:val="20"/>
        </w:rPr>
      </w:pPr>
    </w:p>
    <w:p w14:paraId="53C0BB1D" w14:textId="197ACD6F" w:rsidR="00B52F2F" w:rsidRDefault="00B52F2F" w:rsidP="0023285E">
      <w:pPr>
        <w:pStyle w:val="SMText"/>
        <w:ind w:firstLine="0"/>
        <w:jc w:val="both"/>
        <w:rPr>
          <w:rFonts w:ascii="Arial" w:hAnsi="Arial" w:cs="Arial"/>
          <w:sz w:val="20"/>
        </w:rPr>
      </w:pPr>
      <w:r w:rsidRPr="00B52F2F">
        <w:rPr>
          <w:noProof/>
        </w:rPr>
        <w:lastRenderedPageBreak/>
        <w:drawing>
          <wp:inline distT="0" distB="0" distL="0" distR="0" wp14:anchorId="13B3A6C5" wp14:editId="709DB485">
            <wp:extent cx="5486400" cy="2940685"/>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2940685"/>
                    </a:xfrm>
                    <a:prstGeom prst="rect">
                      <a:avLst/>
                    </a:prstGeom>
                    <a:noFill/>
                    <a:ln>
                      <a:noFill/>
                    </a:ln>
                  </pic:spPr>
                </pic:pic>
              </a:graphicData>
            </a:graphic>
          </wp:inline>
        </w:drawing>
      </w:r>
    </w:p>
    <w:p w14:paraId="3F6C6D47" w14:textId="54AD778E" w:rsidR="006B09AC" w:rsidRDefault="006B09AC" w:rsidP="0023285E">
      <w:pPr>
        <w:pStyle w:val="SMText"/>
        <w:ind w:firstLine="0"/>
        <w:jc w:val="both"/>
        <w:rPr>
          <w:rFonts w:ascii="Arial" w:hAnsi="Arial" w:cs="Arial"/>
          <w:sz w:val="20"/>
        </w:rPr>
      </w:pPr>
    </w:p>
    <w:p w14:paraId="07B8FBC6" w14:textId="77777777" w:rsidR="00E35C95" w:rsidRDefault="00E35C95" w:rsidP="00B32755">
      <w:pPr>
        <w:pStyle w:val="SMText"/>
        <w:ind w:firstLine="0"/>
        <w:jc w:val="both"/>
        <w:rPr>
          <w:rFonts w:ascii="Arial" w:hAnsi="Arial" w:cs="Arial"/>
          <w:b/>
          <w:bCs/>
          <w:sz w:val="20"/>
        </w:rPr>
      </w:pPr>
    </w:p>
    <w:p w14:paraId="71778BA9" w14:textId="77777777" w:rsidR="00E35C95" w:rsidRDefault="00E35C95" w:rsidP="00B32755">
      <w:pPr>
        <w:pStyle w:val="SMText"/>
        <w:ind w:firstLine="0"/>
        <w:jc w:val="both"/>
        <w:rPr>
          <w:rFonts w:ascii="Arial" w:hAnsi="Arial" w:cs="Arial"/>
          <w:b/>
          <w:bCs/>
          <w:sz w:val="20"/>
        </w:rPr>
      </w:pPr>
    </w:p>
    <w:p w14:paraId="31D237E3" w14:textId="77777777" w:rsidR="00E35C95" w:rsidRDefault="00E35C95" w:rsidP="00B32755">
      <w:pPr>
        <w:pStyle w:val="SMText"/>
        <w:ind w:firstLine="0"/>
        <w:jc w:val="both"/>
        <w:rPr>
          <w:rFonts w:ascii="Arial" w:hAnsi="Arial" w:cs="Arial"/>
          <w:b/>
          <w:bCs/>
          <w:sz w:val="20"/>
        </w:rPr>
      </w:pPr>
    </w:p>
    <w:p w14:paraId="48D2817C" w14:textId="77777777" w:rsidR="00E35C95" w:rsidRDefault="00E35C95" w:rsidP="00B32755">
      <w:pPr>
        <w:pStyle w:val="SMText"/>
        <w:ind w:firstLine="0"/>
        <w:jc w:val="both"/>
        <w:rPr>
          <w:rFonts w:ascii="Arial" w:hAnsi="Arial" w:cs="Arial"/>
          <w:b/>
          <w:bCs/>
          <w:sz w:val="20"/>
        </w:rPr>
      </w:pPr>
    </w:p>
    <w:p w14:paraId="73A909B2" w14:textId="77777777" w:rsidR="00E35C95" w:rsidRDefault="00E35C95" w:rsidP="00B32755">
      <w:pPr>
        <w:pStyle w:val="SMText"/>
        <w:ind w:firstLine="0"/>
        <w:jc w:val="both"/>
        <w:rPr>
          <w:rFonts w:ascii="Arial" w:hAnsi="Arial" w:cs="Arial"/>
          <w:b/>
          <w:bCs/>
          <w:sz w:val="20"/>
        </w:rPr>
      </w:pPr>
    </w:p>
    <w:p w14:paraId="2EE13EF2" w14:textId="77777777" w:rsidR="00E35C95" w:rsidRDefault="00E35C95" w:rsidP="00B32755">
      <w:pPr>
        <w:pStyle w:val="SMText"/>
        <w:ind w:firstLine="0"/>
        <w:jc w:val="both"/>
        <w:rPr>
          <w:rFonts w:ascii="Arial" w:hAnsi="Arial" w:cs="Arial"/>
          <w:b/>
          <w:bCs/>
          <w:sz w:val="20"/>
        </w:rPr>
      </w:pPr>
    </w:p>
    <w:p w14:paraId="1F962FD1" w14:textId="77777777" w:rsidR="00E35C95" w:rsidRDefault="00E35C95" w:rsidP="00B32755">
      <w:pPr>
        <w:pStyle w:val="SMText"/>
        <w:ind w:firstLine="0"/>
        <w:jc w:val="both"/>
        <w:rPr>
          <w:rFonts w:ascii="Arial" w:hAnsi="Arial" w:cs="Arial"/>
          <w:b/>
          <w:bCs/>
          <w:sz w:val="20"/>
        </w:rPr>
      </w:pPr>
    </w:p>
    <w:p w14:paraId="43FCBBFE" w14:textId="77777777" w:rsidR="00E35C95" w:rsidRDefault="00E35C95" w:rsidP="00B32755">
      <w:pPr>
        <w:pStyle w:val="SMText"/>
        <w:ind w:firstLine="0"/>
        <w:jc w:val="both"/>
        <w:rPr>
          <w:rFonts w:ascii="Arial" w:hAnsi="Arial" w:cs="Arial"/>
          <w:b/>
          <w:bCs/>
          <w:sz w:val="20"/>
        </w:rPr>
      </w:pPr>
    </w:p>
    <w:p w14:paraId="06BEAB3D" w14:textId="77777777" w:rsidR="00E35C95" w:rsidRDefault="00E35C95" w:rsidP="00B32755">
      <w:pPr>
        <w:pStyle w:val="SMText"/>
        <w:ind w:firstLine="0"/>
        <w:jc w:val="both"/>
        <w:rPr>
          <w:rFonts w:ascii="Arial" w:hAnsi="Arial" w:cs="Arial"/>
          <w:b/>
          <w:bCs/>
          <w:sz w:val="20"/>
        </w:rPr>
      </w:pPr>
    </w:p>
    <w:p w14:paraId="54D1FE4F" w14:textId="77777777" w:rsidR="00E35C95" w:rsidRDefault="00E35C95" w:rsidP="00B32755">
      <w:pPr>
        <w:pStyle w:val="SMText"/>
        <w:ind w:firstLine="0"/>
        <w:jc w:val="both"/>
        <w:rPr>
          <w:rFonts w:ascii="Arial" w:hAnsi="Arial" w:cs="Arial"/>
          <w:b/>
          <w:bCs/>
          <w:sz w:val="20"/>
        </w:rPr>
      </w:pPr>
    </w:p>
    <w:p w14:paraId="4199F28E" w14:textId="77777777" w:rsidR="00E35C95" w:rsidRDefault="00E35C95" w:rsidP="00B32755">
      <w:pPr>
        <w:pStyle w:val="SMText"/>
        <w:ind w:firstLine="0"/>
        <w:jc w:val="both"/>
        <w:rPr>
          <w:rFonts w:ascii="Arial" w:hAnsi="Arial" w:cs="Arial"/>
          <w:b/>
          <w:bCs/>
          <w:sz w:val="20"/>
        </w:rPr>
      </w:pPr>
    </w:p>
    <w:p w14:paraId="3CE41DF0" w14:textId="77777777" w:rsidR="00E35C95" w:rsidRDefault="00E35C95" w:rsidP="00B32755">
      <w:pPr>
        <w:pStyle w:val="SMText"/>
        <w:ind w:firstLine="0"/>
        <w:jc w:val="both"/>
        <w:rPr>
          <w:rFonts w:ascii="Arial" w:hAnsi="Arial" w:cs="Arial"/>
          <w:b/>
          <w:bCs/>
          <w:sz w:val="20"/>
        </w:rPr>
      </w:pPr>
    </w:p>
    <w:p w14:paraId="144B47A0" w14:textId="77777777" w:rsidR="00E35C95" w:rsidRDefault="00E35C95" w:rsidP="00B32755">
      <w:pPr>
        <w:pStyle w:val="SMText"/>
        <w:ind w:firstLine="0"/>
        <w:jc w:val="both"/>
        <w:rPr>
          <w:rFonts w:ascii="Arial" w:hAnsi="Arial" w:cs="Arial"/>
          <w:b/>
          <w:bCs/>
          <w:sz w:val="20"/>
        </w:rPr>
      </w:pPr>
    </w:p>
    <w:p w14:paraId="6725C109" w14:textId="77777777" w:rsidR="00E35C95" w:rsidRDefault="00E35C95" w:rsidP="00B32755">
      <w:pPr>
        <w:pStyle w:val="SMText"/>
        <w:ind w:firstLine="0"/>
        <w:jc w:val="both"/>
        <w:rPr>
          <w:rFonts w:ascii="Arial" w:hAnsi="Arial" w:cs="Arial"/>
          <w:b/>
          <w:bCs/>
          <w:sz w:val="20"/>
        </w:rPr>
      </w:pPr>
    </w:p>
    <w:p w14:paraId="675A236B" w14:textId="77777777" w:rsidR="00E35C95" w:rsidRDefault="00E35C95" w:rsidP="00B32755">
      <w:pPr>
        <w:pStyle w:val="SMText"/>
        <w:ind w:firstLine="0"/>
        <w:jc w:val="both"/>
        <w:rPr>
          <w:rFonts w:ascii="Arial" w:hAnsi="Arial" w:cs="Arial"/>
          <w:b/>
          <w:bCs/>
          <w:sz w:val="20"/>
        </w:rPr>
      </w:pPr>
    </w:p>
    <w:p w14:paraId="514B5847" w14:textId="77777777" w:rsidR="00E35C95" w:rsidRDefault="00E35C95" w:rsidP="00B32755">
      <w:pPr>
        <w:pStyle w:val="SMText"/>
        <w:ind w:firstLine="0"/>
        <w:jc w:val="both"/>
        <w:rPr>
          <w:rFonts w:ascii="Arial" w:hAnsi="Arial" w:cs="Arial"/>
          <w:b/>
          <w:bCs/>
          <w:sz w:val="20"/>
        </w:rPr>
      </w:pPr>
    </w:p>
    <w:p w14:paraId="0B737161" w14:textId="77777777" w:rsidR="00E35C95" w:rsidRDefault="00E35C95" w:rsidP="00B32755">
      <w:pPr>
        <w:pStyle w:val="SMText"/>
        <w:ind w:firstLine="0"/>
        <w:jc w:val="both"/>
        <w:rPr>
          <w:rFonts w:ascii="Arial" w:hAnsi="Arial" w:cs="Arial"/>
          <w:b/>
          <w:bCs/>
          <w:sz w:val="20"/>
        </w:rPr>
      </w:pPr>
    </w:p>
    <w:p w14:paraId="04ACD2AD" w14:textId="77777777" w:rsidR="00E35C95" w:rsidRDefault="00E35C95" w:rsidP="00B32755">
      <w:pPr>
        <w:pStyle w:val="SMText"/>
        <w:ind w:firstLine="0"/>
        <w:jc w:val="both"/>
        <w:rPr>
          <w:rFonts w:ascii="Arial" w:hAnsi="Arial" w:cs="Arial"/>
          <w:b/>
          <w:bCs/>
          <w:sz w:val="20"/>
        </w:rPr>
      </w:pPr>
    </w:p>
    <w:p w14:paraId="23EA0BD8" w14:textId="77777777" w:rsidR="00E35C95" w:rsidRDefault="00E35C95" w:rsidP="00B32755">
      <w:pPr>
        <w:pStyle w:val="SMText"/>
        <w:ind w:firstLine="0"/>
        <w:jc w:val="both"/>
        <w:rPr>
          <w:rFonts w:ascii="Arial" w:hAnsi="Arial" w:cs="Arial"/>
          <w:b/>
          <w:bCs/>
          <w:sz w:val="20"/>
        </w:rPr>
      </w:pPr>
    </w:p>
    <w:p w14:paraId="60B23AA6" w14:textId="77777777" w:rsidR="00E35C95" w:rsidRDefault="00E35C95" w:rsidP="00B32755">
      <w:pPr>
        <w:pStyle w:val="SMText"/>
        <w:ind w:firstLine="0"/>
        <w:jc w:val="both"/>
        <w:rPr>
          <w:rFonts w:ascii="Arial" w:hAnsi="Arial" w:cs="Arial"/>
          <w:b/>
          <w:bCs/>
          <w:sz w:val="20"/>
        </w:rPr>
      </w:pPr>
    </w:p>
    <w:p w14:paraId="45D5B7BB" w14:textId="77777777" w:rsidR="00E35C95" w:rsidRDefault="00E35C95" w:rsidP="00B32755">
      <w:pPr>
        <w:pStyle w:val="SMText"/>
        <w:ind w:firstLine="0"/>
        <w:jc w:val="both"/>
        <w:rPr>
          <w:rFonts w:ascii="Arial" w:hAnsi="Arial" w:cs="Arial"/>
          <w:b/>
          <w:bCs/>
          <w:sz w:val="20"/>
        </w:rPr>
      </w:pPr>
    </w:p>
    <w:p w14:paraId="31BA1BF2" w14:textId="77777777" w:rsidR="00E35C95" w:rsidRDefault="00E35C95" w:rsidP="00B32755">
      <w:pPr>
        <w:pStyle w:val="SMText"/>
        <w:ind w:firstLine="0"/>
        <w:jc w:val="both"/>
        <w:rPr>
          <w:rFonts w:ascii="Arial" w:hAnsi="Arial" w:cs="Arial"/>
          <w:b/>
          <w:bCs/>
          <w:sz w:val="20"/>
        </w:rPr>
      </w:pPr>
    </w:p>
    <w:p w14:paraId="5A695049" w14:textId="77777777" w:rsidR="00E35C95" w:rsidRDefault="00E35C95" w:rsidP="00B32755">
      <w:pPr>
        <w:pStyle w:val="SMText"/>
        <w:ind w:firstLine="0"/>
        <w:jc w:val="both"/>
        <w:rPr>
          <w:rFonts w:ascii="Arial" w:hAnsi="Arial" w:cs="Arial"/>
          <w:b/>
          <w:bCs/>
          <w:sz w:val="20"/>
        </w:rPr>
      </w:pPr>
    </w:p>
    <w:p w14:paraId="6B632016" w14:textId="77777777" w:rsidR="00E35C95" w:rsidRDefault="00E35C95" w:rsidP="00B32755">
      <w:pPr>
        <w:pStyle w:val="SMText"/>
        <w:ind w:firstLine="0"/>
        <w:jc w:val="both"/>
        <w:rPr>
          <w:rFonts w:ascii="Arial" w:hAnsi="Arial" w:cs="Arial"/>
          <w:b/>
          <w:bCs/>
          <w:sz w:val="20"/>
        </w:rPr>
      </w:pPr>
    </w:p>
    <w:p w14:paraId="773F5A2C" w14:textId="77777777" w:rsidR="00E35C95" w:rsidRDefault="00E35C95" w:rsidP="00B32755">
      <w:pPr>
        <w:pStyle w:val="SMText"/>
        <w:ind w:firstLine="0"/>
        <w:jc w:val="both"/>
        <w:rPr>
          <w:rFonts w:ascii="Arial" w:hAnsi="Arial" w:cs="Arial"/>
          <w:b/>
          <w:bCs/>
          <w:sz w:val="20"/>
        </w:rPr>
      </w:pPr>
    </w:p>
    <w:p w14:paraId="633D246D" w14:textId="77777777" w:rsidR="00E35C95" w:rsidRDefault="00E35C95" w:rsidP="00B32755">
      <w:pPr>
        <w:pStyle w:val="SMText"/>
        <w:ind w:firstLine="0"/>
        <w:jc w:val="both"/>
        <w:rPr>
          <w:rFonts w:ascii="Arial" w:hAnsi="Arial" w:cs="Arial"/>
          <w:b/>
          <w:bCs/>
          <w:sz w:val="20"/>
        </w:rPr>
      </w:pPr>
    </w:p>
    <w:p w14:paraId="35A88174" w14:textId="77777777" w:rsidR="00E35C95" w:rsidRDefault="00E35C95" w:rsidP="00B32755">
      <w:pPr>
        <w:pStyle w:val="SMText"/>
        <w:ind w:firstLine="0"/>
        <w:jc w:val="both"/>
        <w:rPr>
          <w:rFonts w:ascii="Arial" w:hAnsi="Arial" w:cs="Arial"/>
          <w:b/>
          <w:bCs/>
          <w:sz w:val="20"/>
        </w:rPr>
      </w:pPr>
    </w:p>
    <w:p w14:paraId="1512CD78" w14:textId="77777777" w:rsidR="00E35C95" w:rsidRDefault="00E35C95" w:rsidP="00B32755">
      <w:pPr>
        <w:pStyle w:val="SMText"/>
        <w:ind w:firstLine="0"/>
        <w:jc w:val="both"/>
        <w:rPr>
          <w:rFonts w:ascii="Arial" w:hAnsi="Arial" w:cs="Arial"/>
          <w:b/>
          <w:bCs/>
          <w:sz w:val="20"/>
        </w:rPr>
      </w:pPr>
    </w:p>
    <w:p w14:paraId="6384899F" w14:textId="77777777" w:rsidR="00E35C95" w:rsidRDefault="00E35C95" w:rsidP="00B32755">
      <w:pPr>
        <w:pStyle w:val="SMText"/>
        <w:ind w:firstLine="0"/>
        <w:jc w:val="both"/>
        <w:rPr>
          <w:rFonts w:ascii="Arial" w:hAnsi="Arial" w:cs="Arial"/>
          <w:b/>
          <w:bCs/>
          <w:sz w:val="20"/>
        </w:rPr>
      </w:pPr>
    </w:p>
    <w:p w14:paraId="212D5802" w14:textId="77777777" w:rsidR="00E35C95" w:rsidRDefault="00E35C95" w:rsidP="00B32755">
      <w:pPr>
        <w:pStyle w:val="SMText"/>
        <w:ind w:firstLine="0"/>
        <w:jc w:val="both"/>
        <w:rPr>
          <w:rFonts w:ascii="Arial" w:hAnsi="Arial" w:cs="Arial"/>
          <w:b/>
          <w:bCs/>
          <w:sz w:val="20"/>
        </w:rPr>
      </w:pPr>
    </w:p>
    <w:p w14:paraId="3239D43B" w14:textId="77777777" w:rsidR="00E35C95" w:rsidRDefault="00E35C95" w:rsidP="00B32755">
      <w:pPr>
        <w:pStyle w:val="SMText"/>
        <w:ind w:firstLine="0"/>
        <w:jc w:val="both"/>
        <w:rPr>
          <w:rFonts w:ascii="Arial" w:hAnsi="Arial" w:cs="Arial"/>
          <w:b/>
          <w:bCs/>
          <w:sz w:val="20"/>
        </w:rPr>
      </w:pPr>
    </w:p>
    <w:p w14:paraId="74D9EABD" w14:textId="77777777" w:rsidR="00E35C95" w:rsidRDefault="00E35C95" w:rsidP="00B32755">
      <w:pPr>
        <w:pStyle w:val="SMText"/>
        <w:ind w:firstLine="0"/>
        <w:jc w:val="both"/>
        <w:rPr>
          <w:rFonts w:ascii="Arial" w:hAnsi="Arial" w:cs="Arial"/>
          <w:b/>
          <w:bCs/>
          <w:sz w:val="20"/>
        </w:rPr>
      </w:pPr>
    </w:p>
    <w:p w14:paraId="5E83AB52" w14:textId="77777777" w:rsidR="00E35C95" w:rsidRDefault="00E35C95" w:rsidP="00B32755">
      <w:pPr>
        <w:pStyle w:val="SMText"/>
        <w:ind w:firstLine="0"/>
        <w:jc w:val="both"/>
        <w:rPr>
          <w:rFonts w:ascii="Arial" w:hAnsi="Arial" w:cs="Arial"/>
          <w:b/>
          <w:bCs/>
          <w:sz w:val="20"/>
        </w:rPr>
      </w:pPr>
    </w:p>
    <w:p w14:paraId="0DAE76A2" w14:textId="77777777" w:rsidR="00E35C95" w:rsidRDefault="00E35C95" w:rsidP="00B32755">
      <w:pPr>
        <w:pStyle w:val="SMText"/>
        <w:ind w:firstLine="0"/>
        <w:jc w:val="both"/>
        <w:rPr>
          <w:rFonts w:ascii="Arial" w:hAnsi="Arial" w:cs="Arial"/>
          <w:b/>
          <w:bCs/>
          <w:sz w:val="20"/>
        </w:rPr>
      </w:pPr>
    </w:p>
    <w:p w14:paraId="3D92198E" w14:textId="30423C8E" w:rsidR="00B32755" w:rsidRPr="00C23E37" w:rsidRDefault="00B32755" w:rsidP="00B32755">
      <w:pPr>
        <w:pStyle w:val="SMText"/>
        <w:ind w:firstLine="0"/>
        <w:jc w:val="both"/>
        <w:rPr>
          <w:rFonts w:ascii="Arial" w:hAnsi="Arial" w:cs="Arial"/>
          <w:sz w:val="20"/>
        </w:rPr>
      </w:pPr>
      <w:r w:rsidRPr="00C23E37">
        <w:rPr>
          <w:rFonts w:ascii="Arial" w:hAnsi="Arial" w:cs="Arial"/>
          <w:b/>
          <w:bCs/>
          <w:sz w:val="20"/>
        </w:rPr>
        <w:lastRenderedPageBreak/>
        <w:t>Supplementary Table</w:t>
      </w:r>
      <w:r>
        <w:rPr>
          <w:rFonts w:ascii="Arial" w:hAnsi="Arial" w:cs="Arial"/>
          <w:b/>
          <w:bCs/>
          <w:sz w:val="20"/>
        </w:rPr>
        <w:t xml:space="preserve"> </w:t>
      </w:r>
      <w:r w:rsidR="00D339D2">
        <w:rPr>
          <w:rFonts w:ascii="Arial" w:hAnsi="Arial" w:cs="Arial"/>
          <w:b/>
          <w:bCs/>
          <w:sz w:val="20"/>
        </w:rPr>
        <w:t>3</w:t>
      </w:r>
      <w:r w:rsidRPr="00C23E37">
        <w:rPr>
          <w:rFonts w:ascii="Arial" w:hAnsi="Arial" w:cs="Arial"/>
          <w:b/>
          <w:bCs/>
          <w:sz w:val="20"/>
        </w:rPr>
        <w:t>.</w:t>
      </w:r>
      <w:r w:rsidRPr="00C23E37">
        <w:rPr>
          <w:rFonts w:ascii="Arial" w:hAnsi="Arial" w:cs="Arial"/>
          <w:sz w:val="20"/>
        </w:rPr>
        <w:t xml:space="preserve"> </w:t>
      </w:r>
      <w:r w:rsidRPr="008C0A45">
        <w:rPr>
          <w:rFonts w:ascii="Arial" w:hAnsi="Arial" w:cs="Arial"/>
          <w:sz w:val="20"/>
        </w:rPr>
        <w:t xml:space="preserve">Genomic characteristics of the 38 DPANN MAGs retrieved from NCBI database (contamination &lt;5%, completion &gt;70%, numbers of contigs ≤150, sequencing depth &gt;10X). In 3 cases the sequencing depth was not available, </w:t>
      </w:r>
      <w:r w:rsidRPr="008C0A45">
        <w:rPr>
          <w:rFonts w:ascii="Arial" w:hAnsi="Arial" w:cs="Arial"/>
          <w:i/>
          <w:iCs/>
          <w:sz w:val="20"/>
        </w:rPr>
        <w:t>N.A.</w:t>
      </w:r>
      <w:r w:rsidRPr="008C0A45">
        <w:rPr>
          <w:rFonts w:ascii="Arial" w:hAnsi="Arial" w:cs="Arial"/>
          <w:sz w:val="20"/>
        </w:rPr>
        <w:t xml:space="preserve"> was then filled in.</w:t>
      </w:r>
    </w:p>
    <w:p w14:paraId="28EB36F4" w14:textId="77777777" w:rsidR="00B32755" w:rsidRDefault="00B32755" w:rsidP="00B32755">
      <w:pPr>
        <w:pStyle w:val="SMText"/>
        <w:ind w:firstLine="0"/>
        <w:jc w:val="both"/>
        <w:rPr>
          <w:rFonts w:ascii="Arial" w:hAnsi="Arial" w:cs="Arial"/>
          <w:b/>
          <w:bCs/>
          <w:sz w:val="20"/>
        </w:rPr>
      </w:pPr>
      <w:r w:rsidRPr="004642E6">
        <w:rPr>
          <w:noProof/>
        </w:rPr>
        <w:drawing>
          <wp:anchor distT="0" distB="0" distL="114300" distR="114300" simplePos="0" relativeHeight="251661312" behindDoc="0" locked="0" layoutInCell="1" allowOverlap="1" wp14:anchorId="5DF0A6B0" wp14:editId="7437A525">
            <wp:simplePos x="0" y="0"/>
            <wp:positionH relativeFrom="margin">
              <wp:posOffset>0</wp:posOffset>
            </wp:positionH>
            <wp:positionV relativeFrom="paragraph">
              <wp:posOffset>179705</wp:posOffset>
            </wp:positionV>
            <wp:extent cx="5486400" cy="3631565"/>
            <wp:effectExtent l="0" t="0" r="0" b="6985"/>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3631565"/>
                    </a:xfrm>
                    <a:prstGeom prst="rect">
                      <a:avLst/>
                    </a:prstGeom>
                    <a:noFill/>
                    <a:ln>
                      <a:noFill/>
                    </a:ln>
                  </pic:spPr>
                </pic:pic>
              </a:graphicData>
            </a:graphic>
          </wp:anchor>
        </w:drawing>
      </w:r>
    </w:p>
    <w:p w14:paraId="62A7E45D" w14:textId="77777777" w:rsidR="00B32755" w:rsidRDefault="00B32755" w:rsidP="00B32755">
      <w:pPr>
        <w:pStyle w:val="SMText"/>
        <w:ind w:firstLine="0"/>
        <w:jc w:val="both"/>
        <w:rPr>
          <w:rFonts w:ascii="Arial" w:hAnsi="Arial" w:cs="Arial"/>
          <w:b/>
          <w:bCs/>
          <w:sz w:val="20"/>
        </w:rPr>
      </w:pPr>
    </w:p>
    <w:p w14:paraId="20B2A7E1" w14:textId="2A9C61B0" w:rsidR="006B09AC" w:rsidRDefault="006B09AC" w:rsidP="0023285E">
      <w:pPr>
        <w:pStyle w:val="SMText"/>
        <w:ind w:firstLine="0"/>
        <w:jc w:val="both"/>
        <w:rPr>
          <w:rFonts w:ascii="Arial" w:hAnsi="Arial" w:cs="Arial"/>
          <w:sz w:val="20"/>
        </w:rPr>
      </w:pPr>
    </w:p>
    <w:p w14:paraId="7F8E3FDF" w14:textId="7C1F759F" w:rsidR="006B09AC" w:rsidRDefault="006B09AC" w:rsidP="0023285E">
      <w:pPr>
        <w:pStyle w:val="SMText"/>
        <w:ind w:firstLine="0"/>
        <w:jc w:val="both"/>
        <w:rPr>
          <w:rFonts w:ascii="Arial" w:hAnsi="Arial" w:cs="Arial"/>
          <w:sz w:val="20"/>
        </w:rPr>
      </w:pPr>
    </w:p>
    <w:p w14:paraId="5DF05556" w14:textId="6806B8C1" w:rsidR="00565833" w:rsidRDefault="00565833" w:rsidP="0023285E">
      <w:pPr>
        <w:pStyle w:val="SMText"/>
        <w:ind w:firstLine="0"/>
        <w:jc w:val="both"/>
        <w:rPr>
          <w:rFonts w:ascii="Arial" w:hAnsi="Arial" w:cs="Arial"/>
          <w:sz w:val="20"/>
        </w:rPr>
      </w:pPr>
    </w:p>
    <w:p w14:paraId="12A66EDC" w14:textId="3C7500B5" w:rsidR="006B09AC" w:rsidRDefault="006B09AC" w:rsidP="0023285E">
      <w:pPr>
        <w:pStyle w:val="SMText"/>
        <w:ind w:firstLine="0"/>
        <w:jc w:val="both"/>
        <w:rPr>
          <w:rFonts w:ascii="Arial" w:hAnsi="Arial" w:cs="Arial"/>
          <w:sz w:val="20"/>
        </w:rPr>
      </w:pPr>
    </w:p>
    <w:p w14:paraId="740F788D" w14:textId="1FC0B507" w:rsidR="006B09AC" w:rsidRPr="009A2741" w:rsidRDefault="006B09AC" w:rsidP="0023285E">
      <w:pPr>
        <w:pStyle w:val="SMText"/>
        <w:ind w:firstLine="0"/>
        <w:jc w:val="both"/>
        <w:rPr>
          <w:rFonts w:ascii="Arial" w:hAnsi="Arial" w:cs="Arial"/>
          <w:sz w:val="20"/>
        </w:rPr>
      </w:pPr>
    </w:p>
    <w:sectPr w:rsidR="006B09AC" w:rsidRPr="009A2741" w:rsidSect="00F125EE">
      <w:headerReference w:type="default" r:id="rId22"/>
      <w:footerReference w:type="default" r:id="rId2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8594A" w14:textId="77777777" w:rsidR="00607B24" w:rsidRDefault="00607B24">
      <w:r>
        <w:separator/>
      </w:r>
    </w:p>
  </w:endnote>
  <w:endnote w:type="continuationSeparator" w:id="0">
    <w:p w14:paraId="048AF813" w14:textId="77777777" w:rsidR="00607B24" w:rsidRDefault="00607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193174C0" w:rsidR="00F125EE" w:rsidRDefault="00114193">
    <w:pPr>
      <w:pStyle w:val="Pieddepage"/>
      <w:jc w:val="right"/>
    </w:pPr>
    <w:r>
      <w:fldChar w:fldCharType="begin"/>
    </w:r>
    <w:r>
      <w:instrText xml:space="preserve"> PAGE   \* MERGEFORMAT </w:instrText>
    </w:r>
    <w:r>
      <w:fldChar w:fldCharType="separate"/>
    </w:r>
    <w:r w:rsidR="009D6B1C">
      <w:rPr>
        <w:noProof/>
      </w:rPr>
      <w:t>1</w:t>
    </w:r>
    <w:r>
      <w:fldChar w:fldCharType="end"/>
    </w:r>
  </w:p>
  <w:p w14:paraId="180EEFF6" w14:textId="77777777" w:rsidR="00F125EE" w:rsidRDefault="00F125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4172B" w14:textId="77777777" w:rsidR="00607B24" w:rsidRDefault="00607B24">
      <w:r>
        <w:separator/>
      </w:r>
    </w:p>
  </w:footnote>
  <w:footnote w:type="continuationSeparator" w:id="0">
    <w:p w14:paraId="66718600" w14:textId="77777777" w:rsidR="00607B24" w:rsidRDefault="00607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4432798">
    <w:abstractNumId w:val="9"/>
  </w:num>
  <w:num w:numId="2" w16cid:durableId="277487843">
    <w:abstractNumId w:val="7"/>
  </w:num>
  <w:num w:numId="3" w16cid:durableId="299190089">
    <w:abstractNumId w:val="6"/>
  </w:num>
  <w:num w:numId="4" w16cid:durableId="1063409766">
    <w:abstractNumId w:val="5"/>
  </w:num>
  <w:num w:numId="5" w16cid:durableId="765419220">
    <w:abstractNumId w:val="4"/>
  </w:num>
  <w:num w:numId="6" w16cid:durableId="1237978435">
    <w:abstractNumId w:val="8"/>
  </w:num>
  <w:num w:numId="7" w16cid:durableId="2136752748">
    <w:abstractNumId w:val="3"/>
  </w:num>
  <w:num w:numId="8" w16cid:durableId="1632008478">
    <w:abstractNumId w:val="2"/>
  </w:num>
  <w:num w:numId="9" w16cid:durableId="114064483">
    <w:abstractNumId w:val="1"/>
  </w:num>
  <w:num w:numId="10" w16cid:durableId="564267718">
    <w:abstractNumId w:val="0"/>
  </w:num>
  <w:num w:numId="11" w16cid:durableId="2012289752">
    <w:abstractNumId w:val="10"/>
  </w:num>
  <w:num w:numId="12" w16cid:durableId="578253290">
    <w:abstractNumId w:val="12"/>
  </w:num>
  <w:num w:numId="13" w16cid:durableId="1898276261">
    <w:abstractNumId w:val="13"/>
  </w:num>
  <w:num w:numId="14" w16cid:durableId="15991018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3"/>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02C9E"/>
    <w:rsid w:val="000144B1"/>
    <w:rsid w:val="00015F74"/>
    <w:rsid w:val="000170C2"/>
    <w:rsid w:val="00017C53"/>
    <w:rsid w:val="00025B8F"/>
    <w:rsid w:val="0002773E"/>
    <w:rsid w:val="00030840"/>
    <w:rsid w:val="00030AB3"/>
    <w:rsid w:val="000373B2"/>
    <w:rsid w:val="00043ABB"/>
    <w:rsid w:val="00054A7D"/>
    <w:rsid w:val="00054C50"/>
    <w:rsid w:val="00055C0D"/>
    <w:rsid w:val="0005634F"/>
    <w:rsid w:val="00065EBD"/>
    <w:rsid w:val="0007019E"/>
    <w:rsid w:val="00073B2D"/>
    <w:rsid w:val="00083B44"/>
    <w:rsid w:val="000850DC"/>
    <w:rsid w:val="00091908"/>
    <w:rsid w:val="000920FA"/>
    <w:rsid w:val="000A0D99"/>
    <w:rsid w:val="000A41E4"/>
    <w:rsid w:val="000C2771"/>
    <w:rsid w:val="000C5F36"/>
    <w:rsid w:val="000E3075"/>
    <w:rsid w:val="000E45EA"/>
    <w:rsid w:val="000F04D7"/>
    <w:rsid w:val="000F0DCE"/>
    <w:rsid w:val="000F3262"/>
    <w:rsid w:val="00112C5B"/>
    <w:rsid w:val="00114193"/>
    <w:rsid w:val="00115A38"/>
    <w:rsid w:val="0011687B"/>
    <w:rsid w:val="00124F82"/>
    <w:rsid w:val="00131D2C"/>
    <w:rsid w:val="00134C5C"/>
    <w:rsid w:val="00135200"/>
    <w:rsid w:val="00137799"/>
    <w:rsid w:val="001449E9"/>
    <w:rsid w:val="001500F6"/>
    <w:rsid w:val="00162C73"/>
    <w:rsid w:val="0016337A"/>
    <w:rsid w:val="00164269"/>
    <w:rsid w:val="00170FDF"/>
    <w:rsid w:val="001805A7"/>
    <w:rsid w:val="00183B3E"/>
    <w:rsid w:val="00185CD1"/>
    <w:rsid w:val="001A1BDE"/>
    <w:rsid w:val="001B5423"/>
    <w:rsid w:val="001B5CEE"/>
    <w:rsid w:val="001C0520"/>
    <w:rsid w:val="001C0975"/>
    <w:rsid w:val="001E3194"/>
    <w:rsid w:val="001F0876"/>
    <w:rsid w:val="001F167C"/>
    <w:rsid w:val="001F5E91"/>
    <w:rsid w:val="002046EF"/>
    <w:rsid w:val="002077B9"/>
    <w:rsid w:val="0022382E"/>
    <w:rsid w:val="0023285E"/>
    <w:rsid w:val="00234EE7"/>
    <w:rsid w:val="00234F0B"/>
    <w:rsid w:val="0025089D"/>
    <w:rsid w:val="00262D72"/>
    <w:rsid w:val="00267B7D"/>
    <w:rsid w:val="00275699"/>
    <w:rsid w:val="00294FBB"/>
    <w:rsid w:val="002C030F"/>
    <w:rsid w:val="002C51A4"/>
    <w:rsid w:val="002C5AFB"/>
    <w:rsid w:val="002C667A"/>
    <w:rsid w:val="002D46E1"/>
    <w:rsid w:val="002D74AE"/>
    <w:rsid w:val="002E10D3"/>
    <w:rsid w:val="002F57EB"/>
    <w:rsid w:val="00302D1D"/>
    <w:rsid w:val="00310CA9"/>
    <w:rsid w:val="00320D18"/>
    <w:rsid w:val="00323F86"/>
    <w:rsid w:val="00325D90"/>
    <w:rsid w:val="0033051C"/>
    <w:rsid w:val="00331D75"/>
    <w:rsid w:val="00332BFB"/>
    <w:rsid w:val="003331B3"/>
    <w:rsid w:val="00337109"/>
    <w:rsid w:val="00341123"/>
    <w:rsid w:val="00355362"/>
    <w:rsid w:val="00356004"/>
    <w:rsid w:val="003576A9"/>
    <w:rsid w:val="00363E44"/>
    <w:rsid w:val="00364321"/>
    <w:rsid w:val="00364FD3"/>
    <w:rsid w:val="003664FE"/>
    <w:rsid w:val="00366AA0"/>
    <w:rsid w:val="00367E57"/>
    <w:rsid w:val="003710FB"/>
    <w:rsid w:val="00387114"/>
    <w:rsid w:val="003904E3"/>
    <w:rsid w:val="00395E86"/>
    <w:rsid w:val="00397983"/>
    <w:rsid w:val="003A2FD8"/>
    <w:rsid w:val="003B40E6"/>
    <w:rsid w:val="003C4887"/>
    <w:rsid w:val="003C669B"/>
    <w:rsid w:val="003E7DC1"/>
    <w:rsid w:val="003F6E14"/>
    <w:rsid w:val="00405336"/>
    <w:rsid w:val="0043420E"/>
    <w:rsid w:val="004430D5"/>
    <w:rsid w:val="00453C69"/>
    <w:rsid w:val="004571D5"/>
    <w:rsid w:val="00461D81"/>
    <w:rsid w:val="0046356B"/>
    <w:rsid w:val="004642E6"/>
    <w:rsid w:val="00464626"/>
    <w:rsid w:val="0046647F"/>
    <w:rsid w:val="004678C6"/>
    <w:rsid w:val="004744CD"/>
    <w:rsid w:val="00477182"/>
    <w:rsid w:val="004779CB"/>
    <w:rsid w:val="004A159F"/>
    <w:rsid w:val="004B2F21"/>
    <w:rsid w:val="004B5A6B"/>
    <w:rsid w:val="004B635F"/>
    <w:rsid w:val="004C7C79"/>
    <w:rsid w:val="004D0670"/>
    <w:rsid w:val="004E08EE"/>
    <w:rsid w:val="004E42D8"/>
    <w:rsid w:val="004E7BA2"/>
    <w:rsid w:val="004F5A22"/>
    <w:rsid w:val="004F7EDF"/>
    <w:rsid w:val="005001AC"/>
    <w:rsid w:val="00522A10"/>
    <w:rsid w:val="00522BA1"/>
    <w:rsid w:val="00527D71"/>
    <w:rsid w:val="00544470"/>
    <w:rsid w:val="00552BCA"/>
    <w:rsid w:val="005607DD"/>
    <w:rsid w:val="005609E9"/>
    <w:rsid w:val="0056180D"/>
    <w:rsid w:val="00565833"/>
    <w:rsid w:val="005A558C"/>
    <w:rsid w:val="005C0E4B"/>
    <w:rsid w:val="005C2ED0"/>
    <w:rsid w:val="005C52D5"/>
    <w:rsid w:val="005D088E"/>
    <w:rsid w:val="005D2120"/>
    <w:rsid w:val="005D5FEF"/>
    <w:rsid w:val="005D6D9A"/>
    <w:rsid w:val="005E28F8"/>
    <w:rsid w:val="005E2BAF"/>
    <w:rsid w:val="005E6513"/>
    <w:rsid w:val="0060258F"/>
    <w:rsid w:val="006069C6"/>
    <w:rsid w:val="00607B24"/>
    <w:rsid w:val="00611A19"/>
    <w:rsid w:val="006140DF"/>
    <w:rsid w:val="00623CA0"/>
    <w:rsid w:val="00625A3D"/>
    <w:rsid w:val="0063197D"/>
    <w:rsid w:val="00634903"/>
    <w:rsid w:val="006377A0"/>
    <w:rsid w:val="00642A07"/>
    <w:rsid w:val="00646DAF"/>
    <w:rsid w:val="00650DAC"/>
    <w:rsid w:val="00651114"/>
    <w:rsid w:val="00651627"/>
    <w:rsid w:val="00653E53"/>
    <w:rsid w:val="0065772A"/>
    <w:rsid w:val="0066079E"/>
    <w:rsid w:val="00663332"/>
    <w:rsid w:val="00670299"/>
    <w:rsid w:val="00674DF7"/>
    <w:rsid w:val="0068725F"/>
    <w:rsid w:val="00690668"/>
    <w:rsid w:val="00691985"/>
    <w:rsid w:val="006A1B64"/>
    <w:rsid w:val="006A4012"/>
    <w:rsid w:val="006A7084"/>
    <w:rsid w:val="006B01ED"/>
    <w:rsid w:val="006B09AC"/>
    <w:rsid w:val="006B63A5"/>
    <w:rsid w:val="006B7E10"/>
    <w:rsid w:val="006C1B73"/>
    <w:rsid w:val="006C78FE"/>
    <w:rsid w:val="006D03A0"/>
    <w:rsid w:val="006D0551"/>
    <w:rsid w:val="006D169A"/>
    <w:rsid w:val="006D3E81"/>
    <w:rsid w:val="006D7832"/>
    <w:rsid w:val="006D7FAA"/>
    <w:rsid w:val="006E3E68"/>
    <w:rsid w:val="006E5ABE"/>
    <w:rsid w:val="007108F5"/>
    <w:rsid w:val="00713E5B"/>
    <w:rsid w:val="00713E69"/>
    <w:rsid w:val="007169E5"/>
    <w:rsid w:val="00717441"/>
    <w:rsid w:val="00725CB3"/>
    <w:rsid w:val="007368BA"/>
    <w:rsid w:val="007402FC"/>
    <w:rsid w:val="007411A1"/>
    <w:rsid w:val="007500C7"/>
    <w:rsid w:val="00754216"/>
    <w:rsid w:val="00763345"/>
    <w:rsid w:val="007720F7"/>
    <w:rsid w:val="007843C9"/>
    <w:rsid w:val="0078626E"/>
    <w:rsid w:val="00786932"/>
    <w:rsid w:val="00786B7A"/>
    <w:rsid w:val="00787F5B"/>
    <w:rsid w:val="00795080"/>
    <w:rsid w:val="00797F24"/>
    <w:rsid w:val="007A7417"/>
    <w:rsid w:val="007B2DA7"/>
    <w:rsid w:val="007B4BD6"/>
    <w:rsid w:val="007B5946"/>
    <w:rsid w:val="007C3405"/>
    <w:rsid w:val="007C41D2"/>
    <w:rsid w:val="007D2528"/>
    <w:rsid w:val="007D2CB4"/>
    <w:rsid w:val="007D7FED"/>
    <w:rsid w:val="007E51F4"/>
    <w:rsid w:val="007E650E"/>
    <w:rsid w:val="007F5297"/>
    <w:rsid w:val="008062EB"/>
    <w:rsid w:val="00807D35"/>
    <w:rsid w:val="008125BF"/>
    <w:rsid w:val="008170CB"/>
    <w:rsid w:val="00820484"/>
    <w:rsid w:val="00820689"/>
    <w:rsid w:val="00824DF3"/>
    <w:rsid w:val="008308CC"/>
    <w:rsid w:val="0083111C"/>
    <w:rsid w:val="0083116D"/>
    <w:rsid w:val="00836931"/>
    <w:rsid w:val="00840077"/>
    <w:rsid w:val="00840BB2"/>
    <w:rsid w:val="00846352"/>
    <w:rsid w:val="0085630D"/>
    <w:rsid w:val="0086735A"/>
    <w:rsid w:val="00871F99"/>
    <w:rsid w:val="00874BE1"/>
    <w:rsid w:val="008768E8"/>
    <w:rsid w:val="00885598"/>
    <w:rsid w:val="00885C9B"/>
    <w:rsid w:val="008B7928"/>
    <w:rsid w:val="008C069B"/>
    <w:rsid w:val="008C0A45"/>
    <w:rsid w:val="008D5379"/>
    <w:rsid w:val="008D5D2A"/>
    <w:rsid w:val="008F0AD4"/>
    <w:rsid w:val="008F5DC5"/>
    <w:rsid w:val="00910368"/>
    <w:rsid w:val="009107B2"/>
    <w:rsid w:val="00914B63"/>
    <w:rsid w:val="00920B3F"/>
    <w:rsid w:val="009258B8"/>
    <w:rsid w:val="009272ED"/>
    <w:rsid w:val="009354F3"/>
    <w:rsid w:val="00941D20"/>
    <w:rsid w:val="00943C3C"/>
    <w:rsid w:val="009447DC"/>
    <w:rsid w:val="009519CF"/>
    <w:rsid w:val="009549EA"/>
    <w:rsid w:val="00961BA5"/>
    <w:rsid w:val="009620A4"/>
    <w:rsid w:val="00972366"/>
    <w:rsid w:val="009743A9"/>
    <w:rsid w:val="00980DF1"/>
    <w:rsid w:val="00997746"/>
    <w:rsid w:val="009A1D6E"/>
    <w:rsid w:val="009A2741"/>
    <w:rsid w:val="009A5287"/>
    <w:rsid w:val="009A5A28"/>
    <w:rsid w:val="009A670E"/>
    <w:rsid w:val="009B2AC5"/>
    <w:rsid w:val="009B2D46"/>
    <w:rsid w:val="009B7984"/>
    <w:rsid w:val="009C52A4"/>
    <w:rsid w:val="009D644E"/>
    <w:rsid w:val="009D6B1C"/>
    <w:rsid w:val="009E23A9"/>
    <w:rsid w:val="009F4BED"/>
    <w:rsid w:val="009F6384"/>
    <w:rsid w:val="009F7D93"/>
    <w:rsid w:val="00A00BF1"/>
    <w:rsid w:val="00A3403B"/>
    <w:rsid w:val="00A365CC"/>
    <w:rsid w:val="00A51179"/>
    <w:rsid w:val="00A51A12"/>
    <w:rsid w:val="00A627D4"/>
    <w:rsid w:val="00A65447"/>
    <w:rsid w:val="00A65D2B"/>
    <w:rsid w:val="00A72B81"/>
    <w:rsid w:val="00A74DA2"/>
    <w:rsid w:val="00A91370"/>
    <w:rsid w:val="00A97D66"/>
    <w:rsid w:val="00AB76F1"/>
    <w:rsid w:val="00AC15B4"/>
    <w:rsid w:val="00AD499C"/>
    <w:rsid w:val="00AE5A70"/>
    <w:rsid w:val="00B003EE"/>
    <w:rsid w:val="00B01328"/>
    <w:rsid w:val="00B018EC"/>
    <w:rsid w:val="00B038F4"/>
    <w:rsid w:val="00B07C6D"/>
    <w:rsid w:val="00B10B44"/>
    <w:rsid w:val="00B15008"/>
    <w:rsid w:val="00B16F99"/>
    <w:rsid w:val="00B238B6"/>
    <w:rsid w:val="00B26223"/>
    <w:rsid w:val="00B32755"/>
    <w:rsid w:val="00B34B40"/>
    <w:rsid w:val="00B36869"/>
    <w:rsid w:val="00B415C6"/>
    <w:rsid w:val="00B420E6"/>
    <w:rsid w:val="00B42C27"/>
    <w:rsid w:val="00B42F9C"/>
    <w:rsid w:val="00B43B31"/>
    <w:rsid w:val="00B47CFA"/>
    <w:rsid w:val="00B5098D"/>
    <w:rsid w:val="00B517BA"/>
    <w:rsid w:val="00B52F2F"/>
    <w:rsid w:val="00B5703E"/>
    <w:rsid w:val="00B57F00"/>
    <w:rsid w:val="00B61957"/>
    <w:rsid w:val="00B61E59"/>
    <w:rsid w:val="00B63276"/>
    <w:rsid w:val="00B6688D"/>
    <w:rsid w:val="00B703A6"/>
    <w:rsid w:val="00B73A1C"/>
    <w:rsid w:val="00B77B2A"/>
    <w:rsid w:val="00B8244C"/>
    <w:rsid w:val="00B82C22"/>
    <w:rsid w:val="00B8723B"/>
    <w:rsid w:val="00B93054"/>
    <w:rsid w:val="00B93DBA"/>
    <w:rsid w:val="00B9440A"/>
    <w:rsid w:val="00B96E9F"/>
    <w:rsid w:val="00BA7E16"/>
    <w:rsid w:val="00BB2D2A"/>
    <w:rsid w:val="00BB3B9F"/>
    <w:rsid w:val="00BD58CF"/>
    <w:rsid w:val="00BE03FC"/>
    <w:rsid w:val="00BE2880"/>
    <w:rsid w:val="00BE624D"/>
    <w:rsid w:val="00BF0820"/>
    <w:rsid w:val="00BF4239"/>
    <w:rsid w:val="00C046DC"/>
    <w:rsid w:val="00C04CC1"/>
    <w:rsid w:val="00C23E37"/>
    <w:rsid w:val="00C24537"/>
    <w:rsid w:val="00C2563F"/>
    <w:rsid w:val="00C364C5"/>
    <w:rsid w:val="00C41A62"/>
    <w:rsid w:val="00C47714"/>
    <w:rsid w:val="00C50C6D"/>
    <w:rsid w:val="00C55B0A"/>
    <w:rsid w:val="00C57447"/>
    <w:rsid w:val="00C600D9"/>
    <w:rsid w:val="00C773DB"/>
    <w:rsid w:val="00C91A2A"/>
    <w:rsid w:val="00C9448C"/>
    <w:rsid w:val="00C94A8C"/>
    <w:rsid w:val="00C9782B"/>
    <w:rsid w:val="00CA58A3"/>
    <w:rsid w:val="00CC1384"/>
    <w:rsid w:val="00CC230B"/>
    <w:rsid w:val="00CC2362"/>
    <w:rsid w:val="00CC56B3"/>
    <w:rsid w:val="00CC7EAA"/>
    <w:rsid w:val="00CD3720"/>
    <w:rsid w:val="00CE4CAC"/>
    <w:rsid w:val="00CF16C9"/>
    <w:rsid w:val="00CF1848"/>
    <w:rsid w:val="00CF49A3"/>
    <w:rsid w:val="00CF5AEC"/>
    <w:rsid w:val="00CF5C2F"/>
    <w:rsid w:val="00CF5F5D"/>
    <w:rsid w:val="00D03556"/>
    <w:rsid w:val="00D04BCF"/>
    <w:rsid w:val="00D143D9"/>
    <w:rsid w:val="00D234FB"/>
    <w:rsid w:val="00D269AB"/>
    <w:rsid w:val="00D316BC"/>
    <w:rsid w:val="00D319DD"/>
    <w:rsid w:val="00D339D2"/>
    <w:rsid w:val="00D346C2"/>
    <w:rsid w:val="00D36D76"/>
    <w:rsid w:val="00D37D3E"/>
    <w:rsid w:val="00D5568A"/>
    <w:rsid w:val="00D75DE7"/>
    <w:rsid w:val="00D772B0"/>
    <w:rsid w:val="00DA19BF"/>
    <w:rsid w:val="00DA22DA"/>
    <w:rsid w:val="00DA59EA"/>
    <w:rsid w:val="00DB0B1D"/>
    <w:rsid w:val="00DB4D19"/>
    <w:rsid w:val="00DB5AC8"/>
    <w:rsid w:val="00DB76C1"/>
    <w:rsid w:val="00DC0DA3"/>
    <w:rsid w:val="00DC623A"/>
    <w:rsid w:val="00DD2B54"/>
    <w:rsid w:val="00DD421A"/>
    <w:rsid w:val="00DF6768"/>
    <w:rsid w:val="00E06F3F"/>
    <w:rsid w:val="00E16527"/>
    <w:rsid w:val="00E20F4C"/>
    <w:rsid w:val="00E257C8"/>
    <w:rsid w:val="00E35C95"/>
    <w:rsid w:val="00E37047"/>
    <w:rsid w:val="00E46661"/>
    <w:rsid w:val="00E55A1F"/>
    <w:rsid w:val="00E60D0F"/>
    <w:rsid w:val="00E73F68"/>
    <w:rsid w:val="00E76A2C"/>
    <w:rsid w:val="00E80FF2"/>
    <w:rsid w:val="00E940ED"/>
    <w:rsid w:val="00E9773B"/>
    <w:rsid w:val="00EA596B"/>
    <w:rsid w:val="00EC13A3"/>
    <w:rsid w:val="00EC5DDA"/>
    <w:rsid w:val="00EC7C85"/>
    <w:rsid w:val="00ED394F"/>
    <w:rsid w:val="00ED721D"/>
    <w:rsid w:val="00EE12FA"/>
    <w:rsid w:val="00F04015"/>
    <w:rsid w:val="00F04CD9"/>
    <w:rsid w:val="00F07539"/>
    <w:rsid w:val="00F125EE"/>
    <w:rsid w:val="00F12E98"/>
    <w:rsid w:val="00F22029"/>
    <w:rsid w:val="00F24E84"/>
    <w:rsid w:val="00F2522E"/>
    <w:rsid w:val="00F25DEF"/>
    <w:rsid w:val="00F41B55"/>
    <w:rsid w:val="00F46E0B"/>
    <w:rsid w:val="00F514EC"/>
    <w:rsid w:val="00F5550D"/>
    <w:rsid w:val="00F60CD4"/>
    <w:rsid w:val="00F630EA"/>
    <w:rsid w:val="00F7007E"/>
    <w:rsid w:val="00F70200"/>
    <w:rsid w:val="00F717B1"/>
    <w:rsid w:val="00F721ED"/>
    <w:rsid w:val="00F73193"/>
    <w:rsid w:val="00F74F95"/>
    <w:rsid w:val="00F7585E"/>
    <w:rsid w:val="00F75DB9"/>
    <w:rsid w:val="00F80705"/>
    <w:rsid w:val="00F84A85"/>
    <w:rsid w:val="00F85049"/>
    <w:rsid w:val="00F910D7"/>
    <w:rsid w:val="00FA1481"/>
    <w:rsid w:val="00FA1C59"/>
    <w:rsid w:val="00FA20D6"/>
    <w:rsid w:val="00FA5BE6"/>
    <w:rsid w:val="00FB6ECE"/>
    <w:rsid w:val="00FC1D35"/>
    <w:rsid w:val="00FE7268"/>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Titre1">
    <w:name w:val="heading 1"/>
    <w:basedOn w:val="Normal"/>
    <w:next w:val="Normal"/>
    <w:link w:val="Titre1Car"/>
    <w:semiHidden/>
    <w:qFormat/>
    <w:rsid w:val="00B43B31"/>
    <w:pPr>
      <w:keepNext/>
      <w:spacing w:before="240" w:after="60"/>
      <w:outlineLvl w:val="0"/>
    </w:pPr>
    <w:rPr>
      <w:b/>
      <w:bCs/>
      <w:kern w:val="32"/>
      <w:szCs w:val="24"/>
    </w:rPr>
  </w:style>
  <w:style w:type="paragraph" w:styleId="Titre2">
    <w:name w:val="heading 2"/>
    <w:basedOn w:val="Normal"/>
    <w:next w:val="Normal"/>
    <w:link w:val="Titre2Car"/>
    <w:semiHidden/>
    <w:qFormat/>
    <w:rsid w:val="007411A1"/>
    <w:pPr>
      <w:keepNext/>
      <w:spacing w:before="240" w:after="60"/>
      <w:outlineLvl w:val="1"/>
    </w:pPr>
    <w:rPr>
      <w:rFonts w:ascii="Cambria" w:hAnsi="Cambria"/>
      <w:b/>
      <w:bCs/>
      <w:i/>
      <w:iCs/>
      <w:sz w:val="28"/>
      <w:szCs w:val="28"/>
    </w:rPr>
  </w:style>
  <w:style w:type="paragraph" w:styleId="Titre3">
    <w:name w:val="heading 3"/>
    <w:basedOn w:val="Normal"/>
    <w:next w:val="Normal"/>
    <w:semiHidden/>
    <w:qFormat/>
    <w:rsid w:val="00C600D9"/>
    <w:pPr>
      <w:keepNext/>
      <w:spacing w:line="480" w:lineRule="auto"/>
      <w:outlineLvl w:val="2"/>
    </w:pPr>
    <w:rPr>
      <w:rFonts w:ascii="Times" w:eastAsia="Times" w:hAnsi="Times"/>
      <w:b/>
    </w:rPr>
  </w:style>
  <w:style w:type="paragraph" w:styleId="Titre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Titre5">
    <w:name w:val="heading 5"/>
    <w:basedOn w:val="Normal"/>
    <w:next w:val="Normal"/>
    <w:link w:val="Titre5Car"/>
    <w:semiHidden/>
    <w:qFormat/>
    <w:rsid w:val="007411A1"/>
    <w:pPr>
      <w:spacing w:before="240" w:after="60"/>
      <w:outlineLvl w:val="4"/>
    </w:pPr>
    <w:rPr>
      <w:rFonts w:ascii="Calibri" w:hAnsi="Calibri"/>
      <w:b/>
      <w:bCs/>
      <w:i/>
      <w:iCs/>
      <w:sz w:val="26"/>
      <w:szCs w:val="26"/>
    </w:rPr>
  </w:style>
  <w:style w:type="paragraph" w:styleId="Titre6">
    <w:name w:val="heading 6"/>
    <w:basedOn w:val="Normal"/>
    <w:next w:val="Normal"/>
    <w:link w:val="Titre6Car"/>
    <w:semiHidden/>
    <w:qFormat/>
    <w:rsid w:val="007411A1"/>
    <w:pPr>
      <w:spacing w:before="240" w:after="60"/>
      <w:outlineLvl w:val="5"/>
    </w:pPr>
    <w:rPr>
      <w:rFonts w:ascii="Calibri" w:hAnsi="Calibri"/>
      <w:b/>
      <w:bCs/>
      <w:sz w:val="22"/>
      <w:szCs w:val="22"/>
    </w:rPr>
  </w:style>
  <w:style w:type="paragraph" w:styleId="Titre7">
    <w:name w:val="heading 7"/>
    <w:basedOn w:val="Normal"/>
    <w:next w:val="Normal"/>
    <w:link w:val="Titre7Car"/>
    <w:semiHidden/>
    <w:qFormat/>
    <w:rsid w:val="007411A1"/>
    <w:pPr>
      <w:spacing w:before="240" w:after="60"/>
      <w:outlineLvl w:val="6"/>
    </w:pPr>
    <w:rPr>
      <w:rFonts w:ascii="Calibri" w:hAnsi="Calibri"/>
      <w:szCs w:val="24"/>
    </w:rPr>
  </w:style>
  <w:style w:type="paragraph" w:styleId="Titre8">
    <w:name w:val="heading 8"/>
    <w:basedOn w:val="Normal"/>
    <w:next w:val="Normal"/>
    <w:link w:val="Titre8Car"/>
    <w:semiHidden/>
    <w:qFormat/>
    <w:rsid w:val="007411A1"/>
    <w:pPr>
      <w:spacing w:before="240" w:after="60"/>
      <w:outlineLvl w:val="7"/>
    </w:pPr>
    <w:rPr>
      <w:rFonts w:ascii="Calibri" w:hAnsi="Calibri"/>
      <w:i/>
      <w:iCs/>
      <w:szCs w:val="24"/>
    </w:rPr>
  </w:style>
  <w:style w:type="paragraph" w:styleId="Titre9">
    <w:name w:val="heading 9"/>
    <w:basedOn w:val="Normal"/>
    <w:next w:val="Normal"/>
    <w:link w:val="Titre9Car"/>
    <w:semiHidden/>
    <w:qFormat/>
    <w:rsid w:val="007411A1"/>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477182"/>
  </w:style>
  <w:style w:type="character" w:customStyle="1" w:styleId="Titre1Car">
    <w:name w:val="Titre 1 Car"/>
    <w:basedOn w:val="Policepardfaut"/>
    <w:link w:val="Titre1"/>
    <w:semiHidden/>
    <w:rsid w:val="00FF04E3"/>
    <w:rPr>
      <w:b/>
      <w:bCs/>
      <w:kern w:val="32"/>
      <w:sz w:val="24"/>
      <w:szCs w:val="24"/>
    </w:rPr>
  </w:style>
  <w:style w:type="character" w:customStyle="1" w:styleId="Titre2Car">
    <w:name w:val="Titre 2 Car"/>
    <w:basedOn w:val="Policepardfaut"/>
    <w:link w:val="Titre2"/>
    <w:semiHidden/>
    <w:rsid w:val="00FF04E3"/>
    <w:rPr>
      <w:rFonts w:ascii="Cambria" w:hAnsi="Cambria"/>
      <w:b/>
      <w:bCs/>
      <w:i/>
      <w:iCs/>
      <w:sz w:val="28"/>
      <w:szCs w:val="28"/>
    </w:rPr>
  </w:style>
  <w:style w:type="character" w:customStyle="1" w:styleId="Titre5Car">
    <w:name w:val="Titre 5 Car"/>
    <w:basedOn w:val="Policepardfaut"/>
    <w:link w:val="Titre5"/>
    <w:semiHidden/>
    <w:rsid w:val="00FF04E3"/>
    <w:rPr>
      <w:rFonts w:ascii="Calibri" w:hAnsi="Calibri"/>
      <w:b/>
      <w:bCs/>
      <w:i/>
      <w:iCs/>
      <w:sz w:val="26"/>
      <w:szCs w:val="26"/>
    </w:rPr>
  </w:style>
  <w:style w:type="character" w:customStyle="1" w:styleId="Titre6Car">
    <w:name w:val="Titre 6 Car"/>
    <w:basedOn w:val="Policepardfaut"/>
    <w:link w:val="Titre6"/>
    <w:semiHidden/>
    <w:rsid w:val="00FF04E3"/>
    <w:rPr>
      <w:rFonts w:ascii="Calibri" w:hAnsi="Calibri"/>
      <w:b/>
      <w:bCs/>
      <w:sz w:val="22"/>
      <w:szCs w:val="22"/>
    </w:rPr>
  </w:style>
  <w:style w:type="character" w:customStyle="1" w:styleId="Titre7Car">
    <w:name w:val="Titre 7 Car"/>
    <w:basedOn w:val="Policepardfaut"/>
    <w:link w:val="Titre7"/>
    <w:semiHidden/>
    <w:rsid w:val="00FF04E3"/>
    <w:rPr>
      <w:rFonts w:ascii="Calibri" w:hAnsi="Calibri"/>
      <w:sz w:val="24"/>
      <w:szCs w:val="24"/>
    </w:rPr>
  </w:style>
  <w:style w:type="character" w:customStyle="1" w:styleId="Titre8Car">
    <w:name w:val="Titre 8 Car"/>
    <w:basedOn w:val="Policepardfaut"/>
    <w:link w:val="Titre8"/>
    <w:semiHidden/>
    <w:rsid w:val="00FF04E3"/>
    <w:rPr>
      <w:rFonts w:ascii="Calibri" w:hAnsi="Calibri"/>
      <w:i/>
      <w:iCs/>
      <w:sz w:val="24"/>
      <w:szCs w:val="24"/>
    </w:rPr>
  </w:style>
  <w:style w:type="character" w:customStyle="1" w:styleId="Titre9Car">
    <w:name w:val="Titre 9 Car"/>
    <w:basedOn w:val="Policepardfaut"/>
    <w:link w:val="Titre9"/>
    <w:semiHidden/>
    <w:rsid w:val="00FF04E3"/>
    <w:rPr>
      <w:rFonts w:ascii="Cambria" w:hAnsi="Cambria"/>
      <w:sz w:val="22"/>
      <w:szCs w:val="22"/>
    </w:rPr>
  </w:style>
  <w:style w:type="paragraph" w:customStyle="1" w:styleId="SMHeading">
    <w:name w:val="SM Heading"/>
    <w:basedOn w:val="Titre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Textedebulles">
    <w:name w:val="Balloon Text"/>
    <w:basedOn w:val="Normal"/>
    <w:link w:val="TextedebullesCar"/>
    <w:semiHidden/>
    <w:rsid w:val="00405336"/>
    <w:rPr>
      <w:rFonts w:ascii="Tahoma" w:hAnsi="Tahoma" w:cs="Tahoma"/>
      <w:sz w:val="16"/>
      <w:szCs w:val="16"/>
    </w:rPr>
  </w:style>
  <w:style w:type="character" w:customStyle="1" w:styleId="TextedebullesCar">
    <w:name w:val="Texte de bulles Car"/>
    <w:basedOn w:val="Policepardfaut"/>
    <w:link w:val="Textedebulles"/>
    <w:semiHidden/>
    <w:rsid w:val="00FF04E3"/>
    <w:rPr>
      <w:rFonts w:ascii="Tahoma" w:hAnsi="Tahoma" w:cs="Tahoma"/>
      <w:sz w:val="16"/>
      <w:szCs w:val="16"/>
    </w:rPr>
  </w:style>
  <w:style w:type="paragraph" w:styleId="Bibliographie">
    <w:name w:val="Bibliography"/>
    <w:basedOn w:val="Normal"/>
    <w:next w:val="Normal"/>
    <w:uiPriority w:val="37"/>
    <w:semiHidden/>
    <w:rsid w:val="00405336"/>
    <w:pPr>
      <w:spacing w:after="240"/>
    </w:pPr>
  </w:style>
  <w:style w:type="paragraph" w:styleId="Normalcentr">
    <w:name w:val="Block Text"/>
    <w:basedOn w:val="Normal"/>
    <w:semiHidden/>
    <w:rsid w:val="00405336"/>
    <w:pPr>
      <w:spacing w:after="120"/>
      <w:ind w:left="1440" w:right="1440"/>
    </w:pPr>
  </w:style>
  <w:style w:type="paragraph" w:styleId="Corpsdetexte">
    <w:name w:val="Body Text"/>
    <w:basedOn w:val="Normal"/>
    <w:link w:val="CorpsdetexteCar"/>
    <w:semiHidden/>
    <w:rsid w:val="00405336"/>
    <w:pPr>
      <w:spacing w:after="120"/>
    </w:pPr>
  </w:style>
  <w:style w:type="character" w:customStyle="1" w:styleId="CorpsdetexteCar">
    <w:name w:val="Corps de texte Car"/>
    <w:basedOn w:val="Policepardfaut"/>
    <w:link w:val="Corpsdetexte"/>
    <w:semiHidden/>
    <w:rsid w:val="00FF04E3"/>
    <w:rPr>
      <w:sz w:val="24"/>
    </w:rPr>
  </w:style>
  <w:style w:type="paragraph" w:styleId="Corpsdetexte2">
    <w:name w:val="Body Text 2"/>
    <w:basedOn w:val="Normal"/>
    <w:link w:val="Corpsdetexte2Car"/>
    <w:semiHidden/>
    <w:rsid w:val="00405336"/>
    <w:pPr>
      <w:spacing w:after="120" w:line="480" w:lineRule="auto"/>
    </w:pPr>
  </w:style>
  <w:style w:type="character" w:customStyle="1" w:styleId="Corpsdetexte2Car">
    <w:name w:val="Corps de texte 2 Car"/>
    <w:basedOn w:val="Policepardfaut"/>
    <w:link w:val="Corpsdetexte2"/>
    <w:semiHidden/>
    <w:rsid w:val="00FF04E3"/>
    <w:rPr>
      <w:sz w:val="24"/>
    </w:rPr>
  </w:style>
  <w:style w:type="paragraph" w:styleId="Corpsdetexte3">
    <w:name w:val="Body Text 3"/>
    <w:basedOn w:val="Normal"/>
    <w:link w:val="Corpsdetexte3Car"/>
    <w:semiHidden/>
    <w:rsid w:val="00405336"/>
    <w:pPr>
      <w:spacing w:after="120"/>
    </w:pPr>
    <w:rPr>
      <w:sz w:val="16"/>
      <w:szCs w:val="16"/>
    </w:rPr>
  </w:style>
  <w:style w:type="character" w:customStyle="1" w:styleId="Corpsdetexte3Car">
    <w:name w:val="Corps de texte 3 Car"/>
    <w:basedOn w:val="Policepardfaut"/>
    <w:link w:val="Corpsdetexte3"/>
    <w:semiHidden/>
    <w:rsid w:val="00FF04E3"/>
    <w:rPr>
      <w:sz w:val="16"/>
      <w:szCs w:val="16"/>
    </w:rPr>
  </w:style>
  <w:style w:type="paragraph" w:styleId="Retrait1religne">
    <w:name w:val="Body Text First Indent"/>
    <w:basedOn w:val="Corpsdetexte"/>
    <w:link w:val="Retrait1religneCar"/>
    <w:semiHidden/>
    <w:rsid w:val="00405336"/>
    <w:pPr>
      <w:ind w:firstLine="210"/>
    </w:pPr>
  </w:style>
  <w:style w:type="character" w:customStyle="1" w:styleId="Retrait1religneCar">
    <w:name w:val="Retrait 1re ligne Car"/>
    <w:basedOn w:val="CorpsdetexteCar"/>
    <w:link w:val="Retrait1religne"/>
    <w:semiHidden/>
    <w:rsid w:val="00FF04E3"/>
    <w:rPr>
      <w:sz w:val="24"/>
    </w:rPr>
  </w:style>
  <w:style w:type="paragraph" w:styleId="Retraitcorpsdetexte">
    <w:name w:val="Body Text Indent"/>
    <w:basedOn w:val="Normal"/>
    <w:link w:val="RetraitcorpsdetexteCar"/>
    <w:semiHidden/>
    <w:rsid w:val="00405336"/>
    <w:pPr>
      <w:spacing w:after="120"/>
      <w:ind w:left="360"/>
    </w:pPr>
  </w:style>
  <w:style w:type="character" w:customStyle="1" w:styleId="RetraitcorpsdetexteCar">
    <w:name w:val="Retrait corps de texte Car"/>
    <w:basedOn w:val="Policepardfaut"/>
    <w:link w:val="Retraitcorpsdetexte"/>
    <w:semiHidden/>
    <w:rsid w:val="00FF04E3"/>
    <w:rPr>
      <w:sz w:val="24"/>
    </w:rPr>
  </w:style>
  <w:style w:type="paragraph" w:styleId="Retraitcorpset1relig">
    <w:name w:val="Body Text First Indent 2"/>
    <w:basedOn w:val="Retraitcorpsdetexte"/>
    <w:link w:val="Retraitcorpset1religCar"/>
    <w:semiHidden/>
    <w:rsid w:val="00405336"/>
    <w:pPr>
      <w:ind w:firstLine="210"/>
    </w:pPr>
  </w:style>
  <w:style w:type="character" w:customStyle="1" w:styleId="Retraitcorpset1religCar">
    <w:name w:val="Retrait corps et 1re lig. Car"/>
    <w:basedOn w:val="RetraitcorpsdetexteCar"/>
    <w:link w:val="Retraitcorpset1relig"/>
    <w:semiHidden/>
    <w:rsid w:val="00FF04E3"/>
    <w:rPr>
      <w:sz w:val="24"/>
    </w:rPr>
  </w:style>
  <w:style w:type="paragraph" w:styleId="Retraitcorpsdetexte2">
    <w:name w:val="Body Text Indent 2"/>
    <w:basedOn w:val="Normal"/>
    <w:link w:val="Retraitcorpsdetexte2Car"/>
    <w:semiHidden/>
    <w:rsid w:val="00405336"/>
    <w:pPr>
      <w:spacing w:after="120" w:line="480" w:lineRule="auto"/>
      <w:ind w:left="360"/>
    </w:pPr>
  </w:style>
  <w:style w:type="character" w:customStyle="1" w:styleId="Retraitcorpsdetexte2Car">
    <w:name w:val="Retrait corps de texte 2 Car"/>
    <w:basedOn w:val="Policepardfaut"/>
    <w:link w:val="Retraitcorpsdetexte2"/>
    <w:semiHidden/>
    <w:rsid w:val="00FF04E3"/>
    <w:rPr>
      <w:sz w:val="24"/>
    </w:rPr>
  </w:style>
  <w:style w:type="paragraph" w:styleId="Retraitcorpsdetexte3">
    <w:name w:val="Body Text Indent 3"/>
    <w:basedOn w:val="Normal"/>
    <w:link w:val="Retraitcorpsdetexte3Car"/>
    <w:semiHidden/>
    <w:rsid w:val="00405336"/>
    <w:pPr>
      <w:spacing w:after="120"/>
      <w:ind w:left="360"/>
    </w:pPr>
    <w:rPr>
      <w:sz w:val="16"/>
      <w:szCs w:val="16"/>
    </w:rPr>
  </w:style>
  <w:style w:type="character" w:customStyle="1" w:styleId="Retraitcorpsdetexte3Car">
    <w:name w:val="Retrait corps de texte 3 Car"/>
    <w:basedOn w:val="Policepardfaut"/>
    <w:link w:val="Retraitcorpsdetexte3"/>
    <w:semiHidden/>
    <w:rsid w:val="00FF04E3"/>
    <w:rPr>
      <w:sz w:val="16"/>
      <w:szCs w:val="16"/>
    </w:rPr>
  </w:style>
  <w:style w:type="paragraph" w:styleId="Lgende">
    <w:name w:val="caption"/>
    <w:basedOn w:val="Normal"/>
    <w:next w:val="Normal"/>
    <w:semiHidden/>
    <w:qFormat/>
    <w:rsid w:val="00405336"/>
    <w:rPr>
      <w:b/>
      <w:bCs/>
      <w:sz w:val="20"/>
    </w:rPr>
  </w:style>
  <w:style w:type="paragraph" w:styleId="Formuledepolitesse">
    <w:name w:val="Closing"/>
    <w:basedOn w:val="Normal"/>
    <w:link w:val="FormuledepolitesseCar"/>
    <w:semiHidden/>
    <w:rsid w:val="00405336"/>
    <w:pPr>
      <w:ind w:left="4320"/>
    </w:pPr>
  </w:style>
  <w:style w:type="character" w:customStyle="1" w:styleId="FormuledepolitesseCar">
    <w:name w:val="Formule de politesse Car"/>
    <w:basedOn w:val="Policepardfaut"/>
    <w:link w:val="Formuledepolitesse"/>
    <w:semiHidden/>
    <w:rsid w:val="00FF04E3"/>
    <w:rPr>
      <w:sz w:val="24"/>
    </w:rPr>
  </w:style>
  <w:style w:type="paragraph" w:styleId="Commentaire">
    <w:name w:val="annotation text"/>
    <w:basedOn w:val="Normal"/>
    <w:link w:val="CommentaireCar"/>
    <w:semiHidden/>
    <w:rsid w:val="00405336"/>
    <w:rPr>
      <w:sz w:val="20"/>
    </w:rPr>
  </w:style>
  <w:style w:type="character" w:customStyle="1" w:styleId="CommentaireCar">
    <w:name w:val="Commentaire Car"/>
    <w:basedOn w:val="Policepardfaut"/>
    <w:link w:val="Commentaire"/>
    <w:semiHidden/>
    <w:rsid w:val="00FF04E3"/>
  </w:style>
  <w:style w:type="paragraph" w:styleId="Objetducommentaire">
    <w:name w:val="annotation subject"/>
    <w:basedOn w:val="Commentaire"/>
    <w:next w:val="Commentaire"/>
    <w:link w:val="ObjetducommentaireCar"/>
    <w:semiHidden/>
    <w:rsid w:val="00405336"/>
    <w:rPr>
      <w:b/>
      <w:bCs/>
    </w:rPr>
  </w:style>
  <w:style w:type="character" w:customStyle="1" w:styleId="ObjetducommentaireCar">
    <w:name w:val="Objet du commentaire Car"/>
    <w:basedOn w:val="CommentaireCar"/>
    <w:link w:val="Objetducommentaire"/>
    <w:semiHidden/>
    <w:rsid w:val="00FF04E3"/>
    <w:rPr>
      <w:b/>
      <w:bCs/>
    </w:rPr>
  </w:style>
  <w:style w:type="paragraph" w:styleId="Date">
    <w:name w:val="Date"/>
    <w:basedOn w:val="Normal"/>
    <w:next w:val="Normal"/>
    <w:link w:val="DateCar"/>
    <w:semiHidden/>
    <w:rsid w:val="00405336"/>
  </w:style>
  <w:style w:type="character" w:customStyle="1" w:styleId="DateCar">
    <w:name w:val="Date Car"/>
    <w:basedOn w:val="Policepardfaut"/>
    <w:link w:val="Date"/>
    <w:semiHidden/>
    <w:rsid w:val="00FF04E3"/>
    <w:rPr>
      <w:sz w:val="24"/>
    </w:rPr>
  </w:style>
  <w:style w:type="paragraph" w:styleId="Explorateurdedocuments">
    <w:name w:val="Document Map"/>
    <w:basedOn w:val="Normal"/>
    <w:link w:val="ExplorateurdedocumentsCar"/>
    <w:semiHidden/>
    <w:rsid w:val="00405336"/>
    <w:rPr>
      <w:rFonts w:ascii="Tahoma" w:hAnsi="Tahoma" w:cs="Tahoma"/>
      <w:sz w:val="16"/>
      <w:szCs w:val="16"/>
    </w:rPr>
  </w:style>
  <w:style w:type="character" w:customStyle="1" w:styleId="ExplorateurdedocumentsCar">
    <w:name w:val="Explorateur de documents Car"/>
    <w:basedOn w:val="Policepardfaut"/>
    <w:link w:val="Explorateurdedocuments"/>
    <w:semiHidden/>
    <w:rsid w:val="00FF04E3"/>
    <w:rPr>
      <w:rFonts w:ascii="Tahoma" w:hAnsi="Tahoma" w:cs="Tahoma"/>
      <w:sz w:val="16"/>
      <w:szCs w:val="16"/>
    </w:rPr>
  </w:style>
  <w:style w:type="paragraph" w:styleId="Signaturelectronique">
    <w:name w:val="E-mail Signature"/>
    <w:basedOn w:val="Normal"/>
    <w:link w:val="SignaturelectroniqueCar"/>
    <w:semiHidden/>
    <w:rsid w:val="00405336"/>
  </w:style>
  <w:style w:type="character" w:customStyle="1" w:styleId="SignaturelectroniqueCar">
    <w:name w:val="Signature électronique Car"/>
    <w:basedOn w:val="Policepardfaut"/>
    <w:link w:val="Signaturelectronique"/>
    <w:semiHidden/>
    <w:rsid w:val="00FF04E3"/>
    <w:rPr>
      <w:sz w:val="24"/>
    </w:rPr>
  </w:style>
  <w:style w:type="paragraph" w:styleId="Notedefin">
    <w:name w:val="endnote text"/>
    <w:basedOn w:val="Normal"/>
    <w:link w:val="NotedefinCar"/>
    <w:semiHidden/>
    <w:rsid w:val="00405336"/>
    <w:rPr>
      <w:sz w:val="20"/>
    </w:rPr>
  </w:style>
  <w:style w:type="character" w:customStyle="1" w:styleId="NotedefinCar">
    <w:name w:val="Note de fin Car"/>
    <w:basedOn w:val="Policepardfaut"/>
    <w:link w:val="Notedefin"/>
    <w:semiHidden/>
    <w:rsid w:val="00FF04E3"/>
  </w:style>
  <w:style w:type="paragraph" w:styleId="Adressedestinataire">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Adresseexpditeur">
    <w:name w:val="envelope return"/>
    <w:basedOn w:val="Normal"/>
    <w:semiHidden/>
    <w:rsid w:val="00405336"/>
    <w:rPr>
      <w:rFonts w:ascii="Cambria" w:hAnsi="Cambria"/>
      <w:sz w:val="20"/>
    </w:rPr>
  </w:style>
  <w:style w:type="paragraph" w:styleId="Pieddepage">
    <w:name w:val="footer"/>
    <w:basedOn w:val="Normal"/>
    <w:link w:val="PieddepageCar"/>
    <w:semiHidden/>
    <w:rsid w:val="00405336"/>
    <w:pPr>
      <w:tabs>
        <w:tab w:val="center" w:pos="4680"/>
        <w:tab w:val="right" w:pos="9360"/>
      </w:tabs>
    </w:pPr>
  </w:style>
  <w:style w:type="character" w:customStyle="1" w:styleId="PieddepageCar">
    <w:name w:val="Pied de page Car"/>
    <w:basedOn w:val="Policepardfaut"/>
    <w:link w:val="Pieddepage"/>
    <w:semiHidden/>
    <w:rsid w:val="00FF04E3"/>
    <w:rPr>
      <w:sz w:val="24"/>
    </w:rPr>
  </w:style>
  <w:style w:type="paragraph" w:styleId="Notedebasdepage">
    <w:name w:val="footnote text"/>
    <w:basedOn w:val="Normal"/>
    <w:link w:val="NotedebasdepageCar"/>
    <w:semiHidden/>
    <w:rsid w:val="00405336"/>
    <w:rPr>
      <w:sz w:val="20"/>
    </w:rPr>
  </w:style>
  <w:style w:type="character" w:customStyle="1" w:styleId="NotedebasdepageCar">
    <w:name w:val="Note de bas de page Car"/>
    <w:basedOn w:val="Policepardfaut"/>
    <w:link w:val="Notedebasdepage"/>
    <w:semiHidden/>
    <w:rsid w:val="00FF04E3"/>
  </w:style>
  <w:style w:type="paragraph" w:styleId="En-tte">
    <w:name w:val="header"/>
    <w:basedOn w:val="Normal"/>
    <w:link w:val="En-tteCar"/>
    <w:rsid w:val="00405336"/>
    <w:pPr>
      <w:tabs>
        <w:tab w:val="center" w:pos="4680"/>
        <w:tab w:val="right" w:pos="9360"/>
      </w:tabs>
    </w:pPr>
  </w:style>
  <w:style w:type="character" w:customStyle="1" w:styleId="En-tteCar">
    <w:name w:val="En-tête Car"/>
    <w:basedOn w:val="Policepardfaut"/>
    <w:link w:val="En-tte"/>
    <w:semiHidden/>
    <w:rsid w:val="00FF04E3"/>
    <w:rPr>
      <w:sz w:val="24"/>
    </w:rPr>
  </w:style>
  <w:style w:type="paragraph" w:styleId="AdresseHTML">
    <w:name w:val="HTML Address"/>
    <w:basedOn w:val="Normal"/>
    <w:link w:val="AdresseHTMLCar"/>
    <w:semiHidden/>
    <w:rsid w:val="00405336"/>
    <w:rPr>
      <w:i/>
      <w:iCs/>
    </w:rPr>
  </w:style>
  <w:style w:type="character" w:customStyle="1" w:styleId="AdresseHTMLCar">
    <w:name w:val="Adresse HTML Car"/>
    <w:basedOn w:val="Policepardfaut"/>
    <w:link w:val="AdresseHTML"/>
    <w:semiHidden/>
    <w:rsid w:val="00FF04E3"/>
    <w:rPr>
      <w:i/>
      <w:iCs/>
      <w:sz w:val="24"/>
    </w:rPr>
  </w:style>
  <w:style w:type="paragraph" w:styleId="PrformatHTML">
    <w:name w:val="HTML Preformatted"/>
    <w:basedOn w:val="Normal"/>
    <w:link w:val="PrformatHTMLCar"/>
    <w:semiHidden/>
    <w:rsid w:val="00405336"/>
    <w:rPr>
      <w:rFonts w:ascii="Courier New" w:hAnsi="Courier New" w:cs="Courier New"/>
      <w:sz w:val="20"/>
    </w:rPr>
  </w:style>
  <w:style w:type="character" w:customStyle="1" w:styleId="PrformatHTMLCar">
    <w:name w:val="Préformaté HTML Car"/>
    <w:basedOn w:val="Policepardfaut"/>
    <w:link w:val="PrformatHTML"/>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Titreindex">
    <w:name w:val="index heading"/>
    <w:basedOn w:val="Normal"/>
    <w:next w:val="Index1"/>
    <w:semiHidden/>
    <w:rsid w:val="00405336"/>
    <w:rPr>
      <w:rFonts w:ascii="Cambria" w:hAnsi="Cambria"/>
      <w:b/>
      <w:bCs/>
    </w:rPr>
  </w:style>
  <w:style w:type="paragraph" w:styleId="Citationintense">
    <w:name w:val="Intense Quote"/>
    <w:basedOn w:val="Normal"/>
    <w:next w:val="Normal"/>
    <w:link w:val="CitationintenseCar"/>
    <w:uiPriority w:val="30"/>
    <w:semiHidden/>
    <w:qFormat/>
    <w:rsid w:val="00405336"/>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semiHidden/>
    <w:rsid w:val="00FF04E3"/>
    <w:rPr>
      <w:b/>
      <w:bCs/>
      <w:i/>
      <w:iCs/>
      <w:color w:val="4F81BD"/>
      <w:sz w:val="24"/>
    </w:rPr>
  </w:style>
  <w:style w:type="paragraph" w:styleId="Liste">
    <w:name w:val="List"/>
    <w:basedOn w:val="Normal"/>
    <w:semiHidden/>
    <w:rsid w:val="00405336"/>
    <w:pPr>
      <w:ind w:left="360" w:hanging="360"/>
      <w:contextualSpacing/>
    </w:pPr>
  </w:style>
  <w:style w:type="paragraph" w:styleId="Liste2">
    <w:name w:val="List 2"/>
    <w:basedOn w:val="Normal"/>
    <w:semiHidden/>
    <w:rsid w:val="00405336"/>
    <w:pPr>
      <w:ind w:left="720" w:hanging="360"/>
      <w:contextualSpacing/>
    </w:pPr>
  </w:style>
  <w:style w:type="paragraph" w:styleId="Liste3">
    <w:name w:val="List 3"/>
    <w:basedOn w:val="Normal"/>
    <w:semiHidden/>
    <w:rsid w:val="00405336"/>
    <w:pPr>
      <w:ind w:left="1080" w:hanging="360"/>
      <w:contextualSpacing/>
    </w:pPr>
  </w:style>
  <w:style w:type="paragraph" w:styleId="Liste4">
    <w:name w:val="List 4"/>
    <w:basedOn w:val="Normal"/>
    <w:semiHidden/>
    <w:rsid w:val="00405336"/>
    <w:pPr>
      <w:ind w:left="1440" w:hanging="360"/>
      <w:contextualSpacing/>
    </w:pPr>
  </w:style>
  <w:style w:type="paragraph" w:styleId="Liste5">
    <w:name w:val="List 5"/>
    <w:basedOn w:val="Normal"/>
    <w:semiHidden/>
    <w:rsid w:val="00405336"/>
    <w:pPr>
      <w:ind w:left="1800" w:hanging="360"/>
      <w:contextualSpacing/>
    </w:pPr>
  </w:style>
  <w:style w:type="paragraph" w:styleId="Listepuces">
    <w:name w:val="List Bullet"/>
    <w:basedOn w:val="Normal"/>
    <w:semiHidden/>
    <w:rsid w:val="00405336"/>
    <w:pPr>
      <w:numPr>
        <w:numId w:val="1"/>
      </w:numPr>
      <w:contextualSpacing/>
    </w:pPr>
  </w:style>
  <w:style w:type="paragraph" w:styleId="Listepuces2">
    <w:name w:val="List Bullet 2"/>
    <w:basedOn w:val="Normal"/>
    <w:semiHidden/>
    <w:rsid w:val="00405336"/>
    <w:pPr>
      <w:numPr>
        <w:numId w:val="2"/>
      </w:numPr>
      <w:contextualSpacing/>
    </w:pPr>
  </w:style>
  <w:style w:type="paragraph" w:styleId="Listepuces3">
    <w:name w:val="List Bullet 3"/>
    <w:basedOn w:val="Normal"/>
    <w:semiHidden/>
    <w:rsid w:val="00405336"/>
    <w:pPr>
      <w:numPr>
        <w:numId w:val="3"/>
      </w:numPr>
      <w:contextualSpacing/>
    </w:pPr>
  </w:style>
  <w:style w:type="paragraph" w:styleId="Listepuces4">
    <w:name w:val="List Bullet 4"/>
    <w:basedOn w:val="Normal"/>
    <w:semiHidden/>
    <w:rsid w:val="00405336"/>
    <w:pPr>
      <w:numPr>
        <w:numId w:val="4"/>
      </w:numPr>
      <w:contextualSpacing/>
    </w:pPr>
  </w:style>
  <w:style w:type="paragraph" w:styleId="Listepuces5">
    <w:name w:val="List Bullet 5"/>
    <w:basedOn w:val="Normal"/>
    <w:semiHidden/>
    <w:rsid w:val="00405336"/>
    <w:pPr>
      <w:numPr>
        <w:numId w:val="5"/>
      </w:numPr>
      <w:contextualSpacing/>
    </w:pPr>
  </w:style>
  <w:style w:type="paragraph" w:styleId="Listecontinue">
    <w:name w:val="List Continue"/>
    <w:basedOn w:val="Normal"/>
    <w:semiHidden/>
    <w:rsid w:val="00405336"/>
    <w:pPr>
      <w:spacing w:after="120"/>
      <w:ind w:left="360"/>
      <w:contextualSpacing/>
    </w:pPr>
  </w:style>
  <w:style w:type="paragraph" w:styleId="Listecontinue2">
    <w:name w:val="List Continue 2"/>
    <w:basedOn w:val="Normal"/>
    <w:semiHidden/>
    <w:rsid w:val="00405336"/>
    <w:pPr>
      <w:spacing w:after="120"/>
      <w:ind w:left="720"/>
      <w:contextualSpacing/>
    </w:pPr>
  </w:style>
  <w:style w:type="paragraph" w:styleId="Listecontinue3">
    <w:name w:val="List Continue 3"/>
    <w:basedOn w:val="Normal"/>
    <w:semiHidden/>
    <w:rsid w:val="00405336"/>
    <w:pPr>
      <w:spacing w:after="120"/>
      <w:ind w:left="1080"/>
      <w:contextualSpacing/>
    </w:pPr>
  </w:style>
  <w:style w:type="paragraph" w:styleId="Listecontinue4">
    <w:name w:val="List Continue 4"/>
    <w:basedOn w:val="Normal"/>
    <w:semiHidden/>
    <w:rsid w:val="00405336"/>
    <w:pPr>
      <w:spacing w:after="120"/>
      <w:ind w:left="1440"/>
      <w:contextualSpacing/>
    </w:pPr>
  </w:style>
  <w:style w:type="paragraph" w:styleId="Listecontinue5">
    <w:name w:val="List Continue 5"/>
    <w:basedOn w:val="Normal"/>
    <w:semiHidden/>
    <w:rsid w:val="00405336"/>
    <w:pPr>
      <w:spacing w:after="120"/>
      <w:ind w:left="1800"/>
      <w:contextualSpacing/>
    </w:pPr>
  </w:style>
  <w:style w:type="paragraph" w:styleId="Listenumros">
    <w:name w:val="List Number"/>
    <w:basedOn w:val="Normal"/>
    <w:semiHidden/>
    <w:rsid w:val="00405336"/>
    <w:pPr>
      <w:numPr>
        <w:numId w:val="6"/>
      </w:numPr>
      <w:contextualSpacing/>
    </w:pPr>
  </w:style>
  <w:style w:type="paragraph" w:styleId="Listenumros2">
    <w:name w:val="List Number 2"/>
    <w:basedOn w:val="Normal"/>
    <w:semiHidden/>
    <w:rsid w:val="00405336"/>
    <w:pPr>
      <w:numPr>
        <w:numId w:val="7"/>
      </w:numPr>
      <w:contextualSpacing/>
    </w:pPr>
  </w:style>
  <w:style w:type="paragraph" w:styleId="Listenumros3">
    <w:name w:val="List Number 3"/>
    <w:basedOn w:val="Normal"/>
    <w:semiHidden/>
    <w:rsid w:val="00405336"/>
    <w:pPr>
      <w:numPr>
        <w:numId w:val="8"/>
      </w:numPr>
      <w:contextualSpacing/>
    </w:pPr>
  </w:style>
  <w:style w:type="paragraph" w:styleId="Listenumros4">
    <w:name w:val="List Number 4"/>
    <w:basedOn w:val="Normal"/>
    <w:semiHidden/>
    <w:rsid w:val="00405336"/>
    <w:pPr>
      <w:numPr>
        <w:numId w:val="9"/>
      </w:numPr>
      <w:contextualSpacing/>
    </w:pPr>
  </w:style>
  <w:style w:type="paragraph" w:styleId="Listenumros5">
    <w:name w:val="List Number 5"/>
    <w:basedOn w:val="Normal"/>
    <w:semiHidden/>
    <w:rsid w:val="00405336"/>
    <w:pPr>
      <w:numPr>
        <w:numId w:val="10"/>
      </w:numPr>
      <w:contextualSpacing/>
    </w:pPr>
  </w:style>
  <w:style w:type="paragraph" w:styleId="Paragraphedeliste">
    <w:name w:val="List Paragraph"/>
    <w:basedOn w:val="Normal"/>
    <w:uiPriority w:val="34"/>
    <w:semiHidden/>
    <w:qFormat/>
    <w:rsid w:val="00405336"/>
    <w:pPr>
      <w:ind w:left="720"/>
    </w:pPr>
  </w:style>
  <w:style w:type="paragraph" w:styleId="Textedemacro">
    <w:name w:val="macro"/>
    <w:link w:val="TextedemacroC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edemacroCar">
    <w:name w:val="Texte de macro Car"/>
    <w:basedOn w:val="Policepardfaut"/>
    <w:link w:val="Textedemacro"/>
    <w:semiHidden/>
    <w:rsid w:val="00FF04E3"/>
    <w:rPr>
      <w:rFonts w:ascii="Courier New" w:hAnsi="Courier New" w:cs="Courier New"/>
      <w:lang w:val="en-US" w:eastAsia="en-US" w:bidi="ar-SA"/>
    </w:rPr>
  </w:style>
  <w:style w:type="paragraph" w:styleId="En-ttedemessage">
    <w:name w:val="Message Header"/>
    <w:basedOn w:val="Normal"/>
    <w:link w:val="En-ttedemessageC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En-ttedemessageCar">
    <w:name w:val="En-tête de message Car"/>
    <w:basedOn w:val="Policepardfaut"/>
    <w:link w:val="En-ttedemessage"/>
    <w:semiHidden/>
    <w:rsid w:val="00FF04E3"/>
    <w:rPr>
      <w:rFonts w:ascii="Cambria" w:hAnsi="Cambria"/>
      <w:sz w:val="24"/>
      <w:szCs w:val="24"/>
      <w:shd w:val="pct20" w:color="auto" w:fill="auto"/>
    </w:rPr>
  </w:style>
  <w:style w:type="paragraph" w:styleId="Sansinterligne">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Retraitnormal">
    <w:name w:val="Normal Indent"/>
    <w:basedOn w:val="Normal"/>
    <w:semiHidden/>
    <w:rsid w:val="00405336"/>
    <w:pPr>
      <w:ind w:left="720"/>
    </w:pPr>
  </w:style>
  <w:style w:type="paragraph" w:styleId="Titredenote">
    <w:name w:val="Note Heading"/>
    <w:basedOn w:val="Normal"/>
    <w:next w:val="Normal"/>
    <w:link w:val="TitredenoteCar"/>
    <w:semiHidden/>
    <w:rsid w:val="00405336"/>
  </w:style>
  <w:style w:type="character" w:customStyle="1" w:styleId="TitredenoteCar">
    <w:name w:val="Titre de note Car"/>
    <w:basedOn w:val="Policepardfaut"/>
    <w:link w:val="Titredenote"/>
    <w:semiHidden/>
    <w:rsid w:val="00FF04E3"/>
    <w:rPr>
      <w:sz w:val="24"/>
    </w:rPr>
  </w:style>
  <w:style w:type="paragraph" w:styleId="Textebrut">
    <w:name w:val="Plain Text"/>
    <w:basedOn w:val="Normal"/>
    <w:link w:val="TextebrutCar"/>
    <w:semiHidden/>
    <w:rsid w:val="00405336"/>
    <w:rPr>
      <w:rFonts w:ascii="Courier New" w:hAnsi="Courier New" w:cs="Courier New"/>
      <w:sz w:val="20"/>
    </w:rPr>
  </w:style>
  <w:style w:type="character" w:customStyle="1" w:styleId="TextebrutCar">
    <w:name w:val="Texte brut Car"/>
    <w:basedOn w:val="Policepardfaut"/>
    <w:link w:val="Textebrut"/>
    <w:semiHidden/>
    <w:rsid w:val="00FF04E3"/>
    <w:rPr>
      <w:rFonts w:ascii="Courier New" w:hAnsi="Courier New" w:cs="Courier New"/>
    </w:rPr>
  </w:style>
  <w:style w:type="paragraph" w:styleId="Citation">
    <w:name w:val="Quote"/>
    <w:basedOn w:val="Normal"/>
    <w:next w:val="Normal"/>
    <w:link w:val="CitationCar"/>
    <w:uiPriority w:val="29"/>
    <w:semiHidden/>
    <w:qFormat/>
    <w:rsid w:val="00405336"/>
    <w:rPr>
      <w:i/>
      <w:iCs/>
      <w:color w:val="000000"/>
    </w:rPr>
  </w:style>
  <w:style w:type="character" w:customStyle="1" w:styleId="CitationCar">
    <w:name w:val="Citation Car"/>
    <w:basedOn w:val="Policepardfaut"/>
    <w:link w:val="Citation"/>
    <w:uiPriority w:val="29"/>
    <w:semiHidden/>
    <w:rsid w:val="00FF04E3"/>
    <w:rPr>
      <w:i/>
      <w:iCs/>
      <w:color w:val="000000"/>
      <w:sz w:val="24"/>
    </w:rPr>
  </w:style>
  <w:style w:type="paragraph" w:styleId="Salutations">
    <w:name w:val="Salutation"/>
    <w:basedOn w:val="Normal"/>
    <w:next w:val="Normal"/>
    <w:link w:val="SalutationsCar"/>
    <w:semiHidden/>
    <w:rsid w:val="00405336"/>
  </w:style>
  <w:style w:type="character" w:customStyle="1" w:styleId="SalutationsCar">
    <w:name w:val="Salutations Car"/>
    <w:basedOn w:val="Policepardfaut"/>
    <w:link w:val="Salutations"/>
    <w:semiHidden/>
    <w:rsid w:val="00FF04E3"/>
    <w:rPr>
      <w:sz w:val="24"/>
    </w:rPr>
  </w:style>
  <w:style w:type="paragraph" w:styleId="Signature">
    <w:name w:val="Signature"/>
    <w:basedOn w:val="Normal"/>
    <w:link w:val="SignatureCar"/>
    <w:semiHidden/>
    <w:rsid w:val="00405336"/>
    <w:pPr>
      <w:ind w:left="4320"/>
    </w:pPr>
  </w:style>
  <w:style w:type="character" w:customStyle="1" w:styleId="SignatureCar">
    <w:name w:val="Signature Car"/>
    <w:basedOn w:val="Policepardfaut"/>
    <w:link w:val="Signature"/>
    <w:semiHidden/>
    <w:rsid w:val="00FF04E3"/>
    <w:rPr>
      <w:sz w:val="24"/>
    </w:rPr>
  </w:style>
  <w:style w:type="paragraph" w:styleId="Sous-titre">
    <w:name w:val="Subtitle"/>
    <w:basedOn w:val="Normal"/>
    <w:next w:val="Normal"/>
    <w:link w:val="Sous-titreCar"/>
    <w:semiHidden/>
    <w:qFormat/>
    <w:rsid w:val="00405336"/>
    <w:pPr>
      <w:spacing w:after="60"/>
      <w:jc w:val="center"/>
      <w:outlineLvl w:val="1"/>
    </w:pPr>
    <w:rPr>
      <w:rFonts w:ascii="Cambria" w:hAnsi="Cambria"/>
      <w:szCs w:val="24"/>
    </w:rPr>
  </w:style>
  <w:style w:type="character" w:customStyle="1" w:styleId="Sous-titreCar">
    <w:name w:val="Sous-titre Car"/>
    <w:basedOn w:val="Policepardfaut"/>
    <w:link w:val="Sous-titre"/>
    <w:semiHidden/>
    <w:rsid w:val="00FF04E3"/>
    <w:rPr>
      <w:rFonts w:ascii="Cambria" w:hAnsi="Cambria"/>
      <w:sz w:val="24"/>
      <w:szCs w:val="24"/>
    </w:rPr>
  </w:style>
  <w:style w:type="paragraph" w:styleId="Tabledesrfrencesjuridiques">
    <w:name w:val="table of authorities"/>
    <w:basedOn w:val="Normal"/>
    <w:next w:val="Normal"/>
    <w:semiHidden/>
    <w:rsid w:val="00405336"/>
    <w:pPr>
      <w:ind w:left="240" w:hanging="240"/>
    </w:pPr>
  </w:style>
  <w:style w:type="paragraph" w:styleId="Tabledesillustrations">
    <w:name w:val="table of figures"/>
    <w:basedOn w:val="Normal"/>
    <w:next w:val="Normal"/>
    <w:semiHidden/>
    <w:rsid w:val="00405336"/>
  </w:style>
  <w:style w:type="paragraph" w:styleId="Titre">
    <w:name w:val="Title"/>
    <w:basedOn w:val="Normal"/>
    <w:next w:val="Normal"/>
    <w:link w:val="TitreCar"/>
    <w:semiHidden/>
    <w:qFormat/>
    <w:rsid w:val="00405336"/>
    <w:pPr>
      <w:spacing w:before="240" w:after="60"/>
      <w:jc w:val="center"/>
      <w:outlineLvl w:val="0"/>
    </w:pPr>
    <w:rPr>
      <w:rFonts w:ascii="Cambria" w:hAnsi="Cambria"/>
      <w:b/>
      <w:bCs/>
      <w:kern w:val="28"/>
      <w:sz w:val="32"/>
      <w:szCs w:val="32"/>
    </w:rPr>
  </w:style>
  <w:style w:type="character" w:customStyle="1" w:styleId="TitreCar">
    <w:name w:val="Titre Car"/>
    <w:basedOn w:val="Policepardfaut"/>
    <w:link w:val="Titre"/>
    <w:semiHidden/>
    <w:rsid w:val="00FF04E3"/>
    <w:rPr>
      <w:rFonts w:ascii="Cambria" w:hAnsi="Cambria"/>
      <w:b/>
      <w:bCs/>
      <w:kern w:val="28"/>
      <w:sz w:val="32"/>
      <w:szCs w:val="32"/>
    </w:rPr>
  </w:style>
  <w:style w:type="paragraph" w:styleId="TitreTR">
    <w:name w:val="toa heading"/>
    <w:basedOn w:val="Normal"/>
    <w:next w:val="Normal"/>
    <w:semiHidden/>
    <w:rsid w:val="00405336"/>
    <w:pPr>
      <w:spacing w:before="120"/>
    </w:pPr>
    <w:rPr>
      <w:rFonts w:ascii="Cambria" w:hAnsi="Cambria"/>
      <w:b/>
      <w:bCs/>
      <w:szCs w:val="24"/>
    </w:rPr>
  </w:style>
  <w:style w:type="paragraph" w:styleId="TM1">
    <w:name w:val="toc 1"/>
    <w:basedOn w:val="Normal"/>
    <w:next w:val="Normal"/>
    <w:autoRedefine/>
    <w:semiHidden/>
    <w:rsid w:val="00405336"/>
  </w:style>
  <w:style w:type="paragraph" w:styleId="TM2">
    <w:name w:val="toc 2"/>
    <w:basedOn w:val="Normal"/>
    <w:next w:val="Normal"/>
    <w:autoRedefine/>
    <w:semiHidden/>
    <w:rsid w:val="00405336"/>
    <w:pPr>
      <w:ind w:left="240"/>
    </w:pPr>
  </w:style>
  <w:style w:type="paragraph" w:styleId="TM3">
    <w:name w:val="toc 3"/>
    <w:basedOn w:val="Normal"/>
    <w:next w:val="Normal"/>
    <w:autoRedefine/>
    <w:semiHidden/>
    <w:rsid w:val="00405336"/>
    <w:pPr>
      <w:ind w:left="480"/>
    </w:pPr>
  </w:style>
  <w:style w:type="paragraph" w:styleId="TM4">
    <w:name w:val="toc 4"/>
    <w:basedOn w:val="Normal"/>
    <w:next w:val="Normal"/>
    <w:autoRedefine/>
    <w:semiHidden/>
    <w:rsid w:val="00405336"/>
    <w:pPr>
      <w:ind w:left="720"/>
    </w:pPr>
  </w:style>
  <w:style w:type="paragraph" w:styleId="TM5">
    <w:name w:val="toc 5"/>
    <w:basedOn w:val="Normal"/>
    <w:next w:val="Normal"/>
    <w:autoRedefine/>
    <w:semiHidden/>
    <w:rsid w:val="00405336"/>
    <w:pPr>
      <w:ind w:left="960"/>
    </w:pPr>
  </w:style>
  <w:style w:type="paragraph" w:styleId="TM6">
    <w:name w:val="toc 6"/>
    <w:basedOn w:val="Normal"/>
    <w:next w:val="Normal"/>
    <w:autoRedefine/>
    <w:semiHidden/>
    <w:rsid w:val="00405336"/>
    <w:pPr>
      <w:ind w:left="1200"/>
    </w:pPr>
  </w:style>
  <w:style w:type="paragraph" w:styleId="TM7">
    <w:name w:val="toc 7"/>
    <w:basedOn w:val="Normal"/>
    <w:next w:val="Normal"/>
    <w:autoRedefine/>
    <w:semiHidden/>
    <w:rsid w:val="00405336"/>
    <w:pPr>
      <w:ind w:left="1440"/>
    </w:pPr>
  </w:style>
  <w:style w:type="paragraph" w:styleId="TM8">
    <w:name w:val="toc 8"/>
    <w:basedOn w:val="Normal"/>
    <w:next w:val="Normal"/>
    <w:autoRedefine/>
    <w:semiHidden/>
    <w:rsid w:val="00405336"/>
    <w:pPr>
      <w:ind w:left="1680"/>
    </w:pPr>
  </w:style>
  <w:style w:type="paragraph" w:styleId="TM9">
    <w:name w:val="toc 9"/>
    <w:basedOn w:val="Normal"/>
    <w:next w:val="Normal"/>
    <w:autoRedefine/>
    <w:semiHidden/>
    <w:rsid w:val="00405336"/>
    <w:pPr>
      <w:ind w:left="1920"/>
    </w:pPr>
  </w:style>
  <w:style w:type="paragraph" w:styleId="En-ttedetabledesmatires">
    <w:name w:val="TOC Heading"/>
    <w:basedOn w:val="Titre1"/>
    <w:next w:val="Normal"/>
    <w:uiPriority w:val="39"/>
    <w:semiHidden/>
    <w:unhideWhenUsed/>
    <w:qFormat/>
    <w:rsid w:val="00405336"/>
    <w:pPr>
      <w:outlineLvl w:val="9"/>
    </w:pPr>
    <w:rPr>
      <w:rFonts w:ascii="Cambria" w:hAnsi="Cambria"/>
      <w:sz w:val="32"/>
      <w:szCs w:val="32"/>
    </w:rPr>
  </w:style>
  <w:style w:type="character" w:styleId="Lienhypertexte">
    <w:name w:val="Hyperlink"/>
    <w:basedOn w:val="Policepardfaut"/>
    <w:semiHidden/>
    <w:rsid w:val="007402FC"/>
    <w:rPr>
      <w:color w:val="0000FF"/>
      <w:u w:val="single"/>
    </w:rPr>
  </w:style>
  <w:style w:type="character" w:styleId="Accentuation">
    <w:name w:val="Emphasis"/>
    <w:basedOn w:val="Policepardfaut"/>
    <w:uiPriority w:val="20"/>
    <w:qFormat/>
    <w:rsid w:val="00B42F9C"/>
    <w:rPr>
      <w:i/>
      <w:iCs/>
    </w:rPr>
  </w:style>
  <w:style w:type="character" w:styleId="Marquedecommentaire">
    <w:name w:val="annotation reference"/>
    <w:basedOn w:val="Policepardfaut"/>
    <w:semiHidden/>
    <w:rsid w:val="009258B8"/>
    <w:rPr>
      <w:sz w:val="16"/>
      <w:szCs w:val="16"/>
    </w:rPr>
  </w:style>
  <w:style w:type="character" w:styleId="Lienhypertextesuivivisit">
    <w:name w:val="FollowedHyperlink"/>
    <w:basedOn w:val="Policepardfaut"/>
    <w:semiHidden/>
    <w:unhideWhenUsed/>
    <w:rsid w:val="00611A19"/>
    <w:rPr>
      <w:color w:val="800080" w:themeColor="followedHyperlink"/>
      <w:u w:val="single"/>
    </w:rPr>
  </w:style>
  <w:style w:type="character" w:styleId="Mentionnonrsolue">
    <w:name w:val="Unresolved Mention"/>
    <w:basedOn w:val="Policepardfaut"/>
    <w:uiPriority w:val="99"/>
    <w:semiHidden/>
    <w:unhideWhenUsed/>
    <w:rsid w:val="00651627"/>
    <w:rPr>
      <w:color w:val="605E5C"/>
      <w:shd w:val="clear" w:color="auto" w:fill="E1DFDD"/>
    </w:rPr>
  </w:style>
  <w:style w:type="character" w:customStyle="1" w:styleId="En-tteCar3">
    <w:name w:val="En-tête Car3"/>
    <w:basedOn w:val="Policepardfaut"/>
    <w:rsid w:val="0002773E"/>
    <w:rPr>
      <w:rFonts w:ascii="Times New Roman" w:eastAsia="Times New Roman" w:hAnsi="Times New Roman" w:cs="Times New Roman"/>
      <w:lang w:eastAsia="fr-FR"/>
    </w:rPr>
  </w:style>
  <w:style w:type="paragraph" w:customStyle="1" w:styleId="Bibliographie1">
    <w:name w:val="Bibliographie1"/>
    <w:basedOn w:val="Normal"/>
    <w:link w:val="BibliographyCar"/>
    <w:rsid w:val="0002773E"/>
    <w:pPr>
      <w:tabs>
        <w:tab w:val="left" w:pos="500"/>
      </w:tabs>
      <w:spacing w:after="240"/>
      <w:ind w:left="504" w:hanging="504"/>
    </w:pPr>
    <w:rPr>
      <w:rFonts w:eastAsiaTheme="minorHAnsi"/>
      <w:b/>
      <w:bCs/>
      <w:sz w:val="28"/>
      <w:szCs w:val="28"/>
    </w:rPr>
  </w:style>
  <w:style w:type="character" w:customStyle="1" w:styleId="BibliographyCar">
    <w:name w:val="Bibliography Car"/>
    <w:basedOn w:val="Policepardfaut"/>
    <w:link w:val="Bibliographie1"/>
    <w:rsid w:val="0002773E"/>
    <w:rPr>
      <w:rFonts w:eastAsiaTheme="minorHAnsi"/>
      <w:b/>
      <w:bCs/>
      <w:sz w:val="28"/>
      <w:szCs w:val="28"/>
    </w:rPr>
  </w:style>
  <w:style w:type="paragraph" w:styleId="Rvision">
    <w:name w:val="Revision"/>
    <w:hidden/>
    <w:uiPriority w:val="99"/>
    <w:semiHidden/>
    <w:rsid w:val="00522A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838544525">
      <w:bodyDiv w:val="1"/>
      <w:marLeft w:val="0"/>
      <w:marRight w:val="0"/>
      <w:marTop w:val="0"/>
      <w:marBottom w:val="0"/>
      <w:divBdr>
        <w:top w:val="none" w:sz="0" w:space="0" w:color="auto"/>
        <w:left w:val="none" w:sz="0" w:space="0" w:color="auto"/>
        <w:bottom w:val="none" w:sz="0" w:space="0" w:color="auto"/>
        <w:right w:val="none" w:sz="0" w:space="0" w:color="auto"/>
      </w:divBdr>
    </w:div>
    <w:div w:id="1328436284">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3.tif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068E-FBFC-4AD4-B24B-EC375A05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18</Pages>
  <Words>4758</Words>
  <Characters>28454</Characters>
  <Application>Microsoft Office Word</Application>
  <DocSecurity>0</DocSecurity>
  <Lines>580</Lines>
  <Paragraphs>242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32970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Mylene HUGONI</cp:lastModifiedBy>
  <cp:revision>160</cp:revision>
  <cp:lastPrinted>2018-02-26T17:19:00Z</cp:lastPrinted>
  <dcterms:created xsi:type="dcterms:W3CDTF">2024-03-29T14:45:00Z</dcterms:created>
  <dcterms:modified xsi:type="dcterms:W3CDTF">2024-10-07T12:35:00Z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id="WZMG6EBM"/&gt;&lt;style id="http://www.zotero.org/styles/microbiome" hasBibliography="1" bibliographyStyleHasBeenSet="1"/&gt;&lt;prefs&gt;&lt;pref name="fieldType" value="Field"/&gt;&lt;pref name="automaticJournalAbbrev</vt:lpwstr>
  </property>
  <property fmtid="{D5CDD505-2E9C-101B-9397-08002B2CF9AE}" pid="3" name="ZOTERO_PREF_2">
    <vt:lpwstr>iations" value="true"/&gt;&lt;/prefs&gt;&lt;/data&gt;</vt:lpwstr>
  </property>
</Properties>
</file>