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4DA1" w14:textId="77777777" w:rsidR="00606E5A" w:rsidRPr="004A7A03" w:rsidRDefault="00606E5A" w:rsidP="00524C57">
      <w:pPr>
        <w:pStyle w:val="Ttulo1"/>
      </w:pPr>
      <w:bookmarkStart w:id="0" w:name="_Toc192859482"/>
      <w:r w:rsidRPr="004A7A03">
        <w:t xml:space="preserve">Environmental Variability Drives Functional Plasticity in the Gill-Associated Microbiome of </w:t>
      </w:r>
      <w:r w:rsidRPr="006A18F7">
        <w:rPr>
          <w:i/>
          <w:iCs/>
        </w:rPr>
        <w:t>Lithodes santolla</w:t>
      </w:r>
      <w:r w:rsidRPr="004A7A03">
        <w:t>: A Meta-Transcriptomic Perspective</w:t>
      </w:r>
      <w:bookmarkEnd w:id="0"/>
    </w:p>
    <w:p w14:paraId="00E4FEDF" w14:textId="5BFCDF9E" w:rsidR="00606E5A" w:rsidRPr="00690014" w:rsidRDefault="00606E5A" w:rsidP="00524C57">
      <w:pPr>
        <w:spacing w:after="160"/>
        <w:jc w:val="center"/>
        <w:rPr>
          <w:rFonts w:eastAsia="Aptos"/>
          <w:kern w:val="2"/>
          <w:lang w:val="es-CL" w:eastAsia="en-US"/>
          <w14:ligatures w14:val="standardContextual"/>
        </w:rPr>
      </w:pPr>
      <w:bookmarkStart w:id="1" w:name="_Hlk196260041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Alexandra Brante </w:t>
      </w:r>
      <w:r w:rsidRPr="00690014">
        <w:rPr>
          <w:rFonts w:eastAsia="Aptos"/>
          <w:kern w:val="2"/>
          <w:vertAlign w:val="superscript"/>
          <w:lang w:val="es-CL" w:eastAsia="en-US"/>
          <w14:ligatures w14:val="standardContextual"/>
        </w:rPr>
        <w:t>1,2</w:t>
      </w:r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, Paulina Bustos 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>3,4</w:t>
      </w:r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, Claudio Ortega-Muñoz 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>1,2</w:t>
      </w:r>
      <w:r>
        <w:rPr>
          <w:rFonts w:eastAsia="Aptos"/>
          <w:kern w:val="2"/>
          <w:lang w:val="es-CL" w:eastAsia="en-US"/>
          <w14:ligatures w14:val="standardContextual"/>
        </w:rPr>
        <w:t>,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 xml:space="preserve"> </w:t>
      </w:r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Eliana Paola 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Acuña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 Gómez 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>2</w:t>
      </w:r>
      <w:r>
        <w:rPr>
          <w:rFonts w:eastAsia="Aptos"/>
          <w:kern w:val="2"/>
          <w:lang w:val="es-CL" w:eastAsia="en-US"/>
          <w14:ligatures w14:val="standardContextual"/>
        </w:rPr>
        <w:t xml:space="preserve">, Vicenzo Brante 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>3</w:t>
      </w:r>
      <w:r>
        <w:rPr>
          <w:rFonts w:eastAsia="Aptos"/>
          <w:kern w:val="2"/>
          <w:lang w:val="es-CL" w:eastAsia="en-US"/>
          <w14:ligatures w14:val="standardContextual"/>
        </w:rPr>
        <w:t xml:space="preserve"> a</w:t>
      </w:r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nd Rodolfo 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Farlora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 </w:t>
      </w:r>
      <w:r>
        <w:rPr>
          <w:rFonts w:eastAsia="Aptos"/>
          <w:kern w:val="2"/>
          <w:vertAlign w:val="superscript"/>
          <w:lang w:val="es-CL" w:eastAsia="en-US"/>
          <w14:ligatures w14:val="standardContextual"/>
        </w:rPr>
        <w:t>4,5</w:t>
      </w:r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 *</w:t>
      </w:r>
    </w:p>
    <w:p w14:paraId="6C125B58" w14:textId="77777777" w:rsidR="00606E5A" w:rsidRPr="00690014" w:rsidRDefault="00606E5A" w:rsidP="00524C57">
      <w:pPr>
        <w:spacing w:after="160"/>
        <w:rPr>
          <w:rFonts w:eastAsia="Aptos"/>
          <w:kern w:val="2"/>
          <w:lang w:val="en-US" w:eastAsia="en-US"/>
          <w14:ligatures w14:val="standardContextual"/>
        </w:rPr>
      </w:pPr>
      <w:r w:rsidRPr="00690014">
        <w:rPr>
          <w:rFonts w:eastAsia="Aptos"/>
          <w:kern w:val="2"/>
          <w:lang w:val="es-CL" w:eastAsia="en-US"/>
          <w14:ligatures w14:val="standardContextual"/>
        </w:rPr>
        <w:t>*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Corresponding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 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author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: R. 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Farlora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 xml:space="preserve">, Laboratorio de Biotecnología Acuática y Genómica Reproductiva (LABYGER), Facultad de Ciencias, Universidad de Valparaíso, Gran Bretaña 1111, Playa Ancha, Valparaíso 2360102, Chile. </w:t>
      </w:r>
      <w:r w:rsidRPr="00690014">
        <w:rPr>
          <w:rFonts w:eastAsia="Aptos"/>
          <w:kern w:val="2"/>
          <w:lang w:val="en-US" w:eastAsia="en-US"/>
          <w14:ligatures w14:val="standardContextual"/>
        </w:rPr>
        <w:t xml:space="preserve">Phone Number: +56322508200. E-mail: </w:t>
      </w:r>
      <w:r>
        <w:fldChar w:fldCharType="begin"/>
      </w:r>
      <w:r w:rsidRPr="00ED1C2F">
        <w:rPr>
          <w:lang w:val="en-US"/>
        </w:rPr>
        <w:instrText>HYPERLINK "mailto:rodolfo.farlora@uv.cl"</w:instrText>
      </w:r>
      <w:r>
        <w:fldChar w:fldCharType="separate"/>
      </w:r>
      <w:r w:rsidRPr="00690014">
        <w:rPr>
          <w:rFonts w:eastAsia="Aptos"/>
          <w:color w:val="467886"/>
          <w:kern w:val="2"/>
          <w:u w:val="single"/>
          <w:lang w:val="en-US" w:eastAsia="en-US"/>
          <w14:ligatures w14:val="standardContextual"/>
        </w:rPr>
        <w:t>rodolfo.farlora@uv.cl</w:t>
      </w:r>
      <w:r>
        <w:fldChar w:fldCharType="end"/>
      </w:r>
      <w:r w:rsidRPr="00690014">
        <w:rPr>
          <w:rFonts w:eastAsia="Aptos"/>
          <w:kern w:val="2"/>
          <w:lang w:val="en-US" w:eastAsia="en-US"/>
          <w14:ligatures w14:val="standardContextual"/>
        </w:rPr>
        <w:t xml:space="preserve">  ORCID ID: </w:t>
      </w:r>
      <w:r>
        <w:fldChar w:fldCharType="begin"/>
      </w:r>
      <w:r w:rsidRPr="00ED1C2F">
        <w:rPr>
          <w:lang w:val="en-US"/>
        </w:rPr>
        <w:instrText>HYPERLINK "https://orcid.org/0000-0002-0048-1102"</w:instrText>
      </w:r>
      <w:r>
        <w:fldChar w:fldCharType="separate"/>
      </w:r>
      <w:r w:rsidRPr="00690014">
        <w:rPr>
          <w:rFonts w:eastAsia="Aptos"/>
          <w:color w:val="467886"/>
          <w:kern w:val="2"/>
          <w:u w:val="single"/>
          <w:lang w:val="en-US" w:eastAsia="en-US"/>
          <w14:ligatures w14:val="standardContextual"/>
        </w:rPr>
        <w:t>https://orcid.org/0000-0002-0048-1102</w:t>
      </w:r>
      <w:r>
        <w:fldChar w:fldCharType="end"/>
      </w:r>
      <w:r w:rsidRPr="00690014">
        <w:rPr>
          <w:rFonts w:eastAsia="Aptos"/>
          <w:kern w:val="2"/>
          <w:lang w:val="en-US" w:eastAsia="en-US"/>
          <w14:ligatures w14:val="standardContextual"/>
        </w:rPr>
        <w:t xml:space="preserve">. </w:t>
      </w:r>
    </w:p>
    <w:p w14:paraId="174730DD" w14:textId="77777777" w:rsidR="00606E5A" w:rsidRPr="00690014" w:rsidRDefault="00606E5A" w:rsidP="00524C57">
      <w:pPr>
        <w:spacing w:after="160"/>
        <w:rPr>
          <w:rFonts w:eastAsia="Aptos"/>
          <w:kern w:val="2"/>
          <w:lang w:val="es-CL" w:eastAsia="en-US"/>
          <w14:ligatures w14:val="standardContextual"/>
        </w:rPr>
      </w:pPr>
      <w:r w:rsidRPr="00690014">
        <w:rPr>
          <w:rFonts w:eastAsia="Aptos"/>
          <w:kern w:val="2"/>
          <w:lang w:val="es-CL" w:eastAsia="en-US"/>
          <w14:ligatures w14:val="standardContextual"/>
        </w:rPr>
        <w:t>1. Programa de Magíster en Ciencias Biológicas mención Biodiversidad y Conservación, Instituto de Biología, Facultad de Ciencias, Universidad de Valparaíso.</w:t>
      </w:r>
    </w:p>
    <w:p w14:paraId="212A50E6" w14:textId="77777777" w:rsidR="00606E5A" w:rsidRDefault="00606E5A" w:rsidP="00524C57">
      <w:pPr>
        <w:spacing w:after="160"/>
        <w:rPr>
          <w:rFonts w:eastAsia="Aptos"/>
        </w:rPr>
      </w:pPr>
      <w:r>
        <w:rPr>
          <w:rFonts w:eastAsia="Aptos"/>
        </w:rPr>
        <w:t>2</w:t>
      </w:r>
      <w:r w:rsidRPr="00690014">
        <w:rPr>
          <w:rFonts w:eastAsia="Aptos"/>
        </w:rPr>
        <w:t xml:space="preserve">. Centro de Estudios del Cuaternario de Fuego - Patagonia y </w:t>
      </w:r>
      <w:proofErr w:type="spellStart"/>
      <w:r w:rsidRPr="00690014">
        <w:rPr>
          <w:rFonts w:eastAsia="Aptos"/>
        </w:rPr>
        <w:t>Antártica</w:t>
      </w:r>
      <w:proofErr w:type="spellEnd"/>
      <w:r w:rsidRPr="00690014">
        <w:rPr>
          <w:rFonts w:eastAsia="Aptos"/>
        </w:rPr>
        <w:t xml:space="preserve"> (CEQUA), Punta Arenas, Chile</w:t>
      </w:r>
      <w:r>
        <w:rPr>
          <w:rFonts w:eastAsia="Aptos"/>
        </w:rPr>
        <w:t>.</w:t>
      </w:r>
    </w:p>
    <w:p w14:paraId="6F6E4D63" w14:textId="77777777" w:rsidR="00606E5A" w:rsidRDefault="00606E5A" w:rsidP="00524C57">
      <w:pPr>
        <w:spacing w:after="160"/>
        <w:rPr>
          <w:rFonts w:eastAsia="Aptos"/>
          <w:kern w:val="2"/>
          <w:lang w:val="es-CL" w:eastAsia="en-US"/>
          <w14:ligatures w14:val="standardContextual"/>
        </w:rPr>
      </w:pPr>
      <w:r>
        <w:rPr>
          <w:rFonts w:eastAsia="Aptos"/>
          <w:kern w:val="2"/>
          <w:lang w:val="es-CL" w:eastAsia="en-US"/>
          <w14:ligatures w14:val="standardContextual"/>
        </w:rPr>
        <w:t>3</w:t>
      </w:r>
      <w:r w:rsidRPr="00690014">
        <w:rPr>
          <w:rFonts w:eastAsia="Aptos"/>
          <w:kern w:val="2"/>
          <w:lang w:val="es-CL" w:eastAsia="en-US"/>
          <w14:ligatures w14:val="standardContextual"/>
        </w:rPr>
        <w:t>. Laboratorio de Microbiología Integrativa e Innovación Tecnológica (MIIB-</w:t>
      </w:r>
      <w:proofErr w:type="spellStart"/>
      <w:r w:rsidRPr="00690014">
        <w:rPr>
          <w:rFonts w:eastAsia="Aptos"/>
          <w:kern w:val="2"/>
          <w:lang w:val="es-CL" w:eastAsia="en-US"/>
          <w14:ligatures w14:val="standardContextual"/>
        </w:rPr>
        <w:t>Lab</w:t>
      </w:r>
      <w:proofErr w:type="spellEnd"/>
      <w:r w:rsidRPr="00690014">
        <w:rPr>
          <w:rFonts w:eastAsia="Aptos"/>
          <w:kern w:val="2"/>
          <w:lang w:val="es-CL" w:eastAsia="en-US"/>
          <w14:ligatures w14:val="standardContextual"/>
        </w:rPr>
        <w:t>), Instituto de Biología, Facultad de Ciencias, Universidad de Valparaíso, Valparaíso, Chile</w:t>
      </w:r>
    </w:p>
    <w:p w14:paraId="759BB3E4" w14:textId="77777777" w:rsidR="00606E5A" w:rsidRPr="00690014" w:rsidRDefault="00606E5A" w:rsidP="00524C57">
      <w:pPr>
        <w:spacing w:after="160"/>
        <w:rPr>
          <w:rFonts w:eastAsia="Aptos"/>
          <w:kern w:val="2"/>
          <w:lang w:val="es-CL" w:eastAsia="en-US"/>
          <w14:ligatures w14:val="standardContextual"/>
        </w:rPr>
      </w:pPr>
      <w:r>
        <w:rPr>
          <w:rFonts w:eastAsia="Aptos"/>
          <w:kern w:val="2"/>
          <w:lang w:val="es-CL" w:eastAsia="en-US"/>
          <w14:ligatures w14:val="standardContextual"/>
        </w:rPr>
        <w:t>4</w:t>
      </w:r>
      <w:r w:rsidRPr="00690014">
        <w:rPr>
          <w:rFonts w:eastAsia="Aptos"/>
          <w:kern w:val="2"/>
          <w:lang w:val="es-CL" w:eastAsia="en-US"/>
          <w14:ligatures w14:val="standardContextual"/>
        </w:rPr>
        <w:t>. Centro de Investigación y Gestión de Recursos Naturales (CIGREN), Universidad de Valparaíso, Valparaíso, Chile.</w:t>
      </w:r>
    </w:p>
    <w:p w14:paraId="23EE2D54" w14:textId="77777777" w:rsidR="000178D9" w:rsidRDefault="00606E5A" w:rsidP="000178D9">
      <w:pPr>
        <w:spacing w:after="160"/>
        <w:rPr>
          <w:rFonts w:eastAsia="Aptos" w:cs="Calibri"/>
          <w:kern w:val="2"/>
          <w:szCs w:val="22"/>
          <w:lang w:val="es-CL" w:eastAsia="en-US"/>
          <w14:ligatures w14:val="standardContextual"/>
        </w:rPr>
      </w:pPr>
      <w:r>
        <w:rPr>
          <w:rFonts w:eastAsia="Aptos"/>
          <w:kern w:val="2"/>
          <w:lang w:val="es-CL" w:eastAsia="en-US"/>
          <w14:ligatures w14:val="standardContextual"/>
        </w:rPr>
        <w:t>5</w:t>
      </w:r>
      <w:r w:rsidRPr="00690014">
        <w:rPr>
          <w:rFonts w:eastAsia="Aptos"/>
          <w:kern w:val="2"/>
          <w:lang w:val="es-CL" w:eastAsia="en-US"/>
          <w14:ligatures w14:val="standardContextual"/>
        </w:rPr>
        <w:t>. Laboratorio de Biotecnología Acuática y Genómica Reproductiva (LABYGER), Instituto de Biología, Facultad de Ciencias, Universidad de Valparaíso, Valparaíso, Chile.</w:t>
      </w:r>
      <w:bookmarkStart w:id="2" w:name="_Toc192859500"/>
      <w:bookmarkEnd w:id="1"/>
    </w:p>
    <w:p w14:paraId="186BC8F6" w14:textId="0C05F7BE" w:rsidR="008F15F1" w:rsidRPr="000178D9" w:rsidRDefault="004A7A03" w:rsidP="000178D9">
      <w:pPr>
        <w:spacing w:after="160"/>
        <w:rPr>
          <w:rFonts w:eastAsia="Aptos" w:cs="Calibri"/>
          <w:b/>
          <w:bCs/>
          <w:kern w:val="2"/>
          <w:lang w:val="es-CL" w:eastAsia="en-US"/>
          <w14:ligatures w14:val="standardContextual"/>
        </w:rPr>
      </w:pPr>
      <w:r w:rsidRPr="004A7A03">
        <w:rPr>
          <w:rFonts w:eastAsia="Aptos"/>
          <w:lang w:val="en-US" w:eastAsia="en-US"/>
        </w:rPr>
        <w:t>Supplementary Information</w:t>
      </w:r>
      <w:bookmarkEnd w:id="2"/>
    </w:p>
    <w:p w14:paraId="3223116A" w14:textId="77777777" w:rsidR="000178D9" w:rsidRDefault="000178D9" w:rsidP="000178D9">
      <w:pPr>
        <w:keepNext/>
      </w:pPr>
      <w:r>
        <w:rPr>
          <w:rFonts w:eastAsia="Aptos"/>
          <w:noProof/>
          <w:lang w:val="en-US" w:eastAsia="en-US"/>
        </w:rPr>
        <w:lastRenderedPageBreak/>
        <w:drawing>
          <wp:inline distT="0" distB="0" distL="0" distR="0" wp14:anchorId="0921CEBD" wp14:editId="5B002FA8">
            <wp:extent cx="5962650" cy="4302803"/>
            <wp:effectExtent l="0" t="0" r="0" b="2540"/>
            <wp:docPr id="9362755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75545" name="Imagen 1"/>
                    <pic:cNvPicPr/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" r="2663" b="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69" cy="4304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136CC" w14:textId="0D84D936" w:rsidR="000178D9" w:rsidRPr="00D76CFF" w:rsidRDefault="000178D9" w:rsidP="00375245">
      <w:pPr>
        <w:pStyle w:val="Descripcin"/>
        <w:rPr>
          <w:b w:val="0"/>
          <w:bCs/>
        </w:rPr>
      </w:pPr>
      <w:r w:rsidRPr="00ED1C2F">
        <w:t>Figure S</w:t>
      </w:r>
      <w:r w:rsidRPr="00ED1C2F">
        <w:fldChar w:fldCharType="begin"/>
      </w:r>
      <w:r w:rsidRPr="00ED1C2F">
        <w:instrText xml:space="preserve"> SEQ Figure_S \* ARABIC </w:instrText>
      </w:r>
      <w:r w:rsidRPr="00ED1C2F">
        <w:fldChar w:fldCharType="separate"/>
      </w:r>
      <w:r w:rsidR="00E92A3D" w:rsidRPr="00ED1C2F">
        <w:rPr>
          <w:noProof/>
        </w:rPr>
        <w:t>1</w:t>
      </w:r>
      <w:r w:rsidRPr="00ED1C2F">
        <w:fldChar w:fldCharType="end"/>
      </w:r>
      <w:r w:rsidR="003E402A" w:rsidRPr="00ED1C2F">
        <w:t xml:space="preserve"> </w:t>
      </w:r>
      <w:r w:rsidR="00375245" w:rsidRPr="00ED1C2F">
        <w:rPr>
          <w:b w:val="0"/>
          <w:bCs/>
        </w:rPr>
        <w:t xml:space="preserve">Map of the study area in southern Chile. Sampling sites at Ballena Sound and Choiseul Bay are indicated with blue dots. Both locations are situated </w:t>
      </w:r>
      <w:r w:rsidR="00BF7DEF" w:rsidRPr="00ED1C2F">
        <w:rPr>
          <w:b w:val="0"/>
          <w:bCs/>
        </w:rPr>
        <w:t>on</w:t>
      </w:r>
      <w:r w:rsidR="00375245" w:rsidRPr="00ED1C2F">
        <w:rPr>
          <w:b w:val="0"/>
          <w:bCs/>
        </w:rPr>
        <w:t xml:space="preserve"> Santa Inés Island of </w:t>
      </w:r>
      <w:r w:rsidR="00BF7DEF" w:rsidRPr="00ED1C2F">
        <w:rPr>
          <w:b w:val="0"/>
          <w:bCs/>
        </w:rPr>
        <w:t>the Strait</w:t>
      </w:r>
      <w:r w:rsidR="00E8563B" w:rsidRPr="00ED1C2F">
        <w:rPr>
          <w:b w:val="0"/>
          <w:bCs/>
        </w:rPr>
        <w:t xml:space="preserve"> of Magellan.</w:t>
      </w:r>
    </w:p>
    <w:p w14:paraId="4750B6F7" w14:textId="77777777" w:rsidR="00524C57" w:rsidRDefault="006368E8" w:rsidP="00524C57">
      <w:pPr>
        <w:keepNext/>
      </w:pPr>
      <w:r>
        <w:rPr>
          <w:noProof/>
          <w:lang w:val="en-US" w:eastAsia="en-US"/>
        </w:rPr>
        <w:lastRenderedPageBreak/>
        <w:drawing>
          <wp:inline distT="0" distB="0" distL="0" distR="0" wp14:anchorId="3B101BDD" wp14:editId="22A74E17">
            <wp:extent cx="5944235" cy="4043240"/>
            <wp:effectExtent l="0" t="0" r="0" b="0"/>
            <wp:docPr id="14410426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042603" name="Imagen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517" cy="404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16BB44" w14:textId="0F725F05" w:rsidR="006368E8" w:rsidRPr="003E402A" w:rsidRDefault="00524C57" w:rsidP="00524C57">
      <w:pPr>
        <w:pStyle w:val="Descripcin"/>
        <w:rPr>
          <w:b w:val="0"/>
          <w:bCs/>
        </w:rPr>
      </w:pPr>
      <w:r w:rsidRPr="00ED1C2F">
        <w:t>Figure S</w:t>
      </w:r>
      <w:r w:rsidRPr="00ED1C2F">
        <w:fldChar w:fldCharType="begin"/>
      </w:r>
      <w:r w:rsidRPr="00ED1C2F">
        <w:instrText xml:space="preserve"> SEQ Figure_S \* ARABIC </w:instrText>
      </w:r>
      <w:r w:rsidRPr="00ED1C2F">
        <w:fldChar w:fldCharType="separate"/>
      </w:r>
      <w:r w:rsidR="00E92A3D" w:rsidRPr="00ED1C2F">
        <w:rPr>
          <w:noProof/>
        </w:rPr>
        <w:t>2</w:t>
      </w:r>
      <w:r w:rsidRPr="00ED1C2F">
        <w:fldChar w:fldCharType="end"/>
      </w:r>
      <w:r w:rsidR="00371F33" w:rsidRPr="00ED1C2F">
        <w:t xml:space="preserve"> </w:t>
      </w:r>
      <w:r w:rsidR="00371F33" w:rsidRPr="00ED1C2F">
        <w:rPr>
          <w:b w:val="0"/>
          <w:bCs/>
        </w:rPr>
        <w:t>Relative abundance of bacterial classes within the dominant phyla Proteobacteria, Bacteroidetes, and Verrucomicrobia associated with the gills of Lithodes santolla across two locations.</w:t>
      </w:r>
      <w:r w:rsidR="003E402A" w:rsidRPr="00ED1C2F">
        <w:rPr>
          <w:b w:val="0"/>
          <w:bCs/>
        </w:rPr>
        <w:t xml:space="preserve"> Stacked bar plots represent the relative abundance (%) of bacterial classes within each phylum from samples collected at Ballena Sound and Choiseul Bay.</w:t>
      </w:r>
    </w:p>
    <w:p w14:paraId="295AB7C2" w14:textId="77777777" w:rsidR="00BF7DEF" w:rsidRDefault="00BF7DEF" w:rsidP="00524C57">
      <w:pPr>
        <w:keepNext/>
        <w:spacing w:after="160"/>
        <w:rPr>
          <w:rFonts w:eastAsia="Aptos" w:cs="Calibri"/>
          <w:noProof/>
          <w:kern w:val="2"/>
          <w:lang w:val="en-US" w:eastAsia="en-US"/>
          <w14:ligatures w14:val="standardContextual"/>
        </w:rPr>
      </w:pPr>
    </w:p>
    <w:p w14:paraId="21FFB7F1" w14:textId="4A293172" w:rsidR="00524C57" w:rsidRDefault="00CC6DB4" w:rsidP="00524C57">
      <w:pPr>
        <w:keepNext/>
        <w:spacing w:after="160"/>
      </w:pPr>
      <w:r w:rsidRPr="004A7A03">
        <w:rPr>
          <w:rFonts w:eastAsia="Aptos" w:cs="Calibri"/>
          <w:noProof/>
          <w:kern w:val="2"/>
          <w:lang w:val="en-US" w:eastAsia="en-US"/>
          <w14:ligatures w14:val="standardContextual"/>
        </w:rPr>
        <w:drawing>
          <wp:inline distT="0" distB="0" distL="0" distR="0" wp14:anchorId="532FC2C6" wp14:editId="75FE7FCF">
            <wp:extent cx="5910148" cy="4468495"/>
            <wp:effectExtent l="0" t="0" r="0" b="8255"/>
            <wp:docPr id="1893403920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03920" name="Imagen 1" descr="Diagrama&#10;&#10;El contenido generado por IA puede ser incorrecto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282" cy="4482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7C3CF" w14:textId="1296626A" w:rsidR="00CC6DB4" w:rsidRPr="00524C57" w:rsidRDefault="00524C57" w:rsidP="00524C57">
      <w:pPr>
        <w:pStyle w:val="Descripcin"/>
        <w:rPr>
          <w:b w:val="0"/>
          <w:iCs w:val="0"/>
        </w:rPr>
      </w:pPr>
      <w:r>
        <w:t>Figure S</w:t>
      </w:r>
      <w:r>
        <w:fldChar w:fldCharType="begin"/>
      </w:r>
      <w:r>
        <w:instrText xml:space="preserve"> SEQ Figure_S \* ARABIC </w:instrText>
      </w:r>
      <w:r>
        <w:fldChar w:fldCharType="separate"/>
      </w:r>
      <w:r w:rsidR="00E92A3D">
        <w:rPr>
          <w:noProof/>
        </w:rPr>
        <w:t>3</w:t>
      </w:r>
      <w:r>
        <w:fldChar w:fldCharType="end"/>
      </w:r>
      <w:r>
        <w:t xml:space="preserve"> </w:t>
      </w:r>
      <w:r w:rsidR="00CC6DB4" w:rsidRPr="00524C57">
        <w:rPr>
          <w:b w:val="0"/>
        </w:rPr>
        <w:t xml:space="preserve">Functional annotation and shared GO terms between </w:t>
      </w:r>
      <w:r w:rsidR="00CC6DB4" w:rsidRPr="00524C57">
        <w:rPr>
          <w:b w:val="0"/>
          <w:i/>
        </w:rPr>
        <w:t>Lithodes santolla</w:t>
      </w:r>
      <w:r w:rsidR="00CC6DB4" w:rsidRPr="00524C57">
        <w:rPr>
          <w:b w:val="0"/>
        </w:rPr>
        <w:t xml:space="preserve"> and its microbiome in Ballena Sound (BA) and Choiseul Bay (CH). (A) </w:t>
      </w:r>
      <w:proofErr w:type="spellStart"/>
      <w:r w:rsidR="00CC6DB4" w:rsidRPr="00524C57">
        <w:rPr>
          <w:b w:val="0"/>
        </w:rPr>
        <w:t>Circos</w:t>
      </w:r>
      <w:proofErr w:type="spellEnd"/>
      <w:r w:rsidR="00CC6DB4" w:rsidRPr="00524C57">
        <w:rPr>
          <w:b w:val="0"/>
        </w:rPr>
        <w:t xml:space="preserve"> plot showing the distribution of GO terms across datasets: BA Host (blue), CH Host (red), BA Microbiome (orange), and CH Microbiome (green). GO categories: Biological Process (BP, purple), Cellular Component (CC, cyan), and Molecular Function (MF, yellow). (B–D) Venn diagrams of shared and unique GO terms for (B) BP, (C) CC, and (D) MF.</w:t>
      </w:r>
    </w:p>
    <w:p w14:paraId="01D703B8" w14:textId="77777777" w:rsidR="004A7A03" w:rsidRPr="004A7A03" w:rsidRDefault="004A7A03" w:rsidP="00524C57">
      <w:pPr>
        <w:keepNext/>
        <w:spacing w:after="160"/>
        <w:rPr>
          <w:rFonts w:eastAsia="Aptos" w:cs="Calibri"/>
          <w:kern w:val="2"/>
          <w:lang w:val="en-US" w:eastAsia="en-US"/>
          <w14:ligatures w14:val="standardContextual"/>
        </w:rPr>
      </w:pPr>
      <w:r w:rsidRPr="004A7A03">
        <w:rPr>
          <w:rFonts w:eastAsia="Aptos" w:cs="Calibri"/>
          <w:noProof/>
          <w:color w:val="000000"/>
          <w:kern w:val="2"/>
          <w:lang w:val="en-US" w:eastAsia="en-US"/>
          <w14:ligatures w14:val="standardContextual"/>
        </w:rPr>
        <w:lastRenderedPageBreak/>
        <w:drawing>
          <wp:inline distT="0" distB="0" distL="0" distR="0" wp14:anchorId="61E2C6FC" wp14:editId="53F88C6F">
            <wp:extent cx="5943600" cy="4486275"/>
            <wp:effectExtent l="0" t="0" r="0" b="0"/>
            <wp:docPr id="449756126" name="Imagen 1" descr="Diagrama, Diagrama de Ven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56126" name="Imagen 1" descr="Diagrama, Diagrama de Venn&#10;&#10;El contenido generado por IA puede ser incorrec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2" b="17308"/>
                    <a:stretch/>
                  </pic:blipFill>
                  <pic:spPr bwMode="auto">
                    <a:xfrm>
                      <a:off x="0" y="0"/>
                      <a:ext cx="5943600" cy="448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B64E8F" w14:textId="1ACB3349" w:rsidR="004A7A03" w:rsidRDefault="004A7A03" w:rsidP="00524C57">
      <w:pPr>
        <w:spacing w:after="200"/>
        <w:rPr>
          <w:rFonts w:eastAsia="Aptos" w:cs="Calibri"/>
          <w:bCs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t>Figure S</w: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begin"/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instrText xml:space="preserve"> SEQ Figure_S \* ARABIC </w:instrTex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separate"/>
      </w:r>
      <w:r w:rsidR="00E92A3D">
        <w:rPr>
          <w:rFonts w:eastAsia="Aptos" w:cs="Calibri"/>
          <w:b/>
          <w:iCs/>
          <w:noProof/>
          <w:kern w:val="2"/>
          <w:lang w:val="en-US" w:eastAsia="en-US"/>
          <w14:ligatures w14:val="standardContextual"/>
        </w:rPr>
        <w:t>4</w: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end"/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t xml:space="preserve"> </w:t>
      </w:r>
      <w:r w:rsidRPr="004A7A03">
        <w:rPr>
          <w:rFonts w:eastAsia="Aptos" w:cs="Calibri"/>
          <w:bCs/>
          <w:iCs/>
          <w:kern w:val="2"/>
          <w:lang w:val="en-US" w:eastAsia="en-US"/>
          <w14:ligatures w14:val="standardContextual"/>
        </w:rPr>
        <w:t>Venn diagram of shared and unique Enzyme Classes (EC) between holobiont components</w:t>
      </w:r>
      <w:r w:rsidR="00A90F7B">
        <w:rPr>
          <w:rFonts w:eastAsia="Aptos" w:cs="Calibri"/>
          <w:bCs/>
          <w:iCs/>
          <w:kern w:val="2"/>
          <w:lang w:val="en-US" w:eastAsia="en-US"/>
          <w14:ligatures w14:val="standardContextual"/>
        </w:rPr>
        <w:t xml:space="preserve"> (host and microbiome)</w:t>
      </w:r>
      <w:r w:rsidRPr="004A7A03">
        <w:rPr>
          <w:rFonts w:eastAsia="Aptos" w:cs="Calibri"/>
          <w:bCs/>
          <w:iCs/>
          <w:kern w:val="2"/>
          <w:lang w:val="en-US" w:eastAsia="en-US"/>
          <w14:ligatures w14:val="standardContextual"/>
        </w:rPr>
        <w:t xml:space="preserve"> of Ballena Sound (BA) and Choiseul Bay (CH).</w:t>
      </w:r>
    </w:p>
    <w:p w14:paraId="42FA3222" w14:textId="77777777" w:rsidR="00E92A3D" w:rsidRDefault="008E7C2F" w:rsidP="00E92A3D">
      <w:pPr>
        <w:keepNext/>
        <w:spacing w:after="200"/>
      </w:pPr>
      <w:r w:rsidRPr="004A7A03">
        <w:rPr>
          <w:rFonts w:eastAsia="Aptos" w:cs="Calibri"/>
          <w:noProof/>
          <w:kern w:val="2"/>
          <w:lang w:val="en-US" w:eastAsia="en-US"/>
          <w14:ligatures w14:val="standardContextual"/>
        </w:rPr>
        <w:lastRenderedPageBreak/>
        <w:drawing>
          <wp:inline distT="0" distB="0" distL="0" distR="0" wp14:anchorId="682174D0" wp14:editId="720FBCA7">
            <wp:extent cx="5934075" cy="6810375"/>
            <wp:effectExtent l="0" t="0" r="9525" b="9525"/>
            <wp:docPr id="17147809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780911" name="Imagen 1"/>
                    <pic:cNvPicPr/>
                  </pic:nvPicPr>
                  <pic:blipFill rotWithShape="1"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" b="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811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09DF0" w14:textId="191CEAC0" w:rsidR="004A7A03" w:rsidRPr="00DE7CE0" w:rsidRDefault="00E92A3D" w:rsidP="00E92A3D">
      <w:pPr>
        <w:pStyle w:val="Descripcin"/>
        <w:rPr>
          <w:b w:val="0"/>
          <w:highlight w:val="cyan"/>
        </w:rPr>
      </w:pPr>
      <w:r>
        <w:t>Figure S</w:t>
      </w:r>
      <w:r>
        <w:fldChar w:fldCharType="begin"/>
      </w:r>
      <w:r>
        <w:instrText xml:space="preserve"> SEQ Figure_S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 xml:space="preserve"> </w:t>
      </w:r>
      <w:r w:rsidR="00DE7CE0" w:rsidRPr="00ED1C2F">
        <w:rPr>
          <w:b w:val="0"/>
        </w:rPr>
        <w:t xml:space="preserve">Enriched KEGG pathways (FDR &lt; 0.05) for (A) Host and (B) Microbiome under Ballena and Choiseul conditions. Bubble size represents the significance of pathway enrichment </w:t>
      </w:r>
      <w:r w:rsidR="00DE7CE0" w:rsidRPr="00ED1C2F">
        <w:rPr>
          <w:b w:val="0"/>
        </w:rPr>
        <w:lastRenderedPageBreak/>
        <w:t>(-log10(FDR)), with larger circles corresponding to higher significance. Colors indicate KEGG pathway categories.</w:t>
      </w:r>
    </w:p>
    <w:p w14:paraId="15E7F6CD" w14:textId="6DD32918" w:rsidR="004A7A03" w:rsidRPr="004A7A03" w:rsidRDefault="004A7A03" w:rsidP="00524C57">
      <w:pPr>
        <w:keepNext/>
        <w:spacing w:after="200"/>
        <w:rPr>
          <w:rFonts w:eastAsia="Aptos" w:cs="Calibri"/>
          <w:b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t>Table S</w: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begin"/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instrText xml:space="preserve"> SEQ Table_S \* ARABIC </w:instrTex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separate"/>
      </w:r>
      <w:r w:rsidRPr="004A7A03">
        <w:rPr>
          <w:rFonts w:eastAsia="Aptos" w:cs="Calibri"/>
          <w:b/>
          <w:iCs/>
          <w:noProof/>
          <w:kern w:val="2"/>
          <w:lang w:val="en-US" w:eastAsia="en-US"/>
          <w14:ligatures w14:val="standardContextual"/>
        </w:rPr>
        <w:t>1</w:t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fldChar w:fldCharType="end"/>
      </w:r>
      <w:r w:rsidRPr="004A7A03">
        <w:rPr>
          <w:rFonts w:eastAsia="Aptos" w:cs="Calibri"/>
          <w:b/>
          <w:iCs/>
          <w:kern w:val="2"/>
          <w:lang w:val="en-US" w:eastAsia="en-US"/>
          <w14:ligatures w14:val="standardContextual"/>
        </w:rPr>
        <w:t xml:space="preserve"> </w:t>
      </w:r>
      <w:r w:rsidRPr="004A7A03">
        <w:rPr>
          <w:rFonts w:eastAsia="Aptos" w:cs="Calibri"/>
          <w:bCs/>
          <w:iCs/>
          <w:kern w:val="2"/>
          <w:lang w:val="en-US" w:eastAsia="en-US"/>
          <w14:ligatures w14:val="standardContextual"/>
        </w:rPr>
        <w:t xml:space="preserve">Morphometric measurements of </w:t>
      </w:r>
      <w:r w:rsidR="00BF7DEF">
        <w:rPr>
          <w:rFonts w:eastAsia="Aptos" w:cs="Calibri"/>
          <w:bCs/>
          <w:iCs/>
          <w:kern w:val="2"/>
          <w:lang w:val="en-US" w:eastAsia="en-US"/>
          <w14:ligatures w14:val="standardContextual"/>
        </w:rPr>
        <w:t>each individual.</w:t>
      </w:r>
    </w:p>
    <w:tbl>
      <w:tblPr>
        <w:tblStyle w:val="Tablaconcuadrcula2"/>
        <w:tblW w:w="9519" w:type="dxa"/>
        <w:tblLook w:val="04A0" w:firstRow="1" w:lastRow="0" w:firstColumn="1" w:lastColumn="0" w:noHBand="0" w:noVBand="1"/>
      </w:tblPr>
      <w:tblGrid>
        <w:gridCol w:w="1271"/>
        <w:gridCol w:w="1901"/>
        <w:gridCol w:w="1586"/>
        <w:gridCol w:w="1587"/>
        <w:gridCol w:w="1587"/>
        <w:gridCol w:w="1587"/>
      </w:tblGrid>
      <w:tr w:rsidR="004A7A03" w:rsidRPr="004A7A03" w14:paraId="762DC305" w14:textId="77777777" w:rsidTr="00031AF2">
        <w:trPr>
          <w:trHeight w:val="370"/>
        </w:trPr>
        <w:tc>
          <w:tcPr>
            <w:tcW w:w="1271" w:type="dxa"/>
            <w:vAlign w:val="center"/>
          </w:tcPr>
          <w:p w14:paraId="7EF3DE8D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Sampling site</w:t>
            </w:r>
          </w:p>
        </w:tc>
        <w:tc>
          <w:tcPr>
            <w:tcW w:w="1901" w:type="dxa"/>
            <w:vAlign w:val="center"/>
          </w:tcPr>
          <w:p w14:paraId="6CADBD62" w14:textId="0F2B71EA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Sample</w:t>
            </w:r>
            <w:r w:rsidR="00031AF2">
              <w:rPr>
                <w:rFonts w:ascii="Times New Roman" w:hAnsi="Times New Roman" w:cs="Times New Roman"/>
                <w:lang w:val="en-US" w:eastAsia="en-US"/>
              </w:rPr>
              <w:t xml:space="preserve"> ID</w:t>
            </w:r>
          </w:p>
        </w:tc>
        <w:tc>
          <w:tcPr>
            <w:tcW w:w="1586" w:type="dxa"/>
            <w:vAlign w:val="center"/>
          </w:tcPr>
          <w:p w14:paraId="604743A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Sex</w:t>
            </w:r>
          </w:p>
        </w:tc>
        <w:tc>
          <w:tcPr>
            <w:tcW w:w="1587" w:type="dxa"/>
            <w:vAlign w:val="center"/>
          </w:tcPr>
          <w:p w14:paraId="28FC0D0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CL (mm)</w:t>
            </w:r>
          </w:p>
        </w:tc>
        <w:tc>
          <w:tcPr>
            <w:tcW w:w="1587" w:type="dxa"/>
            <w:vAlign w:val="center"/>
          </w:tcPr>
          <w:p w14:paraId="688D975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CW (mm)</w:t>
            </w:r>
          </w:p>
        </w:tc>
        <w:tc>
          <w:tcPr>
            <w:tcW w:w="1587" w:type="dxa"/>
            <w:vAlign w:val="center"/>
          </w:tcPr>
          <w:p w14:paraId="1AF2F856" w14:textId="41440CC2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 xml:space="preserve">Body </w:t>
            </w:r>
            <w:r w:rsidR="00A8742F">
              <w:rPr>
                <w:rFonts w:ascii="Times New Roman" w:hAnsi="Times New Roman" w:cs="Times New Roman"/>
                <w:lang w:val="en-US" w:eastAsia="en-US"/>
              </w:rPr>
              <w:t>W</w:t>
            </w:r>
            <w:r w:rsidR="004A7A03" w:rsidRPr="004A7A03">
              <w:rPr>
                <w:rFonts w:ascii="Times New Roman" w:hAnsi="Times New Roman" w:cs="Times New Roman"/>
                <w:lang w:val="en-US" w:eastAsia="en-US"/>
              </w:rPr>
              <w:t>eight (g)</w:t>
            </w:r>
          </w:p>
        </w:tc>
      </w:tr>
      <w:tr w:rsidR="004A7A03" w:rsidRPr="004A7A03" w14:paraId="24DF059C" w14:textId="77777777" w:rsidTr="00031AF2">
        <w:trPr>
          <w:trHeight w:val="370"/>
        </w:trPr>
        <w:tc>
          <w:tcPr>
            <w:tcW w:w="1271" w:type="dxa"/>
            <w:vMerge w:val="restart"/>
            <w:vAlign w:val="center"/>
          </w:tcPr>
          <w:p w14:paraId="549F977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Ballena Sound</w:t>
            </w:r>
          </w:p>
        </w:tc>
        <w:tc>
          <w:tcPr>
            <w:tcW w:w="1901" w:type="dxa"/>
            <w:vAlign w:val="center"/>
          </w:tcPr>
          <w:p w14:paraId="0982ABCA" w14:textId="5AB62ADA" w:rsidR="004A7A03" w:rsidRPr="004A7A03" w:rsidRDefault="00031AF2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</w:t>
            </w:r>
            <w:r w:rsidR="00900DA8">
              <w:rPr>
                <w:rFonts w:ascii="Times New Roman" w:hAnsi="Times New Roman" w:cs="Times New Roman"/>
                <w:lang w:val="en-US" w:eastAsia="en-US"/>
              </w:rPr>
              <w:t>23</w:t>
            </w:r>
          </w:p>
        </w:tc>
        <w:tc>
          <w:tcPr>
            <w:tcW w:w="1586" w:type="dxa"/>
            <w:vAlign w:val="center"/>
          </w:tcPr>
          <w:p w14:paraId="75052C0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627661C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111.0</w:t>
            </w:r>
          </w:p>
        </w:tc>
        <w:tc>
          <w:tcPr>
            <w:tcW w:w="1587" w:type="dxa"/>
          </w:tcPr>
          <w:p w14:paraId="7292F94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85.0</w:t>
            </w:r>
          </w:p>
        </w:tc>
        <w:tc>
          <w:tcPr>
            <w:tcW w:w="1587" w:type="dxa"/>
          </w:tcPr>
          <w:p w14:paraId="0B71B95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385</w:t>
            </w:r>
          </w:p>
        </w:tc>
      </w:tr>
      <w:tr w:rsidR="004A7A03" w:rsidRPr="004A7A03" w14:paraId="0643B2D1" w14:textId="77777777" w:rsidTr="00031AF2">
        <w:trPr>
          <w:trHeight w:val="140"/>
        </w:trPr>
        <w:tc>
          <w:tcPr>
            <w:tcW w:w="1271" w:type="dxa"/>
            <w:vMerge/>
          </w:tcPr>
          <w:p w14:paraId="1AE6F975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29FCB16E" w14:textId="0247E621" w:rsidR="004A7A03" w:rsidRPr="004A7A03" w:rsidRDefault="00031AF2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</w:t>
            </w:r>
            <w:r w:rsidR="00ED02BD">
              <w:rPr>
                <w:rFonts w:ascii="Times New Roman" w:hAnsi="Times New Roman" w:cs="Times New Roman"/>
                <w:lang w:val="en-US" w:eastAsia="en-US"/>
              </w:rPr>
              <w:t>1231</w:t>
            </w:r>
          </w:p>
        </w:tc>
        <w:tc>
          <w:tcPr>
            <w:tcW w:w="1586" w:type="dxa"/>
            <w:vAlign w:val="center"/>
          </w:tcPr>
          <w:p w14:paraId="5E2F9E1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63D04C4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74.4</w:t>
            </w:r>
          </w:p>
        </w:tc>
        <w:tc>
          <w:tcPr>
            <w:tcW w:w="1587" w:type="dxa"/>
          </w:tcPr>
          <w:p w14:paraId="490BA9B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62.4</w:t>
            </w:r>
          </w:p>
        </w:tc>
        <w:tc>
          <w:tcPr>
            <w:tcW w:w="1587" w:type="dxa"/>
          </w:tcPr>
          <w:p w14:paraId="5F7AD4D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185</w:t>
            </w:r>
          </w:p>
        </w:tc>
      </w:tr>
      <w:tr w:rsidR="004A7A03" w:rsidRPr="004A7A03" w14:paraId="3E8AADBB" w14:textId="77777777" w:rsidTr="00031AF2">
        <w:trPr>
          <w:trHeight w:val="140"/>
        </w:trPr>
        <w:tc>
          <w:tcPr>
            <w:tcW w:w="1271" w:type="dxa"/>
            <w:vMerge/>
          </w:tcPr>
          <w:p w14:paraId="6E2FC1AE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39263489" w14:textId="25DFD9E7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CM1241</w:t>
            </w:r>
          </w:p>
        </w:tc>
        <w:tc>
          <w:tcPr>
            <w:tcW w:w="1586" w:type="dxa"/>
            <w:vAlign w:val="center"/>
          </w:tcPr>
          <w:p w14:paraId="09BA3D3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48CB51D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89.5</w:t>
            </w:r>
          </w:p>
        </w:tc>
        <w:tc>
          <w:tcPr>
            <w:tcW w:w="1587" w:type="dxa"/>
          </w:tcPr>
          <w:p w14:paraId="3B0F0C9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80.6</w:t>
            </w:r>
          </w:p>
        </w:tc>
        <w:tc>
          <w:tcPr>
            <w:tcW w:w="1587" w:type="dxa"/>
          </w:tcPr>
          <w:p w14:paraId="4B6360F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323</w:t>
            </w:r>
          </w:p>
        </w:tc>
      </w:tr>
      <w:tr w:rsidR="004A7A03" w:rsidRPr="004A7A03" w14:paraId="03C0235E" w14:textId="77777777" w:rsidTr="00031AF2">
        <w:trPr>
          <w:trHeight w:val="140"/>
        </w:trPr>
        <w:tc>
          <w:tcPr>
            <w:tcW w:w="1271" w:type="dxa"/>
            <w:vMerge/>
          </w:tcPr>
          <w:p w14:paraId="6937B0E7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188A832F" w14:textId="572102C9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CM1264</w:t>
            </w:r>
          </w:p>
        </w:tc>
        <w:tc>
          <w:tcPr>
            <w:tcW w:w="1586" w:type="dxa"/>
            <w:vAlign w:val="center"/>
          </w:tcPr>
          <w:p w14:paraId="14D75FD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2583A22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85.5</w:t>
            </w:r>
          </w:p>
        </w:tc>
        <w:tc>
          <w:tcPr>
            <w:tcW w:w="1587" w:type="dxa"/>
          </w:tcPr>
          <w:p w14:paraId="45F17C9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69.7</w:t>
            </w:r>
          </w:p>
        </w:tc>
        <w:tc>
          <w:tcPr>
            <w:tcW w:w="1587" w:type="dxa"/>
          </w:tcPr>
          <w:p w14:paraId="5C45FB2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238</w:t>
            </w:r>
          </w:p>
        </w:tc>
      </w:tr>
      <w:tr w:rsidR="004A7A03" w:rsidRPr="004A7A03" w14:paraId="72794AEE" w14:textId="77777777" w:rsidTr="00031AF2">
        <w:trPr>
          <w:trHeight w:val="140"/>
        </w:trPr>
        <w:tc>
          <w:tcPr>
            <w:tcW w:w="1271" w:type="dxa"/>
            <w:vMerge/>
          </w:tcPr>
          <w:p w14:paraId="7D1982B8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56B8C82D" w14:textId="30EC58DF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CM1272</w:t>
            </w:r>
          </w:p>
        </w:tc>
        <w:tc>
          <w:tcPr>
            <w:tcW w:w="1586" w:type="dxa"/>
            <w:vAlign w:val="center"/>
          </w:tcPr>
          <w:p w14:paraId="09E43F9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1468442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86.5</w:t>
            </w:r>
          </w:p>
        </w:tc>
        <w:tc>
          <w:tcPr>
            <w:tcW w:w="1587" w:type="dxa"/>
          </w:tcPr>
          <w:p w14:paraId="7F0B136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73.3</w:t>
            </w:r>
          </w:p>
        </w:tc>
        <w:tc>
          <w:tcPr>
            <w:tcW w:w="1587" w:type="dxa"/>
          </w:tcPr>
          <w:p w14:paraId="66F57AE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299</w:t>
            </w:r>
          </w:p>
        </w:tc>
      </w:tr>
      <w:tr w:rsidR="004A7A03" w:rsidRPr="004A7A03" w14:paraId="0578A591" w14:textId="77777777" w:rsidTr="00031AF2">
        <w:trPr>
          <w:trHeight w:val="370"/>
        </w:trPr>
        <w:tc>
          <w:tcPr>
            <w:tcW w:w="1271" w:type="dxa"/>
            <w:vMerge w:val="restart"/>
            <w:vAlign w:val="center"/>
          </w:tcPr>
          <w:p w14:paraId="323C8A3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Choiseul Bay</w:t>
            </w:r>
          </w:p>
        </w:tc>
        <w:tc>
          <w:tcPr>
            <w:tcW w:w="1901" w:type="dxa"/>
            <w:vAlign w:val="center"/>
          </w:tcPr>
          <w:p w14:paraId="578E4BD9" w14:textId="4BEFFCAC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CM1101</w:t>
            </w:r>
          </w:p>
        </w:tc>
        <w:tc>
          <w:tcPr>
            <w:tcW w:w="1586" w:type="dxa"/>
            <w:vAlign w:val="center"/>
          </w:tcPr>
          <w:p w14:paraId="090099B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7715480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99.3</w:t>
            </w:r>
          </w:p>
        </w:tc>
        <w:tc>
          <w:tcPr>
            <w:tcW w:w="1587" w:type="dxa"/>
          </w:tcPr>
          <w:p w14:paraId="067868B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80.0</w:t>
            </w:r>
          </w:p>
        </w:tc>
        <w:tc>
          <w:tcPr>
            <w:tcW w:w="1587" w:type="dxa"/>
          </w:tcPr>
          <w:p w14:paraId="5456153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248</w:t>
            </w:r>
          </w:p>
        </w:tc>
      </w:tr>
      <w:tr w:rsidR="004A7A03" w:rsidRPr="004A7A03" w14:paraId="78671274" w14:textId="77777777" w:rsidTr="00031AF2">
        <w:trPr>
          <w:trHeight w:val="140"/>
        </w:trPr>
        <w:tc>
          <w:tcPr>
            <w:tcW w:w="1271" w:type="dxa"/>
            <w:vMerge/>
          </w:tcPr>
          <w:p w14:paraId="00746334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0C0E65DC" w14:textId="149A0B1C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CM1112</w:t>
            </w:r>
          </w:p>
        </w:tc>
        <w:tc>
          <w:tcPr>
            <w:tcW w:w="1586" w:type="dxa"/>
            <w:vAlign w:val="center"/>
          </w:tcPr>
          <w:p w14:paraId="1F66639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360785D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91.1</w:t>
            </w:r>
          </w:p>
        </w:tc>
        <w:tc>
          <w:tcPr>
            <w:tcW w:w="1587" w:type="dxa"/>
          </w:tcPr>
          <w:p w14:paraId="59A5589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75.2</w:t>
            </w:r>
          </w:p>
        </w:tc>
        <w:tc>
          <w:tcPr>
            <w:tcW w:w="1587" w:type="dxa"/>
          </w:tcPr>
          <w:p w14:paraId="37454B5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227</w:t>
            </w:r>
          </w:p>
        </w:tc>
      </w:tr>
      <w:tr w:rsidR="004A7A03" w:rsidRPr="004A7A03" w14:paraId="0348A831" w14:textId="77777777" w:rsidTr="00031AF2">
        <w:trPr>
          <w:trHeight w:val="140"/>
        </w:trPr>
        <w:tc>
          <w:tcPr>
            <w:tcW w:w="1271" w:type="dxa"/>
            <w:vMerge/>
          </w:tcPr>
          <w:p w14:paraId="253BD68A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03A24347" w14:textId="545C8985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CM1125</w:t>
            </w:r>
          </w:p>
        </w:tc>
        <w:tc>
          <w:tcPr>
            <w:tcW w:w="1586" w:type="dxa"/>
            <w:vAlign w:val="center"/>
          </w:tcPr>
          <w:p w14:paraId="02FBB7C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0DC66E5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88.4</w:t>
            </w:r>
          </w:p>
        </w:tc>
        <w:tc>
          <w:tcPr>
            <w:tcW w:w="1587" w:type="dxa"/>
          </w:tcPr>
          <w:p w14:paraId="1082DA2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68.2</w:t>
            </w:r>
          </w:p>
        </w:tc>
        <w:tc>
          <w:tcPr>
            <w:tcW w:w="1587" w:type="dxa"/>
          </w:tcPr>
          <w:p w14:paraId="06F86BB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212</w:t>
            </w:r>
          </w:p>
        </w:tc>
      </w:tr>
      <w:tr w:rsidR="004A7A03" w:rsidRPr="004A7A03" w14:paraId="4A611409" w14:textId="77777777" w:rsidTr="00031AF2">
        <w:trPr>
          <w:trHeight w:val="140"/>
        </w:trPr>
        <w:tc>
          <w:tcPr>
            <w:tcW w:w="1271" w:type="dxa"/>
            <w:vMerge/>
          </w:tcPr>
          <w:p w14:paraId="15692470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7DA79ED9" w14:textId="591D885D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CM1155</w:t>
            </w:r>
          </w:p>
        </w:tc>
        <w:tc>
          <w:tcPr>
            <w:tcW w:w="1586" w:type="dxa"/>
            <w:vAlign w:val="center"/>
          </w:tcPr>
          <w:p w14:paraId="2285EA9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06854AC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75.5</w:t>
            </w:r>
          </w:p>
        </w:tc>
        <w:tc>
          <w:tcPr>
            <w:tcW w:w="1587" w:type="dxa"/>
          </w:tcPr>
          <w:p w14:paraId="4293207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62.0</w:t>
            </w:r>
          </w:p>
        </w:tc>
        <w:tc>
          <w:tcPr>
            <w:tcW w:w="1587" w:type="dxa"/>
          </w:tcPr>
          <w:p w14:paraId="2151637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138</w:t>
            </w:r>
          </w:p>
        </w:tc>
      </w:tr>
      <w:tr w:rsidR="004A7A03" w:rsidRPr="004A7A03" w14:paraId="0ADAD7C2" w14:textId="77777777" w:rsidTr="00031AF2">
        <w:trPr>
          <w:trHeight w:val="140"/>
        </w:trPr>
        <w:tc>
          <w:tcPr>
            <w:tcW w:w="1271" w:type="dxa"/>
            <w:vMerge/>
          </w:tcPr>
          <w:p w14:paraId="094A6E45" w14:textId="77777777" w:rsidR="004A7A03" w:rsidRPr="004A7A03" w:rsidRDefault="004A7A03" w:rsidP="00524C57">
            <w:pPr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901" w:type="dxa"/>
            <w:vAlign w:val="center"/>
          </w:tcPr>
          <w:p w14:paraId="07750E1C" w14:textId="48DC1E77" w:rsidR="004A7A03" w:rsidRPr="004A7A03" w:rsidRDefault="00ED02BD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CM1195</w:t>
            </w:r>
          </w:p>
        </w:tc>
        <w:tc>
          <w:tcPr>
            <w:tcW w:w="1586" w:type="dxa"/>
            <w:vAlign w:val="center"/>
          </w:tcPr>
          <w:p w14:paraId="30AAEEC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Male</w:t>
            </w:r>
          </w:p>
        </w:tc>
        <w:tc>
          <w:tcPr>
            <w:tcW w:w="1587" w:type="dxa"/>
          </w:tcPr>
          <w:p w14:paraId="2896773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66.0</w:t>
            </w:r>
          </w:p>
        </w:tc>
        <w:tc>
          <w:tcPr>
            <w:tcW w:w="1587" w:type="dxa"/>
          </w:tcPr>
          <w:p w14:paraId="2F688B0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55.0</w:t>
            </w:r>
          </w:p>
        </w:tc>
        <w:tc>
          <w:tcPr>
            <w:tcW w:w="1587" w:type="dxa"/>
          </w:tcPr>
          <w:p w14:paraId="58A9F2F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96.0</w:t>
            </w:r>
          </w:p>
        </w:tc>
      </w:tr>
    </w:tbl>
    <w:p w14:paraId="0893E1C8" w14:textId="77777777" w:rsidR="004A7A03" w:rsidRPr="004A7A03" w:rsidRDefault="004A7A03" w:rsidP="00524C57">
      <w:pPr>
        <w:spacing w:after="160"/>
        <w:rPr>
          <w:rFonts w:eastAsia="Aptos"/>
          <w:kern w:val="2"/>
          <w:lang w:val="en-US" w:eastAsia="en-US"/>
          <w14:ligatures w14:val="standardContextual"/>
        </w:rPr>
      </w:pPr>
    </w:p>
    <w:p w14:paraId="2C4960E4" w14:textId="11E999BC" w:rsidR="004A7A03" w:rsidRPr="004A7A03" w:rsidRDefault="004A7A03" w:rsidP="00524C57">
      <w:pPr>
        <w:keepNext/>
        <w:rPr>
          <w:rFonts w:eastAsia="Aptos"/>
          <w:bCs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>Table S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begin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instrText xml:space="preserve"> SEQ Table_S \* ARABIC </w:instrTex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separate"/>
      </w:r>
      <w:r w:rsidRPr="004A7A03">
        <w:rPr>
          <w:rFonts w:eastAsia="Aptos"/>
          <w:b/>
          <w:iCs/>
          <w:noProof/>
          <w:kern w:val="2"/>
          <w:lang w:val="en-US" w:eastAsia="en-US"/>
          <w14:ligatures w14:val="standardContextual"/>
        </w:rPr>
        <w:t>2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end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 xml:space="preserve"> 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 xml:space="preserve">Physicochemical </w:t>
      </w:r>
      <w:r w:rsidR="00F62D52">
        <w:rPr>
          <w:rFonts w:eastAsia="Aptos"/>
          <w:bCs/>
          <w:iCs/>
          <w:kern w:val="2"/>
          <w:lang w:val="en-US" w:eastAsia="en-US"/>
          <w14:ligatures w14:val="standardContextual"/>
        </w:rPr>
        <w:t>conditions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 xml:space="preserve"> of sampling sites.</w:t>
      </w:r>
    </w:p>
    <w:tbl>
      <w:tblPr>
        <w:tblStyle w:val="Tablaconcuadrcula2"/>
        <w:tblW w:w="9505" w:type="dxa"/>
        <w:tblLook w:val="04A0" w:firstRow="1" w:lastRow="0" w:firstColumn="1" w:lastColumn="0" w:noHBand="0" w:noVBand="1"/>
      </w:tblPr>
      <w:tblGrid>
        <w:gridCol w:w="1764"/>
        <w:gridCol w:w="1201"/>
        <w:gridCol w:w="1302"/>
        <w:gridCol w:w="1801"/>
        <w:gridCol w:w="1829"/>
        <w:gridCol w:w="1608"/>
      </w:tblGrid>
      <w:tr w:rsidR="00A8742F" w:rsidRPr="004A7A03" w14:paraId="6BECBDB9" w14:textId="77777777" w:rsidTr="00A8742F">
        <w:trPr>
          <w:trHeight w:val="793"/>
        </w:trPr>
        <w:tc>
          <w:tcPr>
            <w:tcW w:w="1764" w:type="dxa"/>
            <w:vAlign w:val="center"/>
          </w:tcPr>
          <w:p w14:paraId="1616DD41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Sampling site</w:t>
            </w:r>
          </w:p>
        </w:tc>
        <w:tc>
          <w:tcPr>
            <w:tcW w:w="1201" w:type="dxa"/>
            <w:vAlign w:val="center"/>
          </w:tcPr>
          <w:p w14:paraId="61FA62F5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i/>
                <w:iCs/>
                <w:lang w:val="en-US" w:eastAsia="en-US"/>
              </w:rPr>
              <w:t>pH</w:t>
            </w:r>
          </w:p>
        </w:tc>
        <w:tc>
          <w:tcPr>
            <w:tcW w:w="1302" w:type="dxa"/>
            <w:vAlign w:val="center"/>
          </w:tcPr>
          <w:p w14:paraId="5DB346DD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T (°C)</w:t>
            </w:r>
          </w:p>
        </w:tc>
        <w:tc>
          <w:tcPr>
            <w:tcW w:w="1801" w:type="dxa"/>
            <w:vAlign w:val="center"/>
          </w:tcPr>
          <w:p w14:paraId="41B281C6" w14:textId="171D3EEE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Dissolved Oxygen (m</w:t>
            </w:r>
            <w:r w:rsidR="00D03B19">
              <w:rPr>
                <w:rFonts w:ascii="Times New Roman" w:hAnsi="Times New Roman" w:cs="Times New Roman"/>
                <w:color w:val="000000"/>
                <w:lang w:val="en-US" w:eastAsia="en-US"/>
              </w:rPr>
              <w:t>g</w:t>
            </w: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/L)</w:t>
            </w:r>
          </w:p>
        </w:tc>
        <w:tc>
          <w:tcPr>
            <w:tcW w:w="1829" w:type="dxa"/>
            <w:vAlign w:val="center"/>
          </w:tcPr>
          <w:p w14:paraId="78295B93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Oxygen Saturation (%)</w:t>
            </w:r>
          </w:p>
        </w:tc>
        <w:tc>
          <w:tcPr>
            <w:tcW w:w="1608" w:type="dxa"/>
            <w:vAlign w:val="center"/>
          </w:tcPr>
          <w:p w14:paraId="65AAFDA7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Salinity (PSU)</w:t>
            </w:r>
          </w:p>
        </w:tc>
      </w:tr>
      <w:tr w:rsidR="00A8742F" w:rsidRPr="004A7A03" w14:paraId="254DCCCA" w14:textId="77777777" w:rsidTr="00A8742F">
        <w:trPr>
          <w:trHeight w:val="260"/>
        </w:trPr>
        <w:tc>
          <w:tcPr>
            <w:tcW w:w="1764" w:type="dxa"/>
            <w:vAlign w:val="center"/>
          </w:tcPr>
          <w:p w14:paraId="74374509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Ballena Sound</w:t>
            </w:r>
          </w:p>
        </w:tc>
        <w:tc>
          <w:tcPr>
            <w:tcW w:w="1201" w:type="dxa"/>
            <w:vAlign w:val="center"/>
          </w:tcPr>
          <w:p w14:paraId="16801120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8.03</w:t>
            </w:r>
          </w:p>
        </w:tc>
        <w:tc>
          <w:tcPr>
            <w:tcW w:w="1302" w:type="dxa"/>
            <w:vAlign w:val="center"/>
          </w:tcPr>
          <w:p w14:paraId="4A1DA9ED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7.63</w:t>
            </w:r>
          </w:p>
        </w:tc>
        <w:tc>
          <w:tcPr>
            <w:tcW w:w="1801" w:type="dxa"/>
            <w:vAlign w:val="center"/>
          </w:tcPr>
          <w:p w14:paraId="6F0CD6DD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9.86</w:t>
            </w:r>
          </w:p>
        </w:tc>
        <w:tc>
          <w:tcPr>
            <w:tcW w:w="1829" w:type="dxa"/>
            <w:vAlign w:val="center"/>
          </w:tcPr>
          <w:p w14:paraId="5A9BE075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92.31</w:t>
            </w:r>
          </w:p>
        </w:tc>
        <w:tc>
          <w:tcPr>
            <w:tcW w:w="1608" w:type="dxa"/>
            <w:vAlign w:val="center"/>
          </w:tcPr>
          <w:p w14:paraId="28FED23B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24.66</w:t>
            </w:r>
          </w:p>
        </w:tc>
      </w:tr>
      <w:tr w:rsidR="00A8742F" w:rsidRPr="004A7A03" w14:paraId="1A4A0AF0" w14:textId="77777777" w:rsidTr="00A8742F">
        <w:trPr>
          <w:trHeight w:val="138"/>
        </w:trPr>
        <w:tc>
          <w:tcPr>
            <w:tcW w:w="1764" w:type="dxa"/>
            <w:vAlign w:val="center"/>
          </w:tcPr>
          <w:p w14:paraId="34B6324E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Choiseul</w:t>
            </w:r>
          </w:p>
          <w:p w14:paraId="4CB4BAC5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lastRenderedPageBreak/>
              <w:t>Bay</w:t>
            </w:r>
          </w:p>
        </w:tc>
        <w:tc>
          <w:tcPr>
            <w:tcW w:w="1201" w:type="dxa"/>
            <w:vAlign w:val="center"/>
          </w:tcPr>
          <w:p w14:paraId="2F82A396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lastRenderedPageBreak/>
              <w:t>8.03</w:t>
            </w:r>
          </w:p>
        </w:tc>
        <w:tc>
          <w:tcPr>
            <w:tcW w:w="1302" w:type="dxa"/>
            <w:vAlign w:val="center"/>
          </w:tcPr>
          <w:p w14:paraId="41CA7A53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8.74</w:t>
            </w:r>
          </w:p>
        </w:tc>
        <w:tc>
          <w:tcPr>
            <w:tcW w:w="1801" w:type="dxa"/>
            <w:vAlign w:val="center"/>
          </w:tcPr>
          <w:p w14:paraId="0FC38AE9" w14:textId="53C70934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11.</w:t>
            </w:r>
            <w:r w:rsidR="00D03B19">
              <w:rPr>
                <w:rFonts w:ascii="Times New Roman" w:hAnsi="Times New Roman" w:cs="Times New Roman"/>
                <w:color w:val="000000"/>
                <w:lang w:val="en-US" w:eastAsia="en-US"/>
              </w:rPr>
              <w:t>2</w:t>
            </w:r>
          </w:p>
        </w:tc>
        <w:tc>
          <w:tcPr>
            <w:tcW w:w="1829" w:type="dxa"/>
            <w:vAlign w:val="center"/>
          </w:tcPr>
          <w:p w14:paraId="5BB4CE6E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95.36</w:t>
            </w:r>
          </w:p>
        </w:tc>
        <w:tc>
          <w:tcPr>
            <w:tcW w:w="1608" w:type="dxa"/>
            <w:vAlign w:val="center"/>
          </w:tcPr>
          <w:p w14:paraId="42603E3C" w14:textId="77777777" w:rsidR="00A8742F" w:rsidRPr="004A7A03" w:rsidRDefault="00A8742F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29.21</w:t>
            </w:r>
          </w:p>
        </w:tc>
      </w:tr>
    </w:tbl>
    <w:p w14:paraId="2592507D" w14:textId="77777777" w:rsidR="004A7A03" w:rsidRPr="004A7A03" w:rsidRDefault="004A7A03" w:rsidP="00524C57">
      <w:pPr>
        <w:spacing w:after="200"/>
        <w:rPr>
          <w:rFonts w:eastAsia="Aptos"/>
          <w:b/>
          <w:iCs/>
          <w:color w:val="000000"/>
          <w:kern w:val="2"/>
          <w:lang w:val="en-US" w:eastAsia="en-US"/>
          <w14:ligatures w14:val="standardContextual"/>
        </w:rPr>
      </w:pPr>
    </w:p>
    <w:p w14:paraId="79268C55" w14:textId="77777777" w:rsidR="004A7A03" w:rsidRPr="004A7A03" w:rsidRDefault="004A7A03" w:rsidP="00524C57">
      <w:pPr>
        <w:keepNext/>
        <w:spacing w:after="200"/>
        <w:rPr>
          <w:rFonts w:eastAsia="Aptos"/>
          <w:bCs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>Table S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begin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instrText xml:space="preserve"> SEQ Table_S \* ARABIC </w:instrTex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separate"/>
      </w:r>
      <w:r w:rsidRPr="004A7A03">
        <w:rPr>
          <w:rFonts w:eastAsia="Aptos"/>
          <w:b/>
          <w:iCs/>
          <w:noProof/>
          <w:kern w:val="2"/>
          <w:lang w:val="en-US" w:eastAsia="en-US"/>
          <w14:ligatures w14:val="standardContextual"/>
        </w:rPr>
        <w:t>3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end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 xml:space="preserve"> 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 xml:space="preserve">RNA extraction quality and sequencing read statistics from </w:t>
      </w:r>
      <w:r w:rsidRPr="004A7A03">
        <w:rPr>
          <w:rFonts w:eastAsia="Aptos"/>
          <w:bCs/>
          <w:i/>
          <w:kern w:val="2"/>
          <w:lang w:val="en-US" w:eastAsia="en-US"/>
          <w14:ligatures w14:val="standardContextual"/>
        </w:rPr>
        <w:t>Lithodes santolla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 xml:space="preserve"> samples in Ballena Sound and Choiseul Bay.</w:t>
      </w:r>
    </w:p>
    <w:tbl>
      <w:tblPr>
        <w:tblStyle w:val="Tablaconcuadrcula2"/>
        <w:tblW w:w="9500" w:type="dxa"/>
        <w:tblLook w:val="04A0" w:firstRow="1" w:lastRow="0" w:firstColumn="1" w:lastColumn="0" w:noHBand="0" w:noVBand="1"/>
      </w:tblPr>
      <w:tblGrid>
        <w:gridCol w:w="1296"/>
        <w:gridCol w:w="1296"/>
        <w:gridCol w:w="1296"/>
        <w:gridCol w:w="1296"/>
        <w:gridCol w:w="987"/>
        <w:gridCol w:w="1731"/>
        <w:gridCol w:w="1598"/>
      </w:tblGrid>
      <w:tr w:rsidR="004A7A03" w:rsidRPr="004A7A03" w14:paraId="63756DC1" w14:textId="77777777" w:rsidTr="00A90F7B">
        <w:trPr>
          <w:trHeight w:val="394"/>
        </w:trPr>
        <w:tc>
          <w:tcPr>
            <w:tcW w:w="1296" w:type="dxa"/>
            <w:vAlign w:val="center"/>
          </w:tcPr>
          <w:p w14:paraId="56E294E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Sampling site</w:t>
            </w:r>
          </w:p>
        </w:tc>
        <w:tc>
          <w:tcPr>
            <w:tcW w:w="1296" w:type="dxa"/>
            <w:vAlign w:val="center"/>
          </w:tcPr>
          <w:p w14:paraId="4D78038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Sample</w:t>
            </w:r>
          </w:p>
        </w:tc>
        <w:tc>
          <w:tcPr>
            <w:tcW w:w="1296" w:type="dxa"/>
            <w:vAlign w:val="center"/>
          </w:tcPr>
          <w:p w14:paraId="102BBA5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Total RNA (</w:t>
            </w:r>
            <w:proofErr w:type="spellStart"/>
            <w:r w:rsidRPr="004A7A03">
              <w:rPr>
                <w:rFonts w:ascii="Times New Roman" w:hAnsi="Times New Roman" w:cs="Times New Roman"/>
                <w:lang w:val="en-US" w:eastAsia="en-US"/>
              </w:rPr>
              <w:t>μg</w:t>
            </w:r>
            <w:proofErr w:type="spellEnd"/>
            <w:r w:rsidRPr="004A7A03">
              <w:rPr>
                <w:rFonts w:ascii="Times New Roman" w:hAnsi="Times New Roman" w:cs="Times New Roman"/>
                <w:lang w:val="en-US" w:eastAsia="en-US"/>
              </w:rPr>
              <w:t>)</w:t>
            </w:r>
          </w:p>
        </w:tc>
        <w:tc>
          <w:tcPr>
            <w:tcW w:w="1296" w:type="dxa"/>
            <w:vAlign w:val="center"/>
          </w:tcPr>
          <w:p w14:paraId="789972B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A260/280</w:t>
            </w:r>
          </w:p>
        </w:tc>
        <w:tc>
          <w:tcPr>
            <w:tcW w:w="987" w:type="dxa"/>
            <w:vAlign w:val="center"/>
          </w:tcPr>
          <w:p w14:paraId="31D232F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IQ</w:t>
            </w:r>
          </w:p>
        </w:tc>
        <w:tc>
          <w:tcPr>
            <w:tcW w:w="1731" w:type="dxa"/>
            <w:vAlign w:val="center"/>
          </w:tcPr>
          <w:p w14:paraId="67FA03F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Raw reads</w:t>
            </w:r>
          </w:p>
        </w:tc>
        <w:tc>
          <w:tcPr>
            <w:tcW w:w="1598" w:type="dxa"/>
            <w:vAlign w:val="center"/>
          </w:tcPr>
          <w:p w14:paraId="7D7743E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Clean reads</w:t>
            </w:r>
          </w:p>
        </w:tc>
      </w:tr>
      <w:tr w:rsidR="008C7D03" w:rsidRPr="004A7A03" w14:paraId="257EF859" w14:textId="77777777" w:rsidTr="00A90F7B">
        <w:trPr>
          <w:trHeight w:val="394"/>
        </w:trPr>
        <w:tc>
          <w:tcPr>
            <w:tcW w:w="1296" w:type="dxa"/>
            <w:vMerge w:val="restart"/>
            <w:vAlign w:val="center"/>
          </w:tcPr>
          <w:p w14:paraId="2B0067CC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Ballena Sound</w:t>
            </w:r>
          </w:p>
        </w:tc>
        <w:tc>
          <w:tcPr>
            <w:tcW w:w="1296" w:type="dxa"/>
            <w:vAlign w:val="center"/>
          </w:tcPr>
          <w:p w14:paraId="499AB90D" w14:textId="6BA2C7A9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CM1223</w:t>
            </w:r>
          </w:p>
        </w:tc>
        <w:tc>
          <w:tcPr>
            <w:tcW w:w="1296" w:type="dxa"/>
            <w:vAlign w:val="center"/>
          </w:tcPr>
          <w:p w14:paraId="4FBA0D8D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29.2800</w:t>
            </w:r>
          </w:p>
        </w:tc>
        <w:tc>
          <w:tcPr>
            <w:tcW w:w="1296" w:type="dxa"/>
            <w:vAlign w:val="center"/>
          </w:tcPr>
          <w:p w14:paraId="2FA6AE4B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2.15</w:t>
            </w:r>
          </w:p>
        </w:tc>
        <w:tc>
          <w:tcPr>
            <w:tcW w:w="987" w:type="dxa"/>
            <w:vAlign w:val="center"/>
          </w:tcPr>
          <w:p w14:paraId="28794572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7.8</w:t>
            </w:r>
          </w:p>
        </w:tc>
        <w:tc>
          <w:tcPr>
            <w:tcW w:w="1731" w:type="dxa"/>
            <w:vAlign w:val="center"/>
          </w:tcPr>
          <w:p w14:paraId="4F69E3DB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39,476,492</w:t>
            </w:r>
          </w:p>
        </w:tc>
        <w:tc>
          <w:tcPr>
            <w:tcW w:w="1598" w:type="dxa"/>
            <w:vAlign w:val="center"/>
          </w:tcPr>
          <w:p w14:paraId="2C57204D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30,799,216</w:t>
            </w:r>
          </w:p>
        </w:tc>
      </w:tr>
      <w:tr w:rsidR="008C7D03" w:rsidRPr="004A7A03" w14:paraId="21EE532C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130A480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0C79D1EB" w14:textId="5ED29D19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CM1231</w:t>
            </w:r>
          </w:p>
        </w:tc>
        <w:tc>
          <w:tcPr>
            <w:tcW w:w="1296" w:type="dxa"/>
            <w:vAlign w:val="center"/>
          </w:tcPr>
          <w:p w14:paraId="3876DFA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17.4080</w:t>
            </w:r>
          </w:p>
        </w:tc>
        <w:tc>
          <w:tcPr>
            <w:tcW w:w="1296" w:type="dxa"/>
            <w:vAlign w:val="center"/>
          </w:tcPr>
          <w:p w14:paraId="436E640E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2.14</w:t>
            </w:r>
          </w:p>
        </w:tc>
        <w:tc>
          <w:tcPr>
            <w:tcW w:w="987" w:type="dxa"/>
            <w:vAlign w:val="center"/>
          </w:tcPr>
          <w:p w14:paraId="7D013FE1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8.4</w:t>
            </w:r>
          </w:p>
        </w:tc>
        <w:tc>
          <w:tcPr>
            <w:tcW w:w="1731" w:type="dxa"/>
            <w:vAlign w:val="center"/>
          </w:tcPr>
          <w:p w14:paraId="33FC8FED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45,409,316</w:t>
            </w:r>
          </w:p>
        </w:tc>
        <w:tc>
          <w:tcPr>
            <w:tcW w:w="1598" w:type="dxa"/>
            <w:vAlign w:val="center"/>
          </w:tcPr>
          <w:p w14:paraId="7B2A543B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33,802,624</w:t>
            </w:r>
          </w:p>
        </w:tc>
      </w:tr>
      <w:tr w:rsidR="008C7D03" w:rsidRPr="004A7A03" w14:paraId="500CD8A0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4EF97CA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542FD8F3" w14:textId="50E1A7EA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CM1241</w:t>
            </w:r>
          </w:p>
        </w:tc>
        <w:tc>
          <w:tcPr>
            <w:tcW w:w="1296" w:type="dxa"/>
            <w:vAlign w:val="center"/>
          </w:tcPr>
          <w:p w14:paraId="4AA2CAA7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24.8000</w:t>
            </w:r>
          </w:p>
        </w:tc>
        <w:tc>
          <w:tcPr>
            <w:tcW w:w="1296" w:type="dxa"/>
            <w:vAlign w:val="center"/>
          </w:tcPr>
          <w:p w14:paraId="6245437B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2.11</w:t>
            </w:r>
          </w:p>
        </w:tc>
        <w:tc>
          <w:tcPr>
            <w:tcW w:w="987" w:type="dxa"/>
            <w:vAlign w:val="center"/>
          </w:tcPr>
          <w:p w14:paraId="163AA538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8.7</w:t>
            </w:r>
          </w:p>
        </w:tc>
        <w:tc>
          <w:tcPr>
            <w:tcW w:w="1731" w:type="dxa"/>
            <w:vAlign w:val="center"/>
          </w:tcPr>
          <w:p w14:paraId="62E11F85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41,153,724</w:t>
            </w:r>
          </w:p>
        </w:tc>
        <w:tc>
          <w:tcPr>
            <w:tcW w:w="1598" w:type="dxa"/>
            <w:vAlign w:val="center"/>
          </w:tcPr>
          <w:p w14:paraId="71832AC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32,311,992</w:t>
            </w:r>
          </w:p>
        </w:tc>
      </w:tr>
      <w:tr w:rsidR="008C7D03" w:rsidRPr="004A7A03" w14:paraId="4D666F33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17DF6525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7037E8F2" w14:textId="7BF3A20F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CM1264</w:t>
            </w:r>
          </w:p>
        </w:tc>
        <w:tc>
          <w:tcPr>
            <w:tcW w:w="1296" w:type="dxa"/>
            <w:vAlign w:val="center"/>
          </w:tcPr>
          <w:p w14:paraId="2BF08812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26.8480</w:t>
            </w:r>
          </w:p>
        </w:tc>
        <w:tc>
          <w:tcPr>
            <w:tcW w:w="1296" w:type="dxa"/>
            <w:vAlign w:val="center"/>
          </w:tcPr>
          <w:p w14:paraId="45A0F3A1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2.14</w:t>
            </w:r>
          </w:p>
        </w:tc>
        <w:tc>
          <w:tcPr>
            <w:tcW w:w="987" w:type="dxa"/>
            <w:vAlign w:val="center"/>
          </w:tcPr>
          <w:p w14:paraId="4AAF403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8.3</w:t>
            </w:r>
          </w:p>
        </w:tc>
        <w:tc>
          <w:tcPr>
            <w:tcW w:w="1731" w:type="dxa"/>
            <w:vAlign w:val="center"/>
          </w:tcPr>
          <w:p w14:paraId="403EE721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43,781,506</w:t>
            </w:r>
          </w:p>
        </w:tc>
        <w:tc>
          <w:tcPr>
            <w:tcW w:w="1598" w:type="dxa"/>
            <w:vAlign w:val="center"/>
          </w:tcPr>
          <w:p w14:paraId="4835A778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32,849,162</w:t>
            </w:r>
          </w:p>
        </w:tc>
      </w:tr>
      <w:tr w:rsidR="008C7D03" w:rsidRPr="004A7A03" w14:paraId="1465FFA4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6DC4D1BD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32AF342D" w14:textId="4C9D026C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CM1272</w:t>
            </w:r>
          </w:p>
        </w:tc>
        <w:tc>
          <w:tcPr>
            <w:tcW w:w="1296" w:type="dxa"/>
            <w:vAlign w:val="center"/>
          </w:tcPr>
          <w:p w14:paraId="0671673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31.0400</w:t>
            </w:r>
          </w:p>
        </w:tc>
        <w:tc>
          <w:tcPr>
            <w:tcW w:w="1296" w:type="dxa"/>
            <w:vAlign w:val="center"/>
          </w:tcPr>
          <w:p w14:paraId="47913352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2.09</w:t>
            </w:r>
          </w:p>
        </w:tc>
        <w:tc>
          <w:tcPr>
            <w:tcW w:w="987" w:type="dxa"/>
            <w:vAlign w:val="center"/>
          </w:tcPr>
          <w:p w14:paraId="286AAD2D" w14:textId="31790458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</w:t>
            </w:r>
            <w:r>
              <w:rPr>
                <w:rFonts w:ascii="Times New Roman" w:hAnsi="Times New Roman" w:cs="Times New Roman"/>
                <w:lang w:val="en-US" w:eastAsia="en-US"/>
              </w:rPr>
              <w:t>.0</w:t>
            </w:r>
          </w:p>
        </w:tc>
        <w:tc>
          <w:tcPr>
            <w:tcW w:w="1731" w:type="dxa"/>
            <w:vAlign w:val="center"/>
          </w:tcPr>
          <w:p w14:paraId="1F826FC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42,973,504</w:t>
            </w:r>
          </w:p>
        </w:tc>
        <w:tc>
          <w:tcPr>
            <w:tcW w:w="1598" w:type="dxa"/>
            <w:vAlign w:val="center"/>
          </w:tcPr>
          <w:p w14:paraId="6A067290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33,179,344</w:t>
            </w:r>
          </w:p>
        </w:tc>
      </w:tr>
      <w:tr w:rsidR="008C7D03" w:rsidRPr="004A7A03" w14:paraId="3644AC69" w14:textId="77777777" w:rsidTr="00A90F7B">
        <w:trPr>
          <w:trHeight w:val="394"/>
        </w:trPr>
        <w:tc>
          <w:tcPr>
            <w:tcW w:w="1296" w:type="dxa"/>
            <w:vMerge w:val="restart"/>
            <w:vAlign w:val="center"/>
          </w:tcPr>
          <w:p w14:paraId="280CFDB0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Choiseul Bay</w:t>
            </w:r>
          </w:p>
        </w:tc>
        <w:tc>
          <w:tcPr>
            <w:tcW w:w="1296" w:type="dxa"/>
            <w:vAlign w:val="center"/>
          </w:tcPr>
          <w:p w14:paraId="156D0AE1" w14:textId="3E72D582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CM1101</w:t>
            </w:r>
          </w:p>
        </w:tc>
        <w:tc>
          <w:tcPr>
            <w:tcW w:w="1296" w:type="dxa"/>
            <w:vAlign w:val="center"/>
          </w:tcPr>
          <w:p w14:paraId="13470739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38.3040</w:t>
            </w:r>
          </w:p>
        </w:tc>
        <w:tc>
          <w:tcPr>
            <w:tcW w:w="1296" w:type="dxa"/>
            <w:vAlign w:val="center"/>
          </w:tcPr>
          <w:p w14:paraId="26ECD300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2.08</w:t>
            </w:r>
          </w:p>
        </w:tc>
        <w:tc>
          <w:tcPr>
            <w:tcW w:w="987" w:type="dxa"/>
            <w:vAlign w:val="center"/>
          </w:tcPr>
          <w:p w14:paraId="666770CD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8.3</w:t>
            </w:r>
          </w:p>
        </w:tc>
        <w:tc>
          <w:tcPr>
            <w:tcW w:w="1731" w:type="dxa"/>
            <w:vAlign w:val="center"/>
          </w:tcPr>
          <w:p w14:paraId="295F657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48,214,986</w:t>
            </w:r>
          </w:p>
        </w:tc>
        <w:tc>
          <w:tcPr>
            <w:tcW w:w="1598" w:type="dxa"/>
            <w:vAlign w:val="center"/>
          </w:tcPr>
          <w:p w14:paraId="4BC3EC15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36,559,454</w:t>
            </w:r>
          </w:p>
        </w:tc>
      </w:tr>
      <w:tr w:rsidR="008C7D03" w:rsidRPr="004A7A03" w14:paraId="21397D88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0396F64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51723212" w14:textId="5675A1C2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CM1112</w:t>
            </w:r>
          </w:p>
        </w:tc>
        <w:tc>
          <w:tcPr>
            <w:tcW w:w="1296" w:type="dxa"/>
            <w:vAlign w:val="center"/>
          </w:tcPr>
          <w:p w14:paraId="24F7AC31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5.4400</w:t>
            </w:r>
          </w:p>
        </w:tc>
        <w:tc>
          <w:tcPr>
            <w:tcW w:w="1296" w:type="dxa"/>
            <w:vAlign w:val="center"/>
          </w:tcPr>
          <w:p w14:paraId="4C958A7F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2.14</w:t>
            </w:r>
          </w:p>
        </w:tc>
        <w:tc>
          <w:tcPr>
            <w:tcW w:w="987" w:type="dxa"/>
            <w:vAlign w:val="center"/>
          </w:tcPr>
          <w:p w14:paraId="1FEF1AE8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8.2</w:t>
            </w:r>
          </w:p>
        </w:tc>
        <w:tc>
          <w:tcPr>
            <w:tcW w:w="1731" w:type="dxa"/>
            <w:vAlign w:val="center"/>
          </w:tcPr>
          <w:p w14:paraId="32E7F7EB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42,974,042</w:t>
            </w:r>
          </w:p>
        </w:tc>
        <w:tc>
          <w:tcPr>
            <w:tcW w:w="1598" w:type="dxa"/>
            <w:vAlign w:val="center"/>
          </w:tcPr>
          <w:p w14:paraId="081ED0B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31,859,034</w:t>
            </w:r>
          </w:p>
        </w:tc>
      </w:tr>
      <w:tr w:rsidR="008C7D03" w:rsidRPr="004A7A03" w14:paraId="39075154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359192B7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2CB634D3" w14:textId="79CB7EE4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CM1125</w:t>
            </w:r>
          </w:p>
        </w:tc>
        <w:tc>
          <w:tcPr>
            <w:tcW w:w="1296" w:type="dxa"/>
            <w:vAlign w:val="center"/>
          </w:tcPr>
          <w:p w14:paraId="65153AEC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20.3200</w:t>
            </w:r>
          </w:p>
        </w:tc>
        <w:tc>
          <w:tcPr>
            <w:tcW w:w="1296" w:type="dxa"/>
            <w:vAlign w:val="center"/>
          </w:tcPr>
          <w:p w14:paraId="7A825961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2.14</w:t>
            </w:r>
          </w:p>
        </w:tc>
        <w:tc>
          <w:tcPr>
            <w:tcW w:w="987" w:type="dxa"/>
            <w:vAlign w:val="center"/>
          </w:tcPr>
          <w:p w14:paraId="75ABE2C9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8.5</w:t>
            </w:r>
          </w:p>
        </w:tc>
        <w:tc>
          <w:tcPr>
            <w:tcW w:w="1731" w:type="dxa"/>
            <w:vAlign w:val="center"/>
          </w:tcPr>
          <w:p w14:paraId="5E281F4C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47,894,734</w:t>
            </w:r>
          </w:p>
        </w:tc>
        <w:tc>
          <w:tcPr>
            <w:tcW w:w="1598" w:type="dxa"/>
            <w:vAlign w:val="center"/>
          </w:tcPr>
          <w:p w14:paraId="44457E33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35,417,990</w:t>
            </w:r>
          </w:p>
        </w:tc>
      </w:tr>
      <w:tr w:rsidR="008C7D03" w:rsidRPr="004A7A03" w14:paraId="0AC15E92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68C7E572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57BA2FC3" w14:textId="0ECFF4DB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CM1155</w:t>
            </w:r>
          </w:p>
        </w:tc>
        <w:tc>
          <w:tcPr>
            <w:tcW w:w="1296" w:type="dxa"/>
            <w:vAlign w:val="center"/>
          </w:tcPr>
          <w:p w14:paraId="1CC7348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17.7920</w:t>
            </w:r>
          </w:p>
        </w:tc>
        <w:tc>
          <w:tcPr>
            <w:tcW w:w="1296" w:type="dxa"/>
            <w:vAlign w:val="center"/>
          </w:tcPr>
          <w:p w14:paraId="21367C47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2.15</w:t>
            </w:r>
          </w:p>
        </w:tc>
        <w:tc>
          <w:tcPr>
            <w:tcW w:w="987" w:type="dxa"/>
            <w:vAlign w:val="center"/>
          </w:tcPr>
          <w:p w14:paraId="424A7ED8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8.1</w:t>
            </w:r>
          </w:p>
        </w:tc>
        <w:tc>
          <w:tcPr>
            <w:tcW w:w="1731" w:type="dxa"/>
            <w:vAlign w:val="center"/>
          </w:tcPr>
          <w:p w14:paraId="3EF0F026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47,906,876</w:t>
            </w:r>
          </w:p>
        </w:tc>
        <w:tc>
          <w:tcPr>
            <w:tcW w:w="1598" w:type="dxa"/>
            <w:vAlign w:val="center"/>
          </w:tcPr>
          <w:p w14:paraId="3C39A6D0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37,547,254</w:t>
            </w:r>
          </w:p>
        </w:tc>
      </w:tr>
      <w:tr w:rsidR="008C7D03" w:rsidRPr="004A7A03" w14:paraId="7C80B772" w14:textId="77777777" w:rsidTr="00A90F7B">
        <w:trPr>
          <w:trHeight w:val="394"/>
        </w:trPr>
        <w:tc>
          <w:tcPr>
            <w:tcW w:w="1296" w:type="dxa"/>
            <w:vMerge/>
            <w:vAlign w:val="center"/>
          </w:tcPr>
          <w:p w14:paraId="3755B4D2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296" w:type="dxa"/>
            <w:vAlign w:val="center"/>
          </w:tcPr>
          <w:p w14:paraId="6E06B574" w14:textId="5AF12B22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CM1195</w:t>
            </w:r>
          </w:p>
        </w:tc>
        <w:tc>
          <w:tcPr>
            <w:tcW w:w="1296" w:type="dxa"/>
            <w:vAlign w:val="center"/>
          </w:tcPr>
          <w:p w14:paraId="126C02D4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19.2640</w:t>
            </w:r>
          </w:p>
        </w:tc>
        <w:tc>
          <w:tcPr>
            <w:tcW w:w="1296" w:type="dxa"/>
            <w:vAlign w:val="center"/>
          </w:tcPr>
          <w:p w14:paraId="54B530D8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2.06</w:t>
            </w:r>
          </w:p>
        </w:tc>
        <w:tc>
          <w:tcPr>
            <w:tcW w:w="987" w:type="dxa"/>
            <w:vAlign w:val="center"/>
          </w:tcPr>
          <w:p w14:paraId="461FA04A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7.8</w:t>
            </w:r>
          </w:p>
        </w:tc>
        <w:tc>
          <w:tcPr>
            <w:tcW w:w="1731" w:type="dxa"/>
            <w:vAlign w:val="center"/>
          </w:tcPr>
          <w:p w14:paraId="46551E35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39,852,918</w:t>
            </w:r>
          </w:p>
        </w:tc>
        <w:tc>
          <w:tcPr>
            <w:tcW w:w="1598" w:type="dxa"/>
            <w:vAlign w:val="center"/>
          </w:tcPr>
          <w:p w14:paraId="4A74C39A" w14:textId="77777777" w:rsidR="008C7D03" w:rsidRPr="004A7A03" w:rsidRDefault="008C7D03" w:rsidP="00524C57">
            <w:pPr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lang w:val="en-US" w:eastAsia="en-US"/>
              </w:rPr>
              <w:t>28,378,262</w:t>
            </w:r>
          </w:p>
        </w:tc>
      </w:tr>
    </w:tbl>
    <w:p w14:paraId="2768900B" w14:textId="77777777" w:rsidR="008C1A7B" w:rsidRDefault="008C1A7B" w:rsidP="00524C57">
      <w:pPr>
        <w:keepNext/>
        <w:spacing w:after="200"/>
        <w:rPr>
          <w:rFonts w:eastAsia="Aptos"/>
          <w:b/>
          <w:iCs/>
          <w:kern w:val="2"/>
          <w:lang w:val="en-US" w:eastAsia="en-US"/>
          <w14:ligatures w14:val="standardContextual"/>
        </w:rPr>
      </w:pPr>
    </w:p>
    <w:p w14:paraId="3A38D327" w14:textId="4066160C" w:rsidR="004A7A03" w:rsidRPr="004A7A03" w:rsidRDefault="004A7A03" w:rsidP="00524C57">
      <w:pPr>
        <w:keepNext/>
        <w:spacing w:after="200"/>
        <w:rPr>
          <w:rFonts w:eastAsia="Aptos"/>
          <w:bCs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>Table S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begin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instrText xml:space="preserve"> SEQ Table_S \* ARABIC </w:instrTex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separate"/>
      </w:r>
      <w:r w:rsidRPr="004A7A03">
        <w:rPr>
          <w:rFonts w:eastAsia="Aptos"/>
          <w:b/>
          <w:iCs/>
          <w:noProof/>
          <w:kern w:val="2"/>
          <w:lang w:val="en-US" w:eastAsia="en-US"/>
          <w14:ligatures w14:val="standardContextual"/>
        </w:rPr>
        <w:t>4</w:t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fldChar w:fldCharType="end"/>
      </w: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 xml:space="preserve"> 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>Assembly completeness assessment with BUSCO against eukaryote and prokaryote orthologs datasets.</w:t>
      </w:r>
    </w:p>
    <w:tbl>
      <w:tblPr>
        <w:tblStyle w:val="Tablaconcuadrcula2"/>
        <w:tblW w:w="9613" w:type="dxa"/>
        <w:tblLook w:val="04A0" w:firstRow="1" w:lastRow="0" w:firstColumn="1" w:lastColumn="0" w:noHBand="0" w:noVBand="1"/>
      </w:tblPr>
      <w:tblGrid>
        <w:gridCol w:w="1237"/>
        <w:gridCol w:w="1831"/>
        <w:gridCol w:w="1150"/>
        <w:gridCol w:w="1530"/>
        <w:gridCol w:w="1289"/>
        <w:gridCol w:w="1436"/>
        <w:gridCol w:w="1140"/>
      </w:tblGrid>
      <w:tr w:rsidR="004A7A03" w:rsidRPr="004A7A03" w14:paraId="37F2962F" w14:textId="77777777" w:rsidTr="00F41961">
        <w:trPr>
          <w:trHeight w:val="826"/>
        </w:trPr>
        <w:tc>
          <w:tcPr>
            <w:tcW w:w="1237" w:type="dxa"/>
            <w:vAlign w:val="center"/>
          </w:tcPr>
          <w:p w14:paraId="3109578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Assembly</w:t>
            </w:r>
          </w:p>
        </w:tc>
        <w:tc>
          <w:tcPr>
            <w:tcW w:w="1835" w:type="dxa"/>
            <w:vAlign w:val="center"/>
          </w:tcPr>
          <w:p w14:paraId="4E6EF5F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Reference dataset</w:t>
            </w:r>
          </w:p>
        </w:tc>
        <w:tc>
          <w:tcPr>
            <w:tcW w:w="1137" w:type="dxa"/>
            <w:vAlign w:val="center"/>
          </w:tcPr>
          <w:p w14:paraId="11DFA3A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Complete</w:t>
            </w:r>
          </w:p>
        </w:tc>
        <w:tc>
          <w:tcPr>
            <w:tcW w:w="1536" w:type="dxa"/>
            <w:vAlign w:val="center"/>
          </w:tcPr>
          <w:p w14:paraId="4B95449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Single copy</w:t>
            </w:r>
          </w:p>
        </w:tc>
        <w:tc>
          <w:tcPr>
            <w:tcW w:w="1290" w:type="dxa"/>
            <w:vAlign w:val="center"/>
          </w:tcPr>
          <w:p w14:paraId="3874F3F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Duplicate</w:t>
            </w:r>
          </w:p>
        </w:tc>
        <w:tc>
          <w:tcPr>
            <w:tcW w:w="1437" w:type="dxa"/>
            <w:vAlign w:val="center"/>
          </w:tcPr>
          <w:p w14:paraId="79BF99B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Fragmented</w:t>
            </w:r>
          </w:p>
        </w:tc>
        <w:tc>
          <w:tcPr>
            <w:tcW w:w="1141" w:type="dxa"/>
            <w:vAlign w:val="center"/>
          </w:tcPr>
          <w:p w14:paraId="4679565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bCs/>
                <w:color w:val="000000"/>
                <w:lang w:val="en-US" w:eastAsia="en-US"/>
              </w:rPr>
              <w:t>Missing</w:t>
            </w:r>
          </w:p>
        </w:tc>
      </w:tr>
      <w:tr w:rsidR="004A7A03" w:rsidRPr="004A7A03" w14:paraId="65F0C90B" w14:textId="77777777" w:rsidTr="00F41961">
        <w:trPr>
          <w:trHeight w:val="406"/>
        </w:trPr>
        <w:tc>
          <w:tcPr>
            <w:tcW w:w="1237" w:type="dxa"/>
            <w:vMerge w:val="restart"/>
            <w:vAlign w:val="center"/>
          </w:tcPr>
          <w:p w14:paraId="70785A9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lastRenderedPageBreak/>
              <w:t>Global</w:t>
            </w:r>
          </w:p>
        </w:tc>
        <w:tc>
          <w:tcPr>
            <w:tcW w:w="1835" w:type="dxa"/>
          </w:tcPr>
          <w:p w14:paraId="54386B0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Arthropoda</w:t>
            </w:r>
          </w:p>
        </w:tc>
        <w:tc>
          <w:tcPr>
            <w:tcW w:w="1137" w:type="dxa"/>
            <w:vAlign w:val="center"/>
          </w:tcPr>
          <w:p w14:paraId="136F0ED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94.1</w:t>
            </w:r>
          </w:p>
        </w:tc>
        <w:tc>
          <w:tcPr>
            <w:tcW w:w="1536" w:type="dxa"/>
            <w:vAlign w:val="center"/>
          </w:tcPr>
          <w:p w14:paraId="2698138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63.9</w:t>
            </w:r>
          </w:p>
        </w:tc>
        <w:tc>
          <w:tcPr>
            <w:tcW w:w="1290" w:type="dxa"/>
            <w:vAlign w:val="center"/>
          </w:tcPr>
          <w:p w14:paraId="33323DA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30.2</w:t>
            </w:r>
          </w:p>
        </w:tc>
        <w:tc>
          <w:tcPr>
            <w:tcW w:w="1437" w:type="dxa"/>
            <w:vAlign w:val="center"/>
          </w:tcPr>
          <w:p w14:paraId="2974AD3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3.4</w:t>
            </w:r>
          </w:p>
        </w:tc>
        <w:tc>
          <w:tcPr>
            <w:tcW w:w="1141" w:type="dxa"/>
            <w:vAlign w:val="center"/>
          </w:tcPr>
          <w:p w14:paraId="7C26575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2.5</w:t>
            </w:r>
          </w:p>
        </w:tc>
      </w:tr>
      <w:tr w:rsidR="004A7A03" w:rsidRPr="004A7A03" w14:paraId="40D39F7F" w14:textId="77777777" w:rsidTr="00F41961">
        <w:trPr>
          <w:trHeight w:val="143"/>
        </w:trPr>
        <w:tc>
          <w:tcPr>
            <w:tcW w:w="1237" w:type="dxa"/>
            <w:vMerge/>
            <w:vAlign w:val="center"/>
          </w:tcPr>
          <w:p w14:paraId="615D865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5BF754D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Eukaryote</w:t>
            </w:r>
          </w:p>
        </w:tc>
        <w:tc>
          <w:tcPr>
            <w:tcW w:w="1137" w:type="dxa"/>
            <w:vAlign w:val="center"/>
          </w:tcPr>
          <w:p w14:paraId="3A7E1CB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99.2</w:t>
            </w:r>
          </w:p>
        </w:tc>
        <w:tc>
          <w:tcPr>
            <w:tcW w:w="1536" w:type="dxa"/>
            <w:vAlign w:val="center"/>
          </w:tcPr>
          <w:p w14:paraId="132047D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66.3</w:t>
            </w:r>
          </w:p>
        </w:tc>
        <w:tc>
          <w:tcPr>
            <w:tcW w:w="1290" w:type="dxa"/>
            <w:vAlign w:val="center"/>
          </w:tcPr>
          <w:p w14:paraId="5870AEC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32.9</w:t>
            </w:r>
          </w:p>
        </w:tc>
        <w:tc>
          <w:tcPr>
            <w:tcW w:w="1437" w:type="dxa"/>
            <w:vAlign w:val="center"/>
          </w:tcPr>
          <w:p w14:paraId="75EE513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0.8</w:t>
            </w:r>
          </w:p>
        </w:tc>
        <w:tc>
          <w:tcPr>
            <w:tcW w:w="1141" w:type="dxa"/>
            <w:vAlign w:val="center"/>
          </w:tcPr>
          <w:p w14:paraId="52AFE43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0.0</w:t>
            </w:r>
          </w:p>
        </w:tc>
      </w:tr>
      <w:tr w:rsidR="004A7A03" w:rsidRPr="004A7A03" w14:paraId="5A6AD1A1" w14:textId="77777777" w:rsidTr="00F41961">
        <w:trPr>
          <w:trHeight w:val="143"/>
        </w:trPr>
        <w:tc>
          <w:tcPr>
            <w:tcW w:w="1237" w:type="dxa"/>
            <w:vMerge/>
            <w:vAlign w:val="center"/>
          </w:tcPr>
          <w:p w14:paraId="119AB2D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76CBA49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Prokaryote</w:t>
            </w:r>
          </w:p>
        </w:tc>
        <w:tc>
          <w:tcPr>
            <w:tcW w:w="1137" w:type="dxa"/>
            <w:vAlign w:val="center"/>
          </w:tcPr>
          <w:p w14:paraId="7D752CE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65.3</w:t>
            </w:r>
          </w:p>
        </w:tc>
        <w:tc>
          <w:tcPr>
            <w:tcW w:w="1536" w:type="dxa"/>
            <w:vAlign w:val="center"/>
          </w:tcPr>
          <w:p w14:paraId="1349BA2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17.7</w:t>
            </w:r>
          </w:p>
        </w:tc>
        <w:tc>
          <w:tcPr>
            <w:tcW w:w="1290" w:type="dxa"/>
            <w:vAlign w:val="center"/>
          </w:tcPr>
          <w:p w14:paraId="0E76F7E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47.6</w:t>
            </w:r>
          </w:p>
        </w:tc>
        <w:tc>
          <w:tcPr>
            <w:tcW w:w="1437" w:type="dxa"/>
            <w:vAlign w:val="center"/>
          </w:tcPr>
          <w:p w14:paraId="051055C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10.9</w:t>
            </w:r>
          </w:p>
        </w:tc>
        <w:tc>
          <w:tcPr>
            <w:tcW w:w="1141" w:type="dxa"/>
            <w:vAlign w:val="center"/>
          </w:tcPr>
          <w:p w14:paraId="5EB82B8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23.8</w:t>
            </w:r>
          </w:p>
        </w:tc>
      </w:tr>
      <w:tr w:rsidR="004A7A03" w:rsidRPr="004A7A03" w14:paraId="028EF34D" w14:textId="77777777" w:rsidTr="00F41961">
        <w:trPr>
          <w:trHeight w:val="419"/>
        </w:trPr>
        <w:tc>
          <w:tcPr>
            <w:tcW w:w="1237" w:type="dxa"/>
            <w:vMerge w:val="restart"/>
            <w:vAlign w:val="center"/>
          </w:tcPr>
          <w:p w14:paraId="4EF8E36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Ballena</w:t>
            </w:r>
          </w:p>
        </w:tc>
        <w:tc>
          <w:tcPr>
            <w:tcW w:w="1835" w:type="dxa"/>
          </w:tcPr>
          <w:p w14:paraId="3D39D9E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Arthropoda</w:t>
            </w:r>
          </w:p>
        </w:tc>
        <w:tc>
          <w:tcPr>
            <w:tcW w:w="1137" w:type="dxa"/>
            <w:vAlign w:val="center"/>
          </w:tcPr>
          <w:p w14:paraId="6F69AF8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92.5</w:t>
            </w:r>
          </w:p>
        </w:tc>
        <w:tc>
          <w:tcPr>
            <w:tcW w:w="1536" w:type="dxa"/>
            <w:vAlign w:val="center"/>
          </w:tcPr>
          <w:p w14:paraId="447F15B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70.0</w:t>
            </w:r>
          </w:p>
        </w:tc>
        <w:tc>
          <w:tcPr>
            <w:tcW w:w="1290" w:type="dxa"/>
            <w:vAlign w:val="center"/>
          </w:tcPr>
          <w:p w14:paraId="5A70371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22.5</w:t>
            </w:r>
          </w:p>
        </w:tc>
        <w:tc>
          <w:tcPr>
            <w:tcW w:w="1437" w:type="dxa"/>
            <w:vAlign w:val="center"/>
          </w:tcPr>
          <w:p w14:paraId="1DFE36A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4.6</w:t>
            </w:r>
          </w:p>
        </w:tc>
        <w:tc>
          <w:tcPr>
            <w:tcW w:w="1141" w:type="dxa"/>
            <w:vAlign w:val="center"/>
          </w:tcPr>
          <w:p w14:paraId="3C82D76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2.9</w:t>
            </w:r>
          </w:p>
        </w:tc>
      </w:tr>
      <w:tr w:rsidR="004A7A03" w:rsidRPr="004A7A03" w14:paraId="09CDAA79" w14:textId="77777777" w:rsidTr="00F41961">
        <w:trPr>
          <w:trHeight w:val="143"/>
        </w:trPr>
        <w:tc>
          <w:tcPr>
            <w:tcW w:w="1237" w:type="dxa"/>
            <w:vMerge/>
            <w:vAlign w:val="center"/>
          </w:tcPr>
          <w:p w14:paraId="411872C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61F79FF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Eukaryote</w:t>
            </w:r>
          </w:p>
        </w:tc>
        <w:tc>
          <w:tcPr>
            <w:tcW w:w="1137" w:type="dxa"/>
            <w:vAlign w:val="center"/>
          </w:tcPr>
          <w:p w14:paraId="73C0EAF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96.9</w:t>
            </w:r>
          </w:p>
        </w:tc>
        <w:tc>
          <w:tcPr>
            <w:tcW w:w="1536" w:type="dxa"/>
            <w:vAlign w:val="center"/>
          </w:tcPr>
          <w:p w14:paraId="4B03324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71.4</w:t>
            </w:r>
          </w:p>
        </w:tc>
        <w:tc>
          <w:tcPr>
            <w:tcW w:w="1290" w:type="dxa"/>
            <w:vAlign w:val="center"/>
          </w:tcPr>
          <w:p w14:paraId="54AD270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25.5</w:t>
            </w:r>
          </w:p>
        </w:tc>
        <w:tc>
          <w:tcPr>
            <w:tcW w:w="1437" w:type="dxa"/>
            <w:vAlign w:val="center"/>
          </w:tcPr>
          <w:p w14:paraId="11BE67A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3.1</w:t>
            </w:r>
          </w:p>
        </w:tc>
        <w:tc>
          <w:tcPr>
            <w:tcW w:w="1141" w:type="dxa"/>
            <w:vAlign w:val="center"/>
          </w:tcPr>
          <w:p w14:paraId="509BF33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0.0</w:t>
            </w:r>
          </w:p>
        </w:tc>
      </w:tr>
      <w:tr w:rsidR="004A7A03" w:rsidRPr="004A7A03" w14:paraId="0C62F320" w14:textId="77777777" w:rsidTr="00F41961">
        <w:trPr>
          <w:trHeight w:val="143"/>
        </w:trPr>
        <w:tc>
          <w:tcPr>
            <w:tcW w:w="1237" w:type="dxa"/>
            <w:vMerge/>
            <w:vAlign w:val="center"/>
          </w:tcPr>
          <w:p w14:paraId="3211874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657E6AE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Prokaryote</w:t>
            </w:r>
          </w:p>
        </w:tc>
        <w:tc>
          <w:tcPr>
            <w:tcW w:w="1137" w:type="dxa"/>
            <w:vAlign w:val="center"/>
          </w:tcPr>
          <w:p w14:paraId="3DD90DA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63.0</w:t>
            </w:r>
          </w:p>
        </w:tc>
        <w:tc>
          <w:tcPr>
            <w:tcW w:w="1536" w:type="dxa"/>
            <w:vAlign w:val="center"/>
          </w:tcPr>
          <w:p w14:paraId="4AED3CF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22.8</w:t>
            </w:r>
          </w:p>
        </w:tc>
        <w:tc>
          <w:tcPr>
            <w:tcW w:w="1290" w:type="dxa"/>
            <w:vAlign w:val="center"/>
          </w:tcPr>
          <w:p w14:paraId="0A48E19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40.2</w:t>
            </w:r>
          </w:p>
        </w:tc>
        <w:tc>
          <w:tcPr>
            <w:tcW w:w="1437" w:type="dxa"/>
            <w:vAlign w:val="center"/>
          </w:tcPr>
          <w:p w14:paraId="290436F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9.0</w:t>
            </w:r>
          </w:p>
        </w:tc>
        <w:tc>
          <w:tcPr>
            <w:tcW w:w="1141" w:type="dxa"/>
            <w:vAlign w:val="center"/>
          </w:tcPr>
          <w:p w14:paraId="21BDE0B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28.0</w:t>
            </w:r>
          </w:p>
        </w:tc>
      </w:tr>
      <w:tr w:rsidR="004A7A03" w:rsidRPr="004A7A03" w14:paraId="40E0A4C5" w14:textId="77777777" w:rsidTr="00F41961">
        <w:trPr>
          <w:trHeight w:val="406"/>
        </w:trPr>
        <w:tc>
          <w:tcPr>
            <w:tcW w:w="1237" w:type="dxa"/>
            <w:vMerge w:val="restart"/>
            <w:vAlign w:val="center"/>
          </w:tcPr>
          <w:p w14:paraId="4B15C4E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Choiseul</w:t>
            </w:r>
          </w:p>
        </w:tc>
        <w:tc>
          <w:tcPr>
            <w:tcW w:w="1835" w:type="dxa"/>
          </w:tcPr>
          <w:p w14:paraId="1D2FA73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Arthropoda</w:t>
            </w:r>
          </w:p>
        </w:tc>
        <w:tc>
          <w:tcPr>
            <w:tcW w:w="1137" w:type="dxa"/>
            <w:vAlign w:val="center"/>
          </w:tcPr>
          <w:p w14:paraId="482DAB0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92.6</w:t>
            </w:r>
          </w:p>
        </w:tc>
        <w:tc>
          <w:tcPr>
            <w:tcW w:w="1536" w:type="dxa"/>
            <w:vAlign w:val="center"/>
          </w:tcPr>
          <w:p w14:paraId="1B0766D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69.0</w:t>
            </w:r>
          </w:p>
        </w:tc>
        <w:tc>
          <w:tcPr>
            <w:tcW w:w="1290" w:type="dxa"/>
            <w:vAlign w:val="center"/>
          </w:tcPr>
          <w:p w14:paraId="06020A0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23.6</w:t>
            </w:r>
          </w:p>
        </w:tc>
        <w:tc>
          <w:tcPr>
            <w:tcW w:w="1437" w:type="dxa"/>
            <w:vAlign w:val="center"/>
          </w:tcPr>
          <w:p w14:paraId="1747449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4.4</w:t>
            </w:r>
          </w:p>
        </w:tc>
        <w:tc>
          <w:tcPr>
            <w:tcW w:w="1141" w:type="dxa"/>
            <w:vAlign w:val="center"/>
          </w:tcPr>
          <w:p w14:paraId="241E7E5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3.0</w:t>
            </w:r>
          </w:p>
        </w:tc>
      </w:tr>
      <w:tr w:rsidR="004A7A03" w:rsidRPr="004A7A03" w14:paraId="43199A79" w14:textId="77777777" w:rsidTr="00F41961">
        <w:trPr>
          <w:trHeight w:val="143"/>
        </w:trPr>
        <w:tc>
          <w:tcPr>
            <w:tcW w:w="1237" w:type="dxa"/>
            <w:vMerge/>
          </w:tcPr>
          <w:p w14:paraId="051DEE04" w14:textId="77777777" w:rsidR="004A7A03" w:rsidRPr="004A7A03" w:rsidRDefault="004A7A03" w:rsidP="00524C57">
            <w:pPr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6840B7C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Eukaryote</w:t>
            </w:r>
          </w:p>
        </w:tc>
        <w:tc>
          <w:tcPr>
            <w:tcW w:w="1137" w:type="dxa"/>
            <w:vAlign w:val="center"/>
          </w:tcPr>
          <w:p w14:paraId="15D6A96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96.1</w:t>
            </w:r>
          </w:p>
        </w:tc>
        <w:tc>
          <w:tcPr>
            <w:tcW w:w="1536" w:type="dxa"/>
            <w:vAlign w:val="center"/>
          </w:tcPr>
          <w:p w14:paraId="672DAE0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74.5</w:t>
            </w:r>
          </w:p>
        </w:tc>
        <w:tc>
          <w:tcPr>
            <w:tcW w:w="1290" w:type="dxa"/>
            <w:vAlign w:val="center"/>
          </w:tcPr>
          <w:p w14:paraId="5E7A4C0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21.6</w:t>
            </w:r>
          </w:p>
        </w:tc>
        <w:tc>
          <w:tcPr>
            <w:tcW w:w="1437" w:type="dxa"/>
            <w:vAlign w:val="center"/>
          </w:tcPr>
          <w:p w14:paraId="14C3DB0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3.5</w:t>
            </w:r>
          </w:p>
        </w:tc>
        <w:tc>
          <w:tcPr>
            <w:tcW w:w="1141" w:type="dxa"/>
            <w:vAlign w:val="center"/>
          </w:tcPr>
          <w:p w14:paraId="38B6424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0.4</w:t>
            </w:r>
          </w:p>
        </w:tc>
      </w:tr>
      <w:tr w:rsidR="004A7A03" w:rsidRPr="004A7A03" w14:paraId="140F194D" w14:textId="77777777" w:rsidTr="00F41961">
        <w:trPr>
          <w:trHeight w:val="143"/>
        </w:trPr>
        <w:tc>
          <w:tcPr>
            <w:tcW w:w="1237" w:type="dxa"/>
            <w:vMerge/>
          </w:tcPr>
          <w:p w14:paraId="4847F763" w14:textId="77777777" w:rsidR="004A7A03" w:rsidRPr="004A7A03" w:rsidRDefault="004A7A03" w:rsidP="00524C57">
            <w:pPr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</w:p>
        </w:tc>
        <w:tc>
          <w:tcPr>
            <w:tcW w:w="1835" w:type="dxa"/>
          </w:tcPr>
          <w:p w14:paraId="0BEA6C3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Prokaryote</w:t>
            </w:r>
          </w:p>
        </w:tc>
        <w:tc>
          <w:tcPr>
            <w:tcW w:w="1137" w:type="dxa"/>
            <w:vAlign w:val="center"/>
          </w:tcPr>
          <w:p w14:paraId="3B46D00D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63.4</w:t>
            </w:r>
          </w:p>
        </w:tc>
        <w:tc>
          <w:tcPr>
            <w:tcW w:w="1536" w:type="dxa"/>
            <w:vAlign w:val="center"/>
          </w:tcPr>
          <w:p w14:paraId="26A85A8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17.4</w:t>
            </w:r>
          </w:p>
        </w:tc>
        <w:tc>
          <w:tcPr>
            <w:tcW w:w="1290" w:type="dxa"/>
            <w:vAlign w:val="center"/>
          </w:tcPr>
          <w:p w14:paraId="23A6357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46.0</w:t>
            </w:r>
          </w:p>
        </w:tc>
        <w:tc>
          <w:tcPr>
            <w:tcW w:w="1437" w:type="dxa"/>
            <w:vAlign w:val="center"/>
          </w:tcPr>
          <w:p w14:paraId="3A5E5EE4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10.9</w:t>
            </w:r>
          </w:p>
        </w:tc>
        <w:tc>
          <w:tcPr>
            <w:tcW w:w="1141" w:type="dxa"/>
            <w:vAlign w:val="center"/>
          </w:tcPr>
          <w:p w14:paraId="516B14F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25.7</w:t>
            </w:r>
          </w:p>
        </w:tc>
      </w:tr>
    </w:tbl>
    <w:p w14:paraId="224A57D8" w14:textId="77777777" w:rsidR="004A7A03" w:rsidRPr="004A7A03" w:rsidRDefault="004A7A03" w:rsidP="00524C57">
      <w:pPr>
        <w:spacing w:after="160"/>
        <w:rPr>
          <w:rFonts w:eastAsia="Aptos"/>
          <w:color w:val="000000"/>
          <w:kern w:val="2"/>
          <w:lang w:val="en-US" w:eastAsia="en-US"/>
          <w14:ligatures w14:val="standardContextual"/>
        </w:rPr>
      </w:pPr>
    </w:p>
    <w:p w14:paraId="1918CE24" w14:textId="77777777" w:rsidR="004A7A03" w:rsidRPr="004A7A03" w:rsidRDefault="004A7A03" w:rsidP="00524C57">
      <w:pPr>
        <w:keepNext/>
        <w:spacing w:after="200"/>
        <w:rPr>
          <w:rFonts w:eastAsia="Aptos"/>
          <w:b/>
          <w:iCs/>
          <w:kern w:val="2"/>
          <w:lang w:val="en-US" w:eastAsia="en-US"/>
          <w14:ligatures w14:val="standardContextual"/>
        </w:rPr>
      </w:pPr>
      <w:r w:rsidRPr="004A7A03">
        <w:rPr>
          <w:rFonts w:eastAsia="Aptos"/>
          <w:b/>
          <w:iCs/>
          <w:kern w:val="2"/>
          <w:lang w:val="en-US" w:eastAsia="en-US"/>
          <w14:ligatures w14:val="standardContextual"/>
        </w:rPr>
        <w:t>Table S6</w:t>
      </w:r>
      <w:r w:rsidRPr="004A7A03">
        <w:rPr>
          <w:rFonts w:eastAsia="Aptos"/>
          <w:bCs/>
          <w:iCs/>
          <w:kern w:val="2"/>
          <w:lang w:val="en-US" w:eastAsia="en-US"/>
          <w14:ligatures w14:val="standardContextual"/>
        </w:rPr>
        <w:t xml:space="preserve"> Number of predicted ORFs corresponding to different enzyme classes</w:t>
      </w:r>
    </w:p>
    <w:tbl>
      <w:tblPr>
        <w:tblStyle w:val="Tablaconcuadrcula2"/>
        <w:tblW w:w="9634" w:type="dxa"/>
        <w:tblLook w:val="04A0" w:firstRow="1" w:lastRow="0" w:firstColumn="1" w:lastColumn="0" w:noHBand="0" w:noVBand="1"/>
      </w:tblPr>
      <w:tblGrid>
        <w:gridCol w:w="2518"/>
        <w:gridCol w:w="1335"/>
        <w:gridCol w:w="1927"/>
        <w:gridCol w:w="1927"/>
        <w:gridCol w:w="1927"/>
      </w:tblGrid>
      <w:tr w:rsidR="004A7A03" w:rsidRPr="004A7A03" w14:paraId="5A63104D" w14:textId="77777777" w:rsidTr="00F41961">
        <w:trPr>
          <w:trHeight w:val="572"/>
        </w:trPr>
        <w:tc>
          <w:tcPr>
            <w:tcW w:w="2518" w:type="dxa"/>
            <w:vAlign w:val="center"/>
          </w:tcPr>
          <w:p w14:paraId="67A8F84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Enzyme class</w:t>
            </w:r>
          </w:p>
        </w:tc>
        <w:tc>
          <w:tcPr>
            <w:tcW w:w="1335" w:type="dxa"/>
            <w:vAlign w:val="center"/>
          </w:tcPr>
          <w:p w14:paraId="584A3E7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Ballena Host</w:t>
            </w:r>
          </w:p>
        </w:tc>
        <w:tc>
          <w:tcPr>
            <w:tcW w:w="1927" w:type="dxa"/>
            <w:vAlign w:val="center"/>
          </w:tcPr>
          <w:p w14:paraId="334A762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Ballena microbiome</w:t>
            </w:r>
          </w:p>
        </w:tc>
        <w:tc>
          <w:tcPr>
            <w:tcW w:w="1927" w:type="dxa"/>
            <w:vAlign w:val="center"/>
          </w:tcPr>
          <w:p w14:paraId="4AA38EB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Choiseul Host</w:t>
            </w:r>
          </w:p>
        </w:tc>
        <w:tc>
          <w:tcPr>
            <w:tcW w:w="1927" w:type="dxa"/>
            <w:vAlign w:val="center"/>
          </w:tcPr>
          <w:p w14:paraId="7FA7909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Choiseul microbiome</w:t>
            </w:r>
          </w:p>
        </w:tc>
      </w:tr>
      <w:tr w:rsidR="004A7A03" w:rsidRPr="004A7A03" w14:paraId="10F0C31F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2575483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EC1: Oxidoreductases</w:t>
            </w:r>
          </w:p>
        </w:tc>
        <w:tc>
          <w:tcPr>
            <w:tcW w:w="1335" w:type="dxa"/>
            <w:vAlign w:val="center"/>
          </w:tcPr>
          <w:p w14:paraId="1F5F610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1,138</w:t>
            </w:r>
          </w:p>
        </w:tc>
        <w:tc>
          <w:tcPr>
            <w:tcW w:w="1927" w:type="dxa"/>
            <w:vAlign w:val="center"/>
          </w:tcPr>
          <w:p w14:paraId="291B4D7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850</w:t>
            </w:r>
          </w:p>
        </w:tc>
        <w:tc>
          <w:tcPr>
            <w:tcW w:w="1927" w:type="dxa"/>
            <w:vAlign w:val="center"/>
          </w:tcPr>
          <w:p w14:paraId="1776F5D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1,200</w:t>
            </w:r>
          </w:p>
        </w:tc>
        <w:tc>
          <w:tcPr>
            <w:tcW w:w="1927" w:type="dxa"/>
            <w:vAlign w:val="center"/>
          </w:tcPr>
          <w:p w14:paraId="49C11FE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1,577</w:t>
            </w:r>
          </w:p>
        </w:tc>
      </w:tr>
      <w:tr w:rsidR="004A7A03" w:rsidRPr="004A7A03" w14:paraId="5B16E673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7F7A419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EC2: Transferases</w:t>
            </w:r>
          </w:p>
        </w:tc>
        <w:tc>
          <w:tcPr>
            <w:tcW w:w="1335" w:type="dxa"/>
            <w:vAlign w:val="center"/>
          </w:tcPr>
          <w:p w14:paraId="1032588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4,032</w:t>
            </w:r>
          </w:p>
        </w:tc>
        <w:tc>
          <w:tcPr>
            <w:tcW w:w="1927" w:type="dxa"/>
            <w:vAlign w:val="center"/>
          </w:tcPr>
          <w:p w14:paraId="767C033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1,201</w:t>
            </w:r>
          </w:p>
        </w:tc>
        <w:tc>
          <w:tcPr>
            <w:tcW w:w="1927" w:type="dxa"/>
            <w:vAlign w:val="center"/>
          </w:tcPr>
          <w:p w14:paraId="0E95628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4,049</w:t>
            </w:r>
          </w:p>
        </w:tc>
        <w:tc>
          <w:tcPr>
            <w:tcW w:w="1927" w:type="dxa"/>
            <w:vAlign w:val="center"/>
          </w:tcPr>
          <w:p w14:paraId="13F28CF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2,824</w:t>
            </w:r>
          </w:p>
        </w:tc>
      </w:tr>
      <w:tr w:rsidR="004A7A03" w:rsidRPr="004A7A03" w14:paraId="347FCDEA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1893BA3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EC3: Hydrolases</w:t>
            </w:r>
          </w:p>
        </w:tc>
        <w:tc>
          <w:tcPr>
            <w:tcW w:w="1335" w:type="dxa"/>
            <w:vAlign w:val="center"/>
          </w:tcPr>
          <w:p w14:paraId="765CCF0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3,009</w:t>
            </w:r>
          </w:p>
        </w:tc>
        <w:tc>
          <w:tcPr>
            <w:tcW w:w="1927" w:type="dxa"/>
            <w:vAlign w:val="center"/>
          </w:tcPr>
          <w:p w14:paraId="617E94E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822</w:t>
            </w:r>
          </w:p>
        </w:tc>
        <w:tc>
          <w:tcPr>
            <w:tcW w:w="1927" w:type="dxa"/>
            <w:vAlign w:val="center"/>
          </w:tcPr>
          <w:p w14:paraId="50237AF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3,183</w:t>
            </w:r>
          </w:p>
        </w:tc>
        <w:tc>
          <w:tcPr>
            <w:tcW w:w="1927" w:type="dxa"/>
            <w:vAlign w:val="center"/>
          </w:tcPr>
          <w:p w14:paraId="7C3265F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1,564</w:t>
            </w:r>
          </w:p>
        </w:tc>
      </w:tr>
      <w:tr w:rsidR="004A7A03" w:rsidRPr="004A7A03" w14:paraId="6DC2A972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260B619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EC4: Lyases</w:t>
            </w:r>
          </w:p>
        </w:tc>
        <w:tc>
          <w:tcPr>
            <w:tcW w:w="1335" w:type="dxa"/>
            <w:vAlign w:val="center"/>
          </w:tcPr>
          <w:p w14:paraId="1DAC116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373</w:t>
            </w:r>
          </w:p>
        </w:tc>
        <w:tc>
          <w:tcPr>
            <w:tcW w:w="1927" w:type="dxa"/>
            <w:vAlign w:val="center"/>
          </w:tcPr>
          <w:p w14:paraId="6D23BE8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254</w:t>
            </w:r>
          </w:p>
        </w:tc>
        <w:tc>
          <w:tcPr>
            <w:tcW w:w="1927" w:type="dxa"/>
            <w:vAlign w:val="center"/>
          </w:tcPr>
          <w:p w14:paraId="0F5150C2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405</w:t>
            </w:r>
          </w:p>
        </w:tc>
        <w:tc>
          <w:tcPr>
            <w:tcW w:w="1927" w:type="dxa"/>
            <w:vAlign w:val="center"/>
          </w:tcPr>
          <w:p w14:paraId="3D93E4F0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497</w:t>
            </w:r>
          </w:p>
        </w:tc>
      </w:tr>
      <w:tr w:rsidR="004A7A03" w:rsidRPr="004A7A03" w14:paraId="3EF6F669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5FEB679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EC5: Isomerases</w:t>
            </w:r>
          </w:p>
        </w:tc>
        <w:tc>
          <w:tcPr>
            <w:tcW w:w="1335" w:type="dxa"/>
            <w:vAlign w:val="center"/>
          </w:tcPr>
          <w:p w14:paraId="64F1B1FE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265</w:t>
            </w:r>
          </w:p>
        </w:tc>
        <w:tc>
          <w:tcPr>
            <w:tcW w:w="1927" w:type="dxa"/>
            <w:vAlign w:val="center"/>
          </w:tcPr>
          <w:p w14:paraId="2746489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194</w:t>
            </w:r>
          </w:p>
        </w:tc>
        <w:tc>
          <w:tcPr>
            <w:tcW w:w="1927" w:type="dxa"/>
            <w:vAlign w:val="center"/>
          </w:tcPr>
          <w:p w14:paraId="4E5AE713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247</w:t>
            </w:r>
          </w:p>
        </w:tc>
        <w:tc>
          <w:tcPr>
            <w:tcW w:w="1927" w:type="dxa"/>
            <w:vAlign w:val="center"/>
          </w:tcPr>
          <w:p w14:paraId="105F9C2C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397</w:t>
            </w:r>
          </w:p>
        </w:tc>
      </w:tr>
      <w:tr w:rsidR="004A7A03" w:rsidRPr="004A7A03" w14:paraId="59E45CD2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2357FD5A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EC6: Ligases</w:t>
            </w:r>
          </w:p>
        </w:tc>
        <w:tc>
          <w:tcPr>
            <w:tcW w:w="1335" w:type="dxa"/>
            <w:vAlign w:val="center"/>
          </w:tcPr>
          <w:p w14:paraId="019F2C0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353</w:t>
            </w:r>
          </w:p>
        </w:tc>
        <w:tc>
          <w:tcPr>
            <w:tcW w:w="1927" w:type="dxa"/>
            <w:vAlign w:val="center"/>
          </w:tcPr>
          <w:p w14:paraId="5269DE11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331</w:t>
            </w:r>
          </w:p>
        </w:tc>
        <w:tc>
          <w:tcPr>
            <w:tcW w:w="1927" w:type="dxa"/>
            <w:vAlign w:val="center"/>
          </w:tcPr>
          <w:p w14:paraId="427908D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347</w:t>
            </w:r>
          </w:p>
        </w:tc>
        <w:tc>
          <w:tcPr>
            <w:tcW w:w="1927" w:type="dxa"/>
            <w:vAlign w:val="center"/>
          </w:tcPr>
          <w:p w14:paraId="38561805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692</w:t>
            </w:r>
          </w:p>
        </w:tc>
      </w:tr>
      <w:tr w:rsidR="004A7A03" w:rsidRPr="004A7A03" w14:paraId="64D358AA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28C9B86F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Total ORFs</w:t>
            </w:r>
          </w:p>
        </w:tc>
        <w:tc>
          <w:tcPr>
            <w:tcW w:w="1335" w:type="dxa"/>
            <w:vAlign w:val="center"/>
          </w:tcPr>
          <w:p w14:paraId="5DB5537D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9,170</w:t>
            </w:r>
          </w:p>
        </w:tc>
        <w:tc>
          <w:tcPr>
            <w:tcW w:w="1927" w:type="dxa"/>
            <w:vAlign w:val="center"/>
          </w:tcPr>
          <w:p w14:paraId="1050C21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3,652</w:t>
            </w:r>
          </w:p>
        </w:tc>
        <w:tc>
          <w:tcPr>
            <w:tcW w:w="1927" w:type="dxa"/>
            <w:vAlign w:val="center"/>
          </w:tcPr>
          <w:p w14:paraId="0532EAD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9,341</w:t>
            </w:r>
          </w:p>
        </w:tc>
        <w:tc>
          <w:tcPr>
            <w:tcW w:w="1927" w:type="dxa"/>
            <w:vAlign w:val="center"/>
          </w:tcPr>
          <w:p w14:paraId="0D67DE99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7,551</w:t>
            </w:r>
          </w:p>
        </w:tc>
      </w:tr>
      <w:tr w:rsidR="004A7A03" w:rsidRPr="004A7A03" w14:paraId="09088D03" w14:textId="77777777" w:rsidTr="00F41961">
        <w:trPr>
          <w:trHeight w:val="285"/>
        </w:trPr>
        <w:tc>
          <w:tcPr>
            <w:tcW w:w="2518" w:type="dxa"/>
            <w:vAlign w:val="center"/>
          </w:tcPr>
          <w:p w14:paraId="1AFD5DB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Percentage (%)</w:t>
            </w:r>
          </w:p>
        </w:tc>
        <w:tc>
          <w:tcPr>
            <w:tcW w:w="1335" w:type="dxa"/>
            <w:vAlign w:val="center"/>
          </w:tcPr>
          <w:p w14:paraId="05019EF6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30.9</w:t>
            </w:r>
          </w:p>
        </w:tc>
        <w:tc>
          <w:tcPr>
            <w:tcW w:w="1927" w:type="dxa"/>
            <w:vAlign w:val="center"/>
          </w:tcPr>
          <w:p w14:paraId="2A3BF68B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12.3</w:t>
            </w:r>
          </w:p>
        </w:tc>
        <w:tc>
          <w:tcPr>
            <w:tcW w:w="1927" w:type="dxa"/>
            <w:vAlign w:val="center"/>
          </w:tcPr>
          <w:p w14:paraId="596E0EA8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31.4</w:t>
            </w:r>
          </w:p>
        </w:tc>
        <w:tc>
          <w:tcPr>
            <w:tcW w:w="1927" w:type="dxa"/>
            <w:vAlign w:val="center"/>
          </w:tcPr>
          <w:p w14:paraId="6E352CE7" w14:textId="77777777" w:rsidR="004A7A03" w:rsidRPr="004A7A03" w:rsidRDefault="004A7A03" w:rsidP="00524C57">
            <w:pPr>
              <w:jc w:val="center"/>
              <w:rPr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4A7A03">
              <w:rPr>
                <w:rFonts w:ascii="Times New Roman" w:hAnsi="Times New Roman" w:cs="Times New Roman"/>
                <w:color w:val="000000"/>
                <w:lang w:val="en-US" w:eastAsia="en-US"/>
              </w:rPr>
              <w:t>25.4</w:t>
            </w:r>
          </w:p>
        </w:tc>
      </w:tr>
    </w:tbl>
    <w:p w14:paraId="30D4FAE8" w14:textId="77777777" w:rsidR="00E32E27" w:rsidRPr="00241F53" w:rsidRDefault="00E32E27" w:rsidP="00524C57">
      <w:pPr>
        <w:rPr>
          <w:lang w:val="en-US"/>
        </w:rPr>
      </w:pPr>
    </w:p>
    <w:sectPr w:rsidR="00E32E27" w:rsidRPr="00241F53" w:rsidSect="000178D9">
      <w:headerReference w:type="even" r:id="rId13"/>
      <w:headerReference w:type="default" r:id="rId14"/>
      <w:footerReference w:type="even" r:id="rId15"/>
      <w:footerReference w:type="default" r:id="rId16"/>
      <w:pgSz w:w="12242" w:h="15842" w:code="122"/>
      <w:pgMar w:top="1440" w:right="1440" w:bottom="1440" w:left="1440" w:header="283" w:footer="0" w:gutter="0"/>
      <w:lnNumType w:countBy="1" w:restart="continuous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5C52B" w14:textId="77777777" w:rsidR="00942F07" w:rsidRDefault="00942F07">
      <w:r>
        <w:separator/>
      </w:r>
    </w:p>
    <w:p w14:paraId="1A59CE60" w14:textId="77777777" w:rsidR="00942F07" w:rsidRDefault="00942F07"/>
    <w:p w14:paraId="024F04DB" w14:textId="77777777" w:rsidR="00942F07" w:rsidRDefault="00942F07" w:rsidP="006C507B"/>
    <w:p w14:paraId="2C7A0014" w14:textId="77777777" w:rsidR="00942F07" w:rsidRDefault="00942F07"/>
  </w:endnote>
  <w:endnote w:type="continuationSeparator" w:id="0">
    <w:p w14:paraId="4706B2AA" w14:textId="77777777" w:rsidR="00942F07" w:rsidRDefault="00942F07">
      <w:r>
        <w:continuationSeparator/>
      </w:r>
    </w:p>
    <w:p w14:paraId="67010C22" w14:textId="77777777" w:rsidR="00942F07" w:rsidRDefault="00942F07"/>
    <w:p w14:paraId="2E3B4F2B" w14:textId="77777777" w:rsidR="00942F07" w:rsidRDefault="00942F07" w:rsidP="006C507B"/>
    <w:p w14:paraId="3458DDCB" w14:textId="77777777" w:rsidR="00942F07" w:rsidRDefault="00942F07"/>
  </w:endnote>
  <w:endnote w:type="continuationNotice" w:id="1">
    <w:p w14:paraId="7BAF1D31" w14:textId="77777777" w:rsidR="00942F07" w:rsidRDefault="00942F07"/>
    <w:p w14:paraId="07FFCB81" w14:textId="77777777" w:rsidR="00942F07" w:rsidRDefault="00942F07"/>
    <w:p w14:paraId="7B2EBA26" w14:textId="77777777" w:rsidR="00942F07" w:rsidRDefault="00942F07" w:rsidP="006C507B"/>
    <w:p w14:paraId="4AA83D0A" w14:textId="77777777" w:rsidR="00942F07" w:rsidRDefault="00942F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07CE" w14:textId="77777777" w:rsidR="00175284" w:rsidRDefault="00175284" w:rsidP="00D03FC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1B09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14:paraId="363C422D" w14:textId="77777777" w:rsidR="00175284" w:rsidRDefault="00175284" w:rsidP="00DD0C97">
    <w:pPr>
      <w:pStyle w:val="Piedepgina"/>
      <w:ind w:right="360"/>
    </w:pPr>
  </w:p>
  <w:p w14:paraId="039BEDD9" w14:textId="77777777" w:rsidR="00471864" w:rsidRDefault="00471864"/>
  <w:p w14:paraId="013B4965" w14:textId="77777777" w:rsidR="00471864" w:rsidRDefault="00471864" w:rsidP="006C507B"/>
  <w:p w14:paraId="4500B8EE" w14:textId="77777777" w:rsidR="00911C5A" w:rsidRDefault="00911C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9585252"/>
      <w:docPartObj>
        <w:docPartGallery w:val="Page Numbers (Bottom of Page)"/>
        <w:docPartUnique/>
      </w:docPartObj>
    </w:sdtPr>
    <w:sdtEndPr/>
    <w:sdtContent>
      <w:p w14:paraId="619AE682" w14:textId="78FE9470" w:rsidR="0053536A" w:rsidRDefault="0053536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AF22E5" w14:textId="77777777" w:rsidR="00175284" w:rsidRDefault="00175284" w:rsidP="00D03FCA">
    <w:pPr>
      <w:pStyle w:val="Piedepgina"/>
      <w:ind w:right="360"/>
    </w:pPr>
  </w:p>
  <w:p w14:paraId="20196AE7" w14:textId="77777777" w:rsidR="00911C5A" w:rsidRDefault="00911C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6C3E2" w14:textId="77777777" w:rsidR="00942F07" w:rsidRDefault="00942F07">
      <w:r>
        <w:separator/>
      </w:r>
    </w:p>
    <w:p w14:paraId="544590D0" w14:textId="77777777" w:rsidR="00942F07" w:rsidRDefault="00942F07"/>
    <w:p w14:paraId="0BD161FE" w14:textId="77777777" w:rsidR="00942F07" w:rsidRDefault="00942F07" w:rsidP="006C507B"/>
    <w:p w14:paraId="7AA90C5C" w14:textId="77777777" w:rsidR="00942F07" w:rsidRDefault="00942F07"/>
  </w:footnote>
  <w:footnote w:type="continuationSeparator" w:id="0">
    <w:p w14:paraId="7DF600C0" w14:textId="77777777" w:rsidR="00942F07" w:rsidRDefault="00942F07">
      <w:r>
        <w:continuationSeparator/>
      </w:r>
    </w:p>
    <w:p w14:paraId="6187AEA6" w14:textId="77777777" w:rsidR="00942F07" w:rsidRDefault="00942F07"/>
    <w:p w14:paraId="2D43FB89" w14:textId="77777777" w:rsidR="00942F07" w:rsidRDefault="00942F07" w:rsidP="006C507B"/>
    <w:p w14:paraId="24157975" w14:textId="77777777" w:rsidR="00942F07" w:rsidRDefault="00942F07"/>
  </w:footnote>
  <w:footnote w:type="continuationNotice" w:id="1">
    <w:p w14:paraId="6BEC7324" w14:textId="77777777" w:rsidR="00942F07" w:rsidRDefault="00942F07"/>
    <w:p w14:paraId="690A1FFD" w14:textId="77777777" w:rsidR="00942F07" w:rsidRDefault="00942F07"/>
    <w:p w14:paraId="447A2D1D" w14:textId="77777777" w:rsidR="00942F07" w:rsidRDefault="00942F07" w:rsidP="006C507B"/>
    <w:p w14:paraId="1E218336" w14:textId="77777777" w:rsidR="00942F07" w:rsidRDefault="00942F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DF6F2" w14:textId="77777777" w:rsidR="00175284" w:rsidRDefault="00175284" w:rsidP="00307885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31B09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end"/>
    </w:r>
  </w:p>
  <w:p w14:paraId="6187A5DC" w14:textId="77777777" w:rsidR="00175284" w:rsidRDefault="00175284" w:rsidP="00583997">
    <w:pPr>
      <w:pStyle w:val="Encabezado"/>
      <w:ind w:right="360"/>
    </w:pPr>
  </w:p>
  <w:p w14:paraId="27D3A748" w14:textId="77777777" w:rsidR="00471864" w:rsidRDefault="00471864"/>
  <w:p w14:paraId="7F1198A4" w14:textId="77777777" w:rsidR="00471864" w:rsidRDefault="00471864" w:rsidP="006C507B"/>
  <w:p w14:paraId="324E9BE6" w14:textId="77777777" w:rsidR="00911C5A" w:rsidRDefault="00911C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88AD6" w14:textId="77777777" w:rsidR="00175284" w:rsidRDefault="00175284" w:rsidP="00DE695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tab/>
    </w:r>
    <w:r>
      <w:rPr>
        <w:rStyle w:val="Nmerodepgina"/>
      </w:rPr>
      <w:tab/>
    </w:r>
  </w:p>
  <w:p w14:paraId="49C65238" w14:textId="77777777" w:rsidR="00911C5A" w:rsidRDefault="00911C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36FB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12C4A"/>
    <w:multiLevelType w:val="hybridMultilevel"/>
    <w:tmpl w:val="948A05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01EC9"/>
    <w:multiLevelType w:val="hybridMultilevel"/>
    <w:tmpl w:val="9AA07FA0"/>
    <w:lvl w:ilvl="0" w:tplc="B5BA233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72B9A2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927A6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0A010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F4502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502AA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4A67C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A4E27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D2FD6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C3C66"/>
    <w:multiLevelType w:val="hybridMultilevel"/>
    <w:tmpl w:val="A1D4DB54"/>
    <w:lvl w:ilvl="0" w:tplc="CE68ED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3C12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EAC7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C8B9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440F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5AB8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A880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CC90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BEE6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26D1135"/>
    <w:multiLevelType w:val="hybridMultilevel"/>
    <w:tmpl w:val="AC886E8E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E87775"/>
    <w:multiLevelType w:val="hybridMultilevel"/>
    <w:tmpl w:val="311C4C08"/>
    <w:lvl w:ilvl="0" w:tplc="49DA9F0C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172A0AC" w:tentative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3CC941A" w:tentative="1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CB234FA" w:tentative="1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D1B8196E" w:tentative="1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B0CDCE6" w:tentative="1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24641E2" w:tentative="1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DBE556E" w:tentative="1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CBCCD5D2" w:tentative="1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EE4CE4"/>
    <w:multiLevelType w:val="hybridMultilevel"/>
    <w:tmpl w:val="F5C8B288"/>
    <w:lvl w:ilvl="0" w:tplc="8E10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62D6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70D6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208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4C9D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9E05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2EC4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104E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74A8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932418D"/>
    <w:multiLevelType w:val="hybridMultilevel"/>
    <w:tmpl w:val="1884FA7E"/>
    <w:lvl w:ilvl="0" w:tplc="4A5632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C83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ED4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A03C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94DB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DEB3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5406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6028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0A9B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EBD6B2E"/>
    <w:multiLevelType w:val="hybridMultilevel"/>
    <w:tmpl w:val="C6FE921A"/>
    <w:lvl w:ilvl="0" w:tplc="B106BB44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FF0664"/>
    <w:multiLevelType w:val="hybridMultilevel"/>
    <w:tmpl w:val="8D2E81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52DD8"/>
    <w:multiLevelType w:val="hybridMultilevel"/>
    <w:tmpl w:val="00A04792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4A7CD9"/>
    <w:multiLevelType w:val="hybridMultilevel"/>
    <w:tmpl w:val="BCCA076E"/>
    <w:lvl w:ilvl="0" w:tplc="5650D2D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56C8AE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28A31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52D72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3A257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E0762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55C229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D8F5A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424C6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A06F19"/>
    <w:multiLevelType w:val="hybridMultilevel"/>
    <w:tmpl w:val="DB42F072"/>
    <w:lvl w:ilvl="0" w:tplc="CFD2413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267B2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243C6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10C42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FE911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52867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E8F8F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D66CB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C8A680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F04E4"/>
    <w:multiLevelType w:val="multilevel"/>
    <w:tmpl w:val="8976198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 w15:restartNumberingAfterBreak="0">
    <w:nsid w:val="302E2219"/>
    <w:multiLevelType w:val="hybridMultilevel"/>
    <w:tmpl w:val="98881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295E9F"/>
    <w:multiLevelType w:val="hybridMultilevel"/>
    <w:tmpl w:val="8194A0E2"/>
    <w:lvl w:ilvl="0" w:tplc="9014BA3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48CEC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C0721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AE87F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F82C0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4A593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3AC7D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09A5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D40F6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A07928"/>
    <w:multiLevelType w:val="hybridMultilevel"/>
    <w:tmpl w:val="9A449DF4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E42053"/>
    <w:multiLevelType w:val="hybridMultilevel"/>
    <w:tmpl w:val="ABF8B4E0"/>
    <w:lvl w:ilvl="0" w:tplc="72C807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78BE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A85F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0D6D7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2871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38C0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70AB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38E8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6E27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22B3F71"/>
    <w:multiLevelType w:val="hybridMultilevel"/>
    <w:tmpl w:val="18ACCC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C800E1"/>
    <w:multiLevelType w:val="hybridMultilevel"/>
    <w:tmpl w:val="5AB65B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A36D12"/>
    <w:multiLevelType w:val="hybridMultilevel"/>
    <w:tmpl w:val="73E206D6"/>
    <w:lvl w:ilvl="0" w:tplc="0CB269C0">
      <w:numFmt w:val="bullet"/>
      <w:lvlText w:val=""/>
      <w:lvlJc w:val="left"/>
      <w:pPr>
        <w:tabs>
          <w:tab w:val="num" w:pos="1695"/>
        </w:tabs>
        <w:ind w:left="1695" w:hanging="975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 Unicode M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 Unicode M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 Unicode M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912C70"/>
    <w:multiLevelType w:val="hybridMultilevel"/>
    <w:tmpl w:val="E66448D0"/>
    <w:lvl w:ilvl="0" w:tplc="C2361F3C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2C11A8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DE73F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2A6A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BA5F7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E0BC3E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5AC05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06B64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486B28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052C8"/>
    <w:multiLevelType w:val="hybridMultilevel"/>
    <w:tmpl w:val="0EAC1E9C"/>
    <w:lvl w:ilvl="0" w:tplc="CC30E4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7805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E064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AAAF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7E24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E3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E86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162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44A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4DB55704"/>
    <w:multiLevelType w:val="hybridMultilevel"/>
    <w:tmpl w:val="5E02CB4E"/>
    <w:lvl w:ilvl="0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4F9954F4"/>
    <w:multiLevelType w:val="hybridMultilevel"/>
    <w:tmpl w:val="AB5442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A722D7"/>
    <w:multiLevelType w:val="hybridMultilevel"/>
    <w:tmpl w:val="818AFA74"/>
    <w:lvl w:ilvl="0" w:tplc="BEDED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2A96B6">
      <w:start w:val="22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D280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20F2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0205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AAE0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2B2E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B48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A294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D414176"/>
    <w:multiLevelType w:val="hybridMultilevel"/>
    <w:tmpl w:val="C77A461A"/>
    <w:lvl w:ilvl="0" w:tplc="FC82B3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25F5A"/>
    <w:multiLevelType w:val="hybridMultilevel"/>
    <w:tmpl w:val="ABE0325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8427AE"/>
    <w:multiLevelType w:val="hybridMultilevel"/>
    <w:tmpl w:val="7CEE370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5A505B"/>
    <w:multiLevelType w:val="hybridMultilevel"/>
    <w:tmpl w:val="1570D7B6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EA44F76"/>
    <w:multiLevelType w:val="hybridMultilevel"/>
    <w:tmpl w:val="6BD4FF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213C08"/>
    <w:multiLevelType w:val="hybridMultilevel"/>
    <w:tmpl w:val="7BEA39CA"/>
    <w:lvl w:ilvl="0" w:tplc="48D8DA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C693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6072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865E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4ACF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024E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5CA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6699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2C66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6684E86"/>
    <w:multiLevelType w:val="hybridMultilevel"/>
    <w:tmpl w:val="9FD40946"/>
    <w:lvl w:ilvl="0" w:tplc="080C3618">
      <w:start w:val="9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5716E6"/>
    <w:multiLevelType w:val="hybridMultilevel"/>
    <w:tmpl w:val="A56C95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85C09"/>
    <w:multiLevelType w:val="hybridMultilevel"/>
    <w:tmpl w:val="41248F4E"/>
    <w:lvl w:ilvl="0" w:tplc="4B205D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4046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42A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4889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AA87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E640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5E4D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A676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F8F0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8FA544A"/>
    <w:multiLevelType w:val="hybridMultilevel"/>
    <w:tmpl w:val="E744D85C"/>
    <w:lvl w:ilvl="0" w:tplc="E9D0949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02553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F20E3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0CCC6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E0102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345B1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F2A09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FECAD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56D90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F6827"/>
    <w:multiLevelType w:val="hybridMultilevel"/>
    <w:tmpl w:val="CC30F3FA"/>
    <w:lvl w:ilvl="0" w:tplc="5854210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E822B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52198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16AEF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E2E87E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706F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4682C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8EA74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A473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3258B9"/>
    <w:multiLevelType w:val="hybridMultilevel"/>
    <w:tmpl w:val="0E66C4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052C0"/>
    <w:multiLevelType w:val="hybridMultilevel"/>
    <w:tmpl w:val="A26205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146917">
    <w:abstractNumId w:val="30"/>
  </w:num>
  <w:num w:numId="2" w16cid:durableId="1113012865">
    <w:abstractNumId w:val="9"/>
  </w:num>
  <w:num w:numId="3" w16cid:durableId="896864655">
    <w:abstractNumId w:val="20"/>
  </w:num>
  <w:num w:numId="4" w16cid:durableId="1037781027">
    <w:abstractNumId w:val="33"/>
  </w:num>
  <w:num w:numId="5" w16cid:durableId="826284848">
    <w:abstractNumId w:val="14"/>
  </w:num>
  <w:num w:numId="6" w16cid:durableId="965742509">
    <w:abstractNumId w:val="1"/>
  </w:num>
  <w:num w:numId="7" w16cid:durableId="301346455">
    <w:abstractNumId w:val="10"/>
  </w:num>
  <w:num w:numId="8" w16cid:durableId="438524855">
    <w:abstractNumId w:val="4"/>
  </w:num>
  <w:num w:numId="9" w16cid:durableId="857085907">
    <w:abstractNumId w:val="29"/>
  </w:num>
  <w:num w:numId="10" w16cid:durableId="561211564">
    <w:abstractNumId w:val="25"/>
  </w:num>
  <w:num w:numId="11" w16cid:durableId="1422293804">
    <w:abstractNumId w:val="5"/>
  </w:num>
  <w:num w:numId="12" w16cid:durableId="480270606">
    <w:abstractNumId w:val="35"/>
  </w:num>
  <w:num w:numId="13" w16cid:durableId="931813367">
    <w:abstractNumId w:val="36"/>
  </w:num>
  <w:num w:numId="14" w16cid:durableId="1773436210">
    <w:abstractNumId w:val="15"/>
  </w:num>
  <w:num w:numId="15" w16cid:durableId="956720765">
    <w:abstractNumId w:val="11"/>
  </w:num>
  <w:num w:numId="16" w16cid:durableId="262810912">
    <w:abstractNumId w:val="21"/>
  </w:num>
  <w:num w:numId="17" w16cid:durableId="1905329815">
    <w:abstractNumId w:val="12"/>
  </w:num>
  <w:num w:numId="18" w16cid:durableId="1913275229">
    <w:abstractNumId w:val="2"/>
  </w:num>
  <w:num w:numId="19" w16cid:durableId="472449221">
    <w:abstractNumId w:val="18"/>
  </w:num>
  <w:num w:numId="20" w16cid:durableId="1087724004">
    <w:abstractNumId w:val="24"/>
  </w:num>
  <w:num w:numId="21" w16cid:durableId="1225679174">
    <w:abstractNumId w:val="37"/>
  </w:num>
  <w:num w:numId="22" w16cid:durableId="53356598">
    <w:abstractNumId w:val="27"/>
  </w:num>
  <w:num w:numId="23" w16cid:durableId="1327630779">
    <w:abstractNumId w:val="23"/>
  </w:num>
  <w:num w:numId="24" w16cid:durableId="2031952175">
    <w:abstractNumId w:val="28"/>
  </w:num>
  <w:num w:numId="25" w16cid:durableId="986591574">
    <w:abstractNumId w:val="3"/>
  </w:num>
  <w:num w:numId="26" w16cid:durableId="1549142796">
    <w:abstractNumId w:val="34"/>
  </w:num>
  <w:num w:numId="27" w16cid:durableId="131602481">
    <w:abstractNumId w:val="17"/>
  </w:num>
  <w:num w:numId="28" w16cid:durableId="1319848766">
    <w:abstractNumId w:val="7"/>
  </w:num>
  <w:num w:numId="29" w16cid:durableId="1320889959">
    <w:abstractNumId w:val="31"/>
  </w:num>
  <w:num w:numId="30" w16cid:durableId="1517958867">
    <w:abstractNumId w:val="22"/>
  </w:num>
  <w:num w:numId="31" w16cid:durableId="1909539439">
    <w:abstractNumId w:val="6"/>
  </w:num>
  <w:num w:numId="32" w16cid:durableId="1620331320">
    <w:abstractNumId w:val="32"/>
  </w:num>
  <w:num w:numId="33" w16cid:durableId="1700858554">
    <w:abstractNumId w:val="8"/>
  </w:num>
  <w:num w:numId="34" w16cid:durableId="657418733">
    <w:abstractNumId w:val="13"/>
  </w:num>
  <w:num w:numId="35" w16cid:durableId="61368848">
    <w:abstractNumId w:val="19"/>
  </w:num>
  <w:num w:numId="36" w16cid:durableId="618803454">
    <w:abstractNumId w:val="38"/>
  </w:num>
  <w:num w:numId="37" w16cid:durableId="1138690413">
    <w:abstractNumId w:val="16"/>
  </w:num>
  <w:num w:numId="38" w16cid:durableId="1083798388">
    <w:abstractNumId w:val="0"/>
  </w:num>
  <w:num w:numId="39" w16cid:durableId="146303462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10"/>
    <w:rsid w:val="00006E9F"/>
    <w:rsid w:val="00013C72"/>
    <w:rsid w:val="000153B6"/>
    <w:rsid w:val="000156F2"/>
    <w:rsid w:val="00017579"/>
    <w:rsid w:val="000178D9"/>
    <w:rsid w:val="00023936"/>
    <w:rsid w:val="00023AAD"/>
    <w:rsid w:val="00031AF2"/>
    <w:rsid w:val="00032922"/>
    <w:rsid w:val="00033F1D"/>
    <w:rsid w:val="000363B4"/>
    <w:rsid w:val="00036439"/>
    <w:rsid w:val="000412CC"/>
    <w:rsid w:val="00041409"/>
    <w:rsid w:val="00042433"/>
    <w:rsid w:val="000441B6"/>
    <w:rsid w:val="00054733"/>
    <w:rsid w:val="00054F62"/>
    <w:rsid w:val="000566A5"/>
    <w:rsid w:val="000578C3"/>
    <w:rsid w:val="000628A1"/>
    <w:rsid w:val="000659B8"/>
    <w:rsid w:val="000672E9"/>
    <w:rsid w:val="000722F0"/>
    <w:rsid w:val="0007356E"/>
    <w:rsid w:val="00080424"/>
    <w:rsid w:val="00081EE7"/>
    <w:rsid w:val="00086CB8"/>
    <w:rsid w:val="0009344F"/>
    <w:rsid w:val="00094E41"/>
    <w:rsid w:val="000A443B"/>
    <w:rsid w:val="000A4A4D"/>
    <w:rsid w:val="000B0037"/>
    <w:rsid w:val="000B0ACB"/>
    <w:rsid w:val="000B1DA7"/>
    <w:rsid w:val="000B3921"/>
    <w:rsid w:val="000B50FC"/>
    <w:rsid w:val="000B5C83"/>
    <w:rsid w:val="000B6B89"/>
    <w:rsid w:val="000B7AE1"/>
    <w:rsid w:val="000C0F45"/>
    <w:rsid w:val="000C627B"/>
    <w:rsid w:val="000D038B"/>
    <w:rsid w:val="000D07A3"/>
    <w:rsid w:val="000D3BB2"/>
    <w:rsid w:val="000D490A"/>
    <w:rsid w:val="000D7821"/>
    <w:rsid w:val="000D7EA6"/>
    <w:rsid w:val="000E029E"/>
    <w:rsid w:val="000E4C62"/>
    <w:rsid w:val="000F68BF"/>
    <w:rsid w:val="000F7EBF"/>
    <w:rsid w:val="00104A07"/>
    <w:rsid w:val="001055BA"/>
    <w:rsid w:val="00105D33"/>
    <w:rsid w:val="001140B4"/>
    <w:rsid w:val="0011745A"/>
    <w:rsid w:val="00120514"/>
    <w:rsid w:val="00120E4B"/>
    <w:rsid w:val="00131327"/>
    <w:rsid w:val="00132F85"/>
    <w:rsid w:val="001330B4"/>
    <w:rsid w:val="00142898"/>
    <w:rsid w:val="001446FF"/>
    <w:rsid w:val="00147D94"/>
    <w:rsid w:val="00162293"/>
    <w:rsid w:val="00164B17"/>
    <w:rsid w:val="00170DD4"/>
    <w:rsid w:val="00170FE0"/>
    <w:rsid w:val="0017123C"/>
    <w:rsid w:val="00174CC0"/>
    <w:rsid w:val="00175284"/>
    <w:rsid w:val="001755C9"/>
    <w:rsid w:val="00182D49"/>
    <w:rsid w:val="00183920"/>
    <w:rsid w:val="001921CA"/>
    <w:rsid w:val="001956E9"/>
    <w:rsid w:val="001964C5"/>
    <w:rsid w:val="001A12B7"/>
    <w:rsid w:val="001A5167"/>
    <w:rsid w:val="001A654B"/>
    <w:rsid w:val="001B0196"/>
    <w:rsid w:val="001B1E28"/>
    <w:rsid w:val="001B2EE9"/>
    <w:rsid w:val="001B625F"/>
    <w:rsid w:val="001B7B55"/>
    <w:rsid w:val="001C6728"/>
    <w:rsid w:val="001D577A"/>
    <w:rsid w:val="001D6440"/>
    <w:rsid w:val="001E58DC"/>
    <w:rsid w:val="001F2729"/>
    <w:rsid w:val="001F4843"/>
    <w:rsid w:val="001F623C"/>
    <w:rsid w:val="0020130C"/>
    <w:rsid w:val="00201494"/>
    <w:rsid w:val="002029E5"/>
    <w:rsid w:val="002178EA"/>
    <w:rsid w:val="00217DB7"/>
    <w:rsid w:val="00217F75"/>
    <w:rsid w:val="00220D50"/>
    <w:rsid w:val="00222194"/>
    <w:rsid w:val="002228DB"/>
    <w:rsid w:val="00222E8D"/>
    <w:rsid w:val="00223192"/>
    <w:rsid w:val="00224D69"/>
    <w:rsid w:val="00226B70"/>
    <w:rsid w:val="00226D44"/>
    <w:rsid w:val="00235948"/>
    <w:rsid w:val="00236DED"/>
    <w:rsid w:val="0023753F"/>
    <w:rsid w:val="00241F53"/>
    <w:rsid w:val="00242056"/>
    <w:rsid w:val="00243073"/>
    <w:rsid w:val="002436CB"/>
    <w:rsid w:val="002473FF"/>
    <w:rsid w:val="00255E07"/>
    <w:rsid w:val="00260286"/>
    <w:rsid w:val="002610E9"/>
    <w:rsid w:val="00262FF5"/>
    <w:rsid w:val="002644F9"/>
    <w:rsid w:val="00275833"/>
    <w:rsid w:val="00275D2C"/>
    <w:rsid w:val="0028383E"/>
    <w:rsid w:val="00286395"/>
    <w:rsid w:val="002904D0"/>
    <w:rsid w:val="00290AB6"/>
    <w:rsid w:val="0029124B"/>
    <w:rsid w:val="00291D63"/>
    <w:rsid w:val="002932C6"/>
    <w:rsid w:val="00293F5F"/>
    <w:rsid w:val="0029660D"/>
    <w:rsid w:val="002A3493"/>
    <w:rsid w:val="002A3BF7"/>
    <w:rsid w:val="002A5726"/>
    <w:rsid w:val="002B0C3D"/>
    <w:rsid w:val="002B1A73"/>
    <w:rsid w:val="002B5079"/>
    <w:rsid w:val="002B606E"/>
    <w:rsid w:val="002C043D"/>
    <w:rsid w:val="002C62D0"/>
    <w:rsid w:val="002C67CA"/>
    <w:rsid w:val="002D0717"/>
    <w:rsid w:val="002D68D9"/>
    <w:rsid w:val="002D6ADD"/>
    <w:rsid w:val="002D7279"/>
    <w:rsid w:val="002E4AC1"/>
    <w:rsid w:val="002E571E"/>
    <w:rsid w:val="002E620D"/>
    <w:rsid w:val="002F0990"/>
    <w:rsid w:val="002F5400"/>
    <w:rsid w:val="002F5D17"/>
    <w:rsid w:val="002F75F9"/>
    <w:rsid w:val="003037D9"/>
    <w:rsid w:val="0030395B"/>
    <w:rsid w:val="00303F4D"/>
    <w:rsid w:val="00304117"/>
    <w:rsid w:val="00307885"/>
    <w:rsid w:val="00310460"/>
    <w:rsid w:val="00316507"/>
    <w:rsid w:val="0032530C"/>
    <w:rsid w:val="003324F4"/>
    <w:rsid w:val="00337216"/>
    <w:rsid w:val="00351623"/>
    <w:rsid w:val="00352ABF"/>
    <w:rsid w:val="00365876"/>
    <w:rsid w:val="00370908"/>
    <w:rsid w:val="00371F33"/>
    <w:rsid w:val="0037515F"/>
    <w:rsid w:val="00375245"/>
    <w:rsid w:val="00376057"/>
    <w:rsid w:val="00376C4B"/>
    <w:rsid w:val="00382C68"/>
    <w:rsid w:val="00385D75"/>
    <w:rsid w:val="003861C5"/>
    <w:rsid w:val="003879CA"/>
    <w:rsid w:val="00391B39"/>
    <w:rsid w:val="003A0EC2"/>
    <w:rsid w:val="003A21BF"/>
    <w:rsid w:val="003A2593"/>
    <w:rsid w:val="003A47F3"/>
    <w:rsid w:val="003A51B2"/>
    <w:rsid w:val="003A6D05"/>
    <w:rsid w:val="003A7CA0"/>
    <w:rsid w:val="003B0DCA"/>
    <w:rsid w:val="003B2516"/>
    <w:rsid w:val="003B478A"/>
    <w:rsid w:val="003B5998"/>
    <w:rsid w:val="003B5B3A"/>
    <w:rsid w:val="003C3A47"/>
    <w:rsid w:val="003D0B58"/>
    <w:rsid w:val="003D43A1"/>
    <w:rsid w:val="003D5E9A"/>
    <w:rsid w:val="003D7A36"/>
    <w:rsid w:val="003E3331"/>
    <w:rsid w:val="003E402A"/>
    <w:rsid w:val="003E4CB8"/>
    <w:rsid w:val="003E6ABD"/>
    <w:rsid w:val="003F47FA"/>
    <w:rsid w:val="003F487E"/>
    <w:rsid w:val="003F570A"/>
    <w:rsid w:val="00402C75"/>
    <w:rsid w:val="00406397"/>
    <w:rsid w:val="00406B80"/>
    <w:rsid w:val="00406EE5"/>
    <w:rsid w:val="00410AA8"/>
    <w:rsid w:val="00410D25"/>
    <w:rsid w:val="00417011"/>
    <w:rsid w:val="00421BB7"/>
    <w:rsid w:val="00427A1E"/>
    <w:rsid w:val="00433BD4"/>
    <w:rsid w:val="004376CD"/>
    <w:rsid w:val="004402C3"/>
    <w:rsid w:val="00442541"/>
    <w:rsid w:val="004440D1"/>
    <w:rsid w:val="00447CEA"/>
    <w:rsid w:val="00453EA8"/>
    <w:rsid w:val="00454625"/>
    <w:rsid w:val="0045634C"/>
    <w:rsid w:val="00456F6B"/>
    <w:rsid w:val="00460A8F"/>
    <w:rsid w:val="00464408"/>
    <w:rsid w:val="00466832"/>
    <w:rsid w:val="00471864"/>
    <w:rsid w:val="00472677"/>
    <w:rsid w:val="00473EEA"/>
    <w:rsid w:val="00476263"/>
    <w:rsid w:val="004819E0"/>
    <w:rsid w:val="00486B9A"/>
    <w:rsid w:val="00486F35"/>
    <w:rsid w:val="00490FBF"/>
    <w:rsid w:val="004A049F"/>
    <w:rsid w:val="004A2362"/>
    <w:rsid w:val="004A4EA7"/>
    <w:rsid w:val="004A7A03"/>
    <w:rsid w:val="004B55B5"/>
    <w:rsid w:val="004B6BF9"/>
    <w:rsid w:val="004C1171"/>
    <w:rsid w:val="004C3A87"/>
    <w:rsid w:val="004D06F8"/>
    <w:rsid w:val="004D09C7"/>
    <w:rsid w:val="004D4BDC"/>
    <w:rsid w:val="004D623D"/>
    <w:rsid w:val="004E0BF7"/>
    <w:rsid w:val="004E0FDB"/>
    <w:rsid w:val="004E167A"/>
    <w:rsid w:val="004E342A"/>
    <w:rsid w:val="004E43E9"/>
    <w:rsid w:val="004E5436"/>
    <w:rsid w:val="00500BA1"/>
    <w:rsid w:val="00500CBF"/>
    <w:rsid w:val="005136CF"/>
    <w:rsid w:val="0052104C"/>
    <w:rsid w:val="00524C57"/>
    <w:rsid w:val="0052622B"/>
    <w:rsid w:val="005265D2"/>
    <w:rsid w:val="00530A13"/>
    <w:rsid w:val="00534C59"/>
    <w:rsid w:val="0053518D"/>
    <w:rsid w:val="0053536A"/>
    <w:rsid w:val="00537D11"/>
    <w:rsid w:val="00544A66"/>
    <w:rsid w:val="005452C1"/>
    <w:rsid w:val="00546960"/>
    <w:rsid w:val="005536EC"/>
    <w:rsid w:val="0055402C"/>
    <w:rsid w:val="0056213D"/>
    <w:rsid w:val="0056243F"/>
    <w:rsid w:val="0056309C"/>
    <w:rsid w:val="00563EE6"/>
    <w:rsid w:val="00570C03"/>
    <w:rsid w:val="0057159F"/>
    <w:rsid w:val="00583448"/>
    <w:rsid w:val="00583997"/>
    <w:rsid w:val="00585C20"/>
    <w:rsid w:val="00585CE6"/>
    <w:rsid w:val="0058633E"/>
    <w:rsid w:val="00587C5E"/>
    <w:rsid w:val="00590BBF"/>
    <w:rsid w:val="00592A5E"/>
    <w:rsid w:val="0059624D"/>
    <w:rsid w:val="005A1D2D"/>
    <w:rsid w:val="005A2AEE"/>
    <w:rsid w:val="005A4BE1"/>
    <w:rsid w:val="005B7FC0"/>
    <w:rsid w:val="005C0405"/>
    <w:rsid w:val="005C383A"/>
    <w:rsid w:val="005C4E00"/>
    <w:rsid w:val="005D3585"/>
    <w:rsid w:val="005D7E93"/>
    <w:rsid w:val="005E6B9A"/>
    <w:rsid w:val="005E6E66"/>
    <w:rsid w:val="005E7191"/>
    <w:rsid w:val="005F6B28"/>
    <w:rsid w:val="005F6E97"/>
    <w:rsid w:val="00600C5B"/>
    <w:rsid w:val="00605C16"/>
    <w:rsid w:val="00606E5A"/>
    <w:rsid w:val="006070F0"/>
    <w:rsid w:val="00607194"/>
    <w:rsid w:val="00617232"/>
    <w:rsid w:val="006216ED"/>
    <w:rsid w:val="00621D9B"/>
    <w:rsid w:val="00623D8F"/>
    <w:rsid w:val="00625122"/>
    <w:rsid w:val="00627F99"/>
    <w:rsid w:val="00633D65"/>
    <w:rsid w:val="00635BCD"/>
    <w:rsid w:val="006366CD"/>
    <w:rsid w:val="006368E8"/>
    <w:rsid w:val="00641E25"/>
    <w:rsid w:val="00645080"/>
    <w:rsid w:val="00647B91"/>
    <w:rsid w:val="00647DDF"/>
    <w:rsid w:val="00653D58"/>
    <w:rsid w:val="006653A0"/>
    <w:rsid w:val="00666CFC"/>
    <w:rsid w:val="00667616"/>
    <w:rsid w:val="006678B3"/>
    <w:rsid w:val="006706C4"/>
    <w:rsid w:val="006728A2"/>
    <w:rsid w:val="00685C60"/>
    <w:rsid w:val="00685E97"/>
    <w:rsid w:val="00690014"/>
    <w:rsid w:val="0069387D"/>
    <w:rsid w:val="00694369"/>
    <w:rsid w:val="0069561C"/>
    <w:rsid w:val="00695E33"/>
    <w:rsid w:val="0069757D"/>
    <w:rsid w:val="00697D76"/>
    <w:rsid w:val="006A0DD4"/>
    <w:rsid w:val="006A5393"/>
    <w:rsid w:val="006A551B"/>
    <w:rsid w:val="006A6121"/>
    <w:rsid w:val="006A6B00"/>
    <w:rsid w:val="006B5535"/>
    <w:rsid w:val="006C507B"/>
    <w:rsid w:val="006C62A0"/>
    <w:rsid w:val="006C73C8"/>
    <w:rsid w:val="006D1BC1"/>
    <w:rsid w:val="006D69ED"/>
    <w:rsid w:val="006E2B58"/>
    <w:rsid w:val="006E30D0"/>
    <w:rsid w:val="006E3E1F"/>
    <w:rsid w:val="006E3EF4"/>
    <w:rsid w:val="006E46A3"/>
    <w:rsid w:val="006E54FB"/>
    <w:rsid w:val="006E7998"/>
    <w:rsid w:val="00701979"/>
    <w:rsid w:val="00701C4E"/>
    <w:rsid w:val="00702C2D"/>
    <w:rsid w:val="00703C57"/>
    <w:rsid w:val="0071135A"/>
    <w:rsid w:val="00713B6F"/>
    <w:rsid w:val="00715829"/>
    <w:rsid w:val="00716C3A"/>
    <w:rsid w:val="00721645"/>
    <w:rsid w:val="007221B6"/>
    <w:rsid w:val="00722C49"/>
    <w:rsid w:val="0072370E"/>
    <w:rsid w:val="00730031"/>
    <w:rsid w:val="00733A98"/>
    <w:rsid w:val="00737733"/>
    <w:rsid w:val="00741CBB"/>
    <w:rsid w:val="00745250"/>
    <w:rsid w:val="00754F51"/>
    <w:rsid w:val="0076253E"/>
    <w:rsid w:val="007642C5"/>
    <w:rsid w:val="00766272"/>
    <w:rsid w:val="00770041"/>
    <w:rsid w:val="007711DA"/>
    <w:rsid w:val="00771313"/>
    <w:rsid w:val="0077348B"/>
    <w:rsid w:val="007774E6"/>
    <w:rsid w:val="00782742"/>
    <w:rsid w:val="00782E38"/>
    <w:rsid w:val="00786781"/>
    <w:rsid w:val="0079534C"/>
    <w:rsid w:val="0079677B"/>
    <w:rsid w:val="00797205"/>
    <w:rsid w:val="007A007A"/>
    <w:rsid w:val="007A3CB9"/>
    <w:rsid w:val="007A422B"/>
    <w:rsid w:val="007A6DC4"/>
    <w:rsid w:val="007A6F6C"/>
    <w:rsid w:val="007B4FC1"/>
    <w:rsid w:val="007B5799"/>
    <w:rsid w:val="007C0700"/>
    <w:rsid w:val="007C0ACE"/>
    <w:rsid w:val="007C12CD"/>
    <w:rsid w:val="007C2516"/>
    <w:rsid w:val="007C2824"/>
    <w:rsid w:val="007C34F2"/>
    <w:rsid w:val="007C4EE3"/>
    <w:rsid w:val="007C5443"/>
    <w:rsid w:val="007C7E5A"/>
    <w:rsid w:val="007D71B2"/>
    <w:rsid w:val="007E1AE2"/>
    <w:rsid w:val="007E2410"/>
    <w:rsid w:val="007E3AE6"/>
    <w:rsid w:val="007E4103"/>
    <w:rsid w:val="007E6221"/>
    <w:rsid w:val="007E72DB"/>
    <w:rsid w:val="007F3D84"/>
    <w:rsid w:val="007F76FA"/>
    <w:rsid w:val="008034FC"/>
    <w:rsid w:val="00804CB2"/>
    <w:rsid w:val="00805B67"/>
    <w:rsid w:val="0081148B"/>
    <w:rsid w:val="008119EC"/>
    <w:rsid w:val="00811A79"/>
    <w:rsid w:val="008123B2"/>
    <w:rsid w:val="008129B1"/>
    <w:rsid w:val="00814BD4"/>
    <w:rsid w:val="00815D9B"/>
    <w:rsid w:val="00816309"/>
    <w:rsid w:val="008223CC"/>
    <w:rsid w:val="00825F22"/>
    <w:rsid w:val="00827466"/>
    <w:rsid w:val="00827722"/>
    <w:rsid w:val="00830833"/>
    <w:rsid w:val="0083356B"/>
    <w:rsid w:val="008336DA"/>
    <w:rsid w:val="00835B98"/>
    <w:rsid w:val="00842C10"/>
    <w:rsid w:val="00844083"/>
    <w:rsid w:val="008441B0"/>
    <w:rsid w:val="00845C9C"/>
    <w:rsid w:val="00846969"/>
    <w:rsid w:val="00847616"/>
    <w:rsid w:val="00851340"/>
    <w:rsid w:val="008522A2"/>
    <w:rsid w:val="00852A6C"/>
    <w:rsid w:val="00853C0C"/>
    <w:rsid w:val="00853DE1"/>
    <w:rsid w:val="00855F12"/>
    <w:rsid w:val="00856126"/>
    <w:rsid w:val="0086088E"/>
    <w:rsid w:val="008625CB"/>
    <w:rsid w:val="0086418E"/>
    <w:rsid w:val="008674C0"/>
    <w:rsid w:val="0086775C"/>
    <w:rsid w:val="0087211F"/>
    <w:rsid w:val="008734BE"/>
    <w:rsid w:val="00875B80"/>
    <w:rsid w:val="00882E45"/>
    <w:rsid w:val="008850CD"/>
    <w:rsid w:val="00891170"/>
    <w:rsid w:val="00892733"/>
    <w:rsid w:val="0089492D"/>
    <w:rsid w:val="00894D19"/>
    <w:rsid w:val="008959C7"/>
    <w:rsid w:val="008A068D"/>
    <w:rsid w:val="008A1A05"/>
    <w:rsid w:val="008B2EFB"/>
    <w:rsid w:val="008B5102"/>
    <w:rsid w:val="008C1A7B"/>
    <w:rsid w:val="008C3F37"/>
    <w:rsid w:val="008C4587"/>
    <w:rsid w:val="008C4BDB"/>
    <w:rsid w:val="008C7D03"/>
    <w:rsid w:val="008D0EBF"/>
    <w:rsid w:val="008D1E83"/>
    <w:rsid w:val="008D3CFA"/>
    <w:rsid w:val="008E034D"/>
    <w:rsid w:val="008E28A5"/>
    <w:rsid w:val="008E3345"/>
    <w:rsid w:val="008E4B69"/>
    <w:rsid w:val="008E4E0B"/>
    <w:rsid w:val="008E7C2F"/>
    <w:rsid w:val="008F128B"/>
    <w:rsid w:val="008F15F1"/>
    <w:rsid w:val="008F5CE3"/>
    <w:rsid w:val="008F7436"/>
    <w:rsid w:val="00900DA8"/>
    <w:rsid w:val="00904C22"/>
    <w:rsid w:val="00907B27"/>
    <w:rsid w:val="00907CD3"/>
    <w:rsid w:val="00911C5A"/>
    <w:rsid w:val="00914517"/>
    <w:rsid w:val="00921D42"/>
    <w:rsid w:val="00922112"/>
    <w:rsid w:val="00922305"/>
    <w:rsid w:val="009223C6"/>
    <w:rsid w:val="009224FA"/>
    <w:rsid w:val="00924BEB"/>
    <w:rsid w:val="00925EF9"/>
    <w:rsid w:val="009265DB"/>
    <w:rsid w:val="009329FF"/>
    <w:rsid w:val="00933EF3"/>
    <w:rsid w:val="009401B4"/>
    <w:rsid w:val="00940C7F"/>
    <w:rsid w:val="00942341"/>
    <w:rsid w:val="00942F07"/>
    <w:rsid w:val="00943A1C"/>
    <w:rsid w:val="00944001"/>
    <w:rsid w:val="0094640A"/>
    <w:rsid w:val="0095274A"/>
    <w:rsid w:val="00952C83"/>
    <w:rsid w:val="00955331"/>
    <w:rsid w:val="00963064"/>
    <w:rsid w:val="0096488D"/>
    <w:rsid w:val="00964F1F"/>
    <w:rsid w:val="00966B6A"/>
    <w:rsid w:val="009679C9"/>
    <w:rsid w:val="0097026A"/>
    <w:rsid w:val="009733D2"/>
    <w:rsid w:val="00975845"/>
    <w:rsid w:val="009827C3"/>
    <w:rsid w:val="00982AA1"/>
    <w:rsid w:val="009867C5"/>
    <w:rsid w:val="00986C7F"/>
    <w:rsid w:val="00987B05"/>
    <w:rsid w:val="009920DC"/>
    <w:rsid w:val="00993877"/>
    <w:rsid w:val="00993EBB"/>
    <w:rsid w:val="009972A3"/>
    <w:rsid w:val="00997EDE"/>
    <w:rsid w:val="009A44AD"/>
    <w:rsid w:val="009B002C"/>
    <w:rsid w:val="009B681C"/>
    <w:rsid w:val="009B699F"/>
    <w:rsid w:val="009C212D"/>
    <w:rsid w:val="009C2CCD"/>
    <w:rsid w:val="009C4BEF"/>
    <w:rsid w:val="009C5D29"/>
    <w:rsid w:val="009C77B9"/>
    <w:rsid w:val="009D0154"/>
    <w:rsid w:val="009D2676"/>
    <w:rsid w:val="009D3567"/>
    <w:rsid w:val="009E0985"/>
    <w:rsid w:val="009E2710"/>
    <w:rsid w:val="009F0F57"/>
    <w:rsid w:val="009F262B"/>
    <w:rsid w:val="009F3F9E"/>
    <w:rsid w:val="009F4CC4"/>
    <w:rsid w:val="009F7E4C"/>
    <w:rsid w:val="00A01A10"/>
    <w:rsid w:val="00A04E0B"/>
    <w:rsid w:val="00A077CE"/>
    <w:rsid w:val="00A07D94"/>
    <w:rsid w:val="00A10ED0"/>
    <w:rsid w:val="00A111A8"/>
    <w:rsid w:val="00A13D97"/>
    <w:rsid w:val="00A14A11"/>
    <w:rsid w:val="00A178C5"/>
    <w:rsid w:val="00A246E1"/>
    <w:rsid w:val="00A26AD6"/>
    <w:rsid w:val="00A30A27"/>
    <w:rsid w:val="00A31B09"/>
    <w:rsid w:val="00A32B8A"/>
    <w:rsid w:val="00A349AD"/>
    <w:rsid w:val="00A41A1D"/>
    <w:rsid w:val="00A50EA4"/>
    <w:rsid w:val="00A5318A"/>
    <w:rsid w:val="00A543DE"/>
    <w:rsid w:val="00A545CD"/>
    <w:rsid w:val="00A546BD"/>
    <w:rsid w:val="00A57337"/>
    <w:rsid w:val="00A614F3"/>
    <w:rsid w:val="00A625DA"/>
    <w:rsid w:val="00A634EC"/>
    <w:rsid w:val="00A67883"/>
    <w:rsid w:val="00A67CC9"/>
    <w:rsid w:val="00A714B8"/>
    <w:rsid w:val="00A73D0B"/>
    <w:rsid w:val="00A7704B"/>
    <w:rsid w:val="00A8021D"/>
    <w:rsid w:val="00A82480"/>
    <w:rsid w:val="00A843ED"/>
    <w:rsid w:val="00A85E65"/>
    <w:rsid w:val="00A8742F"/>
    <w:rsid w:val="00A90530"/>
    <w:rsid w:val="00A908FB"/>
    <w:rsid w:val="00A90F7B"/>
    <w:rsid w:val="00A9203C"/>
    <w:rsid w:val="00A92D43"/>
    <w:rsid w:val="00A939D7"/>
    <w:rsid w:val="00A97397"/>
    <w:rsid w:val="00AA2F4D"/>
    <w:rsid w:val="00AA3D4C"/>
    <w:rsid w:val="00AA4252"/>
    <w:rsid w:val="00AA4F98"/>
    <w:rsid w:val="00AA5CB3"/>
    <w:rsid w:val="00AA614B"/>
    <w:rsid w:val="00AB4282"/>
    <w:rsid w:val="00AB5179"/>
    <w:rsid w:val="00AB62D3"/>
    <w:rsid w:val="00AB77BC"/>
    <w:rsid w:val="00AD069F"/>
    <w:rsid w:val="00AD1265"/>
    <w:rsid w:val="00AD60FE"/>
    <w:rsid w:val="00AD6A33"/>
    <w:rsid w:val="00AD72A0"/>
    <w:rsid w:val="00AD76AD"/>
    <w:rsid w:val="00AE3CCE"/>
    <w:rsid w:val="00AE3EDD"/>
    <w:rsid w:val="00AE4B18"/>
    <w:rsid w:val="00AE6317"/>
    <w:rsid w:val="00AF2400"/>
    <w:rsid w:val="00AF71A2"/>
    <w:rsid w:val="00B0121F"/>
    <w:rsid w:val="00B02482"/>
    <w:rsid w:val="00B02B7F"/>
    <w:rsid w:val="00B0541F"/>
    <w:rsid w:val="00B061ED"/>
    <w:rsid w:val="00B16BA1"/>
    <w:rsid w:val="00B200DC"/>
    <w:rsid w:val="00B258A6"/>
    <w:rsid w:val="00B25C62"/>
    <w:rsid w:val="00B300A4"/>
    <w:rsid w:val="00B3126F"/>
    <w:rsid w:val="00B32A6A"/>
    <w:rsid w:val="00B33597"/>
    <w:rsid w:val="00B34981"/>
    <w:rsid w:val="00B34C3C"/>
    <w:rsid w:val="00B35771"/>
    <w:rsid w:val="00B41AF4"/>
    <w:rsid w:val="00B436AA"/>
    <w:rsid w:val="00B516EA"/>
    <w:rsid w:val="00B52AE9"/>
    <w:rsid w:val="00B62B21"/>
    <w:rsid w:val="00B63DA2"/>
    <w:rsid w:val="00B65006"/>
    <w:rsid w:val="00B670E8"/>
    <w:rsid w:val="00B755C8"/>
    <w:rsid w:val="00B80987"/>
    <w:rsid w:val="00B81905"/>
    <w:rsid w:val="00B8311E"/>
    <w:rsid w:val="00B872BF"/>
    <w:rsid w:val="00B92E24"/>
    <w:rsid w:val="00B962FE"/>
    <w:rsid w:val="00BA34AA"/>
    <w:rsid w:val="00BB3287"/>
    <w:rsid w:val="00BB56CA"/>
    <w:rsid w:val="00BC35BF"/>
    <w:rsid w:val="00BC6216"/>
    <w:rsid w:val="00BD44F4"/>
    <w:rsid w:val="00BD4DF3"/>
    <w:rsid w:val="00BD63CB"/>
    <w:rsid w:val="00BD796B"/>
    <w:rsid w:val="00BE567C"/>
    <w:rsid w:val="00BE59A2"/>
    <w:rsid w:val="00BE5E40"/>
    <w:rsid w:val="00BE7343"/>
    <w:rsid w:val="00BE76FF"/>
    <w:rsid w:val="00BE77EB"/>
    <w:rsid w:val="00BF186D"/>
    <w:rsid w:val="00BF4B49"/>
    <w:rsid w:val="00BF7DEF"/>
    <w:rsid w:val="00C04878"/>
    <w:rsid w:val="00C0667A"/>
    <w:rsid w:val="00C1184B"/>
    <w:rsid w:val="00C12220"/>
    <w:rsid w:val="00C15A16"/>
    <w:rsid w:val="00C17925"/>
    <w:rsid w:val="00C23CD8"/>
    <w:rsid w:val="00C25ED8"/>
    <w:rsid w:val="00C27658"/>
    <w:rsid w:val="00C313FA"/>
    <w:rsid w:val="00C341DD"/>
    <w:rsid w:val="00C37618"/>
    <w:rsid w:val="00C40659"/>
    <w:rsid w:val="00C41C3F"/>
    <w:rsid w:val="00C46FC0"/>
    <w:rsid w:val="00C50EE4"/>
    <w:rsid w:val="00C5477F"/>
    <w:rsid w:val="00C552A4"/>
    <w:rsid w:val="00C70A6C"/>
    <w:rsid w:val="00C729C4"/>
    <w:rsid w:val="00C73AF9"/>
    <w:rsid w:val="00C73F0A"/>
    <w:rsid w:val="00C76162"/>
    <w:rsid w:val="00C81B2F"/>
    <w:rsid w:val="00C846E7"/>
    <w:rsid w:val="00C9388F"/>
    <w:rsid w:val="00CA40B3"/>
    <w:rsid w:val="00CA6C16"/>
    <w:rsid w:val="00CB1EE7"/>
    <w:rsid w:val="00CB25A7"/>
    <w:rsid w:val="00CB3F6D"/>
    <w:rsid w:val="00CB453B"/>
    <w:rsid w:val="00CB5E24"/>
    <w:rsid w:val="00CB73E1"/>
    <w:rsid w:val="00CC20B9"/>
    <w:rsid w:val="00CC31BB"/>
    <w:rsid w:val="00CC4EBE"/>
    <w:rsid w:val="00CC6DB4"/>
    <w:rsid w:val="00CD3F3E"/>
    <w:rsid w:val="00CD4728"/>
    <w:rsid w:val="00CD748F"/>
    <w:rsid w:val="00CD7F1F"/>
    <w:rsid w:val="00CE74A1"/>
    <w:rsid w:val="00CF2289"/>
    <w:rsid w:val="00CF2C23"/>
    <w:rsid w:val="00D03B19"/>
    <w:rsid w:val="00D03FCA"/>
    <w:rsid w:val="00D07C5F"/>
    <w:rsid w:val="00D11A9F"/>
    <w:rsid w:val="00D1211D"/>
    <w:rsid w:val="00D12D25"/>
    <w:rsid w:val="00D16394"/>
    <w:rsid w:val="00D16AF7"/>
    <w:rsid w:val="00D17C0A"/>
    <w:rsid w:val="00D25038"/>
    <w:rsid w:val="00D265C9"/>
    <w:rsid w:val="00D2667F"/>
    <w:rsid w:val="00D319BD"/>
    <w:rsid w:val="00D32652"/>
    <w:rsid w:val="00D36742"/>
    <w:rsid w:val="00D52AC2"/>
    <w:rsid w:val="00D60EA5"/>
    <w:rsid w:val="00D60F06"/>
    <w:rsid w:val="00D62398"/>
    <w:rsid w:val="00D70A8F"/>
    <w:rsid w:val="00D72D89"/>
    <w:rsid w:val="00D76AFD"/>
    <w:rsid w:val="00D76CFF"/>
    <w:rsid w:val="00D76ED7"/>
    <w:rsid w:val="00D82E74"/>
    <w:rsid w:val="00D85EB9"/>
    <w:rsid w:val="00D90AFD"/>
    <w:rsid w:val="00D960AB"/>
    <w:rsid w:val="00DA092B"/>
    <w:rsid w:val="00DA5ADC"/>
    <w:rsid w:val="00DA7CD1"/>
    <w:rsid w:val="00DB4CDB"/>
    <w:rsid w:val="00DB5D30"/>
    <w:rsid w:val="00DB6719"/>
    <w:rsid w:val="00DC0B37"/>
    <w:rsid w:val="00DC464E"/>
    <w:rsid w:val="00DC5E19"/>
    <w:rsid w:val="00DC7599"/>
    <w:rsid w:val="00DD0C97"/>
    <w:rsid w:val="00DD6F05"/>
    <w:rsid w:val="00DE5775"/>
    <w:rsid w:val="00DE6953"/>
    <w:rsid w:val="00DE7CE0"/>
    <w:rsid w:val="00DF1DA4"/>
    <w:rsid w:val="00E00BEA"/>
    <w:rsid w:val="00E0167B"/>
    <w:rsid w:val="00E04A66"/>
    <w:rsid w:val="00E04CD0"/>
    <w:rsid w:val="00E068F3"/>
    <w:rsid w:val="00E06D39"/>
    <w:rsid w:val="00E06D4F"/>
    <w:rsid w:val="00E0747A"/>
    <w:rsid w:val="00E16CA6"/>
    <w:rsid w:val="00E17E2B"/>
    <w:rsid w:val="00E20C4F"/>
    <w:rsid w:val="00E21A28"/>
    <w:rsid w:val="00E24DE9"/>
    <w:rsid w:val="00E25716"/>
    <w:rsid w:val="00E32E27"/>
    <w:rsid w:val="00E34D09"/>
    <w:rsid w:val="00E42E2F"/>
    <w:rsid w:val="00E5302F"/>
    <w:rsid w:val="00E53497"/>
    <w:rsid w:val="00E602A4"/>
    <w:rsid w:val="00E62349"/>
    <w:rsid w:val="00E623B7"/>
    <w:rsid w:val="00E62EBC"/>
    <w:rsid w:val="00E639E7"/>
    <w:rsid w:val="00E63CD7"/>
    <w:rsid w:val="00E64686"/>
    <w:rsid w:val="00E661A4"/>
    <w:rsid w:val="00E66CF7"/>
    <w:rsid w:val="00E72E66"/>
    <w:rsid w:val="00E779B9"/>
    <w:rsid w:val="00E83CE4"/>
    <w:rsid w:val="00E853B4"/>
    <w:rsid w:val="00E8563B"/>
    <w:rsid w:val="00E860DE"/>
    <w:rsid w:val="00E87AA6"/>
    <w:rsid w:val="00E90A3C"/>
    <w:rsid w:val="00E91137"/>
    <w:rsid w:val="00E91655"/>
    <w:rsid w:val="00E92A3D"/>
    <w:rsid w:val="00E975A1"/>
    <w:rsid w:val="00EA1165"/>
    <w:rsid w:val="00EA23EE"/>
    <w:rsid w:val="00EA2D3D"/>
    <w:rsid w:val="00EA43C5"/>
    <w:rsid w:val="00EA720F"/>
    <w:rsid w:val="00EA7641"/>
    <w:rsid w:val="00EB05DE"/>
    <w:rsid w:val="00EB1133"/>
    <w:rsid w:val="00EB132D"/>
    <w:rsid w:val="00EC280A"/>
    <w:rsid w:val="00EC44FD"/>
    <w:rsid w:val="00EC54FF"/>
    <w:rsid w:val="00EC58AE"/>
    <w:rsid w:val="00ED02BD"/>
    <w:rsid w:val="00ED1C2F"/>
    <w:rsid w:val="00ED2446"/>
    <w:rsid w:val="00ED4B27"/>
    <w:rsid w:val="00EE1EEF"/>
    <w:rsid w:val="00EE3205"/>
    <w:rsid w:val="00EE710A"/>
    <w:rsid w:val="00EF133F"/>
    <w:rsid w:val="00EF1783"/>
    <w:rsid w:val="00F04B5C"/>
    <w:rsid w:val="00F05DF5"/>
    <w:rsid w:val="00F06EF2"/>
    <w:rsid w:val="00F0709A"/>
    <w:rsid w:val="00F13B7D"/>
    <w:rsid w:val="00F14852"/>
    <w:rsid w:val="00F16351"/>
    <w:rsid w:val="00F1789C"/>
    <w:rsid w:val="00F207AB"/>
    <w:rsid w:val="00F26EE2"/>
    <w:rsid w:val="00F32222"/>
    <w:rsid w:val="00F33DF2"/>
    <w:rsid w:val="00F367E7"/>
    <w:rsid w:val="00F41961"/>
    <w:rsid w:val="00F46F66"/>
    <w:rsid w:val="00F520C9"/>
    <w:rsid w:val="00F53156"/>
    <w:rsid w:val="00F53EC0"/>
    <w:rsid w:val="00F555BC"/>
    <w:rsid w:val="00F57137"/>
    <w:rsid w:val="00F57A5D"/>
    <w:rsid w:val="00F57F82"/>
    <w:rsid w:val="00F60A1F"/>
    <w:rsid w:val="00F62D52"/>
    <w:rsid w:val="00F669E0"/>
    <w:rsid w:val="00F7734A"/>
    <w:rsid w:val="00F7753F"/>
    <w:rsid w:val="00F77698"/>
    <w:rsid w:val="00F80C42"/>
    <w:rsid w:val="00F830BE"/>
    <w:rsid w:val="00F91822"/>
    <w:rsid w:val="00F93B1C"/>
    <w:rsid w:val="00F95A60"/>
    <w:rsid w:val="00F9615F"/>
    <w:rsid w:val="00FA0DC3"/>
    <w:rsid w:val="00FA12FE"/>
    <w:rsid w:val="00FA607F"/>
    <w:rsid w:val="00FA75CF"/>
    <w:rsid w:val="00FB15F7"/>
    <w:rsid w:val="00FB31E6"/>
    <w:rsid w:val="00FC28C6"/>
    <w:rsid w:val="00FC63A4"/>
    <w:rsid w:val="00FC6723"/>
    <w:rsid w:val="00FC6A25"/>
    <w:rsid w:val="00FD204F"/>
    <w:rsid w:val="00FD4484"/>
    <w:rsid w:val="00FE03C5"/>
    <w:rsid w:val="00FE2487"/>
    <w:rsid w:val="00FE4A1C"/>
    <w:rsid w:val="00FF0061"/>
    <w:rsid w:val="00FF62FE"/>
    <w:rsid w:val="00FF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0A9B23"/>
  <w14:defaultImageDpi w14:val="300"/>
  <w15:chartTrackingRefBased/>
  <w15:docId w15:val="{997E6136-78E8-4214-99FA-88AA135C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uiPriority="9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annotation reference" w:uiPriority="99"/>
    <w:lsdException w:name="lin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78D9"/>
    <w:pPr>
      <w:spacing w:line="480" w:lineRule="auto"/>
      <w:jc w:val="both"/>
    </w:pPr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B73E1"/>
    <w:pPr>
      <w:spacing w:after="160"/>
      <w:jc w:val="center"/>
      <w:outlineLvl w:val="0"/>
    </w:pPr>
    <w:rPr>
      <w:rFonts w:eastAsia="Aptos"/>
      <w:b/>
      <w:bCs/>
      <w:kern w:val="2"/>
      <w:sz w:val="28"/>
      <w:szCs w:val="28"/>
      <w:lang w:val="en-US" w:eastAsia="en-US"/>
      <w14:ligatures w14:val="standardContextual"/>
    </w:rPr>
  </w:style>
  <w:style w:type="paragraph" w:styleId="Ttulo2">
    <w:name w:val="heading 2"/>
    <w:basedOn w:val="Normal"/>
    <w:link w:val="Ttulo2Car"/>
    <w:uiPriority w:val="9"/>
    <w:qFormat/>
    <w:rsid w:val="00CB73E1"/>
    <w:pPr>
      <w:spacing w:after="160"/>
      <w:outlineLvl w:val="1"/>
    </w:pPr>
    <w:rPr>
      <w:rFonts w:eastAsia="Aptos"/>
      <w:b/>
      <w:bCs/>
      <w:kern w:val="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B73E1"/>
    <w:pPr>
      <w:spacing w:before="240" w:after="240"/>
      <w:outlineLvl w:val="2"/>
    </w:pPr>
    <w:rPr>
      <w:rFonts w:eastAsia="Aptos"/>
      <w:b/>
      <w:bCs/>
      <w:kern w:val="2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qFormat/>
    <w:rsid w:val="00D16394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0014"/>
    <w:pPr>
      <w:keepNext/>
      <w:keepLines/>
      <w:spacing w:before="40"/>
      <w:outlineLvl w:val="4"/>
    </w:pPr>
    <w:rPr>
      <w:rFonts w:eastAsia="Yu Gothic Light"/>
      <w:color w:val="0F4761"/>
      <w:szCs w:val="20"/>
      <w:lang w:val="en-US" w:eastAsia="ko-KR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0014"/>
    <w:pPr>
      <w:keepNext/>
      <w:keepLines/>
      <w:spacing w:before="40"/>
      <w:outlineLvl w:val="5"/>
    </w:pPr>
    <w:rPr>
      <w:rFonts w:eastAsia="Yu Gothic Light"/>
      <w:i/>
      <w:iCs/>
      <w:color w:val="595959"/>
      <w:szCs w:val="20"/>
      <w:lang w:val="en-US" w:eastAsia="ko-KR"/>
    </w:rPr>
  </w:style>
  <w:style w:type="paragraph" w:styleId="Ttulo7">
    <w:name w:val="heading 7"/>
    <w:basedOn w:val="Normal"/>
    <w:next w:val="Normal"/>
    <w:link w:val="Ttulo7Car"/>
    <w:uiPriority w:val="9"/>
    <w:qFormat/>
    <w:rsid w:val="00D16394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0014"/>
    <w:pPr>
      <w:keepNext/>
      <w:keepLines/>
      <w:spacing w:before="40"/>
      <w:outlineLvl w:val="7"/>
    </w:pPr>
    <w:rPr>
      <w:rFonts w:eastAsia="Yu Gothic Light"/>
      <w:i/>
      <w:iCs/>
      <w:color w:val="272727"/>
      <w:szCs w:val="20"/>
      <w:lang w:val="en-US" w:eastAsia="ko-KR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0014"/>
    <w:pPr>
      <w:keepNext/>
      <w:keepLines/>
      <w:spacing w:before="40"/>
      <w:outlineLvl w:val="8"/>
    </w:pPr>
    <w:rPr>
      <w:rFonts w:eastAsia="Yu Gothic Light"/>
      <w:color w:val="272727"/>
      <w:szCs w:val="20"/>
      <w:lang w:val="en-US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Pr>
      <w:rFonts w:ascii="Arial" w:hAnsi="Arial" w:cs="Arial"/>
      <w:sz w:val="20"/>
      <w:lang w:val="es-MX" w:eastAsia="en-US"/>
    </w:rPr>
  </w:style>
  <w:style w:type="table" w:styleId="Tablaconcuadrcula">
    <w:name w:val="Table Grid"/>
    <w:basedOn w:val="Tablanormal"/>
    <w:rsid w:val="00614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BC7404"/>
    <w:pPr>
      <w:spacing w:before="100" w:beforeAutospacing="1" w:after="100" w:afterAutospacing="1"/>
    </w:pPr>
  </w:style>
  <w:style w:type="character" w:styleId="Hipervnculo">
    <w:name w:val="Hyperlink"/>
    <w:uiPriority w:val="99"/>
    <w:rsid w:val="00AE23A1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C8375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C83756"/>
  </w:style>
  <w:style w:type="character" w:customStyle="1" w:styleId="ti">
    <w:name w:val="ti"/>
    <w:basedOn w:val="Fuentedeprrafopredeter"/>
    <w:rsid w:val="00442A20"/>
  </w:style>
  <w:style w:type="character" w:customStyle="1" w:styleId="linkbar">
    <w:name w:val="linkbar"/>
    <w:basedOn w:val="Fuentedeprrafopredeter"/>
    <w:rsid w:val="00442A20"/>
  </w:style>
  <w:style w:type="character" w:customStyle="1" w:styleId="volume">
    <w:name w:val="volume"/>
    <w:basedOn w:val="Fuentedeprrafopredeter"/>
    <w:rsid w:val="00DE79A5"/>
  </w:style>
  <w:style w:type="character" w:customStyle="1" w:styleId="issue">
    <w:name w:val="issue"/>
    <w:basedOn w:val="Fuentedeprrafopredeter"/>
    <w:rsid w:val="00DE79A5"/>
  </w:style>
  <w:style w:type="character" w:customStyle="1" w:styleId="pages">
    <w:name w:val="pages"/>
    <w:basedOn w:val="Fuentedeprrafopredeter"/>
    <w:rsid w:val="00DE79A5"/>
  </w:style>
  <w:style w:type="paragraph" w:styleId="Textodeglobo">
    <w:name w:val="Balloon Text"/>
    <w:basedOn w:val="Normal"/>
    <w:link w:val="TextodegloboCar"/>
    <w:rsid w:val="001C11E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rsid w:val="001C11E1"/>
    <w:rPr>
      <w:rFonts w:ascii="Lucida Grande" w:hAnsi="Lucida Grande"/>
      <w:sz w:val="18"/>
      <w:szCs w:val="18"/>
      <w:lang w:val="es-ES" w:eastAsia="es-ES"/>
    </w:rPr>
  </w:style>
  <w:style w:type="character" w:styleId="Refdecomentario">
    <w:name w:val="annotation reference"/>
    <w:uiPriority w:val="99"/>
    <w:rsid w:val="004B6F41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rsid w:val="004B6F41"/>
  </w:style>
  <w:style w:type="character" w:customStyle="1" w:styleId="TextocomentarioCar">
    <w:name w:val="Texto comentario Car"/>
    <w:link w:val="Textocomentario"/>
    <w:uiPriority w:val="99"/>
    <w:rsid w:val="004B6F41"/>
    <w:rPr>
      <w:sz w:val="24"/>
      <w:szCs w:val="24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4B6F41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rsid w:val="004B6F41"/>
    <w:rPr>
      <w:b/>
      <w:bCs/>
      <w:sz w:val="24"/>
      <w:szCs w:val="24"/>
      <w:lang w:val="es-ES" w:eastAsia="es-ES"/>
    </w:rPr>
  </w:style>
  <w:style w:type="table" w:styleId="Tablaconcuadrcula1">
    <w:name w:val="Table Grid 1"/>
    <w:basedOn w:val="Tablamoderna"/>
    <w:rsid w:val="00864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HTMLconformatoprevio">
    <w:name w:val="HTML Preformatted"/>
    <w:basedOn w:val="Normal"/>
    <w:rsid w:val="00805B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fr-FR" w:eastAsia="fr-FR"/>
    </w:rPr>
  </w:style>
  <w:style w:type="table" w:styleId="Tablamoderna">
    <w:name w:val="Table Contemporary"/>
    <w:basedOn w:val="Tablanormal"/>
    <w:rsid w:val="008641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Estilo1">
    <w:name w:val="Estilo1"/>
    <w:basedOn w:val="Normal"/>
    <w:rsid w:val="008734BE"/>
    <w:rPr>
      <w:rFonts w:cs="Arial"/>
      <w:b/>
    </w:rPr>
  </w:style>
  <w:style w:type="paragraph" w:customStyle="1" w:styleId="Estilo2">
    <w:name w:val="Estilo2"/>
    <w:basedOn w:val="Normal"/>
    <w:autoRedefine/>
    <w:rsid w:val="008734BE"/>
    <w:rPr>
      <w:rFonts w:cs="Arial"/>
      <w:b/>
    </w:rPr>
  </w:style>
  <w:style w:type="paragraph" w:customStyle="1" w:styleId="ecmsonormal">
    <w:name w:val="ec_msonormal"/>
    <w:basedOn w:val="Normal"/>
    <w:rsid w:val="00C50EE4"/>
    <w:pPr>
      <w:spacing w:after="324"/>
    </w:pPr>
  </w:style>
  <w:style w:type="character" w:customStyle="1" w:styleId="ti2">
    <w:name w:val="ti2"/>
    <w:rsid w:val="00D12D25"/>
    <w:rPr>
      <w:sz w:val="22"/>
      <w:szCs w:val="22"/>
    </w:rPr>
  </w:style>
  <w:style w:type="character" w:customStyle="1" w:styleId="featuredlinkouts">
    <w:name w:val="featured_linkouts"/>
    <w:basedOn w:val="Fuentedeprrafopredeter"/>
    <w:rsid w:val="006A5393"/>
  </w:style>
  <w:style w:type="paragraph" w:styleId="Encabezado">
    <w:name w:val="header"/>
    <w:basedOn w:val="Normal"/>
    <w:link w:val="EncabezadoCar"/>
    <w:uiPriority w:val="99"/>
    <w:rsid w:val="0087211F"/>
    <w:pPr>
      <w:tabs>
        <w:tab w:val="center" w:pos="4252"/>
        <w:tab w:val="right" w:pos="8504"/>
      </w:tabs>
    </w:pPr>
  </w:style>
  <w:style w:type="character" w:customStyle="1" w:styleId="ecmsohyperlink">
    <w:name w:val="ec_msohyperlink"/>
    <w:basedOn w:val="Fuentedeprrafopredeter"/>
    <w:rsid w:val="003A51B2"/>
  </w:style>
  <w:style w:type="paragraph" w:customStyle="1" w:styleId="ecmsonormal1">
    <w:name w:val="ec_msonormal1"/>
    <w:basedOn w:val="Normal"/>
    <w:rsid w:val="003A51B2"/>
    <w:rPr>
      <w:rFonts w:ascii="Courier" w:hAnsi="Courier"/>
    </w:rPr>
  </w:style>
  <w:style w:type="paragraph" w:customStyle="1" w:styleId="ecmsonormal2">
    <w:name w:val="ec_msonormal2"/>
    <w:basedOn w:val="Normal"/>
    <w:rsid w:val="003A51B2"/>
    <w:rPr>
      <w:rFonts w:ascii="Courier" w:hAnsi="Courier"/>
    </w:rPr>
  </w:style>
  <w:style w:type="paragraph" w:customStyle="1" w:styleId="ecmsonormal3">
    <w:name w:val="ec_msonormal3"/>
    <w:basedOn w:val="Normal"/>
    <w:rsid w:val="003A51B2"/>
    <w:rPr>
      <w:rFonts w:ascii="Courier" w:hAnsi="Courier"/>
    </w:rPr>
  </w:style>
  <w:style w:type="paragraph" w:customStyle="1" w:styleId="ecsource">
    <w:name w:val="ec_source"/>
    <w:basedOn w:val="Normal"/>
    <w:rsid w:val="003A51B2"/>
    <w:pPr>
      <w:spacing w:after="324"/>
    </w:pPr>
  </w:style>
  <w:style w:type="character" w:customStyle="1" w:styleId="ecjournalname">
    <w:name w:val="ec_journalname"/>
    <w:basedOn w:val="Fuentedeprrafopredeter"/>
    <w:rsid w:val="003A51B2"/>
  </w:style>
  <w:style w:type="character" w:customStyle="1" w:styleId="Ttulo1Car">
    <w:name w:val="Título 1 Car"/>
    <w:link w:val="Ttulo1"/>
    <w:uiPriority w:val="9"/>
    <w:rsid w:val="00CB73E1"/>
    <w:rPr>
      <w:rFonts w:eastAsia="Aptos"/>
      <w:b/>
      <w:bCs/>
      <w:kern w:val="2"/>
      <w:sz w:val="28"/>
      <w:szCs w:val="28"/>
      <w:lang w:val="en-US" w:eastAsia="en-US"/>
      <w14:ligatures w14:val="standardContextual"/>
    </w:rPr>
  </w:style>
  <w:style w:type="character" w:customStyle="1" w:styleId="Ttulo2Car">
    <w:name w:val="Título 2 Car"/>
    <w:link w:val="Ttulo2"/>
    <w:uiPriority w:val="9"/>
    <w:rsid w:val="00CB73E1"/>
    <w:rPr>
      <w:rFonts w:eastAsia="Aptos"/>
      <w:b/>
      <w:bCs/>
      <w:kern w:val="2"/>
      <w:sz w:val="24"/>
      <w:szCs w:val="24"/>
      <w:lang w:val="en-US" w:eastAsia="en-US"/>
      <w14:ligatures w14:val="standardContextual"/>
    </w:rPr>
  </w:style>
  <w:style w:type="character" w:customStyle="1" w:styleId="Ttulo4Car">
    <w:name w:val="Título 4 Car"/>
    <w:link w:val="Ttulo4"/>
    <w:uiPriority w:val="9"/>
    <w:rsid w:val="00D16394"/>
    <w:rPr>
      <w:rFonts w:ascii="Arial" w:hAnsi="Arial" w:cs="Arial"/>
      <w:b/>
      <w:bCs/>
      <w:sz w:val="24"/>
      <w:szCs w:val="24"/>
      <w:lang w:val="es-ES" w:eastAsia="es-ES" w:bidi="ar-SA"/>
    </w:rPr>
  </w:style>
  <w:style w:type="character" w:customStyle="1" w:styleId="Heading1CharCar">
    <w:name w:val="Heading 1 Char Car"/>
    <w:rsid w:val="00D16394"/>
    <w:rPr>
      <w:rFonts w:ascii="Arial" w:hAnsi="Arial" w:cs="Arial"/>
      <w:b/>
      <w:bCs/>
      <w:sz w:val="24"/>
      <w:szCs w:val="24"/>
      <w:lang w:val="es-ES_tradnl" w:eastAsia="es-ES" w:bidi="ar-SA"/>
    </w:rPr>
  </w:style>
  <w:style w:type="character" w:customStyle="1" w:styleId="Heading2CharCar">
    <w:name w:val="Heading 2 Char Car"/>
    <w:rsid w:val="00D16394"/>
    <w:rPr>
      <w:rFonts w:ascii="Arial" w:hAnsi="Arial" w:cs="Arial"/>
      <w:b/>
      <w:bCs/>
      <w:sz w:val="24"/>
      <w:szCs w:val="24"/>
      <w:lang w:val="es-ES_tradnl" w:eastAsia="es-ES" w:bidi="ar-SA"/>
    </w:rPr>
  </w:style>
  <w:style w:type="character" w:customStyle="1" w:styleId="Heading4CharCar">
    <w:name w:val="Heading 4 Char Car"/>
    <w:rsid w:val="00D16394"/>
    <w:rPr>
      <w:rFonts w:ascii="Arial" w:hAnsi="Arial" w:cs="Arial"/>
      <w:b/>
      <w:bCs/>
      <w:sz w:val="24"/>
      <w:szCs w:val="24"/>
      <w:lang w:val="es-ES" w:eastAsia="es-ES" w:bidi="ar-SA"/>
    </w:rPr>
  </w:style>
  <w:style w:type="character" w:customStyle="1" w:styleId="quoted1">
    <w:name w:val="quoted1"/>
    <w:rsid w:val="00175284"/>
  </w:style>
  <w:style w:type="paragraph" w:customStyle="1" w:styleId="ListParagraph1">
    <w:name w:val="List Paragraph1"/>
    <w:basedOn w:val="Normal"/>
    <w:rsid w:val="00BB56CA"/>
    <w:pPr>
      <w:ind w:left="708"/>
    </w:pPr>
  </w:style>
  <w:style w:type="character" w:customStyle="1" w:styleId="Ttulo3Car">
    <w:name w:val="Título 3 Car"/>
    <w:basedOn w:val="Fuentedeprrafopredeter"/>
    <w:link w:val="Ttulo3"/>
    <w:uiPriority w:val="9"/>
    <w:rsid w:val="00CB73E1"/>
    <w:rPr>
      <w:rFonts w:eastAsia="Aptos"/>
      <w:b/>
      <w:bCs/>
      <w:kern w:val="2"/>
      <w:sz w:val="24"/>
      <w:szCs w:val="24"/>
      <w:lang w:val="en-US" w:eastAsia="en-US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690014"/>
    <w:pPr>
      <w:keepNext/>
      <w:keepLines/>
      <w:spacing w:before="80" w:after="40"/>
      <w:outlineLvl w:val="4"/>
    </w:pPr>
    <w:rPr>
      <w:rFonts w:eastAsia="Yu Gothic Light"/>
      <w:color w:val="0F4761"/>
      <w:kern w:val="2"/>
      <w:szCs w:val="22"/>
      <w:lang w:val="en-US" w:eastAsia="en-US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690014"/>
    <w:pPr>
      <w:keepNext/>
      <w:keepLines/>
      <w:spacing w:before="40"/>
      <w:outlineLvl w:val="5"/>
    </w:pPr>
    <w:rPr>
      <w:rFonts w:eastAsia="Yu Gothic Light"/>
      <w:i/>
      <w:iCs/>
      <w:color w:val="595959"/>
      <w:kern w:val="2"/>
      <w:szCs w:val="22"/>
      <w:lang w:val="en-US" w:eastAsia="en-US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690014"/>
    <w:pPr>
      <w:keepNext/>
      <w:keepLines/>
      <w:outlineLvl w:val="7"/>
    </w:pPr>
    <w:rPr>
      <w:rFonts w:eastAsia="Yu Gothic Light"/>
      <w:i/>
      <w:iCs/>
      <w:color w:val="272727"/>
      <w:kern w:val="2"/>
      <w:szCs w:val="22"/>
      <w:lang w:val="en-US" w:eastAsia="en-US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690014"/>
    <w:pPr>
      <w:keepNext/>
      <w:keepLines/>
      <w:outlineLvl w:val="8"/>
    </w:pPr>
    <w:rPr>
      <w:rFonts w:eastAsia="Yu Gothic Light"/>
      <w:color w:val="272727"/>
      <w:kern w:val="2"/>
      <w:szCs w:val="22"/>
      <w:lang w:val="en-US" w:eastAsia="en-US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690014"/>
  </w:style>
  <w:style w:type="character" w:customStyle="1" w:styleId="Ttulo5Car">
    <w:name w:val="Título 5 Car"/>
    <w:basedOn w:val="Fuentedeprrafopredeter"/>
    <w:link w:val="Ttulo5"/>
    <w:uiPriority w:val="9"/>
    <w:semiHidden/>
    <w:rsid w:val="00690014"/>
    <w:rPr>
      <w:rFonts w:ascii="Times New Roman" w:eastAsia="Yu Gothic Light" w:hAnsi="Times New Roman" w:cs="Times New Roman"/>
      <w:color w:val="0F4761"/>
      <w:sz w:val="24"/>
      <w:lang w:val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0014"/>
    <w:rPr>
      <w:rFonts w:ascii="Times New Roman" w:eastAsia="Yu Gothic Light" w:hAnsi="Times New Roman" w:cs="Times New Roman"/>
      <w:i/>
      <w:iCs/>
      <w:color w:val="595959"/>
      <w:sz w:val="24"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rsid w:val="00690014"/>
    <w:rPr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0014"/>
    <w:rPr>
      <w:rFonts w:ascii="Times New Roman" w:eastAsia="Yu Gothic Light" w:hAnsi="Times New Roman" w:cs="Times New Roman"/>
      <w:i/>
      <w:iCs/>
      <w:color w:val="272727"/>
      <w:sz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0014"/>
    <w:rPr>
      <w:rFonts w:ascii="Times New Roman" w:eastAsia="Yu Gothic Light" w:hAnsi="Times New Roman" w:cs="Times New Roman"/>
      <w:color w:val="272727"/>
      <w:sz w:val="24"/>
      <w:lang w:val="en-US"/>
    </w:rPr>
  </w:style>
  <w:style w:type="paragraph" w:customStyle="1" w:styleId="Ttulo10">
    <w:name w:val="Título1"/>
    <w:basedOn w:val="Ttulo1"/>
    <w:next w:val="Normal"/>
    <w:uiPriority w:val="10"/>
    <w:qFormat/>
    <w:rsid w:val="00633D65"/>
  </w:style>
  <w:style w:type="character" w:customStyle="1" w:styleId="TtuloCar">
    <w:name w:val="Título Car"/>
    <w:basedOn w:val="Fuentedeprrafopredeter"/>
    <w:link w:val="Ttulo"/>
    <w:uiPriority w:val="10"/>
    <w:rsid w:val="00690014"/>
    <w:rPr>
      <w:rFonts w:ascii="Aptos Display" w:eastAsia="Yu Gothic Light" w:hAnsi="Aptos Display" w:cs="Times New Roman"/>
      <w:spacing w:val="-10"/>
      <w:kern w:val="28"/>
      <w:sz w:val="56"/>
      <w:szCs w:val="56"/>
      <w:lang w:val="en-US"/>
    </w:rPr>
  </w:style>
  <w:style w:type="paragraph" w:customStyle="1" w:styleId="Subttulo1">
    <w:name w:val="Subtítulo1"/>
    <w:basedOn w:val="Normal"/>
    <w:next w:val="Normal"/>
    <w:uiPriority w:val="11"/>
    <w:qFormat/>
    <w:rsid w:val="00690014"/>
    <w:pPr>
      <w:numPr>
        <w:ilvl w:val="1"/>
      </w:numPr>
      <w:spacing w:after="160"/>
    </w:pPr>
    <w:rPr>
      <w:rFonts w:eastAsia="Yu Gothic Light"/>
      <w:color w:val="595959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90014"/>
    <w:rPr>
      <w:rFonts w:ascii="Times New Roman" w:eastAsia="Yu Gothic Light" w:hAnsi="Times New Roman" w:cs="Times New Roman"/>
      <w:color w:val="595959"/>
      <w:spacing w:val="15"/>
      <w:sz w:val="28"/>
      <w:szCs w:val="28"/>
      <w:lang w:val="en-US"/>
    </w:rPr>
  </w:style>
  <w:style w:type="paragraph" w:customStyle="1" w:styleId="Cita1">
    <w:name w:val="Cita1"/>
    <w:basedOn w:val="Normal"/>
    <w:next w:val="Normal"/>
    <w:uiPriority w:val="29"/>
    <w:qFormat/>
    <w:rsid w:val="00690014"/>
    <w:pPr>
      <w:spacing w:before="160" w:after="160"/>
      <w:jc w:val="center"/>
    </w:pPr>
    <w:rPr>
      <w:rFonts w:eastAsia="Aptos" w:cs="Calibri"/>
      <w:i/>
      <w:iCs/>
      <w:color w:val="404040"/>
      <w:kern w:val="2"/>
      <w:szCs w:val="22"/>
      <w:lang w:val="en-U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90014"/>
    <w:rPr>
      <w:rFonts w:ascii="Times New Roman" w:hAnsi="Times New Roman" w:cs="Calibri"/>
      <w:i/>
      <w:iCs/>
      <w:color w:val="404040"/>
      <w:sz w:val="24"/>
      <w:lang w:val="en-US"/>
    </w:rPr>
  </w:style>
  <w:style w:type="paragraph" w:customStyle="1" w:styleId="Prrafodelista1">
    <w:name w:val="Párrafo de lista1"/>
    <w:basedOn w:val="Normal"/>
    <w:next w:val="Prrafodelista"/>
    <w:uiPriority w:val="34"/>
    <w:qFormat/>
    <w:rsid w:val="00690014"/>
    <w:pPr>
      <w:spacing w:after="160"/>
      <w:ind w:left="720"/>
      <w:contextualSpacing/>
    </w:pPr>
    <w:rPr>
      <w:rFonts w:eastAsia="Aptos" w:cs="Calibri"/>
      <w:kern w:val="2"/>
      <w:szCs w:val="22"/>
      <w:lang w:val="en-US" w:eastAsia="en-US"/>
      <w14:ligatures w14:val="standardContextual"/>
    </w:rPr>
  </w:style>
  <w:style w:type="character" w:customStyle="1" w:styleId="nfasisintenso1">
    <w:name w:val="Énfasis intenso1"/>
    <w:basedOn w:val="Fuentedeprrafopredeter"/>
    <w:uiPriority w:val="21"/>
    <w:qFormat/>
    <w:rsid w:val="00690014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69001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eastAsia="Aptos" w:cs="Calibri"/>
      <w:i/>
      <w:iCs/>
      <w:color w:val="0F4761"/>
      <w:kern w:val="2"/>
      <w:szCs w:val="22"/>
      <w:lang w:val="en-U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0014"/>
    <w:rPr>
      <w:rFonts w:ascii="Times New Roman" w:hAnsi="Times New Roman" w:cs="Calibri"/>
      <w:i/>
      <w:iCs/>
      <w:color w:val="0F4761"/>
      <w:sz w:val="24"/>
      <w:lang w:val="en-US"/>
    </w:rPr>
  </w:style>
  <w:style w:type="character" w:customStyle="1" w:styleId="Referenciaintensa1">
    <w:name w:val="Referencia intensa1"/>
    <w:basedOn w:val="Fuentedeprrafopredeter"/>
    <w:uiPriority w:val="32"/>
    <w:qFormat/>
    <w:rsid w:val="00690014"/>
    <w:rPr>
      <w:b/>
      <w:bCs/>
      <w:smallCaps/>
      <w:color w:val="0F4761"/>
      <w:spacing w:val="5"/>
    </w:rPr>
  </w:style>
  <w:style w:type="character" w:styleId="Mencinsinresolver">
    <w:name w:val="Unresolved Mention"/>
    <w:basedOn w:val="Fuentedeprrafopredeter"/>
    <w:uiPriority w:val="99"/>
    <w:semiHidden/>
    <w:unhideWhenUsed/>
    <w:rsid w:val="00690014"/>
    <w:rPr>
      <w:color w:val="605E5C"/>
      <w:shd w:val="clear" w:color="auto" w:fill="E1DFDD"/>
    </w:rPr>
  </w:style>
  <w:style w:type="table" w:customStyle="1" w:styleId="Tablaconcuadrcula10">
    <w:name w:val="Tabla con cuadrícula1"/>
    <w:basedOn w:val="Tablanormal"/>
    <w:next w:val="Tablaconcuadrcula"/>
    <w:uiPriority w:val="39"/>
    <w:rsid w:val="00690014"/>
    <w:rPr>
      <w:rFonts w:ascii="Aptos" w:eastAsia="Aptos" w:hAnsi="Aptos" w:cs="Arial"/>
      <w:kern w:val="2"/>
      <w:sz w:val="22"/>
      <w:szCs w:val="22"/>
      <w:lang w:val="es-CL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cin1">
    <w:name w:val="Descripción1"/>
    <w:basedOn w:val="Normal"/>
    <w:next w:val="Normal"/>
    <w:uiPriority w:val="35"/>
    <w:unhideWhenUsed/>
    <w:qFormat/>
    <w:rsid w:val="00690014"/>
    <w:pPr>
      <w:spacing w:after="200"/>
    </w:pPr>
    <w:rPr>
      <w:rFonts w:eastAsia="Aptos" w:cs="Calibri"/>
      <w:b/>
      <w:iCs/>
      <w:kern w:val="2"/>
      <w:sz w:val="20"/>
      <w:szCs w:val="18"/>
      <w:lang w:val="en-US" w:eastAsia="en-US"/>
      <w14:ligatures w14:val="standardContextual"/>
    </w:rPr>
  </w:style>
  <w:style w:type="character" w:customStyle="1" w:styleId="Hipervnculovisitado1">
    <w:name w:val="Hipervínculo visitado1"/>
    <w:basedOn w:val="Fuentedeprrafopredeter"/>
    <w:uiPriority w:val="99"/>
    <w:semiHidden/>
    <w:unhideWhenUsed/>
    <w:rsid w:val="00690014"/>
    <w:rPr>
      <w:color w:val="96607D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90014"/>
    <w:rPr>
      <w:color w:val="666666"/>
    </w:rPr>
  </w:style>
  <w:style w:type="character" w:customStyle="1" w:styleId="EncabezadoCar">
    <w:name w:val="Encabezado Car"/>
    <w:basedOn w:val="Fuentedeprrafopredeter"/>
    <w:link w:val="Encabezado"/>
    <w:uiPriority w:val="99"/>
    <w:rsid w:val="00690014"/>
    <w:rPr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90014"/>
    <w:rPr>
      <w:sz w:val="24"/>
      <w:szCs w:val="24"/>
      <w:lang w:val="es-ES" w:eastAsia="es-ES"/>
    </w:rPr>
  </w:style>
  <w:style w:type="character" w:styleId="Nmerodelnea">
    <w:name w:val="line number"/>
    <w:basedOn w:val="Fuentedeprrafopredeter"/>
    <w:uiPriority w:val="99"/>
    <w:unhideWhenUsed/>
    <w:rsid w:val="00690014"/>
  </w:style>
  <w:style w:type="character" w:customStyle="1" w:styleId="Ttulo5Car1">
    <w:name w:val="Título 5 Car1"/>
    <w:basedOn w:val="Fuentedeprrafopredeter"/>
    <w:semiHidden/>
    <w:rsid w:val="00690014"/>
    <w:rPr>
      <w:rFonts w:asciiTheme="majorHAnsi" w:eastAsiaTheme="majorEastAsia" w:hAnsiTheme="majorHAnsi" w:cstheme="majorBidi"/>
      <w:color w:val="0F4761" w:themeColor="accent1" w:themeShade="BF"/>
      <w:sz w:val="24"/>
      <w:szCs w:val="24"/>
      <w:lang w:val="es-ES" w:eastAsia="es-ES"/>
    </w:rPr>
  </w:style>
  <w:style w:type="character" w:customStyle="1" w:styleId="Ttulo6Car1">
    <w:name w:val="Título 6 Car1"/>
    <w:basedOn w:val="Fuentedeprrafopredeter"/>
    <w:semiHidden/>
    <w:rsid w:val="00690014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s-ES" w:eastAsia="es-ES"/>
    </w:rPr>
  </w:style>
  <w:style w:type="character" w:customStyle="1" w:styleId="Ttulo8Car1">
    <w:name w:val="Título 8 Car1"/>
    <w:basedOn w:val="Fuentedeprrafopredeter"/>
    <w:semiHidden/>
    <w:rsid w:val="0069001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es-ES"/>
    </w:rPr>
  </w:style>
  <w:style w:type="character" w:customStyle="1" w:styleId="Ttulo9Car1">
    <w:name w:val="Título 9 Car1"/>
    <w:basedOn w:val="Fuentedeprrafopredeter"/>
    <w:semiHidden/>
    <w:rsid w:val="006900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690014"/>
    <w:pPr>
      <w:contextualSpacing/>
    </w:pPr>
    <w:rPr>
      <w:rFonts w:ascii="Aptos Display" w:eastAsia="Yu Gothic Light" w:hAnsi="Aptos Display"/>
      <w:spacing w:val="-10"/>
      <w:kern w:val="28"/>
      <w:sz w:val="56"/>
      <w:szCs w:val="56"/>
      <w:lang w:val="en-US" w:eastAsia="ko-KR"/>
    </w:rPr>
  </w:style>
  <w:style w:type="character" w:customStyle="1" w:styleId="TtuloCar1">
    <w:name w:val="Título Car1"/>
    <w:basedOn w:val="Fuentedeprrafopredeter"/>
    <w:rsid w:val="00690014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690014"/>
    <w:pPr>
      <w:numPr>
        <w:ilvl w:val="1"/>
      </w:numPr>
      <w:spacing w:after="160"/>
    </w:pPr>
    <w:rPr>
      <w:rFonts w:eastAsia="Yu Gothic Light"/>
      <w:color w:val="595959"/>
      <w:spacing w:val="15"/>
      <w:sz w:val="28"/>
      <w:szCs w:val="28"/>
      <w:lang w:val="en-US" w:eastAsia="ko-KR"/>
    </w:rPr>
  </w:style>
  <w:style w:type="character" w:customStyle="1" w:styleId="SubttuloCar1">
    <w:name w:val="Subtítulo Car1"/>
    <w:basedOn w:val="Fuentedeprrafopredeter"/>
    <w:rsid w:val="006900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690014"/>
    <w:pPr>
      <w:spacing w:before="200" w:after="160"/>
      <w:ind w:left="864" w:right="864"/>
      <w:jc w:val="center"/>
    </w:pPr>
    <w:rPr>
      <w:rFonts w:cs="Calibri"/>
      <w:i/>
      <w:iCs/>
      <w:color w:val="404040"/>
      <w:szCs w:val="20"/>
      <w:lang w:val="en-US" w:eastAsia="ko-KR"/>
    </w:rPr>
  </w:style>
  <w:style w:type="character" w:customStyle="1" w:styleId="CitaCar1">
    <w:name w:val="Cita Car1"/>
    <w:basedOn w:val="Fuentedeprrafopredeter"/>
    <w:uiPriority w:val="29"/>
    <w:rsid w:val="00690014"/>
    <w:rPr>
      <w:i/>
      <w:iCs/>
      <w:color w:val="404040" w:themeColor="text1" w:themeTint="BF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900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0014"/>
    <w:rPr>
      <w:i/>
      <w:iCs/>
      <w:color w:val="156082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0014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rFonts w:cs="Calibri"/>
      <w:i/>
      <w:iCs/>
      <w:color w:val="0F4761"/>
      <w:szCs w:val="20"/>
      <w:lang w:val="en-US" w:eastAsia="ko-KR"/>
    </w:rPr>
  </w:style>
  <w:style w:type="character" w:customStyle="1" w:styleId="CitadestacadaCar1">
    <w:name w:val="Cita destacada Car1"/>
    <w:basedOn w:val="Fuentedeprrafopredeter"/>
    <w:uiPriority w:val="30"/>
    <w:rsid w:val="00690014"/>
    <w:rPr>
      <w:i/>
      <w:iCs/>
      <w:color w:val="156082" w:themeColor="accent1"/>
      <w:sz w:val="24"/>
      <w:szCs w:val="24"/>
      <w:lang w:val="es-ES" w:eastAsia="es-ES"/>
    </w:rPr>
  </w:style>
  <w:style w:type="character" w:styleId="Referenciaintensa">
    <w:name w:val="Intense Reference"/>
    <w:basedOn w:val="Fuentedeprrafopredeter"/>
    <w:uiPriority w:val="32"/>
    <w:qFormat/>
    <w:rsid w:val="00690014"/>
    <w:rPr>
      <w:b/>
      <w:bCs/>
      <w:smallCaps/>
      <w:color w:val="156082" w:themeColor="accent1"/>
      <w:spacing w:val="5"/>
    </w:rPr>
  </w:style>
  <w:style w:type="character" w:styleId="Hipervnculovisitado">
    <w:name w:val="FollowedHyperlink"/>
    <w:basedOn w:val="Fuentedeprrafopredeter"/>
    <w:uiPriority w:val="99"/>
    <w:rsid w:val="00690014"/>
    <w:rPr>
      <w:color w:val="96607D" w:themeColor="followedHyperlink"/>
      <w:u w:val="single"/>
    </w:rPr>
  </w:style>
  <w:style w:type="numbering" w:customStyle="1" w:styleId="Sinlista2">
    <w:name w:val="Sin lista2"/>
    <w:next w:val="Sinlista"/>
    <w:uiPriority w:val="99"/>
    <w:semiHidden/>
    <w:unhideWhenUsed/>
    <w:rsid w:val="004A7A03"/>
  </w:style>
  <w:style w:type="table" w:customStyle="1" w:styleId="Tablaconcuadrcula2">
    <w:name w:val="Tabla con cuadrícula2"/>
    <w:basedOn w:val="Tablanormal"/>
    <w:next w:val="Tablaconcuadrcula"/>
    <w:uiPriority w:val="39"/>
    <w:rsid w:val="004A7A03"/>
    <w:rPr>
      <w:rFonts w:ascii="Aptos" w:eastAsia="Aptos" w:hAnsi="Aptos" w:cs="Arial"/>
      <w:kern w:val="2"/>
      <w:sz w:val="22"/>
      <w:szCs w:val="22"/>
      <w:lang w:val="es-CL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524C57"/>
    <w:pPr>
      <w:spacing w:after="200"/>
    </w:pPr>
    <w:rPr>
      <w:rFonts w:eastAsia="Aptos" w:cs="Calibri"/>
      <w:b/>
      <w:iCs/>
      <w:kern w:val="2"/>
      <w:lang w:val="en-US" w:eastAsia="en-US"/>
      <w14:ligatures w14:val="standardContextual"/>
    </w:rPr>
  </w:style>
  <w:style w:type="paragraph" w:styleId="TtuloTDC">
    <w:name w:val="TOC Heading"/>
    <w:basedOn w:val="Ttulo1"/>
    <w:next w:val="Normal"/>
    <w:uiPriority w:val="39"/>
    <w:unhideWhenUsed/>
    <w:qFormat/>
    <w:rsid w:val="00633D65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CL" w:eastAsia="es-CL"/>
      <w14:ligatures w14:val="none"/>
    </w:rPr>
  </w:style>
  <w:style w:type="paragraph" w:styleId="TDC1">
    <w:name w:val="toc 1"/>
    <w:basedOn w:val="Normal"/>
    <w:next w:val="Normal"/>
    <w:autoRedefine/>
    <w:uiPriority w:val="39"/>
    <w:rsid w:val="00FC6723"/>
    <w:pPr>
      <w:tabs>
        <w:tab w:val="right" w:leader="dot" w:pos="9352"/>
      </w:tabs>
      <w:spacing w:after="100"/>
    </w:pPr>
  </w:style>
  <w:style w:type="paragraph" w:styleId="TDC2">
    <w:name w:val="toc 2"/>
    <w:basedOn w:val="Normal"/>
    <w:next w:val="Normal"/>
    <w:autoRedefine/>
    <w:uiPriority w:val="39"/>
    <w:rsid w:val="00633D65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rsid w:val="00633D65"/>
    <w:pPr>
      <w:spacing w:after="100"/>
      <w:ind w:left="480"/>
    </w:pPr>
  </w:style>
  <w:style w:type="paragraph" w:styleId="TDC4">
    <w:name w:val="toc 4"/>
    <w:basedOn w:val="Normal"/>
    <w:next w:val="Normal"/>
    <w:autoRedefine/>
    <w:rsid w:val="00FC6723"/>
    <w:pPr>
      <w:spacing w:after="10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3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6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8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1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361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66208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3867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551818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1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6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42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05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1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404148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55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81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3761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380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36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3823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6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2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74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4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3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0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43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61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5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37684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931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388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08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8532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5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175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365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5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90307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732206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7831">
          <w:marLeft w:val="12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41418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2694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212967">
                              <w:marLeft w:val="12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5AE14-82CF-B74A-9B67-2D3C6FF8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850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estrés juega un rol fundamental en la patogénesis de variados desórdenes del ánimo y la conducta</vt:lpstr>
    </vt:vector>
  </TitlesOfParts>
  <Company>cnv</Company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estrés juega un rol fundamental en la patogénesis de variados desórdenes del ánimo y la conducta</dc:title>
  <dc:subject/>
  <dc:creator>EA lab</dc:creator>
  <cp:keywords/>
  <dc:description/>
  <cp:lastModifiedBy>Alex Brante</cp:lastModifiedBy>
  <cp:revision>2</cp:revision>
  <cp:lastPrinted>2008-05-21T16:28:00Z</cp:lastPrinted>
  <dcterms:created xsi:type="dcterms:W3CDTF">2025-07-19T04:13:00Z</dcterms:created>
  <dcterms:modified xsi:type="dcterms:W3CDTF">2025-07-19T04:13:00Z</dcterms:modified>
</cp:coreProperties>
</file>