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C3BE4" w14:textId="77777777" w:rsidR="00BD702A" w:rsidRDefault="00000000">
      <w:pPr>
        <w:jc w:val="center"/>
        <w:rPr>
          <w:rFonts w:ascii="Times New Roman" w:hAnsi="Times New Roman" w:cs="Times New Roman"/>
          <w:sz w:val="44"/>
          <w:szCs w:val="44"/>
        </w:rPr>
      </w:pPr>
      <w:bookmarkStart w:id="0" w:name="_Hlk34726046"/>
      <w:bookmarkStart w:id="1" w:name="OLE_LINK5"/>
      <w:r>
        <w:rPr>
          <w:rFonts w:ascii="Times New Roman" w:hAnsi="Times New Roman" w:cs="Times New Roman"/>
          <w:sz w:val="44"/>
          <w:szCs w:val="44"/>
        </w:rPr>
        <w:t>Supplementary information</w:t>
      </w:r>
      <w:bookmarkEnd w:id="0"/>
      <w:bookmarkEnd w:id="1"/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 w:hint="eastAsia"/>
          <w:sz w:val="44"/>
          <w:szCs w:val="44"/>
        </w:rPr>
        <w:t>for</w:t>
      </w:r>
    </w:p>
    <w:p w14:paraId="1B527B9D" w14:textId="026DB00F" w:rsidR="00BD702A" w:rsidRDefault="00A15B5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A15B52">
        <w:rPr>
          <w:rFonts w:ascii="Times New Roman" w:hAnsi="Times New Roman" w:cs="Times New Roman" w:hint="eastAsia"/>
          <w:b/>
          <w:bCs/>
          <w:kern w:val="0"/>
          <w:sz w:val="30"/>
          <w:szCs w:val="30"/>
        </w:rPr>
        <w:t>Cross-Kingdom Genomic Variation in Chicken Gut Microbiomes: Insights from China</w:t>
      </w:r>
      <w:r w:rsidR="002A62C7">
        <w:rPr>
          <w:rFonts w:ascii="Times New Roman" w:hAnsi="Times New Roman" w:cs="Times New Roman"/>
          <w:b/>
          <w:bCs/>
          <w:kern w:val="0"/>
          <w:sz w:val="30"/>
          <w:szCs w:val="30"/>
        </w:rPr>
        <w:t>’</w:t>
      </w:r>
      <w:r w:rsidRPr="00A15B52">
        <w:rPr>
          <w:rFonts w:ascii="Times New Roman" w:hAnsi="Times New Roman" w:cs="Times New Roman" w:hint="eastAsia"/>
          <w:b/>
          <w:bCs/>
          <w:kern w:val="0"/>
          <w:sz w:val="30"/>
          <w:szCs w:val="30"/>
        </w:rPr>
        <w:t xml:space="preserve">s </w:t>
      </w:r>
      <w:r w:rsidR="00253A85" w:rsidRPr="00253A85">
        <w:rPr>
          <w:rFonts w:ascii="Times New Roman" w:hAnsi="Times New Roman" w:cs="Times New Roman" w:hint="eastAsia"/>
          <w:b/>
          <w:bCs/>
          <w:kern w:val="0"/>
          <w:sz w:val="30"/>
          <w:szCs w:val="30"/>
        </w:rPr>
        <w:t>Diverse Local Breeds</w:t>
      </w:r>
    </w:p>
    <w:p w14:paraId="465CEB16" w14:textId="77777777" w:rsidR="00BD702A" w:rsidRDefault="00BD702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14:paraId="728A328F" w14:textId="77777777" w:rsidR="0017310A" w:rsidRDefault="0017310A" w:rsidP="0017310A">
      <w:pPr>
        <w:spacing w:line="480" w:lineRule="auto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</w:rPr>
        <w:t xml:space="preserve">Jiayu Zhang 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eastAsia="等线" w:hAnsi="Times New Roman"/>
          <w:sz w:val="20"/>
          <w:szCs w:val="20"/>
          <w:vertAlign w:val="superscript"/>
        </w:rPr>
        <w:t>†</w:t>
      </w:r>
      <w:r>
        <w:rPr>
          <w:rFonts w:ascii="Times New Roman" w:hAnsi="Times New Roman"/>
          <w:sz w:val="20"/>
          <w:szCs w:val="20"/>
        </w:rPr>
        <w:t xml:space="preserve">, Le Xu </w:t>
      </w:r>
      <w:r>
        <w:rPr>
          <w:rFonts w:ascii="Times New Roman" w:hAnsi="Times New Roman"/>
          <w:sz w:val="20"/>
          <w:szCs w:val="20"/>
          <w:vertAlign w:val="superscript"/>
        </w:rPr>
        <w:t>2,3</w:t>
      </w:r>
      <w:r>
        <w:rPr>
          <w:rFonts w:ascii="Times New Roman" w:eastAsia="等线" w:hAnsi="Times New Roman"/>
          <w:sz w:val="20"/>
          <w:szCs w:val="20"/>
          <w:vertAlign w:val="superscript"/>
        </w:rPr>
        <w:t>†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Xuehai</w:t>
      </w:r>
      <w:proofErr w:type="spellEnd"/>
      <w:r>
        <w:rPr>
          <w:rFonts w:ascii="Times New Roman" w:hAnsi="Times New Roman"/>
          <w:sz w:val="20"/>
          <w:szCs w:val="20"/>
        </w:rPr>
        <w:t xml:space="preserve"> Ge </w:t>
      </w:r>
      <w:r>
        <w:rPr>
          <w:rFonts w:ascii="Times New Roman" w:hAnsi="Times New Roman"/>
          <w:sz w:val="20"/>
          <w:szCs w:val="20"/>
          <w:vertAlign w:val="superscript"/>
        </w:rPr>
        <w:t>4</w:t>
      </w:r>
      <w:r>
        <w:rPr>
          <w:rFonts w:ascii="Times New Roman" w:eastAsia="等线" w:hAnsi="Times New Roman"/>
          <w:sz w:val="20"/>
          <w:szCs w:val="20"/>
          <w:vertAlign w:val="superscript"/>
        </w:rPr>
        <w:t>†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Xiannian</w:t>
      </w:r>
      <w:proofErr w:type="spellEnd"/>
      <w:r>
        <w:rPr>
          <w:rFonts w:ascii="Times New Roman" w:hAnsi="Times New Roman"/>
          <w:sz w:val="20"/>
          <w:szCs w:val="20"/>
        </w:rPr>
        <w:t xml:space="preserve"> Zi </w:t>
      </w: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eastAsia="等线" w:hAnsi="Times New Roman"/>
          <w:sz w:val="20"/>
          <w:szCs w:val="20"/>
          <w:vertAlign w:val="superscript"/>
        </w:rPr>
        <w:t>†</w:t>
      </w:r>
      <w:r>
        <w:rPr>
          <w:rFonts w:ascii="Times New Roman" w:hAnsi="Times New Roman"/>
          <w:sz w:val="20"/>
          <w:szCs w:val="20"/>
        </w:rPr>
        <w:t xml:space="preserve">, Shiyu Chen </w:t>
      </w: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 xml:space="preserve">, Chen Liu </w:t>
      </w: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sz w:val="20"/>
          <w:szCs w:val="20"/>
        </w:rPr>
        <w:t xml:space="preserve">, Kun Wang </w:t>
      </w:r>
      <w:r>
        <w:rPr>
          <w:rFonts w:ascii="Times New Roman" w:hAnsi="Times New Roman"/>
          <w:sz w:val="20"/>
          <w:szCs w:val="20"/>
          <w:vertAlign w:val="superscript"/>
        </w:rPr>
        <w:t>2,3</w:t>
      </w:r>
      <w:r>
        <w:rPr>
          <w:rFonts w:ascii="Times New Roman" w:hAnsi="Times New Roman"/>
          <w:sz w:val="20"/>
          <w:szCs w:val="20"/>
        </w:rPr>
        <w:t xml:space="preserve">, Jinping Zhou </w:t>
      </w:r>
      <w:r>
        <w:rPr>
          <w:rFonts w:ascii="Times New Roman" w:hAnsi="Times New Roman"/>
          <w:sz w:val="20"/>
          <w:szCs w:val="20"/>
          <w:vertAlign w:val="superscript"/>
        </w:rPr>
        <w:t>4</w:t>
      </w:r>
      <w:r>
        <w:rPr>
          <w:rFonts w:ascii="Times New Roman" w:hAnsi="Times New Roman"/>
          <w:sz w:val="20"/>
          <w:szCs w:val="20"/>
        </w:rPr>
        <w:t xml:space="preserve">, Tengfei Dou </w:t>
      </w:r>
      <w:r>
        <w:rPr>
          <w:rFonts w:ascii="Times New Roman" w:hAnsi="Times New Roman"/>
          <w:sz w:val="20"/>
          <w:szCs w:val="20"/>
          <w:vertAlign w:val="superscript"/>
        </w:rPr>
        <w:t>2,3</w:t>
      </w:r>
      <w:r>
        <w:rPr>
          <w:rFonts w:ascii="Times New Roman" w:hAnsi="Times New Roman"/>
          <w:sz w:val="20"/>
          <w:szCs w:val="20"/>
        </w:rPr>
        <w:t xml:space="preserve">, Jonathan W.C. Wong 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Qiuye</w:t>
      </w:r>
      <w:proofErr w:type="spellEnd"/>
      <w:r>
        <w:rPr>
          <w:rFonts w:ascii="Times New Roman" w:hAnsi="Times New Roman"/>
          <w:sz w:val="20"/>
          <w:szCs w:val="20"/>
        </w:rPr>
        <w:t xml:space="preserve"> Lin </w:t>
      </w:r>
      <w:r>
        <w:rPr>
          <w:rFonts w:ascii="Times New Roman" w:hAnsi="Times New Roman"/>
          <w:sz w:val="20"/>
          <w:szCs w:val="20"/>
          <w:vertAlign w:val="superscript"/>
        </w:rPr>
        <w:t>5*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Xiangtao</w:t>
      </w:r>
      <w:proofErr w:type="spellEnd"/>
      <w:r>
        <w:rPr>
          <w:rFonts w:ascii="Times New Roman" w:hAnsi="Times New Roman"/>
          <w:sz w:val="20"/>
          <w:szCs w:val="20"/>
        </w:rPr>
        <w:t xml:space="preserve"> Kang </w:t>
      </w:r>
      <w:r>
        <w:rPr>
          <w:rFonts w:ascii="Times New Roman" w:hAnsi="Times New Roman"/>
          <w:sz w:val="20"/>
          <w:szCs w:val="20"/>
          <w:vertAlign w:val="superscript"/>
        </w:rPr>
        <w:t>2,6*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Zhenhui</w:t>
      </w:r>
      <w:proofErr w:type="spellEnd"/>
      <w:r>
        <w:rPr>
          <w:rFonts w:ascii="Times New Roman" w:hAnsi="Times New Roman"/>
          <w:sz w:val="20"/>
          <w:szCs w:val="20"/>
        </w:rPr>
        <w:t xml:space="preserve"> Cao </w:t>
      </w:r>
      <w:r>
        <w:rPr>
          <w:rFonts w:ascii="Times New Roman" w:hAnsi="Times New Roman"/>
          <w:sz w:val="20"/>
          <w:szCs w:val="20"/>
          <w:vertAlign w:val="superscript"/>
        </w:rPr>
        <w:t>2,3*</w:t>
      </w:r>
    </w:p>
    <w:p w14:paraId="3AC27A7B" w14:textId="77777777" w:rsidR="0017310A" w:rsidRDefault="0017310A" w:rsidP="0017310A">
      <w:pPr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51E19521" w14:textId="77777777" w:rsidR="0017310A" w:rsidRDefault="0017310A" w:rsidP="0017310A">
      <w:pPr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eastAsia="等线" w:hAnsi="Times New Roman"/>
          <w:sz w:val="20"/>
          <w:szCs w:val="20"/>
          <w:vertAlign w:val="superscript"/>
        </w:rPr>
        <w:t xml:space="preserve">1 </w:t>
      </w:r>
      <w:r>
        <w:rPr>
          <w:rFonts w:ascii="Times New Roman" w:eastAsia="等线" w:hAnsi="Times New Roman"/>
          <w:sz w:val="20"/>
          <w:szCs w:val="20"/>
        </w:rPr>
        <w:t>Research Center for Eco-environmental Engineering, Dongguan University of Technology, Dongguan 523808, China</w:t>
      </w:r>
    </w:p>
    <w:p w14:paraId="5622E1A9" w14:textId="77777777" w:rsidR="0017310A" w:rsidRDefault="0017310A" w:rsidP="0017310A">
      <w:pPr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eastAsia="等线" w:hAnsi="Times New Roman"/>
          <w:sz w:val="20"/>
          <w:szCs w:val="20"/>
          <w:vertAlign w:val="superscript"/>
        </w:rPr>
        <w:t xml:space="preserve">2 </w:t>
      </w:r>
      <w:r>
        <w:rPr>
          <w:rFonts w:ascii="Times New Roman" w:eastAsia="等线" w:hAnsi="Times New Roman"/>
          <w:sz w:val="20"/>
          <w:szCs w:val="20"/>
        </w:rPr>
        <w:t>Faculty of Animal Science and Technology, Yunnan Agricultural University, Kunming 650201, China</w:t>
      </w:r>
    </w:p>
    <w:p w14:paraId="133805F6" w14:textId="77777777" w:rsidR="0017310A" w:rsidRDefault="0017310A" w:rsidP="0017310A">
      <w:pPr>
        <w:spacing w:line="48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eastAsia="等线" w:hAnsi="Times New Roman"/>
          <w:sz w:val="20"/>
          <w:szCs w:val="20"/>
          <w:vertAlign w:val="superscript"/>
        </w:rPr>
        <w:t xml:space="preserve">3 </w:t>
      </w:r>
      <w:r>
        <w:rPr>
          <w:rFonts w:ascii="Times New Roman" w:hAnsi="Times New Roman"/>
          <w:sz w:val="20"/>
          <w:szCs w:val="20"/>
        </w:rPr>
        <w:t>Key Laboratory of Animal Nutrition and Feed Science of Yunnan Province, Kunming 650201, China</w:t>
      </w:r>
    </w:p>
    <w:p w14:paraId="6749619E" w14:textId="77777777" w:rsidR="0017310A" w:rsidRDefault="0017310A" w:rsidP="0017310A">
      <w:pPr>
        <w:spacing w:line="48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4</w:t>
      </w:r>
      <w:r>
        <w:rPr>
          <w:rFonts w:ascii="Times New Roman" w:hAnsi="Times New Roman"/>
          <w:sz w:val="20"/>
          <w:szCs w:val="20"/>
        </w:rPr>
        <w:t xml:space="preserve"> College of Food Science and Technology, Yunnan Agricultural University, Kunming 650201, China</w:t>
      </w:r>
    </w:p>
    <w:p w14:paraId="0532CD88" w14:textId="77777777" w:rsidR="0017310A" w:rsidRDefault="0017310A" w:rsidP="0017310A">
      <w:pPr>
        <w:spacing w:line="48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5</w:t>
      </w:r>
      <w:r>
        <w:rPr>
          <w:rFonts w:ascii="Times New Roman" w:hAnsi="Times New Roman"/>
          <w:sz w:val="20"/>
          <w:szCs w:val="20"/>
        </w:rPr>
        <w:t xml:space="preserve"> School of Ethnic Medicine, Yunnan </w:t>
      </w:r>
      <w:proofErr w:type="spellStart"/>
      <w:r>
        <w:rPr>
          <w:rFonts w:ascii="Times New Roman" w:hAnsi="Times New Roman"/>
          <w:sz w:val="20"/>
          <w:szCs w:val="20"/>
        </w:rPr>
        <w:t>Minzu</w:t>
      </w:r>
      <w:proofErr w:type="spellEnd"/>
      <w:r>
        <w:rPr>
          <w:rFonts w:ascii="Times New Roman" w:hAnsi="Times New Roman"/>
          <w:sz w:val="20"/>
          <w:szCs w:val="20"/>
        </w:rPr>
        <w:t xml:space="preserve"> University, Kunming 650504, China</w:t>
      </w:r>
    </w:p>
    <w:p w14:paraId="090399CD" w14:textId="660DE7FC" w:rsidR="0017310A" w:rsidRDefault="0017310A" w:rsidP="0017310A">
      <w:pPr>
        <w:spacing w:line="48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6</w:t>
      </w:r>
      <w:r>
        <w:rPr>
          <w:rFonts w:ascii="Times New Roman" w:hAnsi="Times New Roman"/>
          <w:sz w:val="20"/>
          <w:szCs w:val="20"/>
        </w:rPr>
        <w:t xml:space="preserve"> College of Animal Science and Technology, Henan Agricultural University, Zhengzhou </w:t>
      </w:r>
      <w:r w:rsidR="004D6E39" w:rsidRPr="004D6E39">
        <w:rPr>
          <w:rFonts w:ascii="Times New Roman" w:hAnsi="Times New Roman" w:hint="eastAsia"/>
          <w:sz w:val="20"/>
          <w:szCs w:val="20"/>
        </w:rPr>
        <w:t>450046</w:t>
      </w:r>
      <w:r>
        <w:rPr>
          <w:rFonts w:ascii="Times New Roman" w:hAnsi="Times New Roman"/>
          <w:sz w:val="20"/>
          <w:szCs w:val="20"/>
        </w:rPr>
        <w:t>, China</w:t>
      </w:r>
    </w:p>
    <w:p w14:paraId="6A2FF435" w14:textId="77777777" w:rsidR="0017310A" w:rsidRDefault="0017310A" w:rsidP="0017310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*Correspondence: caozhenhui@ynau</w:t>
      </w:r>
      <w:r>
        <w:rPr>
          <w:rFonts w:ascii="Times New Roman" w:hAnsi="Times New Roman" w:hint="eastAsia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edu</w:t>
      </w:r>
      <w:r>
        <w:rPr>
          <w:rFonts w:ascii="Times New Roman" w:hAnsi="Times New Roman" w:hint="eastAsia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cn (</w:t>
      </w:r>
      <w:proofErr w:type="spellStart"/>
      <w:r>
        <w:rPr>
          <w:rFonts w:ascii="Times New Roman" w:hAnsi="Times New Roman"/>
          <w:sz w:val="20"/>
          <w:szCs w:val="20"/>
        </w:rPr>
        <w:t>Zhenhui</w:t>
      </w:r>
      <w:proofErr w:type="spellEnd"/>
      <w:r>
        <w:rPr>
          <w:rFonts w:ascii="Times New Roman" w:hAnsi="Times New Roman"/>
          <w:sz w:val="20"/>
          <w:szCs w:val="20"/>
        </w:rPr>
        <w:t xml:space="preserve"> Cao); xtkang2001@263.net (</w:t>
      </w:r>
      <w:proofErr w:type="spellStart"/>
      <w:r>
        <w:rPr>
          <w:rFonts w:ascii="Times New Roman" w:hAnsi="Times New Roman"/>
          <w:sz w:val="20"/>
          <w:szCs w:val="20"/>
        </w:rPr>
        <w:t>Xiangtao</w:t>
      </w:r>
      <w:proofErr w:type="spellEnd"/>
      <w:r>
        <w:rPr>
          <w:rFonts w:ascii="Times New Roman" w:hAnsi="Times New Roman"/>
          <w:sz w:val="20"/>
          <w:szCs w:val="20"/>
        </w:rPr>
        <w:t xml:space="preserve"> Kang); linqiuye@ymu.edu.cn (</w:t>
      </w:r>
      <w:proofErr w:type="spellStart"/>
      <w:r>
        <w:rPr>
          <w:rFonts w:ascii="Times New Roman" w:hAnsi="Times New Roman"/>
          <w:sz w:val="20"/>
          <w:szCs w:val="20"/>
        </w:rPr>
        <w:t>Qiuye</w:t>
      </w:r>
      <w:proofErr w:type="spellEnd"/>
      <w:r>
        <w:rPr>
          <w:rFonts w:ascii="Times New Roman" w:hAnsi="Times New Roman"/>
          <w:sz w:val="20"/>
          <w:szCs w:val="20"/>
        </w:rPr>
        <w:t xml:space="preserve"> Lin)</w:t>
      </w:r>
    </w:p>
    <w:p w14:paraId="4CB891EF" w14:textId="77777777" w:rsidR="0017310A" w:rsidRDefault="0017310A" w:rsidP="0017310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eastAsia="等线" w:hAnsi="Times New Roman"/>
          <w:sz w:val="20"/>
          <w:szCs w:val="20"/>
          <w:vertAlign w:val="superscript"/>
        </w:rPr>
        <w:t>†</w:t>
      </w:r>
      <w:r>
        <w:rPr>
          <w:rFonts w:ascii="Times New Roman" w:hAnsi="Times New Roman"/>
          <w:sz w:val="20"/>
          <w:szCs w:val="20"/>
        </w:rPr>
        <w:t xml:space="preserve">Jiayu Zhang, Le Xu, </w:t>
      </w:r>
      <w:proofErr w:type="spellStart"/>
      <w:r>
        <w:rPr>
          <w:rFonts w:ascii="Times New Roman" w:hAnsi="Times New Roman"/>
          <w:sz w:val="20"/>
          <w:szCs w:val="20"/>
        </w:rPr>
        <w:t>Xuehai</w:t>
      </w:r>
      <w:proofErr w:type="spellEnd"/>
      <w:r>
        <w:rPr>
          <w:rFonts w:ascii="Times New Roman" w:hAnsi="Times New Roman"/>
          <w:sz w:val="20"/>
          <w:szCs w:val="20"/>
        </w:rPr>
        <w:t xml:space="preserve"> Ge, and </w:t>
      </w:r>
      <w:proofErr w:type="spellStart"/>
      <w:r>
        <w:rPr>
          <w:rFonts w:ascii="Times New Roman" w:hAnsi="Times New Roman"/>
          <w:sz w:val="20"/>
          <w:szCs w:val="20"/>
        </w:rPr>
        <w:t>Xiannian</w:t>
      </w:r>
      <w:proofErr w:type="spellEnd"/>
      <w:r>
        <w:rPr>
          <w:rFonts w:ascii="Times New Roman" w:hAnsi="Times New Roman"/>
          <w:sz w:val="20"/>
          <w:szCs w:val="20"/>
        </w:rPr>
        <w:t xml:space="preserve"> Zi contributed equally to this study.</w:t>
      </w:r>
    </w:p>
    <w:p w14:paraId="10C62CB5" w14:textId="77777777" w:rsidR="00BD702A" w:rsidRDefault="00000000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This file includes: </w:t>
      </w:r>
    </w:p>
    <w:p w14:paraId="1DADE137" w14:textId="77777777" w:rsidR="00BD702A" w:rsidRDefault="00000000">
      <w:pPr>
        <w:widowControl/>
        <w:snapToGrid w:val="0"/>
        <w:spacing w:beforeLines="150" w:before="468" w:afterLines="50" w:after="156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Figures</w:t>
      </w:r>
      <w:r>
        <w:rPr>
          <w:rFonts w:ascii="Times New Roman" w:hAnsi="Times New Roman" w:cs="Times New Roman"/>
          <w:b/>
          <w:bCs/>
          <w:sz w:val="24"/>
          <w:szCs w:val="24"/>
        </w:rPr>
        <w:t>：</w:t>
      </w:r>
    </w:p>
    <w:p w14:paraId="6DB282DA" w14:textId="3104C3AC" w:rsidR="009A6BDE" w:rsidRDefault="009A6BDE">
      <w:pPr>
        <w:adjustRightInd w:val="0"/>
        <w:snapToGrid w:val="0"/>
        <w:spacing w:afterLines="50" w:after="156"/>
        <w:rPr>
          <w:rFonts w:ascii="Times New Roman" w:hAnsi="Times New Roman" w:cs="Times New Roman"/>
          <w:b/>
          <w:sz w:val="24"/>
          <w:szCs w:val="24"/>
        </w:rPr>
      </w:pPr>
      <w:r w:rsidRPr="009A6BDE">
        <w:rPr>
          <w:rFonts w:ascii="Times New Roman" w:hAnsi="Times New Roman" w:cs="Times New Roman" w:hint="eastAsia"/>
          <w:b/>
          <w:sz w:val="24"/>
          <w:szCs w:val="24"/>
        </w:rPr>
        <w:t>Figure S1.</w:t>
      </w:r>
      <w:r w:rsidRPr="009A6BDE">
        <w:rPr>
          <w:rFonts w:ascii="Times New Roman" w:hAnsi="Times New Roman" w:cs="Times New Roman" w:hint="eastAsia"/>
          <w:bCs/>
          <w:sz w:val="24"/>
          <w:szCs w:val="24"/>
        </w:rPr>
        <w:t xml:space="preserve"> Geographical distribution and photographs of ten Yunnan indigenous chicken breeds.</w:t>
      </w:r>
    </w:p>
    <w:p w14:paraId="32A5BD12" w14:textId="2E56C233" w:rsidR="00BD702A" w:rsidRDefault="00000000">
      <w:pPr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Cs/>
          <w:sz w:val="24"/>
          <w:szCs w:val="24"/>
        </w:rPr>
        <w:t>Distribution of viral genomic organizations across DNA and RNA viruses.</w:t>
      </w:r>
    </w:p>
    <w:p w14:paraId="1B5316F6" w14:textId="29C9DDA0" w:rsidR="00BD702A" w:rsidRDefault="00000000">
      <w:pPr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Relative abundances of dominant microbial taxa at various taxonomic levels in prokaryotic (A–C), DNA viral (D–G), and RNA viral (H–J) communities from chicken feces. </w:t>
      </w:r>
    </w:p>
    <w:p w14:paraId="5DA4906A" w14:textId="24BAD8E3" w:rsidR="00BD702A" w:rsidRDefault="00000000">
      <w:pPr>
        <w:adjustRightInd w:val="0"/>
        <w:snapToGrid w:val="0"/>
        <w:spacing w:afterLines="50" w:after="15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Comparison of NGS and ONT for SV and SNV detection in DNA viruses. </w:t>
      </w:r>
    </w:p>
    <w:p w14:paraId="0D45236E" w14:textId="5AE95D70" w:rsidR="00BD702A" w:rsidRDefault="00000000">
      <w:pPr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Number of SVs and SNVs in prokaryotic, DNA viral, and RNA viral communities in the feces of different Yunnan indigenous chicken breeds.</w:t>
      </w:r>
    </w:p>
    <w:p w14:paraId="306CDC2C" w14:textId="68E80ACF" w:rsidR="00BD702A" w:rsidRDefault="00000000">
      <w:pPr>
        <w:widowControl/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Cs/>
          <w:sz w:val="24"/>
          <w:szCs w:val="24"/>
        </w:rPr>
        <w:t>SV and SNV densities in dominant phyla of prokaryotes (A), DNA viruses (B), and RNA viruses (C).</w:t>
      </w:r>
    </w:p>
    <w:p w14:paraId="62A9D939" w14:textId="28FF5798" w:rsidR="001129D4" w:rsidRDefault="001129D4">
      <w:pPr>
        <w:widowControl/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 w:rsidRPr="00EC5AC1">
        <w:rPr>
          <w:rFonts w:ascii="Times New Roman" w:hAnsi="Times New Roman" w:cs="Times New Roman" w:hint="eastAsia"/>
          <w:b/>
          <w:sz w:val="24"/>
          <w:szCs w:val="24"/>
        </w:rPr>
        <w:t xml:space="preserve">Figure S7. </w:t>
      </w:r>
      <w:r w:rsidRPr="001129D4">
        <w:rPr>
          <w:rFonts w:ascii="Times New Roman" w:hAnsi="Times New Roman" w:cs="Times New Roman" w:hint="eastAsia"/>
          <w:bCs/>
          <w:sz w:val="24"/>
          <w:szCs w:val="24"/>
        </w:rPr>
        <w:t>Density distributions of SV and SNV frequencies across different virus categories.</w:t>
      </w:r>
    </w:p>
    <w:p w14:paraId="5B475A13" w14:textId="4CBE64DB" w:rsidR="00BD702A" w:rsidRDefault="00000000">
      <w:pPr>
        <w:widowControl/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Virus-prokaryote associations at the phylum level based on CRISPR spacer alignment.</w:t>
      </w:r>
    </w:p>
    <w:p w14:paraId="5B577FCA" w14:textId="2E4C0A67" w:rsidR="00BD702A" w:rsidRDefault="00000000">
      <w:pPr>
        <w:widowControl/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SV (A) and SNV (B) </w:t>
      </w:r>
      <w:r>
        <w:rPr>
          <w:rFonts w:ascii="Times New Roman" w:hAnsi="Times New Roman" w:cs="Times New Roman" w:hint="eastAsia"/>
          <w:bCs/>
          <w:sz w:val="24"/>
          <w:szCs w:val="24"/>
        </w:rPr>
        <w:t>densities</w:t>
      </w:r>
      <w:r>
        <w:rPr>
          <w:rFonts w:ascii="Times New Roman" w:hAnsi="Times New Roman" w:cs="Times New Roman"/>
          <w:bCs/>
          <w:sz w:val="24"/>
          <w:szCs w:val="24"/>
        </w:rPr>
        <w:t xml:space="preserve"> in viruses with various prokaryotic hosts.</w:t>
      </w:r>
    </w:p>
    <w:p w14:paraId="46CE5002" w14:textId="2C7368D0" w:rsidR="00BD702A" w:rsidRDefault="00000000">
      <w:pPr>
        <w:widowControl/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Cs/>
          <w:sz w:val="24"/>
          <w:szCs w:val="24"/>
        </w:rPr>
        <w:t>HGT network among prokaryotes and viruses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3E03E94" w14:textId="31124A12" w:rsidR="00BD702A" w:rsidRDefault="00000000">
      <w:pPr>
        <w:widowControl/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Number of horizontally transferred genes in each viral functional category of viral SVs and SNVs.</w:t>
      </w:r>
    </w:p>
    <w:p w14:paraId="4C8B92FB" w14:textId="7B9E7B62" w:rsidR="00B749FE" w:rsidRPr="00B749FE" w:rsidRDefault="00B749FE">
      <w:pPr>
        <w:widowControl/>
        <w:adjustRightInd w:val="0"/>
        <w:snapToGrid w:val="0"/>
        <w:spacing w:afterLines="50" w:after="156"/>
        <w:rPr>
          <w:rFonts w:ascii="Times New Roman" w:hAnsi="Times New Roman" w:cs="Times New Roman"/>
          <w:bCs/>
          <w:sz w:val="24"/>
          <w:szCs w:val="24"/>
        </w:rPr>
      </w:pPr>
      <w:r w:rsidRPr="00B749FE">
        <w:rPr>
          <w:rFonts w:ascii="Times New Roman" w:hAnsi="Times New Roman" w:cs="Times New Roman" w:hint="eastAsia"/>
          <w:b/>
          <w:sz w:val="24"/>
          <w:szCs w:val="24"/>
        </w:rPr>
        <w:t>Figure S1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B749FE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B749FE">
        <w:rPr>
          <w:rFonts w:ascii="Times New Roman" w:hAnsi="Times New Roman" w:cs="Times New Roman" w:hint="eastAsia"/>
          <w:bCs/>
          <w:sz w:val="24"/>
          <w:szCs w:val="24"/>
        </w:rPr>
        <w:t>Pearson correlation analysis of SV/SNV density with genomic and ecological features in prokaryotes (A), DNA viruses (B), and RNA viruses (C).</w:t>
      </w:r>
    </w:p>
    <w:p w14:paraId="7CCDBC82" w14:textId="77777777" w:rsidR="00BD702A" w:rsidRDefault="00000000">
      <w:pPr>
        <w:widowControl/>
        <w:spacing w:beforeLines="50" w:before="156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DB78F8B" w14:textId="36B1ECF1" w:rsidR="005B2121" w:rsidRDefault="00E566FB">
      <w:pPr>
        <w:jc w:val="center"/>
        <w:rPr>
          <w:rFonts w:ascii="Times New Roman" w:hAnsi="Times New Roman" w:cs="Times New Roman"/>
          <w:noProof/>
        </w:rPr>
      </w:pPr>
      <w:bookmarkStart w:id="2" w:name="_Hlk99008651"/>
      <w:r w:rsidRPr="00E566F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2DBA53A" wp14:editId="18F71345">
            <wp:extent cx="5278120" cy="3507740"/>
            <wp:effectExtent l="0" t="0" r="0" b="0"/>
            <wp:docPr id="7100630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0630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33BC8" w14:textId="12A2B2F6" w:rsidR="005B2121" w:rsidRDefault="005B2121" w:rsidP="005B2121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eastAsia"/>
        </w:rPr>
        <w:t xml:space="preserve"> </w:t>
      </w:r>
      <w:r w:rsidR="009A6BDE" w:rsidRPr="009A6BDE">
        <w:rPr>
          <w:rFonts w:ascii="Times New Roman" w:hAnsi="Times New Roman" w:cs="Times New Roman"/>
          <w:b/>
          <w:sz w:val="24"/>
          <w:szCs w:val="24"/>
        </w:rPr>
        <w:t xml:space="preserve">Geographical distribution and photographs of </w:t>
      </w:r>
      <w:r w:rsidR="009A6BDE" w:rsidRPr="009A6BDE">
        <w:rPr>
          <w:rFonts w:ascii="Times New Roman" w:hAnsi="Times New Roman" w:cs="Times New Roman" w:hint="eastAsia"/>
          <w:b/>
          <w:sz w:val="24"/>
          <w:szCs w:val="24"/>
        </w:rPr>
        <w:t>ten Yunnan indigenous chicken breeds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</w:p>
    <w:p w14:paraId="69A923A1" w14:textId="77777777" w:rsidR="005B2121" w:rsidRDefault="005B2121">
      <w:pPr>
        <w:widowControl/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14:paraId="7BC5B418" w14:textId="15EB44B5" w:rsidR="00BD702A" w:rsidRDefault="000000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34AD33" wp14:editId="0E8AB7FE">
            <wp:extent cx="3594100" cy="2623820"/>
            <wp:effectExtent l="0" t="0" r="6350" b="5080"/>
            <wp:docPr id="5145680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568022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609" cy="262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AFA12" w14:textId="1734C7AF" w:rsidR="00BD702A" w:rsidRDefault="00000000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Distribution of viral genomic organizations across DNA and RNA viruses.</w:t>
      </w:r>
      <w:r>
        <w:rPr>
          <w:rFonts w:ascii="Times New Roman" w:hAnsi="Times New Roman" w:cs="Times New Roman"/>
        </w:rPr>
        <w:br w:type="page"/>
      </w:r>
    </w:p>
    <w:p w14:paraId="02450C91" w14:textId="4DA51142" w:rsidR="00565E12" w:rsidRDefault="00565E12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4DC7D98" wp14:editId="16E3D93E">
            <wp:extent cx="5867400" cy="4814205"/>
            <wp:effectExtent l="0" t="0" r="0" b="5715"/>
            <wp:docPr id="7688598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119" cy="482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28632" w14:textId="53F774E9" w:rsidR="00BD702A" w:rsidRDefault="00000000">
      <w:pPr>
        <w:widowControl/>
        <w:adjustRightInd w:val="0"/>
        <w:snapToGri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. Relative abundances of dominant microbial taxa at various taxonomic levels in prokaryotic (A–C), DNA viral (D–G), and RNA viral (H–J) communities from chicken feces. </w:t>
      </w:r>
      <w:r>
        <w:rPr>
          <w:rFonts w:ascii="Times New Roman" w:hAnsi="Times New Roman" w:cs="Times New Roman"/>
          <w:bCs/>
          <w:sz w:val="24"/>
          <w:szCs w:val="24"/>
        </w:rPr>
        <w:t xml:space="preserve">Panel G shows the classified families within the DNA viral community. </w:t>
      </w:r>
      <w:bookmarkEnd w:id="2"/>
      <w:r>
        <w:rPr>
          <w:rFonts w:ascii="Times New Roman" w:hAnsi="Times New Roman" w:cs="Times New Roman"/>
          <w:bCs/>
          <w:sz w:val="24"/>
          <w:szCs w:val="24"/>
        </w:rPr>
        <w:t>The relative abundances of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prokaryotic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DNA viral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communities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were </w:t>
      </w:r>
      <w:r>
        <w:rPr>
          <w:rFonts w:ascii="Times New Roman" w:hAnsi="Times New Roman" w:cs="Times New Roman"/>
          <w:bCs/>
          <w:sz w:val="24"/>
          <w:szCs w:val="24"/>
        </w:rPr>
        <w:t>calculated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using metagenomic datasets, whereas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those</w:t>
      </w:r>
      <w:r>
        <w:rPr>
          <w:rFonts w:ascii="Times New Roman" w:hAnsi="Times New Roman" w:cs="Times New Roman"/>
          <w:bCs/>
          <w:sz w:val="24"/>
          <w:szCs w:val="24"/>
        </w:rPr>
        <w:t xml:space="preserve"> of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RNA viral communities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were </w:t>
      </w:r>
      <w:r>
        <w:rPr>
          <w:rFonts w:ascii="Times New Roman" w:hAnsi="Times New Roman" w:cs="Times New Roman"/>
          <w:bCs/>
          <w:sz w:val="24"/>
          <w:szCs w:val="24"/>
        </w:rPr>
        <w:t>calculated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using metatranscriptomic datasets.</w:t>
      </w:r>
    </w:p>
    <w:p w14:paraId="78430E64" w14:textId="77777777" w:rsidR="00BD702A" w:rsidRDefault="00000000">
      <w:pPr>
        <w:widowControl/>
        <w:adjustRightInd w:val="0"/>
        <w:snapToGrid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6555BAE" wp14:editId="43AB0FC2">
            <wp:extent cx="5278120" cy="3486150"/>
            <wp:effectExtent l="0" t="0" r="0" b="0"/>
            <wp:docPr id="5295422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542299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C178D" w14:textId="6D37C4CF" w:rsidR="00BD702A" w:rsidRDefault="00000000">
      <w:pPr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Comparison of NGS and ONT for SV and SNV detection in DNA viruses.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*, </w:t>
      </w:r>
      <w:r>
        <w:rPr>
          <w:rFonts w:ascii="Times New Roman" w:hAnsi="Times New Roman" w:cs="Times New Roman" w:hint="eastAsia"/>
          <w:bCs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&lt; 0.05; **, </w:t>
      </w:r>
      <w:r>
        <w:rPr>
          <w:rFonts w:ascii="Times New Roman" w:hAnsi="Times New Roman" w:cs="Times New Roman" w:hint="eastAsia"/>
          <w:bCs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&lt; 0.01; ***, </w:t>
      </w:r>
      <w:r>
        <w:rPr>
          <w:rFonts w:ascii="Times New Roman" w:hAnsi="Times New Roman" w:cs="Times New Roman" w:hint="eastAsia"/>
          <w:bCs/>
          <w:i/>
          <w:iCs/>
          <w:sz w:val="24"/>
          <w:szCs w:val="24"/>
        </w:rPr>
        <w:t>p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&lt; 0.001; NS, not significant.</w:t>
      </w:r>
    </w:p>
    <w:p w14:paraId="7C70548F" w14:textId="77777777" w:rsidR="00BD702A" w:rsidRDefault="0000000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C68F811" w14:textId="77777777" w:rsidR="00BD702A" w:rsidRDefault="00000000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4884E89" wp14:editId="60A07452">
            <wp:extent cx="5278120" cy="2416810"/>
            <wp:effectExtent l="0" t="0" r="0" b="2540"/>
            <wp:docPr id="10055372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7268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1A9C5" w14:textId="2BD93038" w:rsidR="00BD702A" w:rsidRDefault="00000000">
      <w:pPr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 Number of SVs and SNVs in prokaryotic, DNA viral, and RNA viral communities in the feces of different Yunnan indigenous chicken breeds.</w:t>
      </w:r>
    </w:p>
    <w:p w14:paraId="74DAE5AC" w14:textId="77777777" w:rsidR="00BD702A" w:rsidRDefault="0000000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CA9E209" w14:textId="77777777" w:rsidR="00BD702A" w:rsidRDefault="0000000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81888F6" wp14:editId="212341CF">
            <wp:extent cx="5278120" cy="3721735"/>
            <wp:effectExtent l="0" t="0" r="0" b="0"/>
            <wp:docPr id="16774117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11733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72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13222" w14:textId="4359963E" w:rsidR="00EE197E" w:rsidRDefault="00000000">
      <w:pPr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SV and SNV </w:t>
      </w:r>
      <w:r>
        <w:rPr>
          <w:rFonts w:ascii="Times New Roman" w:hAnsi="Times New Roman" w:cs="Times New Roman" w:hint="eastAsia"/>
          <w:b/>
          <w:sz w:val="24"/>
          <w:szCs w:val="24"/>
        </w:rPr>
        <w:t>densities in</w:t>
      </w:r>
      <w:r>
        <w:rPr>
          <w:rFonts w:ascii="Times New Roman" w:hAnsi="Times New Roman" w:cs="Times New Roman"/>
          <w:b/>
          <w:sz w:val="24"/>
          <w:szCs w:val="24"/>
        </w:rPr>
        <w:t xml:space="preserve"> dominant phyla of prokaryotes (A), DNA viruses (B), and RNA viruses (C).</w:t>
      </w:r>
    </w:p>
    <w:p w14:paraId="5EE5A86E" w14:textId="77777777" w:rsidR="00EE197E" w:rsidRDefault="00EE197E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EE76FCA" w14:textId="36FE2554" w:rsidR="00FC7867" w:rsidRDefault="00FC7867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D355B0" wp14:editId="0BFE563C">
            <wp:extent cx="5278120" cy="3472180"/>
            <wp:effectExtent l="0" t="0" r="0" b="0"/>
            <wp:docPr id="12845038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47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A320A" w14:textId="7035EB4C" w:rsidR="00EE197E" w:rsidRPr="00EC5AC1" w:rsidRDefault="00EC5AC1" w:rsidP="00EC5AC1">
      <w:pPr>
        <w:widowControl/>
        <w:rPr>
          <w:rFonts w:ascii="Times New Roman" w:hAnsi="Times New Roman" w:cs="Times New Roman"/>
          <w:bCs/>
          <w:sz w:val="24"/>
          <w:szCs w:val="24"/>
        </w:rPr>
      </w:pPr>
      <w:r w:rsidRPr="00EC5AC1">
        <w:rPr>
          <w:rFonts w:ascii="Times New Roman" w:hAnsi="Times New Roman" w:cs="Times New Roman" w:hint="eastAsia"/>
          <w:b/>
          <w:sz w:val="24"/>
          <w:szCs w:val="24"/>
        </w:rPr>
        <w:t>Figure S7. Density distributions of SV and SNV frequencies across different virus categories.</w:t>
      </w:r>
      <w:r w:rsidRPr="00EC5AC1">
        <w:rPr>
          <w:rFonts w:ascii="Times New Roman" w:hAnsi="Times New Roman" w:cs="Times New Roman" w:hint="eastAsia"/>
          <w:bCs/>
          <w:sz w:val="24"/>
          <w:szCs w:val="24"/>
        </w:rPr>
        <w:t xml:space="preserve"> (A, B) SV (A) and SNV (B) density in viruses infecting prokaryotic and eukaryotic hosts. (C, D) SV (C) and SNV (D) density in viruses categorized by genomic type: dsDNA, ssDNA, dsRNA, and </w:t>
      </w:r>
      <w:proofErr w:type="spellStart"/>
      <w:r w:rsidRPr="00EC5AC1">
        <w:rPr>
          <w:rFonts w:ascii="Times New Roman" w:hAnsi="Times New Roman" w:cs="Times New Roman" w:hint="eastAsia"/>
          <w:bCs/>
          <w:sz w:val="24"/>
          <w:szCs w:val="24"/>
        </w:rPr>
        <w:t>ssRNA</w:t>
      </w:r>
      <w:proofErr w:type="spellEnd"/>
      <w:r w:rsidRPr="00EC5AC1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="00906939" w:rsidRPr="00906939">
        <w:rPr>
          <w:rFonts w:ascii="Times New Roman" w:hAnsi="Times New Roman" w:cs="Times New Roman" w:hint="eastAsia"/>
          <w:bCs/>
          <w:sz w:val="24"/>
          <w:szCs w:val="24"/>
        </w:rPr>
        <w:t>Viruses that could not be unambiguously classified were excluded from the analysis.</w:t>
      </w:r>
      <w:r w:rsidR="00906939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EC5AC1">
        <w:rPr>
          <w:rFonts w:ascii="Times New Roman" w:hAnsi="Times New Roman" w:cs="Times New Roman" w:hint="eastAsia"/>
          <w:bCs/>
          <w:sz w:val="24"/>
          <w:szCs w:val="24"/>
        </w:rPr>
        <w:t>Vertical dashed lines indicate the mean value of SV/SNV number per 1 kb for each category.</w:t>
      </w:r>
      <w:r w:rsidR="009C2719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9C2719">
        <w:rPr>
          <w:rFonts w:ascii="Times New Roman" w:eastAsia="等线" w:hAnsi="Times New Roman"/>
          <w:bCs/>
          <w:sz w:val="24"/>
        </w:rPr>
        <w:t xml:space="preserve">*, </w:t>
      </w:r>
      <w:r w:rsidR="009C2719">
        <w:rPr>
          <w:rFonts w:ascii="Times New Roman" w:eastAsia="等线" w:hAnsi="Times New Roman"/>
          <w:bCs/>
          <w:i/>
          <w:iCs/>
          <w:sz w:val="24"/>
        </w:rPr>
        <w:t>p</w:t>
      </w:r>
      <w:r w:rsidR="009C2719">
        <w:rPr>
          <w:rFonts w:ascii="Times New Roman" w:eastAsia="等线" w:hAnsi="Times New Roman"/>
          <w:bCs/>
          <w:sz w:val="24"/>
        </w:rPr>
        <w:t xml:space="preserve"> &lt; 0.05; **, </w:t>
      </w:r>
      <w:r w:rsidR="009C2719">
        <w:rPr>
          <w:rFonts w:ascii="Times New Roman" w:eastAsia="等线" w:hAnsi="Times New Roman"/>
          <w:bCs/>
          <w:i/>
          <w:iCs/>
          <w:sz w:val="24"/>
        </w:rPr>
        <w:t>p</w:t>
      </w:r>
      <w:r w:rsidR="009C2719">
        <w:rPr>
          <w:rFonts w:ascii="Times New Roman" w:eastAsia="等线" w:hAnsi="Times New Roman"/>
          <w:bCs/>
          <w:sz w:val="24"/>
        </w:rPr>
        <w:t xml:space="preserve"> &lt; 0.01; ***, </w:t>
      </w:r>
      <w:r w:rsidR="009C2719">
        <w:rPr>
          <w:rFonts w:ascii="Times New Roman" w:eastAsia="等线" w:hAnsi="Times New Roman"/>
          <w:bCs/>
          <w:i/>
          <w:iCs/>
          <w:sz w:val="24"/>
        </w:rPr>
        <w:t>p</w:t>
      </w:r>
      <w:r w:rsidR="009C2719">
        <w:rPr>
          <w:rFonts w:ascii="Times New Roman" w:eastAsia="等线" w:hAnsi="Times New Roman"/>
          <w:bCs/>
          <w:sz w:val="24"/>
        </w:rPr>
        <w:t xml:space="preserve"> &lt; 0.001; NS, not significant.</w:t>
      </w:r>
    </w:p>
    <w:p w14:paraId="6876DB5E" w14:textId="77777777" w:rsidR="00BD702A" w:rsidRPr="00EC5AC1" w:rsidRDefault="00000000" w:rsidP="00EC5AC1">
      <w:pPr>
        <w:widowControl/>
        <w:rPr>
          <w:rFonts w:ascii="Times New Roman" w:hAnsi="Times New Roman" w:cs="Times New Roman"/>
          <w:bCs/>
          <w:sz w:val="24"/>
          <w:szCs w:val="24"/>
        </w:rPr>
      </w:pPr>
      <w:r w:rsidRPr="00EC5AC1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2CA93E5" w14:textId="77777777" w:rsidR="00BD702A" w:rsidRDefault="00000000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FE7442D" wp14:editId="062F23F4">
            <wp:extent cx="4008120" cy="3695700"/>
            <wp:effectExtent l="0" t="0" r="0" b="0"/>
            <wp:docPr id="1664192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19225" name="图片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812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89481" w14:textId="2A4B6189" w:rsidR="00BD702A" w:rsidRDefault="00000000">
      <w:pPr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sz w:val="24"/>
          <w:szCs w:val="24"/>
        </w:rPr>
        <w:t>Phage</w:t>
      </w:r>
      <w:r>
        <w:rPr>
          <w:rFonts w:ascii="Times New Roman" w:hAnsi="Times New Roman" w:cs="Times New Roman"/>
          <w:b/>
          <w:sz w:val="24"/>
          <w:szCs w:val="24"/>
        </w:rPr>
        <w:t xml:space="preserve">-prokaryote associations at the phylum level based on CRISPR spacer alignment.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chord width and bar length represent the number of </w:t>
      </w:r>
      <w:r>
        <w:rPr>
          <w:rFonts w:ascii="Times New Roman" w:hAnsi="Times New Roman" w:cs="Times New Roman" w:hint="eastAsia"/>
          <w:bCs/>
          <w:sz w:val="24"/>
          <w:szCs w:val="24"/>
        </w:rPr>
        <w:t>phage</w:t>
      </w:r>
      <w:r>
        <w:rPr>
          <w:rFonts w:ascii="Times New Roman" w:hAnsi="Times New Roman" w:cs="Times New Roman"/>
          <w:bCs/>
          <w:sz w:val="24"/>
          <w:szCs w:val="24"/>
        </w:rPr>
        <w:t>-host linkages.</w:t>
      </w:r>
    </w:p>
    <w:p w14:paraId="1885EA50" w14:textId="77777777" w:rsidR="00BD702A" w:rsidRDefault="00BD702A">
      <w:pPr>
        <w:widowControl/>
        <w:rPr>
          <w:rFonts w:ascii="Times New Roman" w:hAnsi="Times New Roman" w:cs="Times New Roman"/>
          <w:bCs/>
          <w:sz w:val="24"/>
          <w:szCs w:val="24"/>
        </w:rPr>
      </w:pPr>
    </w:p>
    <w:p w14:paraId="647AC38C" w14:textId="77777777" w:rsidR="00BD702A" w:rsidRDefault="0000000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4ACAC72" w14:textId="77777777" w:rsidR="00BD702A" w:rsidRDefault="00000000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83048E" wp14:editId="47263DF2">
            <wp:extent cx="3467100" cy="4217035"/>
            <wp:effectExtent l="0" t="0" r="0" b="0"/>
            <wp:docPr id="13155728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572866" name="图片 2"/>
                    <pic:cNvPicPr>
                      <a:picLocks noChangeAspect="1" noChangeArrowheads="1"/>
                    </pic:cNvPicPr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2741" cy="4223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08267" w14:textId="52F8F177" w:rsidR="00BD702A" w:rsidRDefault="00000000">
      <w:pPr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. SV (A) and SNV (B) </w:t>
      </w:r>
      <w:r>
        <w:rPr>
          <w:rFonts w:ascii="Times New Roman" w:hAnsi="Times New Roman" w:cs="Times New Roman" w:hint="eastAsia"/>
          <w:b/>
          <w:sz w:val="24"/>
          <w:szCs w:val="24"/>
        </w:rPr>
        <w:t>densities</w:t>
      </w:r>
      <w:r>
        <w:rPr>
          <w:rFonts w:ascii="Times New Roman" w:hAnsi="Times New Roman" w:cs="Times New Roman"/>
          <w:b/>
          <w:sz w:val="24"/>
          <w:szCs w:val="24"/>
        </w:rPr>
        <w:t xml:space="preserve"> in viruses with various prokaryotic hosts.</w:t>
      </w:r>
    </w:p>
    <w:p w14:paraId="3477A653" w14:textId="77777777" w:rsidR="00BD702A" w:rsidRDefault="00BD702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D349032" w14:textId="77777777" w:rsidR="00BD702A" w:rsidRDefault="0000000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48CCA66" w14:textId="77777777" w:rsidR="00BD702A" w:rsidRDefault="00000000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91AFBA8" wp14:editId="6B350CBB">
            <wp:extent cx="5288915" cy="5181600"/>
            <wp:effectExtent l="0" t="0" r="6985" b="0"/>
            <wp:docPr id="85086238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862384" name="图片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6333" cy="519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D64D2" w14:textId="299EA5A2" w:rsidR="00BD702A" w:rsidRDefault="00000000">
      <w:pPr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sz w:val="24"/>
          <w:szCs w:val="24"/>
        </w:rPr>
        <w:t>HGT network among</w:t>
      </w:r>
      <w:r>
        <w:rPr>
          <w:rFonts w:ascii="Times New Roman" w:hAnsi="Times New Roman" w:cs="Times New Roman"/>
          <w:b/>
          <w:sz w:val="24"/>
          <w:szCs w:val="24"/>
        </w:rPr>
        <w:t xml:space="preserve"> prokaryote</w:t>
      </w:r>
      <w:r>
        <w:rPr>
          <w:rFonts w:ascii="Times New Roman" w:hAnsi="Times New Roman" w:cs="Times New Roman" w:hint="eastAsia"/>
          <w:b/>
          <w:sz w:val="24"/>
          <w:szCs w:val="24"/>
        </w:rPr>
        <w:t>s and v</w:t>
      </w:r>
      <w:r>
        <w:rPr>
          <w:rFonts w:ascii="Times New Roman" w:hAnsi="Times New Roman" w:cs="Times New Roman"/>
          <w:b/>
          <w:sz w:val="24"/>
          <w:szCs w:val="24"/>
        </w:rPr>
        <w:t>irus</w:t>
      </w:r>
      <w:r>
        <w:rPr>
          <w:rFonts w:ascii="Times New Roman" w:hAnsi="Times New Roman" w:cs="Times New Roman" w:hint="eastAsia"/>
          <w:b/>
          <w:sz w:val="24"/>
          <w:szCs w:val="24"/>
        </w:rPr>
        <w:t>es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The arrows on the edge indicate the direction of gene transfer.</w:t>
      </w:r>
    </w:p>
    <w:p w14:paraId="6651CE36" w14:textId="77777777" w:rsidR="00BD702A" w:rsidRDefault="00BD702A">
      <w:pPr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6B60EC9E" w14:textId="77777777" w:rsidR="00BD702A" w:rsidRDefault="00000000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D3664AE" wp14:editId="447E94FB">
            <wp:extent cx="5278120" cy="5379720"/>
            <wp:effectExtent l="0" t="0" r="0" b="0"/>
            <wp:docPr id="12108495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849537" name="图片 10"/>
                    <pic:cNvPicPr>
                      <a:picLocks noChangeAspect="1" noChangeArrowheads="1"/>
                    </pic:cNvPicPr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37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26509" w14:textId="5EB9B387" w:rsidR="00BD702A" w:rsidRDefault="00000000">
      <w:pPr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9A6BDE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Number of horizontally transferred genes in each viral functional category of viral SVs and SNVs.</w:t>
      </w:r>
    </w:p>
    <w:p w14:paraId="59CAB2A8" w14:textId="06157CC1" w:rsidR="00BD702A" w:rsidRDefault="005627FE" w:rsidP="005627FE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44AFDEC" wp14:editId="23005384">
            <wp:extent cx="3020291" cy="6631621"/>
            <wp:effectExtent l="0" t="0" r="8890" b="0"/>
            <wp:docPr id="529943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064" cy="665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C30EF" w14:textId="60265E2F" w:rsidR="00B749FE" w:rsidRPr="00B749FE" w:rsidRDefault="00B749FE" w:rsidP="00B749FE">
      <w:pPr>
        <w:rPr>
          <w:rFonts w:ascii="Times New Roman" w:eastAsia="等线" w:hAnsi="Times New Roman"/>
          <w:bCs/>
          <w:sz w:val="24"/>
        </w:rPr>
      </w:pPr>
      <w:r w:rsidRPr="00B749FE">
        <w:rPr>
          <w:rFonts w:ascii="Times New Roman" w:hAnsi="Times New Roman" w:cs="Times New Roman" w:hint="eastAsia"/>
          <w:b/>
          <w:sz w:val="24"/>
          <w:szCs w:val="24"/>
        </w:rPr>
        <w:t>Figure S1</w:t>
      </w:r>
      <w:r w:rsidR="001129D4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B749FE">
        <w:rPr>
          <w:rFonts w:ascii="Times New Roman" w:hAnsi="Times New Roman" w:cs="Times New Roman" w:hint="eastAsia"/>
          <w:b/>
          <w:sz w:val="24"/>
          <w:szCs w:val="24"/>
        </w:rPr>
        <w:t>. Pearson correlation analysis of SV/SNV density with genomic and ecological features in prokaryotes (A), DNA viruses (</w:t>
      </w:r>
      <w:r>
        <w:rPr>
          <w:rFonts w:ascii="Times New Roman" w:hAnsi="Times New Roman" w:cs="Times New Roman" w:hint="eastAsia"/>
          <w:b/>
          <w:sz w:val="24"/>
          <w:szCs w:val="24"/>
        </w:rPr>
        <w:t>B</w:t>
      </w:r>
      <w:r w:rsidRPr="00B749FE">
        <w:rPr>
          <w:rFonts w:ascii="Times New Roman" w:hAnsi="Times New Roman" w:cs="Times New Roman" w:hint="eastAsia"/>
          <w:b/>
          <w:sz w:val="24"/>
          <w:szCs w:val="24"/>
        </w:rPr>
        <w:t>), and RNA viruses (</w:t>
      </w:r>
      <w:r>
        <w:rPr>
          <w:rFonts w:ascii="Times New Roman" w:hAnsi="Times New Roman" w:cs="Times New Roman" w:hint="eastAsia"/>
          <w:b/>
          <w:sz w:val="24"/>
          <w:szCs w:val="24"/>
        </w:rPr>
        <w:t>C</w:t>
      </w:r>
      <w:r w:rsidRPr="00B749FE">
        <w:rPr>
          <w:rFonts w:ascii="Times New Roman" w:hAnsi="Times New Roman" w:cs="Times New Roman" w:hint="eastAsia"/>
          <w:b/>
          <w:sz w:val="24"/>
          <w:szCs w:val="24"/>
        </w:rPr>
        <w:t>).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749FE">
        <w:rPr>
          <w:rFonts w:ascii="Times New Roman" w:hAnsi="Times New Roman" w:cs="Times New Roman" w:hint="eastAsia"/>
          <w:bCs/>
          <w:sz w:val="24"/>
          <w:szCs w:val="24"/>
        </w:rPr>
        <w:t xml:space="preserve">SV and SNV densities are expressed as counts per 1 </w:t>
      </w:r>
      <w:proofErr w:type="spellStart"/>
      <w:r w:rsidRPr="00B749FE">
        <w:rPr>
          <w:rFonts w:ascii="Times New Roman" w:hAnsi="Times New Roman" w:cs="Times New Roman" w:hint="eastAsia"/>
          <w:bCs/>
          <w:sz w:val="24"/>
          <w:szCs w:val="24"/>
        </w:rPr>
        <w:t>Kb</w:t>
      </w:r>
      <w:proofErr w:type="spellEnd"/>
      <w:r w:rsidRPr="00B749FE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Pr="00B749FE">
        <w:rPr>
          <w:rFonts w:ascii="Times New Roman" w:eastAsia="等线" w:hAnsi="Times New Roman"/>
          <w:bCs/>
          <w:sz w:val="24"/>
        </w:rPr>
        <w:t>HGT receptor/donor number refer</w:t>
      </w:r>
      <w:r>
        <w:rPr>
          <w:rFonts w:ascii="Times New Roman" w:eastAsia="等线" w:hAnsi="Times New Roman" w:hint="eastAsia"/>
          <w:bCs/>
          <w:sz w:val="24"/>
        </w:rPr>
        <w:t>s</w:t>
      </w:r>
      <w:r w:rsidRPr="00B749FE">
        <w:rPr>
          <w:rFonts w:ascii="Times New Roman" w:eastAsia="等线" w:hAnsi="Times New Roman"/>
          <w:bCs/>
          <w:sz w:val="24"/>
        </w:rPr>
        <w:t xml:space="preserve"> to the </w:t>
      </w:r>
      <w:r w:rsidR="00E2209F">
        <w:rPr>
          <w:rFonts w:ascii="Times New Roman" w:eastAsia="等线" w:hAnsi="Times New Roman"/>
          <w:bCs/>
          <w:sz w:val="24"/>
        </w:rPr>
        <w:t>number</w:t>
      </w:r>
      <w:r w:rsidRPr="00B749FE">
        <w:rPr>
          <w:rFonts w:ascii="Times New Roman" w:eastAsia="等线" w:hAnsi="Times New Roman"/>
          <w:bCs/>
          <w:sz w:val="24"/>
        </w:rPr>
        <w:t xml:space="preserve"> of </w:t>
      </w:r>
      <w:r w:rsidRPr="00B749FE">
        <w:rPr>
          <w:rFonts w:ascii="Times New Roman" w:eastAsia="等线" w:hAnsi="Times New Roman" w:hint="eastAsia"/>
          <w:bCs/>
          <w:sz w:val="24"/>
        </w:rPr>
        <w:t xml:space="preserve">microbial </w:t>
      </w:r>
      <w:r w:rsidRPr="00B749FE">
        <w:rPr>
          <w:rFonts w:ascii="Times New Roman" w:eastAsia="等线" w:hAnsi="Times New Roman"/>
          <w:bCs/>
          <w:sz w:val="24"/>
        </w:rPr>
        <w:t>receptors and donors involved in HGT events.</w:t>
      </w:r>
      <w:r w:rsidRPr="00B749FE">
        <w:rPr>
          <w:rFonts w:ascii="Times New Roman" w:eastAsia="等线" w:hAnsi="Times New Roman" w:hint="eastAsia"/>
          <w:bCs/>
          <w:sz w:val="24"/>
        </w:rPr>
        <w:t xml:space="preserve"> </w:t>
      </w:r>
      <w:r w:rsidRPr="00B749FE">
        <w:rPr>
          <w:rFonts w:ascii="Times New Roman" w:eastAsia="等线" w:hAnsi="Times New Roman"/>
          <w:bCs/>
          <w:sz w:val="24"/>
        </w:rPr>
        <w:t>Niche breadth indicates the range of chicken breeds a microbe can inhabit, quantified using Levin’s niche breadth index</w:t>
      </w:r>
      <w:r w:rsidRPr="00B749FE">
        <w:rPr>
          <w:rFonts w:ascii="Times New Roman" w:eastAsia="等线" w:hAnsi="Times New Roman" w:hint="eastAsia"/>
          <w:bCs/>
          <w:sz w:val="24"/>
        </w:rPr>
        <w:t>.</w:t>
      </w:r>
      <w:r w:rsidRPr="00B749FE">
        <w:rPr>
          <w:rFonts w:ascii="Times New Roman" w:eastAsia="等线" w:hAnsi="Times New Roman"/>
          <w:bCs/>
          <w:sz w:val="24"/>
        </w:rPr>
        <w:t xml:space="preserve"> </w:t>
      </w:r>
      <w:r w:rsidRPr="00B749FE">
        <w:rPr>
          <w:rFonts w:ascii="Times New Roman" w:eastAsia="等线" w:hAnsi="Times New Roman" w:hint="eastAsia"/>
          <w:bCs/>
          <w:sz w:val="24"/>
        </w:rPr>
        <w:t xml:space="preserve">Host number </w:t>
      </w:r>
      <w:r w:rsidRPr="00B749FE">
        <w:rPr>
          <w:rFonts w:ascii="Times New Roman" w:eastAsia="等线" w:hAnsi="Times New Roman"/>
          <w:bCs/>
          <w:sz w:val="24"/>
        </w:rPr>
        <w:t>refer</w:t>
      </w:r>
      <w:r w:rsidR="00E2209F">
        <w:rPr>
          <w:rFonts w:ascii="Times New Roman" w:eastAsia="等线" w:hAnsi="Times New Roman"/>
          <w:bCs/>
          <w:sz w:val="24"/>
        </w:rPr>
        <w:t>s</w:t>
      </w:r>
      <w:r w:rsidRPr="00B749FE">
        <w:rPr>
          <w:rFonts w:ascii="Times New Roman" w:eastAsia="等线" w:hAnsi="Times New Roman"/>
          <w:bCs/>
          <w:sz w:val="24"/>
        </w:rPr>
        <w:t xml:space="preserve"> to the </w:t>
      </w:r>
      <w:r w:rsidR="00E2209F">
        <w:rPr>
          <w:rFonts w:ascii="Times New Roman" w:eastAsia="等线" w:hAnsi="Times New Roman"/>
          <w:bCs/>
          <w:sz w:val="24"/>
        </w:rPr>
        <w:t>number</w:t>
      </w:r>
      <w:r w:rsidRPr="00B749FE">
        <w:rPr>
          <w:rFonts w:ascii="Times New Roman" w:eastAsia="等线" w:hAnsi="Times New Roman"/>
          <w:bCs/>
          <w:sz w:val="24"/>
        </w:rPr>
        <w:t xml:space="preserve"> of prokaryotic hosts for viruses. Infected phage number refers to the </w:t>
      </w:r>
      <w:r w:rsidR="00E2209F">
        <w:rPr>
          <w:rFonts w:ascii="Times New Roman" w:eastAsia="等线" w:hAnsi="Times New Roman"/>
          <w:bCs/>
          <w:sz w:val="24"/>
        </w:rPr>
        <w:t>number</w:t>
      </w:r>
      <w:r w:rsidRPr="00B749FE">
        <w:rPr>
          <w:rFonts w:ascii="Times New Roman" w:eastAsia="等线" w:hAnsi="Times New Roman"/>
          <w:bCs/>
          <w:sz w:val="24"/>
        </w:rPr>
        <w:t xml:space="preserve"> of bacteriophages infecting prokaryotes</w:t>
      </w:r>
      <w:r w:rsidRPr="00B749FE">
        <w:rPr>
          <w:rFonts w:ascii="Times New Roman" w:eastAsia="等线" w:hAnsi="Times New Roman" w:hint="eastAsia"/>
          <w:bCs/>
          <w:sz w:val="24"/>
        </w:rPr>
        <w:t>.</w:t>
      </w:r>
      <w:r w:rsidRPr="00B749FE">
        <w:rPr>
          <w:rFonts w:ascii="Times New Roman" w:eastAsia="等线" w:hAnsi="Times New Roman"/>
          <w:bCs/>
          <w:sz w:val="24"/>
        </w:rPr>
        <w:t xml:space="preserve"> *, </w:t>
      </w:r>
      <w:r w:rsidRPr="00B749FE">
        <w:rPr>
          <w:rFonts w:ascii="Times New Roman" w:eastAsia="等线" w:hAnsi="Times New Roman"/>
          <w:bCs/>
          <w:i/>
          <w:iCs/>
          <w:sz w:val="24"/>
        </w:rPr>
        <w:t>p</w:t>
      </w:r>
      <w:r w:rsidRPr="00B749FE">
        <w:rPr>
          <w:rFonts w:ascii="Times New Roman" w:eastAsia="等线" w:hAnsi="Times New Roman"/>
          <w:bCs/>
          <w:sz w:val="24"/>
        </w:rPr>
        <w:t xml:space="preserve"> &lt; 0.05; **, </w:t>
      </w:r>
      <w:r w:rsidRPr="00B749FE">
        <w:rPr>
          <w:rFonts w:ascii="Times New Roman" w:eastAsia="等线" w:hAnsi="Times New Roman"/>
          <w:bCs/>
          <w:i/>
          <w:iCs/>
          <w:sz w:val="24"/>
        </w:rPr>
        <w:t>p</w:t>
      </w:r>
      <w:r w:rsidRPr="00B749FE">
        <w:rPr>
          <w:rFonts w:ascii="Times New Roman" w:eastAsia="等线" w:hAnsi="Times New Roman"/>
          <w:bCs/>
          <w:sz w:val="24"/>
        </w:rPr>
        <w:t xml:space="preserve"> &lt; 0.01; ***, </w:t>
      </w:r>
      <w:r w:rsidRPr="00B749FE">
        <w:rPr>
          <w:rFonts w:ascii="Times New Roman" w:eastAsia="等线" w:hAnsi="Times New Roman"/>
          <w:bCs/>
          <w:i/>
          <w:iCs/>
          <w:sz w:val="24"/>
        </w:rPr>
        <w:t>p</w:t>
      </w:r>
      <w:r w:rsidRPr="00B749FE">
        <w:rPr>
          <w:rFonts w:ascii="Times New Roman" w:eastAsia="等线" w:hAnsi="Times New Roman"/>
          <w:bCs/>
          <w:sz w:val="24"/>
        </w:rPr>
        <w:t xml:space="preserve"> &lt; 0.001.</w:t>
      </w:r>
    </w:p>
    <w:p w14:paraId="5E74B01F" w14:textId="47AE1904" w:rsidR="005627FE" w:rsidRDefault="005627FE" w:rsidP="00B749FE">
      <w:pPr>
        <w:widowControl/>
        <w:rPr>
          <w:rFonts w:ascii="Times New Roman" w:hAnsi="Times New Roman" w:cs="Times New Roman"/>
          <w:b/>
          <w:sz w:val="24"/>
          <w:szCs w:val="24"/>
        </w:rPr>
      </w:pPr>
    </w:p>
    <w:sectPr w:rsidR="005627FE">
      <w:footerReference w:type="default" r:id="rId19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FE0D6" w14:textId="77777777" w:rsidR="009B2432" w:rsidRDefault="009B2432">
      <w:pPr>
        <w:rPr>
          <w:rFonts w:hint="eastAsia"/>
        </w:rPr>
      </w:pPr>
      <w:r>
        <w:separator/>
      </w:r>
    </w:p>
  </w:endnote>
  <w:endnote w:type="continuationSeparator" w:id="0">
    <w:p w14:paraId="42CCB6C3" w14:textId="77777777" w:rsidR="009B2432" w:rsidRDefault="009B24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8608a8d1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9527960"/>
      <w:docPartObj>
        <w:docPartGallery w:val="AutoText"/>
      </w:docPartObj>
    </w:sdtPr>
    <w:sdtContent>
      <w:p w14:paraId="28964792" w14:textId="77777777" w:rsidR="00BD702A" w:rsidRDefault="00000000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844752C" w14:textId="77777777" w:rsidR="00BD702A" w:rsidRDefault="00BD702A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F0CFD" w14:textId="77777777" w:rsidR="009B2432" w:rsidRDefault="009B2432">
      <w:pPr>
        <w:rPr>
          <w:rFonts w:hint="eastAsia"/>
        </w:rPr>
      </w:pPr>
      <w:r>
        <w:separator/>
      </w:r>
    </w:p>
  </w:footnote>
  <w:footnote w:type="continuationSeparator" w:id="0">
    <w:p w14:paraId="49C4D648" w14:textId="77777777" w:rsidR="009B2432" w:rsidRDefault="009B243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AwsjQwszQ2MzK3NDdR0lEKTi0uzszPAymwNKsFAGIz0BYtAAAA"/>
  </w:docVars>
  <w:rsids>
    <w:rsidRoot w:val="009F372F"/>
    <w:rsid w:val="0000077B"/>
    <w:rsid w:val="000019B1"/>
    <w:rsid w:val="0000353F"/>
    <w:rsid w:val="000048DD"/>
    <w:rsid w:val="00004CD3"/>
    <w:rsid w:val="00010C5C"/>
    <w:rsid w:val="00011831"/>
    <w:rsid w:val="00012659"/>
    <w:rsid w:val="00014911"/>
    <w:rsid w:val="00015DC3"/>
    <w:rsid w:val="00020051"/>
    <w:rsid w:val="0002020E"/>
    <w:rsid w:val="00020891"/>
    <w:rsid w:val="00023C14"/>
    <w:rsid w:val="0002469E"/>
    <w:rsid w:val="00024AE6"/>
    <w:rsid w:val="00024F38"/>
    <w:rsid w:val="00030B6F"/>
    <w:rsid w:val="00031154"/>
    <w:rsid w:val="000319DE"/>
    <w:rsid w:val="0003252C"/>
    <w:rsid w:val="00040490"/>
    <w:rsid w:val="00040939"/>
    <w:rsid w:val="00042A15"/>
    <w:rsid w:val="00042E2F"/>
    <w:rsid w:val="00043EC8"/>
    <w:rsid w:val="000446C0"/>
    <w:rsid w:val="00045752"/>
    <w:rsid w:val="00045C15"/>
    <w:rsid w:val="0005191A"/>
    <w:rsid w:val="00051951"/>
    <w:rsid w:val="0005445D"/>
    <w:rsid w:val="00055E22"/>
    <w:rsid w:val="000600D6"/>
    <w:rsid w:val="00060487"/>
    <w:rsid w:val="00067429"/>
    <w:rsid w:val="000722B9"/>
    <w:rsid w:val="00076CEB"/>
    <w:rsid w:val="000808EE"/>
    <w:rsid w:val="00081251"/>
    <w:rsid w:val="00082F46"/>
    <w:rsid w:val="000832E3"/>
    <w:rsid w:val="000836ED"/>
    <w:rsid w:val="0008695C"/>
    <w:rsid w:val="00090DE5"/>
    <w:rsid w:val="00091667"/>
    <w:rsid w:val="000917EE"/>
    <w:rsid w:val="00091AF0"/>
    <w:rsid w:val="00092634"/>
    <w:rsid w:val="000932CE"/>
    <w:rsid w:val="000A060B"/>
    <w:rsid w:val="000A06FE"/>
    <w:rsid w:val="000B1718"/>
    <w:rsid w:val="000B2989"/>
    <w:rsid w:val="000B7E9F"/>
    <w:rsid w:val="000C0B44"/>
    <w:rsid w:val="000C488E"/>
    <w:rsid w:val="000C4E63"/>
    <w:rsid w:val="000C6A26"/>
    <w:rsid w:val="000D0DA7"/>
    <w:rsid w:val="000D13B2"/>
    <w:rsid w:val="000D3F9A"/>
    <w:rsid w:val="000D5709"/>
    <w:rsid w:val="000D6109"/>
    <w:rsid w:val="000D6320"/>
    <w:rsid w:val="000D6C94"/>
    <w:rsid w:val="000D7483"/>
    <w:rsid w:val="000D78CC"/>
    <w:rsid w:val="000E07E2"/>
    <w:rsid w:val="000E244B"/>
    <w:rsid w:val="000E3402"/>
    <w:rsid w:val="000E7F54"/>
    <w:rsid w:val="000F3147"/>
    <w:rsid w:val="000F36F9"/>
    <w:rsid w:val="000F3838"/>
    <w:rsid w:val="000F4FE4"/>
    <w:rsid w:val="000F7A53"/>
    <w:rsid w:val="00101A69"/>
    <w:rsid w:val="001058B1"/>
    <w:rsid w:val="001075AD"/>
    <w:rsid w:val="001129D4"/>
    <w:rsid w:val="001141A0"/>
    <w:rsid w:val="001244A8"/>
    <w:rsid w:val="00126749"/>
    <w:rsid w:val="00131308"/>
    <w:rsid w:val="00132559"/>
    <w:rsid w:val="001341D8"/>
    <w:rsid w:val="001356BB"/>
    <w:rsid w:val="0013744E"/>
    <w:rsid w:val="00141A4E"/>
    <w:rsid w:val="0014403E"/>
    <w:rsid w:val="0014416C"/>
    <w:rsid w:val="00145924"/>
    <w:rsid w:val="00152524"/>
    <w:rsid w:val="00152A71"/>
    <w:rsid w:val="0015493C"/>
    <w:rsid w:val="0015550B"/>
    <w:rsid w:val="00155B0E"/>
    <w:rsid w:val="00160531"/>
    <w:rsid w:val="00160884"/>
    <w:rsid w:val="0016162F"/>
    <w:rsid w:val="001627FE"/>
    <w:rsid w:val="00162A41"/>
    <w:rsid w:val="00163404"/>
    <w:rsid w:val="0016769E"/>
    <w:rsid w:val="0017085E"/>
    <w:rsid w:val="00170B32"/>
    <w:rsid w:val="0017307C"/>
    <w:rsid w:val="0017310A"/>
    <w:rsid w:val="001738FD"/>
    <w:rsid w:val="00174463"/>
    <w:rsid w:val="00177BFD"/>
    <w:rsid w:val="001838F2"/>
    <w:rsid w:val="00190382"/>
    <w:rsid w:val="00190A34"/>
    <w:rsid w:val="001915BC"/>
    <w:rsid w:val="001925A4"/>
    <w:rsid w:val="001930F8"/>
    <w:rsid w:val="001931BC"/>
    <w:rsid w:val="00193E0F"/>
    <w:rsid w:val="001A18FE"/>
    <w:rsid w:val="001A2FEB"/>
    <w:rsid w:val="001A421A"/>
    <w:rsid w:val="001A66DA"/>
    <w:rsid w:val="001B122E"/>
    <w:rsid w:val="001B2B0A"/>
    <w:rsid w:val="001B7A30"/>
    <w:rsid w:val="001C12D8"/>
    <w:rsid w:val="001C29B1"/>
    <w:rsid w:val="001C4CB7"/>
    <w:rsid w:val="001C5BF9"/>
    <w:rsid w:val="001C7307"/>
    <w:rsid w:val="001D13E4"/>
    <w:rsid w:val="001D17E6"/>
    <w:rsid w:val="001D3474"/>
    <w:rsid w:val="001D57D6"/>
    <w:rsid w:val="001D5F33"/>
    <w:rsid w:val="001E0465"/>
    <w:rsid w:val="001E1063"/>
    <w:rsid w:val="001E1D38"/>
    <w:rsid w:val="001E205D"/>
    <w:rsid w:val="001E22C3"/>
    <w:rsid w:val="001F1860"/>
    <w:rsid w:val="001F296C"/>
    <w:rsid w:val="001F3125"/>
    <w:rsid w:val="001F3561"/>
    <w:rsid w:val="001F4CA2"/>
    <w:rsid w:val="001F52CC"/>
    <w:rsid w:val="001F52DF"/>
    <w:rsid w:val="001F6DCE"/>
    <w:rsid w:val="001F73B8"/>
    <w:rsid w:val="001F7504"/>
    <w:rsid w:val="0020143B"/>
    <w:rsid w:val="00203225"/>
    <w:rsid w:val="00203B9A"/>
    <w:rsid w:val="00204FE4"/>
    <w:rsid w:val="0020586D"/>
    <w:rsid w:val="0020698D"/>
    <w:rsid w:val="00207B58"/>
    <w:rsid w:val="002107AF"/>
    <w:rsid w:val="00212D55"/>
    <w:rsid w:val="002144B6"/>
    <w:rsid w:val="00214B55"/>
    <w:rsid w:val="00215DEF"/>
    <w:rsid w:val="002177C2"/>
    <w:rsid w:val="002201A8"/>
    <w:rsid w:val="00220D8E"/>
    <w:rsid w:val="002218AF"/>
    <w:rsid w:val="002254B2"/>
    <w:rsid w:val="00225726"/>
    <w:rsid w:val="002273EB"/>
    <w:rsid w:val="00227954"/>
    <w:rsid w:val="0023420F"/>
    <w:rsid w:val="00237D6D"/>
    <w:rsid w:val="0024049A"/>
    <w:rsid w:val="00242CCD"/>
    <w:rsid w:val="0024739F"/>
    <w:rsid w:val="00247E9B"/>
    <w:rsid w:val="0025141F"/>
    <w:rsid w:val="00253A85"/>
    <w:rsid w:val="0025563C"/>
    <w:rsid w:val="0026261A"/>
    <w:rsid w:val="00263D9A"/>
    <w:rsid w:val="002662C2"/>
    <w:rsid w:val="00270713"/>
    <w:rsid w:val="00270A1D"/>
    <w:rsid w:val="002733E8"/>
    <w:rsid w:val="00274F11"/>
    <w:rsid w:val="00277756"/>
    <w:rsid w:val="00281EE0"/>
    <w:rsid w:val="00282E0F"/>
    <w:rsid w:val="0028359D"/>
    <w:rsid w:val="00283FF6"/>
    <w:rsid w:val="002872F7"/>
    <w:rsid w:val="00290738"/>
    <w:rsid w:val="00290F25"/>
    <w:rsid w:val="002925A8"/>
    <w:rsid w:val="00295CF8"/>
    <w:rsid w:val="002962E5"/>
    <w:rsid w:val="002A14E3"/>
    <w:rsid w:val="002A3B0E"/>
    <w:rsid w:val="002A46CE"/>
    <w:rsid w:val="002A4A28"/>
    <w:rsid w:val="002A5472"/>
    <w:rsid w:val="002A62C7"/>
    <w:rsid w:val="002A7BF4"/>
    <w:rsid w:val="002B0A0D"/>
    <w:rsid w:val="002B4483"/>
    <w:rsid w:val="002B7AB4"/>
    <w:rsid w:val="002C0C2C"/>
    <w:rsid w:val="002C2F58"/>
    <w:rsid w:val="002C4D9F"/>
    <w:rsid w:val="002C70ED"/>
    <w:rsid w:val="002D47D5"/>
    <w:rsid w:val="002E232C"/>
    <w:rsid w:val="002E4095"/>
    <w:rsid w:val="002E67DE"/>
    <w:rsid w:val="002E7217"/>
    <w:rsid w:val="002F2D12"/>
    <w:rsid w:val="002F31D0"/>
    <w:rsid w:val="00300655"/>
    <w:rsid w:val="00300D7F"/>
    <w:rsid w:val="00304B72"/>
    <w:rsid w:val="00306E55"/>
    <w:rsid w:val="00310836"/>
    <w:rsid w:val="00311094"/>
    <w:rsid w:val="003110D0"/>
    <w:rsid w:val="003116FD"/>
    <w:rsid w:val="003139F5"/>
    <w:rsid w:val="00314F5C"/>
    <w:rsid w:val="00315284"/>
    <w:rsid w:val="00316D71"/>
    <w:rsid w:val="00323006"/>
    <w:rsid w:val="00331893"/>
    <w:rsid w:val="003320A3"/>
    <w:rsid w:val="00332CA4"/>
    <w:rsid w:val="00333929"/>
    <w:rsid w:val="0033441E"/>
    <w:rsid w:val="003372D8"/>
    <w:rsid w:val="00337409"/>
    <w:rsid w:val="00341636"/>
    <w:rsid w:val="003419D6"/>
    <w:rsid w:val="00352211"/>
    <w:rsid w:val="00354CA0"/>
    <w:rsid w:val="0035648E"/>
    <w:rsid w:val="00356C02"/>
    <w:rsid w:val="0036043C"/>
    <w:rsid w:val="003622CB"/>
    <w:rsid w:val="00362313"/>
    <w:rsid w:val="00363111"/>
    <w:rsid w:val="00365AAC"/>
    <w:rsid w:val="00366C85"/>
    <w:rsid w:val="00367DD1"/>
    <w:rsid w:val="00370000"/>
    <w:rsid w:val="0037117B"/>
    <w:rsid w:val="00372E76"/>
    <w:rsid w:val="0037786D"/>
    <w:rsid w:val="003828C3"/>
    <w:rsid w:val="00384B27"/>
    <w:rsid w:val="00390710"/>
    <w:rsid w:val="00391657"/>
    <w:rsid w:val="00391C99"/>
    <w:rsid w:val="00391D3D"/>
    <w:rsid w:val="00392003"/>
    <w:rsid w:val="0039360E"/>
    <w:rsid w:val="00394D2A"/>
    <w:rsid w:val="00396D24"/>
    <w:rsid w:val="00396D9C"/>
    <w:rsid w:val="003971A0"/>
    <w:rsid w:val="00397228"/>
    <w:rsid w:val="003A1121"/>
    <w:rsid w:val="003A1F64"/>
    <w:rsid w:val="003A2C9C"/>
    <w:rsid w:val="003A6940"/>
    <w:rsid w:val="003A695D"/>
    <w:rsid w:val="003B00FA"/>
    <w:rsid w:val="003B014A"/>
    <w:rsid w:val="003B0314"/>
    <w:rsid w:val="003B2D2B"/>
    <w:rsid w:val="003C2C72"/>
    <w:rsid w:val="003C350C"/>
    <w:rsid w:val="003C39F6"/>
    <w:rsid w:val="003C479A"/>
    <w:rsid w:val="003C4C7F"/>
    <w:rsid w:val="003C4E41"/>
    <w:rsid w:val="003D0099"/>
    <w:rsid w:val="003D1435"/>
    <w:rsid w:val="003D2013"/>
    <w:rsid w:val="003D4373"/>
    <w:rsid w:val="003E015C"/>
    <w:rsid w:val="003E14C6"/>
    <w:rsid w:val="003E3380"/>
    <w:rsid w:val="003E5D9D"/>
    <w:rsid w:val="003E5EB7"/>
    <w:rsid w:val="003F06D2"/>
    <w:rsid w:val="003F15ED"/>
    <w:rsid w:val="003F4E2B"/>
    <w:rsid w:val="00401C8A"/>
    <w:rsid w:val="00402F8F"/>
    <w:rsid w:val="00404E2D"/>
    <w:rsid w:val="0040535D"/>
    <w:rsid w:val="004053CA"/>
    <w:rsid w:val="0040603F"/>
    <w:rsid w:val="00407F6B"/>
    <w:rsid w:val="00410064"/>
    <w:rsid w:val="0041035F"/>
    <w:rsid w:val="0041396D"/>
    <w:rsid w:val="004154A3"/>
    <w:rsid w:val="00421CA4"/>
    <w:rsid w:val="00424B3D"/>
    <w:rsid w:val="00425969"/>
    <w:rsid w:val="00431EBB"/>
    <w:rsid w:val="004342EB"/>
    <w:rsid w:val="00435909"/>
    <w:rsid w:val="00437E04"/>
    <w:rsid w:val="0044306A"/>
    <w:rsid w:val="00443227"/>
    <w:rsid w:val="00444A4D"/>
    <w:rsid w:val="00447DAD"/>
    <w:rsid w:val="0045011A"/>
    <w:rsid w:val="0045287D"/>
    <w:rsid w:val="0045480F"/>
    <w:rsid w:val="00455A50"/>
    <w:rsid w:val="00456880"/>
    <w:rsid w:val="00456E97"/>
    <w:rsid w:val="00457A44"/>
    <w:rsid w:val="00460667"/>
    <w:rsid w:val="004633EA"/>
    <w:rsid w:val="00463C8D"/>
    <w:rsid w:val="0046494C"/>
    <w:rsid w:val="00464BD3"/>
    <w:rsid w:val="00464C52"/>
    <w:rsid w:val="00471C96"/>
    <w:rsid w:val="004805DE"/>
    <w:rsid w:val="004821D9"/>
    <w:rsid w:val="004852AA"/>
    <w:rsid w:val="0048631A"/>
    <w:rsid w:val="004874EB"/>
    <w:rsid w:val="00491D0F"/>
    <w:rsid w:val="004952BD"/>
    <w:rsid w:val="00495A1F"/>
    <w:rsid w:val="004A2516"/>
    <w:rsid w:val="004A3E6C"/>
    <w:rsid w:val="004A403A"/>
    <w:rsid w:val="004A413B"/>
    <w:rsid w:val="004A50B3"/>
    <w:rsid w:val="004A5A4C"/>
    <w:rsid w:val="004A653D"/>
    <w:rsid w:val="004A674B"/>
    <w:rsid w:val="004B042D"/>
    <w:rsid w:val="004B066A"/>
    <w:rsid w:val="004B4F59"/>
    <w:rsid w:val="004B5583"/>
    <w:rsid w:val="004B66D6"/>
    <w:rsid w:val="004B7E58"/>
    <w:rsid w:val="004C2EC5"/>
    <w:rsid w:val="004C5694"/>
    <w:rsid w:val="004C7FAF"/>
    <w:rsid w:val="004D161A"/>
    <w:rsid w:val="004D1A20"/>
    <w:rsid w:val="004D4252"/>
    <w:rsid w:val="004D4DD2"/>
    <w:rsid w:val="004D59B1"/>
    <w:rsid w:val="004D59DB"/>
    <w:rsid w:val="004D5CCD"/>
    <w:rsid w:val="004D626D"/>
    <w:rsid w:val="004D6E39"/>
    <w:rsid w:val="004E0277"/>
    <w:rsid w:val="004E0BDB"/>
    <w:rsid w:val="004E177F"/>
    <w:rsid w:val="004E3CF7"/>
    <w:rsid w:val="004E4B96"/>
    <w:rsid w:val="004E5BC2"/>
    <w:rsid w:val="004E667E"/>
    <w:rsid w:val="004F2055"/>
    <w:rsid w:val="004F221A"/>
    <w:rsid w:val="004F2256"/>
    <w:rsid w:val="004F2C6A"/>
    <w:rsid w:val="004F5138"/>
    <w:rsid w:val="004F5C65"/>
    <w:rsid w:val="004F5D5E"/>
    <w:rsid w:val="004F61D6"/>
    <w:rsid w:val="00500EC1"/>
    <w:rsid w:val="00500EE9"/>
    <w:rsid w:val="00504A2E"/>
    <w:rsid w:val="00510144"/>
    <w:rsid w:val="00512E88"/>
    <w:rsid w:val="00513822"/>
    <w:rsid w:val="0051505C"/>
    <w:rsid w:val="00516D7F"/>
    <w:rsid w:val="00516F2E"/>
    <w:rsid w:val="00523F05"/>
    <w:rsid w:val="00525A71"/>
    <w:rsid w:val="00525C22"/>
    <w:rsid w:val="00527160"/>
    <w:rsid w:val="00533873"/>
    <w:rsid w:val="00535287"/>
    <w:rsid w:val="0053548D"/>
    <w:rsid w:val="00537156"/>
    <w:rsid w:val="005374CF"/>
    <w:rsid w:val="005376B6"/>
    <w:rsid w:val="0054074E"/>
    <w:rsid w:val="00542258"/>
    <w:rsid w:val="0054529D"/>
    <w:rsid w:val="0054623F"/>
    <w:rsid w:val="00547A6E"/>
    <w:rsid w:val="00550056"/>
    <w:rsid w:val="00550529"/>
    <w:rsid w:val="00550B1B"/>
    <w:rsid w:val="005510AC"/>
    <w:rsid w:val="00553CF6"/>
    <w:rsid w:val="00553FC4"/>
    <w:rsid w:val="00557380"/>
    <w:rsid w:val="00561431"/>
    <w:rsid w:val="005627FE"/>
    <w:rsid w:val="00565E12"/>
    <w:rsid w:val="005706B7"/>
    <w:rsid w:val="00584C0E"/>
    <w:rsid w:val="00585C3A"/>
    <w:rsid w:val="005866D3"/>
    <w:rsid w:val="00590DBD"/>
    <w:rsid w:val="0059337B"/>
    <w:rsid w:val="00594C53"/>
    <w:rsid w:val="005953A1"/>
    <w:rsid w:val="0059613F"/>
    <w:rsid w:val="005A0EA6"/>
    <w:rsid w:val="005A0F2D"/>
    <w:rsid w:val="005A2BBB"/>
    <w:rsid w:val="005A6C83"/>
    <w:rsid w:val="005B11DA"/>
    <w:rsid w:val="005B2121"/>
    <w:rsid w:val="005B327C"/>
    <w:rsid w:val="005B60B5"/>
    <w:rsid w:val="005B6AC6"/>
    <w:rsid w:val="005C25EF"/>
    <w:rsid w:val="005C2835"/>
    <w:rsid w:val="005C2CC8"/>
    <w:rsid w:val="005C306E"/>
    <w:rsid w:val="005C352E"/>
    <w:rsid w:val="005C423B"/>
    <w:rsid w:val="005C4793"/>
    <w:rsid w:val="005C48AB"/>
    <w:rsid w:val="005C4A9E"/>
    <w:rsid w:val="005C56CA"/>
    <w:rsid w:val="005C5F19"/>
    <w:rsid w:val="005C7B35"/>
    <w:rsid w:val="005C7C8D"/>
    <w:rsid w:val="005D1602"/>
    <w:rsid w:val="005D2C68"/>
    <w:rsid w:val="005D4D2A"/>
    <w:rsid w:val="005D5503"/>
    <w:rsid w:val="005E09A0"/>
    <w:rsid w:val="005E0BAB"/>
    <w:rsid w:val="005E0CA3"/>
    <w:rsid w:val="005E0F2D"/>
    <w:rsid w:val="005E10E8"/>
    <w:rsid w:val="005E326C"/>
    <w:rsid w:val="005E3D3C"/>
    <w:rsid w:val="005E3E1A"/>
    <w:rsid w:val="005E48A7"/>
    <w:rsid w:val="005E5180"/>
    <w:rsid w:val="005E747E"/>
    <w:rsid w:val="005F0853"/>
    <w:rsid w:val="005F15D7"/>
    <w:rsid w:val="005F3999"/>
    <w:rsid w:val="005F3C97"/>
    <w:rsid w:val="005F6011"/>
    <w:rsid w:val="0060472D"/>
    <w:rsid w:val="006055D0"/>
    <w:rsid w:val="00606E02"/>
    <w:rsid w:val="0061315F"/>
    <w:rsid w:val="00614137"/>
    <w:rsid w:val="00620578"/>
    <w:rsid w:val="00620CBA"/>
    <w:rsid w:val="00621D0C"/>
    <w:rsid w:val="00622D14"/>
    <w:rsid w:val="00625179"/>
    <w:rsid w:val="0062636A"/>
    <w:rsid w:val="00630943"/>
    <w:rsid w:val="00630E70"/>
    <w:rsid w:val="00631F74"/>
    <w:rsid w:val="0063371E"/>
    <w:rsid w:val="006347E0"/>
    <w:rsid w:val="00637041"/>
    <w:rsid w:val="006370F1"/>
    <w:rsid w:val="00640B9F"/>
    <w:rsid w:val="006417C6"/>
    <w:rsid w:val="00645B36"/>
    <w:rsid w:val="00646122"/>
    <w:rsid w:val="006513B4"/>
    <w:rsid w:val="00651CB4"/>
    <w:rsid w:val="006534A0"/>
    <w:rsid w:val="00656424"/>
    <w:rsid w:val="00656761"/>
    <w:rsid w:val="00657A48"/>
    <w:rsid w:val="006601A2"/>
    <w:rsid w:val="0066184B"/>
    <w:rsid w:val="006674E9"/>
    <w:rsid w:val="00667DA9"/>
    <w:rsid w:val="00672815"/>
    <w:rsid w:val="00673129"/>
    <w:rsid w:val="00675DF4"/>
    <w:rsid w:val="0067737B"/>
    <w:rsid w:val="00680B3D"/>
    <w:rsid w:val="00687B5E"/>
    <w:rsid w:val="00691E59"/>
    <w:rsid w:val="006923C2"/>
    <w:rsid w:val="00692BC2"/>
    <w:rsid w:val="00692EFF"/>
    <w:rsid w:val="00695E11"/>
    <w:rsid w:val="00695F75"/>
    <w:rsid w:val="00697DB9"/>
    <w:rsid w:val="00697E88"/>
    <w:rsid w:val="006A2F88"/>
    <w:rsid w:val="006A3C38"/>
    <w:rsid w:val="006A4A71"/>
    <w:rsid w:val="006A5B1E"/>
    <w:rsid w:val="006A6E5B"/>
    <w:rsid w:val="006B3625"/>
    <w:rsid w:val="006B3763"/>
    <w:rsid w:val="006B3CE9"/>
    <w:rsid w:val="006C15CF"/>
    <w:rsid w:val="006C1E79"/>
    <w:rsid w:val="006C2B82"/>
    <w:rsid w:val="006C747C"/>
    <w:rsid w:val="006C7F5F"/>
    <w:rsid w:val="006D24A7"/>
    <w:rsid w:val="006D4A44"/>
    <w:rsid w:val="006D563E"/>
    <w:rsid w:val="006D660F"/>
    <w:rsid w:val="006E1464"/>
    <w:rsid w:val="006E370D"/>
    <w:rsid w:val="006E400D"/>
    <w:rsid w:val="006F2298"/>
    <w:rsid w:val="006F2DDD"/>
    <w:rsid w:val="006F38C9"/>
    <w:rsid w:val="006F70AD"/>
    <w:rsid w:val="006F75E8"/>
    <w:rsid w:val="0070016D"/>
    <w:rsid w:val="00700658"/>
    <w:rsid w:val="00702318"/>
    <w:rsid w:val="00702402"/>
    <w:rsid w:val="0070417E"/>
    <w:rsid w:val="007053B5"/>
    <w:rsid w:val="0070788D"/>
    <w:rsid w:val="007106CC"/>
    <w:rsid w:val="00714A64"/>
    <w:rsid w:val="0071724F"/>
    <w:rsid w:val="0071746E"/>
    <w:rsid w:val="00725315"/>
    <w:rsid w:val="00725B99"/>
    <w:rsid w:val="0072733F"/>
    <w:rsid w:val="00730B2A"/>
    <w:rsid w:val="00734177"/>
    <w:rsid w:val="00744863"/>
    <w:rsid w:val="00745D24"/>
    <w:rsid w:val="0074632F"/>
    <w:rsid w:val="00747F75"/>
    <w:rsid w:val="00750010"/>
    <w:rsid w:val="00752318"/>
    <w:rsid w:val="0075341D"/>
    <w:rsid w:val="00753937"/>
    <w:rsid w:val="007556EE"/>
    <w:rsid w:val="0076013B"/>
    <w:rsid w:val="007608CE"/>
    <w:rsid w:val="00760B3F"/>
    <w:rsid w:val="00762913"/>
    <w:rsid w:val="00766B7D"/>
    <w:rsid w:val="00771009"/>
    <w:rsid w:val="0077275C"/>
    <w:rsid w:val="007736E3"/>
    <w:rsid w:val="0077704F"/>
    <w:rsid w:val="007819B1"/>
    <w:rsid w:val="00782F81"/>
    <w:rsid w:val="0078400E"/>
    <w:rsid w:val="007854DE"/>
    <w:rsid w:val="00787E31"/>
    <w:rsid w:val="00791179"/>
    <w:rsid w:val="00793D3D"/>
    <w:rsid w:val="007A13BD"/>
    <w:rsid w:val="007A4277"/>
    <w:rsid w:val="007A6641"/>
    <w:rsid w:val="007A6776"/>
    <w:rsid w:val="007A6DF5"/>
    <w:rsid w:val="007B3F85"/>
    <w:rsid w:val="007B6DD7"/>
    <w:rsid w:val="007B7F2D"/>
    <w:rsid w:val="007C35D9"/>
    <w:rsid w:val="007C438A"/>
    <w:rsid w:val="007C5845"/>
    <w:rsid w:val="007C6872"/>
    <w:rsid w:val="007C6F4A"/>
    <w:rsid w:val="007D1F72"/>
    <w:rsid w:val="007D239C"/>
    <w:rsid w:val="007D573E"/>
    <w:rsid w:val="007E0379"/>
    <w:rsid w:val="007E06AE"/>
    <w:rsid w:val="007E5048"/>
    <w:rsid w:val="007E6569"/>
    <w:rsid w:val="007E6D4A"/>
    <w:rsid w:val="007E6F2D"/>
    <w:rsid w:val="007F06F6"/>
    <w:rsid w:val="007F2CDE"/>
    <w:rsid w:val="007F4674"/>
    <w:rsid w:val="007F503C"/>
    <w:rsid w:val="007F5467"/>
    <w:rsid w:val="00806295"/>
    <w:rsid w:val="00807449"/>
    <w:rsid w:val="0080749B"/>
    <w:rsid w:val="00810568"/>
    <w:rsid w:val="008117F3"/>
    <w:rsid w:val="00812B2E"/>
    <w:rsid w:val="00813501"/>
    <w:rsid w:val="00813697"/>
    <w:rsid w:val="008172FA"/>
    <w:rsid w:val="008207FA"/>
    <w:rsid w:val="008213EE"/>
    <w:rsid w:val="008255BD"/>
    <w:rsid w:val="00827325"/>
    <w:rsid w:val="00832049"/>
    <w:rsid w:val="0083393E"/>
    <w:rsid w:val="00834CCB"/>
    <w:rsid w:val="008377FA"/>
    <w:rsid w:val="00840B7F"/>
    <w:rsid w:val="00844945"/>
    <w:rsid w:val="008466FD"/>
    <w:rsid w:val="0085265E"/>
    <w:rsid w:val="00852CE4"/>
    <w:rsid w:val="00853B10"/>
    <w:rsid w:val="00856A1E"/>
    <w:rsid w:val="00857F51"/>
    <w:rsid w:val="00860144"/>
    <w:rsid w:val="0086144E"/>
    <w:rsid w:val="00870515"/>
    <w:rsid w:val="00871C57"/>
    <w:rsid w:val="008749D2"/>
    <w:rsid w:val="008762DD"/>
    <w:rsid w:val="00880E43"/>
    <w:rsid w:val="00881A2D"/>
    <w:rsid w:val="00881E33"/>
    <w:rsid w:val="008851A3"/>
    <w:rsid w:val="0088667F"/>
    <w:rsid w:val="00887945"/>
    <w:rsid w:val="00887DCF"/>
    <w:rsid w:val="00890E2C"/>
    <w:rsid w:val="00897269"/>
    <w:rsid w:val="008A098F"/>
    <w:rsid w:val="008A1249"/>
    <w:rsid w:val="008A1ED9"/>
    <w:rsid w:val="008A23A4"/>
    <w:rsid w:val="008A52FF"/>
    <w:rsid w:val="008A65EF"/>
    <w:rsid w:val="008A6E0D"/>
    <w:rsid w:val="008B34DD"/>
    <w:rsid w:val="008B491C"/>
    <w:rsid w:val="008B5819"/>
    <w:rsid w:val="008B7114"/>
    <w:rsid w:val="008C0E0D"/>
    <w:rsid w:val="008C1CFE"/>
    <w:rsid w:val="008D03C6"/>
    <w:rsid w:val="008D0DC6"/>
    <w:rsid w:val="008D175F"/>
    <w:rsid w:val="008D4EC3"/>
    <w:rsid w:val="008E7546"/>
    <w:rsid w:val="008F2F02"/>
    <w:rsid w:val="008F3A5C"/>
    <w:rsid w:val="008F66A7"/>
    <w:rsid w:val="00906939"/>
    <w:rsid w:val="00910F2C"/>
    <w:rsid w:val="009116E1"/>
    <w:rsid w:val="00911A15"/>
    <w:rsid w:val="009131CE"/>
    <w:rsid w:val="0091421E"/>
    <w:rsid w:val="00915577"/>
    <w:rsid w:val="00917F50"/>
    <w:rsid w:val="00922B31"/>
    <w:rsid w:val="00927EF0"/>
    <w:rsid w:val="0093244A"/>
    <w:rsid w:val="00932F81"/>
    <w:rsid w:val="00933569"/>
    <w:rsid w:val="00933E3D"/>
    <w:rsid w:val="00934250"/>
    <w:rsid w:val="0093602C"/>
    <w:rsid w:val="009428DD"/>
    <w:rsid w:val="0094317F"/>
    <w:rsid w:val="009442E3"/>
    <w:rsid w:val="0094578F"/>
    <w:rsid w:val="009470B8"/>
    <w:rsid w:val="009511C8"/>
    <w:rsid w:val="0095220A"/>
    <w:rsid w:val="009527DC"/>
    <w:rsid w:val="00953012"/>
    <w:rsid w:val="0095335C"/>
    <w:rsid w:val="00953BD0"/>
    <w:rsid w:val="00955D5D"/>
    <w:rsid w:val="00956A03"/>
    <w:rsid w:val="00956A67"/>
    <w:rsid w:val="00961432"/>
    <w:rsid w:val="009621FC"/>
    <w:rsid w:val="0096251B"/>
    <w:rsid w:val="00964FDD"/>
    <w:rsid w:val="0096693A"/>
    <w:rsid w:val="009704EB"/>
    <w:rsid w:val="00970F31"/>
    <w:rsid w:val="009714EB"/>
    <w:rsid w:val="00971CB2"/>
    <w:rsid w:val="009742DE"/>
    <w:rsid w:val="009803EA"/>
    <w:rsid w:val="00980821"/>
    <w:rsid w:val="0098208D"/>
    <w:rsid w:val="00983F9F"/>
    <w:rsid w:val="00984F1B"/>
    <w:rsid w:val="0098595E"/>
    <w:rsid w:val="00986F55"/>
    <w:rsid w:val="009A05EF"/>
    <w:rsid w:val="009A09B2"/>
    <w:rsid w:val="009A1AE7"/>
    <w:rsid w:val="009A1CD4"/>
    <w:rsid w:val="009A6BDE"/>
    <w:rsid w:val="009B08F7"/>
    <w:rsid w:val="009B1F14"/>
    <w:rsid w:val="009B2432"/>
    <w:rsid w:val="009C0576"/>
    <w:rsid w:val="009C192F"/>
    <w:rsid w:val="009C1B6D"/>
    <w:rsid w:val="009C1DAD"/>
    <w:rsid w:val="009C2719"/>
    <w:rsid w:val="009C435C"/>
    <w:rsid w:val="009C63C7"/>
    <w:rsid w:val="009C7294"/>
    <w:rsid w:val="009D00B8"/>
    <w:rsid w:val="009D0961"/>
    <w:rsid w:val="009D2518"/>
    <w:rsid w:val="009D2654"/>
    <w:rsid w:val="009D2743"/>
    <w:rsid w:val="009D5EC7"/>
    <w:rsid w:val="009E035D"/>
    <w:rsid w:val="009E279A"/>
    <w:rsid w:val="009E3247"/>
    <w:rsid w:val="009E3321"/>
    <w:rsid w:val="009E3503"/>
    <w:rsid w:val="009E4A97"/>
    <w:rsid w:val="009E50D4"/>
    <w:rsid w:val="009E53C9"/>
    <w:rsid w:val="009E5A7A"/>
    <w:rsid w:val="009E6644"/>
    <w:rsid w:val="009E726B"/>
    <w:rsid w:val="009F372F"/>
    <w:rsid w:val="009F3E7A"/>
    <w:rsid w:val="009F476B"/>
    <w:rsid w:val="009F72C6"/>
    <w:rsid w:val="009F7E58"/>
    <w:rsid w:val="00A00E9F"/>
    <w:rsid w:val="00A020DF"/>
    <w:rsid w:val="00A027C5"/>
    <w:rsid w:val="00A06220"/>
    <w:rsid w:val="00A0744D"/>
    <w:rsid w:val="00A141DB"/>
    <w:rsid w:val="00A15107"/>
    <w:rsid w:val="00A159A3"/>
    <w:rsid w:val="00A15B52"/>
    <w:rsid w:val="00A2010C"/>
    <w:rsid w:val="00A23CDD"/>
    <w:rsid w:val="00A23E64"/>
    <w:rsid w:val="00A23E88"/>
    <w:rsid w:val="00A25579"/>
    <w:rsid w:val="00A2663A"/>
    <w:rsid w:val="00A26B31"/>
    <w:rsid w:val="00A333C9"/>
    <w:rsid w:val="00A340E6"/>
    <w:rsid w:val="00A37DC3"/>
    <w:rsid w:val="00A4015F"/>
    <w:rsid w:val="00A40311"/>
    <w:rsid w:val="00A43741"/>
    <w:rsid w:val="00A4511B"/>
    <w:rsid w:val="00A45FF1"/>
    <w:rsid w:val="00A46898"/>
    <w:rsid w:val="00A50927"/>
    <w:rsid w:val="00A51ABF"/>
    <w:rsid w:val="00A52A1F"/>
    <w:rsid w:val="00A55051"/>
    <w:rsid w:val="00A55F95"/>
    <w:rsid w:val="00A62040"/>
    <w:rsid w:val="00A64F32"/>
    <w:rsid w:val="00A66A88"/>
    <w:rsid w:val="00A7014E"/>
    <w:rsid w:val="00A70496"/>
    <w:rsid w:val="00A76B2A"/>
    <w:rsid w:val="00A773A6"/>
    <w:rsid w:val="00A80FB3"/>
    <w:rsid w:val="00A8114E"/>
    <w:rsid w:val="00A81DC8"/>
    <w:rsid w:val="00A851A2"/>
    <w:rsid w:val="00A875ED"/>
    <w:rsid w:val="00A9215D"/>
    <w:rsid w:val="00A93A83"/>
    <w:rsid w:val="00A93F48"/>
    <w:rsid w:val="00A940CB"/>
    <w:rsid w:val="00AA3A54"/>
    <w:rsid w:val="00AA4657"/>
    <w:rsid w:val="00AA5138"/>
    <w:rsid w:val="00AA513D"/>
    <w:rsid w:val="00AA6917"/>
    <w:rsid w:val="00AA6CB9"/>
    <w:rsid w:val="00AB0B3C"/>
    <w:rsid w:val="00AB2392"/>
    <w:rsid w:val="00AB3FBD"/>
    <w:rsid w:val="00AB5A5C"/>
    <w:rsid w:val="00AC413A"/>
    <w:rsid w:val="00AC5493"/>
    <w:rsid w:val="00AC78EC"/>
    <w:rsid w:val="00AC7FBD"/>
    <w:rsid w:val="00AD12CF"/>
    <w:rsid w:val="00AD3164"/>
    <w:rsid w:val="00AD3938"/>
    <w:rsid w:val="00AD4057"/>
    <w:rsid w:val="00AD4CA3"/>
    <w:rsid w:val="00AE075C"/>
    <w:rsid w:val="00AE07F4"/>
    <w:rsid w:val="00AE1366"/>
    <w:rsid w:val="00AE4745"/>
    <w:rsid w:val="00AE5BEF"/>
    <w:rsid w:val="00AE79F8"/>
    <w:rsid w:val="00AF2259"/>
    <w:rsid w:val="00AF6039"/>
    <w:rsid w:val="00AF7892"/>
    <w:rsid w:val="00AF7BA7"/>
    <w:rsid w:val="00B00FFD"/>
    <w:rsid w:val="00B01139"/>
    <w:rsid w:val="00B03A6E"/>
    <w:rsid w:val="00B04A72"/>
    <w:rsid w:val="00B04E67"/>
    <w:rsid w:val="00B05033"/>
    <w:rsid w:val="00B05883"/>
    <w:rsid w:val="00B06FDC"/>
    <w:rsid w:val="00B07A79"/>
    <w:rsid w:val="00B07F5A"/>
    <w:rsid w:val="00B17C93"/>
    <w:rsid w:val="00B17C95"/>
    <w:rsid w:val="00B23757"/>
    <w:rsid w:val="00B31711"/>
    <w:rsid w:val="00B32083"/>
    <w:rsid w:val="00B415F7"/>
    <w:rsid w:val="00B41BA7"/>
    <w:rsid w:val="00B45ACA"/>
    <w:rsid w:val="00B55181"/>
    <w:rsid w:val="00B563CF"/>
    <w:rsid w:val="00B620B2"/>
    <w:rsid w:val="00B62846"/>
    <w:rsid w:val="00B639EC"/>
    <w:rsid w:val="00B65FCF"/>
    <w:rsid w:val="00B6717D"/>
    <w:rsid w:val="00B67E26"/>
    <w:rsid w:val="00B70D02"/>
    <w:rsid w:val="00B749FE"/>
    <w:rsid w:val="00B764D8"/>
    <w:rsid w:val="00B80CA4"/>
    <w:rsid w:val="00B80FE6"/>
    <w:rsid w:val="00B86C0F"/>
    <w:rsid w:val="00B916B8"/>
    <w:rsid w:val="00B9271C"/>
    <w:rsid w:val="00B94710"/>
    <w:rsid w:val="00B95F52"/>
    <w:rsid w:val="00BA37E1"/>
    <w:rsid w:val="00BA4137"/>
    <w:rsid w:val="00BA6AC5"/>
    <w:rsid w:val="00BB255A"/>
    <w:rsid w:val="00BB4AEC"/>
    <w:rsid w:val="00BB690B"/>
    <w:rsid w:val="00BC257F"/>
    <w:rsid w:val="00BC25E5"/>
    <w:rsid w:val="00BC3D98"/>
    <w:rsid w:val="00BC681D"/>
    <w:rsid w:val="00BD1087"/>
    <w:rsid w:val="00BD2D23"/>
    <w:rsid w:val="00BD4C09"/>
    <w:rsid w:val="00BD53BE"/>
    <w:rsid w:val="00BD702A"/>
    <w:rsid w:val="00BE47FB"/>
    <w:rsid w:val="00BE6377"/>
    <w:rsid w:val="00BE752B"/>
    <w:rsid w:val="00BE765F"/>
    <w:rsid w:val="00BE7A7E"/>
    <w:rsid w:val="00BE7E85"/>
    <w:rsid w:val="00BF182C"/>
    <w:rsid w:val="00BF1E96"/>
    <w:rsid w:val="00BF39BC"/>
    <w:rsid w:val="00BF4F22"/>
    <w:rsid w:val="00BF7536"/>
    <w:rsid w:val="00C029BB"/>
    <w:rsid w:val="00C0385C"/>
    <w:rsid w:val="00C06422"/>
    <w:rsid w:val="00C066B8"/>
    <w:rsid w:val="00C07061"/>
    <w:rsid w:val="00C070FD"/>
    <w:rsid w:val="00C07889"/>
    <w:rsid w:val="00C1264B"/>
    <w:rsid w:val="00C13A05"/>
    <w:rsid w:val="00C1409A"/>
    <w:rsid w:val="00C203FD"/>
    <w:rsid w:val="00C22346"/>
    <w:rsid w:val="00C24ED0"/>
    <w:rsid w:val="00C3012E"/>
    <w:rsid w:val="00C30F98"/>
    <w:rsid w:val="00C3235C"/>
    <w:rsid w:val="00C34441"/>
    <w:rsid w:val="00C41B8F"/>
    <w:rsid w:val="00C4214B"/>
    <w:rsid w:val="00C422ED"/>
    <w:rsid w:val="00C43559"/>
    <w:rsid w:val="00C44B25"/>
    <w:rsid w:val="00C45F8C"/>
    <w:rsid w:val="00C479B7"/>
    <w:rsid w:val="00C513F8"/>
    <w:rsid w:val="00C51441"/>
    <w:rsid w:val="00C52F6E"/>
    <w:rsid w:val="00C5333A"/>
    <w:rsid w:val="00C57EFD"/>
    <w:rsid w:val="00C608C7"/>
    <w:rsid w:val="00C60CA5"/>
    <w:rsid w:val="00C61591"/>
    <w:rsid w:val="00C61624"/>
    <w:rsid w:val="00C63F59"/>
    <w:rsid w:val="00C650C9"/>
    <w:rsid w:val="00C6639D"/>
    <w:rsid w:val="00C7284C"/>
    <w:rsid w:val="00C73D97"/>
    <w:rsid w:val="00C83915"/>
    <w:rsid w:val="00C85A09"/>
    <w:rsid w:val="00C86770"/>
    <w:rsid w:val="00C92657"/>
    <w:rsid w:val="00C95E6C"/>
    <w:rsid w:val="00CA046D"/>
    <w:rsid w:val="00CA169F"/>
    <w:rsid w:val="00CA1F19"/>
    <w:rsid w:val="00CA2F62"/>
    <w:rsid w:val="00CA66D7"/>
    <w:rsid w:val="00CA7D9E"/>
    <w:rsid w:val="00CB03D8"/>
    <w:rsid w:val="00CB0605"/>
    <w:rsid w:val="00CB40EC"/>
    <w:rsid w:val="00CB4289"/>
    <w:rsid w:val="00CB5BE5"/>
    <w:rsid w:val="00CB6EF1"/>
    <w:rsid w:val="00CB7913"/>
    <w:rsid w:val="00CC0869"/>
    <w:rsid w:val="00CC1D28"/>
    <w:rsid w:val="00CC22F5"/>
    <w:rsid w:val="00CC4AFC"/>
    <w:rsid w:val="00CC6840"/>
    <w:rsid w:val="00CC7798"/>
    <w:rsid w:val="00CD1019"/>
    <w:rsid w:val="00CD16A8"/>
    <w:rsid w:val="00CD6816"/>
    <w:rsid w:val="00CD779F"/>
    <w:rsid w:val="00CE0BAF"/>
    <w:rsid w:val="00CE310C"/>
    <w:rsid w:val="00CE314E"/>
    <w:rsid w:val="00CE593E"/>
    <w:rsid w:val="00CF0D50"/>
    <w:rsid w:val="00CF2095"/>
    <w:rsid w:val="00CF4F1A"/>
    <w:rsid w:val="00CF6110"/>
    <w:rsid w:val="00CF7636"/>
    <w:rsid w:val="00CF7F7A"/>
    <w:rsid w:val="00D0338A"/>
    <w:rsid w:val="00D034B3"/>
    <w:rsid w:val="00D0381A"/>
    <w:rsid w:val="00D04B1D"/>
    <w:rsid w:val="00D079E2"/>
    <w:rsid w:val="00D107FA"/>
    <w:rsid w:val="00D10B91"/>
    <w:rsid w:val="00D11E7B"/>
    <w:rsid w:val="00D142CE"/>
    <w:rsid w:val="00D1433C"/>
    <w:rsid w:val="00D145A2"/>
    <w:rsid w:val="00D14935"/>
    <w:rsid w:val="00D1497E"/>
    <w:rsid w:val="00D15928"/>
    <w:rsid w:val="00D16DE6"/>
    <w:rsid w:val="00D3465D"/>
    <w:rsid w:val="00D35C63"/>
    <w:rsid w:val="00D403B0"/>
    <w:rsid w:val="00D41AA4"/>
    <w:rsid w:val="00D4548D"/>
    <w:rsid w:val="00D514DF"/>
    <w:rsid w:val="00D52AA4"/>
    <w:rsid w:val="00D53916"/>
    <w:rsid w:val="00D562C0"/>
    <w:rsid w:val="00D5653E"/>
    <w:rsid w:val="00D56E93"/>
    <w:rsid w:val="00D6315C"/>
    <w:rsid w:val="00D63BC9"/>
    <w:rsid w:val="00D641C6"/>
    <w:rsid w:val="00D662C1"/>
    <w:rsid w:val="00D708CD"/>
    <w:rsid w:val="00D70E15"/>
    <w:rsid w:val="00D7626D"/>
    <w:rsid w:val="00D83F44"/>
    <w:rsid w:val="00D83FB4"/>
    <w:rsid w:val="00D83FBC"/>
    <w:rsid w:val="00D8440E"/>
    <w:rsid w:val="00D85A33"/>
    <w:rsid w:val="00D94560"/>
    <w:rsid w:val="00D95555"/>
    <w:rsid w:val="00DA0456"/>
    <w:rsid w:val="00DA2C19"/>
    <w:rsid w:val="00DA4AEE"/>
    <w:rsid w:val="00DA53D3"/>
    <w:rsid w:val="00DA5CA0"/>
    <w:rsid w:val="00DA6A02"/>
    <w:rsid w:val="00DA6B9D"/>
    <w:rsid w:val="00DA725F"/>
    <w:rsid w:val="00DB1B7C"/>
    <w:rsid w:val="00DB2A8F"/>
    <w:rsid w:val="00DB3CDB"/>
    <w:rsid w:val="00DB5FCB"/>
    <w:rsid w:val="00DB68AC"/>
    <w:rsid w:val="00DB6B0F"/>
    <w:rsid w:val="00DC00B7"/>
    <w:rsid w:val="00DC3042"/>
    <w:rsid w:val="00DC5101"/>
    <w:rsid w:val="00DC55B7"/>
    <w:rsid w:val="00DD1050"/>
    <w:rsid w:val="00DD682A"/>
    <w:rsid w:val="00DD68EA"/>
    <w:rsid w:val="00DD70B5"/>
    <w:rsid w:val="00DE2179"/>
    <w:rsid w:val="00DE450F"/>
    <w:rsid w:val="00DE73E7"/>
    <w:rsid w:val="00DF11F1"/>
    <w:rsid w:val="00DF30A9"/>
    <w:rsid w:val="00DF4CD1"/>
    <w:rsid w:val="00DF507F"/>
    <w:rsid w:val="00DF5A48"/>
    <w:rsid w:val="00DF75BB"/>
    <w:rsid w:val="00E01A6B"/>
    <w:rsid w:val="00E02CD7"/>
    <w:rsid w:val="00E04561"/>
    <w:rsid w:val="00E04E4C"/>
    <w:rsid w:val="00E06287"/>
    <w:rsid w:val="00E10521"/>
    <w:rsid w:val="00E121FA"/>
    <w:rsid w:val="00E129DC"/>
    <w:rsid w:val="00E1416D"/>
    <w:rsid w:val="00E15124"/>
    <w:rsid w:val="00E16082"/>
    <w:rsid w:val="00E174BB"/>
    <w:rsid w:val="00E17D28"/>
    <w:rsid w:val="00E17DE8"/>
    <w:rsid w:val="00E2177A"/>
    <w:rsid w:val="00E21FA7"/>
    <w:rsid w:val="00E2209F"/>
    <w:rsid w:val="00E23E73"/>
    <w:rsid w:val="00E35A3F"/>
    <w:rsid w:val="00E37D04"/>
    <w:rsid w:val="00E42AC0"/>
    <w:rsid w:val="00E43366"/>
    <w:rsid w:val="00E43D52"/>
    <w:rsid w:val="00E43DE1"/>
    <w:rsid w:val="00E44C59"/>
    <w:rsid w:val="00E46546"/>
    <w:rsid w:val="00E46B0B"/>
    <w:rsid w:val="00E474E2"/>
    <w:rsid w:val="00E5174E"/>
    <w:rsid w:val="00E53E20"/>
    <w:rsid w:val="00E54B29"/>
    <w:rsid w:val="00E54DCB"/>
    <w:rsid w:val="00E55349"/>
    <w:rsid w:val="00E55A22"/>
    <w:rsid w:val="00E566FB"/>
    <w:rsid w:val="00E642EA"/>
    <w:rsid w:val="00E66AFF"/>
    <w:rsid w:val="00E67B8F"/>
    <w:rsid w:val="00E70FCD"/>
    <w:rsid w:val="00E72FDE"/>
    <w:rsid w:val="00E7341F"/>
    <w:rsid w:val="00E754FB"/>
    <w:rsid w:val="00E75F33"/>
    <w:rsid w:val="00E810F3"/>
    <w:rsid w:val="00E8128A"/>
    <w:rsid w:val="00E85CB5"/>
    <w:rsid w:val="00E85FCE"/>
    <w:rsid w:val="00E90D17"/>
    <w:rsid w:val="00E912AA"/>
    <w:rsid w:val="00E91A10"/>
    <w:rsid w:val="00E9389D"/>
    <w:rsid w:val="00E95870"/>
    <w:rsid w:val="00E977FD"/>
    <w:rsid w:val="00EA17CD"/>
    <w:rsid w:val="00EA590F"/>
    <w:rsid w:val="00EA7541"/>
    <w:rsid w:val="00EB043D"/>
    <w:rsid w:val="00EB27A1"/>
    <w:rsid w:val="00EB6DA3"/>
    <w:rsid w:val="00EC3E81"/>
    <w:rsid w:val="00EC5AC1"/>
    <w:rsid w:val="00EC5DEF"/>
    <w:rsid w:val="00EC785D"/>
    <w:rsid w:val="00EC7884"/>
    <w:rsid w:val="00ED319B"/>
    <w:rsid w:val="00ED31FB"/>
    <w:rsid w:val="00ED3203"/>
    <w:rsid w:val="00ED3547"/>
    <w:rsid w:val="00ED48E0"/>
    <w:rsid w:val="00EE197E"/>
    <w:rsid w:val="00EE1E01"/>
    <w:rsid w:val="00EE209C"/>
    <w:rsid w:val="00EE5877"/>
    <w:rsid w:val="00EE5DA0"/>
    <w:rsid w:val="00EE7692"/>
    <w:rsid w:val="00EE7D62"/>
    <w:rsid w:val="00EF0EEA"/>
    <w:rsid w:val="00EF21BF"/>
    <w:rsid w:val="00F0014E"/>
    <w:rsid w:val="00F0136F"/>
    <w:rsid w:val="00F021C6"/>
    <w:rsid w:val="00F0293C"/>
    <w:rsid w:val="00F02956"/>
    <w:rsid w:val="00F033CA"/>
    <w:rsid w:val="00F0387D"/>
    <w:rsid w:val="00F058F6"/>
    <w:rsid w:val="00F064AA"/>
    <w:rsid w:val="00F073FB"/>
    <w:rsid w:val="00F075A7"/>
    <w:rsid w:val="00F10B2F"/>
    <w:rsid w:val="00F12AB3"/>
    <w:rsid w:val="00F1743D"/>
    <w:rsid w:val="00F17B7D"/>
    <w:rsid w:val="00F2267C"/>
    <w:rsid w:val="00F23C6F"/>
    <w:rsid w:val="00F255C3"/>
    <w:rsid w:val="00F26B1F"/>
    <w:rsid w:val="00F305B6"/>
    <w:rsid w:val="00F3141A"/>
    <w:rsid w:val="00F32C81"/>
    <w:rsid w:val="00F330B9"/>
    <w:rsid w:val="00F37033"/>
    <w:rsid w:val="00F37791"/>
    <w:rsid w:val="00F429D4"/>
    <w:rsid w:val="00F47317"/>
    <w:rsid w:val="00F47957"/>
    <w:rsid w:val="00F50CC5"/>
    <w:rsid w:val="00F60E36"/>
    <w:rsid w:val="00F62A20"/>
    <w:rsid w:val="00F62AD2"/>
    <w:rsid w:val="00F64A0F"/>
    <w:rsid w:val="00F6581D"/>
    <w:rsid w:val="00F661BA"/>
    <w:rsid w:val="00F70F95"/>
    <w:rsid w:val="00F714B8"/>
    <w:rsid w:val="00F73E5F"/>
    <w:rsid w:val="00F74E52"/>
    <w:rsid w:val="00F80E18"/>
    <w:rsid w:val="00F817D8"/>
    <w:rsid w:val="00F8606A"/>
    <w:rsid w:val="00F87A43"/>
    <w:rsid w:val="00F904FC"/>
    <w:rsid w:val="00F9252C"/>
    <w:rsid w:val="00F95301"/>
    <w:rsid w:val="00F95858"/>
    <w:rsid w:val="00F977DE"/>
    <w:rsid w:val="00FA0F26"/>
    <w:rsid w:val="00FA0FBF"/>
    <w:rsid w:val="00FA1BC1"/>
    <w:rsid w:val="00FA39B5"/>
    <w:rsid w:val="00FA3AD3"/>
    <w:rsid w:val="00FA6798"/>
    <w:rsid w:val="00FA6873"/>
    <w:rsid w:val="00FB1280"/>
    <w:rsid w:val="00FC1C0D"/>
    <w:rsid w:val="00FC7867"/>
    <w:rsid w:val="00FD062C"/>
    <w:rsid w:val="00FD2CFF"/>
    <w:rsid w:val="00FD2DCD"/>
    <w:rsid w:val="00FD41FA"/>
    <w:rsid w:val="00FD5E30"/>
    <w:rsid w:val="00FD7E55"/>
    <w:rsid w:val="00FE016A"/>
    <w:rsid w:val="00FE0D0E"/>
    <w:rsid w:val="00FE12F8"/>
    <w:rsid w:val="00FE131E"/>
    <w:rsid w:val="00FE1658"/>
    <w:rsid w:val="00FE1780"/>
    <w:rsid w:val="00FE2260"/>
    <w:rsid w:val="00FE2E53"/>
    <w:rsid w:val="00FE2F83"/>
    <w:rsid w:val="00FE6091"/>
    <w:rsid w:val="00FF1933"/>
    <w:rsid w:val="00FF1E81"/>
    <w:rsid w:val="00FF3693"/>
    <w:rsid w:val="00FF4E09"/>
    <w:rsid w:val="00FF54AA"/>
    <w:rsid w:val="00FF7841"/>
    <w:rsid w:val="2D23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BB55B"/>
  <w14:defaultImageDpi w14:val="330"/>
  <w15:docId w15:val="{DD610C6C-2DC6-48FD-A1F2-2D009690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  <w:style w:type="character" w:customStyle="1" w:styleId="fontstyle01">
    <w:name w:val="fontstyle01"/>
    <w:basedOn w:val="a0"/>
    <w:qFormat/>
    <w:rPr>
      <w:rFonts w:ascii="AdvOT8608a8d1" w:hAnsi="AdvOT8608a8d1" w:hint="default"/>
      <w:color w:val="000000"/>
      <w:sz w:val="16"/>
      <w:szCs w:val="16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F0E5F-C994-4DC1-8D4B-A5B147B8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14</Pages>
  <Words>768</Words>
  <Characters>4383</Characters>
  <Application>Microsoft Office Word</Application>
  <DocSecurity>0</DocSecurity>
  <Lines>36</Lines>
  <Paragraphs>10</Paragraphs>
  <ScaleCrop>false</ScaleCrop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Z.JY</dc:creator>
  <cp:lastModifiedBy>Jiayu Zhang</cp:lastModifiedBy>
  <cp:revision>908</cp:revision>
  <cp:lastPrinted>2025-09-16T08:47:00Z</cp:lastPrinted>
  <dcterms:created xsi:type="dcterms:W3CDTF">2020-01-30T10:27:00Z</dcterms:created>
  <dcterms:modified xsi:type="dcterms:W3CDTF">2026-01-18T12:58:00Z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3d80fc2141172b553f7db2b756071ea609ad4c2259a1699eadfc4b6c72c0aaf8</vt:lpwstr>
  </property>
  <property fmtid="{D5CDD505-2E9C-101B-9397-08002B2CF9AE}" pid="3" name="KSOTemplateDocerSaveRecord">
    <vt:lpwstr>eyJoZGlkIjoiZWE1NWUwMzg5YzAyZjliZjIyOTllMzU2ZjFkMjkxYjciLCJ1c2VySWQiOiI1NDEzMDE4NTcifQ==</vt:lpwstr>
  </property>
  <property fmtid="{D5CDD505-2E9C-101B-9397-08002B2CF9AE}" pid="4" name="KSOProductBuildVer">
    <vt:lpwstr>2052-12.1.0.22529</vt:lpwstr>
  </property>
  <property fmtid="{D5CDD505-2E9C-101B-9397-08002B2CF9AE}" pid="5" name="ICV">
    <vt:lpwstr>DD25672EBED44BA09A785C89CD5F3486_12</vt:lpwstr>
  </property>
</Properties>
</file>