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665" w:rsidRDefault="005E1665" w:rsidP="005E1665">
      <w:bookmarkStart w:id="0" w:name="OLE_LINK1"/>
      <w:bookmarkStart w:id="1" w:name="OLE_LINK2"/>
    </w:p>
    <w:p w:rsidR="005E1665" w:rsidRPr="00F45298" w:rsidRDefault="005777E3" w:rsidP="005E1665">
      <w:pPr>
        <w:rPr>
          <w:b/>
        </w:rPr>
      </w:pPr>
      <w:r w:rsidRPr="005777E3">
        <w:rPr>
          <w:b/>
        </w:rPr>
        <w:t>Table S1</w:t>
      </w:r>
      <w:r w:rsidR="005E1665" w:rsidRPr="00F45298">
        <w:rPr>
          <w:b/>
        </w:rPr>
        <w:t xml:space="preserve">. </w:t>
      </w:r>
      <w:r w:rsidR="005E1665">
        <w:rPr>
          <w:b/>
        </w:rPr>
        <w:t>Comparison of b</w:t>
      </w:r>
      <w:r w:rsidR="005E1665" w:rsidRPr="00F45298">
        <w:rPr>
          <w:b/>
        </w:rPr>
        <w:t>aseline characteristics</w:t>
      </w:r>
      <w:r w:rsidR="005E1665">
        <w:rPr>
          <w:b/>
        </w:rPr>
        <w:t xml:space="preserve"> of the whole cohort</w:t>
      </w:r>
      <w:r w:rsidR="005E1665" w:rsidRPr="00F45298">
        <w:rPr>
          <w:b/>
        </w:rPr>
        <w:t xml:space="preserve"> by </w:t>
      </w:r>
      <w:r w:rsidR="005E1665">
        <w:rPr>
          <w:b/>
        </w:rPr>
        <w:t>the s</w:t>
      </w:r>
      <w:r w:rsidR="005E1665" w:rsidRPr="008941C2">
        <w:rPr>
          <w:b/>
        </w:rPr>
        <w:t>erum basophil level</w:t>
      </w:r>
      <w:r w:rsidR="005E1665">
        <w:rPr>
          <w:b/>
        </w:rPr>
        <w:t>.</w:t>
      </w:r>
    </w:p>
    <w:tbl>
      <w:tblPr>
        <w:tblStyle w:val="a3"/>
        <w:tblW w:w="499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701"/>
        <w:gridCol w:w="1827"/>
        <w:gridCol w:w="2074"/>
      </w:tblGrid>
      <w:tr w:rsidR="005E1665" w:rsidTr="00985B60">
        <w:tc>
          <w:tcPr>
            <w:tcW w:w="1624" w:type="pct"/>
            <w:vMerge w:val="restart"/>
            <w:tcBorders>
              <w:top w:val="single" w:sz="18" w:space="0" w:color="auto"/>
            </w:tcBorders>
            <w:vAlign w:val="bottom"/>
          </w:tcPr>
          <w:p w:rsidR="005E1665" w:rsidRDefault="005E1665" w:rsidP="00985B60">
            <w:pPr>
              <w:jc w:val="center"/>
            </w:pPr>
            <w:r w:rsidRPr="001173E4">
              <w:rPr>
                <w:rFonts w:hint="eastAsia"/>
                <w:b/>
              </w:rPr>
              <w:t>Variable</w:t>
            </w:r>
          </w:p>
        </w:tc>
        <w:tc>
          <w:tcPr>
            <w:tcW w:w="2126" w:type="pct"/>
            <w:gridSpan w:val="2"/>
            <w:tcBorders>
              <w:top w:val="single" w:sz="18" w:space="0" w:color="auto"/>
              <w:bottom w:val="single" w:sz="12" w:space="0" w:color="auto"/>
            </w:tcBorders>
            <w:vAlign w:val="bottom"/>
          </w:tcPr>
          <w:p w:rsidR="005E1665" w:rsidRPr="006251EB" w:rsidRDefault="005E1665" w:rsidP="00985B60">
            <w:pPr>
              <w:jc w:val="center"/>
              <w:rPr>
                <w:b/>
              </w:rPr>
            </w:pPr>
            <w:bookmarkStart w:id="2" w:name="_Hlk534229987"/>
            <w:r>
              <w:rPr>
                <w:b/>
              </w:rPr>
              <w:t xml:space="preserve">Serum </w:t>
            </w:r>
            <w:r w:rsidRPr="008941C2">
              <w:rPr>
                <w:b/>
              </w:rPr>
              <w:t>basophil</w:t>
            </w:r>
            <w:r>
              <w:rPr>
                <w:b/>
              </w:rPr>
              <w:t xml:space="preserve"> level</w:t>
            </w:r>
            <w:bookmarkEnd w:id="2"/>
            <w:r>
              <w:rPr>
                <w:b/>
              </w:rPr>
              <w:t xml:space="preserve"> (%)</w:t>
            </w:r>
          </w:p>
        </w:tc>
        <w:tc>
          <w:tcPr>
            <w:tcW w:w="1250" w:type="pct"/>
            <w:vMerge w:val="restart"/>
            <w:tcBorders>
              <w:top w:val="single" w:sz="18" w:space="0" w:color="auto"/>
            </w:tcBorders>
            <w:vAlign w:val="bottom"/>
          </w:tcPr>
          <w:p w:rsidR="005E1665" w:rsidRPr="006251EB" w:rsidRDefault="005E1665" w:rsidP="00985B60">
            <w:pPr>
              <w:jc w:val="center"/>
              <w:rPr>
                <w:b/>
              </w:rPr>
            </w:pPr>
            <w:r w:rsidRPr="006251EB">
              <w:rPr>
                <w:rFonts w:hint="eastAsia"/>
                <w:b/>
                <w:i/>
              </w:rPr>
              <w:t>P</w:t>
            </w:r>
          </w:p>
        </w:tc>
      </w:tr>
      <w:tr w:rsidR="005E1665" w:rsidTr="00985B60">
        <w:tc>
          <w:tcPr>
            <w:tcW w:w="1624" w:type="pct"/>
            <w:vMerge/>
            <w:tcBorders>
              <w:bottom w:val="single" w:sz="18" w:space="0" w:color="auto"/>
            </w:tcBorders>
          </w:tcPr>
          <w:p w:rsidR="005E1665" w:rsidRDefault="005E1665" w:rsidP="00985B60"/>
        </w:tc>
        <w:tc>
          <w:tcPr>
            <w:tcW w:w="1025" w:type="pct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:rsidR="005E1665" w:rsidRDefault="005E1665" w:rsidP="00985B60">
            <w:pPr>
              <w:jc w:val="center"/>
              <w:rPr>
                <w:b/>
              </w:rPr>
            </w:pPr>
            <w:r>
              <w:rPr>
                <w:b/>
              </w:rPr>
              <w:t>&lt;0.025*10^9/L</w:t>
            </w:r>
          </w:p>
          <w:p w:rsidR="005E1665" w:rsidRPr="0030584B" w:rsidRDefault="005E1665" w:rsidP="00985B6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(</w:t>
            </w:r>
            <w:r>
              <w:rPr>
                <w:b/>
              </w:rPr>
              <w:t>N=442)</w:t>
            </w:r>
          </w:p>
        </w:tc>
        <w:tc>
          <w:tcPr>
            <w:tcW w:w="1101" w:type="pct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:rsidR="005E1665" w:rsidRDefault="005E1665" w:rsidP="00985B6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≥</w:t>
            </w:r>
            <w:r>
              <w:rPr>
                <w:b/>
              </w:rPr>
              <w:t>0.025*10^9/L</w:t>
            </w:r>
          </w:p>
          <w:p w:rsidR="005E1665" w:rsidRPr="0030584B" w:rsidRDefault="005E1665" w:rsidP="00985B6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N=587)</w:t>
            </w:r>
          </w:p>
        </w:tc>
        <w:tc>
          <w:tcPr>
            <w:tcW w:w="1250" w:type="pct"/>
            <w:vMerge/>
            <w:tcBorders>
              <w:bottom w:val="single" w:sz="18" w:space="0" w:color="auto"/>
            </w:tcBorders>
          </w:tcPr>
          <w:p w:rsidR="005E1665" w:rsidRPr="006251EB" w:rsidRDefault="005E1665" w:rsidP="00985B60">
            <w:pPr>
              <w:rPr>
                <w:b/>
                <w:i/>
              </w:rPr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>T</w:t>
            </w:r>
            <w:r>
              <w:rPr>
                <w:b/>
              </w:rPr>
              <w:t xml:space="preserve"> stage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0</w:t>
            </w:r>
            <w:r>
              <w:t>.024</w:t>
            </w: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ind w:firstLineChars="100" w:firstLine="210"/>
              <w:rPr>
                <w:b/>
              </w:rPr>
            </w:pPr>
            <w:r>
              <w:rPr>
                <w:rFonts w:hint="eastAsia"/>
                <w:b/>
              </w:rPr>
              <w:t>T</w:t>
            </w:r>
            <w:r>
              <w:rPr>
                <w:b/>
              </w:rPr>
              <w:t>1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5 (3.4)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2</w:t>
            </w:r>
            <w:r>
              <w:t>8 (4.8)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T2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5</w:t>
            </w:r>
            <w:r>
              <w:t>6 (12.7)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9</w:t>
            </w:r>
            <w:r>
              <w:t>9 (16.9)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T3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02 (23.1)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43 (24.4)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T4a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2</w:t>
            </w:r>
            <w:r>
              <w:t>45 (55.4)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3</w:t>
            </w:r>
            <w:r>
              <w:t>03 (51.6)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ind w:leftChars="100" w:left="210"/>
              <w:rPr>
                <w:b/>
              </w:rPr>
            </w:pPr>
            <w:r>
              <w:rPr>
                <w:rFonts w:hint="eastAsia"/>
                <w:b/>
              </w:rPr>
              <w:t>T</w:t>
            </w:r>
            <w:r>
              <w:rPr>
                <w:b/>
              </w:rPr>
              <w:t>4b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2</w:t>
            </w:r>
            <w:r>
              <w:t>4 (5.4)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4 (2.4)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</w:tcPr>
          <w:p w:rsidR="005E1665" w:rsidRPr="006251E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>N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stage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0</w:t>
            </w:r>
            <w:r>
              <w:t>.004</w:t>
            </w: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N0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51 (34.2)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2</w:t>
            </w:r>
            <w:r>
              <w:t>49 (42.4)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ind w:leftChars="100" w:left="210"/>
              <w:rPr>
                <w:b/>
              </w:rPr>
            </w:pPr>
            <w:r>
              <w:rPr>
                <w:rFonts w:hint="eastAsia"/>
                <w:b/>
              </w:rPr>
              <w:t>N</w:t>
            </w:r>
            <w:r>
              <w:rPr>
                <w:b/>
              </w:rPr>
              <w:t>1</w:t>
            </w:r>
            <w:r>
              <w:rPr>
                <w:rFonts w:hint="eastAsia"/>
                <w:b/>
              </w:rPr>
              <w:t>a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3</w:t>
            </w:r>
            <w:r>
              <w:t>4 (7.7)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6</w:t>
            </w:r>
            <w:r>
              <w:t>1 (10.4)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ind w:leftChars="100" w:left="210"/>
              <w:rPr>
                <w:b/>
              </w:rPr>
            </w:pPr>
            <w:r>
              <w:rPr>
                <w:rFonts w:hint="eastAsia"/>
                <w:b/>
              </w:rPr>
              <w:t>N</w:t>
            </w:r>
            <w:r>
              <w:rPr>
                <w:b/>
              </w:rPr>
              <w:t>1</w:t>
            </w:r>
            <w:r>
              <w:rPr>
                <w:rFonts w:hint="eastAsia"/>
                <w:b/>
              </w:rPr>
              <w:t>b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5</w:t>
            </w:r>
            <w:r>
              <w:t>0 (11.3)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7</w:t>
            </w:r>
            <w:r>
              <w:t>1 (12.1)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ind w:firstLineChars="100" w:firstLine="210"/>
              <w:rPr>
                <w:b/>
              </w:rPr>
            </w:pPr>
            <w:r>
              <w:rPr>
                <w:rFonts w:hint="eastAsia"/>
                <w:b/>
              </w:rPr>
              <w:t>N</w:t>
            </w:r>
            <w:r>
              <w:rPr>
                <w:b/>
              </w:rPr>
              <w:t>1</w:t>
            </w:r>
            <w:r>
              <w:rPr>
                <w:rFonts w:hint="eastAsia"/>
                <w:b/>
              </w:rPr>
              <w:t>c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7</w:t>
            </w:r>
            <w:r>
              <w:t>3 (16.5)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6</w:t>
            </w:r>
            <w:r>
              <w:t>1 (10.4)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N2</w:t>
            </w:r>
            <w:r>
              <w:rPr>
                <w:rFonts w:hint="eastAsia"/>
                <w:b/>
              </w:rPr>
              <w:t>a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6</w:t>
            </w:r>
            <w:r>
              <w:t>4 (14.5)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7</w:t>
            </w:r>
            <w:r>
              <w:t>4 (12.6)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N2b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7</w:t>
            </w:r>
            <w:r>
              <w:t>0 (15.8)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7</w:t>
            </w:r>
            <w:r>
              <w:t>1 (12.1)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>G</w:t>
            </w:r>
            <w:r>
              <w:rPr>
                <w:b/>
              </w:rPr>
              <w:t>ender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0</w:t>
            </w:r>
            <w:r>
              <w:t>.824</w:t>
            </w: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Male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2</w:t>
            </w:r>
            <w:r>
              <w:t>59 (59.6)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3</w:t>
            </w:r>
            <w:r>
              <w:t>48 (59.3)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Female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83 (41.4)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2</w:t>
            </w:r>
            <w:r>
              <w:t>39 (40.7)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>H</w:t>
            </w:r>
            <w:r>
              <w:rPr>
                <w:b/>
              </w:rPr>
              <w:t>istology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0</w:t>
            </w:r>
            <w:r>
              <w:t>.121</w:t>
            </w:r>
          </w:p>
        </w:tc>
      </w:tr>
      <w:tr w:rsidR="005E1665" w:rsidTr="00985B60">
        <w:tc>
          <w:tcPr>
            <w:tcW w:w="1624" w:type="pct"/>
          </w:tcPr>
          <w:p w:rsidR="005E1665" w:rsidRPr="006251E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Pr="004453A7">
              <w:rPr>
                <w:b/>
              </w:rPr>
              <w:t>Adenocarcinoma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3</w:t>
            </w:r>
            <w:r>
              <w:t>59 (81.2)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4</w:t>
            </w:r>
            <w:r>
              <w:t>78 (81.4)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ind w:left="210" w:hangingChars="100" w:hanging="210"/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Pr="004453A7">
              <w:rPr>
                <w:b/>
              </w:rPr>
              <w:t>Mucinous</w:t>
            </w:r>
            <w:r>
              <w:rPr>
                <w:b/>
              </w:rPr>
              <w:t xml:space="preserve"> </w:t>
            </w:r>
            <w:r w:rsidRPr="000874BF">
              <w:rPr>
                <w:b/>
              </w:rPr>
              <w:t>adenocarcinoma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6</w:t>
            </w:r>
            <w:r>
              <w:t>9 (15.6)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01 (17.2)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Default="005E1665" w:rsidP="00985B60">
            <w:pPr>
              <w:ind w:leftChars="100" w:left="210"/>
              <w:rPr>
                <w:b/>
              </w:rPr>
            </w:pPr>
            <w:r w:rsidRPr="004453A7">
              <w:rPr>
                <w:b/>
              </w:rPr>
              <w:t>Signet ring cell</w:t>
            </w:r>
            <w:r>
              <w:rPr>
                <w:b/>
              </w:rPr>
              <w:t xml:space="preserve"> </w:t>
            </w:r>
            <w:r w:rsidRPr="000874BF">
              <w:rPr>
                <w:b/>
              </w:rPr>
              <w:t>carcinoma</w:t>
            </w:r>
          </w:p>
        </w:tc>
        <w:tc>
          <w:tcPr>
            <w:tcW w:w="1025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4 (3.2)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8</w:t>
            </w:r>
            <w:r>
              <w:t xml:space="preserve"> (1.4)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>T</w:t>
            </w:r>
            <w:r>
              <w:rPr>
                <w:b/>
              </w:rPr>
              <w:t>umor location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0</w:t>
            </w:r>
            <w:r>
              <w:t>.403</w:t>
            </w: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Right colon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16 (26.2)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34 (22.8)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ind w:firstLineChars="100" w:firstLine="210"/>
              <w:rPr>
                <w:b/>
              </w:rPr>
            </w:pPr>
            <w:r>
              <w:rPr>
                <w:rFonts w:hint="eastAsia"/>
                <w:b/>
              </w:rPr>
              <w:t>L</w:t>
            </w:r>
            <w:r>
              <w:rPr>
                <w:b/>
              </w:rPr>
              <w:t>eft colon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6</w:t>
            </w:r>
            <w:r>
              <w:t>6 (14.9)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9</w:t>
            </w:r>
            <w:r>
              <w:t>8 (16.7)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bookmarkStart w:id="3" w:name="_Hlk518049439"/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Rectum</w:t>
            </w:r>
          </w:p>
        </w:tc>
        <w:tc>
          <w:tcPr>
            <w:tcW w:w="1025" w:type="pct"/>
            <w:vAlign w:val="bottom"/>
          </w:tcPr>
          <w:p w:rsidR="005E1665" w:rsidRPr="00583DCC" w:rsidRDefault="005E1665" w:rsidP="00985B60">
            <w:pPr>
              <w:jc w:val="center"/>
            </w:pPr>
            <w:r>
              <w:rPr>
                <w:rFonts w:hint="eastAsia"/>
              </w:rPr>
              <w:t>2</w:t>
            </w:r>
            <w:r>
              <w:t>60 (58.8)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3</w:t>
            </w:r>
            <w:r>
              <w:t>55 (60.5)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>T</w:t>
            </w:r>
            <w:r>
              <w:rPr>
                <w:b/>
              </w:rPr>
              <w:t>umor grade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0</w:t>
            </w:r>
            <w:r>
              <w:t>.067</w:t>
            </w: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Well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2</w:t>
            </w:r>
            <w:r>
              <w:t>3 (5.2)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3</w:t>
            </w:r>
            <w:r>
              <w:t>6 (6.1)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Moderate</w:t>
            </w:r>
          </w:p>
        </w:tc>
        <w:tc>
          <w:tcPr>
            <w:tcW w:w="1025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2</w:t>
            </w:r>
            <w:r>
              <w:t>69 (60.9)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3</w:t>
            </w:r>
            <w:r>
              <w:t>91 (66.6)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Poor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50 (33.9)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60 (27.3)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 w:rsidRPr="0064211B">
              <w:rPr>
                <w:b/>
              </w:rPr>
              <w:t>Venous invasion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0</w:t>
            </w:r>
            <w:r>
              <w:t>.031</w:t>
            </w: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No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2</w:t>
            </w:r>
            <w:r>
              <w:t>79 (63.1)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4</w:t>
            </w:r>
            <w:r>
              <w:t>08 (69.5)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Yes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63 (36.9)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79 (30.5)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proofErr w:type="spellStart"/>
            <w:r>
              <w:rPr>
                <w:b/>
              </w:rPr>
              <w:t>P</w:t>
            </w:r>
            <w:r w:rsidRPr="0064211B">
              <w:rPr>
                <w:b/>
              </w:rPr>
              <w:t>erineural</w:t>
            </w:r>
            <w:proofErr w:type="spellEnd"/>
            <w:r w:rsidRPr="0064211B">
              <w:rPr>
                <w:b/>
              </w:rPr>
              <w:t xml:space="preserve"> invasion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0</w:t>
            </w:r>
            <w:r>
              <w:t>.009</w:t>
            </w: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No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2</w:t>
            </w:r>
            <w:r>
              <w:t>98 (67.4)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4</w:t>
            </w:r>
            <w:r>
              <w:t>39 (74.8)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Yes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44 (32.6)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48 (25.2)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>L</w:t>
            </w:r>
            <w:r>
              <w:rPr>
                <w:b/>
              </w:rPr>
              <w:t>ymph nodes dissected in total</w:t>
            </w:r>
          </w:p>
        </w:tc>
        <w:tc>
          <w:tcPr>
            <w:tcW w:w="1025" w:type="pct"/>
            <w:vAlign w:val="bottom"/>
          </w:tcPr>
          <w:p w:rsidR="005E1665" w:rsidRDefault="005E1665" w:rsidP="00985B60">
            <w:pPr>
              <w:jc w:val="center"/>
            </w:pP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&lt;</w:t>
            </w:r>
            <w:r>
              <w:t>0.001</w:t>
            </w: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Default="005E1665" w:rsidP="00985B6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&lt;12</w:t>
            </w:r>
          </w:p>
        </w:tc>
        <w:tc>
          <w:tcPr>
            <w:tcW w:w="1025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6</w:t>
            </w:r>
            <w:r>
              <w:t>2 (14.0)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43 (24.4)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≥</w:t>
            </w:r>
            <w:r>
              <w:rPr>
                <w:b/>
              </w:rPr>
              <w:t>12</w:t>
            </w:r>
          </w:p>
        </w:tc>
        <w:tc>
          <w:tcPr>
            <w:tcW w:w="1025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3</w:t>
            </w:r>
            <w:r>
              <w:t>80 (86.0)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4</w:t>
            </w:r>
            <w:r>
              <w:t>44 (75.6)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Pr="00ED184B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>A</w:t>
            </w:r>
            <w:r>
              <w:rPr>
                <w:b/>
              </w:rPr>
              <w:t xml:space="preserve">ge </w:t>
            </w:r>
            <w:r>
              <w:rPr>
                <w:rFonts w:hint="eastAsia"/>
                <w:b/>
              </w:rPr>
              <w:t>(years</w:t>
            </w:r>
            <w:r>
              <w:rPr>
                <w:b/>
              </w:rPr>
              <w:t>)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0</w:t>
            </w:r>
            <w:r>
              <w:t>.032</w:t>
            </w: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&lt;65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2</w:t>
            </w:r>
            <w:r>
              <w:t>87 (64.9)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4</w:t>
            </w:r>
            <w:r>
              <w:t>18 (71.2)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≥</w:t>
            </w:r>
            <w:r>
              <w:rPr>
                <w:b/>
              </w:rPr>
              <w:t>65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55 (35.1)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1</w:t>
            </w:r>
            <w:r>
              <w:t>69 (28.8)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>A</w:t>
            </w:r>
            <w:r>
              <w:rPr>
                <w:b/>
              </w:rPr>
              <w:t>djuvant chemotherapy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0</w:t>
            </w:r>
            <w:r>
              <w:t>.179</w:t>
            </w: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No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8</w:t>
            </w:r>
            <w:r>
              <w:t>9 (20.1)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9</w:t>
            </w:r>
            <w:r>
              <w:t>9 (16.9)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Yes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3</w:t>
            </w:r>
            <w:r>
              <w:t>53 (79.9)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4</w:t>
            </w:r>
            <w:r>
              <w:t>88 (83.1)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Default="005E1665" w:rsidP="00985B60">
            <w:pPr>
              <w:rPr>
                <w:b/>
              </w:rPr>
            </w:pPr>
            <w:r>
              <w:rPr>
                <w:b/>
              </w:rPr>
              <w:t xml:space="preserve">Serum </w:t>
            </w: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EA level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&lt;</w:t>
            </w:r>
            <w:r>
              <w:t>0.001</w:t>
            </w:r>
          </w:p>
        </w:tc>
      </w:tr>
      <w:tr w:rsidR="005E1665" w:rsidTr="00985B60">
        <w:tc>
          <w:tcPr>
            <w:tcW w:w="1624" w:type="pct"/>
            <w:vAlign w:val="bottom"/>
          </w:tcPr>
          <w:p w:rsidR="005E1665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Normal</w:t>
            </w:r>
          </w:p>
        </w:tc>
        <w:tc>
          <w:tcPr>
            <w:tcW w:w="1025" w:type="pct"/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2</w:t>
            </w:r>
            <w:r>
              <w:t>29 (51.8)</w:t>
            </w:r>
          </w:p>
        </w:tc>
        <w:tc>
          <w:tcPr>
            <w:tcW w:w="1101" w:type="pct"/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3</w:t>
            </w:r>
            <w:r>
              <w:t>69 (62.9)</w:t>
            </w:r>
          </w:p>
        </w:tc>
        <w:tc>
          <w:tcPr>
            <w:tcW w:w="1250" w:type="pct"/>
            <w:vAlign w:val="bottom"/>
          </w:tcPr>
          <w:p w:rsidR="005E1665" w:rsidRDefault="005E1665" w:rsidP="00985B60">
            <w:pPr>
              <w:jc w:val="center"/>
            </w:pPr>
          </w:p>
        </w:tc>
      </w:tr>
      <w:tr w:rsidR="005E1665" w:rsidTr="00985B60">
        <w:tc>
          <w:tcPr>
            <w:tcW w:w="1624" w:type="pct"/>
            <w:tcBorders>
              <w:bottom w:val="single" w:sz="18" w:space="0" w:color="auto"/>
            </w:tcBorders>
            <w:vAlign w:val="bottom"/>
          </w:tcPr>
          <w:p w:rsidR="005E1665" w:rsidRDefault="005E1665" w:rsidP="00985B60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Elevated</w:t>
            </w:r>
          </w:p>
        </w:tc>
        <w:tc>
          <w:tcPr>
            <w:tcW w:w="1025" w:type="pct"/>
            <w:tcBorders>
              <w:bottom w:val="single" w:sz="18" w:space="0" w:color="auto"/>
            </w:tcBorders>
            <w:vAlign w:val="bottom"/>
          </w:tcPr>
          <w:p w:rsidR="005E1665" w:rsidRPr="0030584B" w:rsidRDefault="005E1665" w:rsidP="00985B60">
            <w:pPr>
              <w:jc w:val="center"/>
            </w:pPr>
            <w:r>
              <w:rPr>
                <w:rFonts w:hint="eastAsia"/>
              </w:rPr>
              <w:t>2</w:t>
            </w:r>
            <w:r>
              <w:t>13 (48.2)</w:t>
            </w:r>
          </w:p>
        </w:tc>
        <w:tc>
          <w:tcPr>
            <w:tcW w:w="1101" w:type="pct"/>
            <w:tcBorders>
              <w:bottom w:val="single" w:sz="18" w:space="0" w:color="auto"/>
            </w:tcBorders>
            <w:vAlign w:val="bottom"/>
          </w:tcPr>
          <w:p w:rsidR="005E1665" w:rsidRDefault="005E1665" w:rsidP="00985B60">
            <w:pPr>
              <w:jc w:val="center"/>
            </w:pPr>
            <w:r>
              <w:rPr>
                <w:rFonts w:hint="eastAsia"/>
              </w:rPr>
              <w:t>2</w:t>
            </w:r>
            <w:r>
              <w:t>18 (37.1)</w:t>
            </w:r>
          </w:p>
        </w:tc>
        <w:tc>
          <w:tcPr>
            <w:tcW w:w="1250" w:type="pct"/>
            <w:tcBorders>
              <w:bottom w:val="single" w:sz="18" w:space="0" w:color="auto"/>
            </w:tcBorders>
            <w:vAlign w:val="bottom"/>
          </w:tcPr>
          <w:p w:rsidR="005E1665" w:rsidRDefault="005E1665" w:rsidP="00985B60">
            <w:pPr>
              <w:jc w:val="center"/>
            </w:pPr>
          </w:p>
        </w:tc>
      </w:tr>
      <w:bookmarkEnd w:id="3"/>
    </w:tbl>
    <w:p w:rsidR="005E1665" w:rsidRDefault="005E1665" w:rsidP="005E1665"/>
    <w:p w:rsidR="005E1665" w:rsidRDefault="005E1665" w:rsidP="005E1665"/>
    <w:bookmarkEnd w:id="0"/>
    <w:bookmarkEnd w:id="1"/>
    <w:p w:rsidR="006413A3" w:rsidRDefault="006413A3" w:rsidP="005474E1"/>
    <w:p w:rsidR="006413A3" w:rsidRDefault="006413A3" w:rsidP="005474E1"/>
    <w:p w:rsidR="00A7179E" w:rsidRPr="00B25E25" w:rsidRDefault="00FF057F" w:rsidP="00A7179E">
      <w:pPr>
        <w:rPr>
          <w:b/>
        </w:rPr>
      </w:pPr>
      <w:r>
        <w:rPr>
          <w:b/>
        </w:rPr>
        <w:t>Table S2</w:t>
      </w:r>
      <w:bookmarkStart w:id="4" w:name="_GoBack"/>
      <w:bookmarkEnd w:id="4"/>
      <w:r w:rsidR="00A7179E">
        <w:rPr>
          <w:b/>
        </w:rPr>
        <w:t>. OS</w:t>
      </w:r>
      <w:r w:rsidR="00A7179E" w:rsidRPr="00B25E25">
        <w:rPr>
          <w:b/>
        </w:rPr>
        <w:t xml:space="preserve"> of </w:t>
      </w:r>
      <w:r w:rsidR="00A7179E">
        <w:rPr>
          <w:b/>
        </w:rPr>
        <w:t>colorectal</w:t>
      </w:r>
      <w:r w:rsidR="00A7179E" w:rsidRPr="00B25E25">
        <w:rPr>
          <w:b/>
        </w:rPr>
        <w:t xml:space="preserve"> cancer after incorporation of</w:t>
      </w:r>
      <w:r w:rsidR="00A7179E">
        <w:rPr>
          <w:b/>
        </w:rPr>
        <w:t xml:space="preserve"> serum </w:t>
      </w:r>
      <w:r w:rsidR="00A7179E" w:rsidRPr="00B25E25">
        <w:rPr>
          <w:b/>
        </w:rPr>
        <w:t>basophil</w:t>
      </w:r>
      <w:r w:rsidR="00A7179E">
        <w:rPr>
          <w:b/>
        </w:rPr>
        <w:t xml:space="preserve"> count level</w:t>
      </w:r>
      <w:r w:rsidR="00A7179E" w:rsidRPr="00B25E25">
        <w:rPr>
          <w:b/>
        </w:rPr>
        <w:t xml:space="preserve"> into conventional AJCC </w:t>
      </w:r>
      <w:r w:rsidR="00A7179E">
        <w:rPr>
          <w:b/>
        </w:rPr>
        <w:t>TNM staging system</w:t>
      </w:r>
    </w:p>
    <w:tbl>
      <w:tblPr>
        <w:tblStyle w:val="a3"/>
        <w:tblW w:w="597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991"/>
        <w:gridCol w:w="2127"/>
        <w:gridCol w:w="772"/>
        <w:gridCol w:w="236"/>
        <w:gridCol w:w="992"/>
        <w:gridCol w:w="994"/>
        <w:gridCol w:w="2113"/>
        <w:gridCol w:w="847"/>
      </w:tblGrid>
      <w:tr w:rsidR="00A7179E" w:rsidTr="008B73FB">
        <w:trPr>
          <w:jc w:val="center"/>
        </w:trPr>
        <w:tc>
          <w:tcPr>
            <w:tcW w:w="2388" w:type="pct"/>
            <w:gridSpan w:val="4"/>
            <w:tcBorders>
              <w:top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  <w:r w:rsidRPr="00CA33D5">
              <w:rPr>
                <w:b/>
                <w:sz w:val="20"/>
              </w:rPr>
              <w:t>AJCC TNM staging system</w:t>
            </w:r>
          </w:p>
        </w:tc>
        <w:tc>
          <w:tcPr>
            <w:tcW w:w="119" w:type="pct"/>
            <w:tcBorders>
              <w:top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</w:p>
        </w:tc>
        <w:tc>
          <w:tcPr>
            <w:tcW w:w="2493" w:type="pct"/>
            <w:gridSpan w:val="4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  <w:r w:rsidRPr="00CA33D5">
              <w:rPr>
                <w:b/>
              </w:rPr>
              <w:t xml:space="preserve">After incorporation of C-stage into </w:t>
            </w:r>
            <w:r>
              <w:rPr>
                <w:b/>
              </w:rPr>
              <w:t>AJCC stage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 w:val="restart"/>
            <w:tcBorders>
              <w:top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  <w:r w:rsidRPr="00CA33D5">
              <w:rPr>
                <w:rFonts w:hint="eastAsia"/>
                <w:b/>
              </w:rPr>
              <w:t>S</w:t>
            </w:r>
            <w:r w:rsidRPr="00CA33D5">
              <w:rPr>
                <w:b/>
              </w:rPr>
              <w:t>tage</w:t>
            </w:r>
          </w:p>
        </w:tc>
        <w:tc>
          <w:tcPr>
            <w:tcW w:w="499" w:type="pct"/>
            <w:vMerge w:val="restart"/>
            <w:tcBorders>
              <w:top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  <w:r w:rsidRPr="00CA33D5">
              <w:rPr>
                <w:rFonts w:hint="eastAsia"/>
                <w:b/>
              </w:rPr>
              <w:t>N</w:t>
            </w:r>
            <w:r w:rsidRPr="00CA33D5">
              <w:rPr>
                <w:b/>
              </w:rPr>
              <w:t>o. of patients</w:t>
            </w:r>
          </w:p>
        </w:tc>
        <w:tc>
          <w:tcPr>
            <w:tcW w:w="1460" w:type="pct"/>
            <w:gridSpan w:val="2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  <w:r>
              <w:rPr>
                <w:b/>
              </w:rPr>
              <w:t>Overall</w:t>
            </w:r>
            <w:r w:rsidRPr="00CA33D5">
              <w:rPr>
                <w:b/>
              </w:rPr>
              <w:t xml:space="preserve"> survival</w:t>
            </w:r>
          </w:p>
        </w:tc>
        <w:tc>
          <w:tcPr>
            <w:tcW w:w="119" w:type="pct"/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</w:p>
        </w:tc>
        <w:tc>
          <w:tcPr>
            <w:tcW w:w="500" w:type="pct"/>
            <w:vMerge w:val="restart"/>
            <w:tcBorders>
              <w:top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  <w:r w:rsidRPr="00CA33D5">
              <w:rPr>
                <w:rFonts w:hint="eastAsia"/>
                <w:b/>
              </w:rPr>
              <w:t>S</w:t>
            </w:r>
            <w:r w:rsidRPr="00CA33D5">
              <w:rPr>
                <w:b/>
              </w:rPr>
              <w:t>tage</w:t>
            </w:r>
          </w:p>
        </w:tc>
        <w:tc>
          <w:tcPr>
            <w:tcW w:w="501" w:type="pct"/>
            <w:vMerge w:val="restart"/>
            <w:tcBorders>
              <w:top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  <w:r w:rsidRPr="00CA33D5">
              <w:rPr>
                <w:rFonts w:hint="eastAsia"/>
                <w:b/>
              </w:rPr>
              <w:t>N</w:t>
            </w:r>
            <w:r w:rsidRPr="00CA33D5">
              <w:rPr>
                <w:b/>
              </w:rPr>
              <w:t>o. of patients</w:t>
            </w:r>
          </w:p>
        </w:tc>
        <w:tc>
          <w:tcPr>
            <w:tcW w:w="1493" w:type="pct"/>
            <w:gridSpan w:val="2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  <w:r w:rsidRPr="00CA33D5">
              <w:rPr>
                <w:rFonts w:hint="eastAsia"/>
                <w:b/>
              </w:rPr>
              <w:t>O</w:t>
            </w:r>
            <w:r w:rsidRPr="00CA33D5">
              <w:rPr>
                <w:b/>
              </w:rPr>
              <w:t>verall survival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/>
            <w:tcBorders>
              <w:bottom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</w:p>
        </w:tc>
        <w:tc>
          <w:tcPr>
            <w:tcW w:w="499" w:type="pct"/>
            <w:vMerge/>
            <w:tcBorders>
              <w:bottom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</w:p>
        </w:tc>
        <w:tc>
          <w:tcPr>
            <w:tcW w:w="1072" w:type="pct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  <w:r w:rsidRPr="00CA33D5">
              <w:rPr>
                <w:rFonts w:hint="eastAsia"/>
                <w:b/>
                <w:sz w:val="20"/>
              </w:rPr>
              <w:t>HR (95% CI)</w:t>
            </w:r>
          </w:p>
        </w:tc>
        <w:tc>
          <w:tcPr>
            <w:tcW w:w="388" w:type="pct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  <w:r w:rsidRPr="00CA33D5">
              <w:rPr>
                <w:rFonts w:hint="eastAsia"/>
                <w:b/>
              </w:rPr>
              <w:t>P</w:t>
            </w:r>
            <w:r w:rsidRPr="00CA33D5">
              <w:rPr>
                <w:b/>
              </w:rPr>
              <w:t xml:space="preserve"> value</w:t>
            </w:r>
          </w:p>
        </w:tc>
        <w:tc>
          <w:tcPr>
            <w:tcW w:w="119" w:type="pct"/>
            <w:tcBorders>
              <w:bottom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</w:p>
        </w:tc>
        <w:tc>
          <w:tcPr>
            <w:tcW w:w="500" w:type="pct"/>
            <w:vMerge/>
            <w:tcBorders>
              <w:bottom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</w:p>
        </w:tc>
        <w:tc>
          <w:tcPr>
            <w:tcW w:w="501" w:type="pct"/>
            <w:vMerge/>
            <w:tcBorders>
              <w:bottom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</w:p>
        </w:tc>
        <w:tc>
          <w:tcPr>
            <w:tcW w:w="1065" w:type="pct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  <w:r w:rsidRPr="00CA33D5">
              <w:rPr>
                <w:rFonts w:hint="eastAsia"/>
                <w:b/>
                <w:sz w:val="20"/>
              </w:rPr>
              <w:t>HR (95% CI)</w:t>
            </w:r>
          </w:p>
        </w:tc>
        <w:tc>
          <w:tcPr>
            <w:tcW w:w="428" w:type="pct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  <w:r w:rsidRPr="00CA33D5">
              <w:rPr>
                <w:rFonts w:hint="eastAsia"/>
                <w:b/>
              </w:rPr>
              <w:t>P</w:t>
            </w:r>
            <w:r w:rsidRPr="00CA33D5">
              <w:rPr>
                <w:b/>
              </w:rPr>
              <w:t xml:space="preserve"> value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 w:val="restart"/>
            <w:tcBorders>
              <w:top w:val="single" w:sz="18" w:space="0" w:color="auto"/>
            </w:tcBorders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>Ⅰ</w:t>
            </w:r>
          </w:p>
        </w:tc>
        <w:tc>
          <w:tcPr>
            <w:tcW w:w="499" w:type="pct"/>
            <w:vMerge w:val="restart"/>
            <w:tcBorders>
              <w:top w:val="single" w:sz="18" w:space="0" w:color="auto"/>
            </w:tcBorders>
            <w:vAlign w:val="bottom"/>
          </w:tcPr>
          <w:p w:rsidR="00A7179E" w:rsidRPr="00CA33D5" w:rsidRDefault="00A7179E" w:rsidP="008B73FB">
            <w:pPr>
              <w:jc w:val="center"/>
            </w:pPr>
            <w:r w:rsidRPr="00CA33D5">
              <w:t>141</w:t>
            </w:r>
          </w:p>
        </w:tc>
        <w:tc>
          <w:tcPr>
            <w:tcW w:w="1072" w:type="pct"/>
            <w:vMerge w:val="restart"/>
            <w:tcBorders>
              <w:top w:val="single" w:sz="18" w:space="0" w:color="auto"/>
            </w:tcBorders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88" w:type="pct"/>
            <w:vMerge w:val="restart"/>
            <w:tcBorders>
              <w:top w:val="single" w:sz="18" w:space="0" w:color="auto"/>
            </w:tcBorders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\</w:t>
            </w:r>
          </w:p>
        </w:tc>
        <w:tc>
          <w:tcPr>
            <w:tcW w:w="119" w:type="pct"/>
            <w:tcBorders>
              <w:top w:val="single" w:sz="18" w:space="0" w:color="auto"/>
            </w:tcBorders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500" w:type="pct"/>
            <w:tcBorders>
              <w:top w:val="single" w:sz="18" w:space="0" w:color="auto"/>
            </w:tcBorders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 xml:space="preserve">Ⅰ </w:t>
            </w:r>
            <w:r>
              <w:rPr>
                <w:b/>
              </w:rPr>
              <w:t>B</w:t>
            </w:r>
            <w:r w:rsidR="00547929">
              <w:rPr>
                <w:rFonts w:hint="eastAsia"/>
                <w:b/>
              </w:rPr>
              <w:t>-</w:t>
            </w:r>
          </w:p>
        </w:tc>
        <w:tc>
          <w:tcPr>
            <w:tcW w:w="501" w:type="pct"/>
            <w:tcBorders>
              <w:top w:val="single" w:sz="18" w:space="0" w:color="auto"/>
            </w:tcBorders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4</w:t>
            </w:r>
            <w:r>
              <w:t>9</w:t>
            </w:r>
          </w:p>
        </w:tc>
        <w:tc>
          <w:tcPr>
            <w:tcW w:w="1065" w:type="pct"/>
            <w:tcBorders>
              <w:top w:val="single" w:sz="18" w:space="0" w:color="auto"/>
            </w:tcBorders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28" w:type="pct"/>
            <w:tcBorders>
              <w:top w:val="single" w:sz="18" w:space="0" w:color="auto"/>
            </w:tcBorders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\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</w:p>
        </w:tc>
        <w:tc>
          <w:tcPr>
            <w:tcW w:w="499" w:type="pct"/>
            <w:vMerge/>
            <w:vAlign w:val="bottom"/>
          </w:tcPr>
          <w:p w:rsidR="00A7179E" w:rsidRPr="00CA33D5" w:rsidRDefault="00A7179E" w:rsidP="008B73FB">
            <w:pPr>
              <w:jc w:val="center"/>
              <w:rPr>
                <w:b/>
              </w:rPr>
            </w:pPr>
          </w:p>
        </w:tc>
        <w:tc>
          <w:tcPr>
            <w:tcW w:w="1072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388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19" w:type="pc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500" w:type="pc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 xml:space="preserve">Ⅰ </w:t>
            </w:r>
            <w:r>
              <w:rPr>
                <w:rFonts w:hint="eastAsia"/>
                <w:b/>
              </w:rPr>
              <w:t>B</w:t>
            </w:r>
            <w:r w:rsidR="00547929">
              <w:rPr>
                <w:rFonts w:hint="eastAsia"/>
                <w:b/>
              </w:rPr>
              <w:t>+</w:t>
            </w:r>
          </w:p>
        </w:tc>
        <w:tc>
          <w:tcPr>
            <w:tcW w:w="501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9</w:t>
            </w:r>
            <w:r>
              <w:t>2</w:t>
            </w:r>
          </w:p>
        </w:tc>
        <w:tc>
          <w:tcPr>
            <w:tcW w:w="1065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0</w:t>
            </w:r>
            <w:r>
              <w:t>.460 (0.177-1.196)</w:t>
            </w:r>
          </w:p>
        </w:tc>
        <w:tc>
          <w:tcPr>
            <w:tcW w:w="428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0</w:t>
            </w:r>
            <w:r>
              <w:t>.111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 w:val="restar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>ⅡA</w:t>
            </w:r>
          </w:p>
        </w:tc>
        <w:tc>
          <w:tcPr>
            <w:tcW w:w="499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  <w:r>
              <w:t>23</w:t>
            </w:r>
          </w:p>
        </w:tc>
        <w:tc>
          <w:tcPr>
            <w:tcW w:w="1072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  <w:r>
              <w:t>.945 (1.053-3.592)</w:t>
            </w:r>
          </w:p>
        </w:tc>
        <w:tc>
          <w:tcPr>
            <w:tcW w:w="388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19" w:type="pc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500" w:type="pc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 xml:space="preserve">ⅡA </w:t>
            </w:r>
            <w:r>
              <w:rPr>
                <w:rFonts w:hint="eastAsia"/>
                <w:b/>
              </w:rPr>
              <w:t>B</w:t>
            </w:r>
            <w:r w:rsidR="00547929">
              <w:rPr>
                <w:rFonts w:hint="eastAsia"/>
                <w:b/>
              </w:rPr>
              <w:t>-</w:t>
            </w:r>
          </w:p>
        </w:tc>
        <w:tc>
          <w:tcPr>
            <w:tcW w:w="501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5</w:t>
            </w:r>
            <w:r>
              <w:t>0</w:t>
            </w:r>
          </w:p>
        </w:tc>
        <w:tc>
          <w:tcPr>
            <w:tcW w:w="1065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  <w:r>
              <w:t>.769 (0.779-4.016)</w:t>
            </w:r>
          </w:p>
        </w:tc>
        <w:tc>
          <w:tcPr>
            <w:tcW w:w="428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0</w:t>
            </w:r>
            <w:r>
              <w:t>.173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</w:p>
        </w:tc>
        <w:tc>
          <w:tcPr>
            <w:tcW w:w="499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072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388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19" w:type="pc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500" w:type="pc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 xml:space="preserve">ⅡA </w:t>
            </w:r>
            <w:r>
              <w:rPr>
                <w:rFonts w:hint="eastAsia"/>
                <w:b/>
              </w:rPr>
              <w:t>B</w:t>
            </w:r>
            <w:r w:rsidR="00547929">
              <w:rPr>
                <w:rFonts w:hint="eastAsia"/>
                <w:b/>
              </w:rPr>
              <w:t>+</w:t>
            </w:r>
          </w:p>
        </w:tc>
        <w:tc>
          <w:tcPr>
            <w:tcW w:w="501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7</w:t>
            </w:r>
            <w:r>
              <w:t>3</w:t>
            </w:r>
          </w:p>
        </w:tc>
        <w:tc>
          <w:tcPr>
            <w:tcW w:w="1065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  <w:r>
              <w:t>.001 (0.417-2.398)</w:t>
            </w:r>
          </w:p>
        </w:tc>
        <w:tc>
          <w:tcPr>
            <w:tcW w:w="428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0</w:t>
            </w:r>
            <w:r>
              <w:t>.999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 w:val="restar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>ⅡB</w:t>
            </w:r>
          </w:p>
        </w:tc>
        <w:tc>
          <w:tcPr>
            <w:tcW w:w="499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  <w:r>
              <w:t>28</w:t>
            </w:r>
          </w:p>
        </w:tc>
        <w:tc>
          <w:tcPr>
            <w:tcW w:w="1072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  <w:r>
              <w:t>.483 (0.777-2.829)</w:t>
            </w:r>
          </w:p>
        </w:tc>
        <w:tc>
          <w:tcPr>
            <w:tcW w:w="388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19" w:type="pc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500" w:type="pc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 xml:space="preserve">ⅡB </w:t>
            </w:r>
            <w:proofErr w:type="spellStart"/>
            <w:r>
              <w:rPr>
                <w:rFonts w:hint="eastAsia"/>
                <w:b/>
              </w:rPr>
              <w:t>B</w:t>
            </w:r>
            <w:proofErr w:type="spellEnd"/>
            <w:r w:rsidR="00547929">
              <w:rPr>
                <w:rFonts w:hint="eastAsia"/>
                <w:b/>
              </w:rPr>
              <w:t>-</w:t>
            </w:r>
          </w:p>
        </w:tc>
        <w:tc>
          <w:tcPr>
            <w:tcW w:w="501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4</w:t>
            </w:r>
            <w:r>
              <w:t>6</w:t>
            </w:r>
          </w:p>
        </w:tc>
        <w:tc>
          <w:tcPr>
            <w:tcW w:w="1065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  <w:r>
              <w:t>.543 (0.645-3.694)</w:t>
            </w:r>
          </w:p>
        </w:tc>
        <w:tc>
          <w:tcPr>
            <w:tcW w:w="428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0</w:t>
            </w:r>
            <w:r>
              <w:t>.330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</w:p>
        </w:tc>
        <w:tc>
          <w:tcPr>
            <w:tcW w:w="499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072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388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19" w:type="pc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500" w:type="pc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 xml:space="preserve">ⅡB </w:t>
            </w:r>
            <w:proofErr w:type="spellStart"/>
            <w:r>
              <w:rPr>
                <w:rFonts w:hint="eastAsia"/>
                <w:b/>
              </w:rPr>
              <w:t>B</w:t>
            </w:r>
            <w:proofErr w:type="spellEnd"/>
            <w:r w:rsidR="00547929">
              <w:rPr>
                <w:rFonts w:hint="eastAsia"/>
                <w:b/>
              </w:rPr>
              <w:t>+</w:t>
            </w:r>
          </w:p>
        </w:tc>
        <w:tc>
          <w:tcPr>
            <w:tcW w:w="501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8</w:t>
            </w:r>
            <w:r>
              <w:t>2</w:t>
            </w:r>
          </w:p>
        </w:tc>
        <w:tc>
          <w:tcPr>
            <w:tcW w:w="1065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0</w:t>
            </w:r>
            <w:r>
              <w:t>.659 (0.265-1.640)</w:t>
            </w:r>
          </w:p>
        </w:tc>
        <w:tc>
          <w:tcPr>
            <w:tcW w:w="428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0</w:t>
            </w:r>
            <w:r>
              <w:t>.370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 w:val="restar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>ⅡC</w:t>
            </w:r>
          </w:p>
        </w:tc>
        <w:tc>
          <w:tcPr>
            <w:tcW w:w="499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072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2</w:t>
            </w:r>
            <w:r>
              <w:t>.188 (0.627-7.633)</w:t>
            </w:r>
          </w:p>
        </w:tc>
        <w:tc>
          <w:tcPr>
            <w:tcW w:w="388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19" w:type="pc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500" w:type="pc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 xml:space="preserve">ⅡC </w:t>
            </w:r>
            <w:r>
              <w:rPr>
                <w:rFonts w:hint="eastAsia"/>
                <w:b/>
              </w:rPr>
              <w:t>B</w:t>
            </w:r>
            <w:r w:rsidR="00547929">
              <w:rPr>
                <w:rFonts w:hint="eastAsia"/>
                <w:b/>
              </w:rPr>
              <w:t>-</w:t>
            </w:r>
          </w:p>
        </w:tc>
        <w:tc>
          <w:tcPr>
            <w:tcW w:w="501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065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2</w:t>
            </w:r>
            <w:r>
              <w:t>.813 (0.744-10.639)</w:t>
            </w:r>
          </w:p>
        </w:tc>
        <w:tc>
          <w:tcPr>
            <w:tcW w:w="428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0</w:t>
            </w:r>
            <w:r>
              <w:t>.128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</w:p>
        </w:tc>
        <w:tc>
          <w:tcPr>
            <w:tcW w:w="499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072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388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19" w:type="pc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500" w:type="pc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 xml:space="preserve">ⅡC </w:t>
            </w:r>
            <w:r>
              <w:rPr>
                <w:rFonts w:hint="eastAsia"/>
                <w:b/>
              </w:rPr>
              <w:t>B</w:t>
            </w:r>
            <w:r w:rsidR="00547929">
              <w:rPr>
                <w:rFonts w:hint="eastAsia"/>
                <w:b/>
              </w:rPr>
              <w:t>+</w:t>
            </w:r>
          </w:p>
        </w:tc>
        <w:tc>
          <w:tcPr>
            <w:tcW w:w="501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65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28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 w:val="restar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>ⅢA</w:t>
            </w:r>
          </w:p>
        </w:tc>
        <w:tc>
          <w:tcPr>
            <w:tcW w:w="499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4</w:t>
            </w:r>
            <w:r>
              <w:t>4</w:t>
            </w:r>
          </w:p>
        </w:tc>
        <w:tc>
          <w:tcPr>
            <w:tcW w:w="1072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  <w:r>
              <w:t>.927 (0.785-4.732)</w:t>
            </w:r>
          </w:p>
        </w:tc>
        <w:tc>
          <w:tcPr>
            <w:tcW w:w="388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19" w:type="pc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500" w:type="pc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 xml:space="preserve">ⅢA </w:t>
            </w:r>
            <w:r>
              <w:rPr>
                <w:rFonts w:hint="eastAsia"/>
                <w:b/>
              </w:rPr>
              <w:t>B</w:t>
            </w:r>
            <w:r w:rsidR="00547929">
              <w:rPr>
                <w:rFonts w:hint="eastAsia"/>
                <w:b/>
              </w:rPr>
              <w:t>-</w:t>
            </w:r>
          </w:p>
        </w:tc>
        <w:tc>
          <w:tcPr>
            <w:tcW w:w="501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  <w:r>
              <w:t>6</w:t>
            </w:r>
          </w:p>
        </w:tc>
        <w:tc>
          <w:tcPr>
            <w:tcW w:w="1065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  <w:r>
              <w:t>.920 (0.580-6.353)</w:t>
            </w:r>
          </w:p>
        </w:tc>
        <w:tc>
          <w:tcPr>
            <w:tcW w:w="428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0</w:t>
            </w:r>
            <w:r>
              <w:t>.285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</w:p>
        </w:tc>
        <w:tc>
          <w:tcPr>
            <w:tcW w:w="499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072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388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19" w:type="pc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500" w:type="pc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 xml:space="preserve">ⅢA </w:t>
            </w:r>
            <w:r>
              <w:rPr>
                <w:rFonts w:hint="eastAsia"/>
                <w:b/>
              </w:rPr>
              <w:t>B</w:t>
            </w:r>
            <w:r w:rsidR="00547929">
              <w:rPr>
                <w:rFonts w:hint="eastAsia"/>
                <w:b/>
              </w:rPr>
              <w:t>+</w:t>
            </w:r>
          </w:p>
        </w:tc>
        <w:tc>
          <w:tcPr>
            <w:tcW w:w="501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2</w:t>
            </w:r>
            <w:r>
              <w:t>8</w:t>
            </w:r>
          </w:p>
        </w:tc>
        <w:tc>
          <w:tcPr>
            <w:tcW w:w="1065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0</w:t>
            </w:r>
            <w:r>
              <w:t>.876 (0.235-3.270)</w:t>
            </w:r>
          </w:p>
        </w:tc>
        <w:tc>
          <w:tcPr>
            <w:tcW w:w="428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0</w:t>
            </w:r>
            <w:r>
              <w:t>.844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 w:val="restar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>ⅢB</w:t>
            </w:r>
          </w:p>
        </w:tc>
        <w:tc>
          <w:tcPr>
            <w:tcW w:w="499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3</w:t>
            </w:r>
            <w:r>
              <w:t>27</w:t>
            </w:r>
          </w:p>
        </w:tc>
        <w:tc>
          <w:tcPr>
            <w:tcW w:w="1072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3</w:t>
            </w:r>
            <w:r>
              <w:t>.733 (2.158-6.460)</w:t>
            </w:r>
          </w:p>
        </w:tc>
        <w:tc>
          <w:tcPr>
            <w:tcW w:w="388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19" w:type="pc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500" w:type="pc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 xml:space="preserve">ⅢB </w:t>
            </w:r>
            <w:proofErr w:type="spellStart"/>
            <w:r>
              <w:rPr>
                <w:rFonts w:hint="eastAsia"/>
                <w:b/>
              </w:rPr>
              <w:t>B</w:t>
            </w:r>
            <w:proofErr w:type="spellEnd"/>
            <w:r w:rsidR="00547929">
              <w:rPr>
                <w:rFonts w:hint="eastAsia"/>
                <w:b/>
              </w:rPr>
              <w:t>-</w:t>
            </w:r>
          </w:p>
        </w:tc>
        <w:tc>
          <w:tcPr>
            <w:tcW w:w="501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  <w:r>
              <w:t>48</w:t>
            </w:r>
          </w:p>
        </w:tc>
        <w:tc>
          <w:tcPr>
            <w:tcW w:w="1065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3</w:t>
            </w:r>
            <w:r>
              <w:t>.159 (1.532-6.511)</w:t>
            </w:r>
          </w:p>
        </w:tc>
        <w:tc>
          <w:tcPr>
            <w:tcW w:w="428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0</w:t>
            </w:r>
            <w:r>
              <w:t>.002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</w:p>
        </w:tc>
        <w:tc>
          <w:tcPr>
            <w:tcW w:w="499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072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388" w:type="pct"/>
            <w:vMerge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19" w:type="pc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500" w:type="pc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 xml:space="preserve">ⅢB </w:t>
            </w:r>
            <w:proofErr w:type="spellStart"/>
            <w:r>
              <w:rPr>
                <w:rFonts w:hint="eastAsia"/>
                <w:b/>
              </w:rPr>
              <w:t>B</w:t>
            </w:r>
            <w:proofErr w:type="spellEnd"/>
            <w:r w:rsidR="00547929">
              <w:rPr>
                <w:rFonts w:hint="eastAsia"/>
                <w:b/>
              </w:rPr>
              <w:t>+</w:t>
            </w:r>
          </w:p>
        </w:tc>
        <w:tc>
          <w:tcPr>
            <w:tcW w:w="501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  <w:r>
              <w:t>79</w:t>
            </w:r>
          </w:p>
        </w:tc>
        <w:tc>
          <w:tcPr>
            <w:tcW w:w="1065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2</w:t>
            </w:r>
            <w:r>
              <w:t>.091 (1.005-4.349)</w:t>
            </w:r>
          </w:p>
        </w:tc>
        <w:tc>
          <w:tcPr>
            <w:tcW w:w="428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0</w:t>
            </w:r>
            <w:r>
              <w:t>.048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 w:val="restar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>ⅢC</w:t>
            </w:r>
          </w:p>
        </w:tc>
        <w:tc>
          <w:tcPr>
            <w:tcW w:w="499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2</w:t>
            </w:r>
            <w:r>
              <w:t>58</w:t>
            </w:r>
          </w:p>
        </w:tc>
        <w:tc>
          <w:tcPr>
            <w:tcW w:w="1072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6</w:t>
            </w:r>
            <w:r>
              <w:t>.728 (3.866-11.708)</w:t>
            </w:r>
          </w:p>
        </w:tc>
        <w:tc>
          <w:tcPr>
            <w:tcW w:w="388" w:type="pct"/>
            <w:vMerge w:val="restar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19" w:type="pct"/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500" w:type="pct"/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 xml:space="preserve">ⅢC </w:t>
            </w:r>
            <w:r>
              <w:rPr>
                <w:rFonts w:hint="eastAsia"/>
                <w:b/>
              </w:rPr>
              <w:t>B</w:t>
            </w:r>
            <w:r w:rsidR="00547929">
              <w:rPr>
                <w:rFonts w:hint="eastAsia"/>
                <w:b/>
              </w:rPr>
              <w:t>-</w:t>
            </w:r>
          </w:p>
        </w:tc>
        <w:tc>
          <w:tcPr>
            <w:tcW w:w="501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  <w:r>
              <w:t>27</w:t>
            </w:r>
          </w:p>
        </w:tc>
        <w:tc>
          <w:tcPr>
            <w:tcW w:w="1065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6</w:t>
            </w:r>
            <w:r>
              <w:t>.283 (3.050-12.943)</w:t>
            </w:r>
          </w:p>
        </w:tc>
        <w:tc>
          <w:tcPr>
            <w:tcW w:w="428" w:type="pct"/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&lt;</w:t>
            </w:r>
            <w:r>
              <w:t>0.001</w:t>
            </w:r>
          </w:p>
        </w:tc>
      </w:tr>
      <w:tr w:rsidR="00A7179E" w:rsidTr="008B73FB">
        <w:trPr>
          <w:jc w:val="center"/>
        </w:trPr>
        <w:tc>
          <w:tcPr>
            <w:tcW w:w="428" w:type="pct"/>
            <w:vMerge/>
            <w:tcBorders>
              <w:bottom w:val="single" w:sz="18" w:space="0" w:color="auto"/>
            </w:tcBorders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</w:p>
        </w:tc>
        <w:tc>
          <w:tcPr>
            <w:tcW w:w="499" w:type="pct"/>
            <w:vMerge/>
            <w:tcBorders>
              <w:bottom w:val="single" w:sz="18" w:space="0" w:color="auto"/>
            </w:tcBorders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072" w:type="pct"/>
            <w:vMerge/>
            <w:tcBorders>
              <w:bottom w:val="single" w:sz="18" w:space="0" w:color="auto"/>
            </w:tcBorders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388" w:type="pct"/>
            <w:vMerge/>
            <w:tcBorders>
              <w:bottom w:val="single" w:sz="18" w:space="0" w:color="auto"/>
            </w:tcBorders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119" w:type="pct"/>
            <w:tcBorders>
              <w:bottom w:val="single" w:sz="18" w:space="0" w:color="auto"/>
            </w:tcBorders>
            <w:vAlign w:val="bottom"/>
          </w:tcPr>
          <w:p w:rsidR="00A7179E" w:rsidRDefault="00A7179E" w:rsidP="008B73FB">
            <w:pPr>
              <w:jc w:val="center"/>
            </w:pPr>
          </w:p>
        </w:tc>
        <w:tc>
          <w:tcPr>
            <w:tcW w:w="500" w:type="pct"/>
            <w:tcBorders>
              <w:bottom w:val="single" w:sz="18" w:space="0" w:color="auto"/>
            </w:tcBorders>
            <w:vAlign w:val="bottom"/>
          </w:tcPr>
          <w:p w:rsidR="00A7179E" w:rsidRPr="00553854" w:rsidRDefault="00A7179E" w:rsidP="008B73FB">
            <w:pPr>
              <w:jc w:val="center"/>
              <w:rPr>
                <w:b/>
              </w:rPr>
            </w:pPr>
            <w:r w:rsidRPr="00553854">
              <w:rPr>
                <w:rFonts w:hint="eastAsia"/>
                <w:b/>
              </w:rPr>
              <w:t xml:space="preserve">ⅢC </w:t>
            </w:r>
            <w:r>
              <w:rPr>
                <w:rFonts w:hint="eastAsia"/>
                <w:b/>
              </w:rPr>
              <w:t>B</w:t>
            </w:r>
            <w:r w:rsidR="00547929">
              <w:rPr>
                <w:rFonts w:hint="eastAsia"/>
                <w:b/>
              </w:rPr>
              <w:t>+</w:t>
            </w:r>
          </w:p>
        </w:tc>
        <w:tc>
          <w:tcPr>
            <w:tcW w:w="501" w:type="pct"/>
            <w:tcBorders>
              <w:bottom w:val="single" w:sz="18" w:space="0" w:color="auto"/>
            </w:tcBorders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1</w:t>
            </w:r>
            <w:r>
              <w:t>31</w:t>
            </w:r>
          </w:p>
        </w:tc>
        <w:tc>
          <w:tcPr>
            <w:tcW w:w="1065" w:type="pct"/>
            <w:tcBorders>
              <w:bottom w:val="single" w:sz="18" w:space="0" w:color="auto"/>
            </w:tcBorders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3</w:t>
            </w:r>
            <w:r>
              <w:t>.362 (1.619-6.980)</w:t>
            </w:r>
          </w:p>
        </w:tc>
        <w:tc>
          <w:tcPr>
            <w:tcW w:w="428" w:type="pct"/>
            <w:tcBorders>
              <w:bottom w:val="single" w:sz="18" w:space="0" w:color="auto"/>
            </w:tcBorders>
            <w:vAlign w:val="bottom"/>
          </w:tcPr>
          <w:p w:rsidR="00A7179E" w:rsidRDefault="00A7179E" w:rsidP="008B73FB">
            <w:pPr>
              <w:jc w:val="center"/>
            </w:pPr>
            <w:r>
              <w:rPr>
                <w:rFonts w:hint="eastAsia"/>
              </w:rPr>
              <w:t>0</w:t>
            </w:r>
            <w:r>
              <w:t>.001</w:t>
            </w:r>
          </w:p>
        </w:tc>
      </w:tr>
    </w:tbl>
    <w:p w:rsidR="00A7179E" w:rsidRDefault="00A7179E" w:rsidP="00A7179E"/>
    <w:sectPr w:rsidR="00A717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439" w:rsidRDefault="000D4439" w:rsidP="00FB71C8">
      <w:r>
        <w:separator/>
      </w:r>
    </w:p>
  </w:endnote>
  <w:endnote w:type="continuationSeparator" w:id="0">
    <w:p w:rsidR="000D4439" w:rsidRDefault="000D4439" w:rsidP="00FB7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439" w:rsidRDefault="000D4439" w:rsidP="00FB71C8">
      <w:r>
        <w:separator/>
      </w:r>
    </w:p>
  </w:footnote>
  <w:footnote w:type="continuationSeparator" w:id="0">
    <w:p w:rsidR="000D4439" w:rsidRDefault="000D4439" w:rsidP="00FB71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4E1"/>
    <w:rsid w:val="000223F3"/>
    <w:rsid w:val="000874BF"/>
    <w:rsid w:val="000D4439"/>
    <w:rsid w:val="001D0D21"/>
    <w:rsid w:val="002B24A7"/>
    <w:rsid w:val="0033107E"/>
    <w:rsid w:val="00356240"/>
    <w:rsid w:val="00367535"/>
    <w:rsid w:val="00386DD3"/>
    <w:rsid w:val="00391A8D"/>
    <w:rsid w:val="003B0F17"/>
    <w:rsid w:val="003F6DDB"/>
    <w:rsid w:val="003F7D92"/>
    <w:rsid w:val="0042413B"/>
    <w:rsid w:val="004453A7"/>
    <w:rsid w:val="004552EB"/>
    <w:rsid w:val="00497DEA"/>
    <w:rsid w:val="004A200A"/>
    <w:rsid w:val="00506B7A"/>
    <w:rsid w:val="005474E1"/>
    <w:rsid w:val="00547929"/>
    <w:rsid w:val="00552709"/>
    <w:rsid w:val="005777E3"/>
    <w:rsid w:val="005C5933"/>
    <w:rsid w:val="005E1665"/>
    <w:rsid w:val="00622DE4"/>
    <w:rsid w:val="006413A3"/>
    <w:rsid w:val="0064211B"/>
    <w:rsid w:val="006958D7"/>
    <w:rsid w:val="006D2835"/>
    <w:rsid w:val="00706E79"/>
    <w:rsid w:val="00751257"/>
    <w:rsid w:val="00802D03"/>
    <w:rsid w:val="00837BF1"/>
    <w:rsid w:val="008941C2"/>
    <w:rsid w:val="00894A08"/>
    <w:rsid w:val="00896EDB"/>
    <w:rsid w:val="008B73FB"/>
    <w:rsid w:val="008E16BB"/>
    <w:rsid w:val="008F4BDF"/>
    <w:rsid w:val="009300D4"/>
    <w:rsid w:val="00931B43"/>
    <w:rsid w:val="00933DE3"/>
    <w:rsid w:val="00A62DF4"/>
    <w:rsid w:val="00A7179E"/>
    <w:rsid w:val="00A9548C"/>
    <w:rsid w:val="00B47B47"/>
    <w:rsid w:val="00B62A79"/>
    <w:rsid w:val="00B700D1"/>
    <w:rsid w:val="00B95562"/>
    <w:rsid w:val="00C2128E"/>
    <w:rsid w:val="00D01F3E"/>
    <w:rsid w:val="00D639E4"/>
    <w:rsid w:val="00DA6807"/>
    <w:rsid w:val="00E74B96"/>
    <w:rsid w:val="00EE6CFB"/>
    <w:rsid w:val="00F25EA7"/>
    <w:rsid w:val="00F324E0"/>
    <w:rsid w:val="00FB71C8"/>
    <w:rsid w:val="00FD010E"/>
    <w:rsid w:val="00FF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A7412C"/>
  <w15:chartTrackingRefBased/>
  <w15:docId w15:val="{586E6628-7742-41D5-AA47-A972CEA8B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4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71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B71C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B71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B71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1465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LQ</dc:creator>
  <cp:keywords/>
  <dc:description/>
  <cp:lastModifiedBy>hp</cp:lastModifiedBy>
  <cp:revision>22</cp:revision>
  <dcterms:created xsi:type="dcterms:W3CDTF">2019-01-02T13:41:00Z</dcterms:created>
  <dcterms:modified xsi:type="dcterms:W3CDTF">2019-06-16T13:32:00Z</dcterms:modified>
</cp:coreProperties>
</file>