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90C6A4A" w14:textId="284E43B9" w:rsidR="004F49A9" w:rsidRPr="00E27008" w:rsidRDefault="001B0324" w:rsidP="002C44FB">
      <w:pPr>
        <w:spacing w:line="480" w:lineRule="auto"/>
        <w:rPr>
          <w:rFonts w:ascii="Arial" w:hAnsi="Arial" w:cs="Arial"/>
          <w:b/>
          <w:sz w:val="32"/>
        </w:rPr>
      </w:pPr>
      <w:r>
        <w:rPr>
          <w:rFonts w:ascii="Arial" w:hAnsi="Arial" w:cs="Arial"/>
          <w:b/>
          <w:sz w:val="32"/>
        </w:rPr>
        <w:t>Additional file 2</w:t>
      </w:r>
      <w:bookmarkStart w:id="0" w:name="_GoBack"/>
      <w:bookmarkEnd w:id="0"/>
    </w:p>
    <w:p w14:paraId="7C5E532F" w14:textId="0C28156B" w:rsidR="00E27008" w:rsidRPr="00FE4AB8" w:rsidRDefault="00E27008" w:rsidP="00E27008">
      <w:pPr>
        <w:spacing w:after="240" w:line="480" w:lineRule="auto"/>
        <w:rPr>
          <w:rFonts w:ascii="Arial" w:hAnsi="Arial" w:cs="Arial"/>
          <w:b/>
          <w:sz w:val="40"/>
          <w:szCs w:val="40"/>
        </w:rPr>
      </w:pPr>
      <w:r>
        <w:rPr>
          <w:rFonts w:ascii="Arial" w:hAnsi="Arial" w:cs="Arial"/>
          <w:b/>
          <w:sz w:val="40"/>
          <w:szCs w:val="40"/>
        </w:rPr>
        <w:t>A Precision Therapeutic Strategy for Hexokinase 1-Null, Hexokinase 2-Positive Cancers</w:t>
      </w:r>
    </w:p>
    <w:p w14:paraId="3F6316DB" w14:textId="40369AD4" w:rsidR="007D072A" w:rsidRDefault="007D072A" w:rsidP="007D072A">
      <w:pPr>
        <w:spacing w:after="240" w:line="480" w:lineRule="auto"/>
        <w:rPr>
          <w:rFonts w:ascii="Arial" w:hAnsi="Arial" w:cs="Arial"/>
          <w:sz w:val="24"/>
          <w:vertAlign w:val="superscript"/>
        </w:rPr>
      </w:pPr>
      <w:r w:rsidRPr="00351132">
        <w:rPr>
          <w:rFonts w:ascii="Arial" w:hAnsi="Arial" w:cs="Arial"/>
          <w:sz w:val="24"/>
        </w:rPr>
        <w:t>Shili Xu</w:t>
      </w:r>
      <w:r w:rsidRPr="00351132">
        <w:rPr>
          <w:rFonts w:ascii="Arial" w:hAnsi="Arial" w:cs="Arial"/>
          <w:sz w:val="24"/>
          <w:vertAlign w:val="superscript"/>
        </w:rPr>
        <w:t>1</w:t>
      </w:r>
      <w:r w:rsidRPr="00351132">
        <w:rPr>
          <w:rFonts w:ascii="Arial" w:hAnsi="Arial" w:cs="Arial"/>
          <w:sz w:val="24"/>
        </w:rPr>
        <w:t>,</w:t>
      </w:r>
      <w:r>
        <w:rPr>
          <w:rFonts w:ascii="Arial" w:hAnsi="Arial" w:cs="Arial"/>
          <w:sz w:val="24"/>
        </w:rPr>
        <w:t xml:space="preserve"> Arthur Catapang</w:t>
      </w:r>
      <w:r>
        <w:rPr>
          <w:rFonts w:ascii="Arial" w:hAnsi="Arial" w:cs="Arial"/>
          <w:sz w:val="24"/>
          <w:vertAlign w:val="superscript"/>
        </w:rPr>
        <w:t>1</w:t>
      </w:r>
      <w:r>
        <w:rPr>
          <w:rFonts w:ascii="Arial" w:hAnsi="Arial" w:cs="Arial"/>
          <w:sz w:val="24"/>
        </w:rPr>
        <w:t>, Daniel Braas</w:t>
      </w:r>
      <w:r>
        <w:rPr>
          <w:rFonts w:ascii="Arial" w:hAnsi="Arial" w:cs="Arial"/>
          <w:sz w:val="24"/>
          <w:vertAlign w:val="superscript"/>
        </w:rPr>
        <w:t>1</w:t>
      </w:r>
      <w:r w:rsidRPr="00A003E0">
        <w:rPr>
          <w:rFonts w:ascii="Arial" w:hAnsi="Arial" w:cs="Arial"/>
          <w:sz w:val="24"/>
          <w:vertAlign w:val="superscript"/>
        </w:rPr>
        <w:t>,3</w:t>
      </w:r>
      <w:r>
        <w:rPr>
          <w:rFonts w:ascii="Arial" w:hAnsi="Arial" w:cs="Arial"/>
          <w:sz w:val="24"/>
        </w:rPr>
        <w:t>, Linsey Stiles</w:t>
      </w:r>
      <w:r w:rsidRPr="00A003E0">
        <w:rPr>
          <w:rFonts w:ascii="Arial" w:hAnsi="Arial" w:cs="Arial"/>
          <w:sz w:val="24"/>
          <w:vertAlign w:val="superscript"/>
        </w:rPr>
        <w:t>6</w:t>
      </w:r>
      <w:r>
        <w:rPr>
          <w:rFonts w:ascii="Arial" w:hAnsi="Arial" w:cs="Arial"/>
          <w:sz w:val="24"/>
        </w:rPr>
        <w:t xml:space="preserve">, </w:t>
      </w:r>
      <w:r w:rsidR="0066462F">
        <w:rPr>
          <w:rFonts w:ascii="Arial" w:hAnsi="Arial" w:cs="Arial"/>
          <w:sz w:val="24"/>
        </w:rPr>
        <w:t xml:space="preserve">Hanna </w:t>
      </w:r>
      <w:r w:rsidR="00346029">
        <w:rPr>
          <w:rFonts w:ascii="Arial" w:hAnsi="Arial" w:cs="Arial"/>
          <w:sz w:val="24"/>
        </w:rPr>
        <w:t xml:space="preserve">M. </w:t>
      </w:r>
      <w:r w:rsidR="0066462F">
        <w:rPr>
          <w:rFonts w:ascii="Arial" w:hAnsi="Arial" w:cs="Arial"/>
          <w:sz w:val="24"/>
        </w:rPr>
        <w:t>Doh</w:t>
      </w:r>
      <w:r w:rsidR="0066462F" w:rsidRPr="00351132">
        <w:rPr>
          <w:rFonts w:ascii="Arial" w:hAnsi="Arial" w:cs="Arial"/>
          <w:sz w:val="24"/>
          <w:vertAlign w:val="superscript"/>
        </w:rPr>
        <w:t>1</w:t>
      </w:r>
      <w:r w:rsidR="0066462F">
        <w:rPr>
          <w:rFonts w:ascii="Arial" w:hAnsi="Arial" w:cs="Arial"/>
          <w:sz w:val="24"/>
        </w:rPr>
        <w:t xml:space="preserve">, </w:t>
      </w:r>
      <w:r>
        <w:rPr>
          <w:rFonts w:ascii="Arial" w:hAnsi="Arial" w:cs="Arial"/>
          <w:sz w:val="24"/>
        </w:rPr>
        <w:t>Jason T. Lee</w:t>
      </w:r>
      <w:r>
        <w:rPr>
          <w:rFonts w:ascii="Arial" w:hAnsi="Arial" w:cs="Arial"/>
          <w:sz w:val="24"/>
          <w:vertAlign w:val="superscript"/>
        </w:rPr>
        <w:t>1,4,5</w:t>
      </w:r>
      <w:r>
        <w:rPr>
          <w:rFonts w:ascii="Arial" w:hAnsi="Arial" w:cs="Arial"/>
          <w:sz w:val="24"/>
        </w:rPr>
        <w:t>, Thomas G. Graeber</w:t>
      </w:r>
      <w:r>
        <w:rPr>
          <w:rFonts w:ascii="Arial" w:hAnsi="Arial" w:cs="Arial"/>
          <w:sz w:val="24"/>
          <w:vertAlign w:val="superscript"/>
        </w:rPr>
        <w:t>1</w:t>
      </w:r>
      <w:r w:rsidRPr="00717C6B">
        <w:rPr>
          <w:rFonts w:ascii="Arial" w:hAnsi="Arial" w:cs="Arial"/>
          <w:sz w:val="24"/>
          <w:vertAlign w:val="superscript"/>
        </w:rPr>
        <w:t>,3</w:t>
      </w:r>
      <w:r>
        <w:rPr>
          <w:rFonts w:ascii="Arial" w:hAnsi="Arial" w:cs="Arial"/>
          <w:sz w:val="24"/>
          <w:vertAlign w:val="superscript"/>
        </w:rPr>
        <w:t>,4,5</w:t>
      </w:r>
      <w:r>
        <w:rPr>
          <w:rFonts w:ascii="Arial" w:hAnsi="Arial" w:cs="Arial"/>
          <w:sz w:val="24"/>
        </w:rPr>
        <w:t>, Robert Damoiseaux</w:t>
      </w:r>
      <w:r w:rsidRPr="00A003E0">
        <w:rPr>
          <w:rFonts w:ascii="Arial" w:hAnsi="Arial" w:cs="Arial"/>
          <w:sz w:val="24"/>
          <w:vertAlign w:val="superscript"/>
        </w:rPr>
        <w:t>1,7</w:t>
      </w:r>
      <w:r>
        <w:rPr>
          <w:rFonts w:ascii="Arial" w:hAnsi="Arial" w:cs="Arial"/>
          <w:sz w:val="24"/>
        </w:rPr>
        <w:t>, Orian Shirihai</w:t>
      </w:r>
      <w:r w:rsidRPr="00A003E0">
        <w:rPr>
          <w:rFonts w:ascii="Arial" w:hAnsi="Arial" w:cs="Arial"/>
          <w:sz w:val="24"/>
          <w:vertAlign w:val="superscript"/>
        </w:rPr>
        <w:t>6</w:t>
      </w:r>
      <w:r>
        <w:rPr>
          <w:rFonts w:ascii="Arial" w:hAnsi="Arial" w:cs="Arial"/>
          <w:sz w:val="24"/>
        </w:rPr>
        <w:t xml:space="preserve">, </w:t>
      </w:r>
      <w:r w:rsidRPr="00351132">
        <w:rPr>
          <w:rFonts w:ascii="Arial" w:hAnsi="Arial" w:cs="Arial"/>
          <w:sz w:val="24"/>
        </w:rPr>
        <w:t xml:space="preserve">Harvey </w:t>
      </w:r>
      <w:r w:rsidR="00492833">
        <w:rPr>
          <w:rFonts w:ascii="Arial" w:hAnsi="Arial" w:cs="Arial"/>
          <w:sz w:val="24"/>
        </w:rPr>
        <w:t xml:space="preserve">R. </w:t>
      </w:r>
      <w:r w:rsidRPr="00351132">
        <w:rPr>
          <w:rFonts w:ascii="Arial" w:hAnsi="Arial" w:cs="Arial"/>
          <w:sz w:val="24"/>
        </w:rPr>
        <w:t>Herschman</w:t>
      </w:r>
      <w:r w:rsidRPr="00351132">
        <w:rPr>
          <w:rFonts w:ascii="Arial" w:hAnsi="Arial" w:cs="Arial"/>
          <w:sz w:val="24"/>
          <w:vertAlign w:val="superscript"/>
        </w:rPr>
        <w:t>1,</w:t>
      </w:r>
      <w:r>
        <w:rPr>
          <w:rFonts w:ascii="Arial" w:hAnsi="Arial" w:cs="Arial"/>
          <w:sz w:val="24"/>
          <w:vertAlign w:val="superscript"/>
        </w:rPr>
        <w:t>2,4,5</w:t>
      </w:r>
      <w:r w:rsidR="00D326ED">
        <w:rPr>
          <w:rFonts w:ascii="Arial" w:hAnsi="Arial" w:cs="Arial"/>
          <w:sz w:val="24"/>
          <w:vertAlign w:val="superscript"/>
        </w:rPr>
        <w:t>,8</w:t>
      </w:r>
      <w:r w:rsidRPr="00351132">
        <w:rPr>
          <w:rFonts w:ascii="Arial" w:hAnsi="Arial" w:cs="Arial"/>
          <w:sz w:val="24"/>
          <w:vertAlign w:val="superscript"/>
        </w:rPr>
        <w:t>*</w:t>
      </w:r>
    </w:p>
    <w:p w14:paraId="57709C0F" w14:textId="77777777" w:rsidR="007D072A" w:rsidRDefault="007D072A" w:rsidP="00D326ED">
      <w:pPr>
        <w:spacing w:after="240" w:line="360" w:lineRule="auto"/>
        <w:outlineLvl w:val="0"/>
        <w:rPr>
          <w:rFonts w:ascii="Arial" w:hAnsi="Arial" w:cs="Arial"/>
          <w:sz w:val="24"/>
        </w:rPr>
      </w:pPr>
      <w:r>
        <w:rPr>
          <w:rFonts w:ascii="Arial" w:hAnsi="Arial" w:cs="Arial"/>
          <w:sz w:val="24"/>
          <w:vertAlign w:val="superscript"/>
        </w:rPr>
        <w:t>1</w:t>
      </w:r>
      <w:r w:rsidRPr="00BB24B3">
        <w:rPr>
          <w:rFonts w:ascii="Arial" w:hAnsi="Arial" w:cs="Arial"/>
          <w:sz w:val="24"/>
        </w:rPr>
        <w:t xml:space="preserve">Department of Molecular </w:t>
      </w:r>
      <w:r>
        <w:rPr>
          <w:rFonts w:ascii="Arial" w:hAnsi="Arial" w:cs="Arial"/>
          <w:sz w:val="24"/>
        </w:rPr>
        <w:t xml:space="preserve">and Medical </w:t>
      </w:r>
      <w:r w:rsidRPr="00BB24B3">
        <w:rPr>
          <w:rFonts w:ascii="Arial" w:hAnsi="Arial" w:cs="Arial"/>
          <w:sz w:val="24"/>
        </w:rPr>
        <w:t>Pharmacology</w:t>
      </w:r>
    </w:p>
    <w:p w14:paraId="161FD6C0" w14:textId="77777777" w:rsidR="007D072A" w:rsidRDefault="007D072A" w:rsidP="00D326ED">
      <w:pPr>
        <w:spacing w:after="240" w:line="360" w:lineRule="auto"/>
        <w:outlineLvl w:val="0"/>
        <w:rPr>
          <w:rFonts w:ascii="Arial" w:hAnsi="Arial" w:cs="Arial"/>
          <w:sz w:val="24"/>
        </w:rPr>
      </w:pPr>
      <w:r>
        <w:rPr>
          <w:rFonts w:ascii="Arial" w:hAnsi="Arial" w:cs="Arial"/>
          <w:sz w:val="24"/>
          <w:vertAlign w:val="superscript"/>
        </w:rPr>
        <w:t>2</w:t>
      </w:r>
      <w:r w:rsidRPr="00BB24B3">
        <w:rPr>
          <w:rFonts w:ascii="Arial" w:hAnsi="Arial" w:cs="Arial"/>
          <w:sz w:val="24"/>
        </w:rPr>
        <w:t xml:space="preserve">Department of Biological Chemistry </w:t>
      </w:r>
    </w:p>
    <w:p w14:paraId="5E7E3B6C" w14:textId="77777777" w:rsidR="007D072A" w:rsidRDefault="007D072A" w:rsidP="00D326ED">
      <w:pPr>
        <w:spacing w:after="240" w:line="360" w:lineRule="auto"/>
        <w:outlineLvl w:val="0"/>
        <w:rPr>
          <w:rFonts w:ascii="Arial" w:hAnsi="Arial" w:cs="Arial"/>
          <w:sz w:val="24"/>
        </w:rPr>
      </w:pPr>
      <w:r w:rsidRPr="00A003E0">
        <w:rPr>
          <w:rFonts w:ascii="Arial" w:hAnsi="Arial" w:cs="Arial"/>
          <w:sz w:val="24"/>
          <w:vertAlign w:val="superscript"/>
        </w:rPr>
        <w:t>3</w:t>
      </w:r>
      <w:r>
        <w:rPr>
          <w:rFonts w:ascii="Arial" w:hAnsi="Arial" w:cs="Arial"/>
          <w:sz w:val="24"/>
        </w:rPr>
        <w:t>UCLA Metabolomics Center</w:t>
      </w:r>
    </w:p>
    <w:p w14:paraId="2BBA7680" w14:textId="77777777" w:rsidR="007D072A" w:rsidRDefault="007D072A" w:rsidP="00D326ED">
      <w:pPr>
        <w:spacing w:after="240" w:line="360" w:lineRule="auto"/>
        <w:outlineLvl w:val="0"/>
        <w:rPr>
          <w:rFonts w:ascii="Arial" w:hAnsi="Arial" w:cs="Arial"/>
          <w:sz w:val="24"/>
        </w:rPr>
      </w:pPr>
      <w:r w:rsidRPr="00A003E0">
        <w:rPr>
          <w:rFonts w:ascii="Arial" w:hAnsi="Arial" w:cs="Arial"/>
          <w:sz w:val="24"/>
          <w:vertAlign w:val="superscript"/>
        </w:rPr>
        <w:t>4</w:t>
      </w:r>
      <w:r w:rsidRPr="00957174">
        <w:rPr>
          <w:rFonts w:ascii="Arial" w:hAnsi="Arial" w:cs="Arial"/>
          <w:sz w:val="24"/>
        </w:rPr>
        <w:t>Crump Institute for Molecular Imaging</w:t>
      </w:r>
    </w:p>
    <w:p w14:paraId="2B60E54B" w14:textId="77777777" w:rsidR="007D072A" w:rsidRDefault="007D072A" w:rsidP="00D326ED">
      <w:pPr>
        <w:spacing w:after="240" w:line="360" w:lineRule="auto"/>
        <w:outlineLvl w:val="0"/>
        <w:rPr>
          <w:rFonts w:ascii="Arial" w:hAnsi="Arial" w:cs="Arial"/>
          <w:sz w:val="24"/>
        </w:rPr>
      </w:pPr>
      <w:r w:rsidRPr="00A003E0">
        <w:rPr>
          <w:rFonts w:ascii="Arial" w:hAnsi="Arial" w:cs="Arial"/>
          <w:sz w:val="24"/>
          <w:vertAlign w:val="superscript"/>
        </w:rPr>
        <w:t>5</w:t>
      </w:r>
      <w:r>
        <w:rPr>
          <w:rFonts w:ascii="Arial" w:hAnsi="Arial" w:cs="Arial"/>
          <w:sz w:val="24"/>
        </w:rPr>
        <w:t>Jonsson Comprehensive Cancer Center</w:t>
      </w:r>
    </w:p>
    <w:p w14:paraId="3F492B17" w14:textId="77777777" w:rsidR="007D072A" w:rsidRDefault="007D072A" w:rsidP="00D326ED">
      <w:pPr>
        <w:spacing w:after="240" w:line="360" w:lineRule="auto"/>
        <w:outlineLvl w:val="0"/>
        <w:rPr>
          <w:rFonts w:ascii="Arial" w:hAnsi="Arial" w:cs="Arial"/>
          <w:sz w:val="24"/>
        </w:rPr>
      </w:pPr>
      <w:r w:rsidRPr="00A003E0">
        <w:rPr>
          <w:rFonts w:ascii="Arial" w:hAnsi="Arial" w:cs="Arial"/>
          <w:sz w:val="24"/>
          <w:vertAlign w:val="superscript"/>
        </w:rPr>
        <w:t>6</w:t>
      </w:r>
      <w:r>
        <w:rPr>
          <w:rFonts w:ascii="Arial" w:hAnsi="Arial" w:cs="Arial"/>
          <w:sz w:val="24"/>
        </w:rPr>
        <w:t>Division of Endocrinology, Department of Medicine</w:t>
      </w:r>
    </w:p>
    <w:p w14:paraId="7506D7B6" w14:textId="77777777" w:rsidR="007D072A" w:rsidRDefault="007D072A" w:rsidP="00D326ED">
      <w:pPr>
        <w:spacing w:after="240" w:line="360" w:lineRule="auto"/>
        <w:outlineLvl w:val="0"/>
        <w:rPr>
          <w:rFonts w:ascii="Arial" w:hAnsi="Arial" w:cs="Arial"/>
          <w:sz w:val="24"/>
        </w:rPr>
      </w:pPr>
      <w:r w:rsidRPr="00A003E0">
        <w:rPr>
          <w:rFonts w:ascii="Arial" w:hAnsi="Arial" w:cs="Arial"/>
          <w:sz w:val="24"/>
          <w:vertAlign w:val="superscript"/>
        </w:rPr>
        <w:t>7</w:t>
      </w:r>
      <w:r>
        <w:rPr>
          <w:rFonts w:ascii="Arial" w:hAnsi="Arial" w:cs="Arial"/>
          <w:sz w:val="24"/>
        </w:rPr>
        <w:t>California NanoSystems Institute</w:t>
      </w:r>
    </w:p>
    <w:p w14:paraId="70749651" w14:textId="302E41B4" w:rsidR="00D326ED" w:rsidRDefault="00D326ED" w:rsidP="00D326ED">
      <w:pPr>
        <w:spacing w:after="240" w:line="360" w:lineRule="auto"/>
        <w:outlineLvl w:val="0"/>
        <w:rPr>
          <w:rFonts w:ascii="Arial" w:hAnsi="Arial" w:cs="Arial"/>
          <w:sz w:val="24"/>
        </w:rPr>
      </w:pPr>
      <w:r>
        <w:rPr>
          <w:rFonts w:ascii="Arial" w:hAnsi="Arial" w:cs="Arial"/>
          <w:sz w:val="24"/>
          <w:vertAlign w:val="superscript"/>
        </w:rPr>
        <w:t>8</w:t>
      </w:r>
      <w:r>
        <w:rPr>
          <w:rFonts w:ascii="Arial" w:hAnsi="Arial" w:cs="Arial"/>
          <w:sz w:val="24"/>
        </w:rPr>
        <w:t>Molecular Biology Institute</w:t>
      </w:r>
    </w:p>
    <w:p w14:paraId="228E5076" w14:textId="77777777" w:rsidR="007D072A" w:rsidRDefault="007D072A" w:rsidP="00D326ED">
      <w:pPr>
        <w:spacing w:after="240" w:line="360" w:lineRule="auto"/>
        <w:rPr>
          <w:rFonts w:ascii="Arial" w:hAnsi="Arial" w:cs="Arial"/>
          <w:sz w:val="24"/>
        </w:rPr>
      </w:pPr>
      <w:r w:rsidRPr="00BB24B3">
        <w:rPr>
          <w:rFonts w:ascii="Arial" w:hAnsi="Arial" w:cs="Arial"/>
          <w:sz w:val="24"/>
        </w:rPr>
        <w:t>David Geffen School of Medicine, University of California</w:t>
      </w:r>
      <w:r>
        <w:rPr>
          <w:rFonts w:ascii="Arial" w:hAnsi="Arial" w:cs="Arial"/>
          <w:sz w:val="24"/>
        </w:rPr>
        <w:t>,</w:t>
      </w:r>
      <w:r w:rsidRPr="00BB24B3">
        <w:rPr>
          <w:rFonts w:ascii="Arial" w:hAnsi="Arial" w:cs="Arial"/>
          <w:sz w:val="24"/>
        </w:rPr>
        <w:t xml:space="preserve"> Los Angeles, Los Angeles, California</w:t>
      </w:r>
      <w:r>
        <w:rPr>
          <w:rFonts w:ascii="Arial" w:hAnsi="Arial" w:cs="Arial"/>
          <w:sz w:val="24"/>
        </w:rPr>
        <w:t xml:space="preserve"> 90095</w:t>
      </w:r>
      <w:r w:rsidRPr="00BB24B3">
        <w:rPr>
          <w:rFonts w:ascii="Arial" w:hAnsi="Arial" w:cs="Arial"/>
          <w:sz w:val="24"/>
        </w:rPr>
        <w:t>, USA</w:t>
      </w:r>
    </w:p>
    <w:p w14:paraId="130DF118" w14:textId="38D99158" w:rsidR="004F49A9" w:rsidRPr="00DF7F29" w:rsidRDefault="007D072A" w:rsidP="007D072A">
      <w:pPr>
        <w:spacing w:after="240" w:line="480" w:lineRule="auto"/>
        <w:rPr>
          <w:rFonts w:ascii="Arial" w:hAnsi="Arial" w:cs="Arial"/>
          <w:sz w:val="24"/>
        </w:rPr>
      </w:pPr>
      <w:r w:rsidRPr="00DF7F29">
        <w:rPr>
          <w:rFonts w:ascii="Arial" w:hAnsi="Arial" w:cs="Arial"/>
          <w:sz w:val="24"/>
        </w:rPr>
        <w:t xml:space="preserve">*Correspondence: </w:t>
      </w:r>
      <w:r w:rsidRPr="00D92E7F">
        <w:rPr>
          <w:rFonts w:ascii="Arial" w:hAnsi="Arial" w:cs="Arial"/>
          <w:sz w:val="24"/>
        </w:rPr>
        <w:t>hherschman@mednet.ucla.edu</w:t>
      </w:r>
      <w:r w:rsidRPr="00B25F19">
        <w:rPr>
          <w:rStyle w:val="Hyperlink"/>
          <w:rFonts w:ascii="Arial" w:hAnsi="Arial" w:cs="Arial"/>
          <w:color w:val="auto"/>
          <w:sz w:val="24"/>
        </w:rPr>
        <w:t xml:space="preserve"> </w:t>
      </w:r>
      <w:r w:rsidRPr="00B25F19" w:rsidDel="00D41C0B">
        <w:rPr>
          <w:rStyle w:val="Hyperlink"/>
          <w:rFonts w:ascii="Arial" w:hAnsi="Arial" w:cs="Arial"/>
          <w:color w:val="auto"/>
          <w:sz w:val="24"/>
        </w:rPr>
        <w:t xml:space="preserve"> </w:t>
      </w:r>
    </w:p>
    <w:p w14:paraId="1CB657FC" w14:textId="03D43244" w:rsidR="000F3CD2" w:rsidRPr="005F4B15" w:rsidRDefault="000F3CD2" w:rsidP="005F4B15">
      <w:pPr>
        <w:pageBreakBefore/>
        <w:spacing w:line="480" w:lineRule="auto"/>
        <w:jc w:val="both"/>
        <w:rPr>
          <w:rFonts w:ascii="Arial" w:hAnsi="Arial" w:cs="Arial"/>
          <w:b/>
        </w:rPr>
      </w:pPr>
      <w:r w:rsidRPr="006D514B">
        <w:rPr>
          <w:rFonts w:ascii="Arial" w:hAnsi="Arial" w:cs="Arial"/>
          <w:b/>
        </w:rPr>
        <w:lastRenderedPageBreak/>
        <w:t xml:space="preserve">SUPPLEMENTAL </w:t>
      </w:r>
      <w:r w:rsidR="001F016B">
        <w:rPr>
          <w:rFonts w:ascii="Arial" w:hAnsi="Arial" w:cs="Arial"/>
          <w:b/>
        </w:rPr>
        <w:t>METHODS</w:t>
      </w:r>
    </w:p>
    <w:p w14:paraId="1A5A26A1" w14:textId="77777777" w:rsidR="000F3CD2" w:rsidRPr="00661C69" w:rsidRDefault="000F3CD2" w:rsidP="00230EA1">
      <w:pPr>
        <w:spacing w:after="240" w:line="480" w:lineRule="auto"/>
        <w:jc w:val="both"/>
        <w:rPr>
          <w:rFonts w:ascii="Arial" w:hAnsi="Arial" w:cs="Arial"/>
          <w:b/>
          <w:sz w:val="24"/>
        </w:rPr>
      </w:pPr>
      <w:r w:rsidRPr="00661C69">
        <w:rPr>
          <w:rFonts w:ascii="Arial" w:hAnsi="Arial" w:cs="Arial"/>
          <w:b/>
          <w:sz w:val="24"/>
        </w:rPr>
        <w:t>Antibodies</w:t>
      </w:r>
    </w:p>
    <w:p w14:paraId="0F88BE4A" w14:textId="77777777" w:rsidR="000F3CD2" w:rsidRPr="00EB0E4F" w:rsidRDefault="000F3CD2" w:rsidP="00230EA1">
      <w:pPr>
        <w:spacing w:after="240" w:line="480" w:lineRule="auto"/>
        <w:jc w:val="both"/>
        <w:rPr>
          <w:rFonts w:ascii="Arial" w:hAnsi="Arial" w:cs="Arial"/>
          <w:sz w:val="24"/>
        </w:rPr>
      </w:pPr>
      <w:r w:rsidRPr="00EB0E4F">
        <w:rPr>
          <w:rFonts w:ascii="Arial" w:hAnsi="Arial" w:cs="Arial"/>
          <w:sz w:val="24"/>
        </w:rPr>
        <w:t>HK1 (#2024), HK2 (#2867), p-S6K(T389) (#9234), S6K (#2708), p-S6(S235/236) (#4858), S6 (#2217), p-4EBP1(T37/46) (#2855), 4EBP1 (9452), cleaved Casp3 (#9664), cleaved PARP (5625), p-AMPKα(T172) (#2535), AMPKα (#5831), G6PD (#12263), p-ACC(S79) (#11818), and ACC (#3676) antibodies were from Cell Signaling Technology. HK4 antibody (#NBP1-81741) was from NOVUS. MCL1 antibody was from Abcam (#32087). GAPDH antibody (#sc-25778) was from Santa Cruz Biotechnology.</w:t>
      </w:r>
    </w:p>
    <w:p w14:paraId="75FCF111" w14:textId="77777777" w:rsidR="000F3CD2" w:rsidRDefault="000F3CD2" w:rsidP="00230EA1">
      <w:pPr>
        <w:spacing w:after="240" w:line="480" w:lineRule="auto"/>
        <w:jc w:val="both"/>
        <w:rPr>
          <w:rFonts w:ascii="Arial" w:hAnsi="Arial" w:cs="Arial"/>
          <w:sz w:val="24"/>
        </w:rPr>
      </w:pPr>
    </w:p>
    <w:p w14:paraId="03B91A22" w14:textId="77777777" w:rsidR="000F3CD2" w:rsidRPr="00661C69" w:rsidRDefault="000F3CD2" w:rsidP="00230EA1">
      <w:pPr>
        <w:spacing w:after="240" w:line="480" w:lineRule="auto"/>
        <w:jc w:val="both"/>
        <w:rPr>
          <w:rFonts w:ascii="Arial" w:hAnsi="Arial" w:cs="Arial"/>
          <w:b/>
          <w:sz w:val="24"/>
        </w:rPr>
      </w:pPr>
      <w:r w:rsidRPr="00661C69">
        <w:rPr>
          <w:rFonts w:ascii="Arial" w:hAnsi="Arial" w:cs="Arial"/>
          <w:b/>
          <w:sz w:val="24"/>
        </w:rPr>
        <w:t>Doxycycline (DOX)-Inducible shRNA Knockdown in Cultured Cells</w:t>
      </w:r>
    </w:p>
    <w:p w14:paraId="6F2C2EB0" w14:textId="2F393FFB" w:rsidR="000F3CD2" w:rsidRDefault="000F3CD2" w:rsidP="00230EA1">
      <w:pPr>
        <w:spacing w:after="240" w:line="480" w:lineRule="auto"/>
        <w:jc w:val="both"/>
        <w:rPr>
          <w:rFonts w:ascii="Arial" w:hAnsi="Arial" w:cs="Arial"/>
          <w:sz w:val="24"/>
        </w:rPr>
      </w:pPr>
      <w:r>
        <w:rPr>
          <w:rFonts w:ascii="Arial" w:hAnsi="Arial" w:cs="Arial"/>
          <w:sz w:val="24"/>
        </w:rPr>
        <w:t xml:space="preserve">For inducible protein knockdown, shRNA oligonucleotides (shHK2-1: </w:t>
      </w:r>
      <w:r w:rsidRPr="0047098A">
        <w:rPr>
          <w:rFonts w:ascii="Arial" w:hAnsi="Arial" w:cs="Arial"/>
          <w:sz w:val="24"/>
        </w:rPr>
        <w:t>GGATGTGTGTGAACATGGAATTTCAAGAGAATTCCATGTTCACACACATCC</w:t>
      </w:r>
      <w:r>
        <w:rPr>
          <w:rFonts w:ascii="Arial" w:hAnsi="Arial" w:cs="Arial"/>
          <w:sz w:val="24"/>
        </w:rPr>
        <w:t xml:space="preserve">; shHK2-2: </w:t>
      </w:r>
      <w:r w:rsidRPr="00E67E91">
        <w:rPr>
          <w:rFonts w:ascii="Arial" w:hAnsi="Arial" w:cs="Arial"/>
          <w:sz w:val="24"/>
        </w:rPr>
        <w:t>CTTCATGGATAAGCTACAAATTTCAAGAGAATTTGTAGCTTATCCATGAAG</w:t>
      </w:r>
      <w:r>
        <w:rPr>
          <w:rFonts w:ascii="Arial" w:hAnsi="Arial" w:cs="Arial"/>
          <w:sz w:val="24"/>
        </w:rPr>
        <w:t xml:space="preserve">; shHK2-3: </w:t>
      </w:r>
      <w:r w:rsidRPr="00E67E91">
        <w:rPr>
          <w:rFonts w:ascii="Arial" w:hAnsi="Arial" w:cs="Arial"/>
          <w:sz w:val="24"/>
        </w:rPr>
        <w:t>CCAAAGACATCTCAGACATTGTTCAAGAGACAATGTCTGAGATGTCTTTGG</w:t>
      </w:r>
      <w:r>
        <w:rPr>
          <w:rFonts w:ascii="Arial" w:hAnsi="Arial" w:cs="Arial"/>
          <w:sz w:val="24"/>
        </w:rPr>
        <w:t xml:space="preserve">; shScramble: </w:t>
      </w:r>
      <w:r w:rsidRPr="00E67E91">
        <w:rPr>
          <w:rFonts w:ascii="Arial" w:hAnsi="Arial" w:cs="Arial"/>
          <w:sz w:val="24"/>
        </w:rPr>
        <w:t>TAGCGACTAAACACATCAATTCAAGAGATTGATGTGTTTAGTCGCTA</w:t>
      </w:r>
      <w:r>
        <w:rPr>
          <w:rFonts w:ascii="Arial" w:hAnsi="Arial" w:cs="Arial"/>
          <w:sz w:val="24"/>
        </w:rPr>
        <w:t xml:space="preserve">; and shG6PD: </w:t>
      </w:r>
      <w:r w:rsidRPr="00E67E91">
        <w:rPr>
          <w:rFonts w:ascii="Arial" w:hAnsi="Arial" w:cs="Arial"/>
          <w:sz w:val="24"/>
        </w:rPr>
        <w:t>GTCGGATACACACATATTCATTCAAGAGATGAATATGTGTGTATCCGAC</w:t>
      </w:r>
      <w:r>
        <w:rPr>
          <w:rFonts w:ascii="Arial" w:hAnsi="Arial" w:cs="Arial"/>
          <w:sz w:val="24"/>
        </w:rPr>
        <w:t xml:space="preserve">) were annealed and ligated into pENTR/H1/TO vector (Invitrogen). The resulting shRNA constructs were recombined into pLentipuro3/BLOCK-iT-DEST, a gift from Dr. Andrew Aplin (Thomas Jefferson University), using Gateway LR Clonase II (Invitrogen). Recombinant lentiviruses were packaged in 293FT cells using the ViraPower Lentiviral </w:t>
      </w:r>
      <w:r>
        <w:rPr>
          <w:rFonts w:ascii="Arial" w:hAnsi="Arial" w:cs="Arial"/>
          <w:sz w:val="24"/>
        </w:rPr>
        <w:lastRenderedPageBreak/>
        <w:t xml:space="preserve">Packaging Mix (Invitrogen). Lentivirus was harvested 72 h after transfection and used for infection. Cells were selected in 2 </w:t>
      </w:r>
      <w:r>
        <w:rPr>
          <w:rFonts w:ascii="Calibri" w:hAnsi="Calibri" w:cs="Arial"/>
          <w:sz w:val="24"/>
        </w:rPr>
        <w:t>µ</w:t>
      </w:r>
      <w:r>
        <w:rPr>
          <w:rFonts w:ascii="Arial" w:hAnsi="Arial" w:cs="Arial"/>
          <w:sz w:val="24"/>
        </w:rPr>
        <w:t>g/mL puromycin for 10 days. DOX induction of knockdown is controlled by the Tet repressor (TetR) protein expressed from the pLenti0.3/EF/GW/IVS-Kozak-TetR-P2A-Bsd vector, which was constructed by Dr. Ethan Abel and was provide by Dr. Diane M. Simeone (University of Michigan, Translational Oncology Program). Knockdown was induced with 25 ng/ml DOX</w:t>
      </w:r>
      <w:r w:rsidRPr="00EF58D9">
        <w:rPr>
          <w:rFonts w:ascii="Arial" w:hAnsi="Arial" w:cs="Arial"/>
          <w:sz w:val="24"/>
        </w:rPr>
        <w:t>.</w:t>
      </w:r>
      <w:r w:rsidR="00D01A26" w:rsidRPr="00EF58D9">
        <w:rPr>
          <w:rFonts w:ascii="Arial" w:hAnsi="Arial" w:cs="Arial"/>
          <w:sz w:val="24"/>
        </w:rPr>
        <w:t xml:space="preserve"> Unless </w:t>
      </w:r>
      <w:r w:rsidR="007F771B" w:rsidRPr="00EF58D9">
        <w:rPr>
          <w:rFonts w:ascii="Arial" w:hAnsi="Arial" w:cs="Arial"/>
          <w:sz w:val="24"/>
        </w:rPr>
        <w:t>otherwise</w:t>
      </w:r>
      <w:r w:rsidR="00D01A26" w:rsidRPr="00EF58D9">
        <w:rPr>
          <w:rFonts w:ascii="Arial" w:hAnsi="Arial" w:cs="Arial"/>
          <w:sz w:val="24"/>
        </w:rPr>
        <w:t xml:space="preserve"> indicated, shHK2-1 was used in experiments</w:t>
      </w:r>
      <w:r w:rsidR="007F771B" w:rsidRPr="00EF58D9">
        <w:rPr>
          <w:rFonts w:ascii="Arial" w:hAnsi="Arial" w:cs="Arial"/>
          <w:sz w:val="24"/>
        </w:rPr>
        <w:t xml:space="preserve"> for HK2 knockdown</w:t>
      </w:r>
      <w:r w:rsidR="00D01A26" w:rsidRPr="00EF58D9">
        <w:rPr>
          <w:rFonts w:ascii="Arial" w:hAnsi="Arial" w:cs="Arial"/>
          <w:sz w:val="24"/>
        </w:rPr>
        <w:t>.</w:t>
      </w:r>
    </w:p>
    <w:p w14:paraId="73BCE67B" w14:textId="77777777" w:rsidR="000F3CD2" w:rsidRDefault="000F3CD2" w:rsidP="00230EA1">
      <w:pPr>
        <w:spacing w:after="240" w:line="480" w:lineRule="auto"/>
        <w:jc w:val="both"/>
        <w:rPr>
          <w:rFonts w:ascii="Arial" w:hAnsi="Arial" w:cs="Arial"/>
          <w:sz w:val="24"/>
        </w:rPr>
      </w:pPr>
    </w:p>
    <w:p w14:paraId="39793854" w14:textId="77777777" w:rsidR="000F3CD2" w:rsidRPr="00661C69" w:rsidRDefault="000F3CD2" w:rsidP="00230EA1">
      <w:pPr>
        <w:spacing w:after="240" w:line="480" w:lineRule="auto"/>
        <w:jc w:val="both"/>
        <w:rPr>
          <w:rFonts w:ascii="Arial" w:hAnsi="Arial" w:cs="Arial"/>
          <w:b/>
          <w:sz w:val="24"/>
        </w:rPr>
      </w:pPr>
      <w:r w:rsidRPr="00661C69">
        <w:rPr>
          <w:rFonts w:ascii="Arial" w:hAnsi="Arial" w:cs="Arial"/>
          <w:b/>
          <w:sz w:val="24"/>
        </w:rPr>
        <w:t>MTT Assay</w:t>
      </w:r>
    </w:p>
    <w:p w14:paraId="7A72CDE5" w14:textId="503FF456" w:rsidR="000F3CD2" w:rsidRDefault="000F3CD2" w:rsidP="00230EA1">
      <w:pPr>
        <w:spacing w:after="240" w:line="480" w:lineRule="auto"/>
        <w:jc w:val="both"/>
        <w:rPr>
          <w:rFonts w:ascii="Arial" w:hAnsi="Arial" w:cs="Arial"/>
          <w:sz w:val="24"/>
          <w:szCs w:val="24"/>
        </w:rPr>
      </w:pPr>
      <w:r>
        <w:rPr>
          <w:rFonts w:ascii="Arial" w:hAnsi="Arial" w:cs="Arial"/>
          <w:sz w:val="24"/>
        </w:rPr>
        <w:t xml:space="preserve">The relative viable cell number </w:t>
      </w:r>
      <w:r w:rsidRPr="007F6FD3">
        <w:rPr>
          <w:rFonts w:ascii="Arial" w:hAnsi="Arial" w:cs="Arial"/>
          <w:sz w:val="24"/>
          <w:szCs w:val="24"/>
        </w:rPr>
        <w:t xml:space="preserve">was assessed using a 3-(4,5-dimethylthiazol-2-yl)-2,5-diphenyltetrazolium </w:t>
      </w:r>
      <w:r>
        <w:rPr>
          <w:rFonts w:ascii="Arial" w:hAnsi="Arial" w:cs="Arial"/>
          <w:sz w:val="24"/>
          <w:szCs w:val="24"/>
        </w:rPr>
        <w:t xml:space="preserve">bromide (MTT) assay to evaluate cell growth and viability. </w:t>
      </w:r>
      <w:r w:rsidRPr="007F6FD3">
        <w:rPr>
          <w:rFonts w:ascii="Arial" w:hAnsi="Arial" w:cs="Arial"/>
          <w:sz w:val="24"/>
          <w:szCs w:val="24"/>
        </w:rPr>
        <w:t xml:space="preserve">Cells were seeded in 96-well microtiter plates, allowed to attach overnight and </w:t>
      </w:r>
      <w:r>
        <w:rPr>
          <w:rFonts w:ascii="Arial" w:hAnsi="Arial" w:cs="Arial"/>
          <w:sz w:val="24"/>
          <w:szCs w:val="24"/>
        </w:rPr>
        <w:t>then</w:t>
      </w:r>
      <w:r w:rsidRPr="007F6FD3">
        <w:rPr>
          <w:rFonts w:ascii="Arial" w:hAnsi="Arial" w:cs="Arial"/>
          <w:sz w:val="24"/>
          <w:szCs w:val="24"/>
        </w:rPr>
        <w:t xml:space="preserve"> exposed</w:t>
      </w:r>
      <w:r>
        <w:rPr>
          <w:rFonts w:ascii="Arial" w:hAnsi="Arial" w:cs="Arial"/>
          <w:sz w:val="24"/>
          <w:szCs w:val="24"/>
        </w:rPr>
        <w:t xml:space="preserve"> to indicated</w:t>
      </w:r>
      <w:r w:rsidRPr="007F6FD3">
        <w:rPr>
          <w:rFonts w:ascii="Arial" w:hAnsi="Arial" w:cs="Arial"/>
          <w:sz w:val="24"/>
          <w:szCs w:val="24"/>
        </w:rPr>
        <w:t xml:space="preserve"> drugs for 72 h. </w:t>
      </w:r>
      <w:r>
        <w:rPr>
          <w:rFonts w:ascii="Arial" w:hAnsi="Arial" w:cs="Arial"/>
          <w:sz w:val="24"/>
          <w:szCs w:val="24"/>
        </w:rPr>
        <w:t>At the end of</w:t>
      </w:r>
      <w:r w:rsidRPr="007F6FD3">
        <w:rPr>
          <w:rFonts w:ascii="Arial" w:hAnsi="Arial" w:cs="Arial"/>
          <w:sz w:val="24"/>
          <w:szCs w:val="24"/>
        </w:rPr>
        <w:t xml:space="preserve"> drug treatments, the MTT solution was added to </w:t>
      </w:r>
      <w:r>
        <w:rPr>
          <w:rFonts w:ascii="Arial" w:hAnsi="Arial" w:cs="Arial"/>
          <w:sz w:val="24"/>
          <w:szCs w:val="24"/>
        </w:rPr>
        <w:t xml:space="preserve">the </w:t>
      </w:r>
      <w:r w:rsidRPr="007F6FD3">
        <w:rPr>
          <w:rFonts w:ascii="Arial" w:hAnsi="Arial" w:cs="Arial"/>
          <w:sz w:val="24"/>
          <w:szCs w:val="24"/>
        </w:rPr>
        <w:t>well</w:t>
      </w:r>
      <w:r>
        <w:rPr>
          <w:rFonts w:ascii="Arial" w:hAnsi="Arial" w:cs="Arial"/>
          <w:sz w:val="24"/>
          <w:szCs w:val="24"/>
        </w:rPr>
        <w:t>s</w:t>
      </w:r>
      <w:r w:rsidRPr="007F6FD3">
        <w:rPr>
          <w:rFonts w:ascii="Arial" w:hAnsi="Arial" w:cs="Arial"/>
          <w:sz w:val="24"/>
          <w:szCs w:val="24"/>
        </w:rPr>
        <w:t xml:space="preserve"> (final concentration 0.5 mg/mL) and incubated for 3 h at 37°C. After removal of the supernatant, DMSO was added and </w:t>
      </w:r>
      <w:r>
        <w:rPr>
          <w:rFonts w:ascii="Arial" w:hAnsi="Arial" w:cs="Arial"/>
          <w:sz w:val="24"/>
          <w:szCs w:val="24"/>
        </w:rPr>
        <w:t xml:space="preserve">absorbance was measured at 590 nm. </w:t>
      </w:r>
    </w:p>
    <w:p w14:paraId="2151D32A" w14:textId="77777777" w:rsidR="000F3CD2" w:rsidRDefault="000F3CD2" w:rsidP="00230EA1">
      <w:pPr>
        <w:spacing w:after="240" w:line="480" w:lineRule="auto"/>
        <w:jc w:val="both"/>
        <w:rPr>
          <w:rFonts w:ascii="Arial" w:hAnsi="Arial" w:cs="Arial"/>
          <w:sz w:val="24"/>
        </w:rPr>
      </w:pPr>
    </w:p>
    <w:p w14:paraId="5B1EA73B" w14:textId="77777777" w:rsidR="000F3CD2" w:rsidRPr="00661C69" w:rsidRDefault="000F3CD2" w:rsidP="00230EA1">
      <w:pPr>
        <w:spacing w:after="240" w:line="480" w:lineRule="auto"/>
        <w:jc w:val="both"/>
        <w:rPr>
          <w:rFonts w:ascii="Arial" w:hAnsi="Arial" w:cs="Arial"/>
          <w:b/>
          <w:sz w:val="24"/>
        </w:rPr>
      </w:pPr>
      <w:r w:rsidRPr="00661C69">
        <w:rPr>
          <w:rFonts w:ascii="Arial" w:hAnsi="Arial" w:cs="Arial"/>
          <w:b/>
          <w:sz w:val="24"/>
        </w:rPr>
        <w:t>Colony Formation Assay</w:t>
      </w:r>
    </w:p>
    <w:p w14:paraId="42026C62" w14:textId="6322EF83" w:rsidR="000F3CD2" w:rsidRDefault="000F3CD2" w:rsidP="00230EA1">
      <w:pPr>
        <w:spacing w:line="480" w:lineRule="auto"/>
        <w:jc w:val="both"/>
        <w:rPr>
          <w:rFonts w:ascii="Arial" w:hAnsi="Arial" w:cs="Arial"/>
          <w:sz w:val="24"/>
          <w:szCs w:val="24"/>
        </w:rPr>
      </w:pPr>
      <w:r>
        <w:rPr>
          <w:rFonts w:ascii="Arial" w:hAnsi="Arial" w:cs="Arial"/>
          <w:sz w:val="24"/>
          <w:szCs w:val="24"/>
        </w:rPr>
        <w:t>250 cells per well were seeded in 24</w:t>
      </w:r>
      <w:r w:rsidRPr="007F6FD3">
        <w:rPr>
          <w:rFonts w:ascii="Arial" w:hAnsi="Arial" w:cs="Arial"/>
          <w:sz w:val="24"/>
          <w:szCs w:val="24"/>
        </w:rPr>
        <w:t xml:space="preserve">-well plates </w:t>
      </w:r>
      <w:r>
        <w:rPr>
          <w:rFonts w:ascii="Arial" w:hAnsi="Arial" w:cs="Arial"/>
          <w:sz w:val="24"/>
          <w:szCs w:val="24"/>
        </w:rPr>
        <w:t>24 h before the indicated treatments</w:t>
      </w:r>
      <w:r w:rsidRPr="007F6FD3">
        <w:rPr>
          <w:rFonts w:ascii="Arial" w:hAnsi="Arial" w:cs="Arial"/>
          <w:sz w:val="24"/>
          <w:szCs w:val="24"/>
        </w:rPr>
        <w:t xml:space="preserve">. </w:t>
      </w:r>
      <w:r>
        <w:rPr>
          <w:rFonts w:ascii="Arial" w:hAnsi="Arial" w:cs="Arial"/>
          <w:sz w:val="24"/>
          <w:szCs w:val="24"/>
        </w:rPr>
        <w:t>After 12-18 days, c</w:t>
      </w:r>
      <w:r w:rsidRPr="007F6FD3">
        <w:rPr>
          <w:rFonts w:ascii="Arial" w:hAnsi="Arial" w:cs="Arial"/>
          <w:sz w:val="24"/>
          <w:szCs w:val="24"/>
        </w:rPr>
        <w:t xml:space="preserve">olonies </w:t>
      </w:r>
      <w:r w:rsidR="007D0DC8">
        <w:rPr>
          <w:rFonts w:ascii="Arial" w:hAnsi="Arial" w:cs="Arial"/>
          <w:sz w:val="24"/>
          <w:szCs w:val="24"/>
        </w:rPr>
        <w:t xml:space="preserve">were </w:t>
      </w:r>
      <w:r w:rsidRPr="007F6FD3">
        <w:rPr>
          <w:rFonts w:ascii="Arial" w:hAnsi="Arial" w:cs="Arial"/>
          <w:sz w:val="24"/>
          <w:szCs w:val="24"/>
        </w:rPr>
        <w:t>stained wi</w:t>
      </w:r>
      <w:r>
        <w:rPr>
          <w:rFonts w:ascii="Arial" w:hAnsi="Arial" w:cs="Arial"/>
          <w:sz w:val="24"/>
          <w:szCs w:val="24"/>
        </w:rPr>
        <w:t>th 2% crystal violet solution.</w:t>
      </w:r>
    </w:p>
    <w:p w14:paraId="4E4B66B5" w14:textId="15F2C5FB" w:rsidR="00620687" w:rsidRDefault="00620687" w:rsidP="00230EA1">
      <w:pPr>
        <w:spacing w:line="480" w:lineRule="auto"/>
        <w:jc w:val="both"/>
        <w:rPr>
          <w:rFonts w:ascii="Arial" w:hAnsi="Arial" w:cs="Arial"/>
          <w:sz w:val="24"/>
          <w:szCs w:val="24"/>
        </w:rPr>
      </w:pPr>
    </w:p>
    <w:p w14:paraId="4667D281" w14:textId="02378FBF" w:rsidR="00620687" w:rsidRPr="00977E49" w:rsidRDefault="00620687" w:rsidP="00620687">
      <w:pPr>
        <w:spacing w:line="480" w:lineRule="auto"/>
        <w:jc w:val="both"/>
        <w:outlineLvl w:val="0"/>
        <w:rPr>
          <w:rFonts w:ascii="Arial" w:hAnsi="Arial" w:cs="Arial"/>
          <w:b/>
          <w:sz w:val="24"/>
          <w:szCs w:val="24"/>
        </w:rPr>
      </w:pPr>
      <w:r w:rsidRPr="00977E49">
        <w:rPr>
          <w:rFonts w:ascii="Arial" w:hAnsi="Arial" w:cs="Arial"/>
          <w:b/>
          <w:sz w:val="24"/>
          <w:szCs w:val="24"/>
        </w:rPr>
        <w:lastRenderedPageBreak/>
        <w:t>Seahorse Respirometry Assay</w:t>
      </w:r>
    </w:p>
    <w:p w14:paraId="18037CE7" w14:textId="2B9AA951" w:rsidR="00620687" w:rsidRPr="00B734CC" w:rsidRDefault="00620687" w:rsidP="00620687">
      <w:pPr>
        <w:spacing w:before="100" w:beforeAutospacing="1" w:after="100" w:afterAutospacing="1" w:line="480" w:lineRule="auto"/>
        <w:jc w:val="both"/>
        <w:rPr>
          <w:rFonts w:ascii="Arial" w:eastAsiaTheme="majorEastAsia" w:hAnsi="Arial" w:cs="Arial"/>
          <w:b/>
          <w:bCs/>
          <w:sz w:val="24"/>
          <w:lang w:eastAsia="en-US"/>
        </w:rPr>
      </w:pPr>
      <w:r w:rsidRPr="00B734CC">
        <w:rPr>
          <w:rFonts w:ascii="Arial" w:eastAsia="Times New Roman" w:hAnsi="Arial" w:cs="Arial"/>
          <w:iCs/>
          <w:sz w:val="24"/>
          <w:lang w:eastAsia="en-US"/>
        </w:rPr>
        <w:t xml:space="preserve">Respirometry assays were </w:t>
      </w:r>
      <w:r>
        <w:rPr>
          <w:rFonts w:ascii="Arial" w:eastAsia="Times New Roman" w:hAnsi="Arial" w:cs="Arial"/>
          <w:iCs/>
          <w:sz w:val="24"/>
          <w:lang w:eastAsia="en-US"/>
        </w:rPr>
        <w:t xml:space="preserve">performed </w:t>
      </w:r>
      <w:r w:rsidRPr="00B734CC">
        <w:rPr>
          <w:rFonts w:ascii="Arial" w:eastAsia="Times New Roman" w:hAnsi="Arial" w:cs="Arial"/>
          <w:iCs/>
          <w:sz w:val="24"/>
          <w:lang w:eastAsia="en-US"/>
        </w:rPr>
        <w:t xml:space="preserve">on a Seahorse XF96 Extracellular Flux Analyzer. Hep3B cells were plated into an XF96 microplate at a final density of 13,000 cells per well. Cells, plated in growth medium, were maintained overnight in a </w:t>
      </w:r>
      <w:r>
        <w:rPr>
          <w:rFonts w:ascii="Arial" w:eastAsia="Times New Roman" w:hAnsi="Arial" w:cs="Arial"/>
          <w:iCs/>
          <w:sz w:val="24"/>
          <w:lang w:eastAsia="en-US"/>
        </w:rPr>
        <w:t xml:space="preserve">cell </w:t>
      </w:r>
      <w:r w:rsidRPr="00B734CC">
        <w:rPr>
          <w:rFonts w:ascii="Arial" w:eastAsia="Times New Roman" w:hAnsi="Arial" w:cs="Arial"/>
          <w:iCs/>
          <w:sz w:val="24"/>
          <w:lang w:eastAsia="en-US"/>
        </w:rPr>
        <w:t>culture incubator (</w:t>
      </w:r>
      <w:r w:rsidRPr="00B734CC">
        <w:rPr>
          <w:rFonts w:ascii="Arial" w:eastAsia="Times New Roman" w:hAnsi="Arial" w:cs="Arial"/>
          <w:sz w:val="24"/>
          <w:lang w:eastAsia="en-US"/>
        </w:rPr>
        <w:t>37</w:t>
      </w:r>
      <w:r w:rsidRPr="00B734CC">
        <w:rPr>
          <w:rFonts w:ascii="Arial" w:eastAsia="Times New Roman" w:hAnsi="Arial" w:cs="Arial"/>
          <w:sz w:val="24"/>
          <w:vertAlign w:val="superscript"/>
          <w:lang w:eastAsia="en-US"/>
        </w:rPr>
        <w:t>◦</w:t>
      </w:r>
      <w:r w:rsidRPr="00B734CC">
        <w:rPr>
          <w:rFonts w:ascii="Arial" w:eastAsia="Times New Roman" w:hAnsi="Arial" w:cs="Arial"/>
          <w:sz w:val="24"/>
          <w:lang w:eastAsia="en-US"/>
        </w:rPr>
        <w:t>C; 5% CO</w:t>
      </w:r>
      <w:r w:rsidRPr="00B734CC">
        <w:rPr>
          <w:rFonts w:ascii="Arial" w:eastAsia="Times New Roman" w:hAnsi="Arial" w:cs="Arial"/>
          <w:sz w:val="24"/>
          <w:vertAlign w:val="subscript"/>
          <w:lang w:eastAsia="en-US"/>
        </w:rPr>
        <w:t>2</w:t>
      </w:r>
      <w:r w:rsidRPr="00B734CC">
        <w:rPr>
          <w:rFonts w:ascii="Arial" w:eastAsia="Times New Roman" w:hAnsi="Arial" w:cs="Arial"/>
          <w:sz w:val="24"/>
          <w:lang w:eastAsia="en-US"/>
        </w:rPr>
        <w:t>)</w:t>
      </w:r>
      <w:r w:rsidRPr="00B734CC">
        <w:rPr>
          <w:rFonts w:ascii="Arial" w:eastAsia="Times New Roman" w:hAnsi="Arial" w:cs="Arial"/>
          <w:iCs/>
          <w:sz w:val="24"/>
          <w:lang w:eastAsia="en-US"/>
        </w:rPr>
        <w:t xml:space="preserve">. Test compounds were either injected acutely from Port A during the respirometry assay or added to the cell plate </w:t>
      </w:r>
      <w:r>
        <w:rPr>
          <w:rFonts w:ascii="Arial" w:eastAsia="Times New Roman" w:hAnsi="Arial" w:cs="Arial"/>
          <w:iCs/>
          <w:sz w:val="24"/>
          <w:lang w:eastAsia="en-US"/>
        </w:rPr>
        <w:t>2</w:t>
      </w:r>
      <w:r w:rsidRPr="00B734CC">
        <w:rPr>
          <w:rFonts w:ascii="Arial" w:eastAsia="Times New Roman" w:hAnsi="Arial" w:cs="Arial"/>
          <w:iCs/>
          <w:sz w:val="24"/>
          <w:lang w:eastAsia="en-US"/>
        </w:rPr>
        <w:t>, 7, or 23 hours prior to the start of the assay. Assay medium (Seahorse DMEM with 2</w:t>
      </w:r>
      <w:r>
        <w:rPr>
          <w:rFonts w:ascii="Arial" w:eastAsia="Times New Roman" w:hAnsi="Arial" w:cs="Arial"/>
          <w:iCs/>
          <w:sz w:val="24"/>
          <w:lang w:eastAsia="en-US"/>
        </w:rPr>
        <w:t xml:space="preserve"> </w:t>
      </w:r>
      <w:r w:rsidRPr="00B734CC">
        <w:rPr>
          <w:rFonts w:ascii="Arial" w:eastAsia="Times New Roman" w:hAnsi="Arial" w:cs="Arial"/>
          <w:iCs/>
          <w:sz w:val="24"/>
          <w:lang w:eastAsia="en-US"/>
        </w:rPr>
        <w:t>mM glutaMAX supplemented with 10</w:t>
      </w:r>
      <w:r>
        <w:rPr>
          <w:rFonts w:ascii="Arial" w:eastAsia="Times New Roman" w:hAnsi="Arial" w:cs="Arial"/>
          <w:iCs/>
          <w:sz w:val="24"/>
          <w:lang w:eastAsia="en-US"/>
        </w:rPr>
        <w:t xml:space="preserve"> </w:t>
      </w:r>
      <w:r w:rsidRPr="00B734CC">
        <w:rPr>
          <w:rFonts w:ascii="Arial" w:eastAsia="Times New Roman" w:hAnsi="Arial" w:cs="Arial"/>
          <w:iCs/>
          <w:sz w:val="24"/>
          <w:lang w:eastAsia="en-US"/>
        </w:rPr>
        <w:t>mM glucose, pH 7.4) was prepared on the day of the experiment</w:t>
      </w:r>
      <w:r w:rsidR="007D5379">
        <w:rPr>
          <w:rFonts w:ascii="Arial" w:eastAsia="Times New Roman" w:hAnsi="Arial" w:cs="Arial"/>
          <w:iCs/>
          <w:sz w:val="24"/>
          <w:lang w:eastAsia="en-US"/>
        </w:rPr>
        <w:t>.</w:t>
      </w:r>
      <w:r w:rsidRPr="00B734CC">
        <w:rPr>
          <w:rFonts w:ascii="Arial" w:eastAsia="Times New Roman" w:hAnsi="Arial" w:cs="Arial"/>
          <w:iCs/>
          <w:sz w:val="24"/>
          <w:lang w:eastAsia="en-US"/>
        </w:rPr>
        <w:t xml:space="preserve"> Hep3B cells were washed twice with assay medium and </w:t>
      </w:r>
      <w:r>
        <w:rPr>
          <w:rFonts w:ascii="Arial" w:eastAsia="Times New Roman" w:hAnsi="Arial" w:cs="Arial"/>
          <w:iCs/>
          <w:sz w:val="24"/>
          <w:lang w:eastAsia="en-US"/>
        </w:rPr>
        <w:t xml:space="preserve">wells were </w:t>
      </w:r>
      <w:r w:rsidRPr="00B734CC">
        <w:rPr>
          <w:rFonts w:ascii="Arial" w:eastAsia="Times New Roman" w:hAnsi="Arial" w:cs="Arial"/>
          <w:iCs/>
          <w:sz w:val="24"/>
          <w:lang w:eastAsia="en-US"/>
        </w:rPr>
        <w:t>brought to a final volume of 175</w:t>
      </w:r>
      <w:r>
        <w:rPr>
          <w:rFonts w:ascii="Arial" w:eastAsia="Times New Roman" w:hAnsi="Arial" w:cs="Arial"/>
          <w:iCs/>
          <w:sz w:val="24"/>
          <w:lang w:eastAsia="en-US"/>
        </w:rPr>
        <w:t xml:space="preserve"> </w:t>
      </w:r>
      <w:r w:rsidRPr="00B734CC">
        <w:rPr>
          <w:rFonts w:ascii="Arial" w:eastAsia="Times New Roman" w:hAnsi="Arial" w:cs="Arial"/>
          <w:iCs/>
          <w:sz w:val="24"/>
          <w:lang w:eastAsia="en-US"/>
        </w:rPr>
        <w:t xml:space="preserve">µL. Test compounds were added into the wells (except </w:t>
      </w:r>
      <w:r>
        <w:rPr>
          <w:rFonts w:ascii="Arial" w:eastAsia="Times New Roman" w:hAnsi="Arial" w:cs="Arial"/>
          <w:iCs/>
          <w:sz w:val="24"/>
          <w:lang w:eastAsia="en-US"/>
        </w:rPr>
        <w:t>for</w:t>
      </w:r>
      <w:r w:rsidRPr="00B734CC">
        <w:rPr>
          <w:rFonts w:ascii="Arial" w:eastAsia="Times New Roman" w:hAnsi="Arial" w:cs="Arial"/>
          <w:iCs/>
          <w:sz w:val="24"/>
          <w:lang w:eastAsia="en-US"/>
        </w:rPr>
        <w:t xml:space="preserve"> compounds were injected during the assay) and were present during the assay. The XF96 microplate was placed in a 37</w:t>
      </w:r>
      <w:r w:rsidRPr="00B734CC">
        <w:rPr>
          <w:rFonts w:ascii="Arial" w:eastAsia="Times New Roman" w:hAnsi="Arial" w:cs="Arial"/>
          <w:iCs/>
          <w:sz w:val="24"/>
          <w:vertAlign w:val="superscript"/>
          <w:lang w:eastAsia="en-US"/>
        </w:rPr>
        <w:t>o</w:t>
      </w:r>
      <w:r w:rsidRPr="00B734CC">
        <w:rPr>
          <w:rFonts w:ascii="Arial" w:eastAsia="Times New Roman" w:hAnsi="Arial" w:cs="Arial"/>
          <w:iCs/>
          <w:sz w:val="24"/>
          <w:lang w:eastAsia="en-US"/>
        </w:rPr>
        <w:t>C incubator for 60 minutes prior to loading the plate into the instrument. The mitochondrial stress test conditions included injection of: the mitochondrial ATP Synthase inhibitor, oligomycin (final concentration of 2</w:t>
      </w:r>
      <w:r>
        <w:rPr>
          <w:rFonts w:ascii="Arial" w:eastAsia="Times New Roman" w:hAnsi="Arial" w:cs="Arial"/>
          <w:iCs/>
          <w:sz w:val="24"/>
          <w:lang w:eastAsia="en-US"/>
        </w:rPr>
        <w:t xml:space="preserve"> </w:t>
      </w:r>
      <w:r w:rsidRPr="00B734CC">
        <w:rPr>
          <w:rFonts w:ascii="Arial" w:eastAsia="Times New Roman" w:hAnsi="Arial" w:cs="Arial"/>
          <w:iCs/>
          <w:sz w:val="24"/>
          <w:lang w:eastAsia="en-US"/>
        </w:rPr>
        <w:t>μM); the chemical uncoupler, FCCP (final concentration of 0.1μM); and the complex III inhibitor, antimycin A (final concentration of 3</w:t>
      </w:r>
      <w:r>
        <w:rPr>
          <w:rFonts w:ascii="Arial" w:eastAsia="Times New Roman" w:hAnsi="Arial" w:cs="Arial"/>
          <w:iCs/>
          <w:sz w:val="24"/>
          <w:lang w:eastAsia="en-US"/>
        </w:rPr>
        <w:t xml:space="preserve"> </w:t>
      </w:r>
      <w:r w:rsidRPr="00B734CC">
        <w:rPr>
          <w:rFonts w:ascii="Arial" w:eastAsia="Times New Roman" w:hAnsi="Arial" w:cs="Arial"/>
          <w:iCs/>
          <w:sz w:val="24"/>
          <w:lang w:eastAsia="en-US"/>
        </w:rPr>
        <w:t xml:space="preserve">μM). Approximately 30 minutes prior to the end of the 1 hour incubation in assay medium, calibration of the XF96 Assay Cartridge commenced. Once the calibration process was completed, the plated cells were placed into the instrument to start the respirometry assay. Oxygen consumption rates were normalized to </w:t>
      </w:r>
      <w:r>
        <w:rPr>
          <w:rFonts w:ascii="Arial" w:eastAsia="Times New Roman" w:hAnsi="Arial" w:cs="Arial"/>
          <w:iCs/>
          <w:sz w:val="24"/>
          <w:lang w:eastAsia="en-US"/>
        </w:rPr>
        <w:t xml:space="preserve">cellular </w:t>
      </w:r>
      <w:r w:rsidRPr="00B734CC">
        <w:rPr>
          <w:rFonts w:ascii="Arial" w:eastAsia="Times New Roman" w:hAnsi="Arial" w:cs="Arial"/>
          <w:iCs/>
          <w:sz w:val="24"/>
          <w:lang w:eastAsia="en-US"/>
        </w:rPr>
        <w:t>protein</w:t>
      </w:r>
      <w:r>
        <w:rPr>
          <w:rFonts w:ascii="Arial" w:eastAsia="Times New Roman" w:hAnsi="Arial" w:cs="Arial"/>
          <w:iCs/>
          <w:sz w:val="24"/>
          <w:lang w:eastAsia="en-US"/>
        </w:rPr>
        <w:t xml:space="preserve"> content per well</w:t>
      </w:r>
      <w:r w:rsidRPr="00B734CC">
        <w:rPr>
          <w:rFonts w:ascii="Arial" w:eastAsia="Times New Roman" w:hAnsi="Arial" w:cs="Arial"/>
          <w:iCs/>
          <w:sz w:val="24"/>
          <w:lang w:eastAsia="en-US"/>
        </w:rPr>
        <w:t>, which was measured from each well after completion of the respirometry assay.</w:t>
      </w:r>
    </w:p>
    <w:p w14:paraId="7204BF4B" w14:textId="0A5DA8B2" w:rsidR="000F3CD2" w:rsidRDefault="000F3CD2" w:rsidP="000F3CD2">
      <w:pPr>
        <w:spacing w:line="480" w:lineRule="auto"/>
        <w:jc w:val="both"/>
        <w:rPr>
          <w:rFonts w:ascii="Arial" w:hAnsi="Arial" w:cs="Arial"/>
          <w:sz w:val="24"/>
          <w:szCs w:val="24"/>
        </w:rPr>
      </w:pPr>
    </w:p>
    <w:p w14:paraId="3B2B9C54" w14:textId="77777777" w:rsidR="000F3CD2" w:rsidRPr="00661C69" w:rsidRDefault="000F3CD2" w:rsidP="000F3CD2">
      <w:pPr>
        <w:spacing w:line="480" w:lineRule="auto"/>
        <w:jc w:val="both"/>
        <w:rPr>
          <w:rFonts w:ascii="Arial" w:hAnsi="Arial" w:cs="Arial"/>
          <w:b/>
          <w:sz w:val="24"/>
          <w:szCs w:val="24"/>
        </w:rPr>
      </w:pPr>
      <w:r w:rsidRPr="00661C69">
        <w:rPr>
          <w:rFonts w:ascii="Arial" w:hAnsi="Arial" w:cs="Arial"/>
          <w:b/>
          <w:sz w:val="24"/>
          <w:szCs w:val="24"/>
        </w:rPr>
        <w:lastRenderedPageBreak/>
        <w:t>Western Blotting</w:t>
      </w:r>
    </w:p>
    <w:p w14:paraId="13191491" w14:textId="33A7588A" w:rsidR="000F3CD2" w:rsidRDefault="000F3CD2" w:rsidP="000F3CD2">
      <w:pPr>
        <w:spacing w:line="480" w:lineRule="auto"/>
        <w:jc w:val="both"/>
        <w:rPr>
          <w:rFonts w:ascii="Arial" w:hAnsi="Arial" w:cs="Arial"/>
          <w:sz w:val="24"/>
          <w:szCs w:val="24"/>
        </w:rPr>
      </w:pPr>
      <w:r w:rsidRPr="007F6FD3">
        <w:rPr>
          <w:rFonts w:ascii="Arial" w:hAnsi="Arial" w:cs="Arial"/>
          <w:sz w:val="24"/>
          <w:szCs w:val="24"/>
        </w:rPr>
        <w:t>Cells were washed with ice-cold PBS, and lysed in cold lysis buffer (20 mM Tris-HCl, 150 mM NaCl, 1 mM EDTA, 1% Triton X-100, pH 7.5) with 1x protease and phosphatase inhibitors. Protein</w:t>
      </w:r>
      <w:r>
        <w:rPr>
          <w:rFonts w:ascii="Arial" w:hAnsi="Arial" w:cs="Arial"/>
          <w:sz w:val="24"/>
          <w:szCs w:val="24"/>
        </w:rPr>
        <w:t xml:space="preserve"> extract</w:t>
      </w:r>
      <w:r w:rsidRPr="007F6FD3">
        <w:rPr>
          <w:rFonts w:ascii="Arial" w:hAnsi="Arial" w:cs="Arial"/>
          <w:sz w:val="24"/>
          <w:szCs w:val="24"/>
        </w:rPr>
        <w:t>s</w:t>
      </w:r>
      <w:r w:rsidR="00EA0068">
        <w:rPr>
          <w:rFonts w:ascii="Arial" w:hAnsi="Arial" w:cs="Arial"/>
          <w:sz w:val="24"/>
          <w:szCs w:val="24"/>
        </w:rPr>
        <w:t xml:space="preserve"> (15 </w:t>
      </w:r>
      <w:r w:rsidR="00EA0068">
        <w:rPr>
          <w:rFonts w:ascii="Calibri" w:hAnsi="Calibri" w:cs="Arial"/>
          <w:sz w:val="24"/>
          <w:szCs w:val="24"/>
        </w:rPr>
        <w:t>µ</w:t>
      </w:r>
      <w:r w:rsidR="00EA0068">
        <w:rPr>
          <w:rFonts w:ascii="Arial" w:hAnsi="Arial" w:cs="Arial"/>
          <w:sz w:val="24"/>
          <w:szCs w:val="24"/>
        </w:rPr>
        <w:t>g)</w:t>
      </w:r>
      <w:r w:rsidRPr="007F6FD3">
        <w:rPr>
          <w:rFonts w:ascii="Arial" w:hAnsi="Arial" w:cs="Arial"/>
          <w:sz w:val="24"/>
          <w:szCs w:val="24"/>
        </w:rPr>
        <w:t xml:space="preserve"> were resolved on 10% SDS-PAGE and</w:t>
      </w:r>
      <w:r>
        <w:rPr>
          <w:rFonts w:ascii="Arial" w:hAnsi="Arial" w:cs="Arial"/>
          <w:sz w:val="24"/>
          <w:szCs w:val="24"/>
        </w:rPr>
        <w:t xml:space="preserve"> then</w:t>
      </w:r>
      <w:r w:rsidRPr="007F6FD3">
        <w:rPr>
          <w:rFonts w:ascii="Arial" w:hAnsi="Arial" w:cs="Arial"/>
          <w:sz w:val="24"/>
          <w:szCs w:val="24"/>
        </w:rPr>
        <w:t xml:space="preserve"> electrotransferred to Immun-Blot PVDF membrane (Bio-Rad, Hercules, CA, USA). After blocking with 5% milk in TBS</w:t>
      </w:r>
      <w:r w:rsidR="00EA0068">
        <w:rPr>
          <w:rFonts w:ascii="Arial" w:hAnsi="Arial" w:cs="Arial"/>
          <w:sz w:val="24"/>
          <w:szCs w:val="24"/>
        </w:rPr>
        <w:t>-</w:t>
      </w:r>
      <w:r w:rsidRPr="007F6FD3">
        <w:rPr>
          <w:rFonts w:ascii="Arial" w:hAnsi="Arial" w:cs="Arial"/>
          <w:sz w:val="24"/>
          <w:szCs w:val="24"/>
        </w:rPr>
        <w:t>T, membranes were probed with the indicated primary antibodies</w:t>
      </w:r>
      <w:r>
        <w:rPr>
          <w:rFonts w:ascii="Arial" w:hAnsi="Arial" w:cs="Arial"/>
          <w:sz w:val="24"/>
          <w:szCs w:val="24"/>
        </w:rPr>
        <w:t xml:space="preserve"> at 4 ̊C overnight</w:t>
      </w:r>
      <w:r w:rsidRPr="007F6FD3">
        <w:rPr>
          <w:rFonts w:ascii="Arial" w:hAnsi="Arial" w:cs="Arial"/>
          <w:sz w:val="24"/>
          <w:szCs w:val="24"/>
        </w:rPr>
        <w:t xml:space="preserve">, </w:t>
      </w:r>
      <w:r>
        <w:rPr>
          <w:rFonts w:ascii="Arial" w:hAnsi="Arial" w:cs="Arial"/>
          <w:sz w:val="24"/>
          <w:szCs w:val="24"/>
        </w:rPr>
        <w:t>and then</w:t>
      </w:r>
      <w:r w:rsidRPr="007F6FD3">
        <w:rPr>
          <w:rFonts w:ascii="Arial" w:hAnsi="Arial" w:cs="Arial"/>
          <w:sz w:val="24"/>
          <w:szCs w:val="24"/>
        </w:rPr>
        <w:t xml:space="preserve"> with horseradish peroxidase-conjugated secondary</w:t>
      </w:r>
      <w:r>
        <w:rPr>
          <w:rFonts w:ascii="Arial" w:hAnsi="Arial" w:cs="Arial"/>
          <w:sz w:val="24"/>
          <w:szCs w:val="24"/>
        </w:rPr>
        <w:t xml:space="preserve"> antibody at room temperature for 1 h.</w:t>
      </w:r>
      <w:r w:rsidRPr="007F6FD3">
        <w:rPr>
          <w:rFonts w:ascii="Arial" w:hAnsi="Arial" w:cs="Arial"/>
          <w:sz w:val="24"/>
          <w:szCs w:val="24"/>
        </w:rPr>
        <w:t xml:space="preserve"> </w:t>
      </w:r>
      <w:r>
        <w:rPr>
          <w:rFonts w:ascii="Arial" w:hAnsi="Arial" w:cs="Arial"/>
          <w:sz w:val="24"/>
          <w:szCs w:val="24"/>
        </w:rPr>
        <w:t>Blots were</w:t>
      </w:r>
      <w:r w:rsidRPr="007F6FD3">
        <w:rPr>
          <w:rFonts w:ascii="Arial" w:hAnsi="Arial" w:cs="Arial"/>
          <w:sz w:val="24"/>
          <w:szCs w:val="24"/>
        </w:rPr>
        <w:t xml:space="preserve"> developed using </w:t>
      </w:r>
      <w:r>
        <w:rPr>
          <w:rFonts w:ascii="Arial" w:hAnsi="Arial" w:cs="Arial"/>
          <w:sz w:val="24"/>
          <w:szCs w:val="24"/>
        </w:rPr>
        <w:t>Pierce ECL Substrate (Thermo Scientific, Rockford, IL) and exposed to X-ray films.</w:t>
      </w:r>
    </w:p>
    <w:p w14:paraId="4436AE2E" w14:textId="77777777" w:rsidR="000F3CD2" w:rsidRDefault="000F3CD2" w:rsidP="000F3CD2">
      <w:pPr>
        <w:spacing w:line="480" w:lineRule="auto"/>
        <w:jc w:val="both"/>
        <w:rPr>
          <w:rFonts w:ascii="Arial" w:hAnsi="Arial" w:cs="Arial"/>
          <w:sz w:val="24"/>
          <w:szCs w:val="24"/>
        </w:rPr>
      </w:pPr>
    </w:p>
    <w:p w14:paraId="00C4FAB3" w14:textId="77777777" w:rsidR="000F3CD2" w:rsidRPr="00661C69" w:rsidRDefault="000F3CD2" w:rsidP="000F3CD2">
      <w:pPr>
        <w:spacing w:line="480" w:lineRule="auto"/>
        <w:jc w:val="both"/>
        <w:rPr>
          <w:rFonts w:ascii="Arial" w:hAnsi="Arial" w:cs="Arial"/>
          <w:b/>
          <w:sz w:val="24"/>
          <w:szCs w:val="24"/>
        </w:rPr>
      </w:pPr>
      <w:r w:rsidRPr="00661C69">
        <w:rPr>
          <w:rFonts w:ascii="Arial" w:hAnsi="Arial" w:cs="Arial"/>
          <w:b/>
          <w:sz w:val="24"/>
          <w:szCs w:val="24"/>
        </w:rPr>
        <w:t>Oil Red O Staining of Intracellular Lipid Droplets</w:t>
      </w:r>
    </w:p>
    <w:p w14:paraId="1FD24C4B" w14:textId="2E875231" w:rsidR="000F3CD2" w:rsidRDefault="000F3CD2" w:rsidP="000F3CD2">
      <w:pPr>
        <w:spacing w:line="480" w:lineRule="auto"/>
        <w:jc w:val="both"/>
        <w:rPr>
          <w:rFonts w:ascii="Arial" w:hAnsi="Arial" w:cs="Arial"/>
          <w:sz w:val="24"/>
          <w:szCs w:val="24"/>
        </w:rPr>
      </w:pPr>
      <w:r>
        <w:rPr>
          <w:rFonts w:ascii="Arial" w:hAnsi="Arial" w:cs="Arial"/>
          <w:sz w:val="24"/>
          <w:szCs w:val="24"/>
        </w:rPr>
        <w:t>Cells were washed with PBS and fixed by 10% formalin for 10 min at room temperature. Fixed cells were washed with H</w:t>
      </w:r>
      <w:r w:rsidRPr="00E71A85">
        <w:rPr>
          <w:rFonts w:ascii="Arial" w:hAnsi="Arial" w:cs="Arial"/>
          <w:sz w:val="24"/>
          <w:szCs w:val="24"/>
          <w:vertAlign w:val="subscript"/>
        </w:rPr>
        <w:t>2</w:t>
      </w:r>
      <w:r>
        <w:rPr>
          <w:rFonts w:ascii="Arial" w:hAnsi="Arial" w:cs="Arial"/>
          <w:sz w:val="24"/>
          <w:szCs w:val="24"/>
        </w:rPr>
        <w:t xml:space="preserve">O and 60% isopropanol, and dried completely. Cells were then incubated in freshly prepared and filtered Oil Red O solution (0.3% w/v, Sigma) for 1 h at room temperature. Immediately after the Oil Red O solution was removed, cells were washed </w:t>
      </w:r>
      <w:r w:rsidR="007D0DC8">
        <w:rPr>
          <w:rFonts w:ascii="Arial" w:hAnsi="Arial" w:cs="Arial"/>
          <w:sz w:val="24"/>
          <w:szCs w:val="24"/>
        </w:rPr>
        <w:t xml:space="preserve">four times </w:t>
      </w:r>
      <w:r>
        <w:rPr>
          <w:rFonts w:ascii="Arial" w:hAnsi="Arial" w:cs="Arial"/>
          <w:sz w:val="24"/>
          <w:szCs w:val="24"/>
        </w:rPr>
        <w:t>with H</w:t>
      </w:r>
      <w:r w:rsidRPr="00E71A85">
        <w:rPr>
          <w:rFonts w:ascii="Arial" w:hAnsi="Arial" w:cs="Arial"/>
          <w:sz w:val="24"/>
          <w:szCs w:val="24"/>
          <w:vertAlign w:val="subscript"/>
        </w:rPr>
        <w:t>2</w:t>
      </w:r>
      <w:r>
        <w:rPr>
          <w:rFonts w:ascii="Arial" w:hAnsi="Arial" w:cs="Arial"/>
          <w:sz w:val="24"/>
          <w:szCs w:val="24"/>
        </w:rPr>
        <w:t>O</w:t>
      </w:r>
      <w:r w:rsidR="002B2989">
        <w:rPr>
          <w:rFonts w:ascii="Arial" w:hAnsi="Arial" w:cs="Arial"/>
          <w:sz w:val="24"/>
          <w:szCs w:val="24"/>
        </w:rPr>
        <w:t xml:space="preserve"> </w:t>
      </w:r>
      <w:r w:rsidR="002B2989">
        <w:rPr>
          <w:rFonts w:ascii="Arial" w:hAnsi="Arial" w:cs="Arial"/>
          <w:sz w:val="24"/>
          <w:szCs w:val="24"/>
        </w:rPr>
        <w:fldChar w:fldCharType="begin">
          <w:fldData xml:space="preserve">PEVuZE5vdGU+PENpdGU+PEF1dGhvcj5KaWFuZzwvQXV0aG9yPjxZZWFyPjIwMTM8L1llYXI+PFJl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==
</w:fldData>
        </w:fldChar>
      </w:r>
      <w:r w:rsidR="002B2989">
        <w:rPr>
          <w:rFonts w:ascii="Arial" w:hAnsi="Arial" w:cs="Arial"/>
          <w:sz w:val="24"/>
          <w:szCs w:val="24"/>
        </w:rPr>
        <w:instrText xml:space="preserve"> ADDIN EN.CITE </w:instrText>
      </w:r>
      <w:r w:rsidR="002B2989">
        <w:rPr>
          <w:rFonts w:ascii="Arial" w:hAnsi="Arial" w:cs="Arial"/>
          <w:sz w:val="24"/>
          <w:szCs w:val="24"/>
        </w:rPr>
        <w:fldChar w:fldCharType="begin">
          <w:fldData xml:space="preserve">PEVuZE5vdGU+PENpdGU+PEF1dGhvcj5KaWFuZzwvQXV0aG9yPjxZZWFyPjIwMTM8L1llYXI+PFJl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==
</w:fldData>
        </w:fldChar>
      </w:r>
      <w:r w:rsidR="002B2989">
        <w:rPr>
          <w:rFonts w:ascii="Arial" w:hAnsi="Arial" w:cs="Arial"/>
          <w:sz w:val="24"/>
          <w:szCs w:val="24"/>
        </w:rPr>
        <w:instrText xml:space="preserve"> ADDIN EN.CITE.DATA </w:instrText>
      </w:r>
      <w:r w:rsidR="002B2989">
        <w:rPr>
          <w:rFonts w:ascii="Arial" w:hAnsi="Arial" w:cs="Arial"/>
          <w:sz w:val="24"/>
          <w:szCs w:val="24"/>
        </w:rPr>
      </w:r>
      <w:r w:rsidR="002B2989">
        <w:rPr>
          <w:rFonts w:ascii="Arial" w:hAnsi="Arial" w:cs="Arial"/>
          <w:sz w:val="24"/>
          <w:szCs w:val="24"/>
        </w:rPr>
        <w:fldChar w:fldCharType="end"/>
      </w:r>
      <w:r w:rsidR="002B2989">
        <w:rPr>
          <w:rFonts w:ascii="Arial" w:hAnsi="Arial" w:cs="Arial"/>
          <w:sz w:val="24"/>
          <w:szCs w:val="24"/>
        </w:rPr>
      </w:r>
      <w:r w:rsidR="002B2989">
        <w:rPr>
          <w:rFonts w:ascii="Arial" w:hAnsi="Arial" w:cs="Arial"/>
          <w:sz w:val="24"/>
          <w:szCs w:val="24"/>
        </w:rPr>
        <w:fldChar w:fldCharType="separate"/>
      </w:r>
      <w:r w:rsidR="002B2989">
        <w:rPr>
          <w:rFonts w:ascii="Arial" w:hAnsi="Arial" w:cs="Arial"/>
          <w:noProof/>
          <w:sz w:val="24"/>
          <w:szCs w:val="24"/>
        </w:rPr>
        <w:t>(Jiang et al., 2013)</w:t>
      </w:r>
      <w:r w:rsidR="002B2989">
        <w:rPr>
          <w:rFonts w:ascii="Arial" w:hAnsi="Arial" w:cs="Arial"/>
          <w:sz w:val="24"/>
          <w:szCs w:val="24"/>
        </w:rPr>
        <w:fldChar w:fldCharType="end"/>
      </w:r>
      <w:r>
        <w:rPr>
          <w:rFonts w:ascii="Arial" w:hAnsi="Arial" w:cs="Arial"/>
          <w:sz w:val="24"/>
          <w:szCs w:val="24"/>
        </w:rPr>
        <w:t>.</w:t>
      </w:r>
    </w:p>
    <w:p w14:paraId="7C5D339A" w14:textId="785F4CDC" w:rsidR="00E27008" w:rsidRDefault="00E27008" w:rsidP="000F3CD2">
      <w:pPr>
        <w:spacing w:line="480" w:lineRule="auto"/>
        <w:jc w:val="both"/>
        <w:rPr>
          <w:rFonts w:ascii="Arial" w:hAnsi="Arial" w:cs="Arial"/>
          <w:sz w:val="24"/>
          <w:szCs w:val="24"/>
        </w:rPr>
      </w:pPr>
    </w:p>
    <w:p w14:paraId="52D18CD3" w14:textId="4FB82E9F" w:rsidR="00E27008" w:rsidRDefault="00E27008" w:rsidP="00E27008">
      <w:pPr>
        <w:spacing w:line="480" w:lineRule="auto"/>
        <w:jc w:val="both"/>
        <w:rPr>
          <w:rFonts w:ascii="Arial" w:hAnsi="Arial" w:cs="Arial"/>
          <w:b/>
          <w:sz w:val="24"/>
          <w:szCs w:val="24"/>
        </w:rPr>
      </w:pPr>
      <w:r w:rsidRPr="0043031E">
        <w:rPr>
          <w:rFonts w:ascii="Arial" w:hAnsi="Arial" w:cs="Arial"/>
          <w:b/>
          <w:sz w:val="24"/>
          <w:szCs w:val="24"/>
        </w:rPr>
        <w:t>CRISPR Cas9 HK1 Knockout</w:t>
      </w:r>
    </w:p>
    <w:p w14:paraId="097358CC" w14:textId="302C8FCA" w:rsidR="00E27008" w:rsidRDefault="00E27008" w:rsidP="00E27008">
      <w:pPr>
        <w:spacing w:line="480" w:lineRule="auto"/>
        <w:jc w:val="both"/>
        <w:rPr>
          <w:rFonts w:ascii="Arial" w:hAnsi="Arial" w:cs="Arial"/>
          <w:sz w:val="24"/>
        </w:rPr>
      </w:pPr>
      <w:r>
        <w:rPr>
          <w:rFonts w:ascii="Arial" w:hAnsi="Arial" w:cs="Arial"/>
          <w:sz w:val="24"/>
          <w:szCs w:val="24"/>
        </w:rPr>
        <w:t>HK1 gRNA (</w:t>
      </w:r>
      <w:r w:rsidRPr="0043031E">
        <w:rPr>
          <w:rFonts w:ascii="Arial" w:hAnsi="Arial" w:cs="Arial"/>
          <w:sz w:val="24"/>
          <w:szCs w:val="24"/>
        </w:rPr>
        <w:t>AGATGTTGCCAACATTCGTA</w:t>
      </w:r>
      <w:r>
        <w:rPr>
          <w:rFonts w:ascii="Arial" w:hAnsi="Arial" w:cs="Arial"/>
          <w:sz w:val="24"/>
          <w:szCs w:val="24"/>
        </w:rPr>
        <w:t xml:space="preserve">) </w:t>
      </w:r>
      <w:r w:rsidR="00647744">
        <w:rPr>
          <w:rFonts w:ascii="Arial" w:hAnsi="Arial" w:cs="Arial"/>
          <w:sz w:val="24"/>
          <w:szCs w:val="24"/>
        </w:rPr>
        <w:t>was</w:t>
      </w:r>
      <w:r>
        <w:rPr>
          <w:rFonts w:ascii="Arial" w:hAnsi="Arial" w:cs="Arial"/>
          <w:sz w:val="24"/>
          <w:szCs w:val="24"/>
        </w:rPr>
        <w:t xml:space="preserve"> designed using the BROAD gRNA design tool, and ligated into the lentiCRISPRv2 vector. Lentiviruses carrying the lentiCRISPRv2-gRNA were packaged in 293FT cells using the ViraPower Lentiviral </w:t>
      </w:r>
      <w:r>
        <w:rPr>
          <w:rFonts w:ascii="Arial" w:hAnsi="Arial" w:cs="Arial"/>
          <w:sz w:val="24"/>
          <w:szCs w:val="24"/>
        </w:rPr>
        <w:lastRenderedPageBreak/>
        <w:t xml:space="preserve">Packaging Mix (ThermoFisher), and harvested after 72 hr. Two days after lentivirus infection, target cancer cells were selected </w:t>
      </w:r>
      <w:r>
        <w:rPr>
          <w:rFonts w:ascii="Arial" w:hAnsi="Arial" w:cs="Arial"/>
          <w:sz w:val="24"/>
        </w:rPr>
        <w:t xml:space="preserve">in 2 </w:t>
      </w:r>
      <w:r w:rsidRPr="004D3652">
        <w:rPr>
          <w:rFonts w:ascii="Arial" w:hAnsi="Arial" w:cs="Arial"/>
          <w:sz w:val="24"/>
        </w:rPr>
        <w:t>µ</w:t>
      </w:r>
      <w:r>
        <w:rPr>
          <w:rFonts w:ascii="Arial" w:hAnsi="Arial" w:cs="Arial"/>
          <w:sz w:val="24"/>
        </w:rPr>
        <w:t>g/mL puromycin for 7 days. After puromycin selection, cells were seeded in 96-well plates at one cell per well density, and allowed to grow into colonies. Single colonies were isolated and validated for HK1 knockout by Western blotting analysis of HK1 protein expression.</w:t>
      </w:r>
    </w:p>
    <w:p w14:paraId="0A71156B" w14:textId="77777777" w:rsidR="00620687" w:rsidRDefault="00620687" w:rsidP="00E27008">
      <w:pPr>
        <w:spacing w:line="480" w:lineRule="auto"/>
        <w:jc w:val="both"/>
        <w:rPr>
          <w:rFonts w:ascii="Arial" w:hAnsi="Arial" w:cs="Arial"/>
          <w:sz w:val="24"/>
        </w:rPr>
      </w:pPr>
    </w:p>
    <w:p w14:paraId="2283C4D0" w14:textId="77777777" w:rsidR="00620687" w:rsidRPr="00977E49" w:rsidRDefault="00620687" w:rsidP="00620687">
      <w:pPr>
        <w:spacing w:after="240" w:line="480" w:lineRule="auto"/>
        <w:jc w:val="both"/>
        <w:outlineLvl w:val="0"/>
        <w:rPr>
          <w:rFonts w:ascii="Arial" w:hAnsi="Arial" w:cs="Arial"/>
          <w:b/>
          <w:sz w:val="24"/>
        </w:rPr>
      </w:pPr>
      <w:r w:rsidRPr="00977E49">
        <w:rPr>
          <w:rFonts w:ascii="Arial" w:hAnsi="Arial" w:cs="Arial"/>
          <w:b/>
          <w:sz w:val="24"/>
        </w:rPr>
        <w:t>Intracellular Metabolite Extraction and Analysis</w:t>
      </w:r>
    </w:p>
    <w:p w14:paraId="342223F9" w14:textId="2BCA9B75" w:rsidR="00620687" w:rsidRDefault="00620687" w:rsidP="00620687">
      <w:pPr>
        <w:pStyle w:val="NoSpacing"/>
        <w:spacing w:line="480" w:lineRule="auto"/>
        <w:jc w:val="both"/>
        <w:rPr>
          <w:rFonts w:ascii="Arial" w:hAnsi="Arial" w:cs="Arial"/>
          <w:sz w:val="24"/>
          <w:szCs w:val="24"/>
        </w:rPr>
      </w:pPr>
      <w:r w:rsidRPr="006C7BEA">
        <w:rPr>
          <w:rFonts w:ascii="Arial" w:hAnsi="Arial" w:cs="Arial"/>
          <w:sz w:val="24"/>
          <w:szCs w:val="24"/>
        </w:rPr>
        <w:t xml:space="preserve">The experiments were performed as described </w:t>
      </w:r>
      <w:r w:rsidRPr="006C7BEA">
        <w:rPr>
          <w:rFonts w:ascii="Arial" w:hAnsi="Arial" w:cs="Arial"/>
          <w:sz w:val="24"/>
          <w:szCs w:val="24"/>
        </w:rPr>
        <w:fldChar w:fldCharType="begin"/>
      </w:r>
      <w:r>
        <w:rPr>
          <w:rFonts w:ascii="Arial" w:hAnsi="Arial" w:cs="Arial"/>
          <w:sz w:val="24"/>
          <w:szCs w:val="24"/>
        </w:rPr>
        <w:instrText xml:space="preserve"> ADDIN EN.CITE &lt;EndNote&gt;&lt;Cite&gt;&lt;Author&gt;Krall&lt;/Author&gt;&lt;Year&gt;2016&lt;/Year&gt;&lt;RecNum&gt;205&lt;/RecNum&gt;&lt;DisplayText&gt;(Krall et al., 2016)&lt;/DisplayText&gt;&lt;record&gt;&lt;rec-number&gt;205&lt;/rec-number&gt;&lt;foreign-keys&gt;&lt;key app="EN" db-id="5fde0sfzm20deoe52phvfxre22wfzafsezpa" timestamp="1469078532"&gt;205&lt;/key&gt;&lt;/foreign-keys&gt;&lt;ref-type name="Journal Article"&gt;17&lt;/ref-type&gt;&lt;contributors&gt;&lt;authors&gt;&lt;author&gt;Krall, A. S.&lt;/author&gt;&lt;author&gt;Xu, S.&lt;/author&gt;&lt;author&gt;Graeber, T. G.&lt;/author&gt;&lt;author&gt;Braas, D.&lt;/author&gt;&lt;author&gt;Christofk, H. R.&lt;/author&gt;&lt;/authors&gt;&lt;/contributors&gt;&lt;auth-address&gt;Department of Molecular and Medical Pharmacology, David Geffen School of Medicine, University of California, 650 Charles East Young Drive South, Los Angeles, California 90095, USA.&amp;#xD;Crump Institute for Molecular Imaging, David Geffen School of Medicine, University of California, 650 Charles East Young Drive South, Los Angeles, California 90095, USA.&amp;#xD;Jonsson Comprehensive Cancer Center, David Geffen School of Medicine at UCLA, 650 Charles East Young Drive South, Los Angeles, California 90095, USA.&amp;#xD;UCLA Metabolomics Center, 650 Charles East Young Drive South, Los Angeles, California 90095, USA.&amp;#xD;Eli and Edythe Broad Center of Regenerative Medicine and Stem Cell Research, University of California, 650 Charles East Young Drive South, Los Angeles, California 90095, USA.&lt;/auth-address&gt;&lt;titles&gt;&lt;title&gt;Asparagine promotes cancer cell proliferation through use as an amino acid exchange factor&lt;/title&gt;&lt;secondary-title&gt;Nat Commun&lt;/secondary-title&gt;&lt;/titles&gt;&lt;periodical&gt;&lt;full-title&gt;Nat Commun&lt;/full-title&gt;&lt;/periodical&gt;&lt;pages&gt;11457&lt;/pages&gt;&lt;volume&gt;7&lt;/volume&gt;&lt;dates&gt;&lt;year&gt;2016&lt;/year&gt;&lt;/dates&gt;&lt;isbn&gt;2041-1723 (Electronic)&amp;#xD;2041-1723 (Linking)&lt;/isbn&gt;&lt;accession-num&gt;27126896&lt;/accession-num&gt;&lt;urls&gt;&lt;related-urls&gt;&lt;url&gt;http://www.ncbi.nlm.nih.gov/pubmed/27126896&lt;/url&gt;&lt;/related-urls&gt;&lt;/urls&gt;&lt;custom2&gt;PMC4855534&lt;/custom2&gt;&lt;electronic-resource-num&gt;10.1038/ncomms11457&lt;/electronic-resource-num&gt;&lt;/record&gt;&lt;/Cite&gt;&lt;/EndNote&gt;</w:instrText>
      </w:r>
      <w:r w:rsidRPr="006C7BEA">
        <w:rPr>
          <w:rFonts w:ascii="Arial" w:hAnsi="Arial" w:cs="Arial"/>
          <w:sz w:val="24"/>
          <w:szCs w:val="24"/>
        </w:rPr>
        <w:fldChar w:fldCharType="separate"/>
      </w:r>
      <w:r>
        <w:rPr>
          <w:rFonts w:ascii="Arial" w:hAnsi="Arial" w:cs="Arial"/>
          <w:noProof/>
          <w:sz w:val="24"/>
          <w:szCs w:val="24"/>
        </w:rPr>
        <w:t>(Krall et al., 2016)</w:t>
      </w:r>
      <w:r w:rsidRPr="006C7BEA">
        <w:rPr>
          <w:rFonts w:ascii="Arial" w:hAnsi="Arial" w:cs="Arial"/>
          <w:sz w:val="24"/>
          <w:szCs w:val="24"/>
        </w:rPr>
        <w:fldChar w:fldCharType="end"/>
      </w:r>
      <w:r w:rsidRPr="006C7BEA">
        <w:rPr>
          <w:rFonts w:ascii="Arial" w:hAnsi="Arial" w:cs="Arial"/>
          <w:sz w:val="24"/>
          <w:szCs w:val="24"/>
        </w:rPr>
        <w:t xml:space="preserve">. Briefly, cells were seeded in six-well plates, and metabolites were extracted at 70-80% confluence. </w:t>
      </w:r>
      <w:r>
        <w:rPr>
          <w:rFonts w:ascii="Arial" w:hAnsi="Arial" w:cs="Arial"/>
          <w:sz w:val="24"/>
          <w:szCs w:val="24"/>
        </w:rPr>
        <w:t>After 8-hour exposure to the indicated treatments,</w:t>
      </w:r>
      <w:r w:rsidRPr="006C7BEA">
        <w:rPr>
          <w:rFonts w:ascii="Arial" w:hAnsi="Arial" w:cs="Arial"/>
          <w:sz w:val="24"/>
          <w:szCs w:val="24"/>
        </w:rPr>
        <w:t xml:space="preserve"> </w:t>
      </w:r>
      <w:r>
        <w:rPr>
          <w:rFonts w:ascii="Arial" w:hAnsi="Arial" w:cs="Arial"/>
          <w:sz w:val="24"/>
          <w:szCs w:val="24"/>
        </w:rPr>
        <w:t>c</w:t>
      </w:r>
      <w:r w:rsidRPr="006C7BEA">
        <w:rPr>
          <w:rFonts w:ascii="Arial" w:hAnsi="Arial" w:cs="Arial"/>
          <w:sz w:val="24"/>
          <w:szCs w:val="24"/>
        </w:rPr>
        <w:t xml:space="preserve">ells were washed with ice-cold 150 mM ammonium acetate, and scraped off the plate in 800 µl ice-cold 80% methanol. 10 nmol norvaline was added as an internal standard. After vigorous vortexing, the samples were centrifuged at </w:t>
      </w:r>
      <w:r>
        <w:rPr>
          <w:rFonts w:ascii="Arial" w:hAnsi="Arial" w:cs="Arial"/>
          <w:sz w:val="24"/>
          <w:szCs w:val="24"/>
        </w:rPr>
        <w:t>12,000 rpm</w:t>
      </w:r>
      <w:r w:rsidRPr="006C7BEA">
        <w:rPr>
          <w:rFonts w:ascii="Arial" w:hAnsi="Arial" w:cs="Arial"/>
          <w:sz w:val="24"/>
          <w:szCs w:val="24"/>
        </w:rPr>
        <w:t xml:space="preserve">. </w:t>
      </w:r>
      <w:r>
        <w:rPr>
          <w:rFonts w:ascii="Arial" w:hAnsi="Arial" w:cs="Arial"/>
          <w:sz w:val="24"/>
          <w:szCs w:val="24"/>
        </w:rPr>
        <w:t xml:space="preserve"> S</w:t>
      </w:r>
      <w:r w:rsidRPr="006C7BEA">
        <w:rPr>
          <w:rFonts w:ascii="Arial" w:hAnsi="Arial" w:cs="Arial"/>
          <w:sz w:val="24"/>
          <w:szCs w:val="24"/>
        </w:rPr>
        <w:t>upernatant</w:t>
      </w:r>
      <w:r>
        <w:rPr>
          <w:rFonts w:ascii="Arial" w:hAnsi="Arial" w:cs="Arial"/>
          <w:sz w:val="24"/>
          <w:szCs w:val="24"/>
        </w:rPr>
        <w:t>s were</w:t>
      </w:r>
      <w:r w:rsidRPr="006C7BEA">
        <w:rPr>
          <w:rFonts w:ascii="Arial" w:hAnsi="Arial" w:cs="Arial"/>
          <w:sz w:val="24"/>
          <w:szCs w:val="24"/>
        </w:rPr>
        <w:t xml:space="preserve"> transferred into glass vial</w:t>
      </w:r>
      <w:r>
        <w:rPr>
          <w:rFonts w:ascii="Arial" w:hAnsi="Arial" w:cs="Arial"/>
          <w:sz w:val="24"/>
          <w:szCs w:val="24"/>
        </w:rPr>
        <w:t>s</w:t>
      </w:r>
      <w:r w:rsidRPr="006C7BEA">
        <w:rPr>
          <w:rFonts w:ascii="Arial" w:hAnsi="Arial" w:cs="Arial"/>
          <w:sz w:val="24"/>
          <w:szCs w:val="24"/>
        </w:rPr>
        <w:t xml:space="preserve"> and the metabolites were dried under vacuum. Metabolites were resuspen</w:t>
      </w:r>
      <w:r>
        <w:rPr>
          <w:rFonts w:ascii="Arial" w:hAnsi="Arial" w:cs="Arial"/>
          <w:sz w:val="24"/>
          <w:szCs w:val="24"/>
        </w:rPr>
        <w:t>d</w:t>
      </w:r>
      <w:r w:rsidRPr="006C7BEA">
        <w:rPr>
          <w:rFonts w:ascii="Arial" w:hAnsi="Arial" w:cs="Arial"/>
          <w:sz w:val="24"/>
          <w:szCs w:val="24"/>
        </w:rPr>
        <w:t xml:space="preserve">ed in 50 µl 70% acetonitrile (ACN), and 5 µl of this solution was used for the mass spectrometer-based analysis. The analysis was performed on a Q Exactive (Thermo Scientific) </w:t>
      </w:r>
      <w:r>
        <w:rPr>
          <w:rFonts w:ascii="Arial" w:hAnsi="Arial" w:cs="Arial"/>
          <w:sz w:val="24"/>
          <w:szCs w:val="24"/>
        </w:rPr>
        <w:t xml:space="preserve">instrument, </w:t>
      </w:r>
      <w:r w:rsidRPr="006C7BEA">
        <w:rPr>
          <w:rFonts w:ascii="Arial" w:hAnsi="Arial" w:cs="Arial"/>
          <w:sz w:val="24"/>
          <w:szCs w:val="24"/>
        </w:rPr>
        <w:t>with polarity-switching (+3.50 kV/-3.50 kV) in full scan mode. Separation was achieved using A) 5 mM NH</w:t>
      </w:r>
      <w:r w:rsidRPr="006C7BEA">
        <w:rPr>
          <w:rFonts w:ascii="Arial" w:hAnsi="Arial" w:cs="Arial"/>
          <w:sz w:val="24"/>
          <w:szCs w:val="24"/>
          <w:vertAlign w:val="subscript"/>
        </w:rPr>
        <w:t>4</w:t>
      </w:r>
      <w:r w:rsidRPr="006C7BEA">
        <w:rPr>
          <w:rFonts w:ascii="Arial" w:hAnsi="Arial" w:cs="Arial"/>
          <w:sz w:val="24"/>
          <w:szCs w:val="24"/>
        </w:rPr>
        <w:t>AcO (pH 9.9) and B) ACN. The gradient started with 15% A) going to 90% A) over 18 min, followed by an isocratic step for 9 min and reversal to the initial 15% A) for 7 min. Metabolites were quantified with TraceFinder 3.3 using accurate mass measurements (≤ 3 ppm)</w:t>
      </w:r>
      <w:r>
        <w:rPr>
          <w:rFonts w:ascii="Arial" w:hAnsi="Arial" w:cs="Arial"/>
          <w:sz w:val="24"/>
          <w:szCs w:val="24"/>
        </w:rPr>
        <w:t>, as well as</w:t>
      </w:r>
      <w:r w:rsidRPr="006C7BEA">
        <w:rPr>
          <w:rFonts w:ascii="Arial" w:hAnsi="Arial" w:cs="Arial"/>
          <w:sz w:val="24"/>
          <w:szCs w:val="24"/>
        </w:rPr>
        <w:t xml:space="preserve"> retention times</w:t>
      </w:r>
      <w:r>
        <w:rPr>
          <w:rFonts w:ascii="Arial" w:hAnsi="Arial" w:cs="Arial"/>
          <w:sz w:val="24"/>
          <w:szCs w:val="24"/>
        </w:rPr>
        <w:t xml:space="preserve"> and fragmentation patterns of purchased compounds.</w:t>
      </w:r>
    </w:p>
    <w:p w14:paraId="7558EA33" w14:textId="77777777" w:rsidR="00620687" w:rsidRPr="004D3652" w:rsidRDefault="00620687" w:rsidP="00E27008">
      <w:pPr>
        <w:spacing w:line="480" w:lineRule="auto"/>
        <w:jc w:val="both"/>
        <w:rPr>
          <w:rFonts w:ascii="Arial" w:hAnsi="Arial" w:cs="Arial"/>
          <w:sz w:val="24"/>
          <w:szCs w:val="24"/>
        </w:rPr>
      </w:pPr>
    </w:p>
    <w:p w14:paraId="54EDC1E8" w14:textId="77777777" w:rsidR="00620687" w:rsidRPr="00977E49" w:rsidRDefault="00620687" w:rsidP="00620687">
      <w:pPr>
        <w:spacing w:line="480" w:lineRule="auto"/>
        <w:jc w:val="both"/>
        <w:rPr>
          <w:rFonts w:ascii="Arial" w:hAnsi="Arial" w:cs="Arial"/>
          <w:b/>
          <w:sz w:val="24"/>
          <w:szCs w:val="24"/>
        </w:rPr>
      </w:pPr>
      <w:r w:rsidRPr="00977E49">
        <w:rPr>
          <w:rFonts w:ascii="Arial" w:hAnsi="Arial" w:cs="Arial"/>
          <w:b/>
          <w:i/>
          <w:sz w:val="24"/>
          <w:szCs w:val="24"/>
        </w:rPr>
        <w:t>In Vivo</w:t>
      </w:r>
      <w:r w:rsidRPr="00977E49">
        <w:rPr>
          <w:rFonts w:ascii="Arial" w:hAnsi="Arial" w:cs="Arial"/>
          <w:b/>
          <w:sz w:val="24"/>
          <w:szCs w:val="24"/>
        </w:rPr>
        <w:t xml:space="preserve"> Assessment of Tumor Glucose </w:t>
      </w:r>
      <w:r>
        <w:rPr>
          <w:rFonts w:ascii="Arial" w:hAnsi="Arial" w:cs="Arial"/>
          <w:b/>
          <w:sz w:val="24"/>
          <w:szCs w:val="24"/>
        </w:rPr>
        <w:t>Consumption</w:t>
      </w:r>
      <w:r w:rsidRPr="00977E49">
        <w:rPr>
          <w:rFonts w:ascii="Arial" w:hAnsi="Arial" w:cs="Arial"/>
          <w:b/>
          <w:sz w:val="24"/>
          <w:szCs w:val="24"/>
        </w:rPr>
        <w:t xml:space="preserve"> by </w:t>
      </w:r>
      <w:r w:rsidRPr="00CA240D">
        <w:rPr>
          <w:rFonts w:ascii="Arial" w:hAnsi="Arial" w:cs="Arial"/>
          <w:b/>
          <w:sz w:val="24"/>
          <w:szCs w:val="24"/>
          <w:vertAlign w:val="superscript"/>
        </w:rPr>
        <w:t>18</w:t>
      </w:r>
      <w:r>
        <w:rPr>
          <w:rFonts w:ascii="Arial" w:hAnsi="Arial" w:cs="Arial"/>
          <w:b/>
          <w:sz w:val="24"/>
          <w:szCs w:val="24"/>
        </w:rPr>
        <w:t>F-FDG PET/CT</w:t>
      </w:r>
    </w:p>
    <w:p w14:paraId="74DAEE7E" w14:textId="69D008BA" w:rsidR="000F3CD2" w:rsidRPr="00620687" w:rsidRDefault="00620687" w:rsidP="00620687">
      <w:pPr>
        <w:spacing w:line="480" w:lineRule="auto"/>
        <w:jc w:val="both"/>
        <w:rPr>
          <w:rFonts w:ascii="Arial" w:hAnsi="Arial" w:cs="Arial"/>
          <w:sz w:val="24"/>
          <w:szCs w:val="24"/>
        </w:rPr>
      </w:pPr>
      <w:r>
        <w:rPr>
          <w:rFonts w:ascii="Arial" w:hAnsi="Arial" w:cs="Arial"/>
          <w:sz w:val="24"/>
          <w:szCs w:val="24"/>
        </w:rPr>
        <w:t>A</w:t>
      </w:r>
      <w:r w:rsidRPr="00EB0E4F">
        <w:rPr>
          <w:rFonts w:ascii="Arial" w:hAnsi="Arial" w:cs="Arial"/>
          <w:sz w:val="24"/>
          <w:szCs w:val="24"/>
        </w:rPr>
        <w:t xml:space="preserve">nimals were warmed on a heating pad for </w:t>
      </w:r>
      <w:r>
        <w:rPr>
          <w:rFonts w:ascii="Arial" w:hAnsi="Arial" w:cs="Arial"/>
          <w:sz w:val="24"/>
          <w:szCs w:val="24"/>
        </w:rPr>
        <w:t>30</w:t>
      </w:r>
      <w:r w:rsidRPr="00EB0E4F">
        <w:rPr>
          <w:rFonts w:ascii="Arial" w:hAnsi="Arial" w:cs="Arial"/>
          <w:sz w:val="24"/>
          <w:szCs w:val="24"/>
        </w:rPr>
        <w:t xml:space="preserve"> min</w:t>
      </w:r>
      <w:r>
        <w:rPr>
          <w:rFonts w:ascii="Arial" w:hAnsi="Arial" w:cs="Arial"/>
          <w:sz w:val="24"/>
          <w:szCs w:val="24"/>
        </w:rPr>
        <w:t>, anesthetized with 2% isoflurane in oxygen, and</w:t>
      </w:r>
      <w:r w:rsidRPr="00EB0E4F">
        <w:rPr>
          <w:rFonts w:ascii="Arial" w:hAnsi="Arial" w:cs="Arial"/>
          <w:sz w:val="24"/>
          <w:szCs w:val="24"/>
        </w:rPr>
        <w:t xml:space="preserve"> injected via the tail vein with </w:t>
      </w:r>
      <w:r>
        <w:rPr>
          <w:rFonts w:ascii="Arial" w:hAnsi="Arial" w:cs="Arial"/>
          <w:sz w:val="24"/>
          <w:szCs w:val="24"/>
        </w:rPr>
        <w:t xml:space="preserve">3.7 MBq </w:t>
      </w:r>
      <w:r w:rsidRPr="00EB0E4F">
        <w:rPr>
          <w:rFonts w:ascii="Arial" w:hAnsi="Arial" w:cs="Arial"/>
          <w:sz w:val="24"/>
          <w:szCs w:val="24"/>
        </w:rPr>
        <w:t xml:space="preserve">of </w:t>
      </w:r>
      <w:r>
        <w:rPr>
          <w:rFonts w:ascii="Arial" w:hAnsi="Arial" w:cs="Arial"/>
          <w:sz w:val="24"/>
          <w:szCs w:val="24"/>
        </w:rPr>
        <w:t xml:space="preserve">clinical-grade </w:t>
      </w:r>
      <w:r w:rsidRPr="00EB0E4F">
        <w:rPr>
          <w:rFonts w:ascii="Arial" w:hAnsi="Arial" w:cs="Arial"/>
          <w:sz w:val="24"/>
          <w:szCs w:val="24"/>
          <w:vertAlign w:val="superscript"/>
        </w:rPr>
        <w:t>18</w:t>
      </w:r>
      <w:r w:rsidRPr="00EB0E4F">
        <w:rPr>
          <w:rFonts w:ascii="Arial" w:hAnsi="Arial" w:cs="Arial"/>
          <w:sz w:val="24"/>
          <w:szCs w:val="24"/>
        </w:rPr>
        <w:t>F-flu</w:t>
      </w:r>
      <w:r>
        <w:rPr>
          <w:rFonts w:ascii="Arial" w:hAnsi="Arial" w:cs="Arial"/>
          <w:sz w:val="24"/>
          <w:szCs w:val="24"/>
        </w:rPr>
        <w:t>oro</w:t>
      </w:r>
      <w:r w:rsidRPr="00EB0E4F">
        <w:rPr>
          <w:rFonts w:ascii="Arial" w:hAnsi="Arial" w:cs="Arial"/>
          <w:sz w:val="24"/>
          <w:szCs w:val="24"/>
        </w:rPr>
        <w:t>deoxyglucose (</w:t>
      </w:r>
      <w:r w:rsidRPr="00EB0E4F">
        <w:rPr>
          <w:rFonts w:ascii="Arial" w:hAnsi="Arial" w:cs="Arial"/>
          <w:sz w:val="24"/>
          <w:szCs w:val="24"/>
          <w:vertAlign w:val="superscript"/>
        </w:rPr>
        <w:t>18</w:t>
      </w:r>
      <w:r w:rsidRPr="00EB0E4F">
        <w:rPr>
          <w:rFonts w:ascii="Arial" w:hAnsi="Arial" w:cs="Arial"/>
          <w:sz w:val="24"/>
          <w:szCs w:val="24"/>
        </w:rPr>
        <w:t>F-FDG)</w:t>
      </w:r>
      <w:r>
        <w:rPr>
          <w:rFonts w:ascii="Arial" w:hAnsi="Arial" w:cs="Arial"/>
          <w:sz w:val="24"/>
          <w:szCs w:val="24"/>
        </w:rPr>
        <w:t>.</w:t>
      </w:r>
      <w:r w:rsidRPr="00EB0E4F">
        <w:rPr>
          <w:rFonts w:ascii="Arial" w:hAnsi="Arial" w:cs="Arial"/>
          <w:sz w:val="24"/>
          <w:szCs w:val="24"/>
        </w:rPr>
        <w:t xml:space="preserve"> </w:t>
      </w:r>
      <w:r>
        <w:rPr>
          <w:rFonts w:ascii="Arial" w:hAnsi="Arial" w:cs="Arial"/>
          <w:sz w:val="24"/>
          <w:szCs w:val="24"/>
        </w:rPr>
        <w:t xml:space="preserve">Animals were </w:t>
      </w:r>
      <w:r w:rsidRPr="00EB0E4F">
        <w:rPr>
          <w:rFonts w:ascii="Arial" w:hAnsi="Arial" w:cs="Arial"/>
          <w:sz w:val="24"/>
          <w:szCs w:val="24"/>
        </w:rPr>
        <w:t>maintained under anesthesia</w:t>
      </w:r>
      <w:r>
        <w:rPr>
          <w:rFonts w:ascii="Arial" w:hAnsi="Arial" w:cs="Arial"/>
          <w:sz w:val="24"/>
          <w:szCs w:val="24"/>
        </w:rPr>
        <w:t xml:space="preserve"> i</w:t>
      </w:r>
      <w:r w:rsidRPr="00EB0E4F">
        <w:rPr>
          <w:rFonts w:ascii="Arial" w:hAnsi="Arial" w:cs="Arial"/>
          <w:sz w:val="24"/>
          <w:szCs w:val="24"/>
        </w:rPr>
        <w:t xml:space="preserve">n a heated induction chamber during the 1-h </w:t>
      </w:r>
      <w:r w:rsidRPr="00CA240D">
        <w:rPr>
          <w:rFonts w:ascii="Arial" w:hAnsi="Arial" w:cs="Arial"/>
          <w:sz w:val="24"/>
          <w:szCs w:val="24"/>
          <w:vertAlign w:val="superscript"/>
        </w:rPr>
        <w:t>18</w:t>
      </w:r>
      <w:r>
        <w:rPr>
          <w:rFonts w:ascii="Arial" w:hAnsi="Arial" w:cs="Arial"/>
          <w:sz w:val="24"/>
          <w:szCs w:val="24"/>
        </w:rPr>
        <w:t>F-FDG</w:t>
      </w:r>
      <w:r w:rsidRPr="00EB0E4F">
        <w:rPr>
          <w:rFonts w:ascii="Arial" w:hAnsi="Arial" w:cs="Arial"/>
          <w:sz w:val="24"/>
          <w:szCs w:val="24"/>
        </w:rPr>
        <w:t xml:space="preserve"> </w:t>
      </w:r>
      <w:r>
        <w:rPr>
          <w:rFonts w:ascii="Arial" w:hAnsi="Arial" w:cs="Arial"/>
          <w:sz w:val="24"/>
          <w:szCs w:val="24"/>
        </w:rPr>
        <w:t>biodistribution period prior to imaging</w:t>
      </w:r>
      <w:r w:rsidRPr="00EB0E4F">
        <w:rPr>
          <w:rFonts w:ascii="Arial" w:hAnsi="Arial" w:cs="Arial"/>
          <w:sz w:val="24"/>
          <w:szCs w:val="24"/>
        </w:rPr>
        <w:t xml:space="preserve">. </w:t>
      </w:r>
      <w:r>
        <w:rPr>
          <w:rFonts w:ascii="Arial" w:hAnsi="Arial" w:cs="Arial"/>
          <w:sz w:val="24"/>
          <w:szCs w:val="24"/>
        </w:rPr>
        <w:t>P</w:t>
      </w:r>
      <w:r w:rsidRPr="00EB0E4F">
        <w:rPr>
          <w:rFonts w:ascii="Arial" w:hAnsi="Arial" w:cs="Arial"/>
          <w:sz w:val="24"/>
          <w:szCs w:val="24"/>
        </w:rPr>
        <w:t xml:space="preserve">ositron emission tomography (PET) </w:t>
      </w:r>
      <w:r>
        <w:rPr>
          <w:rFonts w:ascii="Arial" w:hAnsi="Arial" w:cs="Arial"/>
          <w:sz w:val="24"/>
          <w:szCs w:val="24"/>
        </w:rPr>
        <w:t>and</w:t>
      </w:r>
      <w:r w:rsidRPr="00EB0E4F">
        <w:rPr>
          <w:rFonts w:ascii="Arial" w:hAnsi="Arial" w:cs="Arial"/>
          <w:sz w:val="24"/>
          <w:szCs w:val="24"/>
        </w:rPr>
        <w:t xml:space="preserve"> computed tomography (CT) </w:t>
      </w:r>
      <w:r>
        <w:rPr>
          <w:rFonts w:ascii="Arial" w:hAnsi="Arial" w:cs="Arial"/>
          <w:sz w:val="24"/>
          <w:szCs w:val="24"/>
        </w:rPr>
        <w:t xml:space="preserve">scans were conducted on a G8 combined PET/CT instrument </w:t>
      </w:r>
      <w:r w:rsidRPr="00EB0E4F">
        <w:rPr>
          <w:rFonts w:ascii="Arial" w:hAnsi="Arial" w:cs="Arial"/>
          <w:sz w:val="24"/>
          <w:szCs w:val="24"/>
        </w:rPr>
        <w:t>(</w:t>
      </w:r>
      <w:r>
        <w:rPr>
          <w:rFonts w:ascii="Arial" w:hAnsi="Arial" w:cs="Arial"/>
          <w:sz w:val="24"/>
          <w:szCs w:val="24"/>
        </w:rPr>
        <w:t>Sofie Biosciences, Inc.</w:t>
      </w:r>
      <w:r w:rsidRPr="00EB0E4F">
        <w:rPr>
          <w:rFonts w:ascii="Arial" w:hAnsi="Arial" w:cs="Arial"/>
          <w:sz w:val="24"/>
          <w:szCs w:val="24"/>
        </w:rPr>
        <w:t xml:space="preserve">) with a </w:t>
      </w:r>
      <w:r>
        <w:rPr>
          <w:rFonts w:ascii="Arial" w:hAnsi="Arial" w:cs="Arial"/>
          <w:sz w:val="24"/>
          <w:szCs w:val="24"/>
        </w:rPr>
        <w:t>600-s</w:t>
      </w:r>
      <w:r w:rsidRPr="00EB0E4F">
        <w:rPr>
          <w:rFonts w:ascii="Arial" w:hAnsi="Arial" w:cs="Arial"/>
          <w:sz w:val="24"/>
          <w:szCs w:val="24"/>
        </w:rPr>
        <w:t xml:space="preserve"> </w:t>
      </w:r>
      <w:r>
        <w:rPr>
          <w:rFonts w:ascii="Arial" w:hAnsi="Arial" w:cs="Arial"/>
          <w:sz w:val="24"/>
          <w:szCs w:val="24"/>
        </w:rPr>
        <w:t xml:space="preserve">PET </w:t>
      </w:r>
      <w:r w:rsidRPr="00EB0E4F">
        <w:rPr>
          <w:rFonts w:ascii="Arial" w:hAnsi="Arial" w:cs="Arial"/>
          <w:sz w:val="24"/>
          <w:szCs w:val="24"/>
        </w:rPr>
        <w:t>acquisition</w:t>
      </w:r>
      <w:r>
        <w:rPr>
          <w:rFonts w:ascii="Arial" w:hAnsi="Arial" w:cs="Arial"/>
          <w:sz w:val="24"/>
          <w:szCs w:val="24"/>
        </w:rPr>
        <w:t>, and m</w:t>
      </w:r>
      <w:r w:rsidRPr="00316162">
        <w:rPr>
          <w:rFonts w:ascii="Arial" w:hAnsi="Arial" w:cs="Arial"/>
          <w:sz w:val="24"/>
          <w:szCs w:val="24"/>
        </w:rPr>
        <w:t>aximum-likelihood expectation maximization</w:t>
      </w:r>
      <w:r>
        <w:rPr>
          <w:rFonts w:ascii="Arial" w:hAnsi="Arial" w:cs="Arial"/>
          <w:sz w:val="24"/>
          <w:szCs w:val="24"/>
        </w:rPr>
        <w:t xml:space="preserve"> reconstruction, and with a 50-s CT acquisition and Feldkamp reconstruction</w:t>
      </w:r>
      <w:r w:rsidRPr="00EB0E4F">
        <w:rPr>
          <w:rFonts w:ascii="Arial" w:hAnsi="Arial" w:cs="Arial"/>
          <w:sz w:val="24"/>
          <w:szCs w:val="24"/>
        </w:rPr>
        <w:t xml:space="preserve">. </w:t>
      </w:r>
      <w:r>
        <w:rPr>
          <w:rFonts w:ascii="Arial" w:hAnsi="Arial" w:cs="Arial"/>
          <w:sz w:val="24"/>
          <w:szCs w:val="24"/>
        </w:rPr>
        <w:t>PET/CT images were co-registered and analyzed using</w:t>
      </w:r>
      <w:r w:rsidRPr="00EB0E4F">
        <w:rPr>
          <w:rFonts w:ascii="Arial" w:hAnsi="Arial" w:cs="Arial"/>
          <w:sz w:val="24"/>
          <w:szCs w:val="24"/>
        </w:rPr>
        <w:t xml:space="preserve"> A Medical Image Data Examiner (AMIDE) software</w:t>
      </w:r>
      <w:r>
        <w:rPr>
          <w:rFonts w:ascii="Arial" w:hAnsi="Arial" w:cs="Arial"/>
          <w:sz w:val="24"/>
          <w:szCs w:val="24"/>
        </w:rPr>
        <w:t xml:space="preserve"> version 1.0.4 </w:t>
      </w:r>
      <w:r>
        <w:rPr>
          <w:rFonts w:ascii="Arial" w:hAnsi="Arial" w:cs="Arial"/>
          <w:sz w:val="24"/>
          <w:szCs w:val="24"/>
        </w:rPr>
        <w:fldChar w:fldCharType="begin"/>
      </w:r>
      <w:r>
        <w:rPr>
          <w:rFonts w:ascii="Arial" w:hAnsi="Arial" w:cs="Arial"/>
          <w:sz w:val="24"/>
          <w:szCs w:val="24"/>
        </w:rPr>
        <w:instrText xml:space="preserve"> ADDIN EN.CITE &lt;EndNote&gt;&lt;Cite&gt;&lt;Author&gt;Loening&lt;/Author&gt;&lt;Year&gt;2003&lt;/Year&gt;&lt;RecNum&gt;229&lt;/RecNum&gt;&lt;DisplayText&gt;(Loening and Gambhir, 2003)&lt;/DisplayText&gt;&lt;record&gt;&lt;rec-number&gt;229&lt;/rec-number&gt;&lt;foreign-keys&gt;&lt;key app="EN" db-id="5fde0sfzm20deoe52phvfxre22wfzafsezpa" timestamp="1473287348"&gt;229&lt;/key&gt;&lt;/foreign-keys&gt;&lt;ref-type name="Journal Article"&gt;17&lt;/ref-type&gt;&lt;contributors&gt;&lt;authors&gt;&lt;author&gt;Loening, A. M.&lt;/author&gt;&lt;author&gt;Gambhir, S. S.&lt;/author&gt;&lt;/authors&gt;&lt;/contributors&gt;&lt;auth-address&gt;Stanford University, Department of Radiology and the Bio-X Program, 318 Campus Drive, East Wing, 1st Floor, Stanford, CA 94305-542, USA.&lt;/auth-address&gt;&lt;titles&gt;&lt;title&gt;AMIDE: a free software tool for multimodality medical image analysis&lt;/title&gt;&lt;secondary-title&gt;Mol Imaging&lt;/secondary-title&gt;&lt;/titles&gt;&lt;periodical&gt;&lt;full-title&gt;Molecular Imaging&lt;/full-title&gt;&lt;abbr-1&gt;Mol. Imaging&lt;/abbr-1&gt;&lt;abbr-2&gt;Mol Imaging&lt;/abbr-2&gt;&lt;/periodical&gt;&lt;pages&gt;131-7&lt;/pages&gt;&lt;volume&gt;2&lt;/volume&gt;&lt;number&gt;3&lt;/number&gt;&lt;keywords&gt;&lt;keyword&gt;Costs and Cost Analysis&lt;/keyword&gt;&lt;keyword&gt;Hospital Information Systems&lt;/keyword&gt;&lt;keyword&gt;Image Processing, Computer-Assisted&lt;/keyword&gt;&lt;keyword&gt;Internet&lt;/keyword&gt;&lt;keyword&gt;Licensure&lt;/keyword&gt;&lt;keyword&gt;Magnetic Resonance Imaging&lt;/keyword&gt;&lt;keyword&gt;*Medical Illustration&lt;/keyword&gt;&lt;keyword&gt;Programming Languages&lt;/keyword&gt;&lt;keyword&gt;Radiology Information Systems&lt;/keyword&gt;&lt;keyword&gt;Reproducibility of Results&lt;/keyword&gt;&lt;keyword&gt;Sequence Alignment&lt;/keyword&gt;&lt;keyword&gt;*Software&lt;/keyword&gt;&lt;keyword&gt;Software Design&lt;/keyword&gt;&lt;keyword&gt;Time Factors&lt;/keyword&gt;&lt;keyword&gt;Tomography, Emission-Computed&lt;/keyword&gt;&lt;keyword&gt;Tomography, X-Ray Computed&lt;/keyword&gt;&lt;keyword&gt;User-Computer Interface&lt;/keyword&gt;&lt;/keywords&gt;&lt;dates&gt;&lt;year&gt;2003&lt;/year&gt;&lt;pub-dates&gt;&lt;date&gt;Jul&lt;/date&gt;&lt;/pub-dates&gt;&lt;/dates&gt;&lt;isbn&gt;1535-3508 (Print)&amp;#xD;1535-3508 (Linking)&lt;/isbn&gt;&lt;accession-num&gt;14649056&lt;/accession-num&gt;&lt;urls&gt;&lt;related-urls&gt;&lt;url&gt;http://www.ncbi.nlm.nih.gov/pubmed/14649056&lt;/url&gt;&lt;/related-urls&gt;&lt;/urls&gt;&lt;/record&gt;&lt;/Cite&gt;&lt;/EndNote&gt;</w:instrText>
      </w:r>
      <w:r>
        <w:rPr>
          <w:rFonts w:ascii="Arial" w:hAnsi="Arial" w:cs="Arial"/>
          <w:sz w:val="24"/>
          <w:szCs w:val="24"/>
        </w:rPr>
        <w:fldChar w:fldCharType="separate"/>
      </w:r>
      <w:r>
        <w:rPr>
          <w:rFonts w:ascii="Arial" w:hAnsi="Arial" w:cs="Arial"/>
          <w:noProof/>
          <w:sz w:val="24"/>
          <w:szCs w:val="24"/>
        </w:rPr>
        <w:t>(Loening and Gambhir, 2003)</w:t>
      </w:r>
      <w:r>
        <w:rPr>
          <w:rFonts w:ascii="Arial" w:hAnsi="Arial" w:cs="Arial"/>
          <w:sz w:val="24"/>
          <w:szCs w:val="24"/>
        </w:rPr>
        <w:fldChar w:fldCharType="end"/>
      </w:r>
      <w:r>
        <w:rPr>
          <w:rFonts w:ascii="Arial" w:hAnsi="Arial" w:cs="Arial"/>
          <w:sz w:val="24"/>
          <w:szCs w:val="24"/>
        </w:rPr>
        <w:t>.</w:t>
      </w:r>
    </w:p>
    <w:p w14:paraId="25F5B5EA" w14:textId="77777777" w:rsidR="000F3CD2" w:rsidRDefault="000F3CD2" w:rsidP="00653A7F">
      <w:pPr>
        <w:spacing w:line="480" w:lineRule="auto"/>
        <w:rPr>
          <w:color w:val="FF0000"/>
        </w:rPr>
      </w:pPr>
    </w:p>
    <w:p w14:paraId="4A34D470" w14:textId="67C6A33A" w:rsidR="000F3CD2" w:rsidRPr="00EF58D9" w:rsidRDefault="000F3CD2" w:rsidP="00620687">
      <w:pPr>
        <w:pageBreakBefore/>
        <w:spacing w:line="480" w:lineRule="auto"/>
        <w:rPr>
          <w:rFonts w:ascii="Arial" w:hAnsi="Arial" w:cs="Arial"/>
          <w:b/>
        </w:rPr>
      </w:pPr>
      <w:r w:rsidRPr="00EF58D9">
        <w:rPr>
          <w:rFonts w:ascii="Arial" w:hAnsi="Arial" w:cs="Arial"/>
          <w:b/>
        </w:rPr>
        <w:lastRenderedPageBreak/>
        <w:t>SUPPLEMENTARY REFERENCES</w:t>
      </w:r>
    </w:p>
    <w:p w14:paraId="6A8DAF0D" w14:textId="77777777" w:rsidR="00D83C4B" w:rsidRPr="00D83C4B" w:rsidRDefault="000F3CD2" w:rsidP="00D83C4B">
      <w:pPr>
        <w:pStyle w:val="EndNoteBibliography"/>
        <w:spacing w:after="480"/>
      </w:pPr>
      <w:r>
        <w:rPr>
          <w:rFonts w:ascii="Calibri" w:hAnsi="Calibri"/>
          <w:color w:val="FF0000"/>
        </w:rPr>
        <w:fldChar w:fldCharType="begin"/>
      </w:r>
      <w:r>
        <w:rPr>
          <w:color w:val="FF0000"/>
        </w:rPr>
        <w:instrText xml:space="preserve"> ADDIN EN.REFLIST </w:instrText>
      </w:r>
      <w:r>
        <w:rPr>
          <w:rFonts w:ascii="Calibri" w:hAnsi="Calibri"/>
          <w:color w:val="FF0000"/>
        </w:rPr>
        <w:fldChar w:fldCharType="separate"/>
      </w:r>
      <w:r w:rsidR="00D83C4B" w:rsidRPr="00D83C4B">
        <w:t>Jiang, P., Du, W., Mancuso, A., Wellen, K. E., and Yang, X. (2013). Reciprocal regulation of p53 and malic enzymes modulates metabolism and senescence. Nature</w:t>
      </w:r>
      <w:r w:rsidR="00D83C4B" w:rsidRPr="00D83C4B">
        <w:rPr>
          <w:i/>
        </w:rPr>
        <w:t xml:space="preserve"> 493</w:t>
      </w:r>
      <w:r w:rsidR="00D83C4B" w:rsidRPr="00D83C4B">
        <w:t>, 689-693.</w:t>
      </w:r>
    </w:p>
    <w:p w14:paraId="2E28365A" w14:textId="77777777" w:rsidR="00D83C4B" w:rsidRPr="00D83C4B" w:rsidRDefault="00D83C4B" w:rsidP="00D83C4B">
      <w:pPr>
        <w:pStyle w:val="EndNoteBibliography"/>
        <w:spacing w:after="480"/>
      </w:pPr>
      <w:r w:rsidRPr="00D83C4B">
        <w:t>Krall, A. S., Xu, S., Graeber, T. G., Braas, D., and Christofk, H. R. (2016). Asparagine promotes cancer cell proliferation through use as an amino acid exchange factor. Nat Commun</w:t>
      </w:r>
      <w:r w:rsidRPr="00D83C4B">
        <w:rPr>
          <w:i/>
        </w:rPr>
        <w:t xml:space="preserve"> 7</w:t>
      </w:r>
      <w:r w:rsidRPr="00D83C4B">
        <w:t>, 11457.</w:t>
      </w:r>
    </w:p>
    <w:p w14:paraId="103827DD" w14:textId="77777777" w:rsidR="00D83C4B" w:rsidRPr="00D83C4B" w:rsidRDefault="00D83C4B" w:rsidP="00D83C4B">
      <w:pPr>
        <w:pStyle w:val="EndNoteBibliography"/>
      </w:pPr>
      <w:r w:rsidRPr="00D83C4B">
        <w:t>Loening, A. M., and Gambhir, S. S. (2003). AMIDE: a free software tool for multimodality medical image analysis. Mol. Imaging</w:t>
      </w:r>
      <w:r w:rsidRPr="00D83C4B">
        <w:rPr>
          <w:i/>
        </w:rPr>
        <w:t xml:space="preserve"> 2</w:t>
      </w:r>
      <w:r w:rsidRPr="00D83C4B">
        <w:t>, 131-137.</w:t>
      </w:r>
    </w:p>
    <w:p w14:paraId="5B3D4189" w14:textId="57B9DBF5" w:rsidR="000F3CD2" w:rsidRDefault="000F3CD2" w:rsidP="00BA0F51">
      <w:pPr>
        <w:pStyle w:val="EndNoteBibliography"/>
        <w:rPr>
          <w:color w:val="FF0000"/>
        </w:rPr>
      </w:pPr>
      <w:r>
        <w:rPr>
          <w:color w:val="FF0000"/>
        </w:rPr>
        <w:fldChar w:fldCharType="end"/>
      </w:r>
    </w:p>
    <w:p w14:paraId="04874C19" w14:textId="77777777" w:rsidR="00CA5E5E" w:rsidRDefault="00CA5E5E" w:rsidP="00D92E7F">
      <w:pPr>
        <w:spacing w:after="0" w:line="240" w:lineRule="exact"/>
        <w:jc w:val="both"/>
        <w:rPr>
          <w:rFonts w:ascii="Arial" w:hAnsi="Arial" w:cs="Arial"/>
          <w:b/>
        </w:rPr>
      </w:pPr>
    </w:p>
    <w:p w14:paraId="557F19A5" w14:textId="77777777" w:rsidR="00CA5E5E" w:rsidRDefault="00CA5E5E" w:rsidP="00D92E7F">
      <w:pPr>
        <w:spacing w:after="0" w:line="240" w:lineRule="exact"/>
        <w:jc w:val="both"/>
        <w:rPr>
          <w:rFonts w:ascii="Arial" w:hAnsi="Arial" w:cs="Arial"/>
          <w:b/>
        </w:rPr>
      </w:pPr>
    </w:p>
    <w:p w14:paraId="0807C27C" w14:textId="77777777" w:rsidR="00CA5E5E" w:rsidRDefault="00CA5E5E" w:rsidP="00D92E7F">
      <w:pPr>
        <w:spacing w:after="0" w:line="240" w:lineRule="exact"/>
        <w:jc w:val="both"/>
        <w:rPr>
          <w:rFonts w:ascii="Arial" w:hAnsi="Arial" w:cs="Arial"/>
          <w:b/>
        </w:rPr>
      </w:pPr>
    </w:p>
    <w:p w14:paraId="79CFCA39" w14:textId="46EAC6B5" w:rsidR="00D92E7F" w:rsidRPr="00AF294B" w:rsidRDefault="00D92E7F" w:rsidP="00D92E7F">
      <w:pPr>
        <w:pageBreakBefore/>
        <w:spacing w:line="480" w:lineRule="auto"/>
        <w:rPr>
          <w:rFonts w:ascii="Arial" w:hAnsi="Arial" w:cs="Arial"/>
          <w:sz w:val="24"/>
          <w:szCs w:val="24"/>
        </w:rPr>
      </w:pPr>
      <w:r w:rsidRPr="00D629FA">
        <w:rPr>
          <w:rFonts w:ascii="Arial" w:hAnsi="Arial" w:cs="Arial"/>
          <w:b/>
          <w:sz w:val="24"/>
          <w:szCs w:val="24"/>
        </w:rPr>
        <w:lastRenderedPageBreak/>
        <w:t>Table S1.</w:t>
      </w:r>
      <w:r w:rsidRPr="00AF294B">
        <w:rPr>
          <w:rFonts w:ascii="Arial" w:hAnsi="Arial" w:cs="Arial"/>
          <w:sz w:val="24"/>
          <w:szCs w:val="24"/>
        </w:rPr>
        <w:t xml:space="preserve"> The list of 119 FDA-approved oncology drugs provided by the National Cancer Institute (NCI)</w:t>
      </w:r>
      <w:r>
        <w:rPr>
          <w:rFonts w:ascii="Arial" w:hAnsi="Arial" w:cs="Arial"/>
          <w:sz w:val="24"/>
          <w:szCs w:val="24"/>
        </w:rPr>
        <w:t xml:space="preserve"> tested for synergy with DOX treatment in Hep3B/shHK2</w:t>
      </w:r>
      <w:r>
        <w:rPr>
          <w:rFonts w:ascii="Arial" w:hAnsi="Arial" w:cs="Arial"/>
          <w:sz w:val="24"/>
          <w:szCs w:val="24"/>
          <w:vertAlign w:val="superscript"/>
        </w:rPr>
        <w:t xml:space="preserve">DOX </w:t>
      </w:r>
      <w:r>
        <w:rPr>
          <w:rFonts w:ascii="Arial" w:hAnsi="Arial" w:cs="Arial"/>
          <w:sz w:val="24"/>
          <w:szCs w:val="24"/>
        </w:rPr>
        <w:t>cells.</w:t>
      </w:r>
    </w:p>
    <w:tbl>
      <w:tblPr>
        <w:tblW w:w="9452" w:type="dxa"/>
        <w:jc w:val="center"/>
        <w:tblLook w:val="04A0" w:firstRow="1" w:lastRow="0" w:firstColumn="1" w:lastColumn="0" w:noHBand="0" w:noVBand="1"/>
      </w:tblPr>
      <w:tblGrid>
        <w:gridCol w:w="810"/>
        <w:gridCol w:w="3510"/>
        <w:gridCol w:w="360"/>
        <w:gridCol w:w="1262"/>
        <w:gridCol w:w="3510"/>
      </w:tblGrid>
      <w:tr w:rsidR="00D92E7F" w:rsidRPr="00AF294B" w14:paraId="130AD3EB" w14:textId="77777777" w:rsidTr="00F5717B">
        <w:trPr>
          <w:trHeight w:val="360"/>
          <w:jc w:val="center"/>
        </w:trPr>
        <w:tc>
          <w:tcPr>
            <w:tcW w:w="810" w:type="dxa"/>
            <w:tcBorders>
              <w:top w:val="single" w:sz="4" w:space="0" w:color="auto"/>
              <w:left w:val="nil"/>
              <w:bottom w:val="single" w:sz="4" w:space="0" w:color="auto"/>
              <w:right w:val="nil"/>
            </w:tcBorders>
            <w:shd w:val="clear" w:color="auto" w:fill="auto"/>
            <w:noWrap/>
            <w:vAlign w:val="center"/>
            <w:hideMark/>
          </w:tcPr>
          <w:p w14:paraId="338DDD07" w14:textId="77777777" w:rsidR="00D92E7F" w:rsidRPr="00AF294B" w:rsidRDefault="00D92E7F" w:rsidP="00F5717B">
            <w:pPr>
              <w:spacing w:after="0" w:line="336" w:lineRule="auto"/>
              <w:jc w:val="center"/>
              <w:rPr>
                <w:rFonts w:ascii="Arial" w:eastAsia="Times New Roman" w:hAnsi="Arial" w:cs="Arial"/>
                <w:szCs w:val="24"/>
              </w:rPr>
            </w:pPr>
          </w:p>
        </w:tc>
        <w:tc>
          <w:tcPr>
            <w:tcW w:w="3510" w:type="dxa"/>
            <w:tcBorders>
              <w:top w:val="single" w:sz="4" w:space="0" w:color="auto"/>
              <w:left w:val="nil"/>
              <w:bottom w:val="single" w:sz="4" w:space="0" w:color="auto"/>
              <w:right w:val="nil"/>
            </w:tcBorders>
            <w:shd w:val="clear" w:color="auto" w:fill="auto"/>
            <w:noWrap/>
            <w:vAlign w:val="center"/>
            <w:hideMark/>
          </w:tcPr>
          <w:p w14:paraId="646513CE" w14:textId="77777777" w:rsidR="00D92E7F" w:rsidRPr="00AF294B" w:rsidRDefault="00D92E7F" w:rsidP="00F5717B">
            <w:pPr>
              <w:spacing w:after="0" w:line="336" w:lineRule="auto"/>
              <w:jc w:val="center"/>
              <w:rPr>
                <w:rFonts w:ascii="Arial" w:eastAsia="Times New Roman" w:hAnsi="Arial" w:cs="Arial"/>
                <w:b/>
                <w:szCs w:val="24"/>
              </w:rPr>
            </w:pPr>
            <w:r w:rsidRPr="00AF294B">
              <w:rPr>
                <w:rFonts w:ascii="Arial" w:eastAsia="Times New Roman" w:hAnsi="Arial" w:cs="Arial"/>
                <w:b/>
                <w:szCs w:val="24"/>
              </w:rPr>
              <w:t>Drugs</w:t>
            </w:r>
          </w:p>
        </w:tc>
        <w:tc>
          <w:tcPr>
            <w:tcW w:w="360" w:type="dxa"/>
            <w:vAlign w:val="center"/>
          </w:tcPr>
          <w:p w14:paraId="14B5C3DE" w14:textId="77777777" w:rsidR="00D92E7F" w:rsidRPr="00AF294B" w:rsidRDefault="00D92E7F" w:rsidP="00F5717B">
            <w:pPr>
              <w:spacing w:after="0" w:line="336" w:lineRule="auto"/>
              <w:jc w:val="center"/>
              <w:rPr>
                <w:rFonts w:ascii="Arial" w:hAnsi="Arial" w:cs="Arial"/>
              </w:rPr>
            </w:pPr>
          </w:p>
        </w:tc>
        <w:tc>
          <w:tcPr>
            <w:tcW w:w="1262" w:type="dxa"/>
            <w:tcBorders>
              <w:top w:val="single" w:sz="4" w:space="0" w:color="auto"/>
              <w:bottom w:val="single" w:sz="4" w:space="0" w:color="auto"/>
            </w:tcBorders>
            <w:vAlign w:val="center"/>
          </w:tcPr>
          <w:p w14:paraId="1C27E30F" w14:textId="77777777" w:rsidR="00D92E7F" w:rsidRPr="00AF294B" w:rsidRDefault="00D92E7F" w:rsidP="00F5717B">
            <w:pPr>
              <w:spacing w:after="0" w:line="336" w:lineRule="auto"/>
              <w:jc w:val="center"/>
              <w:rPr>
                <w:rFonts w:ascii="Arial" w:eastAsia="Times New Roman" w:hAnsi="Arial" w:cs="Arial"/>
                <w:szCs w:val="24"/>
              </w:rPr>
            </w:pPr>
          </w:p>
        </w:tc>
        <w:tc>
          <w:tcPr>
            <w:tcW w:w="3510" w:type="dxa"/>
            <w:tcBorders>
              <w:top w:val="single" w:sz="4" w:space="0" w:color="auto"/>
              <w:bottom w:val="single" w:sz="4" w:space="0" w:color="auto"/>
            </w:tcBorders>
            <w:vAlign w:val="center"/>
          </w:tcPr>
          <w:p w14:paraId="413E6DE5" w14:textId="77777777" w:rsidR="00D92E7F" w:rsidRPr="00AF294B" w:rsidRDefault="00D92E7F" w:rsidP="00F5717B">
            <w:pPr>
              <w:spacing w:after="0" w:line="336" w:lineRule="auto"/>
              <w:jc w:val="center"/>
              <w:rPr>
                <w:rFonts w:ascii="Arial" w:eastAsia="Times New Roman" w:hAnsi="Arial" w:cs="Arial"/>
                <w:b/>
                <w:szCs w:val="24"/>
              </w:rPr>
            </w:pPr>
            <w:r w:rsidRPr="00AF294B">
              <w:rPr>
                <w:rFonts w:ascii="Arial" w:eastAsia="Times New Roman" w:hAnsi="Arial" w:cs="Arial"/>
                <w:b/>
                <w:szCs w:val="24"/>
              </w:rPr>
              <w:t>Drugs</w:t>
            </w:r>
          </w:p>
        </w:tc>
      </w:tr>
      <w:tr w:rsidR="00D92E7F" w:rsidRPr="00AF294B" w14:paraId="6C7DCDC5" w14:textId="77777777" w:rsidTr="00F5717B">
        <w:trPr>
          <w:trHeight w:val="180"/>
          <w:jc w:val="center"/>
        </w:trPr>
        <w:tc>
          <w:tcPr>
            <w:tcW w:w="810" w:type="dxa"/>
            <w:tcBorders>
              <w:top w:val="single" w:sz="4" w:space="0" w:color="auto"/>
              <w:left w:val="nil"/>
              <w:bottom w:val="nil"/>
              <w:right w:val="nil"/>
            </w:tcBorders>
            <w:shd w:val="clear" w:color="auto" w:fill="auto"/>
            <w:noWrap/>
            <w:vAlign w:val="center"/>
            <w:hideMark/>
          </w:tcPr>
          <w:p w14:paraId="21709D2A" w14:textId="77777777" w:rsidR="00D92E7F" w:rsidRPr="00AF294B" w:rsidRDefault="00D92E7F" w:rsidP="00F5717B">
            <w:pPr>
              <w:spacing w:after="0" w:line="336" w:lineRule="auto"/>
              <w:jc w:val="center"/>
              <w:rPr>
                <w:rFonts w:ascii="Arial" w:eastAsia="Times New Roman" w:hAnsi="Arial" w:cs="Arial"/>
                <w:szCs w:val="24"/>
              </w:rPr>
            </w:pPr>
            <w:r w:rsidRPr="00AF294B">
              <w:rPr>
                <w:rFonts w:ascii="Arial" w:eastAsia="Times New Roman" w:hAnsi="Arial" w:cs="Arial"/>
                <w:szCs w:val="24"/>
              </w:rPr>
              <w:t>1</w:t>
            </w:r>
          </w:p>
        </w:tc>
        <w:tc>
          <w:tcPr>
            <w:tcW w:w="3510" w:type="dxa"/>
            <w:tcBorders>
              <w:top w:val="single" w:sz="4" w:space="0" w:color="auto"/>
              <w:left w:val="nil"/>
              <w:bottom w:val="nil"/>
              <w:right w:val="nil"/>
            </w:tcBorders>
            <w:shd w:val="clear" w:color="auto" w:fill="auto"/>
            <w:noWrap/>
            <w:vAlign w:val="center"/>
            <w:hideMark/>
          </w:tcPr>
          <w:p w14:paraId="784A0FF9" w14:textId="77777777" w:rsidR="00D92E7F" w:rsidRPr="00AF294B" w:rsidRDefault="00D92E7F" w:rsidP="00F5717B">
            <w:pPr>
              <w:spacing w:after="0" w:line="336" w:lineRule="auto"/>
              <w:jc w:val="center"/>
              <w:rPr>
                <w:rFonts w:ascii="Arial" w:eastAsia="Times New Roman" w:hAnsi="Arial" w:cs="Arial"/>
                <w:szCs w:val="24"/>
              </w:rPr>
            </w:pPr>
            <w:r w:rsidRPr="00AF294B">
              <w:rPr>
                <w:rFonts w:ascii="Arial" w:eastAsia="Times New Roman" w:hAnsi="Arial" w:cs="Arial"/>
                <w:szCs w:val="24"/>
              </w:rPr>
              <w:t>Hydroxyurea</w:t>
            </w:r>
          </w:p>
        </w:tc>
        <w:tc>
          <w:tcPr>
            <w:tcW w:w="360" w:type="dxa"/>
            <w:vAlign w:val="center"/>
          </w:tcPr>
          <w:p w14:paraId="4C53BABE" w14:textId="77777777" w:rsidR="00D92E7F" w:rsidRPr="00AF294B" w:rsidRDefault="00D92E7F" w:rsidP="00F5717B">
            <w:pPr>
              <w:spacing w:after="0" w:line="336" w:lineRule="auto"/>
              <w:jc w:val="center"/>
              <w:rPr>
                <w:rFonts w:ascii="Arial" w:hAnsi="Arial" w:cs="Arial"/>
              </w:rPr>
            </w:pPr>
          </w:p>
        </w:tc>
        <w:tc>
          <w:tcPr>
            <w:tcW w:w="1262" w:type="dxa"/>
            <w:tcBorders>
              <w:top w:val="single" w:sz="4" w:space="0" w:color="auto"/>
            </w:tcBorders>
            <w:vAlign w:val="center"/>
          </w:tcPr>
          <w:p w14:paraId="432FEB75" w14:textId="77777777" w:rsidR="00D92E7F" w:rsidRPr="00AF294B" w:rsidRDefault="00D92E7F" w:rsidP="00F5717B">
            <w:pPr>
              <w:spacing w:after="0" w:line="336" w:lineRule="auto"/>
              <w:jc w:val="center"/>
              <w:rPr>
                <w:rFonts w:ascii="Arial" w:eastAsia="Times New Roman" w:hAnsi="Arial" w:cs="Arial"/>
                <w:szCs w:val="24"/>
              </w:rPr>
            </w:pPr>
            <w:r w:rsidRPr="00AF294B">
              <w:rPr>
                <w:rFonts w:ascii="Arial" w:eastAsia="Times New Roman" w:hAnsi="Arial" w:cs="Arial"/>
                <w:szCs w:val="24"/>
              </w:rPr>
              <w:t>31</w:t>
            </w:r>
          </w:p>
        </w:tc>
        <w:tc>
          <w:tcPr>
            <w:tcW w:w="3510" w:type="dxa"/>
            <w:tcBorders>
              <w:top w:val="single" w:sz="4" w:space="0" w:color="auto"/>
            </w:tcBorders>
            <w:vAlign w:val="center"/>
          </w:tcPr>
          <w:p w14:paraId="2068B894" w14:textId="77777777" w:rsidR="00D92E7F" w:rsidRPr="00AF294B" w:rsidRDefault="00D92E7F" w:rsidP="00F5717B">
            <w:pPr>
              <w:spacing w:after="0" w:line="336" w:lineRule="auto"/>
              <w:jc w:val="center"/>
              <w:rPr>
                <w:rFonts w:ascii="Arial" w:eastAsia="Times New Roman" w:hAnsi="Arial" w:cs="Arial"/>
                <w:szCs w:val="24"/>
              </w:rPr>
            </w:pPr>
            <w:r w:rsidRPr="00AF294B">
              <w:rPr>
                <w:rFonts w:ascii="Arial" w:eastAsia="Times New Roman" w:hAnsi="Arial" w:cs="Arial"/>
                <w:szCs w:val="24"/>
              </w:rPr>
              <w:t>Thioguanine</w:t>
            </w:r>
          </w:p>
        </w:tc>
      </w:tr>
      <w:tr w:rsidR="00D92E7F" w:rsidRPr="00AF294B" w14:paraId="4C08299F" w14:textId="77777777" w:rsidTr="00F5717B">
        <w:trPr>
          <w:trHeight w:val="180"/>
          <w:jc w:val="center"/>
        </w:trPr>
        <w:tc>
          <w:tcPr>
            <w:tcW w:w="810" w:type="dxa"/>
            <w:tcBorders>
              <w:top w:val="nil"/>
              <w:left w:val="nil"/>
              <w:bottom w:val="nil"/>
              <w:right w:val="nil"/>
            </w:tcBorders>
            <w:shd w:val="clear" w:color="auto" w:fill="auto"/>
            <w:noWrap/>
            <w:vAlign w:val="center"/>
            <w:hideMark/>
          </w:tcPr>
          <w:p w14:paraId="314BEDC3" w14:textId="77777777" w:rsidR="00D92E7F" w:rsidRPr="00AF294B" w:rsidRDefault="00D92E7F" w:rsidP="00F5717B">
            <w:pPr>
              <w:spacing w:after="0" w:line="336" w:lineRule="auto"/>
              <w:jc w:val="center"/>
              <w:rPr>
                <w:rFonts w:ascii="Arial" w:eastAsia="Times New Roman" w:hAnsi="Arial" w:cs="Arial"/>
                <w:szCs w:val="24"/>
              </w:rPr>
            </w:pPr>
            <w:r w:rsidRPr="00AF294B">
              <w:rPr>
                <w:rFonts w:ascii="Arial" w:eastAsia="Times New Roman" w:hAnsi="Arial" w:cs="Arial"/>
                <w:szCs w:val="24"/>
              </w:rPr>
              <w:t>2</w:t>
            </w:r>
          </w:p>
        </w:tc>
        <w:tc>
          <w:tcPr>
            <w:tcW w:w="3510" w:type="dxa"/>
            <w:tcBorders>
              <w:top w:val="nil"/>
              <w:left w:val="nil"/>
              <w:bottom w:val="nil"/>
              <w:right w:val="nil"/>
            </w:tcBorders>
            <w:shd w:val="clear" w:color="auto" w:fill="auto"/>
            <w:noWrap/>
            <w:vAlign w:val="center"/>
            <w:hideMark/>
          </w:tcPr>
          <w:p w14:paraId="48ED1A98" w14:textId="77777777" w:rsidR="00D92E7F" w:rsidRPr="00AF294B" w:rsidRDefault="00D92E7F" w:rsidP="00F5717B">
            <w:pPr>
              <w:spacing w:after="0" w:line="336" w:lineRule="auto"/>
              <w:jc w:val="center"/>
              <w:rPr>
                <w:rFonts w:ascii="Arial" w:eastAsia="Times New Roman" w:hAnsi="Arial" w:cs="Arial"/>
                <w:szCs w:val="24"/>
              </w:rPr>
            </w:pPr>
            <w:r w:rsidRPr="00AF294B">
              <w:rPr>
                <w:rFonts w:ascii="Arial" w:eastAsia="Times New Roman" w:hAnsi="Arial" w:cs="Arial"/>
                <w:szCs w:val="24"/>
              </w:rPr>
              <w:t>Dacarbazine</w:t>
            </w:r>
          </w:p>
        </w:tc>
        <w:tc>
          <w:tcPr>
            <w:tcW w:w="360" w:type="dxa"/>
            <w:vAlign w:val="center"/>
          </w:tcPr>
          <w:p w14:paraId="4B22215E" w14:textId="77777777" w:rsidR="00D92E7F" w:rsidRPr="00AF294B" w:rsidRDefault="00D92E7F" w:rsidP="00F5717B">
            <w:pPr>
              <w:spacing w:after="0" w:line="336" w:lineRule="auto"/>
              <w:jc w:val="center"/>
              <w:rPr>
                <w:rFonts w:ascii="Arial" w:hAnsi="Arial" w:cs="Arial"/>
              </w:rPr>
            </w:pPr>
          </w:p>
        </w:tc>
        <w:tc>
          <w:tcPr>
            <w:tcW w:w="1262" w:type="dxa"/>
            <w:vAlign w:val="center"/>
          </w:tcPr>
          <w:p w14:paraId="7766FF6B" w14:textId="77777777" w:rsidR="00D92E7F" w:rsidRPr="00AF294B" w:rsidRDefault="00D92E7F" w:rsidP="00F5717B">
            <w:pPr>
              <w:spacing w:after="0" w:line="336" w:lineRule="auto"/>
              <w:jc w:val="center"/>
              <w:rPr>
                <w:rFonts w:ascii="Arial" w:eastAsia="Times New Roman" w:hAnsi="Arial" w:cs="Arial"/>
                <w:szCs w:val="24"/>
              </w:rPr>
            </w:pPr>
            <w:r w:rsidRPr="00AF294B">
              <w:rPr>
                <w:rFonts w:ascii="Arial" w:eastAsia="Times New Roman" w:hAnsi="Arial" w:cs="Arial"/>
                <w:szCs w:val="24"/>
              </w:rPr>
              <w:t>32</w:t>
            </w:r>
          </w:p>
        </w:tc>
        <w:tc>
          <w:tcPr>
            <w:tcW w:w="3510" w:type="dxa"/>
            <w:vAlign w:val="center"/>
          </w:tcPr>
          <w:p w14:paraId="456197C5" w14:textId="77777777" w:rsidR="00D92E7F" w:rsidRPr="00AF294B" w:rsidRDefault="00D92E7F" w:rsidP="00F5717B">
            <w:pPr>
              <w:spacing w:after="0" w:line="336" w:lineRule="auto"/>
              <w:jc w:val="center"/>
              <w:rPr>
                <w:rFonts w:ascii="Arial" w:eastAsia="Times New Roman" w:hAnsi="Arial" w:cs="Arial"/>
                <w:szCs w:val="24"/>
              </w:rPr>
            </w:pPr>
            <w:r w:rsidRPr="00AF294B">
              <w:rPr>
                <w:rFonts w:ascii="Arial" w:eastAsia="Times New Roman" w:hAnsi="Arial" w:cs="Arial"/>
                <w:szCs w:val="24"/>
              </w:rPr>
              <w:t>Busulfan</w:t>
            </w:r>
          </w:p>
        </w:tc>
      </w:tr>
      <w:tr w:rsidR="00D92E7F" w:rsidRPr="00AF294B" w14:paraId="51416A15" w14:textId="77777777" w:rsidTr="00F5717B">
        <w:trPr>
          <w:trHeight w:val="20"/>
          <w:jc w:val="center"/>
        </w:trPr>
        <w:tc>
          <w:tcPr>
            <w:tcW w:w="810" w:type="dxa"/>
            <w:tcBorders>
              <w:top w:val="nil"/>
              <w:left w:val="nil"/>
              <w:bottom w:val="nil"/>
              <w:right w:val="nil"/>
            </w:tcBorders>
            <w:shd w:val="clear" w:color="auto" w:fill="auto"/>
            <w:noWrap/>
            <w:vAlign w:val="center"/>
            <w:hideMark/>
          </w:tcPr>
          <w:p w14:paraId="7031966B" w14:textId="77777777" w:rsidR="00D92E7F" w:rsidRPr="00AF294B" w:rsidRDefault="00D92E7F" w:rsidP="00F5717B">
            <w:pPr>
              <w:spacing w:after="0" w:line="336" w:lineRule="auto"/>
              <w:jc w:val="center"/>
              <w:rPr>
                <w:rFonts w:ascii="Arial" w:eastAsia="Times New Roman" w:hAnsi="Arial" w:cs="Arial"/>
                <w:szCs w:val="24"/>
              </w:rPr>
            </w:pPr>
            <w:r w:rsidRPr="00AF294B">
              <w:rPr>
                <w:rFonts w:ascii="Arial" w:eastAsia="Times New Roman" w:hAnsi="Arial" w:cs="Arial"/>
                <w:szCs w:val="24"/>
              </w:rPr>
              <w:t>3</w:t>
            </w:r>
          </w:p>
        </w:tc>
        <w:tc>
          <w:tcPr>
            <w:tcW w:w="3510" w:type="dxa"/>
            <w:tcBorders>
              <w:top w:val="nil"/>
              <w:left w:val="nil"/>
              <w:bottom w:val="nil"/>
              <w:right w:val="nil"/>
            </w:tcBorders>
            <w:shd w:val="clear" w:color="auto" w:fill="auto"/>
            <w:noWrap/>
            <w:vAlign w:val="center"/>
            <w:hideMark/>
          </w:tcPr>
          <w:p w14:paraId="39648906" w14:textId="77777777" w:rsidR="00D92E7F" w:rsidRPr="00AF294B" w:rsidRDefault="00D92E7F" w:rsidP="00F5717B">
            <w:pPr>
              <w:spacing w:after="0" w:line="336" w:lineRule="auto"/>
              <w:jc w:val="center"/>
              <w:rPr>
                <w:rFonts w:ascii="Arial" w:eastAsia="Times New Roman" w:hAnsi="Arial" w:cs="Arial"/>
                <w:szCs w:val="24"/>
              </w:rPr>
            </w:pPr>
            <w:r w:rsidRPr="00AF294B">
              <w:rPr>
                <w:rFonts w:ascii="Arial" w:eastAsia="Times New Roman" w:hAnsi="Arial" w:cs="Arial"/>
                <w:szCs w:val="24"/>
              </w:rPr>
              <w:t>Azacitidine</w:t>
            </w:r>
          </w:p>
        </w:tc>
        <w:tc>
          <w:tcPr>
            <w:tcW w:w="360" w:type="dxa"/>
            <w:vAlign w:val="center"/>
          </w:tcPr>
          <w:p w14:paraId="60E97249" w14:textId="77777777" w:rsidR="00D92E7F" w:rsidRPr="00AF294B" w:rsidRDefault="00D92E7F" w:rsidP="00F5717B">
            <w:pPr>
              <w:spacing w:after="0" w:line="336" w:lineRule="auto"/>
              <w:jc w:val="center"/>
              <w:rPr>
                <w:rFonts w:ascii="Arial" w:hAnsi="Arial" w:cs="Arial"/>
              </w:rPr>
            </w:pPr>
          </w:p>
        </w:tc>
        <w:tc>
          <w:tcPr>
            <w:tcW w:w="1262" w:type="dxa"/>
            <w:vAlign w:val="center"/>
          </w:tcPr>
          <w:p w14:paraId="76D242D1" w14:textId="77777777" w:rsidR="00D92E7F" w:rsidRPr="00AF294B" w:rsidRDefault="00D92E7F" w:rsidP="00F5717B">
            <w:pPr>
              <w:spacing w:after="0" w:line="336" w:lineRule="auto"/>
              <w:jc w:val="center"/>
              <w:rPr>
                <w:rFonts w:ascii="Arial" w:eastAsia="Times New Roman" w:hAnsi="Arial" w:cs="Arial"/>
                <w:szCs w:val="24"/>
              </w:rPr>
            </w:pPr>
            <w:r w:rsidRPr="00AF294B">
              <w:rPr>
                <w:rFonts w:ascii="Arial" w:eastAsia="Times New Roman" w:hAnsi="Arial" w:cs="Arial"/>
                <w:szCs w:val="24"/>
              </w:rPr>
              <w:t>33</w:t>
            </w:r>
          </w:p>
        </w:tc>
        <w:tc>
          <w:tcPr>
            <w:tcW w:w="3510" w:type="dxa"/>
            <w:vAlign w:val="center"/>
          </w:tcPr>
          <w:p w14:paraId="7B5A4621" w14:textId="77777777" w:rsidR="00D92E7F" w:rsidRPr="00AF294B" w:rsidRDefault="00D92E7F" w:rsidP="00F5717B">
            <w:pPr>
              <w:spacing w:after="0" w:line="336" w:lineRule="auto"/>
              <w:jc w:val="center"/>
              <w:rPr>
                <w:rFonts w:ascii="Arial" w:eastAsia="Times New Roman" w:hAnsi="Arial" w:cs="Arial"/>
                <w:szCs w:val="24"/>
              </w:rPr>
            </w:pPr>
            <w:r w:rsidRPr="00AF294B">
              <w:rPr>
                <w:rFonts w:ascii="Arial" w:eastAsia="Times New Roman" w:hAnsi="Arial" w:cs="Arial"/>
                <w:szCs w:val="24"/>
              </w:rPr>
              <w:t>Cyclophosphamide</w:t>
            </w:r>
          </w:p>
        </w:tc>
      </w:tr>
      <w:tr w:rsidR="00D92E7F" w:rsidRPr="00AF294B" w14:paraId="6C31FE37" w14:textId="77777777" w:rsidTr="00F5717B">
        <w:trPr>
          <w:trHeight w:val="20"/>
          <w:jc w:val="center"/>
        </w:trPr>
        <w:tc>
          <w:tcPr>
            <w:tcW w:w="810" w:type="dxa"/>
            <w:tcBorders>
              <w:top w:val="nil"/>
              <w:left w:val="nil"/>
              <w:bottom w:val="nil"/>
              <w:right w:val="nil"/>
            </w:tcBorders>
            <w:shd w:val="clear" w:color="auto" w:fill="auto"/>
            <w:noWrap/>
            <w:vAlign w:val="center"/>
            <w:hideMark/>
          </w:tcPr>
          <w:p w14:paraId="558F787A" w14:textId="77777777" w:rsidR="00D92E7F" w:rsidRPr="00AF294B" w:rsidRDefault="00D92E7F" w:rsidP="00F5717B">
            <w:pPr>
              <w:spacing w:after="0" w:line="336" w:lineRule="auto"/>
              <w:jc w:val="center"/>
              <w:rPr>
                <w:rFonts w:ascii="Arial" w:eastAsia="Times New Roman" w:hAnsi="Arial" w:cs="Arial"/>
                <w:szCs w:val="24"/>
              </w:rPr>
            </w:pPr>
            <w:r w:rsidRPr="00AF294B">
              <w:rPr>
                <w:rFonts w:ascii="Arial" w:eastAsia="Times New Roman" w:hAnsi="Arial" w:cs="Arial"/>
                <w:szCs w:val="24"/>
              </w:rPr>
              <w:t>4</w:t>
            </w:r>
          </w:p>
        </w:tc>
        <w:tc>
          <w:tcPr>
            <w:tcW w:w="3510" w:type="dxa"/>
            <w:tcBorders>
              <w:top w:val="nil"/>
              <w:left w:val="nil"/>
              <w:bottom w:val="nil"/>
              <w:right w:val="nil"/>
            </w:tcBorders>
            <w:shd w:val="clear" w:color="auto" w:fill="auto"/>
            <w:noWrap/>
            <w:vAlign w:val="center"/>
            <w:hideMark/>
          </w:tcPr>
          <w:p w14:paraId="7C0DB9C8" w14:textId="77777777" w:rsidR="00D92E7F" w:rsidRPr="00AF294B" w:rsidRDefault="00D92E7F" w:rsidP="00F5717B">
            <w:pPr>
              <w:spacing w:after="0" w:line="336" w:lineRule="auto"/>
              <w:jc w:val="center"/>
              <w:rPr>
                <w:rFonts w:ascii="Arial" w:eastAsia="Times New Roman" w:hAnsi="Arial" w:cs="Arial"/>
                <w:szCs w:val="24"/>
              </w:rPr>
            </w:pPr>
            <w:r w:rsidRPr="00AF294B">
              <w:rPr>
                <w:rFonts w:ascii="Arial" w:eastAsia="Times New Roman" w:hAnsi="Arial" w:cs="Arial"/>
                <w:szCs w:val="24"/>
              </w:rPr>
              <w:t>Streptozocin</w:t>
            </w:r>
          </w:p>
        </w:tc>
        <w:tc>
          <w:tcPr>
            <w:tcW w:w="360" w:type="dxa"/>
            <w:vAlign w:val="center"/>
          </w:tcPr>
          <w:p w14:paraId="359D2937" w14:textId="77777777" w:rsidR="00D92E7F" w:rsidRPr="00AF294B" w:rsidRDefault="00D92E7F" w:rsidP="00F5717B">
            <w:pPr>
              <w:spacing w:after="0" w:line="336" w:lineRule="auto"/>
              <w:jc w:val="center"/>
              <w:rPr>
                <w:rFonts w:ascii="Arial" w:hAnsi="Arial" w:cs="Arial"/>
              </w:rPr>
            </w:pPr>
          </w:p>
        </w:tc>
        <w:tc>
          <w:tcPr>
            <w:tcW w:w="1262" w:type="dxa"/>
            <w:vAlign w:val="center"/>
          </w:tcPr>
          <w:p w14:paraId="6942EAAF" w14:textId="77777777" w:rsidR="00D92E7F" w:rsidRPr="00AF294B" w:rsidRDefault="00D92E7F" w:rsidP="00F5717B">
            <w:pPr>
              <w:spacing w:after="0" w:line="336" w:lineRule="auto"/>
              <w:jc w:val="center"/>
              <w:rPr>
                <w:rFonts w:ascii="Arial" w:eastAsia="Times New Roman" w:hAnsi="Arial" w:cs="Arial"/>
                <w:szCs w:val="24"/>
              </w:rPr>
            </w:pPr>
            <w:r w:rsidRPr="00AF294B">
              <w:rPr>
                <w:rFonts w:ascii="Arial" w:eastAsia="Times New Roman" w:hAnsi="Arial" w:cs="Arial"/>
                <w:szCs w:val="24"/>
              </w:rPr>
              <w:t>34</w:t>
            </w:r>
          </w:p>
        </w:tc>
        <w:tc>
          <w:tcPr>
            <w:tcW w:w="3510" w:type="dxa"/>
            <w:vAlign w:val="center"/>
          </w:tcPr>
          <w:p w14:paraId="47323542" w14:textId="77777777" w:rsidR="00D92E7F" w:rsidRPr="00AF294B" w:rsidRDefault="00D92E7F" w:rsidP="00F5717B">
            <w:pPr>
              <w:spacing w:after="0" w:line="336" w:lineRule="auto"/>
              <w:jc w:val="center"/>
              <w:rPr>
                <w:rFonts w:ascii="Arial" w:eastAsia="Times New Roman" w:hAnsi="Arial" w:cs="Arial"/>
                <w:szCs w:val="24"/>
              </w:rPr>
            </w:pPr>
            <w:r w:rsidRPr="00AF294B">
              <w:rPr>
                <w:rFonts w:ascii="Arial" w:eastAsia="Times New Roman" w:hAnsi="Arial" w:cs="Arial"/>
                <w:szCs w:val="24"/>
              </w:rPr>
              <w:t>Cisplatin</w:t>
            </w:r>
          </w:p>
        </w:tc>
      </w:tr>
      <w:tr w:rsidR="00D92E7F" w:rsidRPr="00AF294B" w14:paraId="5B7C3BF0" w14:textId="77777777" w:rsidTr="00F5717B">
        <w:trPr>
          <w:trHeight w:val="20"/>
          <w:jc w:val="center"/>
        </w:trPr>
        <w:tc>
          <w:tcPr>
            <w:tcW w:w="810" w:type="dxa"/>
            <w:tcBorders>
              <w:top w:val="nil"/>
              <w:left w:val="nil"/>
              <w:bottom w:val="nil"/>
              <w:right w:val="nil"/>
            </w:tcBorders>
            <w:shd w:val="clear" w:color="auto" w:fill="auto"/>
            <w:noWrap/>
            <w:vAlign w:val="center"/>
            <w:hideMark/>
          </w:tcPr>
          <w:p w14:paraId="54F26AA2" w14:textId="77777777" w:rsidR="00D92E7F" w:rsidRPr="00AF294B" w:rsidRDefault="00D92E7F" w:rsidP="00F5717B">
            <w:pPr>
              <w:spacing w:after="0" w:line="336" w:lineRule="auto"/>
              <w:jc w:val="center"/>
              <w:rPr>
                <w:rFonts w:ascii="Arial" w:eastAsia="Times New Roman" w:hAnsi="Arial" w:cs="Arial"/>
                <w:szCs w:val="24"/>
              </w:rPr>
            </w:pPr>
            <w:r w:rsidRPr="00AF294B">
              <w:rPr>
                <w:rFonts w:ascii="Arial" w:eastAsia="Times New Roman" w:hAnsi="Arial" w:cs="Arial"/>
                <w:szCs w:val="24"/>
              </w:rPr>
              <w:t>5</w:t>
            </w:r>
          </w:p>
        </w:tc>
        <w:tc>
          <w:tcPr>
            <w:tcW w:w="3510" w:type="dxa"/>
            <w:tcBorders>
              <w:top w:val="nil"/>
              <w:left w:val="nil"/>
              <w:bottom w:val="nil"/>
              <w:right w:val="nil"/>
            </w:tcBorders>
            <w:shd w:val="clear" w:color="auto" w:fill="auto"/>
            <w:noWrap/>
            <w:vAlign w:val="center"/>
            <w:hideMark/>
          </w:tcPr>
          <w:p w14:paraId="72F19CFE" w14:textId="77777777" w:rsidR="00D92E7F" w:rsidRPr="00AF294B" w:rsidRDefault="00D92E7F" w:rsidP="00F5717B">
            <w:pPr>
              <w:spacing w:after="0" w:line="336" w:lineRule="auto"/>
              <w:jc w:val="center"/>
              <w:rPr>
                <w:rFonts w:ascii="Arial" w:eastAsia="Times New Roman" w:hAnsi="Arial" w:cs="Arial"/>
                <w:szCs w:val="24"/>
              </w:rPr>
            </w:pPr>
            <w:r w:rsidRPr="00AF294B">
              <w:rPr>
                <w:rFonts w:ascii="Arial" w:eastAsia="Times New Roman" w:hAnsi="Arial" w:cs="Arial"/>
                <w:szCs w:val="24"/>
              </w:rPr>
              <w:t>Vorinostat</w:t>
            </w:r>
          </w:p>
        </w:tc>
        <w:tc>
          <w:tcPr>
            <w:tcW w:w="360" w:type="dxa"/>
            <w:vAlign w:val="center"/>
          </w:tcPr>
          <w:p w14:paraId="3A20BBCD" w14:textId="77777777" w:rsidR="00D92E7F" w:rsidRPr="00AF294B" w:rsidRDefault="00D92E7F" w:rsidP="00F5717B">
            <w:pPr>
              <w:spacing w:after="0" w:line="336" w:lineRule="auto"/>
              <w:jc w:val="center"/>
              <w:rPr>
                <w:rFonts w:ascii="Arial" w:hAnsi="Arial" w:cs="Arial"/>
              </w:rPr>
            </w:pPr>
          </w:p>
        </w:tc>
        <w:tc>
          <w:tcPr>
            <w:tcW w:w="1262" w:type="dxa"/>
            <w:vAlign w:val="center"/>
          </w:tcPr>
          <w:p w14:paraId="14D1874F" w14:textId="77777777" w:rsidR="00D92E7F" w:rsidRPr="00AF294B" w:rsidRDefault="00D92E7F" w:rsidP="00F5717B">
            <w:pPr>
              <w:spacing w:after="0" w:line="336" w:lineRule="auto"/>
              <w:jc w:val="center"/>
              <w:rPr>
                <w:rFonts w:ascii="Arial" w:eastAsia="Times New Roman" w:hAnsi="Arial" w:cs="Arial"/>
                <w:szCs w:val="24"/>
              </w:rPr>
            </w:pPr>
            <w:r w:rsidRPr="00AF294B">
              <w:rPr>
                <w:rFonts w:ascii="Arial" w:eastAsia="Times New Roman" w:hAnsi="Arial" w:cs="Arial"/>
                <w:szCs w:val="24"/>
              </w:rPr>
              <w:t>35</w:t>
            </w:r>
          </w:p>
        </w:tc>
        <w:tc>
          <w:tcPr>
            <w:tcW w:w="3510" w:type="dxa"/>
            <w:vAlign w:val="center"/>
          </w:tcPr>
          <w:p w14:paraId="4540A163" w14:textId="77777777" w:rsidR="00D92E7F" w:rsidRPr="00AF294B" w:rsidRDefault="00D92E7F" w:rsidP="00F5717B">
            <w:pPr>
              <w:spacing w:after="0" w:line="336" w:lineRule="auto"/>
              <w:jc w:val="center"/>
              <w:rPr>
                <w:rFonts w:ascii="Arial" w:eastAsia="Times New Roman" w:hAnsi="Arial" w:cs="Arial"/>
                <w:szCs w:val="24"/>
              </w:rPr>
            </w:pPr>
            <w:r w:rsidRPr="00AF294B">
              <w:rPr>
                <w:rFonts w:ascii="Arial" w:eastAsia="Times New Roman" w:hAnsi="Arial" w:cs="Arial"/>
                <w:szCs w:val="24"/>
              </w:rPr>
              <w:t>Letrozole</w:t>
            </w:r>
          </w:p>
        </w:tc>
      </w:tr>
      <w:tr w:rsidR="00D92E7F" w:rsidRPr="00AF294B" w14:paraId="0CC06791" w14:textId="77777777" w:rsidTr="00F5717B">
        <w:trPr>
          <w:trHeight w:val="20"/>
          <w:jc w:val="center"/>
        </w:trPr>
        <w:tc>
          <w:tcPr>
            <w:tcW w:w="810" w:type="dxa"/>
            <w:tcBorders>
              <w:top w:val="nil"/>
              <w:left w:val="nil"/>
              <w:bottom w:val="nil"/>
              <w:right w:val="nil"/>
            </w:tcBorders>
            <w:shd w:val="clear" w:color="auto" w:fill="auto"/>
            <w:noWrap/>
            <w:vAlign w:val="center"/>
            <w:hideMark/>
          </w:tcPr>
          <w:p w14:paraId="48145262" w14:textId="77777777" w:rsidR="00D92E7F" w:rsidRPr="00AF294B" w:rsidRDefault="00D92E7F" w:rsidP="00F5717B">
            <w:pPr>
              <w:spacing w:after="0" w:line="336" w:lineRule="auto"/>
              <w:jc w:val="center"/>
              <w:rPr>
                <w:rFonts w:ascii="Arial" w:eastAsia="Times New Roman" w:hAnsi="Arial" w:cs="Arial"/>
                <w:szCs w:val="24"/>
              </w:rPr>
            </w:pPr>
            <w:r w:rsidRPr="00AF294B">
              <w:rPr>
                <w:rFonts w:ascii="Arial" w:eastAsia="Times New Roman" w:hAnsi="Arial" w:cs="Arial"/>
                <w:szCs w:val="24"/>
              </w:rPr>
              <w:t>6</w:t>
            </w:r>
          </w:p>
        </w:tc>
        <w:tc>
          <w:tcPr>
            <w:tcW w:w="3510" w:type="dxa"/>
            <w:tcBorders>
              <w:top w:val="nil"/>
              <w:left w:val="nil"/>
              <w:bottom w:val="nil"/>
              <w:right w:val="nil"/>
            </w:tcBorders>
            <w:shd w:val="clear" w:color="auto" w:fill="auto"/>
            <w:noWrap/>
            <w:vAlign w:val="center"/>
            <w:hideMark/>
          </w:tcPr>
          <w:p w14:paraId="4EA95E88" w14:textId="77777777" w:rsidR="00D92E7F" w:rsidRPr="00AF294B" w:rsidRDefault="00D92E7F" w:rsidP="00F5717B">
            <w:pPr>
              <w:spacing w:after="0" w:line="336" w:lineRule="auto"/>
              <w:jc w:val="center"/>
              <w:rPr>
                <w:rFonts w:ascii="Arial" w:eastAsia="Times New Roman" w:hAnsi="Arial" w:cs="Arial"/>
                <w:szCs w:val="24"/>
              </w:rPr>
            </w:pPr>
            <w:r w:rsidRPr="00AF294B">
              <w:rPr>
                <w:rFonts w:ascii="Arial" w:eastAsia="Times New Roman" w:hAnsi="Arial" w:cs="Arial"/>
                <w:szCs w:val="24"/>
              </w:rPr>
              <w:t>Mitomycin</w:t>
            </w:r>
          </w:p>
        </w:tc>
        <w:tc>
          <w:tcPr>
            <w:tcW w:w="360" w:type="dxa"/>
            <w:vAlign w:val="center"/>
          </w:tcPr>
          <w:p w14:paraId="529C5495" w14:textId="77777777" w:rsidR="00D92E7F" w:rsidRPr="00AF294B" w:rsidRDefault="00D92E7F" w:rsidP="00F5717B">
            <w:pPr>
              <w:spacing w:after="0" w:line="336" w:lineRule="auto"/>
              <w:jc w:val="center"/>
              <w:rPr>
                <w:rFonts w:ascii="Arial" w:hAnsi="Arial" w:cs="Arial"/>
              </w:rPr>
            </w:pPr>
          </w:p>
        </w:tc>
        <w:tc>
          <w:tcPr>
            <w:tcW w:w="1262" w:type="dxa"/>
            <w:vAlign w:val="center"/>
          </w:tcPr>
          <w:p w14:paraId="5265B56A" w14:textId="77777777" w:rsidR="00D92E7F" w:rsidRPr="00AF294B" w:rsidRDefault="00D92E7F" w:rsidP="00F5717B">
            <w:pPr>
              <w:spacing w:after="0" w:line="336" w:lineRule="auto"/>
              <w:jc w:val="center"/>
              <w:rPr>
                <w:rFonts w:ascii="Arial" w:eastAsia="Times New Roman" w:hAnsi="Arial" w:cs="Arial"/>
                <w:szCs w:val="24"/>
              </w:rPr>
            </w:pPr>
            <w:r w:rsidRPr="00AF294B">
              <w:rPr>
                <w:rFonts w:ascii="Arial" w:eastAsia="Times New Roman" w:hAnsi="Arial" w:cs="Arial"/>
                <w:szCs w:val="24"/>
              </w:rPr>
              <w:t>36</w:t>
            </w:r>
          </w:p>
        </w:tc>
        <w:tc>
          <w:tcPr>
            <w:tcW w:w="3510" w:type="dxa"/>
            <w:vAlign w:val="center"/>
          </w:tcPr>
          <w:p w14:paraId="22ED82D2" w14:textId="77777777" w:rsidR="00D92E7F" w:rsidRPr="00AF294B" w:rsidRDefault="00D92E7F" w:rsidP="00F5717B">
            <w:pPr>
              <w:spacing w:after="0" w:line="336" w:lineRule="auto"/>
              <w:jc w:val="center"/>
              <w:rPr>
                <w:rFonts w:ascii="Arial" w:eastAsia="Times New Roman" w:hAnsi="Arial" w:cs="Arial"/>
                <w:szCs w:val="24"/>
              </w:rPr>
            </w:pPr>
            <w:r w:rsidRPr="00AF294B">
              <w:rPr>
                <w:rFonts w:ascii="Arial" w:eastAsia="Times New Roman" w:hAnsi="Arial" w:cs="Arial"/>
                <w:szCs w:val="24"/>
              </w:rPr>
              <w:t>Belinostat</w:t>
            </w:r>
          </w:p>
        </w:tc>
      </w:tr>
      <w:tr w:rsidR="00D92E7F" w:rsidRPr="00AF294B" w14:paraId="56123C18" w14:textId="77777777" w:rsidTr="00F5717B">
        <w:trPr>
          <w:trHeight w:val="20"/>
          <w:jc w:val="center"/>
        </w:trPr>
        <w:tc>
          <w:tcPr>
            <w:tcW w:w="810" w:type="dxa"/>
            <w:tcBorders>
              <w:top w:val="nil"/>
              <w:left w:val="nil"/>
              <w:bottom w:val="nil"/>
              <w:right w:val="nil"/>
            </w:tcBorders>
            <w:shd w:val="clear" w:color="auto" w:fill="auto"/>
            <w:noWrap/>
            <w:vAlign w:val="center"/>
            <w:hideMark/>
          </w:tcPr>
          <w:p w14:paraId="4C51DEC5" w14:textId="77777777" w:rsidR="00D92E7F" w:rsidRPr="00AF294B" w:rsidRDefault="00D92E7F" w:rsidP="00F5717B">
            <w:pPr>
              <w:spacing w:after="0" w:line="336" w:lineRule="auto"/>
              <w:jc w:val="center"/>
              <w:rPr>
                <w:rFonts w:ascii="Arial" w:eastAsia="Times New Roman" w:hAnsi="Arial" w:cs="Arial"/>
                <w:szCs w:val="24"/>
              </w:rPr>
            </w:pPr>
            <w:r w:rsidRPr="00AF294B">
              <w:rPr>
                <w:rFonts w:ascii="Arial" w:eastAsia="Times New Roman" w:hAnsi="Arial" w:cs="Arial"/>
                <w:szCs w:val="24"/>
              </w:rPr>
              <w:t>7</w:t>
            </w:r>
          </w:p>
        </w:tc>
        <w:tc>
          <w:tcPr>
            <w:tcW w:w="3510" w:type="dxa"/>
            <w:tcBorders>
              <w:top w:val="nil"/>
              <w:left w:val="nil"/>
              <w:bottom w:val="nil"/>
              <w:right w:val="nil"/>
            </w:tcBorders>
            <w:shd w:val="clear" w:color="auto" w:fill="auto"/>
            <w:noWrap/>
            <w:vAlign w:val="center"/>
            <w:hideMark/>
          </w:tcPr>
          <w:p w14:paraId="7BDC1523" w14:textId="77777777" w:rsidR="00D92E7F" w:rsidRPr="00AF294B" w:rsidRDefault="00D92E7F" w:rsidP="00F5717B">
            <w:pPr>
              <w:spacing w:after="0" w:line="336" w:lineRule="auto"/>
              <w:jc w:val="center"/>
              <w:rPr>
                <w:rFonts w:ascii="Arial" w:eastAsia="Times New Roman" w:hAnsi="Arial" w:cs="Arial"/>
                <w:szCs w:val="24"/>
              </w:rPr>
            </w:pPr>
            <w:r w:rsidRPr="00AF294B">
              <w:rPr>
                <w:rFonts w:ascii="Arial" w:eastAsia="Times New Roman" w:hAnsi="Arial" w:cs="Arial"/>
                <w:szCs w:val="24"/>
              </w:rPr>
              <w:t>Fludarabine phosphate</w:t>
            </w:r>
          </w:p>
        </w:tc>
        <w:tc>
          <w:tcPr>
            <w:tcW w:w="360" w:type="dxa"/>
            <w:vAlign w:val="center"/>
          </w:tcPr>
          <w:p w14:paraId="4523DD4B" w14:textId="77777777" w:rsidR="00D92E7F" w:rsidRPr="00AF294B" w:rsidRDefault="00D92E7F" w:rsidP="00F5717B">
            <w:pPr>
              <w:spacing w:after="0" w:line="336" w:lineRule="auto"/>
              <w:jc w:val="center"/>
              <w:rPr>
                <w:rFonts w:ascii="Arial" w:hAnsi="Arial" w:cs="Arial"/>
              </w:rPr>
            </w:pPr>
          </w:p>
        </w:tc>
        <w:tc>
          <w:tcPr>
            <w:tcW w:w="1262" w:type="dxa"/>
            <w:vAlign w:val="center"/>
          </w:tcPr>
          <w:p w14:paraId="0BED7093" w14:textId="77777777" w:rsidR="00D92E7F" w:rsidRPr="00AF294B" w:rsidRDefault="00D92E7F" w:rsidP="00F5717B">
            <w:pPr>
              <w:spacing w:after="0" w:line="336" w:lineRule="auto"/>
              <w:jc w:val="center"/>
              <w:rPr>
                <w:rFonts w:ascii="Arial" w:eastAsia="Times New Roman" w:hAnsi="Arial" w:cs="Arial"/>
                <w:szCs w:val="24"/>
              </w:rPr>
            </w:pPr>
            <w:r w:rsidRPr="00AF294B">
              <w:rPr>
                <w:rFonts w:ascii="Arial" w:eastAsia="Times New Roman" w:hAnsi="Arial" w:cs="Arial"/>
                <w:szCs w:val="24"/>
              </w:rPr>
              <w:t>37</w:t>
            </w:r>
          </w:p>
        </w:tc>
        <w:tc>
          <w:tcPr>
            <w:tcW w:w="3510" w:type="dxa"/>
            <w:vAlign w:val="center"/>
          </w:tcPr>
          <w:p w14:paraId="2F046137" w14:textId="77777777" w:rsidR="00D92E7F" w:rsidRPr="00AF294B" w:rsidRDefault="00D92E7F" w:rsidP="00F5717B">
            <w:pPr>
              <w:spacing w:after="0" w:line="336" w:lineRule="auto"/>
              <w:jc w:val="center"/>
              <w:rPr>
                <w:rFonts w:ascii="Arial" w:eastAsia="Times New Roman" w:hAnsi="Arial" w:cs="Arial"/>
                <w:szCs w:val="24"/>
              </w:rPr>
            </w:pPr>
            <w:r w:rsidRPr="00AF294B">
              <w:rPr>
                <w:rFonts w:ascii="Arial" w:eastAsia="Times New Roman" w:hAnsi="Arial" w:cs="Arial"/>
                <w:szCs w:val="24"/>
              </w:rPr>
              <w:t>Sunitinib</w:t>
            </w:r>
          </w:p>
        </w:tc>
      </w:tr>
      <w:tr w:rsidR="00D92E7F" w:rsidRPr="00AF294B" w14:paraId="38E23DC9" w14:textId="77777777" w:rsidTr="00F5717B">
        <w:trPr>
          <w:trHeight w:val="20"/>
          <w:jc w:val="center"/>
        </w:trPr>
        <w:tc>
          <w:tcPr>
            <w:tcW w:w="810" w:type="dxa"/>
            <w:tcBorders>
              <w:top w:val="nil"/>
              <w:left w:val="nil"/>
              <w:bottom w:val="nil"/>
              <w:right w:val="nil"/>
            </w:tcBorders>
            <w:shd w:val="clear" w:color="auto" w:fill="auto"/>
            <w:noWrap/>
            <w:vAlign w:val="center"/>
            <w:hideMark/>
          </w:tcPr>
          <w:p w14:paraId="149838A4" w14:textId="77777777" w:rsidR="00D92E7F" w:rsidRPr="00AF294B" w:rsidRDefault="00D92E7F" w:rsidP="00F5717B">
            <w:pPr>
              <w:spacing w:after="0" w:line="336" w:lineRule="auto"/>
              <w:jc w:val="center"/>
              <w:rPr>
                <w:rFonts w:ascii="Arial" w:eastAsia="Times New Roman" w:hAnsi="Arial" w:cs="Arial"/>
                <w:szCs w:val="24"/>
              </w:rPr>
            </w:pPr>
            <w:r w:rsidRPr="00AF294B">
              <w:rPr>
                <w:rFonts w:ascii="Arial" w:eastAsia="Times New Roman" w:hAnsi="Arial" w:cs="Arial"/>
                <w:szCs w:val="24"/>
              </w:rPr>
              <w:t>8</w:t>
            </w:r>
          </w:p>
        </w:tc>
        <w:tc>
          <w:tcPr>
            <w:tcW w:w="3510" w:type="dxa"/>
            <w:tcBorders>
              <w:top w:val="nil"/>
              <w:left w:val="nil"/>
              <w:bottom w:val="nil"/>
              <w:right w:val="nil"/>
            </w:tcBorders>
            <w:shd w:val="clear" w:color="auto" w:fill="auto"/>
            <w:noWrap/>
            <w:vAlign w:val="center"/>
            <w:hideMark/>
          </w:tcPr>
          <w:p w14:paraId="2EC1AFD7" w14:textId="77777777" w:rsidR="00D92E7F" w:rsidRPr="00AF294B" w:rsidRDefault="00D92E7F" w:rsidP="00F5717B">
            <w:pPr>
              <w:spacing w:after="0" w:line="336" w:lineRule="auto"/>
              <w:jc w:val="center"/>
              <w:rPr>
                <w:rFonts w:ascii="Arial" w:eastAsia="Times New Roman" w:hAnsi="Arial" w:cs="Arial"/>
                <w:szCs w:val="24"/>
              </w:rPr>
            </w:pPr>
            <w:r w:rsidRPr="00AF294B">
              <w:rPr>
                <w:rFonts w:ascii="Arial" w:eastAsia="Times New Roman" w:hAnsi="Arial" w:cs="Arial"/>
                <w:szCs w:val="24"/>
              </w:rPr>
              <w:t>Erlotinib hydrochloride</w:t>
            </w:r>
          </w:p>
        </w:tc>
        <w:tc>
          <w:tcPr>
            <w:tcW w:w="360" w:type="dxa"/>
            <w:vAlign w:val="center"/>
          </w:tcPr>
          <w:p w14:paraId="578390CA" w14:textId="77777777" w:rsidR="00D92E7F" w:rsidRPr="00AF294B" w:rsidRDefault="00D92E7F" w:rsidP="00F5717B">
            <w:pPr>
              <w:spacing w:after="0" w:line="336" w:lineRule="auto"/>
              <w:jc w:val="center"/>
              <w:rPr>
                <w:rFonts w:ascii="Arial" w:hAnsi="Arial" w:cs="Arial"/>
              </w:rPr>
            </w:pPr>
          </w:p>
        </w:tc>
        <w:tc>
          <w:tcPr>
            <w:tcW w:w="1262" w:type="dxa"/>
            <w:vAlign w:val="center"/>
          </w:tcPr>
          <w:p w14:paraId="6D566C5F" w14:textId="77777777" w:rsidR="00D92E7F" w:rsidRPr="00AF294B" w:rsidRDefault="00D92E7F" w:rsidP="00F5717B">
            <w:pPr>
              <w:spacing w:after="0" w:line="336" w:lineRule="auto"/>
              <w:jc w:val="center"/>
              <w:rPr>
                <w:rFonts w:ascii="Arial" w:eastAsia="Times New Roman" w:hAnsi="Arial" w:cs="Arial"/>
                <w:szCs w:val="24"/>
              </w:rPr>
            </w:pPr>
            <w:r w:rsidRPr="00AF294B">
              <w:rPr>
                <w:rFonts w:ascii="Arial" w:eastAsia="Times New Roman" w:hAnsi="Arial" w:cs="Arial"/>
                <w:szCs w:val="24"/>
              </w:rPr>
              <w:t>38</w:t>
            </w:r>
          </w:p>
        </w:tc>
        <w:tc>
          <w:tcPr>
            <w:tcW w:w="3510" w:type="dxa"/>
            <w:vAlign w:val="center"/>
          </w:tcPr>
          <w:p w14:paraId="2788744C" w14:textId="77777777" w:rsidR="00D92E7F" w:rsidRPr="00AF294B" w:rsidRDefault="00D92E7F" w:rsidP="00F5717B">
            <w:pPr>
              <w:spacing w:after="0" w:line="336" w:lineRule="auto"/>
              <w:jc w:val="center"/>
              <w:rPr>
                <w:rFonts w:ascii="Arial" w:eastAsia="Times New Roman" w:hAnsi="Arial" w:cs="Arial"/>
                <w:szCs w:val="24"/>
              </w:rPr>
            </w:pPr>
            <w:r w:rsidRPr="00AF294B">
              <w:rPr>
                <w:rFonts w:ascii="Arial" w:eastAsia="Times New Roman" w:hAnsi="Arial" w:cs="Arial"/>
                <w:szCs w:val="24"/>
              </w:rPr>
              <w:t>Vismodegib</w:t>
            </w:r>
          </w:p>
        </w:tc>
      </w:tr>
      <w:tr w:rsidR="00D92E7F" w:rsidRPr="00AF294B" w14:paraId="1345B2F6" w14:textId="77777777" w:rsidTr="00F5717B">
        <w:trPr>
          <w:trHeight w:val="20"/>
          <w:jc w:val="center"/>
        </w:trPr>
        <w:tc>
          <w:tcPr>
            <w:tcW w:w="810" w:type="dxa"/>
            <w:tcBorders>
              <w:top w:val="nil"/>
              <w:left w:val="nil"/>
              <w:bottom w:val="nil"/>
              <w:right w:val="nil"/>
            </w:tcBorders>
            <w:shd w:val="clear" w:color="auto" w:fill="auto"/>
            <w:noWrap/>
            <w:vAlign w:val="center"/>
            <w:hideMark/>
          </w:tcPr>
          <w:p w14:paraId="5A690802" w14:textId="77777777" w:rsidR="00D92E7F" w:rsidRPr="00AF294B" w:rsidRDefault="00D92E7F" w:rsidP="00F5717B">
            <w:pPr>
              <w:spacing w:after="0" w:line="336" w:lineRule="auto"/>
              <w:jc w:val="center"/>
              <w:rPr>
                <w:rFonts w:ascii="Arial" w:eastAsia="Times New Roman" w:hAnsi="Arial" w:cs="Arial"/>
                <w:szCs w:val="24"/>
              </w:rPr>
            </w:pPr>
            <w:r w:rsidRPr="00AF294B">
              <w:rPr>
                <w:rFonts w:ascii="Arial" w:eastAsia="Times New Roman" w:hAnsi="Arial" w:cs="Arial"/>
                <w:szCs w:val="24"/>
              </w:rPr>
              <w:t>9</w:t>
            </w:r>
          </w:p>
        </w:tc>
        <w:tc>
          <w:tcPr>
            <w:tcW w:w="3510" w:type="dxa"/>
            <w:tcBorders>
              <w:top w:val="nil"/>
              <w:left w:val="nil"/>
              <w:bottom w:val="nil"/>
              <w:right w:val="nil"/>
            </w:tcBorders>
            <w:shd w:val="clear" w:color="auto" w:fill="auto"/>
            <w:noWrap/>
            <w:vAlign w:val="center"/>
            <w:hideMark/>
          </w:tcPr>
          <w:p w14:paraId="0A651337" w14:textId="77777777" w:rsidR="00D92E7F" w:rsidRPr="00AF294B" w:rsidRDefault="00D92E7F" w:rsidP="00F5717B">
            <w:pPr>
              <w:spacing w:after="0" w:line="336" w:lineRule="auto"/>
              <w:jc w:val="center"/>
              <w:rPr>
                <w:rFonts w:ascii="Arial" w:eastAsia="Times New Roman" w:hAnsi="Arial" w:cs="Arial"/>
                <w:szCs w:val="24"/>
              </w:rPr>
            </w:pPr>
            <w:r w:rsidRPr="00AF294B">
              <w:rPr>
                <w:rFonts w:ascii="Arial" w:eastAsia="Times New Roman" w:hAnsi="Arial" w:cs="Arial"/>
                <w:szCs w:val="24"/>
              </w:rPr>
              <w:t>Topotecan hydrochloride</w:t>
            </w:r>
          </w:p>
        </w:tc>
        <w:tc>
          <w:tcPr>
            <w:tcW w:w="360" w:type="dxa"/>
            <w:vAlign w:val="center"/>
          </w:tcPr>
          <w:p w14:paraId="629EDA54" w14:textId="77777777" w:rsidR="00D92E7F" w:rsidRPr="00AF294B" w:rsidRDefault="00D92E7F" w:rsidP="00F5717B">
            <w:pPr>
              <w:spacing w:after="0" w:line="336" w:lineRule="auto"/>
              <w:jc w:val="center"/>
              <w:rPr>
                <w:rFonts w:ascii="Arial" w:hAnsi="Arial" w:cs="Arial"/>
              </w:rPr>
            </w:pPr>
          </w:p>
        </w:tc>
        <w:tc>
          <w:tcPr>
            <w:tcW w:w="1262" w:type="dxa"/>
            <w:vAlign w:val="center"/>
          </w:tcPr>
          <w:p w14:paraId="032AAEF2" w14:textId="77777777" w:rsidR="00D92E7F" w:rsidRPr="00AF294B" w:rsidRDefault="00D92E7F" w:rsidP="00F5717B">
            <w:pPr>
              <w:spacing w:after="0" w:line="336" w:lineRule="auto"/>
              <w:jc w:val="center"/>
              <w:rPr>
                <w:rFonts w:ascii="Arial" w:eastAsia="Times New Roman" w:hAnsi="Arial" w:cs="Arial"/>
                <w:szCs w:val="24"/>
              </w:rPr>
            </w:pPr>
            <w:r w:rsidRPr="00AF294B">
              <w:rPr>
                <w:rFonts w:ascii="Arial" w:eastAsia="Times New Roman" w:hAnsi="Arial" w:cs="Arial"/>
                <w:szCs w:val="24"/>
              </w:rPr>
              <w:t>39</w:t>
            </w:r>
          </w:p>
        </w:tc>
        <w:tc>
          <w:tcPr>
            <w:tcW w:w="3510" w:type="dxa"/>
            <w:vAlign w:val="center"/>
          </w:tcPr>
          <w:p w14:paraId="17863902" w14:textId="77777777" w:rsidR="00D92E7F" w:rsidRPr="00AF294B" w:rsidRDefault="00D92E7F" w:rsidP="00F5717B">
            <w:pPr>
              <w:spacing w:after="0" w:line="336" w:lineRule="auto"/>
              <w:jc w:val="center"/>
              <w:rPr>
                <w:rFonts w:ascii="Arial" w:eastAsia="Times New Roman" w:hAnsi="Arial" w:cs="Arial"/>
                <w:szCs w:val="24"/>
              </w:rPr>
            </w:pPr>
            <w:r w:rsidRPr="00AF294B">
              <w:rPr>
                <w:rFonts w:ascii="Arial" w:eastAsia="Times New Roman" w:hAnsi="Arial" w:cs="Arial"/>
                <w:szCs w:val="24"/>
              </w:rPr>
              <w:t>Imatinib</w:t>
            </w:r>
          </w:p>
        </w:tc>
      </w:tr>
      <w:tr w:rsidR="00D92E7F" w:rsidRPr="00AF294B" w14:paraId="31AC5260" w14:textId="77777777" w:rsidTr="00F5717B">
        <w:trPr>
          <w:trHeight w:val="20"/>
          <w:jc w:val="center"/>
        </w:trPr>
        <w:tc>
          <w:tcPr>
            <w:tcW w:w="810" w:type="dxa"/>
            <w:tcBorders>
              <w:top w:val="nil"/>
              <w:left w:val="nil"/>
              <w:bottom w:val="nil"/>
              <w:right w:val="nil"/>
            </w:tcBorders>
            <w:shd w:val="clear" w:color="auto" w:fill="auto"/>
            <w:noWrap/>
            <w:vAlign w:val="center"/>
            <w:hideMark/>
          </w:tcPr>
          <w:p w14:paraId="73EF3871" w14:textId="77777777" w:rsidR="00D92E7F" w:rsidRPr="00AF294B" w:rsidRDefault="00D92E7F" w:rsidP="00F5717B">
            <w:pPr>
              <w:spacing w:after="0" w:line="336" w:lineRule="auto"/>
              <w:jc w:val="center"/>
              <w:rPr>
                <w:rFonts w:ascii="Arial" w:eastAsia="Times New Roman" w:hAnsi="Arial" w:cs="Arial"/>
                <w:szCs w:val="24"/>
              </w:rPr>
            </w:pPr>
            <w:r w:rsidRPr="00AF294B">
              <w:rPr>
                <w:rFonts w:ascii="Arial" w:eastAsia="Times New Roman" w:hAnsi="Arial" w:cs="Arial"/>
                <w:szCs w:val="24"/>
              </w:rPr>
              <w:t>10</w:t>
            </w:r>
          </w:p>
        </w:tc>
        <w:tc>
          <w:tcPr>
            <w:tcW w:w="3510" w:type="dxa"/>
            <w:tcBorders>
              <w:top w:val="nil"/>
              <w:left w:val="nil"/>
              <w:bottom w:val="nil"/>
              <w:right w:val="nil"/>
            </w:tcBorders>
            <w:shd w:val="clear" w:color="auto" w:fill="auto"/>
            <w:noWrap/>
            <w:vAlign w:val="center"/>
            <w:hideMark/>
          </w:tcPr>
          <w:p w14:paraId="3B554648" w14:textId="77777777" w:rsidR="00D92E7F" w:rsidRPr="00AF294B" w:rsidRDefault="00D92E7F" w:rsidP="00F5717B">
            <w:pPr>
              <w:spacing w:after="0" w:line="336" w:lineRule="auto"/>
              <w:jc w:val="center"/>
              <w:rPr>
                <w:rFonts w:ascii="Arial" w:eastAsia="Times New Roman" w:hAnsi="Arial" w:cs="Arial"/>
                <w:szCs w:val="24"/>
              </w:rPr>
            </w:pPr>
            <w:r w:rsidRPr="00AF294B">
              <w:rPr>
                <w:rFonts w:ascii="Arial" w:eastAsia="Times New Roman" w:hAnsi="Arial" w:cs="Arial"/>
                <w:szCs w:val="24"/>
              </w:rPr>
              <w:t>Regorafenib</w:t>
            </w:r>
          </w:p>
        </w:tc>
        <w:tc>
          <w:tcPr>
            <w:tcW w:w="360" w:type="dxa"/>
            <w:vAlign w:val="center"/>
          </w:tcPr>
          <w:p w14:paraId="5175FC1E" w14:textId="77777777" w:rsidR="00D92E7F" w:rsidRPr="00AF294B" w:rsidRDefault="00D92E7F" w:rsidP="00F5717B">
            <w:pPr>
              <w:spacing w:after="0" w:line="336" w:lineRule="auto"/>
              <w:jc w:val="center"/>
              <w:rPr>
                <w:rFonts w:ascii="Arial" w:hAnsi="Arial" w:cs="Arial"/>
              </w:rPr>
            </w:pPr>
          </w:p>
        </w:tc>
        <w:tc>
          <w:tcPr>
            <w:tcW w:w="1262" w:type="dxa"/>
            <w:vAlign w:val="center"/>
          </w:tcPr>
          <w:p w14:paraId="3655DB13" w14:textId="77777777" w:rsidR="00D92E7F" w:rsidRPr="00AF294B" w:rsidRDefault="00D92E7F" w:rsidP="00F5717B">
            <w:pPr>
              <w:spacing w:after="0" w:line="336" w:lineRule="auto"/>
              <w:jc w:val="center"/>
              <w:rPr>
                <w:rFonts w:ascii="Arial" w:eastAsia="Times New Roman" w:hAnsi="Arial" w:cs="Arial"/>
                <w:szCs w:val="24"/>
              </w:rPr>
            </w:pPr>
            <w:r w:rsidRPr="00AF294B">
              <w:rPr>
                <w:rFonts w:ascii="Arial" w:eastAsia="Times New Roman" w:hAnsi="Arial" w:cs="Arial"/>
                <w:szCs w:val="24"/>
              </w:rPr>
              <w:t>40</w:t>
            </w:r>
          </w:p>
        </w:tc>
        <w:tc>
          <w:tcPr>
            <w:tcW w:w="3510" w:type="dxa"/>
            <w:vAlign w:val="center"/>
          </w:tcPr>
          <w:p w14:paraId="16C22905" w14:textId="77777777" w:rsidR="00D92E7F" w:rsidRPr="00AF294B" w:rsidRDefault="00D92E7F" w:rsidP="00F5717B">
            <w:pPr>
              <w:spacing w:after="0" w:line="336" w:lineRule="auto"/>
              <w:jc w:val="center"/>
              <w:rPr>
                <w:rFonts w:ascii="Arial" w:eastAsia="Times New Roman" w:hAnsi="Arial" w:cs="Arial"/>
                <w:szCs w:val="24"/>
              </w:rPr>
            </w:pPr>
            <w:r w:rsidRPr="00AF294B">
              <w:rPr>
                <w:rFonts w:ascii="Arial" w:eastAsia="Times New Roman" w:hAnsi="Arial" w:cs="Arial"/>
                <w:szCs w:val="24"/>
              </w:rPr>
              <w:t>Idarubicin hydrochloride</w:t>
            </w:r>
          </w:p>
        </w:tc>
      </w:tr>
      <w:tr w:rsidR="00D92E7F" w:rsidRPr="00AF294B" w14:paraId="34F44B5E" w14:textId="77777777" w:rsidTr="00F5717B">
        <w:trPr>
          <w:trHeight w:val="20"/>
          <w:jc w:val="center"/>
        </w:trPr>
        <w:tc>
          <w:tcPr>
            <w:tcW w:w="810" w:type="dxa"/>
            <w:tcBorders>
              <w:top w:val="nil"/>
              <w:left w:val="nil"/>
              <w:bottom w:val="nil"/>
              <w:right w:val="nil"/>
            </w:tcBorders>
            <w:shd w:val="clear" w:color="auto" w:fill="auto"/>
            <w:noWrap/>
            <w:vAlign w:val="center"/>
            <w:hideMark/>
          </w:tcPr>
          <w:p w14:paraId="3AE0F123" w14:textId="77777777" w:rsidR="00D92E7F" w:rsidRPr="00AF294B" w:rsidRDefault="00D92E7F" w:rsidP="00F5717B">
            <w:pPr>
              <w:spacing w:after="0" w:line="336" w:lineRule="auto"/>
              <w:jc w:val="center"/>
              <w:rPr>
                <w:rFonts w:ascii="Arial" w:eastAsia="Times New Roman" w:hAnsi="Arial" w:cs="Arial"/>
                <w:szCs w:val="24"/>
              </w:rPr>
            </w:pPr>
            <w:r w:rsidRPr="00AF294B">
              <w:rPr>
                <w:rFonts w:ascii="Arial" w:eastAsia="Times New Roman" w:hAnsi="Arial" w:cs="Arial"/>
                <w:szCs w:val="24"/>
              </w:rPr>
              <w:t>11</w:t>
            </w:r>
          </w:p>
        </w:tc>
        <w:tc>
          <w:tcPr>
            <w:tcW w:w="3510" w:type="dxa"/>
            <w:tcBorders>
              <w:top w:val="nil"/>
              <w:left w:val="nil"/>
              <w:bottom w:val="nil"/>
              <w:right w:val="nil"/>
            </w:tcBorders>
            <w:shd w:val="clear" w:color="auto" w:fill="auto"/>
            <w:noWrap/>
            <w:vAlign w:val="center"/>
            <w:hideMark/>
          </w:tcPr>
          <w:p w14:paraId="628F9165" w14:textId="77777777" w:rsidR="00D92E7F" w:rsidRPr="00AF294B" w:rsidRDefault="00D92E7F" w:rsidP="00F5717B">
            <w:pPr>
              <w:spacing w:after="0" w:line="336" w:lineRule="auto"/>
              <w:jc w:val="center"/>
              <w:rPr>
                <w:rFonts w:ascii="Arial" w:eastAsia="Times New Roman" w:hAnsi="Arial" w:cs="Arial"/>
                <w:szCs w:val="24"/>
              </w:rPr>
            </w:pPr>
            <w:r w:rsidRPr="00AF294B">
              <w:rPr>
                <w:rFonts w:ascii="Arial" w:eastAsia="Times New Roman" w:hAnsi="Arial" w:cs="Arial"/>
                <w:szCs w:val="24"/>
              </w:rPr>
              <w:t>Allopurinol</w:t>
            </w:r>
          </w:p>
        </w:tc>
        <w:tc>
          <w:tcPr>
            <w:tcW w:w="360" w:type="dxa"/>
            <w:vAlign w:val="center"/>
          </w:tcPr>
          <w:p w14:paraId="38C9CD0C" w14:textId="77777777" w:rsidR="00D92E7F" w:rsidRPr="00AF294B" w:rsidRDefault="00D92E7F" w:rsidP="00F5717B">
            <w:pPr>
              <w:spacing w:after="0" w:line="336" w:lineRule="auto"/>
              <w:jc w:val="center"/>
              <w:rPr>
                <w:rFonts w:ascii="Arial" w:hAnsi="Arial" w:cs="Arial"/>
              </w:rPr>
            </w:pPr>
          </w:p>
        </w:tc>
        <w:tc>
          <w:tcPr>
            <w:tcW w:w="1262" w:type="dxa"/>
            <w:vAlign w:val="center"/>
          </w:tcPr>
          <w:p w14:paraId="30CC1AC7" w14:textId="77777777" w:rsidR="00D92E7F" w:rsidRPr="00AF294B" w:rsidRDefault="00D92E7F" w:rsidP="00F5717B">
            <w:pPr>
              <w:spacing w:after="0" w:line="336" w:lineRule="auto"/>
              <w:jc w:val="center"/>
              <w:rPr>
                <w:rFonts w:ascii="Arial" w:eastAsia="Times New Roman" w:hAnsi="Arial" w:cs="Arial"/>
                <w:szCs w:val="24"/>
              </w:rPr>
            </w:pPr>
            <w:r w:rsidRPr="00AF294B">
              <w:rPr>
                <w:rFonts w:ascii="Arial" w:eastAsia="Times New Roman" w:hAnsi="Arial" w:cs="Arial"/>
                <w:szCs w:val="24"/>
              </w:rPr>
              <w:t>41</w:t>
            </w:r>
          </w:p>
        </w:tc>
        <w:tc>
          <w:tcPr>
            <w:tcW w:w="3510" w:type="dxa"/>
            <w:vAlign w:val="center"/>
          </w:tcPr>
          <w:p w14:paraId="212C20D5" w14:textId="77777777" w:rsidR="00D92E7F" w:rsidRPr="00AF294B" w:rsidRDefault="00D92E7F" w:rsidP="00F5717B">
            <w:pPr>
              <w:spacing w:after="0" w:line="336" w:lineRule="auto"/>
              <w:jc w:val="center"/>
              <w:rPr>
                <w:rFonts w:ascii="Arial" w:eastAsia="Times New Roman" w:hAnsi="Arial" w:cs="Arial"/>
                <w:szCs w:val="24"/>
              </w:rPr>
            </w:pPr>
            <w:r w:rsidRPr="00AF294B">
              <w:rPr>
                <w:rFonts w:ascii="Arial" w:eastAsia="Times New Roman" w:hAnsi="Arial" w:cs="Arial"/>
                <w:szCs w:val="24"/>
              </w:rPr>
              <w:t>Mercaptopurine</w:t>
            </w:r>
          </w:p>
        </w:tc>
      </w:tr>
      <w:tr w:rsidR="00D92E7F" w:rsidRPr="00AF294B" w14:paraId="410F756D" w14:textId="77777777" w:rsidTr="00F5717B">
        <w:trPr>
          <w:trHeight w:val="20"/>
          <w:jc w:val="center"/>
        </w:trPr>
        <w:tc>
          <w:tcPr>
            <w:tcW w:w="810" w:type="dxa"/>
            <w:tcBorders>
              <w:top w:val="nil"/>
              <w:left w:val="nil"/>
              <w:bottom w:val="nil"/>
              <w:right w:val="nil"/>
            </w:tcBorders>
            <w:shd w:val="clear" w:color="auto" w:fill="auto"/>
            <w:noWrap/>
            <w:vAlign w:val="center"/>
            <w:hideMark/>
          </w:tcPr>
          <w:p w14:paraId="1AFC33A3" w14:textId="77777777" w:rsidR="00D92E7F" w:rsidRPr="00AF294B" w:rsidRDefault="00D92E7F" w:rsidP="00F5717B">
            <w:pPr>
              <w:spacing w:after="0" w:line="336" w:lineRule="auto"/>
              <w:jc w:val="center"/>
              <w:rPr>
                <w:rFonts w:ascii="Arial" w:eastAsia="Times New Roman" w:hAnsi="Arial" w:cs="Arial"/>
                <w:szCs w:val="24"/>
              </w:rPr>
            </w:pPr>
            <w:r w:rsidRPr="00AF294B">
              <w:rPr>
                <w:rFonts w:ascii="Arial" w:eastAsia="Times New Roman" w:hAnsi="Arial" w:cs="Arial"/>
                <w:szCs w:val="24"/>
              </w:rPr>
              <w:t>12</w:t>
            </w:r>
          </w:p>
        </w:tc>
        <w:tc>
          <w:tcPr>
            <w:tcW w:w="3510" w:type="dxa"/>
            <w:tcBorders>
              <w:top w:val="nil"/>
              <w:left w:val="nil"/>
              <w:bottom w:val="nil"/>
              <w:right w:val="nil"/>
            </w:tcBorders>
            <w:shd w:val="clear" w:color="auto" w:fill="auto"/>
            <w:noWrap/>
            <w:vAlign w:val="center"/>
            <w:hideMark/>
          </w:tcPr>
          <w:p w14:paraId="5855A990" w14:textId="77777777" w:rsidR="00D92E7F" w:rsidRPr="00AF294B" w:rsidRDefault="00D92E7F" w:rsidP="00F5717B">
            <w:pPr>
              <w:spacing w:after="0" w:line="336" w:lineRule="auto"/>
              <w:jc w:val="center"/>
              <w:rPr>
                <w:rFonts w:ascii="Arial" w:eastAsia="Times New Roman" w:hAnsi="Arial" w:cs="Arial"/>
                <w:szCs w:val="24"/>
              </w:rPr>
            </w:pPr>
            <w:r w:rsidRPr="00AF294B">
              <w:rPr>
                <w:rFonts w:ascii="Arial" w:eastAsia="Times New Roman" w:hAnsi="Arial" w:cs="Arial"/>
                <w:szCs w:val="24"/>
              </w:rPr>
              <w:t>Arsenic trioxide</w:t>
            </w:r>
          </w:p>
        </w:tc>
        <w:tc>
          <w:tcPr>
            <w:tcW w:w="360" w:type="dxa"/>
            <w:vAlign w:val="center"/>
          </w:tcPr>
          <w:p w14:paraId="6956DFBD" w14:textId="77777777" w:rsidR="00D92E7F" w:rsidRPr="00AF294B" w:rsidRDefault="00D92E7F" w:rsidP="00F5717B">
            <w:pPr>
              <w:spacing w:after="0" w:line="336" w:lineRule="auto"/>
              <w:jc w:val="center"/>
              <w:rPr>
                <w:rFonts w:ascii="Arial" w:hAnsi="Arial" w:cs="Arial"/>
              </w:rPr>
            </w:pPr>
          </w:p>
        </w:tc>
        <w:tc>
          <w:tcPr>
            <w:tcW w:w="1262" w:type="dxa"/>
            <w:vAlign w:val="center"/>
          </w:tcPr>
          <w:p w14:paraId="44D23B1D" w14:textId="77777777" w:rsidR="00D92E7F" w:rsidRPr="00AF294B" w:rsidRDefault="00D92E7F" w:rsidP="00F5717B">
            <w:pPr>
              <w:spacing w:after="0" w:line="336" w:lineRule="auto"/>
              <w:jc w:val="center"/>
              <w:rPr>
                <w:rFonts w:ascii="Arial" w:eastAsia="Times New Roman" w:hAnsi="Arial" w:cs="Arial"/>
                <w:szCs w:val="24"/>
              </w:rPr>
            </w:pPr>
            <w:r w:rsidRPr="00AF294B">
              <w:rPr>
                <w:rFonts w:ascii="Arial" w:eastAsia="Times New Roman" w:hAnsi="Arial" w:cs="Arial"/>
                <w:szCs w:val="24"/>
              </w:rPr>
              <w:t>42</w:t>
            </w:r>
          </w:p>
        </w:tc>
        <w:tc>
          <w:tcPr>
            <w:tcW w:w="3510" w:type="dxa"/>
            <w:vAlign w:val="center"/>
          </w:tcPr>
          <w:p w14:paraId="50329F20" w14:textId="77777777" w:rsidR="00D92E7F" w:rsidRPr="00AF294B" w:rsidRDefault="00D92E7F" w:rsidP="00F5717B">
            <w:pPr>
              <w:spacing w:after="0" w:line="336" w:lineRule="auto"/>
              <w:jc w:val="center"/>
              <w:rPr>
                <w:rFonts w:ascii="Arial" w:eastAsia="Times New Roman" w:hAnsi="Arial" w:cs="Arial"/>
                <w:szCs w:val="24"/>
              </w:rPr>
            </w:pPr>
            <w:r w:rsidRPr="00AF294B">
              <w:rPr>
                <w:rFonts w:ascii="Arial" w:eastAsia="Times New Roman" w:hAnsi="Arial" w:cs="Arial"/>
                <w:szCs w:val="24"/>
              </w:rPr>
              <w:t>Altretamine</w:t>
            </w:r>
          </w:p>
        </w:tc>
      </w:tr>
      <w:tr w:rsidR="00D92E7F" w:rsidRPr="00AF294B" w14:paraId="520DC696" w14:textId="77777777" w:rsidTr="00F5717B">
        <w:trPr>
          <w:trHeight w:val="20"/>
          <w:jc w:val="center"/>
        </w:trPr>
        <w:tc>
          <w:tcPr>
            <w:tcW w:w="810" w:type="dxa"/>
            <w:tcBorders>
              <w:top w:val="nil"/>
              <w:left w:val="nil"/>
              <w:bottom w:val="nil"/>
              <w:right w:val="nil"/>
            </w:tcBorders>
            <w:shd w:val="clear" w:color="auto" w:fill="auto"/>
            <w:noWrap/>
            <w:vAlign w:val="center"/>
            <w:hideMark/>
          </w:tcPr>
          <w:p w14:paraId="0918B888" w14:textId="77777777" w:rsidR="00D92E7F" w:rsidRPr="00AF294B" w:rsidRDefault="00D92E7F" w:rsidP="00F5717B">
            <w:pPr>
              <w:spacing w:after="0" w:line="336" w:lineRule="auto"/>
              <w:jc w:val="center"/>
              <w:rPr>
                <w:rFonts w:ascii="Arial" w:eastAsia="Times New Roman" w:hAnsi="Arial" w:cs="Arial"/>
                <w:szCs w:val="24"/>
              </w:rPr>
            </w:pPr>
            <w:r w:rsidRPr="00AF294B">
              <w:rPr>
                <w:rFonts w:ascii="Arial" w:eastAsia="Times New Roman" w:hAnsi="Arial" w:cs="Arial"/>
                <w:szCs w:val="24"/>
              </w:rPr>
              <w:t>13</w:t>
            </w:r>
          </w:p>
        </w:tc>
        <w:tc>
          <w:tcPr>
            <w:tcW w:w="3510" w:type="dxa"/>
            <w:tcBorders>
              <w:top w:val="nil"/>
              <w:left w:val="nil"/>
              <w:bottom w:val="nil"/>
              <w:right w:val="nil"/>
            </w:tcBorders>
            <w:shd w:val="clear" w:color="auto" w:fill="auto"/>
            <w:noWrap/>
            <w:vAlign w:val="center"/>
            <w:hideMark/>
          </w:tcPr>
          <w:p w14:paraId="146BFC65" w14:textId="77777777" w:rsidR="00D92E7F" w:rsidRPr="00AF294B" w:rsidRDefault="00D92E7F" w:rsidP="00F5717B">
            <w:pPr>
              <w:spacing w:after="0" w:line="336" w:lineRule="auto"/>
              <w:jc w:val="center"/>
              <w:rPr>
                <w:rFonts w:ascii="Arial" w:eastAsia="Times New Roman" w:hAnsi="Arial" w:cs="Arial"/>
                <w:szCs w:val="24"/>
              </w:rPr>
            </w:pPr>
            <w:r w:rsidRPr="00AF294B">
              <w:rPr>
                <w:rFonts w:ascii="Arial" w:eastAsia="Times New Roman" w:hAnsi="Arial" w:cs="Arial"/>
                <w:szCs w:val="24"/>
              </w:rPr>
              <w:t>Decitabine</w:t>
            </w:r>
          </w:p>
        </w:tc>
        <w:tc>
          <w:tcPr>
            <w:tcW w:w="360" w:type="dxa"/>
            <w:vAlign w:val="center"/>
          </w:tcPr>
          <w:p w14:paraId="0DBE7102" w14:textId="77777777" w:rsidR="00D92E7F" w:rsidRPr="00AF294B" w:rsidRDefault="00D92E7F" w:rsidP="00F5717B">
            <w:pPr>
              <w:spacing w:after="0" w:line="336" w:lineRule="auto"/>
              <w:jc w:val="center"/>
              <w:rPr>
                <w:rFonts w:ascii="Arial" w:hAnsi="Arial" w:cs="Arial"/>
              </w:rPr>
            </w:pPr>
          </w:p>
        </w:tc>
        <w:tc>
          <w:tcPr>
            <w:tcW w:w="1262" w:type="dxa"/>
            <w:vAlign w:val="center"/>
          </w:tcPr>
          <w:p w14:paraId="5E0203AF" w14:textId="77777777" w:rsidR="00D92E7F" w:rsidRPr="00AF294B" w:rsidRDefault="00D92E7F" w:rsidP="00F5717B">
            <w:pPr>
              <w:spacing w:after="0" w:line="336" w:lineRule="auto"/>
              <w:jc w:val="center"/>
              <w:rPr>
                <w:rFonts w:ascii="Arial" w:eastAsia="Times New Roman" w:hAnsi="Arial" w:cs="Arial"/>
                <w:szCs w:val="24"/>
              </w:rPr>
            </w:pPr>
            <w:r w:rsidRPr="00AF294B">
              <w:rPr>
                <w:rFonts w:ascii="Arial" w:eastAsia="Times New Roman" w:hAnsi="Arial" w:cs="Arial"/>
                <w:szCs w:val="24"/>
              </w:rPr>
              <w:t>43</w:t>
            </w:r>
          </w:p>
        </w:tc>
        <w:tc>
          <w:tcPr>
            <w:tcW w:w="3510" w:type="dxa"/>
            <w:vAlign w:val="center"/>
          </w:tcPr>
          <w:p w14:paraId="0E5445FD" w14:textId="77777777" w:rsidR="00D92E7F" w:rsidRPr="00AF294B" w:rsidRDefault="00D92E7F" w:rsidP="00F5717B">
            <w:pPr>
              <w:spacing w:after="0" w:line="336" w:lineRule="auto"/>
              <w:jc w:val="center"/>
              <w:rPr>
                <w:rFonts w:ascii="Arial" w:eastAsia="Times New Roman" w:hAnsi="Arial" w:cs="Arial"/>
                <w:szCs w:val="24"/>
              </w:rPr>
            </w:pPr>
            <w:r w:rsidRPr="00AF294B">
              <w:rPr>
                <w:rFonts w:ascii="Arial" w:eastAsia="Times New Roman" w:hAnsi="Arial" w:cs="Arial"/>
                <w:szCs w:val="24"/>
              </w:rPr>
              <w:t>Uracil mustard</w:t>
            </w:r>
          </w:p>
        </w:tc>
      </w:tr>
      <w:tr w:rsidR="00D92E7F" w:rsidRPr="00AF294B" w14:paraId="1576F1CE" w14:textId="77777777" w:rsidTr="00F5717B">
        <w:trPr>
          <w:trHeight w:val="20"/>
          <w:jc w:val="center"/>
        </w:trPr>
        <w:tc>
          <w:tcPr>
            <w:tcW w:w="810" w:type="dxa"/>
            <w:tcBorders>
              <w:top w:val="nil"/>
              <w:left w:val="nil"/>
              <w:bottom w:val="nil"/>
              <w:right w:val="nil"/>
            </w:tcBorders>
            <w:shd w:val="clear" w:color="auto" w:fill="auto"/>
            <w:noWrap/>
            <w:vAlign w:val="center"/>
            <w:hideMark/>
          </w:tcPr>
          <w:p w14:paraId="758853DD" w14:textId="77777777" w:rsidR="00D92E7F" w:rsidRPr="00AF294B" w:rsidRDefault="00D92E7F" w:rsidP="00F5717B">
            <w:pPr>
              <w:spacing w:after="0" w:line="336" w:lineRule="auto"/>
              <w:jc w:val="center"/>
              <w:rPr>
                <w:rFonts w:ascii="Arial" w:eastAsia="Times New Roman" w:hAnsi="Arial" w:cs="Arial"/>
                <w:szCs w:val="24"/>
              </w:rPr>
            </w:pPr>
            <w:r w:rsidRPr="00AF294B">
              <w:rPr>
                <w:rFonts w:ascii="Arial" w:eastAsia="Times New Roman" w:hAnsi="Arial" w:cs="Arial"/>
                <w:szCs w:val="24"/>
              </w:rPr>
              <w:t>14</w:t>
            </w:r>
          </w:p>
        </w:tc>
        <w:tc>
          <w:tcPr>
            <w:tcW w:w="3510" w:type="dxa"/>
            <w:tcBorders>
              <w:top w:val="nil"/>
              <w:left w:val="nil"/>
              <w:bottom w:val="nil"/>
              <w:right w:val="nil"/>
            </w:tcBorders>
            <w:shd w:val="clear" w:color="auto" w:fill="auto"/>
            <w:noWrap/>
            <w:vAlign w:val="center"/>
            <w:hideMark/>
          </w:tcPr>
          <w:p w14:paraId="0A062A4B" w14:textId="77777777" w:rsidR="00D92E7F" w:rsidRPr="00AF294B" w:rsidRDefault="00D92E7F" w:rsidP="00F5717B">
            <w:pPr>
              <w:spacing w:after="0" w:line="336" w:lineRule="auto"/>
              <w:jc w:val="center"/>
              <w:rPr>
                <w:rFonts w:ascii="Arial" w:eastAsia="Times New Roman" w:hAnsi="Arial" w:cs="Arial"/>
                <w:szCs w:val="24"/>
              </w:rPr>
            </w:pPr>
            <w:r w:rsidRPr="00AF294B">
              <w:rPr>
                <w:rFonts w:ascii="Arial" w:eastAsia="Times New Roman" w:hAnsi="Arial" w:cs="Arial"/>
                <w:szCs w:val="24"/>
              </w:rPr>
              <w:t>Cladribine</w:t>
            </w:r>
          </w:p>
        </w:tc>
        <w:tc>
          <w:tcPr>
            <w:tcW w:w="360" w:type="dxa"/>
            <w:vAlign w:val="center"/>
          </w:tcPr>
          <w:p w14:paraId="29912D07" w14:textId="77777777" w:rsidR="00D92E7F" w:rsidRPr="00AF294B" w:rsidRDefault="00D92E7F" w:rsidP="00F5717B">
            <w:pPr>
              <w:spacing w:after="0" w:line="336" w:lineRule="auto"/>
              <w:jc w:val="center"/>
              <w:rPr>
                <w:rFonts w:ascii="Arial" w:hAnsi="Arial" w:cs="Arial"/>
              </w:rPr>
            </w:pPr>
          </w:p>
        </w:tc>
        <w:tc>
          <w:tcPr>
            <w:tcW w:w="1262" w:type="dxa"/>
            <w:vAlign w:val="center"/>
          </w:tcPr>
          <w:p w14:paraId="41793EB5" w14:textId="77777777" w:rsidR="00D92E7F" w:rsidRPr="00AF294B" w:rsidRDefault="00D92E7F" w:rsidP="00F5717B">
            <w:pPr>
              <w:spacing w:after="0" w:line="336" w:lineRule="auto"/>
              <w:jc w:val="center"/>
              <w:rPr>
                <w:rFonts w:ascii="Arial" w:eastAsia="Times New Roman" w:hAnsi="Arial" w:cs="Arial"/>
                <w:szCs w:val="24"/>
              </w:rPr>
            </w:pPr>
            <w:r w:rsidRPr="00AF294B">
              <w:rPr>
                <w:rFonts w:ascii="Arial" w:eastAsia="Times New Roman" w:hAnsi="Arial" w:cs="Arial"/>
                <w:szCs w:val="24"/>
              </w:rPr>
              <w:t>44</w:t>
            </w:r>
          </w:p>
        </w:tc>
        <w:tc>
          <w:tcPr>
            <w:tcW w:w="3510" w:type="dxa"/>
            <w:vAlign w:val="center"/>
          </w:tcPr>
          <w:p w14:paraId="6367856F" w14:textId="77777777" w:rsidR="00D92E7F" w:rsidRPr="00AF294B" w:rsidRDefault="00D92E7F" w:rsidP="00F5717B">
            <w:pPr>
              <w:spacing w:after="0" w:line="336" w:lineRule="auto"/>
              <w:jc w:val="center"/>
              <w:rPr>
                <w:rFonts w:ascii="Arial" w:eastAsia="Times New Roman" w:hAnsi="Arial" w:cs="Arial"/>
                <w:szCs w:val="24"/>
              </w:rPr>
            </w:pPr>
            <w:r w:rsidRPr="00AF294B">
              <w:rPr>
                <w:rFonts w:ascii="Arial" w:eastAsia="Times New Roman" w:hAnsi="Arial" w:cs="Arial"/>
                <w:szCs w:val="24"/>
              </w:rPr>
              <w:t>Tretinoin</w:t>
            </w:r>
          </w:p>
        </w:tc>
      </w:tr>
      <w:tr w:rsidR="00D92E7F" w:rsidRPr="00AF294B" w14:paraId="62DD86A3" w14:textId="77777777" w:rsidTr="00F5717B">
        <w:trPr>
          <w:trHeight w:val="20"/>
          <w:jc w:val="center"/>
        </w:trPr>
        <w:tc>
          <w:tcPr>
            <w:tcW w:w="810" w:type="dxa"/>
            <w:tcBorders>
              <w:top w:val="nil"/>
              <w:left w:val="nil"/>
              <w:bottom w:val="nil"/>
              <w:right w:val="nil"/>
            </w:tcBorders>
            <w:shd w:val="clear" w:color="auto" w:fill="auto"/>
            <w:noWrap/>
            <w:vAlign w:val="center"/>
            <w:hideMark/>
          </w:tcPr>
          <w:p w14:paraId="0F2736B1" w14:textId="77777777" w:rsidR="00D92E7F" w:rsidRPr="00AF294B" w:rsidRDefault="00D92E7F" w:rsidP="00F5717B">
            <w:pPr>
              <w:spacing w:after="0" w:line="336" w:lineRule="auto"/>
              <w:jc w:val="center"/>
              <w:rPr>
                <w:rFonts w:ascii="Arial" w:eastAsia="Times New Roman" w:hAnsi="Arial" w:cs="Arial"/>
                <w:szCs w:val="24"/>
              </w:rPr>
            </w:pPr>
            <w:r w:rsidRPr="00AF294B">
              <w:rPr>
                <w:rFonts w:ascii="Arial" w:eastAsia="Times New Roman" w:hAnsi="Arial" w:cs="Arial"/>
                <w:szCs w:val="24"/>
              </w:rPr>
              <w:t>15</w:t>
            </w:r>
          </w:p>
        </w:tc>
        <w:tc>
          <w:tcPr>
            <w:tcW w:w="3510" w:type="dxa"/>
            <w:tcBorders>
              <w:top w:val="nil"/>
              <w:left w:val="nil"/>
              <w:bottom w:val="nil"/>
              <w:right w:val="nil"/>
            </w:tcBorders>
            <w:shd w:val="clear" w:color="auto" w:fill="auto"/>
            <w:noWrap/>
            <w:vAlign w:val="center"/>
            <w:hideMark/>
          </w:tcPr>
          <w:p w14:paraId="6E69E962" w14:textId="77777777" w:rsidR="00D92E7F" w:rsidRPr="00AF294B" w:rsidRDefault="00D92E7F" w:rsidP="00F5717B">
            <w:pPr>
              <w:spacing w:after="0" w:line="336" w:lineRule="auto"/>
              <w:jc w:val="center"/>
              <w:rPr>
                <w:rFonts w:ascii="Arial" w:eastAsia="Times New Roman" w:hAnsi="Arial" w:cs="Arial"/>
                <w:szCs w:val="24"/>
              </w:rPr>
            </w:pPr>
            <w:r w:rsidRPr="00AF294B">
              <w:rPr>
                <w:rFonts w:ascii="Arial" w:eastAsia="Times New Roman" w:hAnsi="Arial" w:cs="Arial"/>
                <w:szCs w:val="24"/>
              </w:rPr>
              <w:t>Exemestane</w:t>
            </w:r>
          </w:p>
        </w:tc>
        <w:tc>
          <w:tcPr>
            <w:tcW w:w="360" w:type="dxa"/>
            <w:vAlign w:val="center"/>
          </w:tcPr>
          <w:p w14:paraId="702B4092" w14:textId="77777777" w:rsidR="00D92E7F" w:rsidRPr="00AF294B" w:rsidRDefault="00D92E7F" w:rsidP="00F5717B">
            <w:pPr>
              <w:spacing w:after="0" w:line="336" w:lineRule="auto"/>
              <w:jc w:val="center"/>
              <w:rPr>
                <w:rFonts w:ascii="Arial" w:hAnsi="Arial" w:cs="Arial"/>
              </w:rPr>
            </w:pPr>
          </w:p>
        </w:tc>
        <w:tc>
          <w:tcPr>
            <w:tcW w:w="1262" w:type="dxa"/>
            <w:vAlign w:val="center"/>
          </w:tcPr>
          <w:p w14:paraId="46591780" w14:textId="77777777" w:rsidR="00D92E7F" w:rsidRPr="00AF294B" w:rsidRDefault="00D92E7F" w:rsidP="00F5717B">
            <w:pPr>
              <w:spacing w:after="0" w:line="336" w:lineRule="auto"/>
              <w:jc w:val="center"/>
              <w:rPr>
                <w:rFonts w:ascii="Arial" w:eastAsia="Times New Roman" w:hAnsi="Arial" w:cs="Arial"/>
                <w:szCs w:val="24"/>
              </w:rPr>
            </w:pPr>
            <w:r w:rsidRPr="00AF294B">
              <w:rPr>
                <w:rFonts w:ascii="Arial" w:eastAsia="Times New Roman" w:hAnsi="Arial" w:cs="Arial"/>
                <w:szCs w:val="24"/>
              </w:rPr>
              <w:t>45</w:t>
            </w:r>
          </w:p>
        </w:tc>
        <w:tc>
          <w:tcPr>
            <w:tcW w:w="3510" w:type="dxa"/>
            <w:vAlign w:val="center"/>
          </w:tcPr>
          <w:p w14:paraId="62E76A15" w14:textId="77777777" w:rsidR="00D92E7F" w:rsidRPr="00AF294B" w:rsidRDefault="00D92E7F" w:rsidP="00F5717B">
            <w:pPr>
              <w:spacing w:after="0" w:line="336" w:lineRule="auto"/>
              <w:jc w:val="center"/>
              <w:rPr>
                <w:rFonts w:ascii="Arial" w:eastAsia="Times New Roman" w:hAnsi="Arial" w:cs="Arial"/>
                <w:szCs w:val="24"/>
              </w:rPr>
            </w:pPr>
            <w:r w:rsidRPr="00AF294B">
              <w:rPr>
                <w:rFonts w:ascii="Arial" w:eastAsia="Times New Roman" w:hAnsi="Arial" w:cs="Arial"/>
                <w:szCs w:val="24"/>
              </w:rPr>
              <w:t>Lenalidomide</w:t>
            </w:r>
          </w:p>
        </w:tc>
      </w:tr>
      <w:tr w:rsidR="00D92E7F" w:rsidRPr="00AF294B" w14:paraId="5C95F79F" w14:textId="77777777" w:rsidTr="00F5717B">
        <w:trPr>
          <w:trHeight w:val="20"/>
          <w:jc w:val="center"/>
        </w:trPr>
        <w:tc>
          <w:tcPr>
            <w:tcW w:w="810" w:type="dxa"/>
            <w:tcBorders>
              <w:top w:val="nil"/>
              <w:left w:val="nil"/>
              <w:bottom w:val="nil"/>
              <w:right w:val="nil"/>
            </w:tcBorders>
            <w:shd w:val="clear" w:color="auto" w:fill="auto"/>
            <w:noWrap/>
            <w:vAlign w:val="center"/>
            <w:hideMark/>
          </w:tcPr>
          <w:p w14:paraId="67830157" w14:textId="77777777" w:rsidR="00D92E7F" w:rsidRPr="00AF294B" w:rsidRDefault="00D92E7F" w:rsidP="00F5717B">
            <w:pPr>
              <w:spacing w:after="0" w:line="336" w:lineRule="auto"/>
              <w:jc w:val="center"/>
              <w:rPr>
                <w:rFonts w:ascii="Arial" w:eastAsia="Times New Roman" w:hAnsi="Arial" w:cs="Arial"/>
                <w:szCs w:val="24"/>
              </w:rPr>
            </w:pPr>
            <w:r w:rsidRPr="00AF294B">
              <w:rPr>
                <w:rFonts w:ascii="Arial" w:eastAsia="Times New Roman" w:hAnsi="Arial" w:cs="Arial"/>
                <w:szCs w:val="24"/>
              </w:rPr>
              <w:t>16</w:t>
            </w:r>
          </w:p>
        </w:tc>
        <w:tc>
          <w:tcPr>
            <w:tcW w:w="3510" w:type="dxa"/>
            <w:tcBorders>
              <w:top w:val="nil"/>
              <w:left w:val="nil"/>
              <w:bottom w:val="nil"/>
              <w:right w:val="nil"/>
            </w:tcBorders>
            <w:shd w:val="clear" w:color="auto" w:fill="auto"/>
            <w:noWrap/>
            <w:vAlign w:val="center"/>
            <w:hideMark/>
          </w:tcPr>
          <w:p w14:paraId="27D7568D" w14:textId="77777777" w:rsidR="00D92E7F" w:rsidRPr="00AF294B" w:rsidRDefault="00D92E7F" w:rsidP="00F5717B">
            <w:pPr>
              <w:spacing w:after="0" w:line="336" w:lineRule="auto"/>
              <w:jc w:val="center"/>
              <w:rPr>
                <w:rFonts w:ascii="Arial" w:eastAsia="Times New Roman" w:hAnsi="Arial" w:cs="Arial"/>
                <w:szCs w:val="24"/>
              </w:rPr>
            </w:pPr>
            <w:r w:rsidRPr="00AF294B">
              <w:rPr>
                <w:rFonts w:ascii="Arial" w:eastAsia="Times New Roman" w:hAnsi="Arial" w:cs="Arial"/>
                <w:szCs w:val="24"/>
              </w:rPr>
              <w:t>Mitotane</w:t>
            </w:r>
          </w:p>
        </w:tc>
        <w:tc>
          <w:tcPr>
            <w:tcW w:w="360" w:type="dxa"/>
            <w:vAlign w:val="center"/>
          </w:tcPr>
          <w:p w14:paraId="0B2020F0" w14:textId="77777777" w:rsidR="00D92E7F" w:rsidRPr="00AF294B" w:rsidRDefault="00D92E7F" w:rsidP="00F5717B">
            <w:pPr>
              <w:spacing w:after="0" w:line="336" w:lineRule="auto"/>
              <w:jc w:val="center"/>
              <w:rPr>
                <w:rFonts w:ascii="Arial" w:hAnsi="Arial" w:cs="Arial"/>
              </w:rPr>
            </w:pPr>
          </w:p>
        </w:tc>
        <w:tc>
          <w:tcPr>
            <w:tcW w:w="1262" w:type="dxa"/>
            <w:vAlign w:val="center"/>
          </w:tcPr>
          <w:p w14:paraId="6A9C5620" w14:textId="77777777" w:rsidR="00D92E7F" w:rsidRPr="00AF294B" w:rsidRDefault="00D92E7F" w:rsidP="00F5717B">
            <w:pPr>
              <w:spacing w:after="0" w:line="336" w:lineRule="auto"/>
              <w:jc w:val="center"/>
              <w:rPr>
                <w:rFonts w:ascii="Arial" w:eastAsia="Times New Roman" w:hAnsi="Arial" w:cs="Arial"/>
                <w:szCs w:val="24"/>
              </w:rPr>
            </w:pPr>
            <w:r w:rsidRPr="00AF294B">
              <w:rPr>
                <w:rFonts w:ascii="Arial" w:eastAsia="Times New Roman" w:hAnsi="Arial" w:cs="Arial"/>
                <w:szCs w:val="24"/>
              </w:rPr>
              <w:t>46</w:t>
            </w:r>
          </w:p>
        </w:tc>
        <w:tc>
          <w:tcPr>
            <w:tcW w:w="3510" w:type="dxa"/>
            <w:vAlign w:val="center"/>
          </w:tcPr>
          <w:p w14:paraId="0AA0F9A5" w14:textId="77777777" w:rsidR="00D92E7F" w:rsidRPr="00AF294B" w:rsidRDefault="00D92E7F" w:rsidP="00F5717B">
            <w:pPr>
              <w:spacing w:after="0" w:line="336" w:lineRule="auto"/>
              <w:jc w:val="center"/>
              <w:rPr>
                <w:rFonts w:ascii="Arial" w:eastAsia="Times New Roman" w:hAnsi="Arial" w:cs="Arial"/>
                <w:szCs w:val="24"/>
              </w:rPr>
            </w:pPr>
            <w:r w:rsidRPr="00AF294B">
              <w:rPr>
                <w:rFonts w:ascii="Arial" w:eastAsia="Times New Roman" w:hAnsi="Arial" w:cs="Arial"/>
                <w:szCs w:val="24"/>
              </w:rPr>
              <w:t>Pipobroman</w:t>
            </w:r>
          </w:p>
        </w:tc>
      </w:tr>
      <w:tr w:rsidR="00D92E7F" w:rsidRPr="00AF294B" w14:paraId="28C3EB6A" w14:textId="77777777" w:rsidTr="00F5717B">
        <w:trPr>
          <w:trHeight w:val="20"/>
          <w:jc w:val="center"/>
        </w:trPr>
        <w:tc>
          <w:tcPr>
            <w:tcW w:w="810" w:type="dxa"/>
            <w:tcBorders>
              <w:top w:val="nil"/>
              <w:left w:val="nil"/>
              <w:bottom w:val="nil"/>
              <w:right w:val="nil"/>
            </w:tcBorders>
            <w:shd w:val="clear" w:color="auto" w:fill="auto"/>
            <w:noWrap/>
            <w:vAlign w:val="center"/>
            <w:hideMark/>
          </w:tcPr>
          <w:p w14:paraId="00496FF3" w14:textId="77777777" w:rsidR="00D92E7F" w:rsidRPr="00AF294B" w:rsidRDefault="00D92E7F" w:rsidP="00F5717B">
            <w:pPr>
              <w:spacing w:after="0" w:line="336" w:lineRule="auto"/>
              <w:jc w:val="center"/>
              <w:rPr>
                <w:rFonts w:ascii="Arial" w:eastAsia="Times New Roman" w:hAnsi="Arial" w:cs="Arial"/>
                <w:szCs w:val="24"/>
              </w:rPr>
            </w:pPr>
            <w:r w:rsidRPr="00AF294B">
              <w:rPr>
                <w:rFonts w:ascii="Arial" w:eastAsia="Times New Roman" w:hAnsi="Arial" w:cs="Arial"/>
                <w:szCs w:val="24"/>
              </w:rPr>
              <w:t>17</w:t>
            </w:r>
          </w:p>
        </w:tc>
        <w:tc>
          <w:tcPr>
            <w:tcW w:w="3510" w:type="dxa"/>
            <w:tcBorders>
              <w:top w:val="nil"/>
              <w:left w:val="nil"/>
              <w:bottom w:val="nil"/>
              <w:right w:val="nil"/>
            </w:tcBorders>
            <w:shd w:val="clear" w:color="auto" w:fill="auto"/>
            <w:noWrap/>
            <w:vAlign w:val="center"/>
            <w:hideMark/>
          </w:tcPr>
          <w:p w14:paraId="1C5860F2" w14:textId="77777777" w:rsidR="00D92E7F" w:rsidRPr="00AF294B" w:rsidRDefault="00D92E7F" w:rsidP="00F5717B">
            <w:pPr>
              <w:spacing w:after="0" w:line="336" w:lineRule="auto"/>
              <w:jc w:val="center"/>
              <w:rPr>
                <w:rFonts w:ascii="Arial" w:eastAsia="Times New Roman" w:hAnsi="Arial" w:cs="Arial"/>
                <w:szCs w:val="24"/>
              </w:rPr>
            </w:pPr>
            <w:r w:rsidRPr="00AF294B">
              <w:rPr>
                <w:rFonts w:ascii="Arial" w:eastAsia="Times New Roman" w:hAnsi="Arial" w:cs="Arial"/>
                <w:szCs w:val="24"/>
              </w:rPr>
              <w:t>Capecitabine</w:t>
            </w:r>
          </w:p>
        </w:tc>
        <w:tc>
          <w:tcPr>
            <w:tcW w:w="360" w:type="dxa"/>
            <w:vAlign w:val="center"/>
          </w:tcPr>
          <w:p w14:paraId="058BE914" w14:textId="77777777" w:rsidR="00D92E7F" w:rsidRPr="00AF294B" w:rsidRDefault="00D92E7F" w:rsidP="00F5717B">
            <w:pPr>
              <w:spacing w:after="0" w:line="336" w:lineRule="auto"/>
              <w:jc w:val="center"/>
              <w:rPr>
                <w:rFonts w:ascii="Arial" w:hAnsi="Arial" w:cs="Arial"/>
              </w:rPr>
            </w:pPr>
          </w:p>
        </w:tc>
        <w:tc>
          <w:tcPr>
            <w:tcW w:w="1262" w:type="dxa"/>
            <w:vAlign w:val="center"/>
          </w:tcPr>
          <w:p w14:paraId="637958DD" w14:textId="77777777" w:rsidR="00D92E7F" w:rsidRPr="00AF294B" w:rsidRDefault="00D92E7F" w:rsidP="00F5717B">
            <w:pPr>
              <w:spacing w:after="0" w:line="336" w:lineRule="auto"/>
              <w:jc w:val="center"/>
              <w:rPr>
                <w:rFonts w:ascii="Arial" w:eastAsia="Times New Roman" w:hAnsi="Arial" w:cs="Arial"/>
                <w:szCs w:val="24"/>
              </w:rPr>
            </w:pPr>
            <w:r w:rsidRPr="00AF294B">
              <w:rPr>
                <w:rFonts w:ascii="Arial" w:eastAsia="Times New Roman" w:hAnsi="Arial" w:cs="Arial"/>
                <w:szCs w:val="24"/>
              </w:rPr>
              <w:t>47</w:t>
            </w:r>
          </w:p>
        </w:tc>
        <w:tc>
          <w:tcPr>
            <w:tcW w:w="3510" w:type="dxa"/>
            <w:vAlign w:val="center"/>
          </w:tcPr>
          <w:p w14:paraId="415303C1" w14:textId="77777777" w:rsidR="00D92E7F" w:rsidRPr="00AF294B" w:rsidRDefault="00D92E7F" w:rsidP="00F5717B">
            <w:pPr>
              <w:spacing w:after="0" w:line="336" w:lineRule="auto"/>
              <w:jc w:val="center"/>
              <w:rPr>
                <w:rFonts w:ascii="Arial" w:eastAsia="Times New Roman" w:hAnsi="Arial" w:cs="Arial"/>
                <w:szCs w:val="24"/>
              </w:rPr>
            </w:pPr>
            <w:r w:rsidRPr="00AF294B">
              <w:rPr>
                <w:rFonts w:ascii="Arial" w:eastAsia="Times New Roman" w:hAnsi="Arial" w:cs="Arial"/>
                <w:szCs w:val="24"/>
              </w:rPr>
              <w:t>Bortezomib</w:t>
            </w:r>
          </w:p>
        </w:tc>
      </w:tr>
      <w:tr w:rsidR="00D92E7F" w:rsidRPr="00AF294B" w14:paraId="567B5A4A" w14:textId="77777777" w:rsidTr="00F5717B">
        <w:trPr>
          <w:trHeight w:val="20"/>
          <w:jc w:val="center"/>
        </w:trPr>
        <w:tc>
          <w:tcPr>
            <w:tcW w:w="810" w:type="dxa"/>
            <w:tcBorders>
              <w:top w:val="nil"/>
              <w:left w:val="nil"/>
              <w:bottom w:val="nil"/>
              <w:right w:val="nil"/>
            </w:tcBorders>
            <w:shd w:val="clear" w:color="auto" w:fill="auto"/>
            <w:noWrap/>
            <w:vAlign w:val="center"/>
            <w:hideMark/>
          </w:tcPr>
          <w:p w14:paraId="7F2B1559" w14:textId="77777777" w:rsidR="00D92E7F" w:rsidRPr="00AF294B" w:rsidRDefault="00D92E7F" w:rsidP="00F5717B">
            <w:pPr>
              <w:spacing w:after="0" w:line="336" w:lineRule="auto"/>
              <w:jc w:val="center"/>
              <w:rPr>
                <w:rFonts w:ascii="Arial" w:eastAsia="Times New Roman" w:hAnsi="Arial" w:cs="Arial"/>
                <w:szCs w:val="24"/>
              </w:rPr>
            </w:pPr>
            <w:r w:rsidRPr="00AF294B">
              <w:rPr>
                <w:rFonts w:ascii="Arial" w:eastAsia="Times New Roman" w:hAnsi="Arial" w:cs="Arial"/>
                <w:szCs w:val="24"/>
              </w:rPr>
              <w:t>18</w:t>
            </w:r>
          </w:p>
        </w:tc>
        <w:tc>
          <w:tcPr>
            <w:tcW w:w="3510" w:type="dxa"/>
            <w:tcBorders>
              <w:top w:val="nil"/>
              <w:left w:val="nil"/>
              <w:bottom w:val="nil"/>
              <w:right w:val="nil"/>
            </w:tcBorders>
            <w:shd w:val="clear" w:color="auto" w:fill="auto"/>
            <w:noWrap/>
            <w:vAlign w:val="center"/>
            <w:hideMark/>
          </w:tcPr>
          <w:p w14:paraId="32DF015A" w14:textId="77777777" w:rsidR="00D92E7F" w:rsidRPr="00AF294B" w:rsidRDefault="00D92E7F" w:rsidP="00F5717B">
            <w:pPr>
              <w:spacing w:after="0" w:line="336" w:lineRule="auto"/>
              <w:jc w:val="center"/>
              <w:rPr>
                <w:rFonts w:ascii="Arial" w:eastAsia="Times New Roman" w:hAnsi="Arial" w:cs="Arial"/>
                <w:szCs w:val="24"/>
              </w:rPr>
            </w:pPr>
            <w:r w:rsidRPr="00AF294B">
              <w:rPr>
                <w:rFonts w:ascii="Arial" w:eastAsia="Times New Roman" w:hAnsi="Arial" w:cs="Arial"/>
                <w:szCs w:val="24"/>
              </w:rPr>
              <w:t>Olaparib</w:t>
            </w:r>
          </w:p>
        </w:tc>
        <w:tc>
          <w:tcPr>
            <w:tcW w:w="360" w:type="dxa"/>
            <w:vAlign w:val="center"/>
          </w:tcPr>
          <w:p w14:paraId="3043A3A7" w14:textId="77777777" w:rsidR="00D92E7F" w:rsidRPr="00AF294B" w:rsidRDefault="00D92E7F" w:rsidP="00F5717B">
            <w:pPr>
              <w:spacing w:after="0" w:line="336" w:lineRule="auto"/>
              <w:jc w:val="center"/>
              <w:rPr>
                <w:rFonts w:ascii="Arial" w:hAnsi="Arial" w:cs="Arial"/>
              </w:rPr>
            </w:pPr>
          </w:p>
        </w:tc>
        <w:tc>
          <w:tcPr>
            <w:tcW w:w="1262" w:type="dxa"/>
            <w:vAlign w:val="center"/>
          </w:tcPr>
          <w:p w14:paraId="2DE9FBDC" w14:textId="77777777" w:rsidR="00D92E7F" w:rsidRPr="00AF294B" w:rsidRDefault="00D92E7F" w:rsidP="00F5717B">
            <w:pPr>
              <w:spacing w:after="0" w:line="336" w:lineRule="auto"/>
              <w:jc w:val="center"/>
              <w:rPr>
                <w:rFonts w:ascii="Arial" w:eastAsia="Times New Roman" w:hAnsi="Arial" w:cs="Arial"/>
                <w:szCs w:val="24"/>
              </w:rPr>
            </w:pPr>
            <w:r w:rsidRPr="00AF294B">
              <w:rPr>
                <w:rFonts w:ascii="Arial" w:eastAsia="Times New Roman" w:hAnsi="Arial" w:cs="Arial"/>
                <w:szCs w:val="24"/>
              </w:rPr>
              <w:t>48</w:t>
            </w:r>
          </w:p>
        </w:tc>
        <w:tc>
          <w:tcPr>
            <w:tcW w:w="3510" w:type="dxa"/>
            <w:vAlign w:val="center"/>
          </w:tcPr>
          <w:p w14:paraId="046FF7A0" w14:textId="77777777" w:rsidR="00D92E7F" w:rsidRPr="00AF294B" w:rsidRDefault="00D92E7F" w:rsidP="00F5717B">
            <w:pPr>
              <w:spacing w:after="0" w:line="336" w:lineRule="auto"/>
              <w:jc w:val="center"/>
              <w:rPr>
                <w:rFonts w:ascii="Arial" w:eastAsia="Times New Roman" w:hAnsi="Arial" w:cs="Arial"/>
                <w:szCs w:val="24"/>
              </w:rPr>
            </w:pPr>
            <w:r w:rsidRPr="00AF294B">
              <w:rPr>
                <w:rFonts w:ascii="Arial" w:eastAsia="Times New Roman" w:hAnsi="Arial" w:cs="Arial"/>
                <w:szCs w:val="24"/>
              </w:rPr>
              <w:t>Idelalisib</w:t>
            </w:r>
          </w:p>
        </w:tc>
      </w:tr>
      <w:tr w:rsidR="00D92E7F" w:rsidRPr="00AF294B" w14:paraId="1E6401C9" w14:textId="77777777" w:rsidTr="00F5717B">
        <w:trPr>
          <w:trHeight w:val="20"/>
          <w:jc w:val="center"/>
        </w:trPr>
        <w:tc>
          <w:tcPr>
            <w:tcW w:w="810" w:type="dxa"/>
            <w:tcBorders>
              <w:top w:val="nil"/>
              <w:left w:val="nil"/>
              <w:bottom w:val="nil"/>
              <w:right w:val="nil"/>
            </w:tcBorders>
            <w:shd w:val="clear" w:color="auto" w:fill="auto"/>
            <w:noWrap/>
            <w:vAlign w:val="center"/>
            <w:hideMark/>
          </w:tcPr>
          <w:p w14:paraId="5543A651" w14:textId="77777777" w:rsidR="00D92E7F" w:rsidRPr="00AF294B" w:rsidRDefault="00D92E7F" w:rsidP="00F5717B">
            <w:pPr>
              <w:spacing w:after="0" w:line="336" w:lineRule="auto"/>
              <w:jc w:val="center"/>
              <w:rPr>
                <w:rFonts w:ascii="Arial" w:eastAsia="Times New Roman" w:hAnsi="Arial" w:cs="Arial"/>
                <w:szCs w:val="24"/>
              </w:rPr>
            </w:pPr>
            <w:r w:rsidRPr="00AF294B">
              <w:rPr>
                <w:rFonts w:ascii="Arial" w:eastAsia="Times New Roman" w:hAnsi="Arial" w:cs="Arial"/>
                <w:szCs w:val="24"/>
              </w:rPr>
              <w:t>19</w:t>
            </w:r>
          </w:p>
        </w:tc>
        <w:tc>
          <w:tcPr>
            <w:tcW w:w="3510" w:type="dxa"/>
            <w:tcBorders>
              <w:top w:val="nil"/>
              <w:left w:val="nil"/>
              <w:bottom w:val="nil"/>
              <w:right w:val="nil"/>
            </w:tcBorders>
            <w:shd w:val="clear" w:color="auto" w:fill="auto"/>
            <w:noWrap/>
            <w:vAlign w:val="center"/>
            <w:hideMark/>
          </w:tcPr>
          <w:p w14:paraId="1F505EAC" w14:textId="77777777" w:rsidR="00D92E7F" w:rsidRPr="00AF294B" w:rsidRDefault="00D92E7F" w:rsidP="00F5717B">
            <w:pPr>
              <w:spacing w:after="0" w:line="336" w:lineRule="auto"/>
              <w:jc w:val="center"/>
              <w:rPr>
                <w:rFonts w:ascii="Arial" w:eastAsia="Times New Roman" w:hAnsi="Arial" w:cs="Arial"/>
                <w:szCs w:val="24"/>
              </w:rPr>
            </w:pPr>
            <w:r w:rsidRPr="00AF294B">
              <w:rPr>
                <w:rFonts w:ascii="Arial" w:eastAsia="Times New Roman" w:hAnsi="Arial" w:cs="Arial"/>
                <w:szCs w:val="24"/>
              </w:rPr>
              <w:t>Dasatinib</w:t>
            </w:r>
          </w:p>
        </w:tc>
        <w:tc>
          <w:tcPr>
            <w:tcW w:w="360" w:type="dxa"/>
            <w:vAlign w:val="center"/>
          </w:tcPr>
          <w:p w14:paraId="694CBFE1" w14:textId="77777777" w:rsidR="00D92E7F" w:rsidRPr="00AF294B" w:rsidRDefault="00D92E7F" w:rsidP="00F5717B">
            <w:pPr>
              <w:spacing w:after="0" w:line="336" w:lineRule="auto"/>
              <w:jc w:val="center"/>
              <w:rPr>
                <w:rFonts w:ascii="Arial" w:hAnsi="Arial" w:cs="Arial"/>
              </w:rPr>
            </w:pPr>
          </w:p>
        </w:tc>
        <w:tc>
          <w:tcPr>
            <w:tcW w:w="1262" w:type="dxa"/>
            <w:vAlign w:val="center"/>
          </w:tcPr>
          <w:p w14:paraId="4069FAF2" w14:textId="77777777" w:rsidR="00D92E7F" w:rsidRPr="00AF294B" w:rsidRDefault="00D92E7F" w:rsidP="00F5717B">
            <w:pPr>
              <w:spacing w:after="0" w:line="336" w:lineRule="auto"/>
              <w:jc w:val="center"/>
              <w:rPr>
                <w:rFonts w:ascii="Arial" w:eastAsia="Times New Roman" w:hAnsi="Arial" w:cs="Arial"/>
                <w:szCs w:val="24"/>
              </w:rPr>
            </w:pPr>
            <w:r w:rsidRPr="00AF294B">
              <w:rPr>
                <w:rFonts w:ascii="Arial" w:eastAsia="Times New Roman" w:hAnsi="Arial" w:cs="Arial"/>
                <w:szCs w:val="24"/>
              </w:rPr>
              <w:t>49</w:t>
            </w:r>
          </w:p>
        </w:tc>
        <w:tc>
          <w:tcPr>
            <w:tcW w:w="3510" w:type="dxa"/>
            <w:vAlign w:val="center"/>
          </w:tcPr>
          <w:p w14:paraId="3CCCF872" w14:textId="77777777" w:rsidR="00D92E7F" w:rsidRPr="00AF294B" w:rsidRDefault="00D92E7F" w:rsidP="00F5717B">
            <w:pPr>
              <w:spacing w:after="0" w:line="336" w:lineRule="auto"/>
              <w:jc w:val="center"/>
              <w:rPr>
                <w:rFonts w:ascii="Arial" w:eastAsia="Times New Roman" w:hAnsi="Arial" w:cs="Arial"/>
                <w:szCs w:val="24"/>
              </w:rPr>
            </w:pPr>
            <w:r w:rsidRPr="00AF294B">
              <w:rPr>
                <w:rFonts w:ascii="Arial" w:eastAsia="Times New Roman" w:hAnsi="Arial" w:cs="Arial"/>
                <w:szCs w:val="24"/>
              </w:rPr>
              <w:t>Sorafenib</w:t>
            </w:r>
          </w:p>
        </w:tc>
      </w:tr>
      <w:tr w:rsidR="00D92E7F" w:rsidRPr="00AF294B" w14:paraId="6156C264" w14:textId="77777777" w:rsidTr="00F5717B">
        <w:trPr>
          <w:trHeight w:val="20"/>
          <w:jc w:val="center"/>
        </w:trPr>
        <w:tc>
          <w:tcPr>
            <w:tcW w:w="810" w:type="dxa"/>
            <w:tcBorders>
              <w:top w:val="nil"/>
              <w:left w:val="nil"/>
              <w:bottom w:val="nil"/>
              <w:right w:val="nil"/>
            </w:tcBorders>
            <w:shd w:val="clear" w:color="auto" w:fill="auto"/>
            <w:noWrap/>
            <w:vAlign w:val="center"/>
            <w:hideMark/>
          </w:tcPr>
          <w:p w14:paraId="7DA543B9" w14:textId="77777777" w:rsidR="00D92E7F" w:rsidRPr="00AF294B" w:rsidRDefault="00D92E7F" w:rsidP="00F5717B">
            <w:pPr>
              <w:spacing w:after="0" w:line="336" w:lineRule="auto"/>
              <w:jc w:val="center"/>
              <w:rPr>
                <w:rFonts w:ascii="Arial" w:eastAsia="Times New Roman" w:hAnsi="Arial" w:cs="Arial"/>
                <w:szCs w:val="24"/>
              </w:rPr>
            </w:pPr>
            <w:r w:rsidRPr="00AF294B">
              <w:rPr>
                <w:rFonts w:ascii="Arial" w:eastAsia="Times New Roman" w:hAnsi="Arial" w:cs="Arial"/>
                <w:szCs w:val="24"/>
              </w:rPr>
              <w:t>20</w:t>
            </w:r>
          </w:p>
        </w:tc>
        <w:tc>
          <w:tcPr>
            <w:tcW w:w="3510" w:type="dxa"/>
            <w:tcBorders>
              <w:top w:val="nil"/>
              <w:left w:val="nil"/>
              <w:bottom w:val="nil"/>
              <w:right w:val="nil"/>
            </w:tcBorders>
            <w:shd w:val="clear" w:color="auto" w:fill="auto"/>
            <w:noWrap/>
            <w:vAlign w:val="center"/>
            <w:hideMark/>
          </w:tcPr>
          <w:p w14:paraId="482409E4" w14:textId="77777777" w:rsidR="00D92E7F" w:rsidRPr="00AF294B" w:rsidRDefault="00D92E7F" w:rsidP="00F5717B">
            <w:pPr>
              <w:spacing w:after="0" w:line="336" w:lineRule="auto"/>
              <w:jc w:val="center"/>
              <w:rPr>
                <w:rFonts w:ascii="Arial" w:eastAsia="Times New Roman" w:hAnsi="Arial" w:cs="Arial"/>
                <w:szCs w:val="24"/>
              </w:rPr>
            </w:pPr>
            <w:r w:rsidRPr="00AF294B">
              <w:rPr>
                <w:rFonts w:ascii="Arial" w:eastAsia="Times New Roman" w:hAnsi="Arial" w:cs="Arial"/>
                <w:szCs w:val="24"/>
              </w:rPr>
              <w:t>Vemurafenib</w:t>
            </w:r>
          </w:p>
        </w:tc>
        <w:tc>
          <w:tcPr>
            <w:tcW w:w="360" w:type="dxa"/>
            <w:vAlign w:val="center"/>
          </w:tcPr>
          <w:p w14:paraId="299C4912" w14:textId="77777777" w:rsidR="00D92E7F" w:rsidRPr="00AF294B" w:rsidRDefault="00D92E7F" w:rsidP="00F5717B">
            <w:pPr>
              <w:spacing w:after="0" w:line="336" w:lineRule="auto"/>
              <w:jc w:val="center"/>
              <w:rPr>
                <w:rFonts w:ascii="Arial" w:hAnsi="Arial" w:cs="Arial"/>
              </w:rPr>
            </w:pPr>
          </w:p>
        </w:tc>
        <w:tc>
          <w:tcPr>
            <w:tcW w:w="1262" w:type="dxa"/>
            <w:vAlign w:val="center"/>
          </w:tcPr>
          <w:p w14:paraId="6BABF7D3" w14:textId="77777777" w:rsidR="00D92E7F" w:rsidRPr="00AF294B" w:rsidRDefault="00D92E7F" w:rsidP="00F5717B">
            <w:pPr>
              <w:spacing w:after="0" w:line="336" w:lineRule="auto"/>
              <w:jc w:val="center"/>
              <w:rPr>
                <w:rFonts w:ascii="Arial" w:eastAsia="Times New Roman" w:hAnsi="Arial" w:cs="Arial"/>
                <w:szCs w:val="24"/>
              </w:rPr>
            </w:pPr>
            <w:r w:rsidRPr="00AF294B">
              <w:rPr>
                <w:rFonts w:ascii="Arial" w:eastAsia="Times New Roman" w:hAnsi="Arial" w:cs="Arial"/>
                <w:szCs w:val="24"/>
              </w:rPr>
              <w:t>50</w:t>
            </w:r>
          </w:p>
        </w:tc>
        <w:tc>
          <w:tcPr>
            <w:tcW w:w="3510" w:type="dxa"/>
            <w:vAlign w:val="center"/>
          </w:tcPr>
          <w:p w14:paraId="3F4F5403" w14:textId="77777777" w:rsidR="00D92E7F" w:rsidRPr="00AF294B" w:rsidRDefault="00D92E7F" w:rsidP="00F5717B">
            <w:pPr>
              <w:spacing w:after="0" w:line="336" w:lineRule="auto"/>
              <w:jc w:val="center"/>
              <w:rPr>
                <w:rFonts w:ascii="Arial" w:eastAsia="Times New Roman" w:hAnsi="Arial" w:cs="Arial"/>
                <w:szCs w:val="24"/>
              </w:rPr>
            </w:pPr>
            <w:r w:rsidRPr="00AF294B">
              <w:rPr>
                <w:rFonts w:ascii="Arial" w:eastAsia="Times New Roman" w:hAnsi="Arial" w:cs="Arial"/>
                <w:szCs w:val="24"/>
              </w:rPr>
              <w:t>Nilotinib</w:t>
            </w:r>
          </w:p>
        </w:tc>
      </w:tr>
      <w:tr w:rsidR="00D92E7F" w:rsidRPr="00AF294B" w14:paraId="24FE1165" w14:textId="77777777" w:rsidTr="00F5717B">
        <w:trPr>
          <w:trHeight w:val="20"/>
          <w:jc w:val="center"/>
        </w:trPr>
        <w:tc>
          <w:tcPr>
            <w:tcW w:w="810" w:type="dxa"/>
            <w:tcBorders>
              <w:top w:val="nil"/>
              <w:left w:val="nil"/>
              <w:bottom w:val="nil"/>
              <w:right w:val="nil"/>
            </w:tcBorders>
            <w:shd w:val="clear" w:color="auto" w:fill="auto"/>
            <w:noWrap/>
            <w:vAlign w:val="center"/>
            <w:hideMark/>
          </w:tcPr>
          <w:p w14:paraId="586C6539" w14:textId="77777777" w:rsidR="00D92E7F" w:rsidRPr="00AF294B" w:rsidRDefault="00D92E7F" w:rsidP="00F5717B">
            <w:pPr>
              <w:spacing w:after="0" w:line="336" w:lineRule="auto"/>
              <w:jc w:val="center"/>
              <w:rPr>
                <w:rFonts w:ascii="Arial" w:eastAsia="Times New Roman" w:hAnsi="Arial" w:cs="Arial"/>
                <w:szCs w:val="24"/>
              </w:rPr>
            </w:pPr>
            <w:r w:rsidRPr="00AF294B">
              <w:rPr>
                <w:rFonts w:ascii="Arial" w:eastAsia="Times New Roman" w:hAnsi="Arial" w:cs="Arial"/>
                <w:szCs w:val="24"/>
              </w:rPr>
              <w:t>21</w:t>
            </w:r>
          </w:p>
        </w:tc>
        <w:tc>
          <w:tcPr>
            <w:tcW w:w="3510" w:type="dxa"/>
            <w:tcBorders>
              <w:top w:val="nil"/>
              <w:left w:val="nil"/>
              <w:bottom w:val="nil"/>
              <w:right w:val="nil"/>
            </w:tcBorders>
            <w:shd w:val="clear" w:color="auto" w:fill="auto"/>
            <w:noWrap/>
            <w:vAlign w:val="center"/>
            <w:hideMark/>
          </w:tcPr>
          <w:p w14:paraId="51740EF4" w14:textId="77777777" w:rsidR="00D92E7F" w:rsidRPr="00AF294B" w:rsidRDefault="00D92E7F" w:rsidP="00F5717B">
            <w:pPr>
              <w:spacing w:after="0" w:line="336" w:lineRule="auto"/>
              <w:jc w:val="center"/>
              <w:rPr>
                <w:rFonts w:ascii="Arial" w:eastAsia="Times New Roman" w:hAnsi="Arial" w:cs="Arial"/>
                <w:szCs w:val="24"/>
              </w:rPr>
            </w:pPr>
            <w:r w:rsidRPr="00AF294B">
              <w:rPr>
                <w:rFonts w:ascii="Arial" w:eastAsia="Times New Roman" w:hAnsi="Arial" w:cs="Arial"/>
                <w:szCs w:val="24"/>
              </w:rPr>
              <w:t>Fluorouracil</w:t>
            </w:r>
          </w:p>
        </w:tc>
        <w:tc>
          <w:tcPr>
            <w:tcW w:w="360" w:type="dxa"/>
            <w:vAlign w:val="center"/>
          </w:tcPr>
          <w:p w14:paraId="6C6E78E9" w14:textId="77777777" w:rsidR="00D92E7F" w:rsidRPr="00AF294B" w:rsidRDefault="00D92E7F" w:rsidP="00F5717B">
            <w:pPr>
              <w:spacing w:after="0" w:line="336" w:lineRule="auto"/>
              <w:jc w:val="center"/>
              <w:rPr>
                <w:rFonts w:ascii="Arial" w:hAnsi="Arial" w:cs="Arial"/>
              </w:rPr>
            </w:pPr>
          </w:p>
        </w:tc>
        <w:tc>
          <w:tcPr>
            <w:tcW w:w="1262" w:type="dxa"/>
            <w:vAlign w:val="center"/>
          </w:tcPr>
          <w:p w14:paraId="65216D6A" w14:textId="77777777" w:rsidR="00D92E7F" w:rsidRPr="00AF294B" w:rsidRDefault="00D92E7F" w:rsidP="00F5717B">
            <w:pPr>
              <w:spacing w:after="0" w:line="336" w:lineRule="auto"/>
              <w:jc w:val="center"/>
              <w:rPr>
                <w:rFonts w:ascii="Arial" w:eastAsia="Times New Roman" w:hAnsi="Arial" w:cs="Arial"/>
                <w:szCs w:val="24"/>
              </w:rPr>
            </w:pPr>
            <w:r w:rsidRPr="00AF294B">
              <w:rPr>
                <w:rFonts w:ascii="Arial" w:eastAsia="Times New Roman" w:hAnsi="Arial" w:cs="Arial"/>
                <w:szCs w:val="24"/>
              </w:rPr>
              <w:t>51</w:t>
            </w:r>
          </w:p>
        </w:tc>
        <w:tc>
          <w:tcPr>
            <w:tcW w:w="3510" w:type="dxa"/>
            <w:vAlign w:val="center"/>
          </w:tcPr>
          <w:p w14:paraId="4E6F7591" w14:textId="77777777" w:rsidR="00D92E7F" w:rsidRPr="00AF294B" w:rsidRDefault="00D92E7F" w:rsidP="00F5717B">
            <w:pPr>
              <w:spacing w:after="0" w:line="336" w:lineRule="auto"/>
              <w:jc w:val="center"/>
              <w:rPr>
                <w:rFonts w:ascii="Arial" w:eastAsia="Times New Roman" w:hAnsi="Arial" w:cs="Arial"/>
                <w:szCs w:val="24"/>
              </w:rPr>
            </w:pPr>
            <w:r w:rsidRPr="00AF294B">
              <w:rPr>
                <w:rFonts w:ascii="Arial" w:eastAsia="Times New Roman" w:hAnsi="Arial" w:cs="Arial"/>
                <w:szCs w:val="24"/>
              </w:rPr>
              <w:t>Mechlorethamine hydrochloride</w:t>
            </w:r>
          </w:p>
        </w:tc>
      </w:tr>
      <w:tr w:rsidR="00D92E7F" w:rsidRPr="00AF294B" w14:paraId="263D19B8" w14:textId="77777777" w:rsidTr="00F5717B">
        <w:trPr>
          <w:trHeight w:val="20"/>
          <w:jc w:val="center"/>
        </w:trPr>
        <w:tc>
          <w:tcPr>
            <w:tcW w:w="810" w:type="dxa"/>
            <w:tcBorders>
              <w:top w:val="nil"/>
              <w:left w:val="nil"/>
              <w:bottom w:val="nil"/>
              <w:right w:val="nil"/>
            </w:tcBorders>
            <w:shd w:val="clear" w:color="auto" w:fill="auto"/>
            <w:noWrap/>
            <w:vAlign w:val="center"/>
            <w:hideMark/>
          </w:tcPr>
          <w:p w14:paraId="41EE21BD" w14:textId="77777777" w:rsidR="00D92E7F" w:rsidRPr="00AF294B" w:rsidRDefault="00D92E7F" w:rsidP="00F5717B">
            <w:pPr>
              <w:spacing w:after="0" w:line="336" w:lineRule="auto"/>
              <w:jc w:val="center"/>
              <w:rPr>
                <w:rFonts w:ascii="Arial" w:eastAsia="Times New Roman" w:hAnsi="Arial" w:cs="Arial"/>
                <w:szCs w:val="24"/>
              </w:rPr>
            </w:pPr>
            <w:r w:rsidRPr="00AF294B">
              <w:rPr>
                <w:rFonts w:ascii="Arial" w:eastAsia="Times New Roman" w:hAnsi="Arial" w:cs="Arial"/>
                <w:szCs w:val="24"/>
              </w:rPr>
              <w:t>22</w:t>
            </w:r>
          </w:p>
        </w:tc>
        <w:tc>
          <w:tcPr>
            <w:tcW w:w="3510" w:type="dxa"/>
            <w:tcBorders>
              <w:top w:val="nil"/>
              <w:left w:val="nil"/>
              <w:bottom w:val="nil"/>
              <w:right w:val="nil"/>
            </w:tcBorders>
            <w:shd w:val="clear" w:color="auto" w:fill="auto"/>
            <w:noWrap/>
            <w:vAlign w:val="center"/>
            <w:hideMark/>
          </w:tcPr>
          <w:p w14:paraId="67912587" w14:textId="77777777" w:rsidR="00D92E7F" w:rsidRPr="00AF294B" w:rsidRDefault="00D92E7F" w:rsidP="00F5717B">
            <w:pPr>
              <w:spacing w:after="0" w:line="336" w:lineRule="auto"/>
              <w:jc w:val="center"/>
              <w:rPr>
                <w:rFonts w:ascii="Arial" w:eastAsia="Times New Roman" w:hAnsi="Arial" w:cs="Arial"/>
                <w:szCs w:val="24"/>
              </w:rPr>
            </w:pPr>
            <w:r w:rsidRPr="00AF294B">
              <w:rPr>
                <w:rFonts w:ascii="Arial" w:eastAsia="Times New Roman" w:hAnsi="Arial" w:cs="Arial"/>
                <w:szCs w:val="24"/>
              </w:rPr>
              <w:t>Temozolomide</w:t>
            </w:r>
          </w:p>
        </w:tc>
        <w:tc>
          <w:tcPr>
            <w:tcW w:w="360" w:type="dxa"/>
            <w:vAlign w:val="center"/>
          </w:tcPr>
          <w:p w14:paraId="46598C07" w14:textId="77777777" w:rsidR="00D92E7F" w:rsidRPr="00AF294B" w:rsidRDefault="00D92E7F" w:rsidP="00F5717B">
            <w:pPr>
              <w:spacing w:after="0" w:line="336" w:lineRule="auto"/>
              <w:jc w:val="center"/>
              <w:rPr>
                <w:rFonts w:ascii="Arial" w:hAnsi="Arial" w:cs="Arial"/>
              </w:rPr>
            </w:pPr>
          </w:p>
        </w:tc>
        <w:tc>
          <w:tcPr>
            <w:tcW w:w="1262" w:type="dxa"/>
            <w:vAlign w:val="center"/>
          </w:tcPr>
          <w:p w14:paraId="745DB62A" w14:textId="77777777" w:rsidR="00D92E7F" w:rsidRPr="00AF294B" w:rsidRDefault="00D92E7F" w:rsidP="00F5717B">
            <w:pPr>
              <w:spacing w:after="0" w:line="336" w:lineRule="auto"/>
              <w:jc w:val="center"/>
              <w:rPr>
                <w:rFonts w:ascii="Arial" w:eastAsia="Times New Roman" w:hAnsi="Arial" w:cs="Arial"/>
                <w:szCs w:val="24"/>
              </w:rPr>
            </w:pPr>
            <w:r w:rsidRPr="00AF294B">
              <w:rPr>
                <w:rFonts w:ascii="Arial" w:eastAsia="Times New Roman" w:hAnsi="Arial" w:cs="Arial"/>
                <w:szCs w:val="24"/>
              </w:rPr>
              <w:t>52</w:t>
            </w:r>
          </w:p>
        </w:tc>
        <w:tc>
          <w:tcPr>
            <w:tcW w:w="3510" w:type="dxa"/>
            <w:vAlign w:val="center"/>
          </w:tcPr>
          <w:p w14:paraId="4A22705A" w14:textId="77777777" w:rsidR="00D92E7F" w:rsidRPr="00AF294B" w:rsidRDefault="00D92E7F" w:rsidP="00F5717B">
            <w:pPr>
              <w:spacing w:after="0" w:line="336" w:lineRule="auto"/>
              <w:jc w:val="center"/>
              <w:rPr>
                <w:rFonts w:ascii="Arial" w:eastAsia="Times New Roman" w:hAnsi="Arial" w:cs="Arial"/>
                <w:szCs w:val="24"/>
              </w:rPr>
            </w:pPr>
            <w:r w:rsidRPr="00AF294B">
              <w:rPr>
                <w:rFonts w:ascii="Arial" w:eastAsia="Times New Roman" w:hAnsi="Arial" w:cs="Arial"/>
                <w:szCs w:val="24"/>
              </w:rPr>
              <w:t>Floxuridine</w:t>
            </w:r>
          </w:p>
        </w:tc>
      </w:tr>
      <w:tr w:rsidR="00D92E7F" w:rsidRPr="00AF294B" w14:paraId="23052351" w14:textId="77777777" w:rsidTr="00F5717B">
        <w:trPr>
          <w:trHeight w:val="20"/>
          <w:jc w:val="center"/>
        </w:trPr>
        <w:tc>
          <w:tcPr>
            <w:tcW w:w="810" w:type="dxa"/>
            <w:tcBorders>
              <w:top w:val="nil"/>
              <w:left w:val="nil"/>
              <w:bottom w:val="nil"/>
              <w:right w:val="nil"/>
            </w:tcBorders>
            <w:shd w:val="clear" w:color="auto" w:fill="auto"/>
            <w:noWrap/>
            <w:vAlign w:val="center"/>
            <w:hideMark/>
          </w:tcPr>
          <w:p w14:paraId="11106656" w14:textId="77777777" w:rsidR="00D92E7F" w:rsidRPr="00AF294B" w:rsidRDefault="00D92E7F" w:rsidP="00F5717B">
            <w:pPr>
              <w:spacing w:after="0" w:line="336" w:lineRule="auto"/>
              <w:jc w:val="center"/>
              <w:rPr>
                <w:rFonts w:ascii="Arial" w:eastAsia="Times New Roman" w:hAnsi="Arial" w:cs="Arial"/>
                <w:szCs w:val="24"/>
              </w:rPr>
            </w:pPr>
            <w:r w:rsidRPr="00AF294B">
              <w:rPr>
                <w:rFonts w:ascii="Arial" w:eastAsia="Times New Roman" w:hAnsi="Arial" w:cs="Arial"/>
                <w:szCs w:val="24"/>
              </w:rPr>
              <w:t>23</w:t>
            </w:r>
          </w:p>
        </w:tc>
        <w:tc>
          <w:tcPr>
            <w:tcW w:w="3510" w:type="dxa"/>
            <w:tcBorders>
              <w:top w:val="nil"/>
              <w:left w:val="nil"/>
              <w:bottom w:val="nil"/>
              <w:right w:val="nil"/>
            </w:tcBorders>
            <w:shd w:val="clear" w:color="auto" w:fill="auto"/>
            <w:noWrap/>
            <w:vAlign w:val="center"/>
            <w:hideMark/>
          </w:tcPr>
          <w:p w14:paraId="3D32B773" w14:textId="77777777" w:rsidR="00D92E7F" w:rsidRPr="00AF294B" w:rsidRDefault="00D92E7F" w:rsidP="00F5717B">
            <w:pPr>
              <w:spacing w:after="0" w:line="336" w:lineRule="auto"/>
              <w:jc w:val="center"/>
              <w:rPr>
                <w:rFonts w:ascii="Arial" w:eastAsia="Times New Roman" w:hAnsi="Arial" w:cs="Arial"/>
                <w:szCs w:val="24"/>
              </w:rPr>
            </w:pPr>
            <w:r w:rsidRPr="00AF294B">
              <w:rPr>
                <w:rFonts w:ascii="Arial" w:eastAsia="Times New Roman" w:hAnsi="Arial" w:cs="Arial"/>
                <w:szCs w:val="24"/>
              </w:rPr>
              <w:t>Carmustine</w:t>
            </w:r>
          </w:p>
        </w:tc>
        <w:tc>
          <w:tcPr>
            <w:tcW w:w="360" w:type="dxa"/>
            <w:vAlign w:val="center"/>
          </w:tcPr>
          <w:p w14:paraId="5DB4982F" w14:textId="77777777" w:rsidR="00D92E7F" w:rsidRPr="00AF294B" w:rsidRDefault="00D92E7F" w:rsidP="00F5717B">
            <w:pPr>
              <w:spacing w:after="0" w:line="336" w:lineRule="auto"/>
              <w:jc w:val="center"/>
              <w:rPr>
                <w:rFonts w:ascii="Arial" w:hAnsi="Arial" w:cs="Arial"/>
              </w:rPr>
            </w:pPr>
          </w:p>
        </w:tc>
        <w:tc>
          <w:tcPr>
            <w:tcW w:w="1262" w:type="dxa"/>
            <w:vAlign w:val="center"/>
          </w:tcPr>
          <w:p w14:paraId="743F2201" w14:textId="77777777" w:rsidR="00D92E7F" w:rsidRPr="00AF294B" w:rsidRDefault="00D92E7F" w:rsidP="00F5717B">
            <w:pPr>
              <w:spacing w:after="0" w:line="336" w:lineRule="auto"/>
              <w:jc w:val="center"/>
              <w:rPr>
                <w:rFonts w:ascii="Arial" w:eastAsia="Times New Roman" w:hAnsi="Arial" w:cs="Arial"/>
                <w:szCs w:val="24"/>
              </w:rPr>
            </w:pPr>
            <w:r w:rsidRPr="00AF294B">
              <w:rPr>
                <w:rFonts w:ascii="Arial" w:eastAsia="Times New Roman" w:hAnsi="Arial" w:cs="Arial"/>
                <w:szCs w:val="24"/>
              </w:rPr>
              <w:t>53</w:t>
            </w:r>
          </w:p>
        </w:tc>
        <w:tc>
          <w:tcPr>
            <w:tcW w:w="3510" w:type="dxa"/>
            <w:vAlign w:val="center"/>
          </w:tcPr>
          <w:p w14:paraId="350885E3" w14:textId="77777777" w:rsidR="00D92E7F" w:rsidRPr="00AF294B" w:rsidRDefault="00D92E7F" w:rsidP="00F5717B">
            <w:pPr>
              <w:spacing w:after="0" w:line="336" w:lineRule="auto"/>
              <w:jc w:val="center"/>
              <w:rPr>
                <w:rFonts w:ascii="Arial" w:eastAsia="Times New Roman" w:hAnsi="Arial" w:cs="Arial"/>
                <w:szCs w:val="24"/>
              </w:rPr>
            </w:pPr>
            <w:r w:rsidRPr="00AF294B">
              <w:rPr>
                <w:rFonts w:ascii="Arial" w:eastAsia="Times New Roman" w:hAnsi="Arial" w:cs="Arial"/>
                <w:szCs w:val="24"/>
              </w:rPr>
              <w:t>Cytarabine hydrochloride</w:t>
            </w:r>
          </w:p>
        </w:tc>
      </w:tr>
      <w:tr w:rsidR="00D92E7F" w:rsidRPr="00AF294B" w14:paraId="1C51EE27" w14:textId="77777777" w:rsidTr="00F5717B">
        <w:trPr>
          <w:trHeight w:val="20"/>
          <w:jc w:val="center"/>
        </w:trPr>
        <w:tc>
          <w:tcPr>
            <w:tcW w:w="810" w:type="dxa"/>
            <w:tcBorders>
              <w:top w:val="nil"/>
              <w:left w:val="nil"/>
              <w:bottom w:val="nil"/>
              <w:right w:val="nil"/>
            </w:tcBorders>
            <w:shd w:val="clear" w:color="auto" w:fill="auto"/>
            <w:noWrap/>
            <w:vAlign w:val="center"/>
            <w:hideMark/>
          </w:tcPr>
          <w:p w14:paraId="1728A9B4" w14:textId="77777777" w:rsidR="00D92E7F" w:rsidRPr="00AF294B" w:rsidRDefault="00D92E7F" w:rsidP="00F5717B">
            <w:pPr>
              <w:spacing w:after="0" w:line="336" w:lineRule="auto"/>
              <w:jc w:val="center"/>
              <w:rPr>
                <w:rFonts w:ascii="Arial" w:eastAsia="Times New Roman" w:hAnsi="Arial" w:cs="Arial"/>
                <w:szCs w:val="24"/>
              </w:rPr>
            </w:pPr>
            <w:r w:rsidRPr="00AF294B">
              <w:rPr>
                <w:rFonts w:ascii="Arial" w:eastAsia="Times New Roman" w:hAnsi="Arial" w:cs="Arial"/>
                <w:szCs w:val="24"/>
              </w:rPr>
              <w:t>24</w:t>
            </w:r>
          </w:p>
        </w:tc>
        <w:tc>
          <w:tcPr>
            <w:tcW w:w="3510" w:type="dxa"/>
            <w:tcBorders>
              <w:top w:val="nil"/>
              <w:left w:val="nil"/>
              <w:bottom w:val="nil"/>
              <w:right w:val="nil"/>
            </w:tcBorders>
            <w:shd w:val="clear" w:color="auto" w:fill="auto"/>
            <w:noWrap/>
            <w:vAlign w:val="center"/>
            <w:hideMark/>
          </w:tcPr>
          <w:p w14:paraId="0E03189D" w14:textId="77777777" w:rsidR="00D92E7F" w:rsidRPr="00AF294B" w:rsidRDefault="00D92E7F" w:rsidP="00F5717B">
            <w:pPr>
              <w:spacing w:after="0" w:line="336" w:lineRule="auto"/>
              <w:jc w:val="center"/>
              <w:rPr>
                <w:rFonts w:ascii="Arial" w:eastAsia="Times New Roman" w:hAnsi="Arial" w:cs="Arial"/>
                <w:szCs w:val="24"/>
              </w:rPr>
            </w:pPr>
            <w:r w:rsidRPr="00AF294B">
              <w:rPr>
                <w:rFonts w:ascii="Arial" w:eastAsia="Times New Roman" w:hAnsi="Arial" w:cs="Arial"/>
                <w:szCs w:val="24"/>
              </w:rPr>
              <w:t>Ifosfamide</w:t>
            </w:r>
          </w:p>
        </w:tc>
        <w:tc>
          <w:tcPr>
            <w:tcW w:w="360" w:type="dxa"/>
            <w:vAlign w:val="center"/>
          </w:tcPr>
          <w:p w14:paraId="27D3F7AF" w14:textId="77777777" w:rsidR="00D92E7F" w:rsidRPr="00AF294B" w:rsidRDefault="00D92E7F" w:rsidP="00F5717B">
            <w:pPr>
              <w:spacing w:after="0" w:line="336" w:lineRule="auto"/>
              <w:jc w:val="center"/>
              <w:rPr>
                <w:rFonts w:ascii="Arial" w:hAnsi="Arial" w:cs="Arial"/>
              </w:rPr>
            </w:pPr>
          </w:p>
        </w:tc>
        <w:tc>
          <w:tcPr>
            <w:tcW w:w="1262" w:type="dxa"/>
            <w:vAlign w:val="center"/>
          </w:tcPr>
          <w:p w14:paraId="09D1B458" w14:textId="77777777" w:rsidR="00D92E7F" w:rsidRPr="00AF294B" w:rsidRDefault="00D92E7F" w:rsidP="00F5717B">
            <w:pPr>
              <w:spacing w:after="0" w:line="336" w:lineRule="auto"/>
              <w:jc w:val="center"/>
              <w:rPr>
                <w:rFonts w:ascii="Arial" w:eastAsia="Times New Roman" w:hAnsi="Arial" w:cs="Arial"/>
                <w:szCs w:val="24"/>
              </w:rPr>
            </w:pPr>
            <w:r w:rsidRPr="00AF294B">
              <w:rPr>
                <w:rFonts w:ascii="Arial" w:eastAsia="Times New Roman" w:hAnsi="Arial" w:cs="Arial"/>
                <w:szCs w:val="24"/>
              </w:rPr>
              <w:t>54</w:t>
            </w:r>
          </w:p>
        </w:tc>
        <w:tc>
          <w:tcPr>
            <w:tcW w:w="3510" w:type="dxa"/>
            <w:vAlign w:val="center"/>
          </w:tcPr>
          <w:p w14:paraId="4D00372F" w14:textId="77777777" w:rsidR="00D92E7F" w:rsidRPr="00AF294B" w:rsidRDefault="00D92E7F" w:rsidP="00F5717B">
            <w:pPr>
              <w:spacing w:after="0" w:line="336" w:lineRule="auto"/>
              <w:jc w:val="center"/>
              <w:rPr>
                <w:rFonts w:ascii="Arial" w:eastAsia="Times New Roman" w:hAnsi="Arial" w:cs="Arial"/>
                <w:szCs w:val="24"/>
              </w:rPr>
            </w:pPr>
            <w:r w:rsidRPr="00AF294B">
              <w:rPr>
                <w:rFonts w:ascii="Arial" w:eastAsia="Times New Roman" w:hAnsi="Arial" w:cs="Arial"/>
                <w:szCs w:val="24"/>
              </w:rPr>
              <w:t>Dexrazoxane</w:t>
            </w:r>
          </w:p>
        </w:tc>
      </w:tr>
      <w:tr w:rsidR="00D92E7F" w:rsidRPr="00AF294B" w14:paraId="7845775F" w14:textId="77777777" w:rsidTr="00F5717B">
        <w:trPr>
          <w:trHeight w:val="20"/>
          <w:jc w:val="center"/>
        </w:trPr>
        <w:tc>
          <w:tcPr>
            <w:tcW w:w="810" w:type="dxa"/>
            <w:tcBorders>
              <w:top w:val="nil"/>
              <w:left w:val="nil"/>
              <w:bottom w:val="nil"/>
              <w:right w:val="nil"/>
            </w:tcBorders>
            <w:shd w:val="clear" w:color="auto" w:fill="auto"/>
            <w:noWrap/>
            <w:vAlign w:val="center"/>
            <w:hideMark/>
          </w:tcPr>
          <w:p w14:paraId="0E2A0D1C" w14:textId="77777777" w:rsidR="00D92E7F" w:rsidRPr="00AF294B" w:rsidRDefault="00D92E7F" w:rsidP="00F5717B">
            <w:pPr>
              <w:spacing w:after="0" w:line="336" w:lineRule="auto"/>
              <w:jc w:val="center"/>
              <w:rPr>
                <w:rFonts w:ascii="Arial" w:eastAsia="Times New Roman" w:hAnsi="Arial" w:cs="Arial"/>
                <w:szCs w:val="24"/>
              </w:rPr>
            </w:pPr>
            <w:r w:rsidRPr="00AF294B">
              <w:rPr>
                <w:rFonts w:ascii="Arial" w:eastAsia="Times New Roman" w:hAnsi="Arial" w:cs="Arial"/>
                <w:szCs w:val="24"/>
              </w:rPr>
              <w:t>25</w:t>
            </w:r>
          </w:p>
        </w:tc>
        <w:tc>
          <w:tcPr>
            <w:tcW w:w="3510" w:type="dxa"/>
            <w:tcBorders>
              <w:top w:val="nil"/>
              <w:left w:val="nil"/>
              <w:bottom w:val="nil"/>
              <w:right w:val="nil"/>
            </w:tcBorders>
            <w:shd w:val="clear" w:color="auto" w:fill="auto"/>
            <w:noWrap/>
            <w:vAlign w:val="center"/>
            <w:hideMark/>
          </w:tcPr>
          <w:p w14:paraId="7E45B4D3" w14:textId="77777777" w:rsidR="00D92E7F" w:rsidRPr="00AF294B" w:rsidRDefault="00D92E7F" w:rsidP="00F5717B">
            <w:pPr>
              <w:spacing w:after="0" w:line="336" w:lineRule="auto"/>
              <w:jc w:val="center"/>
              <w:rPr>
                <w:rFonts w:ascii="Arial" w:eastAsia="Times New Roman" w:hAnsi="Arial" w:cs="Arial"/>
                <w:szCs w:val="24"/>
              </w:rPr>
            </w:pPr>
            <w:r w:rsidRPr="00AF294B">
              <w:rPr>
                <w:rFonts w:ascii="Arial" w:eastAsia="Times New Roman" w:hAnsi="Arial" w:cs="Arial"/>
                <w:szCs w:val="24"/>
              </w:rPr>
              <w:t>Anastrozole</w:t>
            </w:r>
          </w:p>
        </w:tc>
        <w:tc>
          <w:tcPr>
            <w:tcW w:w="360" w:type="dxa"/>
            <w:vAlign w:val="center"/>
          </w:tcPr>
          <w:p w14:paraId="5336F1B2" w14:textId="77777777" w:rsidR="00D92E7F" w:rsidRPr="00AF294B" w:rsidRDefault="00D92E7F" w:rsidP="00F5717B">
            <w:pPr>
              <w:spacing w:after="0" w:line="336" w:lineRule="auto"/>
              <w:jc w:val="center"/>
              <w:rPr>
                <w:rFonts w:ascii="Arial" w:hAnsi="Arial" w:cs="Arial"/>
              </w:rPr>
            </w:pPr>
          </w:p>
        </w:tc>
        <w:tc>
          <w:tcPr>
            <w:tcW w:w="1262" w:type="dxa"/>
            <w:vAlign w:val="center"/>
          </w:tcPr>
          <w:p w14:paraId="7DE31AFE" w14:textId="77777777" w:rsidR="00D92E7F" w:rsidRPr="00AF294B" w:rsidRDefault="00D92E7F" w:rsidP="00F5717B">
            <w:pPr>
              <w:spacing w:after="0" w:line="336" w:lineRule="auto"/>
              <w:jc w:val="center"/>
              <w:rPr>
                <w:rFonts w:ascii="Arial" w:eastAsia="Times New Roman" w:hAnsi="Arial" w:cs="Arial"/>
                <w:szCs w:val="24"/>
              </w:rPr>
            </w:pPr>
            <w:r w:rsidRPr="00AF294B">
              <w:rPr>
                <w:rFonts w:ascii="Arial" w:eastAsia="Times New Roman" w:hAnsi="Arial" w:cs="Arial"/>
                <w:szCs w:val="24"/>
              </w:rPr>
              <w:t>55</w:t>
            </w:r>
          </w:p>
        </w:tc>
        <w:tc>
          <w:tcPr>
            <w:tcW w:w="3510" w:type="dxa"/>
            <w:vAlign w:val="center"/>
          </w:tcPr>
          <w:p w14:paraId="0C8F809B" w14:textId="77777777" w:rsidR="00D92E7F" w:rsidRPr="00AF294B" w:rsidRDefault="00D92E7F" w:rsidP="00F5717B">
            <w:pPr>
              <w:spacing w:after="0" w:line="336" w:lineRule="auto"/>
              <w:jc w:val="center"/>
              <w:rPr>
                <w:rFonts w:ascii="Arial" w:eastAsia="Times New Roman" w:hAnsi="Arial" w:cs="Arial"/>
                <w:szCs w:val="24"/>
              </w:rPr>
            </w:pPr>
            <w:r w:rsidRPr="00AF294B">
              <w:rPr>
                <w:rFonts w:ascii="Arial" w:eastAsia="Times New Roman" w:hAnsi="Arial" w:cs="Arial"/>
                <w:szCs w:val="24"/>
              </w:rPr>
              <w:t>Nelarabine</w:t>
            </w:r>
          </w:p>
        </w:tc>
      </w:tr>
      <w:tr w:rsidR="00D92E7F" w:rsidRPr="00AF294B" w14:paraId="7D6C8708" w14:textId="77777777" w:rsidTr="00F5717B">
        <w:trPr>
          <w:trHeight w:val="20"/>
          <w:jc w:val="center"/>
        </w:trPr>
        <w:tc>
          <w:tcPr>
            <w:tcW w:w="810" w:type="dxa"/>
            <w:tcBorders>
              <w:top w:val="nil"/>
              <w:left w:val="nil"/>
              <w:bottom w:val="nil"/>
              <w:right w:val="nil"/>
            </w:tcBorders>
            <w:shd w:val="clear" w:color="auto" w:fill="auto"/>
            <w:noWrap/>
            <w:vAlign w:val="center"/>
            <w:hideMark/>
          </w:tcPr>
          <w:p w14:paraId="1C017924" w14:textId="77777777" w:rsidR="00D92E7F" w:rsidRPr="00AF294B" w:rsidRDefault="00D92E7F" w:rsidP="00F5717B">
            <w:pPr>
              <w:spacing w:after="0" w:line="336" w:lineRule="auto"/>
              <w:jc w:val="center"/>
              <w:rPr>
                <w:rFonts w:ascii="Arial" w:eastAsia="Times New Roman" w:hAnsi="Arial" w:cs="Arial"/>
                <w:szCs w:val="24"/>
              </w:rPr>
            </w:pPr>
            <w:r w:rsidRPr="00AF294B">
              <w:rPr>
                <w:rFonts w:ascii="Arial" w:eastAsia="Times New Roman" w:hAnsi="Arial" w:cs="Arial"/>
                <w:szCs w:val="24"/>
              </w:rPr>
              <w:t>26</w:t>
            </w:r>
          </w:p>
        </w:tc>
        <w:tc>
          <w:tcPr>
            <w:tcW w:w="3510" w:type="dxa"/>
            <w:tcBorders>
              <w:top w:val="nil"/>
              <w:left w:val="nil"/>
              <w:bottom w:val="nil"/>
              <w:right w:val="nil"/>
            </w:tcBorders>
            <w:shd w:val="clear" w:color="auto" w:fill="auto"/>
            <w:noWrap/>
            <w:vAlign w:val="center"/>
            <w:hideMark/>
          </w:tcPr>
          <w:p w14:paraId="7F9116D7" w14:textId="77777777" w:rsidR="00D92E7F" w:rsidRPr="00AF294B" w:rsidRDefault="00D92E7F" w:rsidP="00F5717B">
            <w:pPr>
              <w:spacing w:after="0" w:line="336" w:lineRule="auto"/>
              <w:jc w:val="center"/>
              <w:rPr>
                <w:rFonts w:ascii="Arial" w:eastAsia="Times New Roman" w:hAnsi="Arial" w:cs="Arial"/>
                <w:szCs w:val="24"/>
              </w:rPr>
            </w:pPr>
            <w:r w:rsidRPr="00AF294B">
              <w:rPr>
                <w:rFonts w:ascii="Arial" w:eastAsia="Times New Roman" w:hAnsi="Arial" w:cs="Arial"/>
                <w:szCs w:val="24"/>
              </w:rPr>
              <w:t>Clofarabine</w:t>
            </w:r>
          </w:p>
        </w:tc>
        <w:tc>
          <w:tcPr>
            <w:tcW w:w="360" w:type="dxa"/>
            <w:vAlign w:val="center"/>
          </w:tcPr>
          <w:p w14:paraId="7C264238" w14:textId="77777777" w:rsidR="00D92E7F" w:rsidRPr="00AF294B" w:rsidRDefault="00D92E7F" w:rsidP="00F5717B">
            <w:pPr>
              <w:spacing w:after="0" w:line="336" w:lineRule="auto"/>
              <w:jc w:val="center"/>
              <w:rPr>
                <w:rFonts w:ascii="Arial" w:hAnsi="Arial" w:cs="Arial"/>
              </w:rPr>
            </w:pPr>
          </w:p>
        </w:tc>
        <w:tc>
          <w:tcPr>
            <w:tcW w:w="1262" w:type="dxa"/>
            <w:vAlign w:val="center"/>
          </w:tcPr>
          <w:p w14:paraId="62C751F5" w14:textId="77777777" w:rsidR="00D92E7F" w:rsidRPr="00AF294B" w:rsidRDefault="00D92E7F" w:rsidP="00F5717B">
            <w:pPr>
              <w:spacing w:after="0" w:line="336" w:lineRule="auto"/>
              <w:jc w:val="center"/>
              <w:rPr>
                <w:rFonts w:ascii="Arial" w:eastAsia="Times New Roman" w:hAnsi="Arial" w:cs="Arial"/>
                <w:szCs w:val="24"/>
              </w:rPr>
            </w:pPr>
            <w:r w:rsidRPr="00AF294B">
              <w:rPr>
                <w:rFonts w:ascii="Arial" w:eastAsia="Times New Roman" w:hAnsi="Arial" w:cs="Arial"/>
                <w:szCs w:val="24"/>
              </w:rPr>
              <w:t>56</w:t>
            </w:r>
          </w:p>
        </w:tc>
        <w:tc>
          <w:tcPr>
            <w:tcW w:w="3510" w:type="dxa"/>
            <w:vAlign w:val="center"/>
          </w:tcPr>
          <w:p w14:paraId="13A00856" w14:textId="77777777" w:rsidR="00D92E7F" w:rsidRPr="00AF294B" w:rsidRDefault="00D92E7F" w:rsidP="00F5717B">
            <w:pPr>
              <w:spacing w:after="0" w:line="336" w:lineRule="auto"/>
              <w:jc w:val="center"/>
              <w:rPr>
                <w:rFonts w:ascii="Arial" w:eastAsia="Times New Roman" w:hAnsi="Arial" w:cs="Arial"/>
                <w:szCs w:val="24"/>
              </w:rPr>
            </w:pPr>
            <w:r w:rsidRPr="00AF294B">
              <w:rPr>
                <w:rFonts w:ascii="Arial" w:eastAsia="Times New Roman" w:hAnsi="Arial" w:cs="Arial"/>
                <w:szCs w:val="24"/>
              </w:rPr>
              <w:t>Megestrol acetate</w:t>
            </w:r>
          </w:p>
        </w:tc>
      </w:tr>
      <w:tr w:rsidR="00D92E7F" w:rsidRPr="00AF294B" w14:paraId="6C9910E0" w14:textId="77777777" w:rsidTr="00F5717B">
        <w:trPr>
          <w:trHeight w:val="20"/>
          <w:jc w:val="center"/>
        </w:trPr>
        <w:tc>
          <w:tcPr>
            <w:tcW w:w="810" w:type="dxa"/>
            <w:tcBorders>
              <w:top w:val="nil"/>
              <w:left w:val="nil"/>
              <w:bottom w:val="nil"/>
              <w:right w:val="nil"/>
            </w:tcBorders>
            <w:shd w:val="clear" w:color="auto" w:fill="auto"/>
            <w:noWrap/>
            <w:vAlign w:val="center"/>
            <w:hideMark/>
          </w:tcPr>
          <w:p w14:paraId="47853C29" w14:textId="77777777" w:rsidR="00D92E7F" w:rsidRPr="00AF294B" w:rsidRDefault="00D92E7F" w:rsidP="00F5717B">
            <w:pPr>
              <w:spacing w:after="0" w:line="336" w:lineRule="auto"/>
              <w:jc w:val="center"/>
              <w:rPr>
                <w:rFonts w:ascii="Arial" w:eastAsia="Times New Roman" w:hAnsi="Arial" w:cs="Arial"/>
                <w:szCs w:val="24"/>
              </w:rPr>
            </w:pPr>
            <w:r w:rsidRPr="00AF294B">
              <w:rPr>
                <w:rFonts w:ascii="Arial" w:eastAsia="Times New Roman" w:hAnsi="Arial" w:cs="Arial"/>
                <w:szCs w:val="24"/>
              </w:rPr>
              <w:t>27</w:t>
            </w:r>
          </w:p>
        </w:tc>
        <w:tc>
          <w:tcPr>
            <w:tcW w:w="3510" w:type="dxa"/>
            <w:tcBorders>
              <w:top w:val="nil"/>
              <w:left w:val="nil"/>
              <w:bottom w:val="nil"/>
              <w:right w:val="nil"/>
            </w:tcBorders>
            <w:shd w:val="clear" w:color="auto" w:fill="auto"/>
            <w:noWrap/>
            <w:vAlign w:val="center"/>
            <w:hideMark/>
          </w:tcPr>
          <w:p w14:paraId="5D61CD48" w14:textId="77777777" w:rsidR="00D92E7F" w:rsidRPr="00AF294B" w:rsidRDefault="00D92E7F" w:rsidP="00F5717B">
            <w:pPr>
              <w:spacing w:after="0" w:line="336" w:lineRule="auto"/>
              <w:jc w:val="center"/>
              <w:rPr>
                <w:rFonts w:ascii="Arial" w:eastAsia="Times New Roman" w:hAnsi="Arial" w:cs="Arial"/>
                <w:szCs w:val="24"/>
              </w:rPr>
            </w:pPr>
            <w:r w:rsidRPr="00AF294B">
              <w:rPr>
                <w:rFonts w:ascii="Arial" w:eastAsia="Times New Roman" w:hAnsi="Arial" w:cs="Arial"/>
                <w:szCs w:val="24"/>
              </w:rPr>
              <w:t>Celecoxib</w:t>
            </w:r>
          </w:p>
        </w:tc>
        <w:tc>
          <w:tcPr>
            <w:tcW w:w="360" w:type="dxa"/>
            <w:vAlign w:val="center"/>
          </w:tcPr>
          <w:p w14:paraId="0C0D1B93" w14:textId="77777777" w:rsidR="00D92E7F" w:rsidRPr="00AF294B" w:rsidRDefault="00D92E7F" w:rsidP="00F5717B">
            <w:pPr>
              <w:spacing w:after="0" w:line="336" w:lineRule="auto"/>
              <w:jc w:val="center"/>
              <w:rPr>
                <w:rFonts w:ascii="Arial" w:hAnsi="Arial" w:cs="Arial"/>
              </w:rPr>
            </w:pPr>
          </w:p>
        </w:tc>
        <w:tc>
          <w:tcPr>
            <w:tcW w:w="1262" w:type="dxa"/>
            <w:vAlign w:val="center"/>
          </w:tcPr>
          <w:p w14:paraId="6DE796C3" w14:textId="77777777" w:rsidR="00D92E7F" w:rsidRPr="00AF294B" w:rsidRDefault="00D92E7F" w:rsidP="00F5717B">
            <w:pPr>
              <w:spacing w:after="0" w:line="336" w:lineRule="auto"/>
              <w:jc w:val="center"/>
              <w:rPr>
                <w:rFonts w:ascii="Arial" w:eastAsia="Times New Roman" w:hAnsi="Arial" w:cs="Arial"/>
                <w:szCs w:val="24"/>
              </w:rPr>
            </w:pPr>
            <w:r w:rsidRPr="00AF294B">
              <w:rPr>
                <w:rFonts w:ascii="Arial" w:eastAsia="Times New Roman" w:hAnsi="Arial" w:cs="Arial"/>
                <w:szCs w:val="24"/>
              </w:rPr>
              <w:t>57</w:t>
            </w:r>
          </w:p>
        </w:tc>
        <w:tc>
          <w:tcPr>
            <w:tcW w:w="3510" w:type="dxa"/>
            <w:vAlign w:val="center"/>
          </w:tcPr>
          <w:p w14:paraId="688FB82A" w14:textId="77777777" w:rsidR="00D92E7F" w:rsidRPr="00AF294B" w:rsidRDefault="00D92E7F" w:rsidP="00F5717B">
            <w:pPr>
              <w:spacing w:after="0" w:line="336" w:lineRule="auto"/>
              <w:jc w:val="center"/>
              <w:rPr>
                <w:rFonts w:ascii="Arial" w:eastAsia="Times New Roman" w:hAnsi="Arial" w:cs="Arial"/>
                <w:szCs w:val="24"/>
              </w:rPr>
            </w:pPr>
            <w:r w:rsidRPr="00AF294B">
              <w:rPr>
                <w:rFonts w:ascii="Arial" w:eastAsia="Times New Roman" w:hAnsi="Arial" w:cs="Arial"/>
                <w:szCs w:val="24"/>
              </w:rPr>
              <w:t>Axitinib</w:t>
            </w:r>
          </w:p>
        </w:tc>
      </w:tr>
      <w:tr w:rsidR="00D92E7F" w:rsidRPr="00AF294B" w14:paraId="790CE733" w14:textId="77777777" w:rsidTr="00F5717B">
        <w:trPr>
          <w:trHeight w:val="20"/>
          <w:jc w:val="center"/>
        </w:trPr>
        <w:tc>
          <w:tcPr>
            <w:tcW w:w="810" w:type="dxa"/>
            <w:tcBorders>
              <w:top w:val="nil"/>
              <w:left w:val="nil"/>
              <w:bottom w:val="nil"/>
              <w:right w:val="nil"/>
            </w:tcBorders>
            <w:shd w:val="clear" w:color="auto" w:fill="auto"/>
            <w:noWrap/>
            <w:vAlign w:val="center"/>
            <w:hideMark/>
          </w:tcPr>
          <w:p w14:paraId="4729579D" w14:textId="77777777" w:rsidR="00D92E7F" w:rsidRPr="00AF294B" w:rsidRDefault="00D92E7F" w:rsidP="00F5717B">
            <w:pPr>
              <w:spacing w:after="0" w:line="336" w:lineRule="auto"/>
              <w:jc w:val="center"/>
              <w:rPr>
                <w:rFonts w:ascii="Arial" w:eastAsia="Times New Roman" w:hAnsi="Arial" w:cs="Arial"/>
                <w:szCs w:val="24"/>
              </w:rPr>
            </w:pPr>
            <w:r w:rsidRPr="00AF294B">
              <w:rPr>
                <w:rFonts w:ascii="Arial" w:eastAsia="Times New Roman" w:hAnsi="Arial" w:cs="Arial"/>
                <w:szCs w:val="24"/>
              </w:rPr>
              <w:t>28</w:t>
            </w:r>
          </w:p>
        </w:tc>
        <w:tc>
          <w:tcPr>
            <w:tcW w:w="3510" w:type="dxa"/>
            <w:tcBorders>
              <w:top w:val="nil"/>
              <w:left w:val="nil"/>
              <w:bottom w:val="nil"/>
              <w:right w:val="nil"/>
            </w:tcBorders>
            <w:shd w:val="clear" w:color="auto" w:fill="auto"/>
            <w:noWrap/>
            <w:vAlign w:val="center"/>
            <w:hideMark/>
          </w:tcPr>
          <w:p w14:paraId="1812EDCA" w14:textId="77777777" w:rsidR="00D92E7F" w:rsidRPr="00AF294B" w:rsidRDefault="00D92E7F" w:rsidP="00F5717B">
            <w:pPr>
              <w:spacing w:after="0" w:line="336" w:lineRule="auto"/>
              <w:jc w:val="center"/>
              <w:rPr>
                <w:rFonts w:ascii="Arial" w:eastAsia="Times New Roman" w:hAnsi="Arial" w:cs="Arial"/>
                <w:szCs w:val="24"/>
              </w:rPr>
            </w:pPr>
            <w:r w:rsidRPr="00AF294B">
              <w:rPr>
                <w:rFonts w:ascii="Arial" w:eastAsia="Times New Roman" w:hAnsi="Arial" w:cs="Arial"/>
                <w:szCs w:val="24"/>
              </w:rPr>
              <w:t>Pemetrexed disodium salt</w:t>
            </w:r>
          </w:p>
        </w:tc>
        <w:tc>
          <w:tcPr>
            <w:tcW w:w="360" w:type="dxa"/>
            <w:vAlign w:val="center"/>
          </w:tcPr>
          <w:p w14:paraId="29392A5D" w14:textId="77777777" w:rsidR="00D92E7F" w:rsidRPr="00AF294B" w:rsidRDefault="00D92E7F" w:rsidP="00F5717B">
            <w:pPr>
              <w:spacing w:after="0" w:line="336" w:lineRule="auto"/>
              <w:jc w:val="center"/>
              <w:rPr>
                <w:rFonts w:ascii="Arial" w:hAnsi="Arial" w:cs="Arial"/>
              </w:rPr>
            </w:pPr>
          </w:p>
        </w:tc>
        <w:tc>
          <w:tcPr>
            <w:tcW w:w="1262" w:type="dxa"/>
            <w:vAlign w:val="center"/>
          </w:tcPr>
          <w:p w14:paraId="111AEC4F" w14:textId="77777777" w:rsidR="00D92E7F" w:rsidRPr="00AF294B" w:rsidRDefault="00D92E7F" w:rsidP="00F5717B">
            <w:pPr>
              <w:spacing w:after="0" w:line="336" w:lineRule="auto"/>
              <w:jc w:val="center"/>
              <w:rPr>
                <w:rFonts w:ascii="Arial" w:eastAsia="Times New Roman" w:hAnsi="Arial" w:cs="Arial"/>
                <w:szCs w:val="24"/>
              </w:rPr>
            </w:pPr>
            <w:r w:rsidRPr="00AF294B">
              <w:rPr>
                <w:rFonts w:ascii="Arial" w:eastAsia="Times New Roman" w:hAnsi="Arial" w:cs="Arial"/>
                <w:szCs w:val="24"/>
              </w:rPr>
              <w:t>58</w:t>
            </w:r>
          </w:p>
        </w:tc>
        <w:tc>
          <w:tcPr>
            <w:tcW w:w="3510" w:type="dxa"/>
            <w:vAlign w:val="center"/>
          </w:tcPr>
          <w:p w14:paraId="50E840DB" w14:textId="77777777" w:rsidR="00D92E7F" w:rsidRPr="00AF294B" w:rsidRDefault="00D92E7F" w:rsidP="00F5717B">
            <w:pPr>
              <w:spacing w:after="0" w:line="336" w:lineRule="auto"/>
              <w:jc w:val="center"/>
              <w:rPr>
                <w:rFonts w:ascii="Arial" w:eastAsia="Times New Roman" w:hAnsi="Arial" w:cs="Arial"/>
                <w:szCs w:val="24"/>
              </w:rPr>
            </w:pPr>
            <w:r w:rsidRPr="00AF294B">
              <w:rPr>
                <w:rFonts w:ascii="Arial" w:eastAsia="Times New Roman" w:hAnsi="Arial" w:cs="Arial"/>
                <w:szCs w:val="24"/>
              </w:rPr>
              <w:t>Raloxifene</w:t>
            </w:r>
          </w:p>
        </w:tc>
      </w:tr>
      <w:tr w:rsidR="00D92E7F" w:rsidRPr="00AF294B" w14:paraId="355ADB80" w14:textId="77777777" w:rsidTr="00F5717B">
        <w:trPr>
          <w:trHeight w:val="20"/>
          <w:jc w:val="center"/>
        </w:trPr>
        <w:tc>
          <w:tcPr>
            <w:tcW w:w="810" w:type="dxa"/>
            <w:tcBorders>
              <w:top w:val="nil"/>
              <w:left w:val="nil"/>
              <w:right w:val="nil"/>
            </w:tcBorders>
            <w:shd w:val="clear" w:color="auto" w:fill="auto"/>
            <w:noWrap/>
            <w:vAlign w:val="center"/>
            <w:hideMark/>
          </w:tcPr>
          <w:p w14:paraId="7F0E80F7" w14:textId="77777777" w:rsidR="00D92E7F" w:rsidRPr="00AF294B" w:rsidRDefault="00D92E7F" w:rsidP="00F5717B">
            <w:pPr>
              <w:spacing w:after="0" w:line="336" w:lineRule="auto"/>
              <w:jc w:val="center"/>
              <w:rPr>
                <w:rFonts w:ascii="Arial" w:eastAsia="Times New Roman" w:hAnsi="Arial" w:cs="Arial"/>
                <w:szCs w:val="24"/>
              </w:rPr>
            </w:pPr>
            <w:r w:rsidRPr="00AF294B">
              <w:rPr>
                <w:rFonts w:ascii="Arial" w:eastAsia="Times New Roman" w:hAnsi="Arial" w:cs="Arial"/>
                <w:szCs w:val="24"/>
              </w:rPr>
              <w:t>29</w:t>
            </w:r>
          </w:p>
        </w:tc>
        <w:tc>
          <w:tcPr>
            <w:tcW w:w="3510" w:type="dxa"/>
            <w:tcBorders>
              <w:top w:val="nil"/>
              <w:left w:val="nil"/>
              <w:right w:val="nil"/>
            </w:tcBorders>
            <w:shd w:val="clear" w:color="auto" w:fill="auto"/>
            <w:noWrap/>
            <w:vAlign w:val="center"/>
            <w:hideMark/>
          </w:tcPr>
          <w:p w14:paraId="6A76843B" w14:textId="77777777" w:rsidR="00D92E7F" w:rsidRPr="00AF294B" w:rsidRDefault="00D92E7F" w:rsidP="00F5717B">
            <w:pPr>
              <w:spacing w:after="0" w:line="336" w:lineRule="auto"/>
              <w:jc w:val="center"/>
              <w:rPr>
                <w:rFonts w:ascii="Arial" w:eastAsia="Times New Roman" w:hAnsi="Arial" w:cs="Arial"/>
                <w:szCs w:val="24"/>
              </w:rPr>
            </w:pPr>
            <w:r w:rsidRPr="00AF294B">
              <w:rPr>
                <w:rFonts w:ascii="Arial" w:eastAsia="Times New Roman" w:hAnsi="Arial" w:cs="Arial"/>
                <w:szCs w:val="24"/>
              </w:rPr>
              <w:t>Pazopanib hydrochloride</w:t>
            </w:r>
          </w:p>
        </w:tc>
        <w:tc>
          <w:tcPr>
            <w:tcW w:w="360" w:type="dxa"/>
            <w:vAlign w:val="center"/>
          </w:tcPr>
          <w:p w14:paraId="5FBBB90D" w14:textId="77777777" w:rsidR="00D92E7F" w:rsidRPr="00AF294B" w:rsidRDefault="00D92E7F" w:rsidP="00F5717B">
            <w:pPr>
              <w:spacing w:after="0" w:line="336" w:lineRule="auto"/>
              <w:jc w:val="center"/>
              <w:rPr>
                <w:rFonts w:ascii="Arial" w:hAnsi="Arial" w:cs="Arial"/>
              </w:rPr>
            </w:pPr>
          </w:p>
        </w:tc>
        <w:tc>
          <w:tcPr>
            <w:tcW w:w="1262" w:type="dxa"/>
            <w:vAlign w:val="center"/>
          </w:tcPr>
          <w:p w14:paraId="3FB71DF6" w14:textId="77777777" w:rsidR="00D92E7F" w:rsidRPr="00AF294B" w:rsidRDefault="00D92E7F" w:rsidP="00F5717B">
            <w:pPr>
              <w:spacing w:after="0" w:line="336" w:lineRule="auto"/>
              <w:jc w:val="center"/>
              <w:rPr>
                <w:rFonts w:ascii="Arial" w:eastAsia="Times New Roman" w:hAnsi="Arial" w:cs="Arial"/>
                <w:szCs w:val="24"/>
              </w:rPr>
            </w:pPr>
            <w:r w:rsidRPr="00AF294B">
              <w:rPr>
                <w:rFonts w:ascii="Arial" w:eastAsia="Times New Roman" w:hAnsi="Arial" w:cs="Arial"/>
                <w:szCs w:val="24"/>
              </w:rPr>
              <w:t>59</w:t>
            </w:r>
          </w:p>
        </w:tc>
        <w:tc>
          <w:tcPr>
            <w:tcW w:w="3510" w:type="dxa"/>
            <w:vAlign w:val="center"/>
          </w:tcPr>
          <w:p w14:paraId="6F0531F8" w14:textId="77777777" w:rsidR="00D92E7F" w:rsidRPr="00AF294B" w:rsidRDefault="00D92E7F" w:rsidP="00F5717B">
            <w:pPr>
              <w:spacing w:after="0" w:line="336" w:lineRule="auto"/>
              <w:jc w:val="center"/>
              <w:rPr>
                <w:rFonts w:ascii="Arial" w:eastAsia="Times New Roman" w:hAnsi="Arial" w:cs="Arial"/>
                <w:szCs w:val="24"/>
              </w:rPr>
            </w:pPr>
            <w:r w:rsidRPr="00AF294B">
              <w:rPr>
                <w:rFonts w:ascii="Arial" w:eastAsia="Times New Roman" w:hAnsi="Arial" w:cs="Arial"/>
                <w:szCs w:val="24"/>
              </w:rPr>
              <w:t>Afatinib</w:t>
            </w:r>
          </w:p>
        </w:tc>
      </w:tr>
      <w:tr w:rsidR="00D92E7F" w:rsidRPr="00AF294B" w14:paraId="7CA515C4" w14:textId="77777777" w:rsidTr="00F5717B">
        <w:trPr>
          <w:trHeight w:val="20"/>
          <w:jc w:val="center"/>
        </w:trPr>
        <w:tc>
          <w:tcPr>
            <w:tcW w:w="810" w:type="dxa"/>
            <w:tcBorders>
              <w:top w:val="nil"/>
              <w:left w:val="nil"/>
              <w:bottom w:val="single" w:sz="4" w:space="0" w:color="auto"/>
              <w:right w:val="nil"/>
            </w:tcBorders>
            <w:shd w:val="clear" w:color="auto" w:fill="auto"/>
            <w:noWrap/>
            <w:vAlign w:val="center"/>
            <w:hideMark/>
          </w:tcPr>
          <w:p w14:paraId="79A38042" w14:textId="77777777" w:rsidR="00D92E7F" w:rsidRPr="00AF294B" w:rsidRDefault="00D92E7F" w:rsidP="00F5717B">
            <w:pPr>
              <w:spacing w:after="0" w:line="336" w:lineRule="auto"/>
              <w:jc w:val="center"/>
              <w:rPr>
                <w:rFonts w:ascii="Arial" w:eastAsia="Times New Roman" w:hAnsi="Arial" w:cs="Arial"/>
                <w:szCs w:val="24"/>
              </w:rPr>
            </w:pPr>
            <w:r w:rsidRPr="00AF294B">
              <w:rPr>
                <w:rFonts w:ascii="Arial" w:eastAsia="Times New Roman" w:hAnsi="Arial" w:cs="Arial"/>
                <w:szCs w:val="24"/>
              </w:rPr>
              <w:t>30</w:t>
            </w:r>
          </w:p>
        </w:tc>
        <w:tc>
          <w:tcPr>
            <w:tcW w:w="3510" w:type="dxa"/>
            <w:tcBorders>
              <w:top w:val="nil"/>
              <w:left w:val="nil"/>
              <w:bottom w:val="single" w:sz="4" w:space="0" w:color="auto"/>
              <w:right w:val="nil"/>
            </w:tcBorders>
            <w:shd w:val="clear" w:color="auto" w:fill="auto"/>
            <w:noWrap/>
            <w:vAlign w:val="center"/>
            <w:hideMark/>
          </w:tcPr>
          <w:p w14:paraId="107C5E1D" w14:textId="77777777" w:rsidR="00D92E7F" w:rsidRPr="00AF294B" w:rsidRDefault="00D92E7F" w:rsidP="00F5717B">
            <w:pPr>
              <w:spacing w:after="0" w:line="336" w:lineRule="auto"/>
              <w:jc w:val="center"/>
              <w:rPr>
                <w:rFonts w:ascii="Arial" w:eastAsia="Times New Roman" w:hAnsi="Arial" w:cs="Arial"/>
                <w:szCs w:val="24"/>
              </w:rPr>
            </w:pPr>
            <w:r w:rsidRPr="00AF294B">
              <w:rPr>
                <w:rFonts w:ascii="Arial" w:eastAsia="Times New Roman" w:hAnsi="Arial" w:cs="Arial"/>
                <w:szCs w:val="24"/>
              </w:rPr>
              <w:t>Vandetanib</w:t>
            </w:r>
          </w:p>
        </w:tc>
        <w:tc>
          <w:tcPr>
            <w:tcW w:w="360" w:type="dxa"/>
            <w:vAlign w:val="center"/>
          </w:tcPr>
          <w:p w14:paraId="0E333503" w14:textId="77777777" w:rsidR="00D92E7F" w:rsidRPr="00AF294B" w:rsidRDefault="00D92E7F" w:rsidP="00F5717B">
            <w:pPr>
              <w:spacing w:after="0" w:line="336" w:lineRule="auto"/>
              <w:jc w:val="center"/>
              <w:rPr>
                <w:rFonts w:ascii="Arial" w:hAnsi="Arial" w:cs="Arial"/>
              </w:rPr>
            </w:pPr>
          </w:p>
        </w:tc>
        <w:tc>
          <w:tcPr>
            <w:tcW w:w="1262" w:type="dxa"/>
            <w:tcBorders>
              <w:bottom w:val="single" w:sz="4" w:space="0" w:color="auto"/>
            </w:tcBorders>
            <w:vAlign w:val="center"/>
          </w:tcPr>
          <w:p w14:paraId="5D856996" w14:textId="77777777" w:rsidR="00D92E7F" w:rsidRPr="00AF294B" w:rsidRDefault="00D92E7F" w:rsidP="00F5717B">
            <w:pPr>
              <w:spacing w:after="0" w:line="336" w:lineRule="auto"/>
              <w:jc w:val="center"/>
              <w:rPr>
                <w:rFonts w:ascii="Arial" w:eastAsia="Times New Roman" w:hAnsi="Arial" w:cs="Arial"/>
                <w:szCs w:val="24"/>
              </w:rPr>
            </w:pPr>
            <w:r w:rsidRPr="00AF294B">
              <w:rPr>
                <w:rFonts w:ascii="Arial" w:eastAsia="Times New Roman" w:hAnsi="Arial" w:cs="Arial"/>
                <w:szCs w:val="24"/>
              </w:rPr>
              <w:t>60</w:t>
            </w:r>
          </w:p>
        </w:tc>
        <w:tc>
          <w:tcPr>
            <w:tcW w:w="3510" w:type="dxa"/>
            <w:tcBorders>
              <w:bottom w:val="single" w:sz="4" w:space="0" w:color="auto"/>
            </w:tcBorders>
            <w:vAlign w:val="center"/>
          </w:tcPr>
          <w:p w14:paraId="623093DB" w14:textId="77777777" w:rsidR="00D92E7F" w:rsidRPr="00AF294B" w:rsidRDefault="00D92E7F" w:rsidP="00F5717B">
            <w:pPr>
              <w:spacing w:after="0" w:line="336" w:lineRule="auto"/>
              <w:jc w:val="center"/>
              <w:rPr>
                <w:rFonts w:ascii="Arial" w:eastAsia="Times New Roman" w:hAnsi="Arial" w:cs="Arial"/>
                <w:szCs w:val="24"/>
              </w:rPr>
            </w:pPr>
            <w:r w:rsidRPr="00AF294B">
              <w:rPr>
                <w:rFonts w:ascii="Arial" w:eastAsia="Times New Roman" w:hAnsi="Arial" w:cs="Arial"/>
                <w:szCs w:val="24"/>
              </w:rPr>
              <w:t>Ixabepilone</w:t>
            </w:r>
          </w:p>
        </w:tc>
      </w:tr>
    </w:tbl>
    <w:p w14:paraId="6440FEE8" w14:textId="77777777" w:rsidR="00D92E7F" w:rsidRDefault="00D92E7F" w:rsidP="00D92E7F">
      <w:pPr>
        <w:spacing w:line="480" w:lineRule="auto"/>
        <w:rPr>
          <w:color w:val="FF0000"/>
        </w:rPr>
      </w:pPr>
    </w:p>
    <w:tbl>
      <w:tblPr>
        <w:tblW w:w="9452" w:type="dxa"/>
        <w:jc w:val="center"/>
        <w:tblLook w:val="04A0" w:firstRow="1" w:lastRow="0" w:firstColumn="1" w:lastColumn="0" w:noHBand="0" w:noVBand="1"/>
      </w:tblPr>
      <w:tblGrid>
        <w:gridCol w:w="810"/>
        <w:gridCol w:w="3510"/>
        <w:gridCol w:w="360"/>
        <w:gridCol w:w="1262"/>
        <w:gridCol w:w="3510"/>
      </w:tblGrid>
      <w:tr w:rsidR="00D92E7F" w:rsidRPr="00AF294B" w14:paraId="074FD239" w14:textId="77777777" w:rsidTr="00F5717B">
        <w:trPr>
          <w:trHeight w:val="20"/>
          <w:jc w:val="center"/>
        </w:trPr>
        <w:tc>
          <w:tcPr>
            <w:tcW w:w="810" w:type="dxa"/>
            <w:tcBorders>
              <w:top w:val="single" w:sz="4" w:space="0" w:color="auto"/>
              <w:left w:val="nil"/>
              <w:bottom w:val="single" w:sz="4" w:space="0" w:color="auto"/>
              <w:right w:val="nil"/>
            </w:tcBorders>
            <w:shd w:val="clear" w:color="auto" w:fill="auto"/>
            <w:noWrap/>
            <w:vAlign w:val="bottom"/>
          </w:tcPr>
          <w:p w14:paraId="2C7FEA1E" w14:textId="77777777" w:rsidR="00D92E7F" w:rsidRPr="00AF294B" w:rsidRDefault="00D92E7F" w:rsidP="00F5717B">
            <w:pPr>
              <w:spacing w:after="0" w:line="336" w:lineRule="auto"/>
              <w:jc w:val="center"/>
              <w:rPr>
                <w:rFonts w:ascii="Arial" w:hAnsi="Arial" w:cs="Arial"/>
              </w:rPr>
            </w:pPr>
          </w:p>
        </w:tc>
        <w:tc>
          <w:tcPr>
            <w:tcW w:w="3510" w:type="dxa"/>
            <w:tcBorders>
              <w:top w:val="single" w:sz="4" w:space="0" w:color="auto"/>
              <w:left w:val="nil"/>
              <w:bottom w:val="single" w:sz="4" w:space="0" w:color="auto"/>
              <w:right w:val="nil"/>
            </w:tcBorders>
            <w:shd w:val="clear" w:color="auto" w:fill="auto"/>
            <w:noWrap/>
            <w:vAlign w:val="bottom"/>
          </w:tcPr>
          <w:p w14:paraId="42454096" w14:textId="77777777" w:rsidR="00D92E7F" w:rsidRPr="00AF294B" w:rsidRDefault="00D92E7F" w:rsidP="00F5717B">
            <w:pPr>
              <w:spacing w:after="0" w:line="336" w:lineRule="auto"/>
              <w:jc w:val="center"/>
              <w:rPr>
                <w:rFonts w:ascii="Arial" w:hAnsi="Arial" w:cs="Arial"/>
              </w:rPr>
            </w:pPr>
            <w:r w:rsidRPr="00AE28F7">
              <w:rPr>
                <w:rFonts w:ascii="Arial" w:hAnsi="Arial" w:cs="Arial"/>
                <w:b/>
              </w:rPr>
              <w:t>Drugs</w:t>
            </w:r>
          </w:p>
        </w:tc>
        <w:tc>
          <w:tcPr>
            <w:tcW w:w="360" w:type="dxa"/>
            <w:vAlign w:val="center"/>
          </w:tcPr>
          <w:p w14:paraId="75CBA377" w14:textId="77777777" w:rsidR="00D92E7F" w:rsidRPr="00AF294B" w:rsidRDefault="00D92E7F" w:rsidP="00F5717B">
            <w:pPr>
              <w:spacing w:after="0" w:line="336" w:lineRule="auto"/>
              <w:jc w:val="center"/>
              <w:rPr>
                <w:rFonts w:ascii="Arial" w:hAnsi="Arial" w:cs="Arial"/>
              </w:rPr>
            </w:pPr>
          </w:p>
        </w:tc>
        <w:tc>
          <w:tcPr>
            <w:tcW w:w="1262" w:type="dxa"/>
            <w:tcBorders>
              <w:top w:val="single" w:sz="4" w:space="0" w:color="auto"/>
              <w:bottom w:val="single" w:sz="4" w:space="0" w:color="auto"/>
            </w:tcBorders>
            <w:vAlign w:val="bottom"/>
          </w:tcPr>
          <w:p w14:paraId="204AF86E" w14:textId="77777777" w:rsidR="00D92E7F" w:rsidRPr="00AF294B" w:rsidRDefault="00D92E7F" w:rsidP="00F5717B">
            <w:pPr>
              <w:spacing w:after="0" w:line="336" w:lineRule="auto"/>
              <w:jc w:val="center"/>
              <w:rPr>
                <w:rFonts w:ascii="Arial" w:hAnsi="Arial" w:cs="Arial"/>
              </w:rPr>
            </w:pPr>
          </w:p>
        </w:tc>
        <w:tc>
          <w:tcPr>
            <w:tcW w:w="3510" w:type="dxa"/>
            <w:tcBorders>
              <w:top w:val="single" w:sz="4" w:space="0" w:color="auto"/>
              <w:bottom w:val="single" w:sz="4" w:space="0" w:color="auto"/>
            </w:tcBorders>
            <w:vAlign w:val="bottom"/>
          </w:tcPr>
          <w:p w14:paraId="77295286" w14:textId="77777777" w:rsidR="00D92E7F" w:rsidRPr="00AF294B" w:rsidRDefault="00D92E7F" w:rsidP="00F5717B">
            <w:pPr>
              <w:spacing w:after="0" w:line="336" w:lineRule="auto"/>
              <w:jc w:val="center"/>
              <w:rPr>
                <w:rFonts w:ascii="Arial" w:hAnsi="Arial" w:cs="Arial"/>
              </w:rPr>
            </w:pPr>
            <w:r w:rsidRPr="00AE28F7">
              <w:rPr>
                <w:rFonts w:ascii="Arial" w:hAnsi="Arial" w:cs="Arial"/>
                <w:b/>
              </w:rPr>
              <w:t>Drugs</w:t>
            </w:r>
          </w:p>
        </w:tc>
      </w:tr>
      <w:tr w:rsidR="00D92E7F" w:rsidRPr="00AE28F7" w14:paraId="698181EA" w14:textId="77777777" w:rsidTr="00F5717B">
        <w:trPr>
          <w:trHeight w:val="20"/>
          <w:jc w:val="center"/>
        </w:trPr>
        <w:tc>
          <w:tcPr>
            <w:tcW w:w="810" w:type="dxa"/>
            <w:tcBorders>
              <w:top w:val="single" w:sz="4" w:space="0" w:color="auto"/>
              <w:left w:val="nil"/>
              <w:right w:val="nil"/>
            </w:tcBorders>
            <w:shd w:val="clear" w:color="auto" w:fill="auto"/>
            <w:noWrap/>
            <w:vAlign w:val="bottom"/>
            <w:hideMark/>
          </w:tcPr>
          <w:p w14:paraId="1C408BC8" w14:textId="77777777" w:rsidR="00D92E7F" w:rsidRPr="00AE28F7" w:rsidRDefault="00D92E7F" w:rsidP="00F5717B">
            <w:pPr>
              <w:spacing w:after="0" w:line="336" w:lineRule="auto"/>
              <w:jc w:val="center"/>
              <w:rPr>
                <w:rFonts w:ascii="Arial" w:eastAsia="Times New Roman" w:hAnsi="Arial" w:cs="Arial"/>
              </w:rPr>
            </w:pPr>
            <w:r w:rsidRPr="00AE28F7">
              <w:rPr>
                <w:rFonts w:ascii="Arial" w:hAnsi="Arial" w:cs="Arial"/>
              </w:rPr>
              <w:t>61</w:t>
            </w:r>
          </w:p>
        </w:tc>
        <w:tc>
          <w:tcPr>
            <w:tcW w:w="3510" w:type="dxa"/>
            <w:tcBorders>
              <w:top w:val="single" w:sz="4" w:space="0" w:color="auto"/>
              <w:left w:val="nil"/>
              <w:right w:val="nil"/>
            </w:tcBorders>
            <w:shd w:val="clear" w:color="auto" w:fill="auto"/>
            <w:noWrap/>
            <w:vAlign w:val="bottom"/>
            <w:hideMark/>
          </w:tcPr>
          <w:p w14:paraId="733F3E89" w14:textId="77777777" w:rsidR="00D92E7F" w:rsidRPr="00AE28F7" w:rsidRDefault="00D92E7F" w:rsidP="00F5717B">
            <w:pPr>
              <w:spacing w:after="0" w:line="336" w:lineRule="auto"/>
              <w:jc w:val="center"/>
              <w:rPr>
                <w:rFonts w:ascii="Arial" w:eastAsia="Times New Roman" w:hAnsi="Arial" w:cs="Arial"/>
              </w:rPr>
            </w:pPr>
            <w:r w:rsidRPr="00AE28F7">
              <w:rPr>
                <w:rFonts w:ascii="Arial" w:hAnsi="Arial" w:cs="Arial"/>
              </w:rPr>
              <w:t>Thiotepa</w:t>
            </w:r>
          </w:p>
        </w:tc>
        <w:tc>
          <w:tcPr>
            <w:tcW w:w="360" w:type="dxa"/>
            <w:vAlign w:val="center"/>
          </w:tcPr>
          <w:p w14:paraId="5C4F0787" w14:textId="77777777" w:rsidR="00D92E7F" w:rsidRPr="00AE28F7" w:rsidRDefault="00D92E7F" w:rsidP="00F5717B">
            <w:pPr>
              <w:spacing w:after="0" w:line="336" w:lineRule="auto"/>
              <w:jc w:val="center"/>
              <w:rPr>
                <w:rFonts w:ascii="Arial" w:hAnsi="Arial" w:cs="Arial"/>
              </w:rPr>
            </w:pPr>
          </w:p>
        </w:tc>
        <w:tc>
          <w:tcPr>
            <w:tcW w:w="1262" w:type="dxa"/>
            <w:tcBorders>
              <w:top w:val="single" w:sz="4" w:space="0" w:color="auto"/>
            </w:tcBorders>
            <w:vAlign w:val="bottom"/>
          </w:tcPr>
          <w:p w14:paraId="5EE0A653" w14:textId="77777777" w:rsidR="00D92E7F" w:rsidRPr="00AE28F7" w:rsidRDefault="00D92E7F" w:rsidP="00F5717B">
            <w:pPr>
              <w:spacing w:after="0" w:line="336" w:lineRule="auto"/>
              <w:jc w:val="center"/>
              <w:rPr>
                <w:rFonts w:ascii="Arial" w:eastAsia="Times New Roman" w:hAnsi="Arial" w:cs="Arial"/>
              </w:rPr>
            </w:pPr>
            <w:r w:rsidRPr="00AE28F7">
              <w:rPr>
                <w:rFonts w:ascii="Arial" w:hAnsi="Arial" w:cs="Arial"/>
              </w:rPr>
              <w:t>91</w:t>
            </w:r>
          </w:p>
        </w:tc>
        <w:tc>
          <w:tcPr>
            <w:tcW w:w="3510" w:type="dxa"/>
            <w:tcBorders>
              <w:top w:val="single" w:sz="4" w:space="0" w:color="auto"/>
            </w:tcBorders>
            <w:vAlign w:val="bottom"/>
          </w:tcPr>
          <w:p w14:paraId="6B59A7A6" w14:textId="77777777" w:rsidR="00D92E7F" w:rsidRPr="00AE28F7" w:rsidRDefault="00D92E7F" w:rsidP="00F5717B">
            <w:pPr>
              <w:spacing w:after="0" w:line="336" w:lineRule="auto"/>
              <w:jc w:val="center"/>
              <w:rPr>
                <w:rFonts w:ascii="Arial" w:eastAsia="Times New Roman" w:hAnsi="Arial" w:cs="Arial"/>
              </w:rPr>
            </w:pPr>
            <w:r w:rsidRPr="00AE28F7">
              <w:rPr>
                <w:rFonts w:ascii="Arial" w:hAnsi="Arial" w:cs="Arial"/>
              </w:rPr>
              <w:t xml:space="preserve">Bosutinib </w:t>
            </w:r>
          </w:p>
        </w:tc>
      </w:tr>
      <w:tr w:rsidR="00D92E7F" w:rsidRPr="00AE28F7" w14:paraId="0B637728" w14:textId="77777777" w:rsidTr="00F5717B">
        <w:trPr>
          <w:trHeight w:val="20"/>
          <w:jc w:val="center"/>
        </w:trPr>
        <w:tc>
          <w:tcPr>
            <w:tcW w:w="810" w:type="dxa"/>
            <w:tcBorders>
              <w:top w:val="nil"/>
              <w:left w:val="nil"/>
              <w:right w:val="nil"/>
            </w:tcBorders>
            <w:shd w:val="clear" w:color="auto" w:fill="auto"/>
            <w:noWrap/>
            <w:vAlign w:val="bottom"/>
            <w:hideMark/>
          </w:tcPr>
          <w:p w14:paraId="2861DC87" w14:textId="77777777" w:rsidR="00D92E7F" w:rsidRPr="00AE28F7" w:rsidRDefault="00D92E7F" w:rsidP="00F5717B">
            <w:pPr>
              <w:spacing w:after="0" w:line="336" w:lineRule="auto"/>
              <w:jc w:val="center"/>
              <w:rPr>
                <w:rFonts w:ascii="Arial" w:eastAsia="Times New Roman" w:hAnsi="Arial" w:cs="Arial"/>
              </w:rPr>
            </w:pPr>
            <w:r w:rsidRPr="00AE28F7">
              <w:rPr>
                <w:rFonts w:ascii="Arial" w:hAnsi="Arial" w:cs="Arial"/>
              </w:rPr>
              <w:t>62</w:t>
            </w:r>
          </w:p>
        </w:tc>
        <w:tc>
          <w:tcPr>
            <w:tcW w:w="3510" w:type="dxa"/>
            <w:tcBorders>
              <w:top w:val="nil"/>
              <w:left w:val="nil"/>
              <w:right w:val="nil"/>
            </w:tcBorders>
            <w:shd w:val="clear" w:color="auto" w:fill="auto"/>
            <w:noWrap/>
            <w:vAlign w:val="bottom"/>
            <w:hideMark/>
          </w:tcPr>
          <w:p w14:paraId="4D55FDCF" w14:textId="77777777" w:rsidR="00D92E7F" w:rsidRPr="00AE28F7" w:rsidRDefault="00D92E7F" w:rsidP="00F5717B">
            <w:pPr>
              <w:spacing w:after="0" w:line="336" w:lineRule="auto"/>
              <w:jc w:val="center"/>
              <w:rPr>
                <w:rFonts w:ascii="Arial" w:eastAsia="Times New Roman" w:hAnsi="Arial" w:cs="Arial"/>
              </w:rPr>
            </w:pPr>
            <w:r w:rsidRPr="00AE28F7">
              <w:rPr>
                <w:rFonts w:ascii="Arial" w:hAnsi="Arial" w:cs="Arial"/>
              </w:rPr>
              <w:t>Methoxsalen</w:t>
            </w:r>
          </w:p>
        </w:tc>
        <w:tc>
          <w:tcPr>
            <w:tcW w:w="360" w:type="dxa"/>
            <w:vAlign w:val="center"/>
          </w:tcPr>
          <w:p w14:paraId="76F6D513" w14:textId="77777777" w:rsidR="00D92E7F" w:rsidRPr="00AE28F7" w:rsidRDefault="00D92E7F" w:rsidP="00F5717B">
            <w:pPr>
              <w:spacing w:after="0" w:line="336" w:lineRule="auto"/>
              <w:jc w:val="center"/>
              <w:rPr>
                <w:rFonts w:ascii="Arial" w:hAnsi="Arial" w:cs="Arial"/>
              </w:rPr>
            </w:pPr>
          </w:p>
        </w:tc>
        <w:tc>
          <w:tcPr>
            <w:tcW w:w="1262" w:type="dxa"/>
            <w:vAlign w:val="bottom"/>
          </w:tcPr>
          <w:p w14:paraId="765922CD" w14:textId="77777777" w:rsidR="00D92E7F" w:rsidRPr="00AE28F7" w:rsidRDefault="00D92E7F" w:rsidP="00F5717B">
            <w:pPr>
              <w:spacing w:after="0" w:line="336" w:lineRule="auto"/>
              <w:jc w:val="center"/>
              <w:rPr>
                <w:rFonts w:ascii="Arial" w:eastAsia="Times New Roman" w:hAnsi="Arial" w:cs="Arial"/>
              </w:rPr>
            </w:pPr>
            <w:r w:rsidRPr="00AE28F7">
              <w:rPr>
                <w:rFonts w:ascii="Arial" w:hAnsi="Arial" w:cs="Arial"/>
              </w:rPr>
              <w:t>92</w:t>
            </w:r>
          </w:p>
        </w:tc>
        <w:tc>
          <w:tcPr>
            <w:tcW w:w="3510" w:type="dxa"/>
            <w:vAlign w:val="bottom"/>
          </w:tcPr>
          <w:p w14:paraId="5498F7B3" w14:textId="77777777" w:rsidR="00D92E7F" w:rsidRPr="00AE28F7" w:rsidRDefault="00D92E7F" w:rsidP="00F5717B">
            <w:pPr>
              <w:spacing w:after="0" w:line="336" w:lineRule="auto"/>
              <w:jc w:val="center"/>
              <w:rPr>
                <w:rFonts w:ascii="Arial" w:eastAsia="Times New Roman" w:hAnsi="Arial" w:cs="Arial"/>
              </w:rPr>
            </w:pPr>
            <w:r w:rsidRPr="00AE28F7">
              <w:rPr>
                <w:rFonts w:ascii="Arial" w:hAnsi="Arial" w:cs="Arial"/>
              </w:rPr>
              <w:t>Ceritinib</w:t>
            </w:r>
          </w:p>
        </w:tc>
      </w:tr>
      <w:tr w:rsidR="00D92E7F" w:rsidRPr="00AE28F7" w14:paraId="3E3CA8F2" w14:textId="77777777" w:rsidTr="00F5717B">
        <w:trPr>
          <w:trHeight w:val="20"/>
          <w:jc w:val="center"/>
        </w:trPr>
        <w:tc>
          <w:tcPr>
            <w:tcW w:w="810" w:type="dxa"/>
            <w:tcBorders>
              <w:top w:val="nil"/>
              <w:left w:val="nil"/>
              <w:right w:val="nil"/>
            </w:tcBorders>
            <w:shd w:val="clear" w:color="auto" w:fill="auto"/>
            <w:noWrap/>
            <w:vAlign w:val="bottom"/>
            <w:hideMark/>
          </w:tcPr>
          <w:p w14:paraId="01DEE6F1" w14:textId="77777777" w:rsidR="00D92E7F" w:rsidRPr="00AE28F7" w:rsidRDefault="00D92E7F" w:rsidP="00F5717B">
            <w:pPr>
              <w:spacing w:after="0" w:line="336" w:lineRule="auto"/>
              <w:jc w:val="center"/>
              <w:rPr>
                <w:rFonts w:ascii="Arial" w:eastAsia="Times New Roman" w:hAnsi="Arial" w:cs="Arial"/>
              </w:rPr>
            </w:pPr>
            <w:r w:rsidRPr="00AE28F7">
              <w:rPr>
                <w:rFonts w:ascii="Arial" w:hAnsi="Arial" w:cs="Arial"/>
              </w:rPr>
              <w:t>63</w:t>
            </w:r>
          </w:p>
        </w:tc>
        <w:tc>
          <w:tcPr>
            <w:tcW w:w="3510" w:type="dxa"/>
            <w:tcBorders>
              <w:top w:val="nil"/>
              <w:left w:val="nil"/>
              <w:right w:val="nil"/>
            </w:tcBorders>
            <w:shd w:val="clear" w:color="auto" w:fill="auto"/>
            <w:noWrap/>
            <w:vAlign w:val="bottom"/>
            <w:hideMark/>
          </w:tcPr>
          <w:p w14:paraId="5F4E61DF" w14:textId="77777777" w:rsidR="00D92E7F" w:rsidRPr="00AE28F7" w:rsidRDefault="00D92E7F" w:rsidP="00F5717B">
            <w:pPr>
              <w:spacing w:after="0" w:line="336" w:lineRule="auto"/>
              <w:jc w:val="center"/>
              <w:rPr>
                <w:rFonts w:ascii="Arial" w:eastAsia="Times New Roman" w:hAnsi="Arial" w:cs="Arial"/>
              </w:rPr>
            </w:pPr>
            <w:r w:rsidRPr="00AE28F7">
              <w:rPr>
                <w:rFonts w:ascii="Arial" w:hAnsi="Arial" w:cs="Arial"/>
              </w:rPr>
              <w:t xml:space="preserve">Thalidomide  </w:t>
            </w:r>
          </w:p>
        </w:tc>
        <w:tc>
          <w:tcPr>
            <w:tcW w:w="360" w:type="dxa"/>
            <w:vAlign w:val="center"/>
          </w:tcPr>
          <w:p w14:paraId="5D0D9C4D" w14:textId="77777777" w:rsidR="00D92E7F" w:rsidRPr="00AE28F7" w:rsidRDefault="00D92E7F" w:rsidP="00F5717B">
            <w:pPr>
              <w:spacing w:after="0" w:line="336" w:lineRule="auto"/>
              <w:jc w:val="center"/>
              <w:rPr>
                <w:rFonts w:ascii="Arial" w:hAnsi="Arial" w:cs="Arial"/>
              </w:rPr>
            </w:pPr>
          </w:p>
        </w:tc>
        <w:tc>
          <w:tcPr>
            <w:tcW w:w="1262" w:type="dxa"/>
            <w:vAlign w:val="bottom"/>
          </w:tcPr>
          <w:p w14:paraId="6E322337" w14:textId="77777777" w:rsidR="00D92E7F" w:rsidRPr="00AE28F7" w:rsidRDefault="00D92E7F" w:rsidP="00F5717B">
            <w:pPr>
              <w:spacing w:after="0" w:line="336" w:lineRule="auto"/>
              <w:jc w:val="center"/>
              <w:rPr>
                <w:rFonts w:ascii="Arial" w:eastAsia="Times New Roman" w:hAnsi="Arial" w:cs="Arial"/>
              </w:rPr>
            </w:pPr>
            <w:r w:rsidRPr="00AE28F7">
              <w:rPr>
                <w:rFonts w:ascii="Arial" w:hAnsi="Arial" w:cs="Arial"/>
              </w:rPr>
              <w:t>93</w:t>
            </w:r>
          </w:p>
        </w:tc>
        <w:tc>
          <w:tcPr>
            <w:tcW w:w="3510" w:type="dxa"/>
            <w:vAlign w:val="bottom"/>
          </w:tcPr>
          <w:p w14:paraId="147DEEBE" w14:textId="77777777" w:rsidR="00D92E7F" w:rsidRPr="00AE28F7" w:rsidRDefault="00D92E7F" w:rsidP="00F5717B">
            <w:pPr>
              <w:spacing w:after="0" w:line="336" w:lineRule="auto"/>
              <w:jc w:val="center"/>
              <w:rPr>
                <w:rFonts w:ascii="Arial" w:eastAsia="Times New Roman" w:hAnsi="Arial" w:cs="Arial"/>
              </w:rPr>
            </w:pPr>
            <w:r w:rsidRPr="00AE28F7">
              <w:rPr>
                <w:rFonts w:ascii="Arial" w:hAnsi="Arial" w:cs="Arial"/>
              </w:rPr>
              <w:t xml:space="preserve">Docetaxel  </w:t>
            </w:r>
          </w:p>
        </w:tc>
      </w:tr>
      <w:tr w:rsidR="00D92E7F" w:rsidRPr="00AE28F7" w14:paraId="494253E6" w14:textId="77777777" w:rsidTr="00F5717B">
        <w:trPr>
          <w:trHeight w:val="20"/>
          <w:jc w:val="center"/>
        </w:trPr>
        <w:tc>
          <w:tcPr>
            <w:tcW w:w="810" w:type="dxa"/>
            <w:tcBorders>
              <w:top w:val="nil"/>
              <w:left w:val="nil"/>
              <w:right w:val="nil"/>
            </w:tcBorders>
            <w:shd w:val="clear" w:color="auto" w:fill="auto"/>
            <w:noWrap/>
            <w:vAlign w:val="bottom"/>
            <w:hideMark/>
          </w:tcPr>
          <w:p w14:paraId="382A0F0D" w14:textId="77777777" w:rsidR="00D92E7F" w:rsidRPr="00AE28F7" w:rsidRDefault="00D92E7F" w:rsidP="00F5717B">
            <w:pPr>
              <w:spacing w:after="0" w:line="336" w:lineRule="auto"/>
              <w:jc w:val="center"/>
              <w:rPr>
                <w:rFonts w:ascii="Arial" w:eastAsia="Times New Roman" w:hAnsi="Arial" w:cs="Arial"/>
              </w:rPr>
            </w:pPr>
            <w:r w:rsidRPr="00AE28F7">
              <w:rPr>
                <w:rFonts w:ascii="Arial" w:hAnsi="Arial" w:cs="Arial"/>
              </w:rPr>
              <w:t>64</w:t>
            </w:r>
          </w:p>
        </w:tc>
        <w:tc>
          <w:tcPr>
            <w:tcW w:w="3510" w:type="dxa"/>
            <w:tcBorders>
              <w:top w:val="nil"/>
              <w:left w:val="nil"/>
              <w:right w:val="nil"/>
            </w:tcBorders>
            <w:shd w:val="clear" w:color="auto" w:fill="auto"/>
            <w:noWrap/>
            <w:vAlign w:val="bottom"/>
            <w:hideMark/>
          </w:tcPr>
          <w:p w14:paraId="409035F9" w14:textId="77777777" w:rsidR="00D92E7F" w:rsidRPr="00AE28F7" w:rsidRDefault="00D92E7F" w:rsidP="00F5717B">
            <w:pPr>
              <w:spacing w:after="0" w:line="336" w:lineRule="auto"/>
              <w:jc w:val="center"/>
              <w:rPr>
                <w:rFonts w:ascii="Arial" w:eastAsia="Times New Roman" w:hAnsi="Arial" w:cs="Arial"/>
              </w:rPr>
            </w:pPr>
            <w:r w:rsidRPr="00AE28F7">
              <w:rPr>
                <w:rFonts w:ascii="Arial" w:hAnsi="Arial" w:cs="Arial"/>
              </w:rPr>
              <w:t>Pentostatin</w:t>
            </w:r>
          </w:p>
        </w:tc>
        <w:tc>
          <w:tcPr>
            <w:tcW w:w="360" w:type="dxa"/>
            <w:vAlign w:val="center"/>
          </w:tcPr>
          <w:p w14:paraId="77735989" w14:textId="77777777" w:rsidR="00D92E7F" w:rsidRPr="00AE28F7" w:rsidRDefault="00D92E7F" w:rsidP="00F5717B">
            <w:pPr>
              <w:spacing w:after="0" w:line="336" w:lineRule="auto"/>
              <w:jc w:val="center"/>
              <w:rPr>
                <w:rFonts w:ascii="Arial" w:hAnsi="Arial" w:cs="Arial"/>
              </w:rPr>
            </w:pPr>
          </w:p>
        </w:tc>
        <w:tc>
          <w:tcPr>
            <w:tcW w:w="1262" w:type="dxa"/>
            <w:vAlign w:val="bottom"/>
          </w:tcPr>
          <w:p w14:paraId="1F3ED2EF" w14:textId="77777777" w:rsidR="00D92E7F" w:rsidRPr="00AE28F7" w:rsidRDefault="00D92E7F" w:rsidP="00F5717B">
            <w:pPr>
              <w:spacing w:after="0" w:line="336" w:lineRule="auto"/>
              <w:jc w:val="center"/>
              <w:rPr>
                <w:rFonts w:ascii="Arial" w:eastAsia="Times New Roman" w:hAnsi="Arial" w:cs="Arial"/>
              </w:rPr>
            </w:pPr>
            <w:r w:rsidRPr="00AE28F7">
              <w:rPr>
                <w:rFonts w:ascii="Arial" w:hAnsi="Arial" w:cs="Arial"/>
              </w:rPr>
              <w:t>94</w:t>
            </w:r>
          </w:p>
        </w:tc>
        <w:tc>
          <w:tcPr>
            <w:tcW w:w="3510" w:type="dxa"/>
            <w:vAlign w:val="bottom"/>
          </w:tcPr>
          <w:p w14:paraId="482EDF89" w14:textId="77777777" w:rsidR="00D92E7F" w:rsidRPr="00AE28F7" w:rsidRDefault="00D92E7F" w:rsidP="00F5717B">
            <w:pPr>
              <w:spacing w:after="0" w:line="336" w:lineRule="auto"/>
              <w:jc w:val="center"/>
              <w:rPr>
                <w:rFonts w:ascii="Arial" w:eastAsia="Times New Roman" w:hAnsi="Arial" w:cs="Arial"/>
              </w:rPr>
            </w:pPr>
            <w:r w:rsidRPr="00AE28F7">
              <w:rPr>
                <w:rFonts w:ascii="Arial" w:hAnsi="Arial" w:cs="Arial"/>
              </w:rPr>
              <w:t>Plicamycin</w:t>
            </w:r>
          </w:p>
        </w:tc>
      </w:tr>
      <w:tr w:rsidR="00D92E7F" w:rsidRPr="00AE28F7" w14:paraId="114CB151" w14:textId="77777777" w:rsidTr="00F5717B">
        <w:trPr>
          <w:trHeight w:val="20"/>
          <w:jc w:val="center"/>
        </w:trPr>
        <w:tc>
          <w:tcPr>
            <w:tcW w:w="810" w:type="dxa"/>
            <w:tcBorders>
              <w:top w:val="nil"/>
              <w:left w:val="nil"/>
              <w:right w:val="nil"/>
            </w:tcBorders>
            <w:shd w:val="clear" w:color="auto" w:fill="auto"/>
            <w:noWrap/>
            <w:vAlign w:val="bottom"/>
            <w:hideMark/>
          </w:tcPr>
          <w:p w14:paraId="10998330" w14:textId="77777777" w:rsidR="00D92E7F" w:rsidRPr="00AE28F7" w:rsidRDefault="00D92E7F" w:rsidP="00F5717B">
            <w:pPr>
              <w:spacing w:after="0" w:line="336" w:lineRule="auto"/>
              <w:jc w:val="center"/>
              <w:rPr>
                <w:rFonts w:ascii="Arial" w:eastAsia="Times New Roman" w:hAnsi="Arial" w:cs="Arial"/>
              </w:rPr>
            </w:pPr>
            <w:r w:rsidRPr="00AE28F7">
              <w:rPr>
                <w:rFonts w:ascii="Arial" w:hAnsi="Arial" w:cs="Arial"/>
              </w:rPr>
              <w:t>65</w:t>
            </w:r>
          </w:p>
        </w:tc>
        <w:tc>
          <w:tcPr>
            <w:tcW w:w="3510" w:type="dxa"/>
            <w:tcBorders>
              <w:top w:val="nil"/>
              <w:left w:val="nil"/>
              <w:right w:val="nil"/>
            </w:tcBorders>
            <w:shd w:val="clear" w:color="auto" w:fill="auto"/>
            <w:noWrap/>
            <w:vAlign w:val="bottom"/>
            <w:hideMark/>
          </w:tcPr>
          <w:p w14:paraId="6C4A79BD" w14:textId="77777777" w:rsidR="00D92E7F" w:rsidRPr="00AE28F7" w:rsidRDefault="00D92E7F" w:rsidP="00F5717B">
            <w:pPr>
              <w:spacing w:after="0" w:line="336" w:lineRule="auto"/>
              <w:jc w:val="center"/>
              <w:rPr>
                <w:rFonts w:ascii="Arial" w:eastAsia="Times New Roman" w:hAnsi="Arial" w:cs="Arial"/>
              </w:rPr>
            </w:pPr>
            <w:r w:rsidRPr="00AE28F7">
              <w:rPr>
                <w:rFonts w:ascii="Arial" w:hAnsi="Arial" w:cs="Arial"/>
              </w:rPr>
              <w:t>Pomalidomide</w:t>
            </w:r>
          </w:p>
        </w:tc>
        <w:tc>
          <w:tcPr>
            <w:tcW w:w="360" w:type="dxa"/>
            <w:vAlign w:val="center"/>
          </w:tcPr>
          <w:p w14:paraId="002D356F" w14:textId="77777777" w:rsidR="00D92E7F" w:rsidRPr="00AE28F7" w:rsidRDefault="00D92E7F" w:rsidP="00F5717B">
            <w:pPr>
              <w:spacing w:after="0" w:line="336" w:lineRule="auto"/>
              <w:jc w:val="center"/>
              <w:rPr>
                <w:rFonts w:ascii="Arial" w:hAnsi="Arial" w:cs="Arial"/>
              </w:rPr>
            </w:pPr>
          </w:p>
        </w:tc>
        <w:tc>
          <w:tcPr>
            <w:tcW w:w="1262" w:type="dxa"/>
            <w:vAlign w:val="bottom"/>
          </w:tcPr>
          <w:p w14:paraId="61679AD8" w14:textId="77777777" w:rsidR="00D92E7F" w:rsidRPr="00AE28F7" w:rsidRDefault="00D92E7F" w:rsidP="00F5717B">
            <w:pPr>
              <w:spacing w:after="0" w:line="336" w:lineRule="auto"/>
              <w:jc w:val="center"/>
              <w:rPr>
                <w:rFonts w:ascii="Arial" w:eastAsia="Times New Roman" w:hAnsi="Arial" w:cs="Arial"/>
              </w:rPr>
            </w:pPr>
            <w:r w:rsidRPr="00AE28F7">
              <w:rPr>
                <w:rFonts w:ascii="Arial" w:hAnsi="Arial" w:cs="Arial"/>
              </w:rPr>
              <w:t>95</w:t>
            </w:r>
          </w:p>
        </w:tc>
        <w:tc>
          <w:tcPr>
            <w:tcW w:w="3510" w:type="dxa"/>
            <w:vAlign w:val="bottom"/>
          </w:tcPr>
          <w:p w14:paraId="5EAC4129" w14:textId="77777777" w:rsidR="00D92E7F" w:rsidRPr="00AE28F7" w:rsidRDefault="00D92E7F" w:rsidP="00F5717B">
            <w:pPr>
              <w:spacing w:after="0" w:line="336" w:lineRule="auto"/>
              <w:jc w:val="center"/>
              <w:rPr>
                <w:rFonts w:ascii="Arial" w:eastAsia="Times New Roman" w:hAnsi="Arial" w:cs="Arial"/>
              </w:rPr>
            </w:pPr>
            <w:r w:rsidRPr="00AE28F7">
              <w:rPr>
                <w:rFonts w:ascii="Arial" w:hAnsi="Arial" w:cs="Arial"/>
              </w:rPr>
              <w:t xml:space="preserve">Oxaliplatin  </w:t>
            </w:r>
          </w:p>
        </w:tc>
      </w:tr>
      <w:tr w:rsidR="00D92E7F" w:rsidRPr="00AE28F7" w14:paraId="4ADB2A3D" w14:textId="77777777" w:rsidTr="00F5717B">
        <w:trPr>
          <w:trHeight w:val="20"/>
          <w:jc w:val="center"/>
        </w:trPr>
        <w:tc>
          <w:tcPr>
            <w:tcW w:w="810" w:type="dxa"/>
            <w:tcBorders>
              <w:top w:val="nil"/>
              <w:left w:val="nil"/>
              <w:right w:val="nil"/>
            </w:tcBorders>
            <w:shd w:val="clear" w:color="auto" w:fill="auto"/>
            <w:noWrap/>
            <w:vAlign w:val="bottom"/>
            <w:hideMark/>
          </w:tcPr>
          <w:p w14:paraId="463B27B9" w14:textId="77777777" w:rsidR="00D92E7F" w:rsidRPr="00AE28F7" w:rsidRDefault="00D92E7F" w:rsidP="00F5717B">
            <w:pPr>
              <w:spacing w:after="0" w:line="336" w:lineRule="auto"/>
              <w:jc w:val="center"/>
              <w:rPr>
                <w:rFonts w:ascii="Arial" w:eastAsia="Times New Roman" w:hAnsi="Arial" w:cs="Arial"/>
              </w:rPr>
            </w:pPr>
            <w:r w:rsidRPr="00AE28F7">
              <w:rPr>
                <w:rFonts w:ascii="Arial" w:hAnsi="Arial" w:cs="Arial"/>
              </w:rPr>
              <w:t>66</w:t>
            </w:r>
          </w:p>
        </w:tc>
        <w:tc>
          <w:tcPr>
            <w:tcW w:w="3510" w:type="dxa"/>
            <w:tcBorders>
              <w:top w:val="nil"/>
              <w:left w:val="nil"/>
              <w:right w:val="nil"/>
            </w:tcBorders>
            <w:shd w:val="clear" w:color="auto" w:fill="auto"/>
            <w:noWrap/>
            <w:vAlign w:val="bottom"/>
            <w:hideMark/>
          </w:tcPr>
          <w:p w14:paraId="666FBFFE" w14:textId="77777777" w:rsidR="00D92E7F" w:rsidRPr="00AE28F7" w:rsidRDefault="00D92E7F" w:rsidP="00F5717B">
            <w:pPr>
              <w:spacing w:after="0" w:line="336" w:lineRule="auto"/>
              <w:jc w:val="center"/>
              <w:rPr>
                <w:rFonts w:ascii="Arial" w:eastAsia="Times New Roman" w:hAnsi="Arial" w:cs="Arial"/>
              </w:rPr>
            </w:pPr>
            <w:r w:rsidRPr="00AE28F7">
              <w:rPr>
                <w:rFonts w:ascii="Arial" w:hAnsi="Arial" w:cs="Arial"/>
              </w:rPr>
              <w:t>Bendamustine hydrochloride</w:t>
            </w:r>
          </w:p>
        </w:tc>
        <w:tc>
          <w:tcPr>
            <w:tcW w:w="360" w:type="dxa"/>
            <w:vAlign w:val="center"/>
          </w:tcPr>
          <w:p w14:paraId="682560AB" w14:textId="77777777" w:rsidR="00D92E7F" w:rsidRPr="00AE28F7" w:rsidRDefault="00D92E7F" w:rsidP="00F5717B">
            <w:pPr>
              <w:spacing w:after="0" w:line="336" w:lineRule="auto"/>
              <w:jc w:val="center"/>
              <w:rPr>
                <w:rFonts w:ascii="Arial" w:hAnsi="Arial" w:cs="Arial"/>
              </w:rPr>
            </w:pPr>
          </w:p>
        </w:tc>
        <w:tc>
          <w:tcPr>
            <w:tcW w:w="1262" w:type="dxa"/>
            <w:vAlign w:val="bottom"/>
          </w:tcPr>
          <w:p w14:paraId="7CFA6173" w14:textId="77777777" w:rsidR="00D92E7F" w:rsidRPr="00AE28F7" w:rsidRDefault="00D92E7F" w:rsidP="00F5717B">
            <w:pPr>
              <w:spacing w:after="0" w:line="336" w:lineRule="auto"/>
              <w:jc w:val="center"/>
              <w:rPr>
                <w:rFonts w:ascii="Arial" w:eastAsia="Times New Roman" w:hAnsi="Arial" w:cs="Arial"/>
              </w:rPr>
            </w:pPr>
            <w:r w:rsidRPr="00AE28F7">
              <w:rPr>
                <w:rFonts w:ascii="Arial" w:hAnsi="Arial" w:cs="Arial"/>
              </w:rPr>
              <w:t>96</w:t>
            </w:r>
          </w:p>
        </w:tc>
        <w:tc>
          <w:tcPr>
            <w:tcW w:w="3510" w:type="dxa"/>
            <w:vAlign w:val="bottom"/>
          </w:tcPr>
          <w:p w14:paraId="2C79771C" w14:textId="77777777" w:rsidR="00D92E7F" w:rsidRPr="00AE28F7" w:rsidRDefault="00D92E7F" w:rsidP="00F5717B">
            <w:pPr>
              <w:spacing w:after="0" w:line="336" w:lineRule="auto"/>
              <w:jc w:val="center"/>
              <w:rPr>
                <w:rFonts w:ascii="Arial" w:eastAsia="Times New Roman" w:hAnsi="Arial" w:cs="Arial"/>
              </w:rPr>
            </w:pPr>
            <w:r w:rsidRPr="00AE28F7">
              <w:rPr>
                <w:rFonts w:ascii="Arial" w:hAnsi="Arial" w:cs="Arial"/>
              </w:rPr>
              <w:t>Daunorubicin hydrochloride</w:t>
            </w:r>
          </w:p>
        </w:tc>
      </w:tr>
      <w:tr w:rsidR="00D92E7F" w:rsidRPr="00AE28F7" w14:paraId="4E5E2C3A" w14:textId="77777777" w:rsidTr="00F5717B">
        <w:trPr>
          <w:trHeight w:val="20"/>
          <w:jc w:val="center"/>
        </w:trPr>
        <w:tc>
          <w:tcPr>
            <w:tcW w:w="810" w:type="dxa"/>
            <w:tcBorders>
              <w:top w:val="nil"/>
              <w:left w:val="nil"/>
              <w:right w:val="nil"/>
            </w:tcBorders>
            <w:shd w:val="clear" w:color="auto" w:fill="auto"/>
            <w:noWrap/>
            <w:vAlign w:val="bottom"/>
            <w:hideMark/>
          </w:tcPr>
          <w:p w14:paraId="54F0416C" w14:textId="77777777" w:rsidR="00D92E7F" w:rsidRPr="00AE28F7" w:rsidRDefault="00D92E7F" w:rsidP="00F5717B">
            <w:pPr>
              <w:spacing w:after="0" w:line="336" w:lineRule="auto"/>
              <w:jc w:val="center"/>
              <w:rPr>
                <w:rFonts w:ascii="Arial" w:eastAsia="Times New Roman" w:hAnsi="Arial" w:cs="Arial"/>
              </w:rPr>
            </w:pPr>
            <w:r w:rsidRPr="00AE28F7">
              <w:rPr>
                <w:rFonts w:ascii="Arial" w:hAnsi="Arial" w:cs="Arial"/>
              </w:rPr>
              <w:t>67</w:t>
            </w:r>
          </w:p>
        </w:tc>
        <w:tc>
          <w:tcPr>
            <w:tcW w:w="3510" w:type="dxa"/>
            <w:tcBorders>
              <w:top w:val="nil"/>
              <w:left w:val="nil"/>
              <w:right w:val="nil"/>
            </w:tcBorders>
            <w:shd w:val="clear" w:color="auto" w:fill="auto"/>
            <w:noWrap/>
            <w:vAlign w:val="bottom"/>
            <w:hideMark/>
          </w:tcPr>
          <w:p w14:paraId="200AAF38" w14:textId="77777777" w:rsidR="00D92E7F" w:rsidRPr="00AE28F7" w:rsidRDefault="00D92E7F" w:rsidP="00F5717B">
            <w:pPr>
              <w:spacing w:after="0" w:line="336" w:lineRule="auto"/>
              <w:jc w:val="center"/>
              <w:rPr>
                <w:rFonts w:ascii="Arial" w:eastAsia="Times New Roman" w:hAnsi="Arial" w:cs="Arial"/>
              </w:rPr>
            </w:pPr>
            <w:r w:rsidRPr="00AE28F7">
              <w:rPr>
                <w:rFonts w:ascii="Arial" w:hAnsi="Arial" w:cs="Arial"/>
              </w:rPr>
              <w:t>Mitoxantrone</w:t>
            </w:r>
          </w:p>
        </w:tc>
        <w:tc>
          <w:tcPr>
            <w:tcW w:w="360" w:type="dxa"/>
            <w:vAlign w:val="center"/>
          </w:tcPr>
          <w:p w14:paraId="54F0A8CC" w14:textId="77777777" w:rsidR="00D92E7F" w:rsidRPr="00AE28F7" w:rsidRDefault="00D92E7F" w:rsidP="00F5717B">
            <w:pPr>
              <w:spacing w:after="0" w:line="336" w:lineRule="auto"/>
              <w:jc w:val="center"/>
              <w:rPr>
                <w:rFonts w:ascii="Arial" w:hAnsi="Arial" w:cs="Arial"/>
              </w:rPr>
            </w:pPr>
          </w:p>
        </w:tc>
        <w:tc>
          <w:tcPr>
            <w:tcW w:w="1262" w:type="dxa"/>
            <w:vAlign w:val="bottom"/>
          </w:tcPr>
          <w:p w14:paraId="2F886F74" w14:textId="77777777" w:rsidR="00D92E7F" w:rsidRPr="00AE28F7" w:rsidRDefault="00D92E7F" w:rsidP="00F5717B">
            <w:pPr>
              <w:spacing w:after="0" w:line="336" w:lineRule="auto"/>
              <w:jc w:val="center"/>
              <w:rPr>
                <w:rFonts w:ascii="Arial" w:eastAsia="Times New Roman" w:hAnsi="Arial" w:cs="Arial"/>
              </w:rPr>
            </w:pPr>
            <w:r w:rsidRPr="00AE28F7">
              <w:rPr>
                <w:rFonts w:ascii="Arial" w:hAnsi="Arial" w:cs="Arial"/>
              </w:rPr>
              <w:t>97</w:t>
            </w:r>
          </w:p>
        </w:tc>
        <w:tc>
          <w:tcPr>
            <w:tcW w:w="3510" w:type="dxa"/>
            <w:vAlign w:val="bottom"/>
          </w:tcPr>
          <w:p w14:paraId="20288AB6" w14:textId="77777777" w:rsidR="00D92E7F" w:rsidRPr="00AE28F7" w:rsidRDefault="00D92E7F" w:rsidP="00F5717B">
            <w:pPr>
              <w:spacing w:after="0" w:line="336" w:lineRule="auto"/>
              <w:jc w:val="center"/>
              <w:rPr>
                <w:rFonts w:ascii="Arial" w:eastAsia="Times New Roman" w:hAnsi="Arial" w:cs="Arial"/>
              </w:rPr>
            </w:pPr>
            <w:r w:rsidRPr="00AE28F7">
              <w:rPr>
                <w:rFonts w:ascii="Arial" w:hAnsi="Arial" w:cs="Arial"/>
              </w:rPr>
              <w:t>Irinotecan hydrochloride</w:t>
            </w:r>
          </w:p>
        </w:tc>
      </w:tr>
      <w:tr w:rsidR="00D92E7F" w:rsidRPr="00AE28F7" w14:paraId="7B65DC60" w14:textId="77777777" w:rsidTr="00F5717B">
        <w:trPr>
          <w:trHeight w:val="20"/>
          <w:jc w:val="center"/>
        </w:trPr>
        <w:tc>
          <w:tcPr>
            <w:tcW w:w="810" w:type="dxa"/>
            <w:tcBorders>
              <w:top w:val="nil"/>
              <w:left w:val="nil"/>
              <w:right w:val="nil"/>
            </w:tcBorders>
            <w:shd w:val="clear" w:color="auto" w:fill="auto"/>
            <w:noWrap/>
            <w:vAlign w:val="bottom"/>
            <w:hideMark/>
          </w:tcPr>
          <w:p w14:paraId="0DD38B2F" w14:textId="77777777" w:rsidR="00D92E7F" w:rsidRPr="00AE28F7" w:rsidRDefault="00D92E7F" w:rsidP="00F5717B">
            <w:pPr>
              <w:spacing w:after="0" w:line="336" w:lineRule="auto"/>
              <w:jc w:val="center"/>
              <w:rPr>
                <w:rFonts w:ascii="Arial" w:eastAsia="Times New Roman" w:hAnsi="Arial" w:cs="Arial"/>
              </w:rPr>
            </w:pPr>
            <w:r w:rsidRPr="00AE28F7">
              <w:rPr>
                <w:rFonts w:ascii="Arial" w:hAnsi="Arial" w:cs="Arial"/>
              </w:rPr>
              <w:t>68</w:t>
            </w:r>
          </w:p>
        </w:tc>
        <w:tc>
          <w:tcPr>
            <w:tcW w:w="3510" w:type="dxa"/>
            <w:tcBorders>
              <w:top w:val="nil"/>
              <w:left w:val="nil"/>
              <w:right w:val="nil"/>
            </w:tcBorders>
            <w:shd w:val="clear" w:color="auto" w:fill="auto"/>
            <w:noWrap/>
            <w:vAlign w:val="bottom"/>
            <w:hideMark/>
          </w:tcPr>
          <w:p w14:paraId="078F42F3" w14:textId="77777777" w:rsidR="00D92E7F" w:rsidRPr="00AE28F7" w:rsidRDefault="00D92E7F" w:rsidP="00F5717B">
            <w:pPr>
              <w:spacing w:after="0" w:line="336" w:lineRule="auto"/>
              <w:jc w:val="center"/>
              <w:rPr>
                <w:rFonts w:ascii="Arial" w:eastAsia="Times New Roman" w:hAnsi="Arial" w:cs="Arial"/>
              </w:rPr>
            </w:pPr>
            <w:r w:rsidRPr="00AE28F7">
              <w:rPr>
                <w:rFonts w:ascii="Arial" w:hAnsi="Arial" w:cs="Arial"/>
              </w:rPr>
              <w:t>Ibrutinib</w:t>
            </w:r>
          </w:p>
        </w:tc>
        <w:tc>
          <w:tcPr>
            <w:tcW w:w="360" w:type="dxa"/>
            <w:vAlign w:val="center"/>
          </w:tcPr>
          <w:p w14:paraId="1E081296" w14:textId="77777777" w:rsidR="00D92E7F" w:rsidRPr="00AE28F7" w:rsidRDefault="00D92E7F" w:rsidP="00F5717B">
            <w:pPr>
              <w:spacing w:after="0" w:line="336" w:lineRule="auto"/>
              <w:jc w:val="center"/>
              <w:rPr>
                <w:rFonts w:ascii="Arial" w:hAnsi="Arial" w:cs="Arial"/>
              </w:rPr>
            </w:pPr>
          </w:p>
        </w:tc>
        <w:tc>
          <w:tcPr>
            <w:tcW w:w="1262" w:type="dxa"/>
            <w:vAlign w:val="bottom"/>
          </w:tcPr>
          <w:p w14:paraId="36BDC1B6" w14:textId="77777777" w:rsidR="00D92E7F" w:rsidRPr="00AE28F7" w:rsidRDefault="00D92E7F" w:rsidP="00F5717B">
            <w:pPr>
              <w:spacing w:after="0" w:line="336" w:lineRule="auto"/>
              <w:jc w:val="center"/>
              <w:rPr>
                <w:rFonts w:ascii="Arial" w:eastAsia="Times New Roman" w:hAnsi="Arial" w:cs="Arial"/>
              </w:rPr>
            </w:pPr>
            <w:r w:rsidRPr="00AE28F7">
              <w:rPr>
                <w:rFonts w:ascii="Arial" w:hAnsi="Arial" w:cs="Arial"/>
              </w:rPr>
              <w:t>98</w:t>
            </w:r>
          </w:p>
        </w:tc>
        <w:tc>
          <w:tcPr>
            <w:tcW w:w="3510" w:type="dxa"/>
            <w:vAlign w:val="bottom"/>
          </w:tcPr>
          <w:p w14:paraId="28BD25F4" w14:textId="77777777" w:rsidR="00D92E7F" w:rsidRPr="00AE28F7" w:rsidRDefault="00D92E7F" w:rsidP="00F5717B">
            <w:pPr>
              <w:spacing w:after="0" w:line="336" w:lineRule="auto"/>
              <w:jc w:val="center"/>
              <w:rPr>
                <w:rFonts w:ascii="Arial" w:eastAsia="Times New Roman" w:hAnsi="Arial" w:cs="Arial"/>
              </w:rPr>
            </w:pPr>
            <w:r w:rsidRPr="00AE28F7">
              <w:rPr>
                <w:rFonts w:ascii="Arial" w:hAnsi="Arial" w:cs="Arial"/>
              </w:rPr>
              <w:t xml:space="preserve">Cabazitaxel  </w:t>
            </w:r>
          </w:p>
        </w:tc>
      </w:tr>
      <w:tr w:rsidR="00D92E7F" w:rsidRPr="00AE28F7" w14:paraId="583B17D9" w14:textId="77777777" w:rsidTr="00F5717B">
        <w:trPr>
          <w:trHeight w:val="20"/>
          <w:jc w:val="center"/>
        </w:trPr>
        <w:tc>
          <w:tcPr>
            <w:tcW w:w="810" w:type="dxa"/>
            <w:tcBorders>
              <w:top w:val="nil"/>
              <w:left w:val="nil"/>
              <w:right w:val="nil"/>
            </w:tcBorders>
            <w:shd w:val="clear" w:color="auto" w:fill="auto"/>
            <w:noWrap/>
            <w:vAlign w:val="bottom"/>
            <w:hideMark/>
          </w:tcPr>
          <w:p w14:paraId="0DC44DCF" w14:textId="77777777" w:rsidR="00D92E7F" w:rsidRPr="00AE28F7" w:rsidRDefault="00D92E7F" w:rsidP="00F5717B">
            <w:pPr>
              <w:spacing w:after="0" w:line="336" w:lineRule="auto"/>
              <w:jc w:val="center"/>
              <w:rPr>
                <w:rFonts w:ascii="Arial" w:eastAsia="Times New Roman" w:hAnsi="Arial" w:cs="Arial"/>
              </w:rPr>
            </w:pPr>
            <w:r w:rsidRPr="00AE28F7">
              <w:rPr>
                <w:rFonts w:ascii="Arial" w:hAnsi="Arial" w:cs="Arial"/>
              </w:rPr>
              <w:t>69</w:t>
            </w:r>
          </w:p>
        </w:tc>
        <w:tc>
          <w:tcPr>
            <w:tcW w:w="3510" w:type="dxa"/>
            <w:tcBorders>
              <w:top w:val="nil"/>
              <w:left w:val="nil"/>
              <w:right w:val="nil"/>
            </w:tcBorders>
            <w:shd w:val="clear" w:color="auto" w:fill="auto"/>
            <w:noWrap/>
            <w:vAlign w:val="bottom"/>
            <w:hideMark/>
          </w:tcPr>
          <w:p w14:paraId="3EE9A649" w14:textId="77777777" w:rsidR="00D92E7F" w:rsidRPr="00AE28F7" w:rsidRDefault="00D92E7F" w:rsidP="00F5717B">
            <w:pPr>
              <w:spacing w:after="0" w:line="336" w:lineRule="auto"/>
              <w:jc w:val="center"/>
              <w:rPr>
                <w:rFonts w:ascii="Arial" w:eastAsia="Times New Roman" w:hAnsi="Arial" w:cs="Arial"/>
              </w:rPr>
            </w:pPr>
            <w:r w:rsidRPr="00AE28F7">
              <w:rPr>
                <w:rFonts w:ascii="Arial" w:hAnsi="Arial" w:cs="Arial"/>
              </w:rPr>
              <w:t xml:space="preserve">Pralatrexate  </w:t>
            </w:r>
          </w:p>
        </w:tc>
        <w:tc>
          <w:tcPr>
            <w:tcW w:w="360" w:type="dxa"/>
            <w:vAlign w:val="center"/>
          </w:tcPr>
          <w:p w14:paraId="249D1F2E" w14:textId="77777777" w:rsidR="00D92E7F" w:rsidRPr="00AE28F7" w:rsidRDefault="00D92E7F" w:rsidP="00F5717B">
            <w:pPr>
              <w:spacing w:after="0" w:line="336" w:lineRule="auto"/>
              <w:jc w:val="center"/>
              <w:rPr>
                <w:rFonts w:ascii="Arial" w:hAnsi="Arial" w:cs="Arial"/>
              </w:rPr>
            </w:pPr>
          </w:p>
        </w:tc>
        <w:tc>
          <w:tcPr>
            <w:tcW w:w="1262" w:type="dxa"/>
            <w:vAlign w:val="bottom"/>
          </w:tcPr>
          <w:p w14:paraId="3AC1E753" w14:textId="77777777" w:rsidR="00D92E7F" w:rsidRPr="00AE28F7" w:rsidRDefault="00D92E7F" w:rsidP="00F5717B">
            <w:pPr>
              <w:spacing w:after="0" w:line="336" w:lineRule="auto"/>
              <w:jc w:val="center"/>
              <w:rPr>
                <w:rFonts w:ascii="Arial" w:eastAsia="Times New Roman" w:hAnsi="Arial" w:cs="Arial"/>
              </w:rPr>
            </w:pPr>
            <w:r w:rsidRPr="00AE28F7">
              <w:rPr>
                <w:rFonts w:ascii="Arial" w:hAnsi="Arial" w:cs="Arial"/>
              </w:rPr>
              <w:t>99</w:t>
            </w:r>
          </w:p>
        </w:tc>
        <w:tc>
          <w:tcPr>
            <w:tcW w:w="3510" w:type="dxa"/>
            <w:vAlign w:val="bottom"/>
          </w:tcPr>
          <w:p w14:paraId="3BD43D29" w14:textId="77777777" w:rsidR="00D92E7F" w:rsidRPr="00AE28F7" w:rsidRDefault="00D92E7F" w:rsidP="00F5717B">
            <w:pPr>
              <w:spacing w:after="0" w:line="336" w:lineRule="auto"/>
              <w:jc w:val="center"/>
              <w:rPr>
                <w:rFonts w:ascii="Arial" w:eastAsia="Times New Roman" w:hAnsi="Arial" w:cs="Arial"/>
              </w:rPr>
            </w:pPr>
            <w:r w:rsidRPr="00AE28F7">
              <w:rPr>
                <w:rFonts w:ascii="Arial" w:hAnsi="Arial" w:cs="Arial"/>
              </w:rPr>
              <w:t>Bleomycin sulfate</w:t>
            </w:r>
          </w:p>
        </w:tc>
      </w:tr>
      <w:tr w:rsidR="00D92E7F" w:rsidRPr="00AE28F7" w14:paraId="64ABD923" w14:textId="77777777" w:rsidTr="00F5717B">
        <w:trPr>
          <w:trHeight w:val="20"/>
          <w:jc w:val="center"/>
        </w:trPr>
        <w:tc>
          <w:tcPr>
            <w:tcW w:w="810" w:type="dxa"/>
            <w:tcBorders>
              <w:top w:val="nil"/>
              <w:left w:val="nil"/>
              <w:right w:val="nil"/>
            </w:tcBorders>
            <w:shd w:val="clear" w:color="auto" w:fill="auto"/>
            <w:noWrap/>
            <w:vAlign w:val="bottom"/>
            <w:hideMark/>
          </w:tcPr>
          <w:p w14:paraId="6E0EC462" w14:textId="77777777" w:rsidR="00D92E7F" w:rsidRPr="00AE28F7" w:rsidRDefault="00D92E7F" w:rsidP="00F5717B">
            <w:pPr>
              <w:spacing w:after="0" w:line="336" w:lineRule="auto"/>
              <w:jc w:val="center"/>
              <w:rPr>
                <w:rFonts w:ascii="Arial" w:eastAsia="Times New Roman" w:hAnsi="Arial" w:cs="Arial"/>
              </w:rPr>
            </w:pPr>
            <w:r w:rsidRPr="00AE28F7">
              <w:rPr>
                <w:rFonts w:ascii="Arial" w:hAnsi="Arial" w:cs="Arial"/>
              </w:rPr>
              <w:t>70</w:t>
            </w:r>
          </w:p>
        </w:tc>
        <w:tc>
          <w:tcPr>
            <w:tcW w:w="3510" w:type="dxa"/>
            <w:tcBorders>
              <w:top w:val="nil"/>
              <w:left w:val="nil"/>
              <w:right w:val="nil"/>
            </w:tcBorders>
            <w:shd w:val="clear" w:color="auto" w:fill="auto"/>
            <w:noWrap/>
            <w:vAlign w:val="bottom"/>
            <w:hideMark/>
          </w:tcPr>
          <w:p w14:paraId="4790DAAA" w14:textId="77777777" w:rsidR="00D92E7F" w:rsidRPr="00AE28F7" w:rsidRDefault="00D92E7F" w:rsidP="00F5717B">
            <w:pPr>
              <w:spacing w:after="0" w:line="336" w:lineRule="auto"/>
              <w:jc w:val="center"/>
              <w:rPr>
                <w:rFonts w:ascii="Arial" w:eastAsia="Times New Roman" w:hAnsi="Arial" w:cs="Arial"/>
              </w:rPr>
            </w:pPr>
            <w:r w:rsidRPr="00AE28F7">
              <w:rPr>
                <w:rFonts w:ascii="Arial" w:hAnsi="Arial" w:cs="Arial"/>
              </w:rPr>
              <w:t xml:space="preserve">Romidepsin  </w:t>
            </w:r>
          </w:p>
        </w:tc>
        <w:tc>
          <w:tcPr>
            <w:tcW w:w="360" w:type="dxa"/>
            <w:vAlign w:val="center"/>
          </w:tcPr>
          <w:p w14:paraId="1B21775D" w14:textId="77777777" w:rsidR="00D92E7F" w:rsidRPr="00AE28F7" w:rsidRDefault="00D92E7F" w:rsidP="00F5717B">
            <w:pPr>
              <w:spacing w:after="0" w:line="336" w:lineRule="auto"/>
              <w:jc w:val="center"/>
              <w:rPr>
                <w:rFonts w:ascii="Arial" w:hAnsi="Arial" w:cs="Arial"/>
              </w:rPr>
            </w:pPr>
          </w:p>
        </w:tc>
        <w:tc>
          <w:tcPr>
            <w:tcW w:w="1262" w:type="dxa"/>
            <w:vAlign w:val="bottom"/>
          </w:tcPr>
          <w:p w14:paraId="6DECE8D3" w14:textId="77777777" w:rsidR="00D92E7F" w:rsidRPr="00AE28F7" w:rsidRDefault="00D92E7F" w:rsidP="00F5717B">
            <w:pPr>
              <w:spacing w:after="0" w:line="336" w:lineRule="auto"/>
              <w:jc w:val="center"/>
              <w:rPr>
                <w:rFonts w:ascii="Arial" w:eastAsia="Times New Roman" w:hAnsi="Arial" w:cs="Arial"/>
              </w:rPr>
            </w:pPr>
            <w:r w:rsidRPr="00AE28F7">
              <w:rPr>
                <w:rFonts w:ascii="Arial" w:hAnsi="Arial" w:cs="Arial"/>
              </w:rPr>
              <w:t>100</w:t>
            </w:r>
          </w:p>
        </w:tc>
        <w:tc>
          <w:tcPr>
            <w:tcW w:w="3510" w:type="dxa"/>
            <w:vAlign w:val="bottom"/>
          </w:tcPr>
          <w:p w14:paraId="34ACCFC7" w14:textId="77777777" w:rsidR="00D92E7F" w:rsidRPr="00AE28F7" w:rsidRDefault="00D92E7F" w:rsidP="00F5717B">
            <w:pPr>
              <w:spacing w:after="0" w:line="336" w:lineRule="auto"/>
              <w:jc w:val="center"/>
              <w:rPr>
                <w:rFonts w:ascii="Arial" w:eastAsia="Times New Roman" w:hAnsi="Arial" w:cs="Arial"/>
              </w:rPr>
            </w:pPr>
            <w:r w:rsidRPr="00AE28F7">
              <w:rPr>
                <w:rFonts w:ascii="Arial" w:hAnsi="Arial" w:cs="Arial"/>
              </w:rPr>
              <w:t>Zoledronic acid</w:t>
            </w:r>
          </w:p>
        </w:tc>
      </w:tr>
      <w:tr w:rsidR="00D92E7F" w:rsidRPr="00AE28F7" w14:paraId="34156636" w14:textId="77777777" w:rsidTr="00F5717B">
        <w:trPr>
          <w:trHeight w:val="20"/>
          <w:jc w:val="center"/>
        </w:trPr>
        <w:tc>
          <w:tcPr>
            <w:tcW w:w="810" w:type="dxa"/>
            <w:tcBorders>
              <w:top w:val="nil"/>
              <w:left w:val="nil"/>
              <w:right w:val="nil"/>
            </w:tcBorders>
            <w:shd w:val="clear" w:color="auto" w:fill="auto"/>
            <w:noWrap/>
            <w:vAlign w:val="bottom"/>
            <w:hideMark/>
          </w:tcPr>
          <w:p w14:paraId="2FB5F75F" w14:textId="77777777" w:rsidR="00D92E7F" w:rsidRPr="00AE28F7" w:rsidRDefault="00D92E7F" w:rsidP="00F5717B">
            <w:pPr>
              <w:spacing w:after="0" w:line="336" w:lineRule="auto"/>
              <w:jc w:val="center"/>
              <w:rPr>
                <w:rFonts w:ascii="Arial" w:eastAsia="Times New Roman" w:hAnsi="Arial" w:cs="Arial"/>
              </w:rPr>
            </w:pPr>
            <w:r w:rsidRPr="00AE28F7">
              <w:rPr>
                <w:rFonts w:ascii="Arial" w:hAnsi="Arial" w:cs="Arial"/>
              </w:rPr>
              <w:t>71</w:t>
            </w:r>
          </w:p>
        </w:tc>
        <w:tc>
          <w:tcPr>
            <w:tcW w:w="3510" w:type="dxa"/>
            <w:tcBorders>
              <w:top w:val="nil"/>
              <w:left w:val="nil"/>
              <w:right w:val="nil"/>
            </w:tcBorders>
            <w:shd w:val="clear" w:color="auto" w:fill="auto"/>
            <w:noWrap/>
            <w:vAlign w:val="bottom"/>
            <w:hideMark/>
          </w:tcPr>
          <w:p w14:paraId="72DFC150" w14:textId="77777777" w:rsidR="00D92E7F" w:rsidRPr="00AE28F7" w:rsidRDefault="00D92E7F" w:rsidP="00F5717B">
            <w:pPr>
              <w:spacing w:after="0" w:line="336" w:lineRule="auto"/>
              <w:jc w:val="center"/>
              <w:rPr>
                <w:rFonts w:ascii="Arial" w:eastAsia="Times New Roman" w:hAnsi="Arial" w:cs="Arial"/>
              </w:rPr>
            </w:pPr>
            <w:r w:rsidRPr="00AE28F7">
              <w:rPr>
                <w:rFonts w:ascii="Arial" w:hAnsi="Arial" w:cs="Arial"/>
              </w:rPr>
              <w:t>Aminolevulinic acid hydrochloride</w:t>
            </w:r>
          </w:p>
        </w:tc>
        <w:tc>
          <w:tcPr>
            <w:tcW w:w="360" w:type="dxa"/>
            <w:vAlign w:val="center"/>
          </w:tcPr>
          <w:p w14:paraId="0D08170C" w14:textId="77777777" w:rsidR="00D92E7F" w:rsidRPr="00AE28F7" w:rsidRDefault="00D92E7F" w:rsidP="00F5717B">
            <w:pPr>
              <w:spacing w:after="0" w:line="336" w:lineRule="auto"/>
              <w:jc w:val="center"/>
              <w:rPr>
                <w:rFonts w:ascii="Arial" w:hAnsi="Arial" w:cs="Arial"/>
              </w:rPr>
            </w:pPr>
          </w:p>
        </w:tc>
        <w:tc>
          <w:tcPr>
            <w:tcW w:w="1262" w:type="dxa"/>
            <w:vAlign w:val="bottom"/>
          </w:tcPr>
          <w:p w14:paraId="0A68D9F1" w14:textId="77777777" w:rsidR="00D92E7F" w:rsidRPr="00AE28F7" w:rsidRDefault="00D92E7F" w:rsidP="00F5717B">
            <w:pPr>
              <w:spacing w:after="0" w:line="336" w:lineRule="auto"/>
              <w:jc w:val="center"/>
              <w:rPr>
                <w:rFonts w:ascii="Arial" w:eastAsia="Times New Roman" w:hAnsi="Arial" w:cs="Arial"/>
              </w:rPr>
            </w:pPr>
            <w:r w:rsidRPr="00AE28F7">
              <w:rPr>
                <w:rFonts w:ascii="Arial" w:hAnsi="Arial" w:cs="Arial"/>
              </w:rPr>
              <w:t>101</w:t>
            </w:r>
          </w:p>
        </w:tc>
        <w:tc>
          <w:tcPr>
            <w:tcW w:w="3510" w:type="dxa"/>
            <w:vAlign w:val="bottom"/>
          </w:tcPr>
          <w:p w14:paraId="737D96F7" w14:textId="77777777" w:rsidR="00D92E7F" w:rsidRPr="00AE28F7" w:rsidRDefault="00D92E7F" w:rsidP="00F5717B">
            <w:pPr>
              <w:spacing w:after="0" w:line="336" w:lineRule="auto"/>
              <w:jc w:val="center"/>
              <w:rPr>
                <w:rFonts w:ascii="Arial" w:eastAsia="Times New Roman" w:hAnsi="Arial" w:cs="Arial"/>
              </w:rPr>
            </w:pPr>
            <w:r w:rsidRPr="00AE28F7">
              <w:rPr>
                <w:rFonts w:ascii="Arial" w:hAnsi="Arial" w:cs="Arial"/>
              </w:rPr>
              <w:t>Doxorubicin hydrochloride</w:t>
            </w:r>
          </w:p>
        </w:tc>
      </w:tr>
      <w:tr w:rsidR="00D92E7F" w:rsidRPr="00AE28F7" w14:paraId="15127258" w14:textId="77777777" w:rsidTr="00F5717B">
        <w:trPr>
          <w:trHeight w:val="20"/>
          <w:jc w:val="center"/>
        </w:trPr>
        <w:tc>
          <w:tcPr>
            <w:tcW w:w="810" w:type="dxa"/>
            <w:tcBorders>
              <w:top w:val="nil"/>
              <w:left w:val="nil"/>
              <w:right w:val="nil"/>
            </w:tcBorders>
            <w:shd w:val="clear" w:color="auto" w:fill="auto"/>
            <w:noWrap/>
            <w:vAlign w:val="bottom"/>
            <w:hideMark/>
          </w:tcPr>
          <w:p w14:paraId="33FEEF6C" w14:textId="77777777" w:rsidR="00D92E7F" w:rsidRPr="00AE28F7" w:rsidRDefault="00D92E7F" w:rsidP="00F5717B">
            <w:pPr>
              <w:spacing w:after="0" w:line="336" w:lineRule="auto"/>
              <w:jc w:val="center"/>
              <w:rPr>
                <w:rFonts w:ascii="Arial" w:eastAsia="Times New Roman" w:hAnsi="Arial" w:cs="Arial"/>
              </w:rPr>
            </w:pPr>
            <w:r w:rsidRPr="00AE28F7">
              <w:rPr>
                <w:rFonts w:ascii="Arial" w:hAnsi="Arial" w:cs="Arial"/>
              </w:rPr>
              <w:t>72</w:t>
            </w:r>
          </w:p>
        </w:tc>
        <w:tc>
          <w:tcPr>
            <w:tcW w:w="3510" w:type="dxa"/>
            <w:tcBorders>
              <w:top w:val="nil"/>
              <w:left w:val="nil"/>
              <w:right w:val="nil"/>
            </w:tcBorders>
            <w:shd w:val="clear" w:color="auto" w:fill="auto"/>
            <w:noWrap/>
            <w:vAlign w:val="bottom"/>
            <w:hideMark/>
          </w:tcPr>
          <w:p w14:paraId="5633D8DA" w14:textId="77777777" w:rsidR="00D92E7F" w:rsidRPr="00AE28F7" w:rsidRDefault="00D92E7F" w:rsidP="00F5717B">
            <w:pPr>
              <w:spacing w:after="0" w:line="336" w:lineRule="auto"/>
              <w:jc w:val="center"/>
              <w:rPr>
                <w:rFonts w:ascii="Arial" w:eastAsia="Times New Roman" w:hAnsi="Arial" w:cs="Arial"/>
              </w:rPr>
            </w:pPr>
            <w:r w:rsidRPr="00AE28F7">
              <w:rPr>
                <w:rFonts w:ascii="Arial" w:hAnsi="Arial" w:cs="Arial"/>
              </w:rPr>
              <w:t>Lomustine</w:t>
            </w:r>
          </w:p>
        </w:tc>
        <w:tc>
          <w:tcPr>
            <w:tcW w:w="360" w:type="dxa"/>
            <w:vAlign w:val="center"/>
          </w:tcPr>
          <w:p w14:paraId="1E12FC23" w14:textId="77777777" w:rsidR="00D92E7F" w:rsidRPr="00AE28F7" w:rsidRDefault="00D92E7F" w:rsidP="00F5717B">
            <w:pPr>
              <w:spacing w:after="0" w:line="336" w:lineRule="auto"/>
              <w:jc w:val="center"/>
              <w:rPr>
                <w:rFonts w:ascii="Arial" w:hAnsi="Arial" w:cs="Arial"/>
              </w:rPr>
            </w:pPr>
          </w:p>
        </w:tc>
        <w:tc>
          <w:tcPr>
            <w:tcW w:w="1262" w:type="dxa"/>
            <w:vAlign w:val="bottom"/>
          </w:tcPr>
          <w:p w14:paraId="595F957E" w14:textId="77777777" w:rsidR="00D92E7F" w:rsidRPr="00AE28F7" w:rsidRDefault="00D92E7F" w:rsidP="00F5717B">
            <w:pPr>
              <w:spacing w:after="0" w:line="336" w:lineRule="auto"/>
              <w:jc w:val="center"/>
              <w:rPr>
                <w:rFonts w:ascii="Arial" w:eastAsia="Times New Roman" w:hAnsi="Arial" w:cs="Arial"/>
              </w:rPr>
            </w:pPr>
            <w:r w:rsidRPr="00AE28F7">
              <w:rPr>
                <w:rFonts w:ascii="Arial" w:hAnsi="Arial" w:cs="Arial"/>
              </w:rPr>
              <w:t>102</w:t>
            </w:r>
          </w:p>
        </w:tc>
        <w:tc>
          <w:tcPr>
            <w:tcW w:w="3510" w:type="dxa"/>
            <w:vAlign w:val="bottom"/>
          </w:tcPr>
          <w:p w14:paraId="42F6E741" w14:textId="77777777" w:rsidR="00D92E7F" w:rsidRPr="00AE28F7" w:rsidRDefault="00D92E7F" w:rsidP="00F5717B">
            <w:pPr>
              <w:spacing w:after="0" w:line="336" w:lineRule="auto"/>
              <w:jc w:val="center"/>
              <w:rPr>
                <w:rFonts w:ascii="Arial" w:eastAsia="Times New Roman" w:hAnsi="Arial" w:cs="Arial"/>
              </w:rPr>
            </w:pPr>
            <w:r w:rsidRPr="00AE28F7">
              <w:rPr>
                <w:rFonts w:ascii="Arial" w:hAnsi="Arial" w:cs="Arial"/>
              </w:rPr>
              <w:t>Fulvestrant</w:t>
            </w:r>
          </w:p>
        </w:tc>
      </w:tr>
      <w:tr w:rsidR="00D92E7F" w:rsidRPr="00AE28F7" w14:paraId="230F44C6" w14:textId="77777777" w:rsidTr="00F5717B">
        <w:trPr>
          <w:trHeight w:val="20"/>
          <w:jc w:val="center"/>
        </w:trPr>
        <w:tc>
          <w:tcPr>
            <w:tcW w:w="810" w:type="dxa"/>
            <w:tcBorders>
              <w:top w:val="nil"/>
              <w:left w:val="nil"/>
              <w:right w:val="nil"/>
            </w:tcBorders>
            <w:shd w:val="clear" w:color="auto" w:fill="auto"/>
            <w:noWrap/>
            <w:vAlign w:val="bottom"/>
            <w:hideMark/>
          </w:tcPr>
          <w:p w14:paraId="7FB9699D" w14:textId="77777777" w:rsidR="00D92E7F" w:rsidRPr="00AE28F7" w:rsidRDefault="00D92E7F" w:rsidP="00F5717B">
            <w:pPr>
              <w:spacing w:after="0" w:line="336" w:lineRule="auto"/>
              <w:jc w:val="center"/>
              <w:rPr>
                <w:rFonts w:ascii="Arial" w:eastAsia="Times New Roman" w:hAnsi="Arial" w:cs="Arial"/>
              </w:rPr>
            </w:pPr>
            <w:r w:rsidRPr="00AE28F7">
              <w:rPr>
                <w:rFonts w:ascii="Arial" w:hAnsi="Arial" w:cs="Arial"/>
              </w:rPr>
              <w:t>73</w:t>
            </w:r>
          </w:p>
        </w:tc>
        <w:tc>
          <w:tcPr>
            <w:tcW w:w="3510" w:type="dxa"/>
            <w:tcBorders>
              <w:top w:val="nil"/>
              <w:left w:val="nil"/>
              <w:right w:val="nil"/>
            </w:tcBorders>
            <w:shd w:val="clear" w:color="auto" w:fill="auto"/>
            <w:noWrap/>
            <w:vAlign w:val="bottom"/>
            <w:hideMark/>
          </w:tcPr>
          <w:p w14:paraId="0715AF77" w14:textId="77777777" w:rsidR="00D92E7F" w:rsidRPr="00AE28F7" w:rsidRDefault="00D92E7F" w:rsidP="00F5717B">
            <w:pPr>
              <w:spacing w:after="0" w:line="336" w:lineRule="auto"/>
              <w:jc w:val="center"/>
              <w:rPr>
                <w:rFonts w:ascii="Arial" w:eastAsia="Times New Roman" w:hAnsi="Arial" w:cs="Arial"/>
              </w:rPr>
            </w:pPr>
            <w:r w:rsidRPr="00AE28F7">
              <w:rPr>
                <w:rFonts w:ascii="Arial" w:hAnsi="Arial" w:cs="Arial"/>
              </w:rPr>
              <w:t>Procarbazine hydrochloride</w:t>
            </w:r>
          </w:p>
        </w:tc>
        <w:tc>
          <w:tcPr>
            <w:tcW w:w="360" w:type="dxa"/>
            <w:vAlign w:val="center"/>
          </w:tcPr>
          <w:p w14:paraId="65F90C6B" w14:textId="77777777" w:rsidR="00D92E7F" w:rsidRPr="00AE28F7" w:rsidRDefault="00D92E7F" w:rsidP="00F5717B">
            <w:pPr>
              <w:spacing w:after="0" w:line="336" w:lineRule="auto"/>
              <w:jc w:val="center"/>
              <w:rPr>
                <w:rFonts w:ascii="Arial" w:hAnsi="Arial" w:cs="Arial"/>
              </w:rPr>
            </w:pPr>
          </w:p>
        </w:tc>
        <w:tc>
          <w:tcPr>
            <w:tcW w:w="1262" w:type="dxa"/>
            <w:vAlign w:val="bottom"/>
          </w:tcPr>
          <w:p w14:paraId="1E5E5AD0" w14:textId="77777777" w:rsidR="00D92E7F" w:rsidRPr="00AE28F7" w:rsidRDefault="00D92E7F" w:rsidP="00F5717B">
            <w:pPr>
              <w:spacing w:after="0" w:line="336" w:lineRule="auto"/>
              <w:jc w:val="center"/>
              <w:rPr>
                <w:rFonts w:ascii="Arial" w:eastAsia="Times New Roman" w:hAnsi="Arial" w:cs="Arial"/>
              </w:rPr>
            </w:pPr>
            <w:r w:rsidRPr="00AE28F7">
              <w:rPr>
                <w:rFonts w:ascii="Arial" w:hAnsi="Arial" w:cs="Arial"/>
              </w:rPr>
              <w:t>103</w:t>
            </w:r>
          </w:p>
        </w:tc>
        <w:tc>
          <w:tcPr>
            <w:tcW w:w="3510" w:type="dxa"/>
            <w:vAlign w:val="bottom"/>
          </w:tcPr>
          <w:p w14:paraId="24CE8D4B" w14:textId="77777777" w:rsidR="00D92E7F" w:rsidRPr="00AE28F7" w:rsidRDefault="00D92E7F" w:rsidP="00F5717B">
            <w:pPr>
              <w:spacing w:after="0" w:line="336" w:lineRule="auto"/>
              <w:jc w:val="center"/>
              <w:rPr>
                <w:rFonts w:ascii="Arial" w:eastAsia="Times New Roman" w:hAnsi="Arial" w:cs="Arial"/>
              </w:rPr>
            </w:pPr>
            <w:r w:rsidRPr="00AE28F7">
              <w:rPr>
                <w:rFonts w:ascii="Arial" w:hAnsi="Arial" w:cs="Arial"/>
              </w:rPr>
              <w:t xml:space="preserve">Paclitaxel  </w:t>
            </w:r>
          </w:p>
        </w:tc>
      </w:tr>
      <w:tr w:rsidR="00D92E7F" w:rsidRPr="00AE28F7" w14:paraId="13946313" w14:textId="77777777" w:rsidTr="00F5717B">
        <w:trPr>
          <w:trHeight w:val="20"/>
          <w:jc w:val="center"/>
        </w:trPr>
        <w:tc>
          <w:tcPr>
            <w:tcW w:w="810" w:type="dxa"/>
            <w:tcBorders>
              <w:top w:val="nil"/>
              <w:left w:val="nil"/>
              <w:right w:val="nil"/>
            </w:tcBorders>
            <w:shd w:val="clear" w:color="auto" w:fill="auto"/>
            <w:noWrap/>
            <w:vAlign w:val="bottom"/>
            <w:hideMark/>
          </w:tcPr>
          <w:p w14:paraId="1BCE2132" w14:textId="77777777" w:rsidR="00D92E7F" w:rsidRPr="00AE28F7" w:rsidRDefault="00D92E7F" w:rsidP="00F5717B">
            <w:pPr>
              <w:spacing w:after="0" w:line="336" w:lineRule="auto"/>
              <w:jc w:val="center"/>
              <w:rPr>
                <w:rFonts w:ascii="Arial" w:eastAsia="Times New Roman" w:hAnsi="Arial" w:cs="Arial"/>
              </w:rPr>
            </w:pPr>
            <w:r w:rsidRPr="00AE28F7">
              <w:rPr>
                <w:rFonts w:ascii="Arial" w:hAnsi="Arial" w:cs="Arial"/>
              </w:rPr>
              <w:t>74</w:t>
            </w:r>
          </w:p>
        </w:tc>
        <w:tc>
          <w:tcPr>
            <w:tcW w:w="3510" w:type="dxa"/>
            <w:tcBorders>
              <w:top w:val="nil"/>
              <w:left w:val="nil"/>
              <w:right w:val="nil"/>
            </w:tcBorders>
            <w:shd w:val="clear" w:color="auto" w:fill="auto"/>
            <w:noWrap/>
            <w:vAlign w:val="bottom"/>
            <w:hideMark/>
          </w:tcPr>
          <w:p w14:paraId="4DDC36A8" w14:textId="77777777" w:rsidR="00D92E7F" w:rsidRPr="00AE28F7" w:rsidRDefault="00D92E7F" w:rsidP="00F5717B">
            <w:pPr>
              <w:spacing w:after="0" w:line="336" w:lineRule="auto"/>
              <w:jc w:val="center"/>
              <w:rPr>
                <w:rFonts w:ascii="Arial" w:eastAsia="Times New Roman" w:hAnsi="Arial" w:cs="Arial"/>
              </w:rPr>
            </w:pPr>
            <w:r w:rsidRPr="00AE28F7">
              <w:rPr>
                <w:rFonts w:ascii="Arial" w:hAnsi="Arial" w:cs="Arial"/>
              </w:rPr>
              <w:t>Gemcitabine hydrochloride</w:t>
            </w:r>
          </w:p>
        </w:tc>
        <w:tc>
          <w:tcPr>
            <w:tcW w:w="360" w:type="dxa"/>
            <w:vAlign w:val="center"/>
          </w:tcPr>
          <w:p w14:paraId="1429AD6A" w14:textId="77777777" w:rsidR="00D92E7F" w:rsidRPr="00AE28F7" w:rsidRDefault="00D92E7F" w:rsidP="00F5717B">
            <w:pPr>
              <w:spacing w:after="0" w:line="336" w:lineRule="auto"/>
              <w:jc w:val="center"/>
              <w:rPr>
                <w:rFonts w:ascii="Arial" w:hAnsi="Arial" w:cs="Arial"/>
              </w:rPr>
            </w:pPr>
          </w:p>
        </w:tc>
        <w:tc>
          <w:tcPr>
            <w:tcW w:w="1262" w:type="dxa"/>
            <w:vAlign w:val="bottom"/>
          </w:tcPr>
          <w:p w14:paraId="1DEE81F1" w14:textId="77777777" w:rsidR="00D92E7F" w:rsidRPr="00AE28F7" w:rsidRDefault="00D92E7F" w:rsidP="00F5717B">
            <w:pPr>
              <w:spacing w:after="0" w:line="336" w:lineRule="auto"/>
              <w:jc w:val="center"/>
              <w:rPr>
                <w:rFonts w:ascii="Arial" w:eastAsia="Times New Roman" w:hAnsi="Arial" w:cs="Arial"/>
              </w:rPr>
            </w:pPr>
            <w:r w:rsidRPr="00AE28F7">
              <w:rPr>
                <w:rFonts w:ascii="Arial" w:hAnsi="Arial" w:cs="Arial"/>
              </w:rPr>
              <w:t>104</w:t>
            </w:r>
          </w:p>
        </w:tc>
        <w:tc>
          <w:tcPr>
            <w:tcW w:w="3510" w:type="dxa"/>
            <w:vAlign w:val="bottom"/>
          </w:tcPr>
          <w:p w14:paraId="61FBCA7F" w14:textId="77777777" w:rsidR="00D92E7F" w:rsidRPr="00AE28F7" w:rsidRDefault="00D92E7F" w:rsidP="00F5717B">
            <w:pPr>
              <w:spacing w:after="0" w:line="336" w:lineRule="auto"/>
              <w:jc w:val="center"/>
              <w:rPr>
                <w:rFonts w:ascii="Arial" w:eastAsia="Times New Roman" w:hAnsi="Arial" w:cs="Arial"/>
              </w:rPr>
            </w:pPr>
            <w:r w:rsidRPr="00AE28F7">
              <w:rPr>
                <w:rFonts w:ascii="Arial" w:hAnsi="Arial" w:cs="Arial"/>
              </w:rPr>
              <w:t>Vinorelbine tartrate</w:t>
            </w:r>
          </w:p>
        </w:tc>
      </w:tr>
      <w:tr w:rsidR="00D92E7F" w:rsidRPr="00AE28F7" w14:paraId="1C0E4BD6" w14:textId="77777777" w:rsidTr="00F5717B">
        <w:trPr>
          <w:trHeight w:val="20"/>
          <w:jc w:val="center"/>
        </w:trPr>
        <w:tc>
          <w:tcPr>
            <w:tcW w:w="810" w:type="dxa"/>
            <w:tcBorders>
              <w:top w:val="nil"/>
              <w:left w:val="nil"/>
              <w:right w:val="nil"/>
            </w:tcBorders>
            <w:shd w:val="clear" w:color="auto" w:fill="auto"/>
            <w:noWrap/>
            <w:vAlign w:val="bottom"/>
            <w:hideMark/>
          </w:tcPr>
          <w:p w14:paraId="3EA989D3" w14:textId="77777777" w:rsidR="00D92E7F" w:rsidRPr="00AE28F7" w:rsidRDefault="00D92E7F" w:rsidP="00F5717B">
            <w:pPr>
              <w:spacing w:after="0" w:line="336" w:lineRule="auto"/>
              <w:jc w:val="center"/>
              <w:rPr>
                <w:rFonts w:ascii="Arial" w:eastAsia="Times New Roman" w:hAnsi="Arial" w:cs="Arial"/>
              </w:rPr>
            </w:pPr>
            <w:r w:rsidRPr="00AE28F7">
              <w:rPr>
                <w:rFonts w:ascii="Arial" w:hAnsi="Arial" w:cs="Arial"/>
              </w:rPr>
              <w:t>75</w:t>
            </w:r>
          </w:p>
        </w:tc>
        <w:tc>
          <w:tcPr>
            <w:tcW w:w="3510" w:type="dxa"/>
            <w:tcBorders>
              <w:top w:val="nil"/>
              <w:left w:val="nil"/>
              <w:right w:val="nil"/>
            </w:tcBorders>
            <w:shd w:val="clear" w:color="auto" w:fill="auto"/>
            <w:noWrap/>
            <w:vAlign w:val="bottom"/>
            <w:hideMark/>
          </w:tcPr>
          <w:p w14:paraId="091926CB" w14:textId="77777777" w:rsidR="00D92E7F" w:rsidRPr="00AE28F7" w:rsidRDefault="00D92E7F" w:rsidP="00F5717B">
            <w:pPr>
              <w:spacing w:after="0" w:line="336" w:lineRule="auto"/>
              <w:jc w:val="center"/>
              <w:rPr>
                <w:rFonts w:ascii="Arial" w:eastAsia="Times New Roman" w:hAnsi="Arial" w:cs="Arial"/>
              </w:rPr>
            </w:pPr>
            <w:r w:rsidRPr="00AE28F7">
              <w:rPr>
                <w:rFonts w:ascii="Arial" w:hAnsi="Arial" w:cs="Arial"/>
              </w:rPr>
              <w:t xml:space="preserve">Chlorambucil  </w:t>
            </w:r>
          </w:p>
        </w:tc>
        <w:tc>
          <w:tcPr>
            <w:tcW w:w="360" w:type="dxa"/>
            <w:vAlign w:val="center"/>
          </w:tcPr>
          <w:p w14:paraId="24F1E3A2" w14:textId="77777777" w:rsidR="00D92E7F" w:rsidRPr="00AE28F7" w:rsidRDefault="00D92E7F" w:rsidP="00F5717B">
            <w:pPr>
              <w:spacing w:after="0" w:line="336" w:lineRule="auto"/>
              <w:jc w:val="center"/>
              <w:rPr>
                <w:rFonts w:ascii="Arial" w:hAnsi="Arial" w:cs="Arial"/>
              </w:rPr>
            </w:pPr>
          </w:p>
        </w:tc>
        <w:tc>
          <w:tcPr>
            <w:tcW w:w="1262" w:type="dxa"/>
            <w:vAlign w:val="bottom"/>
          </w:tcPr>
          <w:p w14:paraId="6EB685EE" w14:textId="77777777" w:rsidR="00D92E7F" w:rsidRPr="00AE28F7" w:rsidRDefault="00D92E7F" w:rsidP="00F5717B">
            <w:pPr>
              <w:spacing w:after="0" w:line="336" w:lineRule="auto"/>
              <w:jc w:val="center"/>
              <w:rPr>
                <w:rFonts w:ascii="Arial" w:eastAsia="Times New Roman" w:hAnsi="Arial" w:cs="Arial"/>
              </w:rPr>
            </w:pPr>
            <w:r w:rsidRPr="00AE28F7">
              <w:rPr>
                <w:rFonts w:ascii="Arial" w:hAnsi="Arial" w:cs="Arial"/>
              </w:rPr>
              <w:t>105</w:t>
            </w:r>
          </w:p>
        </w:tc>
        <w:tc>
          <w:tcPr>
            <w:tcW w:w="3510" w:type="dxa"/>
            <w:vAlign w:val="bottom"/>
          </w:tcPr>
          <w:p w14:paraId="6B3CF19F" w14:textId="77777777" w:rsidR="00D92E7F" w:rsidRPr="00AE28F7" w:rsidRDefault="00D92E7F" w:rsidP="00F5717B">
            <w:pPr>
              <w:spacing w:after="0" w:line="336" w:lineRule="auto"/>
              <w:jc w:val="center"/>
              <w:rPr>
                <w:rFonts w:ascii="Arial" w:eastAsia="Times New Roman" w:hAnsi="Arial" w:cs="Arial"/>
              </w:rPr>
            </w:pPr>
            <w:r w:rsidRPr="00AE28F7">
              <w:rPr>
                <w:rFonts w:ascii="Arial" w:hAnsi="Arial" w:cs="Arial"/>
              </w:rPr>
              <w:t>Melphalan hydrochloride</w:t>
            </w:r>
          </w:p>
        </w:tc>
      </w:tr>
      <w:tr w:rsidR="00D92E7F" w:rsidRPr="00AE28F7" w14:paraId="7FE0C7B6" w14:textId="77777777" w:rsidTr="00F5717B">
        <w:trPr>
          <w:trHeight w:val="20"/>
          <w:jc w:val="center"/>
        </w:trPr>
        <w:tc>
          <w:tcPr>
            <w:tcW w:w="810" w:type="dxa"/>
            <w:tcBorders>
              <w:top w:val="nil"/>
              <w:left w:val="nil"/>
              <w:right w:val="nil"/>
            </w:tcBorders>
            <w:shd w:val="clear" w:color="auto" w:fill="auto"/>
            <w:noWrap/>
            <w:vAlign w:val="bottom"/>
            <w:hideMark/>
          </w:tcPr>
          <w:p w14:paraId="6B8019F2" w14:textId="77777777" w:rsidR="00D92E7F" w:rsidRPr="00AE28F7" w:rsidRDefault="00D92E7F" w:rsidP="00F5717B">
            <w:pPr>
              <w:spacing w:after="0" w:line="336" w:lineRule="auto"/>
              <w:jc w:val="center"/>
              <w:rPr>
                <w:rFonts w:ascii="Arial" w:eastAsia="Times New Roman" w:hAnsi="Arial" w:cs="Arial"/>
              </w:rPr>
            </w:pPr>
            <w:r w:rsidRPr="00AE28F7">
              <w:rPr>
                <w:rFonts w:ascii="Arial" w:hAnsi="Arial" w:cs="Arial"/>
              </w:rPr>
              <w:t>76</w:t>
            </w:r>
          </w:p>
        </w:tc>
        <w:tc>
          <w:tcPr>
            <w:tcW w:w="3510" w:type="dxa"/>
            <w:tcBorders>
              <w:top w:val="nil"/>
              <w:left w:val="nil"/>
              <w:right w:val="nil"/>
            </w:tcBorders>
            <w:shd w:val="clear" w:color="auto" w:fill="auto"/>
            <w:noWrap/>
            <w:vAlign w:val="bottom"/>
            <w:hideMark/>
          </w:tcPr>
          <w:p w14:paraId="2C704483" w14:textId="77777777" w:rsidR="00D92E7F" w:rsidRPr="00AE28F7" w:rsidRDefault="00D92E7F" w:rsidP="00F5717B">
            <w:pPr>
              <w:spacing w:after="0" w:line="336" w:lineRule="auto"/>
              <w:jc w:val="center"/>
              <w:rPr>
                <w:rFonts w:ascii="Arial" w:eastAsia="Times New Roman" w:hAnsi="Arial" w:cs="Arial"/>
              </w:rPr>
            </w:pPr>
            <w:r w:rsidRPr="00AE28F7">
              <w:rPr>
                <w:rFonts w:ascii="Arial" w:hAnsi="Arial" w:cs="Arial"/>
              </w:rPr>
              <w:t xml:space="preserve">Carboplatin  </w:t>
            </w:r>
          </w:p>
        </w:tc>
        <w:tc>
          <w:tcPr>
            <w:tcW w:w="360" w:type="dxa"/>
            <w:vAlign w:val="center"/>
          </w:tcPr>
          <w:p w14:paraId="6A012922" w14:textId="77777777" w:rsidR="00D92E7F" w:rsidRPr="00AE28F7" w:rsidRDefault="00D92E7F" w:rsidP="00F5717B">
            <w:pPr>
              <w:spacing w:after="0" w:line="336" w:lineRule="auto"/>
              <w:jc w:val="center"/>
              <w:rPr>
                <w:rFonts w:ascii="Arial" w:hAnsi="Arial" w:cs="Arial"/>
              </w:rPr>
            </w:pPr>
          </w:p>
        </w:tc>
        <w:tc>
          <w:tcPr>
            <w:tcW w:w="1262" w:type="dxa"/>
            <w:vAlign w:val="bottom"/>
          </w:tcPr>
          <w:p w14:paraId="4993EB7F" w14:textId="77777777" w:rsidR="00D92E7F" w:rsidRPr="00AE28F7" w:rsidRDefault="00D92E7F" w:rsidP="00F5717B">
            <w:pPr>
              <w:spacing w:after="0" w:line="336" w:lineRule="auto"/>
              <w:jc w:val="center"/>
              <w:rPr>
                <w:rFonts w:ascii="Arial" w:eastAsia="Times New Roman" w:hAnsi="Arial" w:cs="Arial"/>
              </w:rPr>
            </w:pPr>
            <w:r w:rsidRPr="00AE28F7">
              <w:rPr>
                <w:rFonts w:ascii="Arial" w:hAnsi="Arial" w:cs="Arial"/>
              </w:rPr>
              <w:t>106</w:t>
            </w:r>
          </w:p>
        </w:tc>
        <w:tc>
          <w:tcPr>
            <w:tcW w:w="3510" w:type="dxa"/>
            <w:vAlign w:val="bottom"/>
          </w:tcPr>
          <w:p w14:paraId="4ABE416D" w14:textId="77777777" w:rsidR="00D92E7F" w:rsidRPr="00AE28F7" w:rsidRDefault="00D92E7F" w:rsidP="00F5717B">
            <w:pPr>
              <w:spacing w:after="0" w:line="336" w:lineRule="auto"/>
              <w:jc w:val="center"/>
              <w:rPr>
                <w:rFonts w:ascii="Arial" w:eastAsia="Times New Roman" w:hAnsi="Arial" w:cs="Arial"/>
              </w:rPr>
            </w:pPr>
            <w:r w:rsidRPr="00AE28F7">
              <w:rPr>
                <w:rFonts w:ascii="Arial" w:hAnsi="Arial" w:cs="Arial"/>
              </w:rPr>
              <w:t xml:space="preserve">Etoposide  </w:t>
            </w:r>
          </w:p>
        </w:tc>
      </w:tr>
      <w:tr w:rsidR="00D92E7F" w:rsidRPr="00AE28F7" w14:paraId="04E3DD07" w14:textId="77777777" w:rsidTr="00F5717B">
        <w:trPr>
          <w:trHeight w:val="20"/>
          <w:jc w:val="center"/>
        </w:trPr>
        <w:tc>
          <w:tcPr>
            <w:tcW w:w="810" w:type="dxa"/>
            <w:tcBorders>
              <w:top w:val="nil"/>
              <w:left w:val="nil"/>
              <w:right w:val="nil"/>
            </w:tcBorders>
            <w:shd w:val="clear" w:color="auto" w:fill="auto"/>
            <w:noWrap/>
            <w:vAlign w:val="bottom"/>
            <w:hideMark/>
          </w:tcPr>
          <w:p w14:paraId="6D5A9E81" w14:textId="77777777" w:rsidR="00D92E7F" w:rsidRPr="00AE28F7" w:rsidRDefault="00D92E7F" w:rsidP="00F5717B">
            <w:pPr>
              <w:spacing w:after="0" w:line="336" w:lineRule="auto"/>
              <w:jc w:val="center"/>
              <w:rPr>
                <w:rFonts w:ascii="Arial" w:eastAsia="Times New Roman" w:hAnsi="Arial" w:cs="Arial"/>
              </w:rPr>
            </w:pPr>
            <w:r w:rsidRPr="00AE28F7">
              <w:rPr>
                <w:rFonts w:ascii="Arial" w:hAnsi="Arial" w:cs="Arial"/>
              </w:rPr>
              <w:t>77</w:t>
            </w:r>
          </w:p>
        </w:tc>
        <w:tc>
          <w:tcPr>
            <w:tcW w:w="3510" w:type="dxa"/>
            <w:tcBorders>
              <w:top w:val="nil"/>
              <w:left w:val="nil"/>
              <w:right w:val="nil"/>
            </w:tcBorders>
            <w:shd w:val="clear" w:color="auto" w:fill="auto"/>
            <w:noWrap/>
            <w:vAlign w:val="bottom"/>
            <w:hideMark/>
          </w:tcPr>
          <w:p w14:paraId="487FB1C6" w14:textId="77777777" w:rsidR="00D92E7F" w:rsidRPr="00AE28F7" w:rsidRDefault="00D92E7F" w:rsidP="00F5717B">
            <w:pPr>
              <w:spacing w:after="0" w:line="336" w:lineRule="auto"/>
              <w:jc w:val="center"/>
              <w:rPr>
                <w:rFonts w:ascii="Arial" w:eastAsia="Times New Roman" w:hAnsi="Arial" w:cs="Arial"/>
              </w:rPr>
            </w:pPr>
            <w:r w:rsidRPr="00AE28F7">
              <w:rPr>
                <w:rFonts w:ascii="Arial" w:hAnsi="Arial" w:cs="Arial"/>
              </w:rPr>
              <w:t xml:space="preserve">Gefitinib  </w:t>
            </w:r>
          </w:p>
        </w:tc>
        <w:tc>
          <w:tcPr>
            <w:tcW w:w="360" w:type="dxa"/>
            <w:vAlign w:val="center"/>
          </w:tcPr>
          <w:p w14:paraId="65D3DCF5" w14:textId="77777777" w:rsidR="00D92E7F" w:rsidRPr="00AE28F7" w:rsidRDefault="00D92E7F" w:rsidP="00F5717B">
            <w:pPr>
              <w:spacing w:after="0" w:line="336" w:lineRule="auto"/>
              <w:jc w:val="center"/>
              <w:rPr>
                <w:rFonts w:ascii="Arial" w:hAnsi="Arial" w:cs="Arial"/>
              </w:rPr>
            </w:pPr>
          </w:p>
        </w:tc>
        <w:tc>
          <w:tcPr>
            <w:tcW w:w="1262" w:type="dxa"/>
            <w:vAlign w:val="bottom"/>
          </w:tcPr>
          <w:p w14:paraId="0BD08FA7" w14:textId="77777777" w:rsidR="00D92E7F" w:rsidRPr="00AE28F7" w:rsidRDefault="00D92E7F" w:rsidP="00F5717B">
            <w:pPr>
              <w:spacing w:after="0" w:line="336" w:lineRule="auto"/>
              <w:jc w:val="center"/>
              <w:rPr>
                <w:rFonts w:ascii="Arial" w:eastAsia="Times New Roman" w:hAnsi="Arial" w:cs="Arial"/>
              </w:rPr>
            </w:pPr>
            <w:r w:rsidRPr="00AE28F7">
              <w:rPr>
                <w:rFonts w:ascii="Arial" w:hAnsi="Arial" w:cs="Arial"/>
              </w:rPr>
              <w:t>107</w:t>
            </w:r>
          </w:p>
        </w:tc>
        <w:tc>
          <w:tcPr>
            <w:tcW w:w="3510" w:type="dxa"/>
            <w:vAlign w:val="bottom"/>
          </w:tcPr>
          <w:p w14:paraId="5B23BBAE" w14:textId="77777777" w:rsidR="00D92E7F" w:rsidRPr="00AE28F7" w:rsidRDefault="00D92E7F" w:rsidP="00F5717B">
            <w:pPr>
              <w:spacing w:after="0" w:line="336" w:lineRule="auto"/>
              <w:jc w:val="center"/>
              <w:rPr>
                <w:rFonts w:ascii="Arial" w:eastAsia="Times New Roman" w:hAnsi="Arial" w:cs="Arial"/>
              </w:rPr>
            </w:pPr>
            <w:r w:rsidRPr="00AE28F7">
              <w:rPr>
                <w:rFonts w:ascii="Arial" w:hAnsi="Arial" w:cs="Arial"/>
              </w:rPr>
              <w:t xml:space="preserve">Trametinib </w:t>
            </w:r>
          </w:p>
        </w:tc>
      </w:tr>
      <w:tr w:rsidR="00D92E7F" w:rsidRPr="00AE28F7" w14:paraId="25F3416A" w14:textId="77777777" w:rsidTr="00F5717B">
        <w:trPr>
          <w:trHeight w:val="20"/>
          <w:jc w:val="center"/>
        </w:trPr>
        <w:tc>
          <w:tcPr>
            <w:tcW w:w="810" w:type="dxa"/>
            <w:tcBorders>
              <w:top w:val="nil"/>
              <w:left w:val="nil"/>
              <w:right w:val="nil"/>
            </w:tcBorders>
            <w:shd w:val="clear" w:color="auto" w:fill="auto"/>
            <w:noWrap/>
            <w:vAlign w:val="bottom"/>
            <w:hideMark/>
          </w:tcPr>
          <w:p w14:paraId="34A30EB7" w14:textId="77777777" w:rsidR="00D92E7F" w:rsidRPr="00AE28F7" w:rsidRDefault="00D92E7F" w:rsidP="00F5717B">
            <w:pPr>
              <w:spacing w:after="0" w:line="336" w:lineRule="auto"/>
              <w:jc w:val="center"/>
              <w:rPr>
                <w:rFonts w:ascii="Arial" w:eastAsia="Times New Roman" w:hAnsi="Arial" w:cs="Arial"/>
              </w:rPr>
            </w:pPr>
            <w:r w:rsidRPr="00AE28F7">
              <w:rPr>
                <w:rFonts w:ascii="Arial" w:hAnsi="Arial" w:cs="Arial"/>
              </w:rPr>
              <w:t>78</w:t>
            </w:r>
          </w:p>
        </w:tc>
        <w:tc>
          <w:tcPr>
            <w:tcW w:w="3510" w:type="dxa"/>
            <w:tcBorders>
              <w:top w:val="nil"/>
              <w:left w:val="nil"/>
              <w:right w:val="nil"/>
            </w:tcBorders>
            <w:shd w:val="clear" w:color="auto" w:fill="auto"/>
            <w:noWrap/>
            <w:vAlign w:val="bottom"/>
            <w:hideMark/>
          </w:tcPr>
          <w:p w14:paraId="6E784CA8" w14:textId="77777777" w:rsidR="00D92E7F" w:rsidRPr="00AE28F7" w:rsidRDefault="00D92E7F" w:rsidP="00F5717B">
            <w:pPr>
              <w:spacing w:after="0" w:line="336" w:lineRule="auto"/>
              <w:jc w:val="center"/>
              <w:rPr>
                <w:rFonts w:ascii="Arial" w:eastAsia="Times New Roman" w:hAnsi="Arial" w:cs="Arial"/>
              </w:rPr>
            </w:pPr>
            <w:r w:rsidRPr="00AE28F7">
              <w:rPr>
                <w:rFonts w:ascii="Arial" w:hAnsi="Arial" w:cs="Arial"/>
              </w:rPr>
              <w:t xml:space="preserve">Methotrexate  </w:t>
            </w:r>
          </w:p>
        </w:tc>
        <w:tc>
          <w:tcPr>
            <w:tcW w:w="360" w:type="dxa"/>
            <w:vAlign w:val="center"/>
          </w:tcPr>
          <w:p w14:paraId="1821C27E" w14:textId="77777777" w:rsidR="00D92E7F" w:rsidRPr="00AE28F7" w:rsidRDefault="00D92E7F" w:rsidP="00F5717B">
            <w:pPr>
              <w:spacing w:after="0" w:line="336" w:lineRule="auto"/>
              <w:jc w:val="center"/>
              <w:rPr>
                <w:rFonts w:ascii="Arial" w:hAnsi="Arial" w:cs="Arial"/>
              </w:rPr>
            </w:pPr>
          </w:p>
        </w:tc>
        <w:tc>
          <w:tcPr>
            <w:tcW w:w="1262" w:type="dxa"/>
            <w:vAlign w:val="bottom"/>
          </w:tcPr>
          <w:p w14:paraId="622F202E" w14:textId="77777777" w:rsidR="00D92E7F" w:rsidRPr="00AE28F7" w:rsidRDefault="00D92E7F" w:rsidP="00F5717B">
            <w:pPr>
              <w:spacing w:after="0" w:line="336" w:lineRule="auto"/>
              <w:jc w:val="center"/>
              <w:rPr>
                <w:rFonts w:ascii="Arial" w:eastAsia="Times New Roman" w:hAnsi="Arial" w:cs="Arial"/>
              </w:rPr>
            </w:pPr>
            <w:r w:rsidRPr="00AE28F7">
              <w:rPr>
                <w:rFonts w:ascii="Arial" w:hAnsi="Arial" w:cs="Arial"/>
              </w:rPr>
              <w:t>108</w:t>
            </w:r>
          </w:p>
        </w:tc>
        <w:tc>
          <w:tcPr>
            <w:tcW w:w="3510" w:type="dxa"/>
            <w:vAlign w:val="bottom"/>
          </w:tcPr>
          <w:p w14:paraId="44F27EB2" w14:textId="77777777" w:rsidR="00D92E7F" w:rsidRPr="00AE28F7" w:rsidRDefault="00D92E7F" w:rsidP="00F5717B">
            <w:pPr>
              <w:spacing w:after="0" w:line="336" w:lineRule="auto"/>
              <w:jc w:val="center"/>
              <w:rPr>
                <w:rFonts w:ascii="Arial" w:eastAsia="Times New Roman" w:hAnsi="Arial" w:cs="Arial"/>
              </w:rPr>
            </w:pPr>
            <w:r w:rsidRPr="00AE28F7">
              <w:rPr>
                <w:rFonts w:ascii="Arial" w:hAnsi="Arial" w:cs="Arial"/>
              </w:rPr>
              <w:t xml:space="preserve">Vinblastine sulfate  </w:t>
            </w:r>
          </w:p>
        </w:tc>
      </w:tr>
      <w:tr w:rsidR="00D92E7F" w:rsidRPr="00AE28F7" w14:paraId="0B02C27D" w14:textId="77777777" w:rsidTr="00F5717B">
        <w:trPr>
          <w:trHeight w:val="20"/>
          <w:jc w:val="center"/>
        </w:trPr>
        <w:tc>
          <w:tcPr>
            <w:tcW w:w="810" w:type="dxa"/>
            <w:tcBorders>
              <w:top w:val="nil"/>
              <w:left w:val="nil"/>
              <w:right w:val="nil"/>
            </w:tcBorders>
            <w:shd w:val="clear" w:color="auto" w:fill="auto"/>
            <w:noWrap/>
            <w:vAlign w:val="bottom"/>
            <w:hideMark/>
          </w:tcPr>
          <w:p w14:paraId="002155AE" w14:textId="77777777" w:rsidR="00D92E7F" w:rsidRPr="00AE28F7" w:rsidRDefault="00D92E7F" w:rsidP="00F5717B">
            <w:pPr>
              <w:spacing w:after="0" w:line="336" w:lineRule="auto"/>
              <w:jc w:val="center"/>
              <w:rPr>
                <w:rFonts w:ascii="Arial" w:eastAsia="Times New Roman" w:hAnsi="Arial" w:cs="Arial"/>
              </w:rPr>
            </w:pPr>
            <w:r w:rsidRPr="00AE28F7">
              <w:rPr>
                <w:rFonts w:ascii="Arial" w:hAnsi="Arial" w:cs="Arial"/>
              </w:rPr>
              <w:t>79</w:t>
            </w:r>
          </w:p>
        </w:tc>
        <w:tc>
          <w:tcPr>
            <w:tcW w:w="3510" w:type="dxa"/>
            <w:tcBorders>
              <w:top w:val="nil"/>
              <w:left w:val="nil"/>
              <w:right w:val="nil"/>
            </w:tcBorders>
            <w:shd w:val="clear" w:color="auto" w:fill="auto"/>
            <w:noWrap/>
            <w:vAlign w:val="bottom"/>
            <w:hideMark/>
          </w:tcPr>
          <w:p w14:paraId="19E0A358" w14:textId="77777777" w:rsidR="00D92E7F" w:rsidRPr="00AE28F7" w:rsidRDefault="00D92E7F" w:rsidP="00F5717B">
            <w:pPr>
              <w:spacing w:after="0" w:line="336" w:lineRule="auto"/>
              <w:jc w:val="center"/>
              <w:rPr>
                <w:rFonts w:ascii="Arial" w:eastAsia="Times New Roman" w:hAnsi="Arial" w:cs="Arial"/>
              </w:rPr>
            </w:pPr>
            <w:r w:rsidRPr="00AE28F7">
              <w:rPr>
                <w:rFonts w:ascii="Arial" w:hAnsi="Arial" w:cs="Arial"/>
              </w:rPr>
              <w:t xml:space="preserve">Enzalutamide </w:t>
            </w:r>
          </w:p>
        </w:tc>
        <w:tc>
          <w:tcPr>
            <w:tcW w:w="360" w:type="dxa"/>
            <w:vAlign w:val="center"/>
          </w:tcPr>
          <w:p w14:paraId="59E7241C" w14:textId="77777777" w:rsidR="00D92E7F" w:rsidRPr="00AE28F7" w:rsidRDefault="00D92E7F" w:rsidP="00F5717B">
            <w:pPr>
              <w:spacing w:after="0" w:line="336" w:lineRule="auto"/>
              <w:jc w:val="center"/>
              <w:rPr>
                <w:rFonts w:ascii="Arial" w:hAnsi="Arial" w:cs="Arial"/>
              </w:rPr>
            </w:pPr>
          </w:p>
        </w:tc>
        <w:tc>
          <w:tcPr>
            <w:tcW w:w="1262" w:type="dxa"/>
            <w:vAlign w:val="bottom"/>
          </w:tcPr>
          <w:p w14:paraId="136136C6" w14:textId="77777777" w:rsidR="00D92E7F" w:rsidRPr="00AE28F7" w:rsidRDefault="00D92E7F" w:rsidP="00F5717B">
            <w:pPr>
              <w:spacing w:after="0" w:line="336" w:lineRule="auto"/>
              <w:jc w:val="center"/>
              <w:rPr>
                <w:rFonts w:ascii="Arial" w:eastAsia="Times New Roman" w:hAnsi="Arial" w:cs="Arial"/>
              </w:rPr>
            </w:pPr>
            <w:r w:rsidRPr="00AE28F7">
              <w:rPr>
                <w:rFonts w:ascii="Arial" w:hAnsi="Arial" w:cs="Arial"/>
              </w:rPr>
              <w:t>109</w:t>
            </w:r>
          </w:p>
        </w:tc>
        <w:tc>
          <w:tcPr>
            <w:tcW w:w="3510" w:type="dxa"/>
            <w:vAlign w:val="bottom"/>
          </w:tcPr>
          <w:p w14:paraId="137F0580" w14:textId="77777777" w:rsidR="00D92E7F" w:rsidRPr="00AE28F7" w:rsidRDefault="00D92E7F" w:rsidP="00F5717B">
            <w:pPr>
              <w:spacing w:after="0" w:line="336" w:lineRule="auto"/>
              <w:jc w:val="center"/>
              <w:rPr>
                <w:rFonts w:ascii="Arial" w:eastAsia="Times New Roman" w:hAnsi="Arial" w:cs="Arial"/>
              </w:rPr>
            </w:pPr>
            <w:r w:rsidRPr="00AE28F7">
              <w:rPr>
                <w:rFonts w:ascii="Arial" w:hAnsi="Arial" w:cs="Arial"/>
              </w:rPr>
              <w:t xml:space="preserve">Temsirolimus </w:t>
            </w:r>
          </w:p>
        </w:tc>
      </w:tr>
      <w:tr w:rsidR="00D92E7F" w:rsidRPr="00AE28F7" w14:paraId="2A2B02A2" w14:textId="77777777" w:rsidTr="00F5717B">
        <w:trPr>
          <w:trHeight w:val="20"/>
          <w:jc w:val="center"/>
        </w:trPr>
        <w:tc>
          <w:tcPr>
            <w:tcW w:w="810" w:type="dxa"/>
            <w:tcBorders>
              <w:top w:val="nil"/>
              <w:left w:val="nil"/>
              <w:right w:val="nil"/>
            </w:tcBorders>
            <w:shd w:val="clear" w:color="auto" w:fill="auto"/>
            <w:noWrap/>
            <w:vAlign w:val="bottom"/>
            <w:hideMark/>
          </w:tcPr>
          <w:p w14:paraId="03EBF7BA" w14:textId="77777777" w:rsidR="00D92E7F" w:rsidRPr="00AE28F7" w:rsidRDefault="00D92E7F" w:rsidP="00F5717B">
            <w:pPr>
              <w:spacing w:after="0" w:line="336" w:lineRule="auto"/>
              <w:jc w:val="center"/>
              <w:rPr>
                <w:rFonts w:ascii="Arial" w:eastAsia="Times New Roman" w:hAnsi="Arial" w:cs="Arial"/>
              </w:rPr>
            </w:pPr>
            <w:r w:rsidRPr="00AE28F7">
              <w:rPr>
                <w:rFonts w:ascii="Arial" w:hAnsi="Arial" w:cs="Arial"/>
              </w:rPr>
              <w:t>80</w:t>
            </w:r>
          </w:p>
        </w:tc>
        <w:tc>
          <w:tcPr>
            <w:tcW w:w="3510" w:type="dxa"/>
            <w:tcBorders>
              <w:top w:val="nil"/>
              <w:left w:val="nil"/>
              <w:right w:val="nil"/>
            </w:tcBorders>
            <w:shd w:val="clear" w:color="auto" w:fill="auto"/>
            <w:noWrap/>
            <w:vAlign w:val="bottom"/>
            <w:hideMark/>
          </w:tcPr>
          <w:p w14:paraId="0E8B4489" w14:textId="77777777" w:rsidR="00D92E7F" w:rsidRPr="00AE28F7" w:rsidRDefault="00D92E7F" w:rsidP="00F5717B">
            <w:pPr>
              <w:spacing w:after="0" w:line="336" w:lineRule="auto"/>
              <w:jc w:val="center"/>
              <w:rPr>
                <w:rFonts w:ascii="Arial" w:eastAsia="Times New Roman" w:hAnsi="Arial" w:cs="Arial"/>
              </w:rPr>
            </w:pPr>
            <w:r w:rsidRPr="00AE28F7">
              <w:rPr>
                <w:rFonts w:ascii="Arial" w:hAnsi="Arial" w:cs="Arial"/>
              </w:rPr>
              <w:t>Omacetaxine mepesuccinate</w:t>
            </w:r>
          </w:p>
        </w:tc>
        <w:tc>
          <w:tcPr>
            <w:tcW w:w="360" w:type="dxa"/>
            <w:vAlign w:val="center"/>
          </w:tcPr>
          <w:p w14:paraId="0FD0E475" w14:textId="77777777" w:rsidR="00D92E7F" w:rsidRPr="00AE28F7" w:rsidRDefault="00D92E7F" w:rsidP="00F5717B">
            <w:pPr>
              <w:spacing w:after="0" w:line="336" w:lineRule="auto"/>
              <w:jc w:val="center"/>
              <w:rPr>
                <w:rFonts w:ascii="Arial" w:hAnsi="Arial" w:cs="Arial"/>
              </w:rPr>
            </w:pPr>
          </w:p>
        </w:tc>
        <w:tc>
          <w:tcPr>
            <w:tcW w:w="1262" w:type="dxa"/>
            <w:vAlign w:val="bottom"/>
          </w:tcPr>
          <w:p w14:paraId="5BD9282E" w14:textId="77777777" w:rsidR="00D92E7F" w:rsidRPr="00AE28F7" w:rsidRDefault="00D92E7F" w:rsidP="00F5717B">
            <w:pPr>
              <w:spacing w:after="0" w:line="336" w:lineRule="auto"/>
              <w:jc w:val="center"/>
              <w:rPr>
                <w:rFonts w:ascii="Arial" w:eastAsia="Times New Roman" w:hAnsi="Arial" w:cs="Arial"/>
              </w:rPr>
            </w:pPr>
            <w:r w:rsidRPr="00AE28F7">
              <w:rPr>
                <w:rFonts w:ascii="Arial" w:hAnsi="Arial" w:cs="Arial"/>
              </w:rPr>
              <w:t>110</w:t>
            </w:r>
          </w:p>
        </w:tc>
        <w:tc>
          <w:tcPr>
            <w:tcW w:w="3510" w:type="dxa"/>
            <w:vAlign w:val="bottom"/>
          </w:tcPr>
          <w:p w14:paraId="34E75816" w14:textId="77777777" w:rsidR="00D92E7F" w:rsidRPr="00AE28F7" w:rsidRDefault="00D92E7F" w:rsidP="00F5717B">
            <w:pPr>
              <w:spacing w:after="0" w:line="336" w:lineRule="auto"/>
              <w:jc w:val="center"/>
              <w:rPr>
                <w:rFonts w:ascii="Arial" w:eastAsia="Times New Roman" w:hAnsi="Arial" w:cs="Arial"/>
              </w:rPr>
            </w:pPr>
            <w:r w:rsidRPr="00AE28F7">
              <w:rPr>
                <w:rFonts w:ascii="Arial" w:hAnsi="Arial" w:cs="Arial"/>
              </w:rPr>
              <w:t>Abiraterone</w:t>
            </w:r>
          </w:p>
        </w:tc>
      </w:tr>
      <w:tr w:rsidR="00D92E7F" w:rsidRPr="00AE28F7" w14:paraId="078289FB" w14:textId="77777777" w:rsidTr="00F5717B">
        <w:trPr>
          <w:trHeight w:val="20"/>
          <w:jc w:val="center"/>
        </w:trPr>
        <w:tc>
          <w:tcPr>
            <w:tcW w:w="810" w:type="dxa"/>
            <w:tcBorders>
              <w:top w:val="nil"/>
              <w:left w:val="nil"/>
              <w:right w:val="nil"/>
            </w:tcBorders>
            <w:shd w:val="clear" w:color="auto" w:fill="auto"/>
            <w:noWrap/>
            <w:vAlign w:val="bottom"/>
            <w:hideMark/>
          </w:tcPr>
          <w:p w14:paraId="4F10D4FF" w14:textId="77777777" w:rsidR="00D92E7F" w:rsidRPr="00AE28F7" w:rsidRDefault="00D92E7F" w:rsidP="00F5717B">
            <w:pPr>
              <w:spacing w:after="0" w:line="336" w:lineRule="auto"/>
              <w:jc w:val="center"/>
              <w:rPr>
                <w:rFonts w:ascii="Arial" w:eastAsia="Times New Roman" w:hAnsi="Arial" w:cs="Arial"/>
              </w:rPr>
            </w:pPr>
            <w:r w:rsidRPr="00AE28F7">
              <w:rPr>
                <w:rFonts w:ascii="Arial" w:hAnsi="Arial" w:cs="Arial"/>
              </w:rPr>
              <w:t>81</w:t>
            </w:r>
          </w:p>
        </w:tc>
        <w:tc>
          <w:tcPr>
            <w:tcW w:w="3510" w:type="dxa"/>
            <w:tcBorders>
              <w:top w:val="nil"/>
              <w:left w:val="nil"/>
              <w:right w:val="nil"/>
            </w:tcBorders>
            <w:shd w:val="clear" w:color="auto" w:fill="auto"/>
            <w:noWrap/>
            <w:vAlign w:val="bottom"/>
            <w:hideMark/>
          </w:tcPr>
          <w:p w14:paraId="53C813CD" w14:textId="77777777" w:rsidR="00D92E7F" w:rsidRPr="00AE28F7" w:rsidRDefault="00D92E7F" w:rsidP="00F5717B">
            <w:pPr>
              <w:spacing w:after="0" w:line="336" w:lineRule="auto"/>
              <w:jc w:val="center"/>
              <w:rPr>
                <w:rFonts w:ascii="Arial" w:eastAsia="Times New Roman" w:hAnsi="Arial" w:cs="Arial"/>
              </w:rPr>
            </w:pPr>
            <w:r w:rsidRPr="00AE28F7">
              <w:rPr>
                <w:rFonts w:ascii="Arial" w:hAnsi="Arial" w:cs="Arial"/>
              </w:rPr>
              <w:t xml:space="preserve">Cabozantinib </w:t>
            </w:r>
          </w:p>
        </w:tc>
        <w:tc>
          <w:tcPr>
            <w:tcW w:w="360" w:type="dxa"/>
            <w:vAlign w:val="center"/>
          </w:tcPr>
          <w:p w14:paraId="3DAC7F28" w14:textId="77777777" w:rsidR="00D92E7F" w:rsidRPr="00AE28F7" w:rsidRDefault="00D92E7F" w:rsidP="00F5717B">
            <w:pPr>
              <w:spacing w:after="0" w:line="336" w:lineRule="auto"/>
              <w:jc w:val="center"/>
              <w:rPr>
                <w:rFonts w:ascii="Arial" w:hAnsi="Arial" w:cs="Arial"/>
              </w:rPr>
            </w:pPr>
          </w:p>
        </w:tc>
        <w:tc>
          <w:tcPr>
            <w:tcW w:w="1262" w:type="dxa"/>
            <w:vAlign w:val="bottom"/>
          </w:tcPr>
          <w:p w14:paraId="1D96F9A6" w14:textId="77777777" w:rsidR="00D92E7F" w:rsidRPr="00AE28F7" w:rsidRDefault="00D92E7F" w:rsidP="00F5717B">
            <w:pPr>
              <w:spacing w:after="0" w:line="336" w:lineRule="auto"/>
              <w:jc w:val="center"/>
              <w:rPr>
                <w:rFonts w:ascii="Arial" w:eastAsia="Times New Roman" w:hAnsi="Arial" w:cs="Arial"/>
              </w:rPr>
            </w:pPr>
            <w:r w:rsidRPr="00AE28F7">
              <w:rPr>
                <w:rFonts w:ascii="Arial" w:hAnsi="Arial" w:cs="Arial"/>
              </w:rPr>
              <w:t>111</w:t>
            </w:r>
          </w:p>
        </w:tc>
        <w:tc>
          <w:tcPr>
            <w:tcW w:w="3510" w:type="dxa"/>
            <w:vAlign w:val="bottom"/>
          </w:tcPr>
          <w:p w14:paraId="43F42028" w14:textId="77777777" w:rsidR="00D92E7F" w:rsidRPr="00AE28F7" w:rsidRDefault="00D92E7F" w:rsidP="00F5717B">
            <w:pPr>
              <w:spacing w:after="0" w:line="336" w:lineRule="auto"/>
              <w:jc w:val="center"/>
              <w:rPr>
                <w:rFonts w:ascii="Arial" w:eastAsia="Times New Roman" w:hAnsi="Arial" w:cs="Arial"/>
              </w:rPr>
            </w:pPr>
            <w:r w:rsidRPr="00AE28F7">
              <w:rPr>
                <w:rFonts w:ascii="Arial" w:hAnsi="Arial" w:cs="Arial"/>
              </w:rPr>
              <w:t>Tamoxifen citrate</w:t>
            </w:r>
          </w:p>
        </w:tc>
      </w:tr>
      <w:tr w:rsidR="00D92E7F" w:rsidRPr="00AE28F7" w14:paraId="110BC7DD" w14:textId="77777777" w:rsidTr="00F5717B">
        <w:trPr>
          <w:trHeight w:val="20"/>
          <w:jc w:val="center"/>
        </w:trPr>
        <w:tc>
          <w:tcPr>
            <w:tcW w:w="810" w:type="dxa"/>
            <w:tcBorders>
              <w:top w:val="nil"/>
              <w:left w:val="nil"/>
              <w:right w:val="nil"/>
            </w:tcBorders>
            <w:shd w:val="clear" w:color="auto" w:fill="auto"/>
            <w:noWrap/>
            <w:vAlign w:val="bottom"/>
            <w:hideMark/>
          </w:tcPr>
          <w:p w14:paraId="35F427CB" w14:textId="77777777" w:rsidR="00D92E7F" w:rsidRPr="00AE28F7" w:rsidRDefault="00D92E7F" w:rsidP="00F5717B">
            <w:pPr>
              <w:spacing w:after="0" w:line="336" w:lineRule="auto"/>
              <w:jc w:val="center"/>
              <w:rPr>
                <w:rFonts w:ascii="Arial" w:eastAsia="Times New Roman" w:hAnsi="Arial" w:cs="Arial"/>
              </w:rPr>
            </w:pPr>
            <w:r w:rsidRPr="00AE28F7">
              <w:rPr>
                <w:rFonts w:ascii="Arial" w:hAnsi="Arial" w:cs="Arial"/>
              </w:rPr>
              <w:t>82</w:t>
            </w:r>
          </w:p>
        </w:tc>
        <w:tc>
          <w:tcPr>
            <w:tcW w:w="3510" w:type="dxa"/>
            <w:tcBorders>
              <w:top w:val="nil"/>
              <w:left w:val="nil"/>
              <w:right w:val="nil"/>
            </w:tcBorders>
            <w:shd w:val="clear" w:color="auto" w:fill="auto"/>
            <w:noWrap/>
            <w:vAlign w:val="bottom"/>
            <w:hideMark/>
          </w:tcPr>
          <w:p w14:paraId="72A766C4" w14:textId="77777777" w:rsidR="00D92E7F" w:rsidRPr="00AE28F7" w:rsidRDefault="00D92E7F" w:rsidP="00F5717B">
            <w:pPr>
              <w:spacing w:after="0" w:line="336" w:lineRule="auto"/>
              <w:jc w:val="center"/>
              <w:rPr>
                <w:rFonts w:ascii="Arial" w:eastAsia="Times New Roman" w:hAnsi="Arial" w:cs="Arial"/>
              </w:rPr>
            </w:pPr>
            <w:r w:rsidRPr="00AE28F7">
              <w:rPr>
                <w:rFonts w:ascii="Arial" w:hAnsi="Arial" w:cs="Arial"/>
              </w:rPr>
              <w:t>Estramustine phosphate sodium</w:t>
            </w:r>
          </w:p>
        </w:tc>
        <w:tc>
          <w:tcPr>
            <w:tcW w:w="360" w:type="dxa"/>
            <w:vAlign w:val="center"/>
          </w:tcPr>
          <w:p w14:paraId="1B1E6D1C" w14:textId="77777777" w:rsidR="00D92E7F" w:rsidRPr="00AE28F7" w:rsidRDefault="00D92E7F" w:rsidP="00F5717B">
            <w:pPr>
              <w:spacing w:after="0" w:line="336" w:lineRule="auto"/>
              <w:jc w:val="center"/>
              <w:rPr>
                <w:rFonts w:ascii="Arial" w:hAnsi="Arial" w:cs="Arial"/>
              </w:rPr>
            </w:pPr>
          </w:p>
        </w:tc>
        <w:tc>
          <w:tcPr>
            <w:tcW w:w="1262" w:type="dxa"/>
            <w:vAlign w:val="bottom"/>
          </w:tcPr>
          <w:p w14:paraId="794C810B" w14:textId="77777777" w:rsidR="00D92E7F" w:rsidRPr="00AE28F7" w:rsidRDefault="00D92E7F" w:rsidP="00F5717B">
            <w:pPr>
              <w:spacing w:after="0" w:line="336" w:lineRule="auto"/>
              <w:jc w:val="center"/>
              <w:rPr>
                <w:rFonts w:ascii="Arial" w:eastAsia="Times New Roman" w:hAnsi="Arial" w:cs="Arial"/>
              </w:rPr>
            </w:pPr>
            <w:r w:rsidRPr="00AE28F7">
              <w:rPr>
                <w:rFonts w:ascii="Arial" w:hAnsi="Arial" w:cs="Arial"/>
              </w:rPr>
              <w:t>112</w:t>
            </w:r>
          </w:p>
        </w:tc>
        <w:tc>
          <w:tcPr>
            <w:tcW w:w="3510" w:type="dxa"/>
            <w:vAlign w:val="bottom"/>
          </w:tcPr>
          <w:p w14:paraId="06FF73D8" w14:textId="77777777" w:rsidR="00D92E7F" w:rsidRPr="00AE28F7" w:rsidRDefault="00D92E7F" w:rsidP="00F5717B">
            <w:pPr>
              <w:spacing w:after="0" w:line="336" w:lineRule="auto"/>
              <w:jc w:val="center"/>
              <w:rPr>
                <w:rFonts w:ascii="Arial" w:eastAsia="Times New Roman" w:hAnsi="Arial" w:cs="Arial"/>
              </w:rPr>
            </w:pPr>
            <w:r w:rsidRPr="00AE28F7">
              <w:rPr>
                <w:rFonts w:ascii="Arial" w:hAnsi="Arial" w:cs="Arial"/>
              </w:rPr>
              <w:t>Dabrafenib mesylate</w:t>
            </w:r>
          </w:p>
        </w:tc>
      </w:tr>
      <w:tr w:rsidR="00D92E7F" w:rsidRPr="00AE28F7" w14:paraId="657EB4A9" w14:textId="77777777" w:rsidTr="00F5717B">
        <w:trPr>
          <w:trHeight w:val="20"/>
          <w:jc w:val="center"/>
        </w:trPr>
        <w:tc>
          <w:tcPr>
            <w:tcW w:w="810" w:type="dxa"/>
            <w:tcBorders>
              <w:top w:val="nil"/>
              <w:left w:val="nil"/>
              <w:right w:val="nil"/>
            </w:tcBorders>
            <w:shd w:val="clear" w:color="auto" w:fill="auto"/>
            <w:noWrap/>
            <w:vAlign w:val="bottom"/>
            <w:hideMark/>
          </w:tcPr>
          <w:p w14:paraId="0BFF2B13" w14:textId="77777777" w:rsidR="00D92E7F" w:rsidRPr="00AE28F7" w:rsidRDefault="00D92E7F" w:rsidP="00F5717B">
            <w:pPr>
              <w:spacing w:after="0" w:line="336" w:lineRule="auto"/>
              <w:jc w:val="center"/>
              <w:rPr>
                <w:rFonts w:ascii="Arial" w:eastAsia="Times New Roman" w:hAnsi="Arial" w:cs="Arial"/>
              </w:rPr>
            </w:pPr>
            <w:r w:rsidRPr="00AE28F7">
              <w:rPr>
                <w:rFonts w:ascii="Arial" w:hAnsi="Arial" w:cs="Arial"/>
              </w:rPr>
              <w:t>83</w:t>
            </w:r>
          </w:p>
        </w:tc>
        <w:tc>
          <w:tcPr>
            <w:tcW w:w="3510" w:type="dxa"/>
            <w:tcBorders>
              <w:top w:val="nil"/>
              <w:left w:val="nil"/>
              <w:right w:val="nil"/>
            </w:tcBorders>
            <w:shd w:val="clear" w:color="auto" w:fill="auto"/>
            <w:noWrap/>
            <w:vAlign w:val="bottom"/>
            <w:hideMark/>
          </w:tcPr>
          <w:p w14:paraId="57243DCF" w14:textId="77777777" w:rsidR="00D92E7F" w:rsidRPr="00AE28F7" w:rsidRDefault="00D92E7F" w:rsidP="00F5717B">
            <w:pPr>
              <w:spacing w:after="0" w:line="336" w:lineRule="auto"/>
              <w:jc w:val="center"/>
              <w:rPr>
                <w:rFonts w:ascii="Arial" w:eastAsia="Times New Roman" w:hAnsi="Arial" w:cs="Arial"/>
              </w:rPr>
            </w:pPr>
            <w:r w:rsidRPr="00AE28F7">
              <w:rPr>
                <w:rFonts w:ascii="Arial" w:hAnsi="Arial" w:cs="Arial"/>
              </w:rPr>
              <w:t>Valrubicin</w:t>
            </w:r>
          </w:p>
        </w:tc>
        <w:tc>
          <w:tcPr>
            <w:tcW w:w="360" w:type="dxa"/>
            <w:vAlign w:val="center"/>
          </w:tcPr>
          <w:p w14:paraId="24641A19" w14:textId="77777777" w:rsidR="00D92E7F" w:rsidRPr="00AE28F7" w:rsidRDefault="00D92E7F" w:rsidP="00F5717B">
            <w:pPr>
              <w:spacing w:after="0" w:line="336" w:lineRule="auto"/>
              <w:jc w:val="center"/>
              <w:rPr>
                <w:rFonts w:ascii="Arial" w:hAnsi="Arial" w:cs="Arial"/>
              </w:rPr>
            </w:pPr>
          </w:p>
        </w:tc>
        <w:tc>
          <w:tcPr>
            <w:tcW w:w="1262" w:type="dxa"/>
            <w:vAlign w:val="bottom"/>
          </w:tcPr>
          <w:p w14:paraId="2F49FA23" w14:textId="77777777" w:rsidR="00D92E7F" w:rsidRPr="00AE28F7" w:rsidRDefault="00D92E7F" w:rsidP="00F5717B">
            <w:pPr>
              <w:spacing w:after="0" w:line="336" w:lineRule="auto"/>
              <w:jc w:val="center"/>
              <w:rPr>
                <w:rFonts w:ascii="Arial" w:eastAsia="Times New Roman" w:hAnsi="Arial" w:cs="Arial"/>
              </w:rPr>
            </w:pPr>
            <w:r w:rsidRPr="00AE28F7">
              <w:rPr>
                <w:rFonts w:ascii="Arial" w:hAnsi="Arial" w:cs="Arial"/>
              </w:rPr>
              <w:t>113</w:t>
            </w:r>
          </w:p>
        </w:tc>
        <w:tc>
          <w:tcPr>
            <w:tcW w:w="3510" w:type="dxa"/>
            <w:vAlign w:val="bottom"/>
          </w:tcPr>
          <w:p w14:paraId="440DEE60" w14:textId="77777777" w:rsidR="00D92E7F" w:rsidRPr="00AE28F7" w:rsidRDefault="00D92E7F" w:rsidP="00F5717B">
            <w:pPr>
              <w:spacing w:after="0" w:line="336" w:lineRule="auto"/>
              <w:jc w:val="center"/>
              <w:rPr>
                <w:rFonts w:ascii="Arial" w:eastAsia="Times New Roman" w:hAnsi="Arial" w:cs="Arial"/>
              </w:rPr>
            </w:pPr>
            <w:r w:rsidRPr="00AE28F7">
              <w:rPr>
                <w:rFonts w:ascii="Arial" w:hAnsi="Arial" w:cs="Arial"/>
              </w:rPr>
              <w:t xml:space="preserve">Vincristine sulfate  </w:t>
            </w:r>
          </w:p>
        </w:tc>
      </w:tr>
      <w:tr w:rsidR="00D92E7F" w:rsidRPr="00AE28F7" w14:paraId="3395B022" w14:textId="77777777" w:rsidTr="00F5717B">
        <w:trPr>
          <w:trHeight w:val="20"/>
          <w:jc w:val="center"/>
        </w:trPr>
        <w:tc>
          <w:tcPr>
            <w:tcW w:w="810" w:type="dxa"/>
            <w:tcBorders>
              <w:top w:val="nil"/>
              <w:left w:val="nil"/>
              <w:right w:val="nil"/>
            </w:tcBorders>
            <w:shd w:val="clear" w:color="auto" w:fill="auto"/>
            <w:noWrap/>
            <w:vAlign w:val="bottom"/>
            <w:hideMark/>
          </w:tcPr>
          <w:p w14:paraId="48E5A4CA" w14:textId="77777777" w:rsidR="00D92E7F" w:rsidRPr="00AE28F7" w:rsidRDefault="00D92E7F" w:rsidP="00F5717B">
            <w:pPr>
              <w:spacing w:after="0" w:line="336" w:lineRule="auto"/>
              <w:jc w:val="center"/>
              <w:rPr>
                <w:rFonts w:ascii="Arial" w:eastAsia="Times New Roman" w:hAnsi="Arial" w:cs="Arial"/>
              </w:rPr>
            </w:pPr>
            <w:r w:rsidRPr="00AE28F7">
              <w:rPr>
                <w:rFonts w:ascii="Arial" w:hAnsi="Arial" w:cs="Arial"/>
              </w:rPr>
              <w:t>84</w:t>
            </w:r>
          </w:p>
        </w:tc>
        <w:tc>
          <w:tcPr>
            <w:tcW w:w="3510" w:type="dxa"/>
            <w:tcBorders>
              <w:top w:val="nil"/>
              <w:left w:val="nil"/>
              <w:right w:val="nil"/>
            </w:tcBorders>
            <w:shd w:val="clear" w:color="auto" w:fill="auto"/>
            <w:noWrap/>
            <w:vAlign w:val="bottom"/>
            <w:hideMark/>
          </w:tcPr>
          <w:p w14:paraId="2CEFBAB7" w14:textId="77777777" w:rsidR="00D92E7F" w:rsidRPr="00AE28F7" w:rsidRDefault="00D92E7F" w:rsidP="00F5717B">
            <w:pPr>
              <w:spacing w:after="0" w:line="336" w:lineRule="auto"/>
              <w:jc w:val="center"/>
              <w:rPr>
                <w:rFonts w:ascii="Arial" w:eastAsia="Times New Roman" w:hAnsi="Arial" w:cs="Arial"/>
              </w:rPr>
            </w:pPr>
            <w:r w:rsidRPr="00AE28F7">
              <w:rPr>
                <w:rFonts w:ascii="Arial" w:hAnsi="Arial" w:cs="Arial"/>
              </w:rPr>
              <w:t xml:space="preserve">Everolimus  </w:t>
            </w:r>
          </w:p>
        </w:tc>
        <w:tc>
          <w:tcPr>
            <w:tcW w:w="360" w:type="dxa"/>
            <w:vAlign w:val="center"/>
          </w:tcPr>
          <w:p w14:paraId="03DAD673" w14:textId="77777777" w:rsidR="00D92E7F" w:rsidRPr="00AE28F7" w:rsidRDefault="00D92E7F" w:rsidP="00F5717B">
            <w:pPr>
              <w:spacing w:after="0" w:line="336" w:lineRule="auto"/>
              <w:jc w:val="center"/>
              <w:rPr>
                <w:rFonts w:ascii="Arial" w:hAnsi="Arial" w:cs="Arial"/>
              </w:rPr>
            </w:pPr>
          </w:p>
        </w:tc>
        <w:tc>
          <w:tcPr>
            <w:tcW w:w="1262" w:type="dxa"/>
            <w:vAlign w:val="bottom"/>
          </w:tcPr>
          <w:p w14:paraId="7D61B6B1" w14:textId="77777777" w:rsidR="00D92E7F" w:rsidRPr="00AE28F7" w:rsidRDefault="00D92E7F" w:rsidP="00F5717B">
            <w:pPr>
              <w:spacing w:after="0" w:line="336" w:lineRule="auto"/>
              <w:jc w:val="center"/>
              <w:rPr>
                <w:rFonts w:ascii="Arial" w:eastAsia="Times New Roman" w:hAnsi="Arial" w:cs="Arial"/>
              </w:rPr>
            </w:pPr>
            <w:r w:rsidRPr="00AE28F7">
              <w:rPr>
                <w:rFonts w:ascii="Arial" w:hAnsi="Arial" w:cs="Arial"/>
              </w:rPr>
              <w:t>114</w:t>
            </w:r>
          </w:p>
        </w:tc>
        <w:tc>
          <w:tcPr>
            <w:tcW w:w="3510" w:type="dxa"/>
            <w:vAlign w:val="bottom"/>
          </w:tcPr>
          <w:p w14:paraId="28AA97FE" w14:textId="77777777" w:rsidR="00D92E7F" w:rsidRPr="00AE28F7" w:rsidRDefault="00D92E7F" w:rsidP="00F5717B">
            <w:pPr>
              <w:spacing w:after="0" w:line="336" w:lineRule="auto"/>
              <w:jc w:val="center"/>
              <w:rPr>
                <w:rFonts w:ascii="Arial" w:eastAsia="Times New Roman" w:hAnsi="Arial" w:cs="Arial"/>
              </w:rPr>
            </w:pPr>
            <w:r w:rsidRPr="00AE28F7">
              <w:rPr>
                <w:rFonts w:ascii="Arial" w:hAnsi="Arial" w:cs="Arial"/>
              </w:rPr>
              <w:t xml:space="preserve">Imiquimod </w:t>
            </w:r>
          </w:p>
        </w:tc>
      </w:tr>
      <w:tr w:rsidR="00D92E7F" w:rsidRPr="00AE28F7" w14:paraId="4AF9ACD4" w14:textId="77777777" w:rsidTr="00F5717B">
        <w:trPr>
          <w:trHeight w:val="20"/>
          <w:jc w:val="center"/>
        </w:trPr>
        <w:tc>
          <w:tcPr>
            <w:tcW w:w="810" w:type="dxa"/>
            <w:tcBorders>
              <w:top w:val="nil"/>
              <w:left w:val="nil"/>
              <w:right w:val="nil"/>
            </w:tcBorders>
            <w:shd w:val="clear" w:color="auto" w:fill="auto"/>
            <w:noWrap/>
            <w:vAlign w:val="bottom"/>
            <w:hideMark/>
          </w:tcPr>
          <w:p w14:paraId="1092DF6C" w14:textId="77777777" w:rsidR="00D92E7F" w:rsidRPr="00AE28F7" w:rsidRDefault="00D92E7F" w:rsidP="00F5717B">
            <w:pPr>
              <w:spacing w:after="0" w:line="336" w:lineRule="auto"/>
              <w:jc w:val="center"/>
              <w:rPr>
                <w:rFonts w:ascii="Arial" w:eastAsia="Times New Roman" w:hAnsi="Arial" w:cs="Arial"/>
              </w:rPr>
            </w:pPr>
            <w:r w:rsidRPr="00AE28F7">
              <w:rPr>
                <w:rFonts w:ascii="Arial" w:hAnsi="Arial" w:cs="Arial"/>
              </w:rPr>
              <w:t>85</w:t>
            </w:r>
          </w:p>
        </w:tc>
        <w:tc>
          <w:tcPr>
            <w:tcW w:w="3510" w:type="dxa"/>
            <w:tcBorders>
              <w:top w:val="nil"/>
              <w:left w:val="nil"/>
              <w:right w:val="nil"/>
            </w:tcBorders>
            <w:shd w:val="clear" w:color="auto" w:fill="auto"/>
            <w:noWrap/>
            <w:vAlign w:val="bottom"/>
            <w:hideMark/>
          </w:tcPr>
          <w:p w14:paraId="6D91E841" w14:textId="77777777" w:rsidR="00D92E7F" w:rsidRPr="00AE28F7" w:rsidRDefault="00D92E7F" w:rsidP="00F5717B">
            <w:pPr>
              <w:spacing w:after="0" w:line="336" w:lineRule="auto"/>
              <w:jc w:val="center"/>
              <w:rPr>
                <w:rFonts w:ascii="Arial" w:eastAsia="Times New Roman" w:hAnsi="Arial" w:cs="Arial"/>
              </w:rPr>
            </w:pPr>
            <w:r w:rsidRPr="00AE28F7">
              <w:rPr>
                <w:rFonts w:ascii="Arial" w:hAnsi="Arial" w:cs="Arial"/>
              </w:rPr>
              <w:t>Triethylenemelamine</w:t>
            </w:r>
          </w:p>
        </w:tc>
        <w:tc>
          <w:tcPr>
            <w:tcW w:w="360" w:type="dxa"/>
            <w:vAlign w:val="center"/>
          </w:tcPr>
          <w:p w14:paraId="11880465" w14:textId="77777777" w:rsidR="00D92E7F" w:rsidRPr="00AE28F7" w:rsidRDefault="00D92E7F" w:rsidP="00F5717B">
            <w:pPr>
              <w:spacing w:after="0" w:line="336" w:lineRule="auto"/>
              <w:jc w:val="center"/>
              <w:rPr>
                <w:rFonts w:ascii="Arial" w:hAnsi="Arial" w:cs="Arial"/>
              </w:rPr>
            </w:pPr>
          </w:p>
        </w:tc>
        <w:tc>
          <w:tcPr>
            <w:tcW w:w="1262" w:type="dxa"/>
            <w:vAlign w:val="bottom"/>
          </w:tcPr>
          <w:p w14:paraId="2A1D570E" w14:textId="77777777" w:rsidR="00D92E7F" w:rsidRPr="00AE28F7" w:rsidRDefault="00D92E7F" w:rsidP="00F5717B">
            <w:pPr>
              <w:spacing w:after="0" w:line="336" w:lineRule="auto"/>
              <w:jc w:val="center"/>
              <w:rPr>
                <w:rFonts w:ascii="Arial" w:eastAsia="Times New Roman" w:hAnsi="Arial" w:cs="Arial"/>
              </w:rPr>
            </w:pPr>
            <w:r w:rsidRPr="00AE28F7">
              <w:rPr>
                <w:rFonts w:ascii="Arial" w:hAnsi="Arial" w:cs="Arial"/>
              </w:rPr>
              <w:t>115</w:t>
            </w:r>
          </w:p>
        </w:tc>
        <w:tc>
          <w:tcPr>
            <w:tcW w:w="3510" w:type="dxa"/>
            <w:vAlign w:val="bottom"/>
          </w:tcPr>
          <w:p w14:paraId="42A18F0D" w14:textId="77777777" w:rsidR="00D92E7F" w:rsidRPr="00AE28F7" w:rsidRDefault="00D92E7F" w:rsidP="00F5717B">
            <w:pPr>
              <w:spacing w:after="0" w:line="336" w:lineRule="auto"/>
              <w:jc w:val="center"/>
              <w:rPr>
                <w:rFonts w:ascii="Arial" w:eastAsia="Times New Roman" w:hAnsi="Arial" w:cs="Arial"/>
              </w:rPr>
            </w:pPr>
            <w:r w:rsidRPr="00AE28F7">
              <w:rPr>
                <w:rFonts w:ascii="Arial" w:hAnsi="Arial" w:cs="Arial"/>
              </w:rPr>
              <w:t xml:space="preserve">Crizotinib  </w:t>
            </w:r>
          </w:p>
        </w:tc>
      </w:tr>
      <w:tr w:rsidR="00D92E7F" w:rsidRPr="00AE28F7" w14:paraId="7D6816B1" w14:textId="77777777" w:rsidTr="00F5717B">
        <w:trPr>
          <w:trHeight w:val="20"/>
          <w:jc w:val="center"/>
        </w:trPr>
        <w:tc>
          <w:tcPr>
            <w:tcW w:w="810" w:type="dxa"/>
            <w:tcBorders>
              <w:top w:val="nil"/>
              <w:left w:val="nil"/>
              <w:right w:val="nil"/>
            </w:tcBorders>
            <w:shd w:val="clear" w:color="auto" w:fill="auto"/>
            <w:noWrap/>
            <w:vAlign w:val="bottom"/>
            <w:hideMark/>
          </w:tcPr>
          <w:p w14:paraId="67682950" w14:textId="77777777" w:rsidR="00D92E7F" w:rsidRPr="00AE28F7" w:rsidRDefault="00D92E7F" w:rsidP="00F5717B">
            <w:pPr>
              <w:spacing w:after="0" w:line="336" w:lineRule="auto"/>
              <w:jc w:val="center"/>
              <w:rPr>
                <w:rFonts w:ascii="Arial" w:eastAsia="Times New Roman" w:hAnsi="Arial" w:cs="Arial"/>
              </w:rPr>
            </w:pPr>
            <w:r w:rsidRPr="00AE28F7">
              <w:rPr>
                <w:rFonts w:ascii="Arial" w:hAnsi="Arial" w:cs="Arial"/>
              </w:rPr>
              <w:t>86</w:t>
            </w:r>
          </w:p>
        </w:tc>
        <w:tc>
          <w:tcPr>
            <w:tcW w:w="3510" w:type="dxa"/>
            <w:tcBorders>
              <w:top w:val="nil"/>
              <w:left w:val="nil"/>
              <w:right w:val="nil"/>
            </w:tcBorders>
            <w:shd w:val="clear" w:color="auto" w:fill="auto"/>
            <w:noWrap/>
            <w:vAlign w:val="bottom"/>
            <w:hideMark/>
          </w:tcPr>
          <w:p w14:paraId="2205DC46" w14:textId="77777777" w:rsidR="00D92E7F" w:rsidRPr="00AE28F7" w:rsidRDefault="00D92E7F" w:rsidP="00F5717B">
            <w:pPr>
              <w:spacing w:after="0" w:line="336" w:lineRule="auto"/>
              <w:jc w:val="center"/>
              <w:rPr>
                <w:rFonts w:ascii="Arial" w:eastAsia="Times New Roman" w:hAnsi="Arial" w:cs="Arial"/>
              </w:rPr>
            </w:pPr>
            <w:r w:rsidRPr="00AE28F7">
              <w:rPr>
                <w:rFonts w:ascii="Arial" w:hAnsi="Arial" w:cs="Arial"/>
              </w:rPr>
              <w:t xml:space="preserve">Ponatinib </w:t>
            </w:r>
          </w:p>
        </w:tc>
        <w:tc>
          <w:tcPr>
            <w:tcW w:w="360" w:type="dxa"/>
            <w:vAlign w:val="center"/>
          </w:tcPr>
          <w:p w14:paraId="55E026B8" w14:textId="77777777" w:rsidR="00D92E7F" w:rsidRPr="00AE28F7" w:rsidRDefault="00D92E7F" w:rsidP="00F5717B">
            <w:pPr>
              <w:spacing w:after="0" w:line="336" w:lineRule="auto"/>
              <w:jc w:val="center"/>
              <w:rPr>
                <w:rFonts w:ascii="Arial" w:hAnsi="Arial" w:cs="Arial"/>
              </w:rPr>
            </w:pPr>
          </w:p>
        </w:tc>
        <w:tc>
          <w:tcPr>
            <w:tcW w:w="1262" w:type="dxa"/>
            <w:vAlign w:val="bottom"/>
          </w:tcPr>
          <w:p w14:paraId="133A5104" w14:textId="77777777" w:rsidR="00D92E7F" w:rsidRPr="00AE28F7" w:rsidRDefault="00D92E7F" w:rsidP="00F5717B">
            <w:pPr>
              <w:spacing w:after="0" w:line="336" w:lineRule="auto"/>
              <w:jc w:val="center"/>
              <w:rPr>
                <w:rFonts w:ascii="Arial" w:eastAsia="Times New Roman" w:hAnsi="Arial" w:cs="Arial"/>
              </w:rPr>
            </w:pPr>
            <w:r w:rsidRPr="00AE28F7">
              <w:rPr>
                <w:rFonts w:ascii="Arial" w:hAnsi="Arial" w:cs="Arial"/>
              </w:rPr>
              <w:t>116</w:t>
            </w:r>
          </w:p>
        </w:tc>
        <w:tc>
          <w:tcPr>
            <w:tcW w:w="3510" w:type="dxa"/>
            <w:vAlign w:val="bottom"/>
          </w:tcPr>
          <w:p w14:paraId="3F42B6B5" w14:textId="77777777" w:rsidR="00D92E7F" w:rsidRPr="00AE28F7" w:rsidRDefault="00D92E7F" w:rsidP="00F5717B">
            <w:pPr>
              <w:spacing w:after="0" w:line="336" w:lineRule="auto"/>
              <w:jc w:val="center"/>
              <w:rPr>
                <w:rFonts w:ascii="Arial" w:eastAsia="Times New Roman" w:hAnsi="Arial" w:cs="Arial"/>
              </w:rPr>
            </w:pPr>
            <w:r w:rsidRPr="00AE28F7">
              <w:rPr>
                <w:rFonts w:ascii="Arial" w:hAnsi="Arial" w:cs="Arial"/>
              </w:rPr>
              <w:t>Epirubicin hydrochloride</w:t>
            </w:r>
          </w:p>
        </w:tc>
      </w:tr>
      <w:tr w:rsidR="00D92E7F" w:rsidRPr="00AE28F7" w14:paraId="286982FA" w14:textId="77777777" w:rsidTr="00F5717B">
        <w:trPr>
          <w:trHeight w:val="20"/>
          <w:jc w:val="center"/>
        </w:trPr>
        <w:tc>
          <w:tcPr>
            <w:tcW w:w="810" w:type="dxa"/>
            <w:tcBorders>
              <w:top w:val="nil"/>
              <w:left w:val="nil"/>
              <w:right w:val="nil"/>
            </w:tcBorders>
            <w:shd w:val="clear" w:color="auto" w:fill="auto"/>
            <w:noWrap/>
            <w:vAlign w:val="bottom"/>
            <w:hideMark/>
          </w:tcPr>
          <w:p w14:paraId="1D3B7572" w14:textId="77777777" w:rsidR="00D92E7F" w:rsidRPr="00AE28F7" w:rsidRDefault="00D92E7F" w:rsidP="00F5717B">
            <w:pPr>
              <w:spacing w:after="0" w:line="336" w:lineRule="auto"/>
              <w:jc w:val="center"/>
              <w:rPr>
                <w:rFonts w:ascii="Arial" w:eastAsia="Times New Roman" w:hAnsi="Arial" w:cs="Arial"/>
              </w:rPr>
            </w:pPr>
            <w:r w:rsidRPr="00AE28F7">
              <w:rPr>
                <w:rFonts w:ascii="Arial" w:hAnsi="Arial" w:cs="Arial"/>
              </w:rPr>
              <w:t>87</w:t>
            </w:r>
          </w:p>
        </w:tc>
        <w:tc>
          <w:tcPr>
            <w:tcW w:w="3510" w:type="dxa"/>
            <w:tcBorders>
              <w:top w:val="nil"/>
              <w:left w:val="nil"/>
              <w:right w:val="nil"/>
            </w:tcBorders>
            <w:shd w:val="clear" w:color="auto" w:fill="auto"/>
            <w:noWrap/>
            <w:vAlign w:val="bottom"/>
            <w:hideMark/>
          </w:tcPr>
          <w:p w14:paraId="0D1554AF" w14:textId="77777777" w:rsidR="00D92E7F" w:rsidRPr="00AE28F7" w:rsidRDefault="00D92E7F" w:rsidP="00F5717B">
            <w:pPr>
              <w:spacing w:after="0" w:line="336" w:lineRule="auto"/>
              <w:jc w:val="center"/>
              <w:rPr>
                <w:rFonts w:ascii="Arial" w:eastAsia="Times New Roman" w:hAnsi="Arial" w:cs="Arial"/>
              </w:rPr>
            </w:pPr>
            <w:r w:rsidRPr="00AE28F7">
              <w:rPr>
                <w:rFonts w:ascii="Arial" w:hAnsi="Arial" w:cs="Arial"/>
              </w:rPr>
              <w:t xml:space="preserve">Lapatinib </w:t>
            </w:r>
          </w:p>
        </w:tc>
        <w:tc>
          <w:tcPr>
            <w:tcW w:w="360" w:type="dxa"/>
            <w:vAlign w:val="center"/>
          </w:tcPr>
          <w:p w14:paraId="065E6EE2" w14:textId="77777777" w:rsidR="00D92E7F" w:rsidRPr="00AE28F7" w:rsidRDefault="00D92E7F" w:rsidP="00F5717B">
            <w:pPr>
              <w:spacing w:after="0" w:line="336" w:lineRule="auto"/>
              <w:jc w:val="center"/>
              <w:rPr>
                <w:rFonts w:ascii="Arial" w:hAnsi="Arial" w:cs="Arial"/>
              </w:rPr>
            </w:pPr>
          </w:p>
        </w:tc>
        <w:tc>
          <w:tcPr>
            <w:tcW w:w="1262" w:type="dxa"/>
            <w:vAlign w:val="bottom"/>
          </w:tcPr>
          <w:p w14:paraId="6FD07524" w14:textId="77777777" w:rsidR="00D92E7F" w:rsidRPr="00AE28F7" w:rsidRDefault="00D92E7F" w:rsidP="00F5717B">
            <w:pPr>
              <w:spacing w:after="0" w:line="336" w:lineRule="auto"/>
              <w:jc w:val="center"/>
              <w:rPr>
                <w:rFonts w:ascii="Arial" w:eastAsia="Times New Roman" w:hAnsi="Arial" w:cs="Arial"/>
              </w:rPr>
            </w:pPr>
            <w:r w:rsidRPr="00AE28F7">
              <w:rPr>
                <w:rFonts w:ascii="Arial" w:hAnsi="Arial" w:cs="Arial"/>
              </w:rPr>
              <w:t>117</w:t>
            </w:r>
          </w:p>
        </w:tc>
        <w:tc>
          <w:tcPr>
            <w:tcW w:w="3510" w:type="dxa"/>
            <w:vAlign w:val="bottom"/>
          </w:tcPr>
          <w:p w14:paraId="2B2AEA41" w14:textId="77777777" w:rsidR="00D92E7F" w:rsidRPr="00AE28F7" w:rsidRDefault="00D92E7F" w:rsidP="00F5717B">
            <w:pPr>
              <w:spacing w:after="0" w:line="336" w:lineRule="auto"/>
              <w:jc w:val="center"/>
              <w:rPr>
                <w:rFonts w:ascii="Arial" w:eastAsia="Times New Roman" w:hAnsi="Arial" w:cs="Arial"/>
              </w:rPr>
            </w:pPr>
            <w:r w:rsidRPr="00AE28F7">
              <w:rPr>
                <w:rFonts w:ascii="Arial" w:hAnsi="Arial" w:cs="Arial"/>
              </w:rPr>
              <w:t>Teniposide</w:t>
            </w:r>
          </w:p>
        </w:tc>
      </w:tr>
      <w:tr w:rsidR="00D92E7F" w:rsidRPr="00AE28F7" w14:paraId="5B106670" w14:textId="77777777" w:rsidTr="00F5717B">
        <w:trPr>
          <w:trHeight w:val="20"/>
          <w:jc w:val="center"/>
        </w:trPr>
        <w:tc>
          <w:tcPr>
            <w:tcW w:w="810" w:type="dxa"/>
            <w:tcBorders>
              <w:top w:val="nil"/>
              <w:left w:val="nil"/>
              <w:right w:val="nil"/>
            </w:tcBorders>
            <w:shd w:val="clear" w:color="auto" w:fill="auto"/>
            <w:noWrap/>
            <w:vAlign w:val="bottom"/>
            <w:hideMark/>
          </w:tcPr>
          <w:p w14:paraId="72D26F9C" w14:textId="77777777" w:rsidR="00D92E7F" w:rsidRPr="00AE28F7" w:rsidRDefault="00D92E7F" w:rsidP="00F5717B">
            <w:pPr>
              <w:spacing w:after="0" w:line="336" w:lineRule="auto"/>
              <w:jc w:val="center"/>
              <w:rPr>
                <w:rFonts w:ascii="Arial" w:eastAsia="Times New Roman" w:hAnsi="Arial" w:cs="Arial"/>
              </w:rPr>
            </w:pPr>
            <w:r w:rsidRPr="00AE28F7">
              <w:rPr>
                <w:rFonts w:ascii="Arial" w:hAnsi="Arial" w:cs="Arial"/>
              </w:rPr>
              <w:t>88</w:t>
            </w:r>
          </w:p>
        </w:tc>
        <w:tc>
          <w:tcPr>
            <w:tcW w:w="3510" w:type="dxa"/>
            <w:tcBorders>
              <w:top w:val="nil"/>
              <w:left w:val="nil"/>
              <w:right w:val="nil"/>
            </w:tcBorders>
            <w:shd w:val="clear" w:color="auto" w:fill="auto"/>
            <w:noWrap/>
            <w:vAlign w:val="bottom"/>
            <w:hideMark/>
          </w:tcPr>
          <w:p w14:paraId="0E1095C2" w14:textId="77777777" w:rsidR="00D92E7F" w:rsidRPr="00AE28F7" w:rsidRDefault="00D92E7F" w:rsidP="00F5717B">
            <w:pPr>
              <w:spacing w:after="0" w:line="336" w:lineRule="auto"/>
              <w:jc w:val="center"/>
              <w:rPr>
                <w:rFonts w:ascii="Arial" w:eastAsia="Times New Roman" w:hAnsi="Arial" w:cs="Arial"/>
              </w:rPr>
            </w:pPr>
            <w:r w:rsidRPr="00AE28F7">
              <w:rPr>
                <w:rFonts w:ascii="Arial" w:hAnsi="Arial" w:cs="Arial"/>
              </w:rPr>
              <w:t xml:space="preserve">Carfilzomib </w:t>
            </w:r>
          </w:p>
        </w:tc>
        <w:tc>
          <w:tcPr>
            <w:tcW w:w="360" w:type="dxa"/>
            <w:vAlign w:val="center"/>
          </w:tcPr>
          <w:p w14:paraId="2D4DDE1D" w14:textId="77777777" w:rsidR="00D92E7F" w:rsidRPr="00AE28F7" w:rsidRDefault="00D92E7F" w:rsidP="00F5717B">
            <w:pPr>
              <w:spacing w:after="0" w:line="336" w:lineRule="auto"/>
              <w:jc w:val="center"/>
              <w:rPr>
                <w:rFonts w:ascii="Arial" w:hAnsi="Arial" w:cs="Arial"/>
              </w:rPr>
            </w:pPr>
          </w:p>
        </w:tc>
        <w:tc>
          <w:tcPr>
            <w:tcW w:w="1262" w:type="dxa"/>
            <w:vAlign w:val="bottom"/>
          </w:tcPr>
          <w:p w14:paraId="1F4EBF93" w14:textId="77777777" w:rsidR="00D92E7F" w:rsidRPr="00AE28F7" w:rsidRDefault="00D92E7F" w:rsidP="00F5717B">
            <w:pPr>
              <w:spacing w:after="0" w:line="336" w:lineRule="auto"/>
              <w:jc w:val="center"/>
              <w:rPr>
                <w:rFonts w:ascii="Arial" w:eastAsia="Times New Roman" w:hAnsi="Arial" w:cs="Arial"/>
              </w:rPr>
            </w:pPr>
            <w:r w:rsidRPr="00AE28F7">
              <w:rPr>
                <w:rFonts w:ascii="Arial" w:hAnsi="Arial" w:cs="Arial"/>
              </w:rPr>
              <w:t>118</w:t>
            </w:r>
          </w:p>
        </w:tc>
        <w:tc>
          <w:tcPr>
            <w:tcW w:w="3510" w:type="dxa"/>
            <w:vAlign w:val="bottom"/>
          </w:tcPr>
          <w:p w14:paraId="2B18375B" w14:textId="77777777" w:rsidR="00D92E7F" w:rsidRPr="00AE28F7" w:rsidRDefault="00D92E7F" w:rsidP="00F5717B">
            <w:pPr>
              <w:spacing w:after="0" w:line="336" w:lineRule="auto"/>
              <w:jc w:val="center"/>
              <w:rPr>
                <w:rFonts w:ascii="Arial" w:eastAsia="Times New Roman" w:hAnsi="Arial" w:cs="Arial"/>
              </w:rPr>
            </w:pPr>
            <w:r w:rsidRPr="00AE28F7">
              <w:rPr>
                <w:rFonts w:ascii="Arial" w:hAnsi="Arial" w:cs="Arial"/>
              </w:rPr>
              <w:t>Sirolimus</w:t>
            </w:r>
          </w:p>
        </w:tc>
      </w:tr>
      <w:tr w:rsidR="00D92E7F" w:rsidRPr="00AE28F7" w14:paraId="7E74B9B7" w14:textId="77777777" w:rsidTr="00F5717B">
        <w:trPr>
          <w:trHeight w:val="20"/>
          <w:jc w:val="center"/>
        </w:trPr>
        <w:tc>
          <w:tcPr>
            <w:tcW w:w="810" w:type="dxa"/>
            <w:tcBorders>
              <w:top w:val="nil"/>
              <w:left w:val="nil"/>
              <w:right w:val="nil"/>
            </w:tcBorders>
            <w:shd w:val="clear" w:color="auto" w:fill="auto"/>
            <w:noWrap/>
            <w:vAlign w:val="bottom"/>
            <w:hideMark/>
          </w:tcPr>
          <w:p w14:paraId="1F36C25D" w14:textId="77777777" w:rsidR="00D92E7F" w:rsidRPr="00AE28F7" w:rsidRDefault="00D92E7F" w:rsidP="00F5717B">
            <w:pPr>
              <w:spacing w:after="0" w:line="336" w:lineRule="auto"/>
              <w:jc w:val="center"/>
              <w:rPr>
                <w:rFonts w:ascii="Arial" w:eastAsia="Times New Roman" w:hAnsi="Arial" w:cs="Arial"/>
              </w:rPr>
            </w:pPr>
            <w:r w:rsidRPr="00AE28F7">
              <w:rPr>
                <w:rFonts w:ascii="Arial" w:hAnsi="Arial" w:cs="Arial"/>
              </w:rPr>
              <w:t>89</w:t>
            </w:r>
          </w:p>
        </w:tc>
        <w:tc>
          <w:tcPr>
            <w:tcW w:w="3510" w:type="dxa"/>
            <w:tcBorders>
              <w:top w:val="nil"/>
              <w:left w:val="nil"/>
              <w:right w:val="nil"/>
            </w:tcBorders>
            <w:shd w:val="clear" w:color="auto" w:fill="auto"/>
            <w:noWrap/>
            <w:vAlign w:val="bottom"/>
            <w:hideMark/>
          </w:tcPr>
          <w:p w14:paraId="12CB1DF0" w14:textId="77777777" w:rsidR="00D92E7F" w:rsidRPr="00AE28F7" w:rsidRDefault="00D92E7F" w:rsidP="00F5717B">
            <w:pPr>
              <w:spacing w:after="0" w:line="336" w:lineRule="auto"/>
              <w:jc w:val="center"/>
              <w:rPr>
                <w:rFonts w:ascii="Arial" w:eastAsia="Times New Roman" w:hAnsi="Arial" w:cs="Arial"/>
              </w:rPr>
            </w:pPr>
            <w:r w:rsidRPr="00AE28F7">
              <w:rPr>
                <w:rFonts w:ascii="Arial" w:hAnsi="Arial" w:cs="Arial"/>
              </w:rPr>
              <w:t>Dactinomycin</w:t>
            </w:r>
          </w:p>
        </w:tc>
        <w:tc>
          <w:tcPr>
            <w:tcW w:w="360" w:type="dxa"/>
            <w:vAlign w:val="center"/>
          </w:tcPr>
          <w:p w14:paraId="154843DA" w14:textId="77777777" w:rsidR="00D92E7F" w:rsidRPr="00AE28F7" w:rsidRDefault="00D92E7F" w:rsidP="00F5717B">
            <w:pPr>
              <w:spacing w:after="0" w:line="336" w:lineRule="auto"/>
              <w:jc w:val="center"/>
              <w:rPr>
                <w:rFonts w:ascii="Arial" w:hAnsi="Arial" w:cs="Arial"/>
              </w:rPr>
            </w:pPr>
          </w:p>
        </w:tc>
        <w:tc>
          <w:tcPr>
            <w:tcW w:w="1262" w:type="dxa"/>
            <w:tcBorders>
              <w:bottom w:val="single" w:sz="4" w:space="0" w:color="auto"/>
            </w:tcBorders>
            <w:vAlign w:val="bottom"/>
          </w:tcPr>
          <w:p w14:paraId="105FB680" w14:textId="77777777" w:rsidR="00D92E7F" w:rsidRPr="00AE28F7" w:rsidRDefault="00D92E7F" w:rsidP="00F5717B">
            <w:pPr>
              <w:spacing w:after="0" w:line="336" w:lineRule="auto"/>
              <w:jc w:val="center"/>
              <w:rPr>
                <w:rFonts w:ascii="Arial" w:eastAsia="Times New Roman" w:hAnsi="Arial" w:cs="Arial"/>
              </w:rPr>
            </w:pPr>
            <w:r w:rsidRPr="00AE28F7">
              <w:rPr>
                <w:rFonts w:ascii="Arial" w:hAnsi="Arial" w:cs="Arial"/>
              </w:rPr>
              <w:t>119</w:t>
            </w:r>
          </w:p>
        </w:tc>
        <w:tc>
          <w:tcPr>
            <w:tcW w:w="3510" w:type="dxa"/>
            <w:tcBorders>
              <w:bottom w:val="single" w:sz="4" w:space="0" w:color="auto"/>
            </w:tcBorders>
            <w:vAlign w:val="bottom"/>
          </w:tcPr>
          <w:p w14:paraId="42E8F7BC" w14:textId="77777777" w:rsidR="00D92E7F" w:rsidRPr="00AE28F7" w:rsidRDefault="00D92E7F" w:rsidP="00F5717B">
            <w:pPr>
              <w:spacing w:after="0" w:line="336" w:lineRule="auto"/>
              <w:jc w:val="center"/>
              <w:rPr>
                <w:rFonts w:ascii="Arial" w:eastAsia="Times New Roman" w:hAnsi="Arial" w:cs="Arial"/>
              </w:rPr>
            </w:pPr>
            <w:r w:rsidRPr="00AE28F7">
              <w:rPr>
                <w:rFonts w:ascii="Arial" w:hAnsi="Arial" w:cs="Arial"/>
              </w:rPr>
              <w:t xml:space="preserve">Plerixafor </w:t>
            </w:r>
          </w:p>
        </w:tc>
      </w:tr>
      <w:tr w:rsidR="00D92E7F" w:rsidRPr="00AE28F7" w14:paraId="677CB085" w14:textId="77777777" w:rsidTr="00F5717B">
        <w:trPr>
          <w:trHeight w:val="20"/>
          <w:jc w:val="center"/>
        </w:trPr>
        <w:tc>
          <w:tcPr>
            <w:tcW w:w="810" w:type="dxa"/>
            <w:tcBorders>
              <w:top w:val="nil"/>
              <w:left w:val="nil"/>
              <w:bottom w:val="single" w:sz="4" w:space="0" w:color="auto"/>
              <w:right w:val="nil"/>
            </w:tcBorders>
            <w:shd w:val="clear" w:color="auto" w:fill="auto"/>
            <w:noWrap/>
            <w:vAlign w:val="bottom"/>
            <w:hideMark/>
          </w:tcPr>
          <w:p w14:paraId="5F059A30" w14:textId="77777777" w:rsidR="00D92E7F" w:rsidRPr="00AE28F7" w:rsidRDefault="00D92E7F" w:rsidP="00F5717B">
            <w:pPr>
              <w:spacing w:after="0" w:line="336" w:lineRule="auto"/>
              <w:jc w:val="center"/>
              <w:rPr>
                <w:rFonts w:ascii="Arial" w:eastAsia="Times New Roman" w:hAnsi="Arial" w:cs="Arial"/>
              </w:rPr>
            </w:pPr>
            <w:r w:rsidRPr="00AE28F7">
              <w:rPr>
                <w:rFonts w:ascii="Arial" w:hAnsi="Arial" w:cs="Arial"/>
              </w:rPr>
              <w:t>90</w:t>
            </w:r>
          </w:p>
        </w:tc>
        <w:tc>
          <w:tcPr>
            <w:tcW w:w="3510" w:type="dxa"/>
            <w:tcBorders>
              <w:top w:val="nil"/>
              <w:left w:val="nil"/>
              <w:bottom w:val="single" w:sz="4" w:space="0" w:color="auto"/>
              <w:right w:val="nil"/>
            </w:tcBorders>
            <w:shd w:val="clear" w:color="auto" w:fill="auto"/>
            <w:noWrap/>
            <w:vAlign w:val="bottom"/>
            <w:hideMark/>
          </w:tcPr>
          <w:p w14:paraId="74F91540" w14:textId="77777777" w:rsidR="00D92E7F" w:rsidRPr="00AE28F7" w:rsidRDefault="00D92E7F" w:rsidP="00F5717B">
            <w:pPr>
              <w:spacing w:after="0" w:line="336" w:lineRule="auto"/>
              <w:jc w:val="center"/>
              <w:rPr>
                <w:rFonts w:ascii="Arial" w:eastAsia="Times New Roman" w:hAnsi="Arial" w:cs="Arial"/>
              </w:rPr>
            </w:pPr>
            <w:r w:rsidRPr="00AE28F7">
              <w:rPr>
                <w:rFonts w:ascii="Arial" w:hAnsi="Arial" w:cs="Arial"/>
              </w:rPr>
              <w:t>Amifostine</w:t>
            </w:r>
          </w:p>
        </w:tc>
        <w:tc>
          <w:tcPr>
            <w:tcW w:w="360" w:type="dxa"/>
            <w:vAlign w:val="center"/>
          </w:tcPr>
          <w:p w14:paraId="12B13515" w14:textId="77777777" w:rsidR="00D92E7F" w:rsidRPr="00AE28F7" w:rsidRDefault="00D92E7F" w:rsidP="00F5717B">
            <w:pPr>
              <w:spacing w:after="0" w:line="336" w:lineRule="auto"/>
              <w:jc w:val="center"/>
              <w:rPr>
                <w:rFonts w:ascii="Arial" w:hAnsi="Arial" w:cs="Arial"/>
              </w:rPr>
            </w:pPr>
          </w:p>
        </w:tc>
        <w:tc>
          <w:tcPr>
            <w:tcW w:w="1262" w:type="dxa"/>
            <w:tcBorders>
              <w:top w:val="single" w:sz="4" w:space="0" w:color="auto"/>
            </w:tcBorders>
            <w:vAlign w:val="center"/>
          </w:tcPr>
          <w:p w14:paraId="334E31C8" w14:textId="77777777" w:rsidR="00D92E7F" w:rsidRPr="00AE28F7" w:rsidRDefault="00D92E7F" w:rsidP="00F5717B">
            <w:pPr>
              <w:spacing w:after="0" w:line="336" w:lineRule="auto"/>
              <w:jc w:val="center"/>
              <w:rPr>
                <w:rFonts w:ascii="Arial" w:eastAsia="Times New Roman" w:hAnsi="Arial" w:cs="Arial"/>
              </w:rPr>
            </w:pPr>
          </w:p>
        </w:tc>
        <w:tc>
          <w:tcPr>
            <w:tcW w:w="3510" w:type="dxa"/>
            <w:tcBorders>
              <w:top w:val="single" w:sz="4" w:space="0" w:color="auto"/>
            </w:tcBorders>
            <w:vAlign w:val="center"/>
          </w:tcPr>
          <w:p w14:paraId="59D8A69D" w14:textId="77777777" w:rsidR="00D92E7F" w:rsidRPr="00AE28F7" w:rsidRDefault="00D92E7F" w:rsidP="00F5717B">
            <w:pPr>
              <w:spacing w:after="0" w:line="336" w:lineRule="auto"/>
              <w:jc w:val="center"/>
              <w:rPr>
                <w:rFonts w:ascii="Arial" w:eastAsia="Times New Roman" w:hAnsi="Arial" w:cs="Arial"/>
              </w:rPr>
            </w:pPr>
          </w:p>
        </w:tc>
      </w:tr>
    </w:tbl>
    <w:p w14:paraId="358CD634" w14:textId="77777777" w:rsidR="00D92E7F" w:rsidRDefault="00D92E7F" w:rsidP="00D92E7F">
      <w:pPr>
        <w:spacing w:line="480" w:lineRule="auto"/>
        <w:rPr>
          <w:color w:val="FF0000"/>
        </w:rPr>
      </w:pPr>
    </w:p>
    <w:p w14:paraId="23EC22CA" w14:textId="37D5FB4D" w:rsidR="00B1113F" w:rsidRPr="0019222F" w:rsidRDefault="00B1113F" w:rsidP="00B1113F">
      <w:pPr>
        <w:pageBreakBefore/>
        <w:outlineLvl w:val="0"/>
        <w:rPr>
          <w:rFonts w:ascii="Arial" w:hAnsi="Arial" w:cs="Arial"/>
          <w:b/>
          <w:sz w:val="24"/>
        </w:rPr>
      </w:pPr>
      <w:r w:rsidRPr="0019222F">
        <w:rPr>
          <w:rFonts w:ascii="Arial" w:hAnsi="Arial" w:cs="Arial"/>
          <w:b/>
          <w:sz w:val="24"/>
        </w:rPr>
        <w:lastRenderedPageBreak/>
        <w:t xml:space="preserve">Table </w:t>
      </w:r>
      <w:r>
        <w:rPr>
          <w:rFonts w:ascii="Arial" w:hAnsi="Arial" w:cs="Arial"/>
          <w:b/>
          <w:sz w:val="24"/>
        </w:rPr>
        <w:t>S2</w:t>
      </w:r>
      <w:r w:rsidRPr="0019222F">
        <w:rPr>
          <w:rFonts w:ascii="Arial" w:hAnsi="Arial" w:cs="Arial"/>
          <w:b/>
          <w:sz w:val="24"/>
        </w:rPr>
        <w:t xml:space="preserve">. </w:t>
      </w:r>
      <w:r w:rsidRPr="00785B63">
        <w:rPr>
          <w:rFonts w:ascii="Arial" w:hAnsi="Arial" w:cs="Arial"/>
          <w:sz w:val="24"/>
        </w:rPr>
        <w:t>Synergy between HK2 inhibition and DPI.</w:t>
      </w:r>
    </w:p>
    <w:p w14:paraId="34FF637E" w14:textId="77777777" w:rsidR="00B1113F" w:rsidRPr="0019222F" w:rsidRDefault="00B1113F" w:rsidP="00B1113F">
      <w:pPr>
        <w:tabs>
          <w:tab w:val="left" w:pos="3990"/>
        </w:tabs>
      </w:pPr>
      <w:r>
        <w:tab/>
      </w:r>
    </w:p>
    <w:tbl>
      <w:tblPr>
        <w:tblStyle w:val="PlainTable21"/>
        <w:tblW w:w="7980" w:type="dxa"/>
        <w:tblLook w:val="0620" w:firstRow="1" w:lastRow="0" w:firstColumn="0" w:lastColumn="0" w:noHBand="1" w:noVBand="1"/>
      </w:tblPr>
      <w:tblGrid>
        <w:gridCol w:w="1596"/>
        <w:gridCol w:w="1596"/>
        <w:gridCol w:w="1596"/>
        <w:gridCol w:w="1596"/>
        <w:gridCol w:w="1596"/>
      </w:tblGrid>
      <w:tr w:rsidR="00B1113F" w:rsidRPr="0019222F" w14:paraId="4F6746E9" w14:textId="77777777" w:rsidTr="00F5717B">
        <w:trPr>
          <w:cnfStyle w:val="100000000000" w:firstRow="1" w:lastRow="0" w:firstColumn="0" w:lastColumn="0" w:oddVBand="0" w:evenVBand="0" w:oddHBand="0" w:evenHBand="0" w:firstRowFirstColumn="0" w:firstRowLastColumn="0" w:lastRowFirstColumn="0" w:lastRowLastColumn="0"/>
          <w:trHeight w:val="684"/>
        </w:trPr>
        <w:tc>
          <w:tcPr>
            <w:tcW w:w="1600" w:type="dxa"/>
            <w:tcBorders>
              <w:bottom w:val="nil"/>
            </w:tcBorders>
            <w:vAlign w:val="center"/>
            <w:hideMark/>
          </w:tcPr>
          <w:p w14:paraId="4498B6E2" w14:textId="77777777" w:rsidR="00B1113F" w:rsidRPr="0019222F" w:rsidRDefault="00B1113F" w:rsidP="00F5717B">
            <w:pPr>
              <w:tabs>
                <w:tab w:val="left" w:pos="3990"/>
              </w:tabs>
              <w:spacing w:after="160" w:line="480" w:lineRule="auto"/>
              <w:rPr>
                <w:rFonts w:ascii="Arial" w:hAnsi="Arial" w:cs="Arial"/>
                <w:sz w:val="24"/>
                <w:szCs w:val="24"/>
              </w:rPr>
            </w:pPr>
          </w:p>
        </w:tc>
        <w:tc>
          <w:tcPr>
            <w:tcW w:w="6380" w:type="dxa"/>
            <w:gridSpan w:val="4"/>
            <w:tcBorders>
              <w:top w:val="single" w:sz="4" w:space="0" w:color="7F7F7F" w:themeColor="text1" w:themeTint="80"/>
              <w:bottom w:val="single" w:sz="4" w:space="0" w:color="auto"/>
            </w:tcBorders>
            <w:vAlign w:val="center"/>
            <w:hideMark/>
          </w:tcPr>
          <w:p w14:paraId="31ACDB56" w14:textId="77777777" w:rsidR="00B1113F" w:rsidRPr="0019222F" w:rsidRDefault="00B1113F" w:rsidP="00F5717B">
            <w:pPr>
              <w:tabs>
                <w:tab w:val="left" w:pos="3990"/>
              </w:tabs>
              <w:spacing w:after="160" w:line="480" w:lineRule="auto"/>
              <w:jc w:val="center"/>
              <w:rPr>
                <w:rFonts w:ascii="Arial" w:hAnsi="Arial" w:cs="Arial"/>
                <w:sz w:val="24"/>
                <w:szCs w:val="24"/>
              </w:rPr>
            </w:pPr>
            <w:r w:rsidRPr="0019222F">
              <w:rPr>
                <w:rFonts w:ascii="Arial" w:hAnsi="Arial" w:cs="Arial"/>
                <w:sz w:val="24"/>
                <w:szCs w:val="24"/>
              </w:rPr>
              <w:t>Combination index (CI)</w:t>
            </w:r>
            <w:r>
              <w:rPr>
                <w:rFonts w:ascii="Arial" w:hAnsi="Arial" w:cs="Arial"/>
                <w:sz w:val="24"/>
                <w:szCs w:val="24"/>
                <w:vertAlign w:val="superscript"/>
              </w:rPr>
              <w:t>a</w:t>
            </w:r>
            <w:r w:rsidRPr="0019222F">
              <w:rPr>
                <w:rFonts w:ascii="Arial" w:hAnsi="Arial" w:cs="Arial"/>
                <w:sz w:val="24"/>
                <w:szCs w:val="24"/>
              </w:rPr>
              <w:t xml:space="preserve"> at</w:t>
            </w:r>
          </w:p>
        </w:tc>
      </w:tr>
      <w:tr w:rsidR="00B1113F" w:rsidRPr="0019222F" w14:paraId="710BBBA3" w14:textId="77777777" w:rsidTr="00F5717B">
        <w:trPr>
          <w:trHeight w:val="684"/>
        </w:trPr>
        <w:tc>
          <w:tcPr>
            <w:tcW w:w="1600" w:type="dxa"/>
            <w:tcBorders>
              <w:top w:val="nil"/>
              <w:bottom w:val="single" w:sz="4" w:space="0" w:color="auto"/>
            </w:tcBorders>
            <w:vAlign w:val="center"/>
            <w:hideMark/>
          </w:tcPr>
          <w:p w14:paraId="48183C39" w14:textId="77777777" w:rsidR="00B1113F" w:rsidRPr="0019222F" w:rsidRDefault="00B1113F" w:rsidP="00F5717B">
            <w:pPr>
              <w:tabs>
                <w:tab w:val="left" w:pos="3990"/>
              </w:tabs>
              <w:spacing w:after="160" w:line="480" w:lineRule="auto"/>
              <w:rPr>
                <w:rFonts w:ascii="Arial" w:hAnsi="Arial" w:cs="Arial"/>
                <w:sz w:val="24"/>
                <w:szCs w:val="24"/>
              </w:rPr>
            </w:pPr>
          </w:p>
        </w:tc>
        <w:tc>
          <w:tcPr>
            <w:tcW w:w="1600" w:type="dxa"/>
            <w:tcBorders>
              <w:top w:val="single" w:sz="4" w:space="0" w:color="auto"/>
              <w:bottom w:val="single" w:sz="4" w:space="0" w:color="auto"/>
            </w:tcBorders>
            <w:vAlign w:val="center"/>
            <w:hideMark/>
          </w:tcPr>
          <w:p w14:paraId="64CB3FE8" w14:textId="77777777" w:rsidR="00B1113F" w:rsidRPr="0019222F" w:rsidRDefault="00B1113F" w:rsidP="00F5717B">
            <w:pPr>
              <w:tabs>
                <w:tab w:val="left" w:pos="3990"/>
              </w:tabs>
              <w:spacing w:after="160" w:line="480" w:lineRule="auto"/>
              <w:rPr>
                <w:rFonts w:ascii="Arial" w:hAnsi="Arial" w:cs="Arial"/>
                <w:sz w:val="24"/>
                <w:szCs w:val="24"/>
              </w:rPr>
            </w:pPr>
            <w:r w:rsidRPr="0019222F">
              <w:rPr>
                <w:rFonts w:ascii="Arial" w:hAnsi="Arial" w:cs="Arial"/>
                <w:b/>
                <w:bCs/>
                <w:sz w:val="24"/>
                <w:szCs w:val="24"/>
              </w:rPr>
              <w:t>IC50</w:t>
            </w:r>
          </w:p>
        </w:tc>
        <w:tc>
          <w:tcPr>
            <w:tcW w:w="1600" w:type="dxa"/>
            <w:tcBorders>
              <w:top w:val="single" w:sz="4" w:space="0" w:color="auto"/>
              <w:bottom w:val="single" w:sz="4" w:space="0" w:color="auto"/>
            </w:tcBorders>
            <w:vAlign w:val="center"/>
            <w:hideMark/>
          </w:tcPr>
          <w:p w14:paraId="645F8204" w14:textId="77777777" w:rsidR="00B1113F" w:rsidRPr="0019222F" w:rsidRDefault="00B1113F" w:rsidP="00F5717B">
            <w:pPr>
              <w:tabs>
                <w:tab w:val="left" w:pos="3990"/>
              </w:tabs>
              <w:spacing w:after="160" w:line="480" w:lineRule="auto"/>
              <w:rPr>
                <w:rFonts w:ascii="Arial" w:hAnsi="Arial" w:cs="Arial"/>
                <w:sz w:val="24"/>
                <w:szCs w:val="24"/>
              </w:rPr>
            </w:pPr>
            <w:r w:rsidRPr="0019222F">
              <w:rPr>
                <w:rFonts w:ascii="Arial" w:hAnsi="Arial" w:cs="Arial"/>
                <w:b/>
                <w:bCs/>
                <w:sz w:val="24"/>
                <w:szCs w:val="24"/>
              </w:rPr>
              <w:t>IC75</w:t>
            </w:r>
          </w:p>
        </w:tc>
        <w:tc>
          <w:tcPr>
            <w:tcW w:w="1600" w:type="dxa"/>
            <w:tcBorders>
              <w:top w:val="single" w:sz="4" w:space="0" w:color="auto"/>
              <w:bottom w:val="single" w:sz="4" w:space="0" w:color="auto"/>
            </w:tcBorders>
            <w:vAlign w:val="center"/>
            <w:hideMark/>
          </w:tcPr>
          <w:p w14:paraId="3F0BD262" w14:textId="77777777" w:rsidR="00B1113F" w:rsidRPr="0019222F" w:rsidRDefault="00B1113F" w:rsidP="00F5717B">
            <w:pPr>
              <w:tabs>
                <w:tab w:val="left" w:pos="3990"/>
              </w:tabs>
              <w:spacing w:after="160" w:line="480" w:lineRule="auto"/>
              <w:rPr>
                <w:rFonts w:ascii="Arial" w:hAnsi="Arial" w:cs="Arial"/>
                <w:sz w:val="24"/>
                <w:szCs w:val="24"/>
              </w:rPr>
            </w:pPr>
            <w:r w:rsidRPr="0019222F">
              <w:rPr>
                <w:rFonts w:ascii="Arial" w:hAnsi="Arial" w:cs="Arial"/>
                <w:b/>
                <w:bCs/>
                <w:sz w:val="24"/>
                <w:szCs w:val="24"/>
              </w:rPr>
              <w:t>IC90</w:t>
            </w:r>
          </w:p>
        </w:tc>
        <w:tc>
          <w:tcPr>
            <w:tcW w:w="1600" w:type="dxa"/>
            <w:tcBorders>
              <w:top w:val="single" w:sz="4" w:space="0" w:color="auto"/>
              <w:bottom w:val="single" w:sz="4" w:space="0" w:color="auto"/>
            </w:tcBorders>
            <w:vAlign w:val="center"/>
            <w:hideMark/>
          </w:tcPr>
          <w:p w14:paraId="4392C7E7" w14:textId="77777777" w:rsidR="00B1113F" w:rsidRPr="0019222F" w:rsidRDefault="00B1113F" w:rsidP="00F5717B">
            <w:pPr>
              <w:tabs>
                <w:tab w:val="left" w:pos="3990"/>
              </w:tabs>
              <w:spacing w:after="160" w:line="480" w:lineRule="auto"/>
              <w:rPr>
                <w:rFonts w:ascii="Arial" w:hAnsi="Arial" w:cs="Arial"/>
                <w:sz w:val="24"/>
                <w:szCs w:val="24"/>
              </w:rPr>
            </w:pPr>
            <w:r w:rsidRPr="0019222F">
              <w:rPr>
                <w:rFonts w:ascii="Arial" w:hAnsi="Arial" w:cs="Arial"/>
                <w:b/>
                <w:bCs/>
                <w:sz w:val="24"/>
                <w:szCs w:val="24"/>
              </w:rPr>
              <w:t>IC95</w:t>
            </w:r>
          </w:p>
        </w:tc>
      </w:tr>
      <w:tr w:rsidR="00B1113F" w:rsidRPr="0019222F" w14:paraId="417B09AB" w14:textId="77777777" w:rsidTr="00F5717B">
        <w:trPr>
          <w:trHeight w:val="684"/>
        </w:trPr>
        <w:tc>
          <w:tcPr>
            <w:tcW w:w="1600" w:type="dxa"/>
            <w:tcBorders>
              <w:top w:val="single" w:sz="4" w:space="0" w:color="auto"/>
            </w:tcBorders>
            <w:vAlign w:val="center"/>
            <w:hideMark/>
          </w:tcPr>
          <w:p w14:paraId="6A2A4A6F" w14:textId="77777777" w:rsidR="00B1113F" w:rsidRPr="0019222F" w:rsidRDefault="00B1113F" w:rsidP="00F5717B">
            <w:pPr>
              <w:tabs>
                <w:tab w:val="left" w:pos="3990"/>
              </w:tabs>
              <w:spacing w:after="160" w:line="480" w:lineRule="auto"/>
              <w:rPr>
                <w:rFonts w:ascii="Arial" w:hAnsi="Arial" w:cs="Arial"/>
                <w:sz w:val="24"/>
                <w:szCs w:val="24"/>
              </w:rPr>
            </w:pPr>
            <w:r w:rsidRPr="0019222F">
              <w:rPr>
                <w:rFonts w:ascii="Arial" w:hAnsi="Arial" w:cs="Arial"/>
                <w:b/>
                <w:bCs/>
                <w:sz w:val="24"/>
                <w:szCs w:val="24"/>
              </w:rPr>
              <w:t>Hep3B</w:t>
            </w:r>
          </w:p>
        </w:tc>
        <w:tc>
          <w:tcPr>
            <w:tcW w:w="1600" w:type="dxa"/>
            <w:tcBorders>
              <w:top w:val="single" w:sz="4" w:space="0" w:color="auto"/>
            </w:tcBorders>
            <w:vAlign w:val="center"/>
            <w:hideMark/>
          </w:tcPr>
          <w:p w14:paraId="737665A7" w14:textId="77777777" w:rsidR="00B1113F" w:rsidRPr="00397BE6" w:rsidRDefault="00B1113F" w:rsidP="00F5717B">
            <w:pPr>
              <w:tabs>
                <w:tab w:val="left" w:pos="3990"/>
              </w:tabs>
              <w:spacing w:after="160" w:line="480" w:lineRule="auto"/>
              <w:rPr>
                <w:rFonts w:ascii="Arial" w:hAnsi="Arial" w:cs="Arial"/>
                <w:sz w:val="24"/>
                <w:szCs w:val="24"/>
              </w:rPr>
            </w:pPr>
            <w:r w:rsidRPr="0019222F">
              <w:rPr>
                <w:rFonts w:ascii="Arial" w:hAnsi="Arial" w:cs="Arial"/>
                <w:sz w:val="24"/>
                <w:szCs w:val="24"/>
              </w:rPr>
              <w:t>0.0167</w:t>
            </w:r>
          </w:p>
        </w:tc>
        <w:tc>
          <w:tcPr>
            <w:tcW w:w="1600" w:type="dxa"/>
            <w:tcBorders>
              <w:top w:val="single" w:sz="4" w:space="0" w:color="auto"/>
            </w:tcBorders>
            <w:vAlign w:val="center"/>
            <w:hideMark/>
          </w:tcPr>
          <w:p w14:paraId="2026B600" w14:textId="77777777" w:rsidR="00B1113F" w:rsidRPr="0019222F" w:rsidRDefault="00B1113F" w:rsidP="00F5717B">
            <w:pPr>
              <w:tabs>
                <w:tab w:val="left" w:pos="3990"/>
              </w:tabs>
              <w:spacing w:after="160" w:line="480" w:lineRule="auto"/>
              <w:rPr>
                <w:rFonts w:ascii="Arial" w:hAnsi="Arial" w:cs="Arial"/>
                <w:sz w:val="24"/>
                <w:szCs w:val="24"/>
              </w:rPr>
            </w:pPr>
            <w:r w:rsidRPr="0019222F">
              <w:rPr>
                <w:rFonts w:ascii="Arial" w:hAnsi="Arial" w:cs="Arial"/>
                <w:sz w:val="24"/>
                <w:szCs w:val="24"/>
              </w:rPr>
              <w:t>0.0038</w:t>
            </w:r>
          </w:p>
        </w:tc>
        <w:tc>
          <w:tcPr>
            <w:tcW w:w="1600" w:type="dxa"/>
            <w:tcBorders>
              <w:top w:val="single" w:sz="4" w:space="0" w:color="auto"/>
            </w:tcBorders>
            <w:vAlign w:val="center"/>
            <w:hideMark/>
          </w:tcPr>
          <w:p w14:paraId="0820DB12" w14:textId="77777777" w:rsidR="00B1113F" w:rsidRPr="0019222F" w:rsidRDefault="00B1113F" w:rsidP="00F5717B">
            <w:pPr>
              <w:tabs>
                <w:tab w:val="left" w:pos="3990"/>
              </w:tabs>
              <w:spacing w:after="160" w:line="480" w:lineRule="auto"/>
              <w:rPr>
                <w:rFonts w:ascii="Arial" w:hAnsi="Arial" w:cs="Arial"/>
                <w:sz w:val="24"/>
                <w:szCs w:val="24"/>
              </w:rPr>
            </w:pPr>
            <w:r w:rsidRPr="0019222F">
              <w:rPr>
                <w:rFonts w:ascii="Arial" w:hAnsi="Arial" w:cs="Arial"/>
                <w:sz w:val="24"/>
                <w:szCs w:val="24"/>
              </w:rPr>
              <w:t>0.0009</w:t>
            </w:r>
          </w:p>
        </w:tc>
        <w:tc>
          <w:tcPr>
            <w:tcW w:w="1600" w:type="dxa"/>
            <w:tcBorders>
              <w:top w:val="single" w:sz="4" w:space="0" w:color="auto"/>
            </w:tcBorders>
            <w:vAlign w:val="center"/>
            <w:hideMark/>
          </w:tcPr>
          <w:p w14:paraId="6F80F670" w14:textId="77777777" w:rsidR="00B1113F" w:rsidRPr="0019222F" w:rsidRDefault="00B1113F" w:rsidP="00F5717B">
            <w:pPr>
              <w:tabs>
                <w:tab w:val="left" w:pos="3990"/>
              </w:tabs>
              <w:spacing w:after="160" w:line="480" w:lineRule="auto"/>
              <w:rPr>
                <w:rFonts w:ascii="Arial" w:hAnsi="Arial" w:cs="Arial"/>
                <w:sz w:val="24"/>
                <w:szCs w:val="24"/>
              </w:rPr>
            </w:pPr>
            <w:r w:rsidRPr="0019222F">
              <w:rPr>
                <w:rFonts w:ascii="Arial" w:hAnsi="Arial" w:cs="Arial"/>
                <w:sz w:val="24"/>
                <w:szCs w:val="24"/>
              </w:rPr>
              <w:t>0.0003</w:t>
            </w:r>
          </w:p>
        </w:tc>
      </w:tr>
      <w:tr w:rsidR="00B1113F" w:rsidRPr="0019222F" w14:paraId="4BB65AEC" w14:textId="77777777" w:rsidTr="00F5717B">
        <w:trPr>
          <w:trHeight w:val="684"/>
        </w:trPr>
        <w:tc>
          <w:tcPr>
            <w:tcW w:w="1600" w:type="dxa"/>
            <w:vAlign w:val="center"/>
            <w:hideMark/>
          </w:tcPr>
          <w:p w14:paraId="282EBD04" w14:textId="77777777" w:rsidR="00B1113F" w:rsidRPr="0019222F" w:rsidRDefault="00B1113F" w:rsidP="00F5717B">
            <w:pPr>
              <w:tabs>
                <w:tab w:val="left" w:pos="3990"/>
              </w:tabs>
              <w:spacing w:after="160" w:line="480" w:lineRule="auto"/>
              <w:rPr>
                <w:rFonts w:ascii="Arial" w:hAnsi="Arial" w:cs="Arial"/>
                <w:sz w:val="24"/>
                <w:szCs w:val="24"/>
              </w:rPr>
            </w:pPr>
            <w:r w:rsidRPr="0019222F">
              <w:rPr>
                <w:rFonts w:ascii="Arial" w:hAnsi="Arial" w:cs="Arial"/>
                <w:b/>
                <w:bCs/>
                <w:sz w:val="24"/>
                <w:szCs w:val="24"/>
              </w:rPr>
              <w:t>Huh7</w:t>
            </w:r>
          </w:p>
        </w:tc>
        <w:tc>
          <w:tcPr>
            <w:tcW w:w="1600" w:type="dxa"/>
            <w:vAlign w:val="center"/>
            <w:hideMark/>
          </w:tcPr>
          <w:p w14:paraId="2415F867" w14:textId="77777777" w:rsidR="00B1113F" w:rsidRPr="0019222F" w:rsidRDefault="00B1113F" w:rsidP="00F5717B">
            <w:pPr>
              <w:tabs>
                <w:tab w:val="left" w:pos="3990"/>
              </w:tabs>
              <w:spacing w:after="160" w:line="480" w:lineRule="auto"/>
              <w:rPr>
                <w:rFonts w:ascii="Arial" w:hAnsi="Arial" w:cs="Arial"/>
                <w:sz w:val="24"/>
                <w:szCs w:val="24"/>
              </w:rPr>
            </w:pPr>
            <w:r w:rsidRPr="0019222F">
              <w:rPr>
                <w:rFonts w:ascii="Arial" w:hAnsi="Arial" w:cs="Arial"/>
                <w:sz w:val="24"/>
                <w:szCs w:val="24"/>
              </w:rPr>
              <w:t>0.0490</w:t>
            </w:r>
          </w:p>
        </w:tc>
        <w:tc>
          <w:tcPr>
            <w:tcW w:w="1600" w:type="dxa"/>
            <w:vAlign w:val="center"/>
            <w:hideMark/>
          </w:tcPr>
          <w:p w14:paraId="79E758DD" w14:textId="77777777" w:rsidR="00B1113F" w:rsidRPr="0019222F" w:rsidRDefault="00B1113F" w:rsidP="00F5717B">
            <w:pPr>
              <w:tabs>
                <w:tab w:val="left" w:pos="3990"/>
              </w:tabs>
              <w:spacing w:after="160" w:line="480" w:lineRule="auto"/>
              <w:rPr>
                <w:rFonts w:ascii="Arial" w:hAnsi="Arial" w:cs="Arial"/>
                <w:sz w:val="24"/>
                <w:szCs w:val="24"/>
              </w:rPr>
            </w:pPr>
            <w:r w:rsidRPr="0019222F">
              <w:rPr>
                <w:rFonts w:ascii="Arial" w:hAnsi="Arial" w:cs="Arial"/>
                <w:sz w:val="24"/>
                <w:szCs w:val="24"/>
              </w:rPr>
              <w:t>0.0036</w:t>
            </w:r>
          </w:p>
        </w:tc>
        <w:tc>
          <w:tcPr>
            <w:tcW w:w="1600" w:type="dxa"/>
            <w:vAlign w:val="center"/>
            <w:hideMark/>
          </w:tcPr>
          <w:p w14:paraId="3B490122" w14:textId="77777777" w:rsidR="00B1113F" w:rsidRPr="0019222F" w:rsidRDefault="00B1113F" w:rsidP="00F5717B">
            <w:pPr>
              <w:tabs>
                <w:tab w:val="left" w:pos="3990"/>
              </w:tabs>
              <w:spacing w:after="160" w:line="480" w:lineRule="auto"/>
              <w:rPr>
                <w:rFonts w:ascii="Arial" w:hAnsi="Arial" w:cs="Arial"/>
                <w:sz w:val="24"/>
                <w:szCs w:val="24"/>
              </w:rPr>
            </w:pPr>
            <w:r w:rsidRPr="0019222F">
              <w:rPr>
                <w:rFonts w:ascii="Arial" w:hAnsi="Arial" w:cs="Arial"/>
                <w:sz w:val="24"/>
                <w:szCs w:val="24"/>
              </w:rPr>
              <w:t>0.0028</w:t>
            </w:r>
          </w:p>
        </w:tc>
        <w:tc>
          <w:tcPr>
            <w:tcW w:w="1600" w:type="dxa"/>
            <w:vAlign w:val="center"/>
            <w:hideMark/>
          </w:tcPr>
          <w:p w14:paraId="7ABD5016" w14:textId="77777777" w:rsidR="00B1113F" w:rsidRPr="0019222F" w:rsidRDefault="00B1113F" w:rsidP="00F5717B">
            <w:pPr>
              <w:tabs>
                <w:tab w:val="left" w:pos="3990"/>
              </w:tabs>
              <w:spacing w:after="160" w:line="480" w:lineRule="auto"/>
              <w:rPr>
                <w:rFonts w:ascii="Arial" w:hAnsi="Arial" w:cs="Arial"/>
                <w:sz w:val="24"/>
                <w:szCs w:val="24"/>
              </w:rPr>
            </w:pPr>
            <w:r w:rsidRPr="0019222F">
              <w:rPr>
                <w:rFonts w:ascii="Arial" w:hAnsi="Arial" w:cs="Arial"/>
                <w:sz w:val="24"/>
                <w:szCs w:val="24"/>
              </w:rPr>
              <w:t>0.0024</w:t>
            </w:r>
          </w:p>
        </w:tc>
      </w:tr>
      <w:tr w:rsidR="00B1113F" w:rsidRPr="0019222F" w14:paraId="5DF06C50" w14:textId="77777777" w:rsidTr="00F5717B">
        <w:trPr>
          <w:trHeight w:val="684"/>
        </w:trPr>
        <w:tc>
          <w:tcPr>
            <w:tcW w:w="1600" w:type="dxa"/>
            <w:vAlign w:val="center"/>
            <w:hideMark/>
          </w:tcPr>
          <w:p w14:paraId="2DCADE30" w14:textId="77777777" w:rsidR="00B1113F" w:rsidRPr="0019222F" w:rsidRDefault="00B1113F" w:rsidP="00F5717B">
            <w:pPr>
              <w:tabs>
                <w:tab w:val="left" w:pos="3990"/>
              </w:tabs>
              <w:spacing w:after="160" w:line="480" w:lineRule="auto"/>
              <w:rPr>
                <w:rFonts w:ascii="Arial" w:hAnsi="Arial" w:cs="Arial"/>
                <w:sz w:val="24"/>
                <w:szCs w:val="24"/>
              </w:rPr>
            </w:pPr>
            <w:r w:rsidRPr="0019222F">
              <w:rPr>
                <w:rFonts w:ascii="Arial" w:hAnsi="Arial" w:cs="Arial"/>
                <w:b/>
                <w:bCs/>
                <w:sz w:val="24"/>
                <w:szCs w:val="24"/>
              </w:rPr>
              <w:t>JHH7</w:t>
            </w:r>
          </w:p>
        </w:tc>
        <w:tc>
          <w:tcPr>
            <w:tcW w:w="1600" w:type="dxa"/>
            <w:vAlign w:val="center"/>
            <w:hideMark/>
          </w:tcPr>
          <w:p w14:paraId="5ABA91BB" w14:textId="77777777" w:rsidR="00B1113F" w:rsidRPr="0019222F" w:rsidRDefault="00B1113F" w:rsidP="00F5717B">
            <w:pPr>
              <w:tabs>
                <w:tab w:val="left" w:pos="3990"/>
              </w:tabs>
              <w:spacing w:after="160" w:line="480" w:lineRule="auto"/>
              <w:rPr>
                <w:rFonts w:ascii="Arial" w:hAnsi="Arial" w:cs="Arial"/>
                <w:sz w:val="24"/>
                <w:szCs w:val="24"/>
              </w:rPr>
            </w:pPr>
            <w:r w:rsidRPr="0019222F">
              <w:rPr>
                <w:rFonts w:ascii="Arial" w:hAnsi="Arial" w:cs="Arial"/>
                <w:sz w:val="24"/>
                <w:szCs w:val="24"/>
              </w:rPr>
              <w:t>0.0339</w:t>
            </w:r>
          </w:p>
        </w:tc>
        <w:tc>
          <w:tcPr>
            <w:tcW w:w="1600" w:type="dxa"/>
            <w:vAlign w:val="center"/>
            <w:hideMark/>
          </w:tcPr>
          <w:p w14:paraId="427598E9" w14:textId="77777777" w:rsidR="00B1113F" w:rsidRPr="0019222F" w:rsidRDefault="00B1113F" w:rsidP="00F5717B">
            <w:pPr>
              <w:tabs>
                <w:tab w:val="left" w:pos="3990"/>
              </w:tabs>
              <w:spacing w:after="160" w:line="480" w:lineRule="auto"/>
              <w:rPr>
                <w:rFonts w:ascii="Arial" w:hAnsi="Arial" w:cs="Arial"/>
                <w:sz w:val="24"/>
                <w:szCs w:val="24"/>
              </w:rPr>
            </w:pPr>
            <w:r w:rsidRPr="0019222F">
              <w:rPr>
                <w:rFonts w:ascii="Arial" w:hAnsi="Arial" w:cs="Arial"/>
                <w:sz w:val="24"/>
                <w:szCs w:val="24"/>
              </w:rPr>
              <w:t>0.0197</w:t>
            </w:r>
          </w:p>
        </w:tc>
        <w:tc>
          <w:tcPr>
            <w:tcW w:w="1600" w:type="dxa"/>
            <w:vAlign w:val="center"/>
            <w:hideMark/>
          </w:tcPr>
          <w:p w14:paraId="347804A7" w14:textId="77777777" w:rsidR="00B1113F" w:rsidRPr="0019222F" w:rsidRDefault="00B1113F" w:rsidP="00F5717B">
            <w:pPr>
              <w:tabs>
                <w:tab w:val="left" w:pos="3990"/>
              </w:tabs>
              <w:spacing w:after="160" w:line="480" w:lineRule="auto"/>
              <w:rPr>
                <w:rFonts w:ascii="Arial" w:hAnsi="Arial" w:cs="Arial"/>
                <w:sz w:val="24"/>
                <w:szCs w:val="24"/>
              </w:rPr>
            </w:pPr>
            <w:r w:rsidRPr="0019222F">
              <w:rPr>
                <w:rFonts w:ascii="Arial" w:hAnsi="Arial" w:cs="Arial"/>
                <w:sz w:val="24"/>
                <w:szCs w:val="24"/>
              </w:rPr>
              <w:t>0.0231</w:t>
            </w:r>
          </w:p>
        </w:tc>
        <w:tc>
          <w:tcPr>
            <w:tcW w:w="1600" w:type="dxa"/>
            <w:vAlign w:val="center"/>
            <w:hideMark/>
          </w:tcPr>
          <w:p w14:paraId="7B57449E" w14:textId="77777777" w:rsidR="00B1113F" w:rsidRPr="0019222F" w:rsidRDefault="00B1113F" w:rsidP="00F5717B">
            <w:pPr>
              <w:tabs>
                <w:tab w:val="left" w:pos="3990"/>
              </w:tabs>
              <w:spacing w:after="160" w:line="480" w:lineRule="auto"/>
              <w:rPr>
                <w:rFonts w:ascii="Arial" w:hAnsi="Arial" w:cs="Arial"/>
                <w:sz w:val="24"/>
                <w:szCs w:val="24"/>
              </w:rPr>
            </w:pPr>
            <w:r w:rsidRPr="0019222F">
              <w:rPr>
                <w:rFonts w:ascii="Arial" w:hAnsi="Arial" w:cs="Arial"/>
                <w:sz w:val="24"/>
                <w:szCs w:val="24"/>
              </w:rPr>
              <w:t>0.0262</w:t>
            </w:r>
          </w:p>
        </w:tc>
      </w:tr>
      <w:tr w:rsidR="00B1113F" w:rsidRPr="0019222F" w14:paraId="5ADE967B" w14:textId="77777777" w:rsidTr="00F5717B">
        <w:trPr>
          <w:trHeight w:val="684"/>
        </w:trPr>
        <w:tc>
          <w:tcPr>
            <w:tcW w:w="1600" w:type="dxa"/>
            <w:vAlign w:val="center"/>
            <w:hideMark/>
          </w:tcPr>
          <w:p w14:paraId="6B783045" w14:textId="77777777" w:rsidR="00B1113F" w:rsidRPr="0019222F" w:rsidRDefault="00B1113F" w:rsidP="00F5717B">
            <w:pPr>
              <w:tabs>
                <w:tab w:val="left" w:pos="3990"/>
              </w:tabs>
              <w:spacing w:after="160" w:line="480" w:lineRule="auto"/>
              <w:rPr>
                <w:rFonts w:ascii="Arial" w:hAnsi="Arial" w:cs="Arial"/>
                <w:sz w:val="24"/>
                <w:szCs w:val="24"/>
              </w:rPr>
            </w:pPr>
            <w:r w:rsidRPr="0019222F">
              <w:rPr>
                <w:rFonts w:ascii="Arial" w:hAnsi="Arial" w:cs="Arial"/>
                <w:b/>
                <w:bCs/>
                <w:sz w:val="24"/>
                <w:szCs w:val="24"/>
              </w:rPr>
              <w:t>HepG2</w:t>
            </w:r>
          </w:p>
        </w:tc>
        <w:tc>
          <w:tcPr>
            <w:tcW w:w="1600" w:type="dxa"/>
            <w:vAlign w:val="center"/>
            <w:hideMark/>
          </w:tcPr>
          <w:p w14:paraId="7CE0C6E4" w14:textId="77777777" w:rsidR="00B1113F" w:rsidRPr="0019222F" w:rsidRDefault="00B1113F" w:rsidP="00F5717B">
            <w:pPr>
              <w:tabs>
                <w:tab w:val="left" w:pos="3990"/>
              </w:tabs>
              <w:spacing w:after="160" w:line="480" w:lineRule="auto"/>
              <w:rPr>
                <w:rFonts w:ascii="Arial" w:hAnsi="Arial" w:cs="Arial"/>
                <w:sz w:val="24"/>
                <w:szCs w:val="24"/>
              </w:rPr>
            </w:pPr>
            <w:r w:rsidRPr="0019222F">
              <w:rPr>
                <w:rFonts w:ascii="Arial" w:hAnsi="Arial" w:cs="Arial"/>
                <w:sz w:val="24"/>
                <w:szCs w:val="24"/>
              </w:rPr>
              <w:t>0.2752</w:t>
            </w:r>
          </w:p>
        </w:tc>
        <w:tc>
          <w:tcPr>
            <w:tcW w:w="1600" w:type="dxa"/>
            <w:vAlign w:val="center"/>
            <w:hideMark/>
          </w:tcPr>
          <w:p w14:paraId="563B1489" w14:textId="77777777" w:rsidR="00B1113F" w:rsidRPr="0019222F" w:rsidRDefault="00B1113F" w:rsidP="00F5717B">
            <w:pPr>
              <w:tabs>
                <w:tab w:val="left" w:pos="3990"/>
              </w:tabs>
              <w:spacing w:after="160" w:line="480" w:lineRule="auto"/>
              <w:rPr>
                <w:rFonts w:ascii="Arial" w:hAnsi="Arial" w:cs="Arial"/>
                <w:sz w:val="24"/>
                <w:szCs w:val="24"/>
              </w:rPr>
            </w:pPr>
            <w:r w:rsidRPr="0019222F">
              <w:rPr>
                <w:rFonts w:ascii="Arial" w:hAnsi="Arial" w:cs="Arial"/>
                <w:sz w:val="24"/>
                <w:szCs w:val="24"/>
              </w:rPr>
              <w:t>0.1727</w:t>
            </w:r>
          </w:p>
        </w:tc>
        <w:tc>
          <w:tcPr>
            <w:tcW w:w="1600" w:type="dxa"/>
            <w:vAlign w:val="center"/>
            <w:hideMark/>
          </w:tcPr>
          <w:p w14:paraId="338FA16A" w14:textId="77777777" w:rsidR="00B1113F" w:rsidRPr="0019222F" w:rsidRDefault="00B1113F" w:rsidP="00F5717B">
            <w:pPr>
              <w:tabs>
                <w:tab w:val="left" w:pos="3990"/>
              </w:tabs>
              <w:spacing w:after="160" w:line="480" w:lineRule="auto"/>
              <w:rPr>
                <w:rFonts w:ascii="Arial" w:hAnsi="Arial" w:cs="Arial"/>
                <w:sz w:val="24"/>
                <w:szCs w:val="24"/>
              </w:rPr>
            </w:pPr>
            <w:r w:rsidRPr="0019222F">
              <w:rPr>
                <w:rFonts w:ascii="Arial" w:hAnsi="Arial" w:cs="Arial"/>
                <w:sz w:val="24"/>
                <w:szCs w:val="24"/>
              </w:rPr>
              <w:t>0.1084</w:t>
            </w:r>
          </w:p>
        </w:tc>
        <w:tc>
          <w:tcPr>
            <w:tcW w:w="1600" w:type="dxa"/>
            <w:vAlign w:val="center"/>
            <w:hideMark/>
          </w:tcPr>
          <w:p w14:paraId="28302A96" w14:textId="77777777" w:rsidR="00B1113F" w:rsidRPr="0019222F" w:rsidRDefault="00B1113F" w:rsidP="00F5717B">
            <w:pPr>
              <w:tabs>
                <w:tab w:val="left" w:pos="3990"/>
              </w:tabs>
              <w:spacing w:after="160" w:line="480" w:lineRule="auto"/>
              <w:rPr>
                <w:rFonts w:ascii="Arial" w:hAnsi="Arial" w:cs="Arial"/>
                <w:sz w:val="24"/>
                <w:szCs w:val="24"/>
              </w:rPr>
            </w:pPr>
            <w:r w:rsidRPr="0019222F">
              <w:rPr>
                <w:rFonts w:ascii="Arial" w:hAnsi="Arial" w:cs="Arial"/>
                <w:sz w:val="24"/>
                <w:szCs w:val="24"/>
              </w:rPr>
              <w:t>0.0789</w:t>
            </w:r>
          </w:p>
        </w:tc>
      </w:tr>
      <w:tr w:rsidR="00B1113F" w:rsidRPr="0019222F" w14:paraId="320A26BA" w14:textId="77777777" w:rsidTr="00F5717B">
        <w:trPr>
          <w:trHeight w:val="684"/>
        </w:trPr>
        <w:tc>
          <w:tcPr>
            <w:tcW w:w="1600" w:type="dxa"/>
            <w:vAlign w:val="center"/>
            <w:hideMark/>
          </w:tcPr>
          <w:p w14:paraId="283FCC4B" w14:textId="77777777" w:rsidR="00B1113F" w:rsidRPr="0019222F" w:rsidRDefault="00B1113F" w:rsidP="00F5717B">
            <w:pPr>
              <w:tabs>
                <w:tab w:val="left" w:pos="3990"/>
              </w:tabs>
              <w:spacing w:after="160" w:line="480" w:lineRule="auto"/>
              <w:rPr>
                <w:rFonts w:ascii="Arial" w:hAnsi="Arial" w:cs="Arial"/>
                <w:sz w:val="24"/>
                <w:szCs w:val="24"/>
              </w:rPr>
            </w:pPr>
            <w:r w:rsidRPr="0019222F">
              <w:rPr>
                <w:rFonts w:ascii="Arial" w:hAnsi="Arial" w:cs="Arial"/>
                <w:b/>
                <w:bCs/>
                <w:sz w:val="24"/>
                <w:szCs w:val="24"/>
              </w:rPr>
              <w:t>JHH5</w:t>
            </w:r>
          </w:p>
        </w:tc>
        <w:tc>
          <w:tcPr>
            <w:tcW w:w="1600" w:type="dxa"/>
            <w:vAlign w:val="center"/>
            <w:hideMark/>
          </w:tcPr>
          <w:p w14:paraId="328D2A65" w14:textId="77777777" w:rsidR="00B1113F" w:rsidRPr="0019222F" w:rsidRDefault="00B1113F" w:rsidP="00F5717B">
            <w:pPr>
              <w:tabs>
                <w:tab w:val="left" w:pos="3990"/>
              </w:tabs>
              <w:spacing w:after="160" w:line="480" w:lineRule="auto"/>
              <w:rPr>
                <w:rFonts w:ascii="Arial" w:hAnsi="Arial" w:cs="Arial"/>
                <w:sz w:val="24"/>
                <w:szCs w:val="24"/>
              </w:rPr>
            </w:pPr>
            <w:r w:rsidRPr="0019222F">
              <w:rPr>
                <w:rFonts w:ascii="Arial" w:hAnsi="Arial" w:cs="Arial"/>
                <w:sz w:val="24"/>
                <w:szCs w:val="24"/>
              </w:rPr>
              <w:t>0.0535</w:t>
            </w:r>
          </w:p>
        </w:tc>
        <w:tc>
          <w:tcPr>
            <w:tcW w:w="1600" w:type="dxa"/>
            <w:vAlign w:val="center"/>
            <w:hideMark/>
          </w:tcPr>
          <w:p w14:paraId="6CA033AA" w14:textId="77777777" w:rsidR="00B1113F" w:rsidRPr="0019222F" w:rsidRDefault="00B1113F" w:rsidP="00F5717B">
            <w:pPr>
              <w:tabs>
                <w:tab w:val="left" w:pos="3990"/>
              </w:tabs>
              <w:spacing w:after="160" w:line="480" w:lineRule="auto"/>
              <w:rPr>
                <w:rFonts w:ascii="Arial" w:hAnsi="Arial" w:cs="Arial"/>
                <w:sz w:val="24"/>
                <w:szCs w:val="24"/>
              </w:rPr>
            </w:pPr>
            <w:r w:rsidRPr="0019222F">
              <w:rPr>
                <w:rFonts w:ascii="Arial" w:hAnsi="Arial" w:cs="Arial"/>
                <w:sz w:val="24"/>
                <w:szCs w:val="24"/>
              </w:rPr>
              <w:t>0.0027</w:t>
            </w:r>
          </w:p>
        </w:tc>
        <w:tc>
          <w:tcPr>
            <w:tcW w:w="1600" w:type="dxa"/>
            <w:vAlign w:val="center"/>
            <w:hideMark/>
          </w:tcPr>
          <w:p w14:paraId="58EAEBD4" w14:textId="77777777" w:rsidR="00B1113F" w:rsidRPr="0019222F" w:rsidRDefault="00B1113F" w:rsidP="00F5717B">
            <w:pPr>
              <w:tabs>
                <w:tab w:val="left" w:pos="3990"/>
              </w:tabs>
              <w:spacing w:after="160" w:line="480" w:lineRule="auto"/>
              <w:rPr>
                <w:rFonts w:ascii="Arial" w:hAnsi="Arial" w:cs="Arial"/>
                <w:sz w:val="24"/>
                <w:szCs w:val="24"/>
              </w:rPr>
            </w:pPr>
            <w:r w:rsidRPr="0019222F">
              <w:rPr>
                <w:rFonts w:ascii="Arial" w:hAnsi="Arial" w:cs="Arial"/>
                <w:sz w:val="24"/>
                <w:szCs w:val="24"/>
              </w:rPr>
              <w:t>0.0009</w:t>
            </w:r>
          </w:p>
        </w:tc>
        <w:tc>
          <w:tcPr>
            <w:tcW w:w="1600" w:type="dxa"/>
            <w:vAlign w:val="center"/>
            <w:hideMark/>
          </w:tcPr>
          <w:p w14:paraId="47661395" w14:textId="77777777" w:rsidR="00B1113F" w:rsidRPr="0019222F" w:rsidRDefault="00B1113F" w:rsidP="00F5717B">
            <w:pPr>
              <w:tabs>
                <w:tab w:val="left" w:pos="3990"/>
              </w:tabs>
              <w:spacing w:after="160" w:line="480" w:lineRule="auto"/>
              <w:rPr>
                <w:rFonts w:ascii="Arial" w:hAnsi="Arial" w:cs="Arial"/>
                <w:sz w:val="24"/>
                <w:szCs w:val="24"/>
              </w:rPr>
            </w:pPr>
            <w:r w:rsidRPr="0019222F">
              <w:rPr>
                <w:rFonts w:ascii="Arial" w:hAnsi="Arial" w:cs="Arial"/>
                <w:sz w:val="24"/>
                <w:szCs w:val="24"/>
              </w:rPr>
              <w:t>0.0005</w:t>
            </w:r>
          </w:p>
        </w:tc>
      </w:tr>
    </w:tbl>
    <w:p w14:paraId="4A7C811D" w14:textId="77777777" w:rsidR="00B1113F" w:rsidRDefault="00B1113F" w:rsidP="00B1113F">
      <w:pPr>
        <w:tabs>
          <w:tab w:val="left" w:pos="3990"/>
        </w:tabs>
      </w:pPr>
    </w:p>
    <w:p w14:paraId="257223AF" w14:textId="77777777" w:rsidR="00B1113F" w:rsidRPr="00397BE6" w:rsidRDefault="00B1113F" w:rsidP="00B1113F">
      <w:pPr>
        <w:tabs>
          <w:tab w:val="left" w:pos="3990"/>
        </w:tabs>
        <w:rPr>
          <w:rFonts w:ascii="Arial" w:hAnsi="Arial" w:cs="Arial"/>
          <w:sz w:val="24"/>
        </w:rPr>
      </w:pPr>
      <w:r>
        <w:rPr>
          <w:rFonts w:ascii="Arial" w:hAnsi="Arial" w:cs="Arial"/>
          <w:sz w:val="24"/>
          <w:vertAlign w:val="superscript"/>
        </w:rPr>
        <w:t>a</w:t>
      </w:r>
      <w:r w:rsidRPr="00397BE6">
        <w:rPr>
          <w:rFonts w:ascii="Arial" w:hAnsi="Arial" w:cs="Arial"/>
          <w:sz w:val="24"/>
        </w:rPr>
        <w:t xml:space="preserve"> </w:t>
      </w:r>
      <w:r>
        <w:rPr>
          <w:rFonts w:ascii="Arial" w:hAnsi="Arial" w:cs="Arial"/>
          <w:sz w:val="24"/>
        </w:rPr>
        <w:t xml:space="preserve">Cell growth and viability were measured by the MTT assay. CI was calculated using the CompuSyn software (Combosyn, Inc) based on the Chou-Talalay method. </w:t>
      </w:r>
      <w:r w:rsidRPr="00397BE6">
        <w:rPr>
          <w:rFonts w:ascii="Arial" w:hAnsi="Arial" w:cs="Arial"/>
          <w:sz w:val="24"/>
        </w:rPr>
        <w:t>CI &lt; 1, synergism; CI = 1, additive; CI &gt; 1, antagonism.</w:t>
      </w:r>
    </w:p>
    <w:p w14:paraId="0C613429" w14:textId="452CD00C" w:rsidR="00D92E7F" w:rsidRPr="00CD1441" w:rsidRDefault="00D92E7F" w:rsidP="00BA0F51">
      <w:pPr>
        <w:pStyle w:val="EndNoteBibliography"/>
        <w:rPr>
          <w:color w:val="FF0000"/>
        </w:rPr>
      </w:pPr>
    </w:p>
    <w:sectPr w:rsidR="00D92E7F" w:rsidRPr="00CD1441">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D022B00" w14:textId="77777777" w:rsidR="00532685" w:rsidRDefault="00532685" w:rsidP="00A029AA">
      <w:pPr>
        <w:spacing w:after="0" w:line="240" w:lineRule="auto"/>
      </w:pPr>
      <w:r>
        <w:separator/>
      </w:r>
    </w:p>
  </w:endnote>
  <w:endnote w:type="continuationSeparator" w:id="0">
    <w:p w14:paraId="4B920C83" w14:textId="77777777" w:rsidR="00532685" w:rsidRDefault="00532685" w:rsidP="00A029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16948627"/>
      <w:docPartObj>
        <w:docPartGallery w:val="Page Numbers (Bottom of Page)"/>
        <w:docPartUnique/>
      </w:docPartObj>
    </w:sdtPr>
    <w:sdtEndPr>
      <w:rPr>
        <w:noProof/>
      </w:rPr>
    </w:sdtEndPr>
    <w:sdtContent>
      <w:p w14:paraId="1119D1E6" w14:textId="1FDBAD4D" w:rsidR="00266377" w:rsidRDefault="00266377">
        <w:pPr>
          <w:pStyle w:val="Footer"/>
          <w:jc w:val="center"/>
        </w:pPr>
        <w:r>
          <w:fldChar w:fldCharType="begin"/>
        </w:r>
        <w:r>
          <w:instrText xml:space="preserve"> PAGE   \* MERGEFORMAT </w:instrText>
        </w:r>
        <w:r>
          <w:fldChar w:fldCharType="separate"/>
        </w:r>
        <w:r w:rsidR="001B0324">
          <w:rPr>
            <w:noProof/>
          </w:rPr>
          <w:t>1</w:t>
        </w:r>
        <w:r>
          <w:rPr>
            <w:noProof/>
          </w:rPr>
          <w:fldChar w:fldCharType="end"/>
        </w:r>
      </w:p>
    </w:sdtContent>
  </w:sdt>
  <w:p w14:paraId="7E74FC05" w14:textId="77777777" w:rsidR="00266377" w:rsidRDefault="0026637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D1630E9" w14:textId="77777777" w:rsidR="00532685" w:rsidRDefault="00532685" w:rsidP="00A029AA">
      <w:pPr>
        <w:spacing w:after="0" w:line="240" w:lineRule="auto"/>
      </w:pPr>
      <w:r>
        <w:separator/>
      </w:r>
    </w:p>
  </w:footnote>
  <w:footnote w:type="continuationSeparator" w:id="0">
    <w:p w14:paraId="7D950660" w14:textId="77777777" w:rsidR="00532685" w:rsidRDefault="00532685" w:rsidP="00A029A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Cancer Cell Copy&lt;/Style&gt;&lt;LeftDelim&gt;{&lt;/LeftDelim&gt;&lt;RightDelim&gt;}&lt;/RightDelim&gt;&lt;FontName&gt;Arial&lt;/FontName&gt;&lt;FontSize&gt;11&lt;/FontSize&gt;&lt;ReflistTitle&gt;&lt;/ReflistTitle&gt;&lt;StartingRefnum&gt;1&lt;/StartingRefnum&gt;&lt;FirstLineIndent&gt;0&lt;/FirstLineIndent&gt;&lt;HangingIndent&gt;720&lt;/HangingIndent&gt;&lt;LineSpacing&gt;2&lt;/LineSpacing&gt;&lt;SpaceAfter&gt;3&lt;/SpaceAfter&gt;&lt;HyperlinksEnabled&gt;0&lt;/HyperlinksEnabled&gt;&lt;HyperlinksVisible&gt;0&lt;/HyperlinksVisible&gt;&lt;EnableBibliographyCategories&gt;0&lt;/EnableBibliographyCategories&gt;&lt;/ENLayout&gt;"/>
    <w:docVar w:name="EN.Libraries" w:val="&lt;Libraries&gt;&lt;item db-id=&quot;5fde0sfzm20deoe52phvfxre22wfzafsezpa&quot;&gt;Triple-combination&lt;record-ids&gt;&lt;item&gt;205&lt;/item&gt;&lt;item&gt;229&lt;/item&gt;&lt;/record-ids&gt;&lt;/item&gt;&lt;/Libraries&gt;"/>
    <w:docVar w:name="Total_Editing_Time" w:val="1"/>
  </w:docVars>
  <w:rsids>
    <w:rsidRoot w:val="00FA6F00"/>
    <w:rsid w:val="0001639C"/>
    <w:rsid w:val="0001782A"/>
    <w:rsid w:val="00027551"/>
    <w:rsid w:val="00045404"/>
    <w:rsid w:val="0004565D"/>
    <w:rsid w:val="0005149F"/>
    <w:rsid w:val="00081829"/>
    <w:rsid w:val="00081DA5"/>
    <w:rsid w:val="00084E9E"/>
    <w:rsid w:val="000874F1"/>
    <w:rsid w:val="00095D93"/>
    <w:rsid w:val="000A4B6B"/>
    <w:rsid w:val="000C2333"/>
    <w:rsid w:val="000C4BA2"/>
    <w:rsid w:val="000F3CD2"/>
    <w:rsid w:val="00106033"/>
    <w:rsid w:val="00106386"/>
    <w:rsid w:val="00115ED9"/>
    <w:rsid w:val="00132685"/>
    <w:rsid w:val="00142882"/>
    <w:rsid w:val="00145572"/>
    <w:rsid w:val="00163A79"/>
    <w:rsid w:val="00164404"/>
    <w:rsid w:val="00166926"/>
    <w:rsid w:val="00175EB3"/>
    <w:rsid w:val="001861F9"/>
    <w:rsid w:val="00196D21"/>
    <w:rsid w:val="001A3C06"/>
    <w:rsid w:val="001B0324"/>
    <w:rsid w:val="001C6D17"/>
    <w:rsid w:val="001E10CE"/>
    <w:rsid w:val="001F016B"/>
    <w:rsid w:val="0021361C"/>
    <w:rsid w:val="0021367D"/>
    <w:rsid w:val="00230EA1"/>
    <w:rsid w:val="0023404D"/>
    <w:rsid w:val="0025343C"/>
    <w:rsid w:val="002577FB"/>
    <w:rsid w:val="00266377"/>
    <w:rsid w:val="002B2989"/>
    <w:rsid w:val="002C44FB"/>
    <w:rsid w:val="002C4BFF"/>
    <w:rsid w:val="002C503E"/>
    <w:rsid w:val="002C551B"/>
    <w:rsid w:val="002E7E6A"/>
    <w:rsid w:val="002F2B88"/>
    <w:rsid w:val="00304156"/>
    <w:rsid w:val="003146AF"/>
    <w:rsid w:val="0031784E"/>
    <w:rsid w:val="003257AA"/>
    <w:rsid w:val="003401DA"/>
    <w:rsid w:val="00342DDD"/>
    <w:rsid w:val="00346029"/>
    <w:rsid w:val="003507DE"/>
    <w:rsid w:val="00352271"/>
    <w:rsid w:val="00385983"/>
    <w:rsid w:val="003A4379"/>
    <w:rsid w:val="003F05F7"/>
    <w:rsid w:val="00401BCE"/>
    <w:rsid w:val="00413343"/>
    <w:rsid w:val="00413EAA"/>
    <w:rsid w:val="004149E3"/>
    <w:rsid w:val="00422158"/>
    <w:rsid w:val="00431FE0"/>
    <w:rsid w:val="00440DB0"/>
    <w:rsid w:val="00445B78"/>
    <w:rsid w:val="004477A3"/>
    <w:rsid w:val="00481751"/>
    <w:rsid w:val="00484D46"/>
    <w:rsid w:val="00492833"/>
    <w:rsid w:val="004C04B4"/>
    <w:rsid w:val="004C36D2"/>
    <w:rsid w:val="004D51B2"/>
    <w:rsid w:val="004D601B"/>
    <w:rsid w:val="004E11D6"/>
    <w:rsid w:val="004E1757"/>
    <w:rsid w:val="004E3486"/>
    <w:rsid w:val="004E6C91"/>
    <w:rsid w:val="004F49A9"/>
    <w:rsid w:val="005173F2"/>
    <w:rsid w:val="005306D9"/>
    <w:rsid w:val="00532685"/>
    <w:rsid w:val="00554F97"/>
    <w:rsid w:val="005574B7"/>
    <w:rsid w:val="00557D35"/>
    <w:rsid w:val="0056169E"/>
    <w:rsid w:val="005665FA"/>
    <w:rsid w:val="0059155A"/>
    <w:rsid w:val="005C37C4"/>
    <w:rsid w:val="005D079E"/>
    <w:rsid w:val="005E15EE"/>
    <w:rsid w:val="005E15F2"/>
    <w:rsid w:val="005E32DC"/>
    <w:rsid w:val="005E7590"/>
    <w:rsid w:val="005F321D"/>
    <w:rsid w:val="005F4B15"/>
    <w:rsid w:val="005F4EDE"/>
    <w:rsid w:val="00607338"/>
    <w:rsid w:val="00613FC2"/>
    <w:rsid w:val="006162A7"/>
    <w:rsid w:val="00620687"/>
    <w:rsid w:val="00647744"/>
    <w:rsid w:val="006512DA"/>
    <w:rsid w:val="00653A7F"/>
    <w:rsid w:val="0066462F"/>
    <w:rsid w:val="00672F5E"/>
    <w:rsid w:val="006746F1"/>
    <w:rsid w:val="0067603D"/>
    <w:rsid w:val="00686655"/>
    <w:rsid w:val="006A00B9"/>
    <w:rsid w:val="006A09A8"/>
    <w:rsid w:val="006A35B7"/>
    <w:rsid w:val="006D514B"/>
    <w:rsid w:val="006E5450"/>
    <w:rsid w:val="006F246F"/>
    <w:rsid w:val="0072763B"/>
    <w:rsid w:val="00737944"/>
    <w:rsid w:val="0076138D"/>
    <w:rsid w:val="00771CC4"/>
    <w:rsid w:val="00780B5F"/>
    <w:rsid w:val="00781063"/>
    <w:rsid w:val="0078497E"/>
    <w:rsid w:val="007B01AF"/>
    <w:rsid w:val="007B74A3"/>
    <w:rsid w:val="007C613B"/>
    <w:rsid w:val="007C7ED6"/>
    <w:rsid w:val="007D072A"/>
    <w:rsid w:val="007D0DC8"/>
    <w:rsid w:val="007D5379"/>
    <w:rsid w:val="007E3A4E"/>
    <w:rsid w:val="007F3E97"/>
    <w:rsid w:val="007F771B"/>
    <w:rsid w:val="00801D70"/>
    <w:rsid w:val="00803694"/>
    <w:rsid w:val="00810F0E"/>
    <w:rsid w:val="00823268"/>
    <w:rsid w:val="00833EF0"/>
    <w:rsid w:val="00834FFA"/>
    <w:rsid w:val="008354E6"/>
    <w:rsid w:val="00837428"/>
    <w:rsid w:val="0084296C"/>
    <w:rsid w:val="00843BB8"/>
    <w:rsid w:val="008576E2"/>
    <w:rsid w:val="008640FD"/>
    <w:rsid w:val="00885E8D"/>
    <w:rsid w:val="008919DA"/>
    <w:rsid w:val="0089433F"/>
    <w:rsid w:val="008A26B7"/>
    <w:rsid w:val="008A41A6"/>
    <w:rsid w:val="008B4433"/>
    <w:rsid w:val="008C03A5"/>
    <w:rsid w:val="008C6655"/>
    <w:rsid w:val="008D5F33"/>
    <w:rsid w:val="008F55B9"/>
    <w:rsid w:val="00913AB5"/>
    <w:rsid w:val="00916BFE"/>
    <w:rsid w:val="00923F13"/>
    <w:rsid w:val="00944500"/>
    <w:rsid w:val="00944DA5"/>
    <w:rsid w:val="009536C0"/>
    <w:rsid w:val="009A103B"/>
    <w:rsid w:val="009A3293"/>
    <w:rsid w:val="009C4D37"/>
    <w:rsid w:val="009C4FE5"/>
    <w:rsid w:val="009C5C4C"/>
    <w:rsid w:val="009E028D"/>
    <w:rsid w:val="009F0FB8"/>
    <w:rsid w:val="009F424E"/>
    <w:rsid w:val="00A029AA"/>
    <w:rsid w:val="00A152AD"/>
    <w:rsid w:val="00A32401"/>
    <w:rsid w:val="00A409C1"/>
    <w:rsid w:val="00A44D43"/>
    <w:rsid w:val="00A45B2B"/>
    <w:rsid w:val="00A552C1"/>
    <w:rsid w:val="00A62E3E"/>
    <w:rsid w:val="00A66E2D"/>
    <w:rsid w:val="00A71404"/>
    <w:rsid w:val="00A8114C"/>
    <w:rsid w:val="00AC071B"/>
    <w:rsid w:val="00AC5EA9"/>
    <w:rsid w:val="00AD1F5E"/>
    <w:rsid w:val="00AF0C97"/>
    <w:rsid w:val="00AF294B"/>
    <w:rsid w:val="00AF2E33"/>
    <w:rsid w:val="00B030D9"/>
    <w:rsid w:val="00B04D8E"/>
    <w:rsid w:val="00B1113F"/>
    <w:rsid w:val="00B12D42"/>
    <w:rsid w:val="00B1790A"/>
    <w:rsid w:val="00B23026"/>
    <w:rsid w:val="00B25F19"/>
    <w:rsid w:val="00B26D93"/>
    <w:rsid w:val="00B32F6E"/>
    <w:rsid w:val="00B44C36"/>
    <w:rsid w:val="00B55816"/>
    <w:rsid w:val="00B77DF9"/>
    <w:rsid w:val="00B82B22"/>
    <w:rsid w:val="00B86720"/>
    <w:rsid w:val="00BA0F51"/>
    <w:rsid w:val="00BA2F07"/>
    <w:rsid w:val="00BA3F53"/>
    <w:rsid w:val="00BB60C1"/>
    <w:rsid w:val="00BC3E41"/>
    <w:rsid w:val="00BF3248"/>
    <w:rsid w:val="00BF486F"/>
    <w:rsid w:val="00C0412A"/>
    <w:rsid w:val="00C044E6"/>
    <w:rsid w:val="00C422AD"/>
    <w:rsid w:val="00C55213"/>
    <w:rsid w:val="00C56D15"/>
    <w:rsid w:val="00C75247"/>
    <w:rsid w:val="00C80EE8"/>
    <w:rsid w:val="00C93947"/>
    <w:rsid w:val="00CA5E5E"/>
    <w:rsid w:val="00CA5FDE"/>
    <w:rsid w:val="00CC0827"/>
    <w:rsid w:val="00CC491B"/>
    <w:rsid w:val="00CD1441"/>
    <w:rsid w:val="00CD3931"/>
    <w:rsid w:val="00CD476F"/>
    <w:rsid w:val="00CE0E67"/>
    <w:rsid w:val="00CE4581"/>
    <w:rsid w:val="00CF19C1"/>
    <w:rsid w:val="00CF578C"/>
    <w:rsid w:val="00D01A26"/>
    <w:rsid w:val="00D11986"/>
    <w:rsid w:val="00D14F3A"/>
    <w:rsid w:val="00D21E15"/>
    <w:rsid w:val="00D326ED"/>
    <w:rsid w:val="00D4758C"/>
    <w:rsid w:val="00D53284"/>
    <w:rsid w:val="00D5502A"/>
    <w:rsid w:val="00D6090F"/>
    <w:rsid w:val="00D629FA"/>
    <w:rsid w:val="00D73C60"/>
    <w:rsid w:val="00D74A19"/>
    <w:rsid w:val="00D7588D"/>
    <w:rsid w:val="00D75F88"/>
    <w:rsid w:val="00D83C4B"/>
    <w:rsid w:val="00D92E7F"/>
    <w:rsid w:val="00DA2020"/>
    <w:rsid w:val="00DB6437"/>
    <w:rsid w:val="00DC4EE3"/>
    <w:rsid w:val="00DD229D"/>
    <w:rsid w:val="00DE5E3D"/>
    <w:rsid w:val="00DE6825"/>
    <w:rsid w:val="00DF49F6"/>
    <w:rsid w:val="00DF7F29"/>
    <w:rsid w:val="00E244A5"/>
    <w:rsid w:val="00E27008"/>
    <w:rsid w:val="00E31BF2"/>
    <w:rsid w:val="00E3778A"/>
    <w:rsid w:val="00E51E2A"/>
    <w:rsid w:val="00E541C9"/>
    <w:rsid w:val="00E55597"/>
    <w:rsid w:val="00E75621"/>
    <w:rsid w:val="00EA0068"/>
    <w:rsid w:val="00EC21A8"/>
    <w:rsid w:val="00EF58D9"/>
    <w:rsid w:val="00F07227"/>
    <w:rsid w:val="00F12756"/>
    <w:rsid w:val="00F20586"/>
    <w:rsid w:val="00F241D2"/>
    <w:rsid w:val="00F260E9"/>
    <w:rsid w:val="00F27C94"/>
    <w:rsid w:val="00F323E5"/>
    <w:rsid w:val="00F33D21"/>
    <w:rsid w:val="00F455E6"/>
    <w:rsid w:val="00F47589"/>
    <w:rsid w:val="00F50489"/>
    <w:rsid w:val="00F53C6F"/>
    <w:rsid w:val="00F56826"/>
    <w:rsid w:val="00F5717B"/>
    <w:rsid w:val="00F57D45"/>
    <w:rsid w:val="00F618CB"/>
    <w:rsid w:val="00F65BA4"/>
    <w:rsid w:val="00F667F7"/>
    <w:rsid w:val="00F75AC1"/>
    <w:rsid w:val="00F81FD2"/>
    <w:rsid w:val="00F87D84"/>
    <w:rsid w:val="00F91BEE"/>
    <w:rsid w:val="00FA2A24"/>
    <w:rsid w:val="00FA6F00"/>
    <w:rsid w:val="00FB3DBF"/>
    <w:rsid w:val="00FC1B94"/>
    <w:rsid w:val="00FD03F7"/>
    <w:rsid w:val="00FD2CEC"/>
    <w:rsid w:val="00FD5D20"/>
    <w:rsid w:val="00FD78DB"/>
    <w:rsid w:val="00FE265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4FE3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C44FB"/>
    <w:rPr>
      <w:color w:val="808080"/>
    </w:rPr>
  </w:style>
  <w:style w:type="paragraph" w:styleId="BalloonText">
    <w:name w:val="Balloon Text"/>
    <w:basedOn w:val="Normal"/>
    <w:link w:val="BalloonTextChar"/>
    <w:uiPriority w:val="99"/>
    <w:semiHidden/>
    <w:unhideWhenUsed/>
    <w:rsid w:val="008A41A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A41A6"/>
    <w:rPr>
      <w:rFonts w:ascii="Segoe UI" w:hAnsi="Segoe UI" w:cs="Segoe UI"/>
      <w:sz w:val="18"/>
      <w:szCs w:val="18"/>
    </w:rPr>
  </w:style>
  <w:style w:type="character" w:styleId="CommentReference">
    <w:name w:val="annotation reference"/>
    <w:basedOn w:val="DefaultParagraphFont"/>
    <w:uiPriority w:val="99"/>
    <w:semiHidden/>
    <w:unhideWhenUsed/>
    <w:rsid w:val="008A41A6"/>
    <w:rPr>
      <w:sz w:val="16"/>
      <w:szCs w:val="16"/>
    </w:rPr>
  </w:style>
  <w:style w:type="paragraph" w:styleId="CommentText">
    <w:name w:val="annotation text"/>
    <w:basedOn w:val="Normal"/>
    <w:link w:val="CommentTextChar"/>
    <w:uiPriority w:val="99"/>
    <w:unhideWhenUsed/>
    <w:rsid w:val="008A41A6"/>
    <w:pPr>
      <w:spacing w:line="240" w:lineRule="auto"/>
    </w:pPr>
    <w:rPr>
      <w:sz w:val="20"/>
      <w:szCs w:val="20"/>
    </w:rPr>
  </w:style>
  <w:style w:type="character" w:customStyle="1" w:styleId="CommentTextChar">
    <w:name w:val="Comment Text Char"/>
    <w:basedOn w:val="DefaultParagraphFont"/>
    <w:link w:val="CommentText"/>
    <w:uiPriority w:val="99"/>
    <w:rsid w:val="008A41A6"/>
    <w:rPr>
      <w:sz w:val="20"/>
      <w:szCs w:val="20"/>
    </w:rPr>
  </w:style>
  <w:style w:type="paragraph" w:styleId="CommentSubject">
    <w:name w:val="annotation subject"/>
    <w:basedOn w:val="CommentText"/>
    <w:next w:val="CommentText"/>
    <w:link w:val="CommentSubjectChar"/>
    <w:uiPriority w:val="99"/>
    <w:semiHidden/>
    <w:unhideWhenUsed/>
    <w:rsid w:val="008A41A6"/>
    <w:rPr>
      <w:b/>
      <w:bCs/>
    </w:rPr>
  </w:style>
  <w:style w:type="character" w:customStyle="1" w:styleId="CommentSubjectChar">
    <w:name w:val="Comment Subject Char"/>
    <w:basedOn w:val="CommentTextChar"/>
    <w:link w:val="CommentSubject"/>
    <w:uiPriority w:val="99"/>
    <w:semiHidden/>
    <w:rsid w:val="008A41A6"/>
    <w:rPr>
      <w:b/>
      <w:bCs/>
      <w:sz w:val="20"/>
      <w:szCs w:val="20"/>
    </w:rPr>
  </w:style>
  <w:style w:type="paragraph" w:styleId="Revision">
    <w:name w:val="Revision"/>
    <w:hidden/>
    <w:uiPriority w:val="99"/>
    <w:semiHidden/>
    <w:rsid w:val="00385983"/>
    <w:pPr>
      <w:spacing w:after="0" w:line="240" w:lineRule="auto"/>
    </w:pPr>
  </w:style>
  <w:style w:type="paragraph" w:customStyle="1" w:styleId="EndNoteBibliographyTitle">
    <w:name w:val="EndNote Bibliography Title"/>
    <w:basedOn w:val="Normal"/>
    <w:link w:val="EndNoteBibliographyTitleChar"/>
    <w:rsid w:val="000F3CD2"/>
    <w:pPr>
      <w:spacing w:after="0"/>
      <w:jc w:val="center"/>
    </w:pPr>
    <w:rPr>
      <w:rFonts w:ascii="Arial" w:hAnsi="Arial" w:cs="Arial"/>
      <w:noProof/>
    </w:rPr>
  </w:style>
  <w:style w:type="character" w:customStyle="1" w:styleId="EndNoteBibliographyTitleChar">
    <w:name w:val="EndNote Bibliography Title Char"/>
    <w:basedOn w:val="DefaultParagraphFont"/>
    <w:link w:val="EndNoteBibliographyTitle"/>
    <w:rsid w:val="000F3CD2"/>
    <w:rPr>
      <w:rFonts w:ascii="Arial" w:hAnsi="Arial" w:cs="Arial"/>
      <w:noProof/>
    </w:rPr>
  </w:style>
  <w:style w:type="paragraph" w:customStyle="1" w:styleId="EndNoteBibliography">
    <w:name w:val="EndNote Bibliography"/>
    <w:basedOn w:val="Normal"/>
    <w:link w:val="EndNoteBibliographyChar"/>
    <w:rsid w:val="000F3CD2"/>
    <w:pPr>
      <w:spacing w:line="480" w:lineRule="auto"/>
    </w:pPr>
    <w:rPr>
      <w:rFonts w:ascii="Arial" w:hAnsi="Arial" w:cs="Arial"/>
      <w:noProof/>
    </w:rPr>
  </w:style>
  <w:style w:type="character" w:customStyle="1" w:styleId="EndNoteBibliographyChar">
    <w:name w:val="EndNote Bibliography Char"/>
    <w:basedOn w:val="DefaultParagraphFont"/>
    <w:link w:val="EndNoteBibliography"/>
    <w:rsid w:val="000F3CD2"/>
    <w:rPr>
      <w:rFonts w:ascii="Arial" w:hAnsi="Arial" w:cs="Arial"/>
      <w:noProof/>
    </w:rPr>
  </w:style>
  <w:style w:type="paragraph" w:styleId="Header">
    <w:name w:val="header"/>
    <w:basedOn w:val="Normal"/>
    <w:link w:val="HeaderChar"/>
    <w:uiPriority w:val="99"/>
    <w:unhideWhenUsed/>
    <w:rsid w:val="00A029AA"/>
    <w:pPr>
      <w:tabs>
        <w:tab w:val="center" w:pos="4680"/>
        <w:tab w:val="right" w:pos="9360"/>
      </w:tabs>
      <w:spacing w:after="0" w:line="240" w:lineRule="auto"/>
    </w:pPr>
  </w:style>
  <w:style w:type="character" w:customStyle="1" w:styleId="HeaderChar">
    <w:name w:val="Header Char"/>
    <w:basedOn w:val="DefaultParagraphFont"/>
    <w:link w:val="Header"/>
    <w:uiPriority w:val="99"/>
    <w:rsid w:val="00A029AA"/>
  </w:style>
  <w:style w:type="paragraph" w:styleId="Footer">
    <w:name w:val="footer"/>
    <w:basedOn w:val="Normal"/>
    <w:link w:val="FooterChar"/>
    <w:uiPriority w:val="99"/>
    <w:unhideWhenUsed/>
    <w:rsid w:val="00A029AA"/>
    <w:pPr>
      <w:tabs>
        <w:tab w:val="center" w:pos="4680"/>
        <w:tab w:val="right" w:pos="9360"/>
      </w:tabs>
      <w:spacing w:after="0" w:line="240" w:lineRule="auto"/>
    </w:pPr>
  </w:style>
  <w:style w:type="character" w:customStyle="1" w:styleId="FooterChar">
    <w:name w:val="Footer Char"/>
    <w:basedOn w:val="DefaultParagraphFont"/>
    <w:link w:val="Footer"/>
    <w:uiPriority w:val="99"/>
    <w:rsid w:val="00A029AA"/>
  </w:style>
  <w:style w:type="character" w:styleId="Hyperlink">
    <w:name w:val="Hyperlink"/>
    <w:basedOn w:val="DefaultParagraphFont"/>
    <w:uiPriority w:val="99"/>
    <w:unhideWhenUsed/>
    <w:rsid w:val="007D072A"/>
    <w:rPr>
      <w:color w:val="0563C1" w:themeColor="hyperlink"/>
      <w:u w:val="single"/>
    </w:rPr>
  </w:style>
  <w:style w:type="character" w:customStyle="1" w:styleId="value">
    <w:name w:val="value"/>
    <w:basedOn w:val="DefaultParagraphFont"/>
    <w:rsid w:val="0001782A"/>
  </w:style>
  <w:style w:type="character" w:styleId="Emphasis">
    <w:name w:val="Emphasis"/>
    <w:basedOn w:val="DefaultParagraphFont"/>
    <w:uiPriority w:val="20"/>
    <w:qFormat/>
    <w:rsid w:val="0001782A"/>
    <w:rPr>
      <w:i/>
      <w:iCs/>
    </w:rPr>
  </w:style>
  <w:style w:type="character" w:customStyle="1" w:styleId="st">
    <w:name w:val="st"/>
    <w:basedOn w:val="DefaultParagraphFont"/>
    <w:rsid w:val="0001782A"/>
  </w:style>
  <w:style w:type="table" w:customStyle="1" w:styleId="PlainTable21">
    <w:name w:val="Plain Table 21"/>
    <w:basedOn w:val="TableNormal"/>
    <w:uiPriority w:val="42"/>
    <w:rsid w:val="00B1113F"/>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NoSpacing">
    <w:name w:val="No Spacing"/>
    <w:uiPriority w:val="1"/>
    <w:qFormat/>
    <w:rsid w:val="00620687"/>
    <w:pPr>
      <w:spacing w:after="0" w:line="240" w:lineRule="auto"/>
    </w:pPr>
    <w:rPr>
      <w:rFonts w:eastAsiaTheme="minorHAnsi"/>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C44FB"/>
    <w:rPr>
      <w:color w:val="808080"/>
    </w:rPr>
  </w:style>
  <w:style w:type="paragraph" w:styleId="BalloonText">
    <w:name w:val="Balloon Text"/>
    <w:basedOn w:val="Normal"/>
    <w:link w:val="BalloonTextChar"/>
    <w:uiPriority w:val="99"/>
    <w:semiHidden/>
    <w:unhideWhenUsed/>
    <w:rsid w:val="008A41A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A41A6"/>
    <w:rPr>
      <w:rFonts w:ascii="Segoe UI" w:hAnsi="Segoe UI" w:cs="Segoe UI"/>
      <w:sz w:val="18"/>
      <w:szCs w:val="18"/>
    </w:rPr>
  </w:style>
  <w:style w:type="character" w:styleId="CommentReference">
    <w:name w:val="annotation reference"/>
    <w:basedOn w:val="DefaultParagraphFont"/>
    <w:uiPriority w:val="99"/>
    <w:semiHidden/>
    <w:unhideWhenUsed/>
    <w:rsid w:val="008A41A6"/>
    <w:rPr>
      <w:sz w:val="16"/>
      <w:szCs w:val="16"/>
    </w:rPr>
  </w:style>
  <w:style w:type="paragraph" w:styleId="CommentText">
    <w:name w:val="annotation text"/>
    <w:basedOn w:val="Normal"/>
    <w:link w:val="CommentTextChar"/>
    <w:uiPriority w:val="99"/>
    <w:unhideWhenUsed/>
    <w:rsid w:val="008A41A6"/>
    <w:pPr>
      <w:spacing w:line="240" w:lineRule="auto"/>
    </w:pPr>
    <w:rPr>
      <w:sz w:val="20"/>
      <w:szCs w:val="20"/>
    </w:rPr>
  </w:style>
  <w:style w:type="character" w:customStyle="1" w:styleId="CommentTextChar">
    <w:name w:val="Comment Text Char"/>
    <w:basedOn w:val="DefaultParagraphFont"/>
    <w:link w:val="CommentText"/>
    <w:uiPriority w:val="99"/>
    <w:rsid w:val="008A41A6"/>
    <w:rPr>
      <w:sz w:val="20"/>
      <w:szCs w:val="20"/>
    </w:rPr>
  </w:style>
  <w:style w:type="paragraph" w:styleId="CommentSubject">
    <w:name w:val="annotation subject"/>
    <w:basedOn w:val="CommentText"/>
    <w:next w:val="CommentText"/>
    <w:link w:val="CommentSubjectChar"/>
    <w:uiPriority w:val="99"/>
    <w:semiHidden/>
    <w:unhideWhenUsed/>
    <w:rsid w:val="008A41A6"/>
    <w:rPr>
      <w:b/>
      <w:bCs/>
    </w:rPr>
  </w:style>
  <w:style w:type="character" w:customStyle="1" w:styleId="CommentSubjectChar">
    <w:name w:val="Comment Subject Char"/>
    <w:basedOn w:val="CommentTextChar"/>
    <w:link w:val="CommentSubject"/>
    <w:uiPriority w:val="99"/>
    <w:semiHidden/>
    <w:rsid w:val="008A41A6"/>
    <w:rPr>
      <w:b/>
      <w:bCs/>
      <w:sz w:val="20"/>
      <w:szCs w:val="20"/>
    </w:rPr>
  </w:style>
  <w:style w:type="paragraph" w:styleId="Revision">
    <w:name w:val="Revision"/>
    <w:hidden/>
    <w:uiPriority w:val="99"/>
    <w:semiHidden/>
    <w:rsid w:val="00385983"/>
    <w:pPr>
      <w:spacing w:after="0" w:line="240" w:lineRule="auto"/>
    </w:pPr>
  </w:style>
  <w:style w:type="paragraph" w:customStyle="1" w:styleId="EndNoteBibliographyTitle">
    <w:name w:val="EndNote Bibliography Title"/>
    <w:basedOn w:val="Normal"/>
    <w:link w:val="EndNoteBibliographyTitleChar"/>
    <w:rsid w:val="000F3CD2"/>
    <w:pPr>
      <w:spacing w:after="0"/>
      <w:jc w:val="center"/>
    </w:pPr>
    <w:rPr>
      <w:rFonts w:ascii="Arial" w:hAnsi="Arial" w:cs="Arial"/>
      <w:noProof/>
    </w:rPr>
  </w:style>
  <w:style w:type="character" w:customStyle="1" w:styleId="EndNoteBibliographyTitleChar">
    <w:name w:val="EndNote Bibliography Title Char"/>
    <w:basedOn w:val="DefaultParagraphFont"/>
    <w:link w:val="EndNoteBibliographyTitle"/>
    <w:rsid w:val="000F3CD2"/>
    <w:rPr>
      <w:rFonts w:ascii="Arial" w:hAnsi="Arial" w:cs="Arial"/>
      <w:noProof/>
    </w:rPr>
  </w:style>
  <w:style w:type="paragraph" w:customStyle="1" w:styleId="EndNoteBibliography">
    <w:name w:val="EndNote Bibliography"/>
    <w:basedOn w:val="Normal"/>
    <w:link w:val="EndNoteBibliographyChar"/>
    <w:rsid w:val="000F3CD2"/>
    <w:pPr>
      <w:spacing w:line="480" w:lineRule="auto"/>
    </w:pPr>
    <w:rPr>
      <w:rFonts w:ascii="Arial" w:hAnsi="Arial" w:cs="Arial"/>
      <w:noProof/>
    </w:rPr>
  </w:style>
  <w:style w:type="character" w:customStyle="1" w:styleId="EndNoteBibliographyChar">
    <w:name w:val="EndNote Bibliography Char"/>
    <w:basedOn w:val="DefaultParagraphFont"/>
    <w:link w:val="EndNoteBibliography"/>
    <w:rsid w:val="000F3CD2"/>
    <w:rPr>
      <w:rFonts w:ascii="Arial" w:hAnsi="Arial" w:cs="Arial"/>
      <w:noProof/>
    </w:rPr>
  </w:style>
  <w:style w:type="paragraph" w:styleId="Header">
    <w:name w:val="header"/>
    <w:basedOn w:val="Normal"/>
    <w:link w:val="HeaderChar"/>
    <w:uiPriority w:val="99"/>
    <w:unhideWhenUsed/>
    <w:rsid w:val="00A029AA"/>
    <w:pPr>
      <w:tabs>
        <w:tab w:val="center" w:pos="4680"/>
        <w:tab w:val="right" w:pos="9360"/>
      </w:tabs>
      <w:spacing w:after="0" w:line="240" w:lineRule="auto"/>
    </w:pPr>
  </w:style>
  <w:style w:type="character" w:customStyle="1" w:styleId="HeaderChar">
    <w:name w:val="Header Char"/>
    <w:basedOn w:val="DefaultParagraphFont"/>
    <w:link w:val="Header"/>
    <w:uiPriority w:val="99"/>
    <w:rsid w:val="00A029AA"/>
  </w:style>
  <w:style w:type="paragraph" w:styleId="Footer">
    <w:name w:val="footer"/>
    <w:basedOn w:val="Normal"/>
    <w:link w:val="FooterChar"/>
    <w:uiPriority w:val="99"/>
    <w:unhideWhenUsed/>
    <w:rsid w:val="00A029AA"/>
    <w:pPr>
      <w:tabs>
        <w:tab w:val="center" w:pos="4680"/>
        <w:tab w:val="right" w:pos="9360"/>
      </w:tabs>
      <w:spacing w:after="0" w:line="240" w:lineRule="auto"/>
    </w:pPr>
  </w:style>
  <w:style w:type="character" w:customStyle="1" w:styleId="FooterChar">
    <w:name w:val="Footer Char"/>
    <w:basedOn w:val="DefaultParagraphFont"/>
    <w:link w:val="Footer"/>
    <w:uiPriority w:val="99"/>
    <w:rsid w:val="00A029AA"/>
  </w:style>
  <w:style w:type="character" w:styleId="Hyperlink">
    <w:name w:val="Hyperlink"/>
    <w:basedOn w:val="DefaultParagraphFont"/>
    <w:uiPriority w:val="99"/>
    <w:unhideWhenUsed/>
    <w:rsid w:val="007D072A"/>
    <w:rPr>
      <w:color w:val="0563C1" w:themeColor="hyperlink"/>
      <w:u w:val="single"/>
    </w:rPr>
  </w:style>
  <w:style w:type="character" w:customStyle="1" w:styleId="value">
    <w:name w:val="value"/>
    <w:basedOn w:val="DefaultParagraphFont"/>
    <w:rsid w:val="0001782A"/>
  </w:style>
  <w:style w:type="character" w:styleId="Emphasis">
    <w:name w:val="Emphasis"/>
    <w:basedOn w:val="DefaultParagraphFont"/>
    <w:uiPriority w:val="20"/>
    <w:qFormat/>
    <w:rsid w:val="0001782A"/>
    <w:rPr>
      <w:i/>
      <w:iCs/>
    </w:rPr>
  </w:style>
  <w:style w:type="character" w:customStyle="1" w:styleId="st">
    <w:name w:val="st"/>
    <w:basedOn w:val="DefaultParagraphFont"/>
    <w:rsid w:val="0001782A"/>
  </w:style>
  <w:style w:type="table" w:customStyle="1" w:styleId="PlainTable21">
    <w:name w:val="Plain Table 21"/>
    <w:basedOn w:val="TableNormal"/>
    <w:uiPriority w:val="42"/>
    <w:rsid w:val="00B1113F"/>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NoSpacing">
    <w:name w:val="No Spacing"/>
    <w:uiPriority w:val="1"/>
    <w:qFormat/>
    <w:rsid w:val="00620687"/>
    <w:pPr>
      <w:spacing w:after="0" w:line="240" w:lineRule="auto"/>
    </w:pPr>
    <w:rPr>
      <w:rFonts w:eastAsiaTheme="minorHAns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0657919">
      <w:bodyDiv w:val="1"/>
      <w:marLeft w:val="0"/>
      <w:marRight w:val="0"/>
      <w:marTop w:val="0"/>
      <w:marBottom w:val="0"/>
      <w:divBdr>
        <w:top w:val="none" w:sz="0" w:space="0" w:color="auto"/>
        <w:left w:val="none" w:sz="0" w:space="0" w:color="auto"/>
        <w:bottom w:val="none" w:sz="0" w:space="0" w:color="auto"/>
        <w:right w:val="none" w:sz="0" w:space="0" w:color="auto"/>
      </w:divBdr>
    </w:div>
    <w:div w:id="410195931">
      <w:bodyDiv w:val="1"/>
      <w:marLeft w:val="0"/>
      <w:marRight w:val="0"/>
      <w:marTop w:val="0"/>
      <w:marBottom w:val="0"/>
      <w:divBdr>
        <w:top w:val="none" w:sz="0" w:space="0" w:color="auto"/>
        <w:left w:val="none" w:sz="0" w:space="0" w:color="auto"/>
        <w:bottom w:val="none" w:sz="0" w:space="0" w:color="auto"/>
        <w:right w:val="none" w:sz="0" w:space="0" w:color="auto"/>
      </w:divBdr>
    </w:div>
    <w:div w:id="604195176">
      <w:bodyDiv w:val="1"/>
      <w:marLeft w:val="0"/>
      <w:marRight w:val="0"/>
      <w:marTop w:val="0"/>
      <w:marBottom w:val="0"/>
      <w:divBdr>
        <w:top w:val="none" w:sz="0" w:space="0" w:color="auto"/>
        <w:left w:val="none" w:sz="0" w:space="0" w:color="auto"/>
        <w:bottom w:val="none" w:sz="0" w:space="0" w:color="auto"/>
        <w:right w:val="none" w:sz="0" w:space="0" w:color="auto"/>
      </w:divBdr>
    </w:div>
    <w:div w:id="1484083377">
      <w:bodyDiv w:val="1"/>
      <w:marLeft w:val="0"/>
      <w:marRight w:val="0"/>
      <w:marTop w:val="0"/>
      <w:marBottom w:val="0"/>
      <w:divBdr>
        <w:top w:val="none" w:sz="0" w:space="0" w:color="auto"/>
        <w:left w:val="none" w:sz="0" w:space="0" w:color="auto"/>
        <w:bottom w:val="none" w:sz="0" w:space="0" w:color="auto"/>
        <w:right w:val="none" w:sz="0" w:space="0" w:color="auto"/>
      </w:divBdr>
    </w:div>
    <w:div w:id="1561135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11</Pages>
  <Words>2414</Words>
  <Characters>13787</Characters>
  <Application>Microsoft Office Word</Application>
  <DocSecurity>0</DocSecurity>
  <Lines>530</Lines>
  <Paragraphs>337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Shili Xu</dc:creator>
  <cp:keywords/>
  <dc:description/>
  <cp:lastModifiedBy>LAWID</cp:lastModifiedBy>
  <cp:revision>6</cp:revision>
  <dcterms:created xsi:type="dcterms:W3CDTF">2018-04-10T05:29:00Z</dcterms:created>
  <dcterms:modified xsi:type="dcterms:W3CDTF">2018-05-19T17:52:00Z</dcterms:modified>
</cp:coreProperties>
</file>