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7182A" w14:textId="53F24EF2" w:rsidR="00C57C5A" w:rsidRDefault="00C57C5A" w:rsidP="00C57C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Pr="00704144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1</w:t>
      </w:r>
      <w:r w:rsidRPr="00704144">
        <w:rPr>
          <w:rFonts w:ascii="Times New Roman" w:hAnsi="Times New Roman" w:cs="Times New Roman"/>
          <w:b/>
        </w:rPr>
        <w:t xml:space="preserve">. </w:t>
      </w:r>
      <w:r w:rsidRPr="00704144">
        <w:rPr>
          <w:rFonts w:ascii="Times New Roman" w:hAnsi="Times New Roman" w:cs="Times New Roman"/>
        </w:rPr>
        <w:t xml:space="preserve">Baseline Medication Use </w:t>
      </w:r>
      <w:r>
        <w:rPr>
          <w:rFonts w:ascii="Times New Roman" w:hAnsi="Times New Roman" w:cs="Times New Roman"/>
        </w:rPr>
        <w:t>(n=12)</w:t>
      </w:r>
    </w:p>
    <w:p w14:paraId="11CB8B49" w14:textId="77777777" w:rsidR="00D124EF" w:rsidRPr="00704144" w:rsidRDefault="00D124EF" w:rsidP="00C57C5A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6"/>
        <w:gridCol w:w="2469"/>
      </w:tblGrid>
      <w:tr w:rsidR="00C57C5A" w:rsidRPr="00704144" w14:paraId="2D89A628" w14:textId="77777777" w:rsidTr="00326FEB">
        <w:tc>
          <w:tcPr>
            <w:tcW w:w="4456" w:type="dxa"/>
            <w:tcBorders>
              <w:bottom w:val="single" w:sz="12" w:space="0" w:color="auto"/>
            </w:tcBorders>
          </w:tcPr>
          <w:p w14:paraId="6036D7DA" w14:textId="03A5CF2E" w:rsidR="00C57C5A" w:rsidRPr="00704144" w:rsidRDefault="00C57C5A" w:rsidP="00326FEB">
            <w:pPr>
              <w:rPr>
                <w:rFonts w:ascii="Times New Roman" w:hAnsi="Times New Roman" w:cs="Times New Roman"/>
                <w:b/>
              </w:rPr>
            </w:pPr>
            <w:r w:rsidRPr="00704144">
              <w:rPr>
                <w:rFonts w:ascii="Times New Roman" w:hAnsi="Times New Roman" w:cs="Times New Roman"/>
                <w:b/>
              </w:rPr>
              <w:t>Medication</w:t>
            </w:r>
            <w:r w:rsidR="00A108D4">
              <w:rPr>
                <w:rFonts w:ascii="Times New Roman" w:hAnsi="Times New Roman" w:cs="Times New Roman"/>
                <w:b/>
              </w:rPr>
              <w:t xml:space="preserve"> type</w:t>
            </w:r>
          </w:p>
        </w:tc>
        <w:tc>
          <w:tcPr>
            <w:tcW w:w="2469" w:type="dxa"/>
            <w:tcBorders>
              <w:bottom w:val="single" w:sz="12" w:space="0" w:color="auto"/>
            </w:tcBorders>
            <w:vAlign w:val="center"/>
          </w:tcPr>
          <w:p w14:paraId="3303A2CF" w14:textId="77777777" w:rsidR="00C57C5A" w:rsidRPr="0023102C" w:rsidRDefault="00C57C5A" w:rsidP="00326F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4337">
              <w:rPr>
                <w:rFonts w:ascii="Times New Roman" w:hAnsi="Times New Roman" w:cs="Times New Roman"/>
              </w:rPr>
              <w:t>Baseline</w:t>
            </w:r>
          </w:p>
        </w:tc>
      </w:tr>
      <w:tr w:rsidR="00C57C5A" w:rsidRPr="00704144" w14:paraId="0E8CB5B4" w14:textId="77777777" w:rsidTr="00326FEB">
        <w:tc>
          <w:tcPr>
            <w:tcW w:w="4456" w:type="dxa"/>
            <w:tcBorders>
              <w:bottom w:val="single" w:sz="12" w:space="0" w:color="auto"/>
            </w:tcBorders>
          </w:tcPr>
          <w:p w14:paraId="14B826E6" w14:textId="77777777" w:rsidR="00C57C5A" w:rsidRPr="00704144" w:rsidRDefault="00C57C5A" w:rsidP="00326F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9" w:type="dxa"/>
            <w:tcBorders>
              <w:bottom w:val="single" w:sz="12" w:space="0" w:color="auto"/>
            </w:tcBorders>
            <w:vAlign w:val="center"/>
          </w:tcPr>
          <w:p w14:paraId="77B8FB46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4144">
              <w:rPr>
                <w:rFonts w:ascii="Times New Roman" w:hAnsi="Times New Roman" w:cs="Times New Roman"/>
                <w:b/>
              </w:rPr>
              <w:t>n (%)</w:t>
            </w:r>
          </w:p>
        </w:tc>
      </w:tr>
      <w:tr w:rsidR="00C57C5A" w:rsidRPr="00704144" w14:paraId="7663134C" w14:textId="77777777" w:rsidTr="00326FEB">
        <w:tc>
          <w:tcPr>
            <w:tcW w:w="4456" w:type="dxa"/>
            <w:tcBorders>
              <w:top w:val="single" w:sz="12" w:space="0" w:color="auto"/>
            </w:tcBorders>
          </w:tcPr>
          <w:p w14:paraId="472364E0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 w:rsidRPr="00704144">
              <w:rPr>
                <w:rFonts w:ascii="Times New Roman" w:hAnsi="Times New Roman" w:cs="Times New Roman"/>
              </w:rPr>
              <w:t>Ace inhibitor/</w:t>
            </w:r>
            <w:r w:rsidR="0090536C">
              <w:rPr>
                <w:rFonts w:ascii="Times New Roman" w:hAnsi="Times New Roman" w:cs="Times New Roman"/>
              </w:rPr>
              <w:t>angiotensin receptor blocker</w:t>
            </w:r>
          </w:p>
        </w:tc>
        <w:tc>
          <w:tcPr>
            <w:tcW w:w="2469" w:type="dxa"/>
            <w:tcBorders>
              <w:top w:val="single" w:sz="12" w:space="0" w:color="auto"/>
            </w:tcBorders>
            <w:vAlign w:val="center"/>
          </w:tcPr>
          <w:p w14:paraId="33E1BED7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(33)</w:t>
            </w:r>
          </w:p>
        </w:tc>
      </w:tr>
      <w:tr w:rsidR="00C57C5A" w:rsidRPr="00704144" w14:paraId="58CC56C1" w14:textId="77777777" w:rsidTr="00326FEB">
        <w:tc>
          <w:tcPr>
            <w:tcW w:w="4456" w:type="dxa"/>
          </w:tcPr>
          <w:p w14:paraId="51E8389A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Acetaminophen</w:t>
            </w:r>
          </w:p>
        </w:tc>
        <w:tc>
          <w:tcPr>
            <w:tcW w:w="2469" w:type="dxa"/>
            <w:vAlign w:val="center"/>
          </w:tcPr>
          <w:p w14:paraId="54D05EA9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(92)</w:t>
            </w:r>
          </w:p>
        </w:tc>
      </w:tr>
      <w:tr w:rsidR="00C57C5A" w:rsidRPr="00704144" w14:paraId="38A8754E" w14:textId="77777777" w:rsidTr="00326FEB">
        <w:tc>
          <w:tcPr>
            <w:tcW w:w="4456" w:type="dxa"/>
          </w:tcPr>
          <w:p w14:paraId="32291064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704144">
              <w:rPr>
                <w:rFonts w:ascii="Times New Roman" w:hAnsi="Times New Roman" w:cs="Times New Roman"/>
              </w:rPr>
              <w:t>nti-anxiolytic</w:t>
            </w:r>
          </w:p>
        </w:tc>
        <w:tc>
          <w:tcPr>
            <w:tcW w:w="2469" w:type="dxa"/>
            <w:vAlign w:val="center"/>
          </w:tcPr>
          <w:p w14:paraId="6C66A3D8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(33)</w:t>
            </w:r>
          </w:p>
        </w:tc>
      </w:tr>
      <w:tr w:rsidR="00C57C5A" w:rsidRPr="00704144" w14:paraId="70A99A41" w14:textId="77777777" w:rsidTr="00326FEB">
        <w:tc>
          <w:tcPr>
            <w:tcW w:w="4456" w:type="dxa"/>
          </w:tcPr>
          <w:p w14:paraId="31A8F11A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Antiemetic</w:t>
            </w:r>
          </w:p>
        </w:tc>
        <w:tc>
          <w:tcPr>
            <w:tcW w:w="2469" w:type="dxa"/>
            <w:vAlign w:val="center"/>
          </w:tcPr>
          <w:p w14:paraId="39363C07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(42)</w:t>
            </w:r>
          </w:p>
        </w:tc>
      </w:tr>
      <w:tr w:rsidR="00C57C5A" w:rsidRPr="00704144" w14:paraId="15A3663A" w14:textId="77777777" w:rsidTr="00326FEB">
        <w:tc>
          <w:tcPr>
            <w:tcW w:w="4456" w:type="dxa"/>
          </w:tcPr>
          <w:p w14:paraId="358F94EB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Aspirin</w:t>
            </w:r>
          </w:p>
        </w:tc>
        <w:tc>
          <w:tcPr>
            <w:tcW w:w="2469" w:type="dxa"/>
            <w:vAlign w:val="center"/>
          </w:tcPr>
          <w:p w14:paraId="6050C506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(17)</w:t>
            </w:r>
          </w:p>
        </w:tc>
      </w:tr>
      <w:tr w:rsidR="00C57C5A" w:rsidRPr="00704144" w14:paraId="02256216" w14:textId="77777777" w:rsidTr="00326FEB">
        <w:tc>
          <w:tcPr>
            <w:tcW w:w="4456" w:type="dxa"/>
          </w:tcPr>
          <w:p w14:paraId="389579E4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Corticosteroid</w:t>
            </w:r>
          </w:p>
        </w:tc>
        <w:tc>
          <w:tcPr>
            <w:tcW w:w="2469" w:type="dxa"/>
            <w:vAlign w:val="center"/>
          </w:tcPr>
          <w:p w14:paraId="5971E9DB" w14:textId="77777777" w:rsidR="00C57C5A" w:rsidRPr="00704144" w:rsidRDefault="0090536C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(8)</w:t>
            </w:r>
          </w:p>
        </w:tc>
      </w:tr>
      <w:tr w:rsidR="00C57C5A" w:rsidRPr="00704144" w14:paraId="1E238473" w14:textId="77777777" w:rsidTr="00326FEB">
        <w:tc>
          <w:tcPr>
            <w:tcW w:w="4456" w:type="dxa"/>
          </w:tcPr>
          <w:p w14:paraId="6F308C34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Opiates</w:t>
            </w:r>
          </w:p>
        </w:tc>
        <w:tc>
          <w:tcPr>
            <w:tcW w:w="2469" w:type="dxa"/>
            <w:vAlign w:val="center"/>
          </w:tcPr>
          <w:p w14:paraId="347F9929" w14:textId="77777777" w:rsidR="00C57C5A" w:rsidRPr="00704144" w:rsidRDefault="00C57C5A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(67)</w:t>
            </w:r>
          </w:p>
        </w:tc>
      </w:tr>
      <w:tr w:rsidR="00C57C5A" w:rsidRPr="00704144" w14:paraId="2B6E14E9" w14:textId="77777777" w:rsidTr="00326FEB">
        <w:tc>
          <w:tcPr>
            <w:tcW w:w="4456" w:type="dxa"/>
          </w:tcPr>
          <w:p w14:paraId="539CFF5A" w14:textId="77777777" w:rsidR="00C57C5A" w:rsidRPr="00704144" w:rsidRDefault="00C57C5A" w:rsidP="00326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Proton Pump Inhibitors</w:t>
            </w:r>
          </w:p>
        </w:tc>
        <w:tc>
          <w:tcPr>
            <w:tcW w:w="2469" w:type="dxa"/>
            <w:vAlign w:val="center"/>
          </w:tcPr>
          <w:p w14:paraId="48FCF5CA" w14:textId="77777777" w:rsidR="00C57C5A" w:rsidRPr="00704144" w:rsidRDefault="0090536C" w:rsidP="00326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(17)</w:t>
            </w:r>
          </w:p>
        </w:tc>
      </w:tr>
      <w:tr w:rsidR="00C57C5A" w:rsidRPr="00704144" w14:paraId="0178161A" w14:textId="77777777" w:rsidTr="0090536C">
        <w:tc>
          <w:tcPr>
            <w:tcW w:w="4456" w:type="dxa"/>
            <w:tcBorders>
              <w:bottom w:val="single" w:sz="4" w:space="0" w:color="auto"/>
            </w:tcBorders>
          </w:tcPr>
          <w:p w14:paraId="3924EFE8" w14:textId="77777777" w:rsidR="00C57C5A" w:rsidRPr="00704144" w:rsidRDefault="00C57C5A" w:rsidP="00C57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Thyroid replacement</w:t>
            </w:r>
          </w:p>
        </w:tc>
        <w:tc>
          <w:tcPr>
            <w:tcW w:w="2469" w:type="dxa"/>
            <w:tcBorders>
              <w:bottom w:val="single" w:sz="4" w:space="0" w:color="auto"/>
            </w:tcBorders>
            <w:vAlign w:val="center"/>
          </w:tcPr>
          <w:p w14:paraId="59147923" w14:textId="77777777" w:rsidR="00C57C5A" w:rsidRPr="00704144" w:rsidRDefault="0090536C" w:rsidP="00C57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(17)</w:t>
            </w:r>
          </w:p>
        </w:tc>
      </w:tr>
    </w:tbl>
    <w:p w14:paraId="76F48383" w14:textId="00E2E1A9" w:rsidR="006A3418" w:rsidRPr="00644DA1" w:rsidRDefault="00644DA1">
      <w:pPr>
        <w:rPr>
          <w:rFonts w:ascii="Times New Roman" w:hAnsi="Times New Roman" w:cs="Times New Roman"/>
        </w:rPr>
      </w:pPr>
      <w:r w:rsidRPr="00644DA1">
        <w:rPr>
          <w:rFonts w:ascii="Times New Roman" w:hAnsi="Times New Roman" w:cs="Times New Roman"/>
        </w:rPr>
        <w:t>*Note,</w:t>
      </w:r>
      <w:r>
        <w:rPr>
          <w:rFonts w:ascii="Times New Roman" w:hAnsi="Times New Roman" w:cs="Times New Roman"/>
        </w:rPr>
        <w:t xml:space="preserve"> one patient was started on long-acting insulin</w:t>
      </w:r>
      <w:r w:rsidR="00362B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one was started on metformin during the study in addition to the study drug dapagliflozin for better glucose control.  </w:t>
      </w:r>
      <w:r w:rsidRPr="00644DA1">
        <w:rPr>
          <w:rFonts w:ascii="Times New Roman" w:hAnsi="Times New Roman" w:cs="Times New Roman"/>
        </w:rPr>
        <w:t xml:space="preserve"> </w:t>
      </w:r>
    </w:p>
    <w:sectPr w:rsidR="006A3418" w:rsidRPr="0064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C5A"/>
    <w:rsid w:val="00362BFF"/>
    <w:rsid w:val="00644DA1"/>
    <w:rsid w:val="006A3418"/>
    <w:rsid w:val="0090536C"/>
    <w:rsid w:val="00A108D4"/>
    <w:rsid w:val="00B23491"/>
    <w:rsid w:val="00C57C5A"/>
    <w:rsid w:val="00D124EF"/>
    <w:rsid w:val="00DD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2321A"/>
  <w15:chartTrackingRefBased/>
  <w15:docId w15:val="{A12A7F41-FA62-4371-BCB4-3A7EB4C9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C5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C5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Park</dc:creator>
  <cp:keywords/>
  <dc:description/>
  <cp:lastModifiedBy>Ippolito, Joseph</cp:lastModifiedBy>
  <cp:revision>6</cp:revision>
  <dcterms:created xsi:type="dcterms:W3CDTF">2022-12-20T18:11:00Z</dcterms:created>
  <dcterms:modified xsi:type="dcterms:W3CDTF">2023-01-15T18:22:00Z</dcterms:modified>
</cp:coreProperties>
</file>