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54" w:rsidRDefault="00BC10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Online material</w:t>
      </w:r>
      <w:r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Estimation output of VAR models</w:t>
      </w:r>
    </w:p>
    <w:p w:rsidR="00BC1068" w:rsidRPr="003047B3" w:rsidRDefault="00BC1068" w:rsidP="00BC10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B.1</w:t>
      </w:r>
      <w:r w:rsidRPr="003047B3">
        <w:rPr>
          <w:rFonts w:ascii="Times New Roman" w:hAnsi="Times New Roman" w:cs="Times New Roman"/>
          <w:b/>
          <w:sz w:val="24"/>
          <w:szCs w:val="24"/>
        </w:rPr>
        <w:t>: Estimation of the VAR model</w:t>
      </w:r>
      <w:r>
        <w:rPr>
          <w:rFonts w:ascii="Times New Roman" w:hAnsi="Times New Roman" w:cs="Times New Roman"/>
          <w:b/>
          <w:sz w:val="24"/>
          <w:szCs w:val="24"/>
        </w:rPr>
        <w:t>, baseline specification, sample 1973-2013</w:t>
      </w:r>
    </w:p>
    <w:tbl>
      <w:tblPr>
        <w:tblW w:w="6595" w:type="dxa"/>
        <w:tblInd w:w="93" w:type="dxa"/>
        <w:tblLook w:val="04A0" w:firstRow="1" w:lastRow="0" w:firstColumn="1" w:lastColumn="0" w:noHBand="0" w:noVBand="1"/>
      </w:tblPr>
      <w:tblGrid>
        <w:gridCol w:w="2992"/>
        <w:gridCol w:w="1197"/>
        <w:gridCol w:w="1219"/>
        <w:gridCol w:w="1187"/>
      </w:tblGrid>
      <w:tr w:rsidR="00BC1068" w:rsidRPr="003047B3" w:rsidTr="007B763A">
        <w:trPr>
          <w:trHeight w:val="720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</w:t>
            </w:r>
          </w:p>
        </w:tc>
      </w:tr>
      <w:tr w:rsidR="00BC1068" w:rsidRPr="003047B3" w:rsidTr="007B763A">
        <w:trPr>
          <w:trHeight w:hRule="exact" w:val="179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 (-1)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0.251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0.054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0.054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[ 11.2175]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[ 5.25228]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[ 4.68236]</w:t>
            </w:r>
          </w:p>
        </w:tc>
      </w:tr>
      <w:tr w:rsidR="00BC1068" w:rsidRPr="003047B3" w:rsidTr="007B763A">
        <w:trPr>
          <w:trHeight w:val="8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 (-2)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-0.071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0.012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0.042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[-1.67965]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[-3.48784]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[ 0.29624]</w:t>
            </w:r>
          </w:p>
        </w:tc>
      </w:tr>
      <w:tr w:rsidR="00BC1068" w:rsidRPr="003047B3" w:rsidTr="007B763A">
        <w:trPr>
          <w:trHeight w:val="11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 (-1)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-0.097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0.061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[ 2.56381]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[ 28.3014]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[-1.59929]</w:t>
            </w:r>
          </w:p>
        </w:tc>
      </w:tr>
      <w:tr w:rsidR="00BC1068" w:rsidRPr="003047B3" w:rsidTr="007B763A">
        <w:trPr>
          <w:trHeight w:val="14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 (-2)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-0.208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-0.476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0.091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0.061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0.060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[-3.39227]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[-9.86735]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[ 1.51874]</w:t>
            </w:r>
          </w:p>
        </w:tc>
      </w:tr>
      <w:tr w:rsidR="00BC1068" w:rsidRPr="003047B3" w:rsidTr="007B763A">
        <w:trPr>
          <w:trHeight w:val="1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 (-1)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-0.102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1.009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0.046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[-2.15313]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[-1.03276]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[ 21.7837]</w:t>
            </w:r>
          </w:p>
        </w:tc>
      </w:tr>
      <w:tr w:rsidR="00BC1068" w:rsidRPr="003047B3" w:rsidTr="007B763A">
        <w:trPr>
          <w:trHeight w:val="9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 (-2)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-0.034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0.047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[ 1.34827]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[ 1.00615]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[-0.71487]</w:t>
            </w:r>
          </w:p>
        </w:tc>
      </w:tr>
      <w:tr w:rsidR="00BC1068" w:rsidRPr="003047B3" w:rsidTr="007B763A">
        <w:trPr>
          <w:trHeight w:val="18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[-0.02623]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[ 0.00306]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[ 0.34166]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R-squared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0.935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Adj. R-squared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0.934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 Sum sq. 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resids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0.067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S.E. equation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0.010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F-statistic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78.3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1019.5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1446.6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Log likelihood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1918.9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2066.6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1933.1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Akaike</w:t>
            </w:r>
            <w:proofErr w:type="spellEnd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AIC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-6.218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-6.698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-6.264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Schwarz SC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-6.167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-6.214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Mean dependent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</w:tr>
      <w:tr w:rsidR="00BC1068" w:rsidRPr="003047B3" w:rsidTr="007B763A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S.D. dependent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0.041</w:t>
            </w:r>
          </w:p>
        </w:tc>
      </w:tr>
      <w:tr w:rsidR="00BC1068" w:rsidRPr="003047B3" w:rsidTr="007B763A">
        <w:trPr>
          <w:trHeight w:val="300"/>
        </w:trPr>
        <w:tc>
          <w:tcPr>
            <w:tcW w:w="41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 Determinant 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resid</w:t>
            </w:r>
            <w:proofErr w:type="spellEnd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covariance (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dof</w:t>
            </w:r>
            <w:proofErr w:type="spellEnd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adj.)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4.87E-13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 Determinant 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resid</w:t>
            </w:r>
            <w:proofErr w:type="spellEnd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covariance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4.70E-13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Log likelihood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6110.6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41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Akaike</w:t>
            </w:r>
            <w:proofErr w:type="spellEnd"/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information criterion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-19.8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3047B3" w:rsidTr="007B763A">
        <w:trPr>
          <w:trHeight w:val="300"/>
        </w:trPr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Schwarz criterion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047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3047B3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BC1068" w:rsidRDefault="00BC1068" w:rsidP="00BC1068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3047B3">
        <w:rPr>
          <w:rFonts w:ascii="Times New Roman" w:hAnsi="Times New Roman" w:cs="Times New Roman"/>
          <w:b/>
          <w:i/>
          <w:sz w:val="20"/>
          <w:szCs w:val="20"/>
        </w:rPr>
        <w:t>Note:</w:t>
      </w:r>
      <w:r w:rsidRPr="003047B3">
        <w:rPr>
          <w:rFonts w:ascii="Times New Roman" w:hAnsi="Times New Roman" w:cs="Times New Roman"/>
          <w:sz w:val="20"/>
          <w:szCs w:val="20"/>
        </w:rPr>
        <w:t xml:space="preserve"> All data are demeaned with the country specific means over the sample period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C1068" w:rsidRPr="003047B3" w:rsidRDefault="00BC1068" w:rsidP="00BC10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B.2</w:t>
      </w:r>
      <w:bookmarkStart w:id="0" w:name="_GoBack"/>
      <w:bookmarkEnd w:id="0"/>
      <w:r w:rsidRPr="003047B3">
        <w:rPr>
          <w:rFonts w:ascii="Times New Roman" w:hAnsi="Times New Roman" w:cs="Times New Roman"/>
          <w:b/>
          <w:sz w:val="24"/>
          <w:szCs w:val="24"/>
        </w:rPr>
        <w:t>: Estimation of the VAR model</w:t>
      </w:r>
      <w:r>
        <w:rPr>
          <w:rFonts w:ascii="Times New Roman" w:hAnsi="Times New Roman" w:cs="Times New Roman"/>
          <w:b/>
          <w:sz w:val="24"/>
          <w:szCs w:val="24"/>
        </w:rPr>
        <w:t>, specification augmented with wage response, sample 1973-2013</w:t>
      </w:r>
    </w:p>
    <w:tbl>
      <w:tblPr>
        <w:tblW w:w="8044" w:type="dxa"/>
        <w:tblInd w:w="93" w:type="dxa"/>
        <w:tblLook w:val="04A0" w:firstRow="1" w:lastRow="0" w:firstColumn="1" w:lastColumn="0" w:noHBand="0" w:noVBand="1"/>
      </w:tblPr>
      <w:tblGrid>
        <w:gridCol w:w="3100"/>
        <w:gridCol w:w="1220"/>
        <w:gridCol w:w="1340"/>
        <w:gridCol w:w="1197"/>
        <w:gridCol w:w="1187"/>
      </w:tblGrid>
      <w:tr w:rsidR="00BC1068" w:rsidRPr="002B1D3B" w:rsidTr="007B763A">
        <w:trPr>
          <w:trHeight w:hRule="exact" w:val="720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wage growth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</w:t>
            </w:r>
          </w:p>
        </w:tc>
      </w:tr>
      <w:tr w:rsidR="00BC1068" w:rsidRPr="002B1D3B" w:rsidTr="007B763A">
        <w:trPr>
          <w:trHeight w:hRule="exact" w:val="270"/>
        </w:trPr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 (-1)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0.220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0.244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0.114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0.054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[ 10.7543]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[ 0.42125]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[ 5.02279]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[ 4.48792]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growth (-2)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-0.117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0.013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0.087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0.042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[-1.58707]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[-0.48183]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[-3.48509]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[ 0.31752]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wage growth (-1)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-0.013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0.019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[-3.34555]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[ 6.01118]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[ 0.08999]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[-0.67335]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wage growth (-2)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-0.114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-0.007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0.019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[-0.69859]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[-2.78051]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[-0.92760]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[-0.38163]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 (-1)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1.390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-0.089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0.129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0.050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0.062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[ 3.03189]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[ 0.90098]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[ 28.0552]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[-1.45369]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employment rate (-2)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-0.227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-0.479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0.086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0.126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0.060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[-3.72091]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[-0.27971]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[-9.87665]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[ 1.42779]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 (-1)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1.008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0.046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[-2.25487]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[-0.49651]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[-0.98136]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[ 21.7076]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Relative participation rate (-2)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-0.034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0.100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0.048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[ 1.44510]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[ 0.66606]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[ 0.94884]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[-0.70765]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t-statistics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[ 0.05449]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[ 0.61248]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[ 0.03746]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[ 0.36666]</w:t>
            </w:r>
          </w:p>
        </w:tc>
      </w:tr>
      <w:tr w:rsidR="00BC1068" w:rsidRPr="002B1D3B" w:rsidTr="007B763A">
        <w:trPr>
          <w:trHeight w:val="270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C1068" w:rsidRPr="002B1D3B" w:rsidTr="007B763A">
        <w:trPr>
          <w:trHeight w:val="27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R-squared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0.935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Adj. R-squared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0.934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Sum sq. 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resids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0.294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0.067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S.E. equation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0.011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F-statistic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763.3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1082.8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Log likelihood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1925.6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1478.7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2067.0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1933.5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Akaike</w:t>
            </w:r>
            <w:proofErr w:type="spellEnd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AIC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-6.233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-4.779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-6.693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-6.259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Schwarz SC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-6.168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-4.715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-6.628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-6.194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Mean dependent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S.D. dependent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0.041</w:t>
            </w:r>
          </w:p>
        </w:tc>
      </w:tr>
      <w:tr w:rsidR="00BC1068" w:rsidRPr="002B1D3B" w:rsidTr="007B763A">
        <w:trPr>
          <w:trHeight w:val="270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C1068" w:rsidRPr="002B1D3B" w:rsidTr="007B763A">
        <w:trPr>
          <w:trHeight w:hRule="exact" w:val="27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Determinant 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resid</w:t>
            </w:r>
            <w:proofErr w:type="spellEnd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covariance (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dof</w:t>
            </w:r>
            <w:proofErr w:type="spellEnd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adj.)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2.27E-16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Determinant 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resid</w:t>
            </w:r>
            <w:proofErr w:type="spellEnd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covariance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2.14E-16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Log likelihood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7603.7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Akaike</w:t>
            </w:r>
            <w:proofErr w:type="spellEnd"/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information criterion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-24.6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Schwarz criterion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-24.4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C1068" w:rsidRPr="002B1D3B" w:rsidTr="007B763A">
        <w:trPr>
          <w:trHeight w:val="270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C1068" w:rsidRPr="002B1D3B" w:rsidRDefault="00BC1068" w:rsidP="007B76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B1D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:rsidR="00BC1068" w:rsidRDefault="00BC1068" w:rsidP="00BC1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C1068" w:rsidRPr="002B1D3B" w:rsidRDefault="00BC1068" w:rsidP="00BC1068">
      <w:pPr>
        <w:rPr>
          <w:rFonts w:ascii="Times New Roman" w:hAnsi="Times New Roman" w:cs="Times New Roman"/>
        </w:rPr>
      </w:pPr>
      <w:r w:rsidRPr="002B1D3B">
        <w:rPr>
          <w:rFonts w:ascii="Times New Roman" w:hAnsi="Times New Roman" w:cs="Times New Roman"/>
          <w:b/>
          <w:i/>
        </w:rPr>
        <w:t>Note:</w:t>
      </w:r>
      <w:r w:rsidRPr="002B1D3B">
        <w:rPr>
          <w:rFonts w:ascii="Times New Roman" w:hAnsi="Times New Roman" w:cs="Times New Roman"/>
        </w:rPr>
        <w:t xml:space="preserve"> All data are demeaned with the country specific means over the sample period.</w:t>
      </w:r>
    </w:p>
    <w:p w:rsidR="00BC1068" w:rsidRDefault="00BC1068"/>
    <w:sectPr w:rsidR="00BC1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68"/>
    <w:rsid w:val="000F57B4"/>
    <w:rsid w:val="007500CA"/>
    <w:rsid w:val="00BC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Aron (ECFIN)</dc:creator>
  <cp:lastModifiedBy>KISS Aron (ECFIN)</cp:lastModifiedBy>
  <cp:revision>1</cp:revision>
  <dcterms:created xsi:type="dcterms:W3CDTF">2016-06-30T12:37:00Z</dcterms:created>
  <dcterms:modified xsi:type="dcterms:W3CDTF">2016-06-30T12:40:00Z</dcterms:modified>
</cp:coreProperties>
</file>