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960"/>
        <w:tblW w:w="0" w:type="auto"/>
        <w:tblLook w:val="04A0"/>
      </w:tblPr>
      <w:tblGrid>
        <w:gridCol w:w="1272"/>
        <w:gridCol w:w="2525"/>
        <w:gridCol w:w="1621"/>
        <w:gridCol w:w="2070"/>
        <w:gridCol w:w="2088"/>
      </w:tblGrid>
      <w:tr w:rsidR="00736AF2" w:rsidRPr="001F3301" w:rsidTr="009C4554">
        <w:tc>
          <w:tcPr>
            <w:tcW w:w="3797" w:type="dxa"/>
            <w:gridSpan w:val="2"/>
          </w:tcPr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Prediction program</w:t>
            </w:r>
          </w:p>
        </w:tc>
        <w:tc>
          <w:tcPr>
            <w:tcW w:w="1621" w:type="dxa"/>
          </w:tcPr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CRYGD c.70C&gt;A p.Pro24Thr</w:t>
            </w:r>
          </w:p>
        </w:tc>
        <w:tc>
          <w:tcPr>
            <w:tcW w:w="2070" w:type="dxa"/>
            <w:shd w:val="clear" w:color="auto" w:fill="auto"/>
          </w:tcPr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 xml:space="preserve">GJA8 </w:t>
            </w:r>
          </w:p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 xml:space="preserve">c.20T&gt;C </w:t>
            </w:r>
          </w:p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p.Leu7Pro</w:t>
            </w:r>
          </w:p>
        </w:tc>
        <w:tc>
          <w:tcPr>
            <w:tcW w:w="2088" w:type="dxa"/>
            <w:shd w:val="clear" w:color="auto" w:fill="auto"/>
          </w:tcPr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 xml:space="preserve">GJA8 </w:t>
            </w:r>
          </w:p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c.293A&gt;C</w:t>
            </w:r>
          </w:p>
          <w:p w:rsidR="00736AF2" w:rsidRPr="001F3301" w:rsidRDefault="00736AF2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p.His98Pro</w:t>
            </w:r>
          </w:p>
        </w:tc>
      </w:tr>
      <w:tr w:rsidR="005F2AE0" w:rsidRPr="001F3301" w:rsidTr="001F3301">
        <w:tc>
          <w:tcPr>
            <w:tcW w:w="0" w:type="auto"/>
            <w:vMerge w:val="restart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SIFT</w:t>
            </w: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Value (&lt;0.05)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0.00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Prediction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Tolerated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Not tolerated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Not tolerated</w:t>
            </w:r>
          </w:p>
        </w:tc>
      </w:tr>
      <w:tr w:rsidR="005F2AE0" w:rsidRPr="001F3301" w:rsidTr="001F3301">
        <w:tc>
          <w:tcPr>
            <w:tcW w:w="0" w:type="auto"/>
            <w:vMerge w:val="restart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Polyphen-2</w:t>
            </w: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0.084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1.000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Prediction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Benign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Probably damaging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Probably damaging</w:t>
            </w:r>
          </w:p>
        </w:tc>
      </w:tr>
      <w:tr w:rsidR="005F2AE0" w:rsidRPr="001F3301" w:rsidTr="001F3301">
        <w:tc>
          <w:tcPr>
            <w:tcW w:w="0" w:type="auto"/>
            <w:vMerge w:val="restart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1F3301">
              <w:rPr>
                <w:rFonts w:ascii="Times New Roman" w:hAnsi="Times New Roman" w:cs="Times New Roman"/>
              </w:rPr>
              <w:t>pMUT</w:t>
            </w:r>
            <w:proofErr w:type="spellEnd"/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NN output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0.0936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0.8749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627678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0.7822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Reliability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627678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5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Prediction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Pathological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627678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Pathological</w:t>
            </w:r>
          </w:p>
        </w:tc>
      </w:tr>
      <w:tr w:rsidR="005F2AE0" w:rsidRPr="001F3301" w:rsidTr="001F3301">
        <w:tc>
          <w:tcPr>
            <w:tcW w:w="0" w:type="auto"/>
            <w:vMerge w:val="restart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PANTHER</w:t>
            </w: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1F3301">
              <w:rPr>
                <w:rFonts w:ascii="Times New Roman" w:hAnsi="Times New Roman" w:cs="Times New Roman"/>
              </w:rPr>
              <w:t>subPSEC</w:t>
            </w:r>
            <w:proofErr w:type="spellEnd"/>
            <w:r w:rsidRPr="001F3301">
              <w:rPr>
                <w:rFonts w:ascii="Times New Roman" w:hAnsi="Times New Roman" w:cs="Times New Roman"/>
              </w:rPr>
              <w:t xml:space="preserve"> (&lt;-3)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-2.35974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-4.3388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-3.98807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1F3301">
              <w:rPr>
                <w:rFonts w:ascii="Times New Roman" w:hAnsi="Times New Roman" w:cs="Times New Roman"/>
              </w:rPr>
              <w:t>P</w:t>
            </w:r>
            <w:r w:rsidRPr="001F3301">
              <w:rPr>
                <w:rFonts w:ascii="Times New Roman" w:hAnsi="Times New Roman" w:cs="Times New Roman"/>
                <w:vertAlign w:val="subscript"/>
              </w:rPr>
              <w:t>deleterious</w:t>
            </w:r>
            <w:proofErr w:type="spellEnd"/>
            <w:r w:rsidRPr="001F3301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1F3301">
              <w:rPr>
                <w:rFonts w:ascii="Times New Roman" w:hAnsi="Times New Roman" w:cs="Times New Roman"/>
              </w:rPr>
              <w:t>(&gt;0.5)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0.34519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0.79148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0.72871</w:t>
            </w:r>
          </w:p>
        </w:tc>
      </w:tr>
      <w:tr w:rsidR="005F2AE0" w:rsidRPr="001F3301" w:rsidTr="001F3301">
        <w:tc>
          <w:tcPr>
            <w:tcW w:w="0" w:type="auto"/>
            <w:vMerge w:val="restart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PON-P2</w:t>
            </w: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 xml:space="preserve">Probability for </w:t>
            </w:r>
            <w:proofErr w:type="spellStart"/>
            <w:r w:rsidRPr="001F3301">
              <w:rPr>
                <w:rFonts w:ascii="Times New Roman" w:hAnsi="Times New Roman" w:cs="Times New Roman"/>
              </w:rPr>
              <w:t>pathogenicity</w:t>
            </w:r>
            <w:proofErr w:type="spellEnd"/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0.479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0.947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0.444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Standard error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0.332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0.050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0.090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Prediction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Pathogenic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Unknown</w:t>
            </w:r>
          </w:p>
        </w:tc>
      </w:tr>
      <w:tr w:rsidR="005F2AE0" w:rsidRPr="001F3301" w:rsidTr="001F3301">
        <w:tc>
          <w:tcPr>
            <w:tcW w:w="0" w:type="auto"/>
            <w:vMerge w:val="restart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1F3301">
              <w:rPr>
                <w:rFonts w:ascii="Times New Roman" w:hAnsi="Times New Roman" w:cs="Times New Roman"/>
              </w:rPr>
              <w:t>MutPred</w:t>
            </w:r>
            <w:proofErr w:type="spellEnd"/>
          </w:p>
        </w:tc>
        <w:tc>
          <w:tcPr>
            <w:tcW w:w="2444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Probability of deleterious mutation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0.840</w:t>
            </w: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0.918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0.889</w:t>
            </w:r>
          </w:p>
        </w:tc>
      </w:tr>
      <w:tr w:rsidR="005F2AE0" w:rsidRPr="001F3301" w:rsidTr="001F3301">
        <w:tc>
          <w:tcPr>
            <w:tcW w:w="0" w:type="auto"/>
            <w:vMerge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Molecular</w:t>
            </w:r>
          </w:p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Mechanisms</w:t>
            </w:r>
          </w:p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disrupted</w:t>
            </w:r>
          </w:p>
        </w:tc>
        <w:tc>
          <w:tcPr>
            <w:tcW w:w="1621" w:type="dxa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Loss of stability (p=0.0067)</w:t>
            </w:r>
          </w:p>
          <w:p w:rsidR="005F2AE0" w:rsidRPr="001F3301" w:rsidRDefault="005F2AE0" w:rsidP="0062767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3301">
              <w:rPr>
                <w:rFonts w:ascii="Times New Roman" w:hAnsi="Times New Roman" w:cs="Times New Roman"/>
              </w:rPr>
              <w:t>Gain of disorder (</w:t>
            </w:r>
            <w:r w:rsidR="00627678" w:rsidRPr="001F3301">
              <w:rPr>
                <w:rFonts w:ascii="Times New Roman" w:hAnsi="Times New Roman" w:cs="Times New Roman"/>
              </w:rPr>
              <w:t>p</w:t>
            </w:r>
            <w:r w:rsidRPr="001F3301">
              <w:rPr>
                <w:rFonts w:ascii="Times New Roman" w:hAnsi="Times New Roman" w:cs="Times New Roman"/>
              </w:rPr>
              <w:t>=0.0099)</w:t>
            </w:r>
          </w:p>
        </w:tc>
        <w:tc>
          <w:tcPr>
            <w:tcW w:w="2088" w:type="dxa"/>
            <w:shd w:val="clear" w:color="auto" w:fill="auto"/>
          </w:tcPr>
          <w:p w:rsidR="005F2AE0" w:rsidRPr="001F3301" w:rsidRDefault="005F2AE0" w:rsidP="0091426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1F3301" w:rsidRPr="006110BD" w:rsidRDefault="001F3301" w:rsidP="001F3301">
      <w:pPr>
        <w:spacing w:after="0" w:line="480" w:lineRule="auto"/>
        <w:rPr>
          <w:rFonts w:ascii="Times New Roman" w:hAnsi="Times New Roman" w:cs="Times New Roman"/>
        </w:rPr>
      </w:pPr>
      <w:proofErr w:type="gramStart"/>
      <w:r w:rsidRPr="00936CDC">
        <w:rPr>
          <w:rFonts w:ascii="Times New Roman" w:hAnsi="Times New Roman" w:cs="Times New Roman"/>
          <w:b/>
        </w:rPr>
        <w:t>Table 2.</w:t>
      </w:r>
      <w:proofErr w:type="gramEnd"/>
      <w:r w:rsidRPr="006110BD">
        <w:rPr>
          <w:rFonts w:ascii="Times New Roman" w:hAnsi="Times New Roman" w:cs="Times New Roman"/>
        </w:rPr>
        <w:t xml:space="preserve"> </w:t>
      </w:r>
      <w:proofErr w:type="gramStart"/>
      <w:r w:rsidRPr="00B07782">
        <w:rPr>
          <w:rFonts w:ascii="Times New Roman" w:hAnsi="Times New Roman" w:cs="Times New Roman"/>
          <w:i/>
        </w:rPr>
        <w:t>In</w:t>
      </w:r>
      <w:r w:rsidRPr="00D936CA">
        <w:rPr>
          <w:rFonts w:ascii="Times New Roman" w:hAnsi="Times New Roman" w:cs="Times New Roman"/>
          <w:i/>
        </w:rPr>
        <w:t xml:space="preserve"> </w:t>
      </w:r>
      <w:proofErr w:type="spellStart"/>
      <w:r w:rsidRPr="00D936CA">
        <w:rPr>
          <w:rFonts w:ascii="Times New Roman" w:hAnsi="Times New Roman" w:cs="Times New Roman"/>
          <w:i/>
        </w:rPr>
        <w:t>silico</w:t>
      </w:r>
      <w:proofErr w:type="spellEnd"/>
      <w:r w:rsidRPr="006110BD">
        <w:rPr>
          <w:rFonts w:ascii="Times New Roman" w:hAnsi="Times New Roman" w:cs="Times New Roman"/>
        </w:rPr>
        <w:t xml:space="preserve"> predictions </w:t>
      </w:r>
      <w:r w:rsidR="00D027CC">
        <w:rPr>
          <w:rFonts w:ascii="Times New Roman" w:hAnsi="Times New Roman" w:cs="Times New Roman"/>
        </w:rPr>
        <w:t>of</w:t>
      </w:r>
      <w:r w:rsidRPr="006110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functional effects f</w:t>
      </w:r>
      <w:r w:rsidR="00D027CC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</w:t>
      </w:r>
      <w:r w:rsidRPr="006110BD">
        <w:rPr>
          <w:rFonts w:ascii="Times New Roman" w:hAnsi="Times New Roman" w:cs="Times New Roman"/>
        </w:rPr>
        <w:t xml:space="preserve">the three </w:t>
      </w:r>
      <w:r>
        <w:rPr>
          <w:rFonts w:ascii="Times New Roman" w:hAnsi="Times New Roman" w:cs="Times New Roman"/>
        </w:rPr>
        <w:t xml:space="preserve">mutations </w:t>
      </w:r>
      <w:r w:rsidRPr="006110BD">
        <w:rPr>
          <w:rFonts w:ascii="Times New Roman" w:hAnsi="Times New Roman" w:cs="Times New Roman"/>
        </w:rPr>
        <w:t>identified in this study.</w:t>
      </w:r>
      <w:proofErr w:type="gramEnd"/>
    </w:p>
    <w:p w:rsidR="004F009E" w:rsidRPr="00DB27CA" w:rsidRDefault="00D027CC" w:rsidP="00075F1F">
      <w:pPr>
        <w:rPr>
          <w:rFonts w:ascii="Times New Roman" w:hAnsi="Times New Roman" w:cs="Times New Roman"/>
          <w:sz w:val="20"/>
          <w:szCs w:val="20"/>
        </w:rPr>
      </w:pPr>
    </w:p>
    <w:sectPr w:rsidR="004F009E" w:rsidRPr="00DB27CA" w:rsidSect="00B23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2AE0"/>
    <w:rsid w:val="00075F1F"/>
    <w:rsid w:val="001F3301"/>
    <w:rsid w:val="0036041B"/>
    <w:rsid w:val="00452359"/>
    <w:rsid w:val="005C034B"/>
    <w:rsid w:val="005F2AE0"/>
    <w:rsid w:val="00627678"/>
    <w:rsid w:val="00736AF2"/>
    <w:rsid w:val="007837E4"/>
    <w:rsid w:val="007A50E3"/>
    <w:rsid w:val="00872508"/>
    <w:rsid w:val="00B234A4"/>
    <w:rsid w:val="00D027CC"/>
    <w:rsid w:val="00DB27CA"/>
    <w:rsid w:val="00DE724E"/>
    <w:rsid w:val="00ED1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128</Words>
  <Characters>735</Characters>
  <Application>Microsoft Office Word</Application>
  <DocSecurity>0</DocSecurity>
  <Lines>6</Lines>
  <Paragraphs>1</Paragraphs>
  <ScaleCrop>false</ScaleCrop>
  <Company>WUSM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shielsa</dc:creator>
  <cp:lastModifiedBy>shielsa</cp:lastModifiedBy>
  <cp:revision>7</cp:revision>
  <cp:lastPrinted>2014-08-27T17:42:00Z</cp:lastPrinted>
  <dcterms:created xsi:type="dcterms:W3CDTF">2014-06-26T19:35:00Z</dcterms:created>
  <dcterms:modified xsi:type="dcterms:W3CDTF">2014-08-27T17:42:00Z</dcterms:modified>
</cp:coreProperties>
</file>