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233"/>
        <w:gridCol w:w="1236"/>
        <w:gridCol w:w="999"/>
        <w:gridCol w:w="899"/>
        <w:gridCol w:w="952"/>
        <w:gridCol w:w="221"/>
        <w:gridCol w:w="966"/>
        <w:gridCol w:w="899"/>
        <w:gridCol w:w="952"/>
        <w:gridCol w:w="885"/>
      </w:tblGrid>
      <w:tr w:rsidR="00BA030A" w:rsidRPr="0082076B" w:rsidTr="00BA030A">
        <w:trPr>
          <w:jc w:val="center"/>
        </w:trPr>
        <w:tc>
          <w:tcPr>
            <w:tcW w:w="70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GPC6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rs17267815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A030A" w:rsidRPr="0082076B" w:rsidTr="00F33979">
        <w:trPr>
          <w:jc w:val="center"/>
        </w:trPr>
        <w:tc>
          <w:tcPr>
            <w:tcW w:w="70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Polymorphism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Genotypes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Alleles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A030A" w:rsidRPr="0082076B" w:rsidTr="00F33979">
        <w:trPr>
          <w:jc w:val="center"/>
        </w:trPr>
        <w:tc>
          <w:tcPr>
            <w:tcW w:w="70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Group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AA (%)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AG (%)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GG (%)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>P</w:t>
            </w:r>
          </w:p>
        </w:tc>
        <w:tc>
          <w:tcPr>
            <w:tcW w:w="11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proofErr w:type="gramStart"/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A(</w:t>
            </w:r>
            <w:proofErr w:type="gramEnd"/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%)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 (%)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>P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OR (95% CI)</w:t>
            </w:r>
          </w:p>
        </w:tc>
      </w:tr>
      <w:tr w:rsidR="00BA030A" w:rsidRPr="0082076B" w:rsidTr="00F33979">
        <w:trPr>
          <w:jc w:val="center"/>
        </w:trPr>
        <w:tc>
          <w:tcPr>
            <w:tcW w:w="70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Male MS Case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BA030A" w:rsidRPr="0082076B" w:rsidTr="00F33979">
        <w:trPr>
          <w:jc w:val="center"/>
        </w:trPr>
        <w:tc>
          <w:tcPr>
            <w:tcW w:w="70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PP (n</w:t>
            </w:r>
            <w:bookmarkStart w:id="0" w:name="_GoBack"/>
            <w:bookmarkEnd w:id="0"/>
            <w:r w:rsidRPr="0082076B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=</w:t>
            </w:r>
            <w:r w:rsidRPr="0082076B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19)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3 (15.8)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9 (47.4)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7 (36.8)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0.9533</w:t>
            </w:r>
          </w:p>
        </w:tc>
        <w:tc>
          <w:tcPr>
            <w:tcW w:w="11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15 (39.5)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23 (60.5)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0.7826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0.89</w:t>
            </w:r>
          </w:p>
        </w:tc>
      </w:tr>
      <w:tr w:rsidR="00BA030A" w:rsidRPr="0082076B" w:rsidTr="00F33979">
        <w:trPr>
          <w:jc w:val="center"/>
        </w:trPr>
        <w:tc>
          <w:tcPr>
            <w:tcW w:w="70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SP (n</w:t>
            </w:r>
            <w:r w:rsidRPr="0082076B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=</w:t>
            </w:r>
            <w:r w:rsidRPr="0082076B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11)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3 (27.3)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6 (54.6)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2 (18.2)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0.3383</w:t>
            </w:r>
          </w:p>
        </w:tc>
        <w:tc>
          <w:tcPr>
            <w:tcW w:w="11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12 (54.6)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10 (45.4)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0.1407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0.48</w:t>
            </w:r>
          </w:p>
        </w:tc>
      </w:tr>
      <w:tr w:rsidR="00BA030A" w:rsidRPr="0082076B" w:rsidTr="00F33979">
        <w:trPr>
          <w:jc w:val="center"/>
        </w:trPr>
        <w:tc>
          <w:tcPr>
            <w:tcW w:w="70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RR (n</w:t>
            </w:r>
            <w:r w:rsidRPr="0082076B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=</w:t>
            </w:r>
            <w:r w:rsidRPr="0082076B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15)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8 (53.3)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5 (33.3)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2 (13.3)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0.0134</w:t>
            </w:r>
          </w:p>
        </w:tc>
        <w:tc>
          <w:tcPr>
            <w:tcW w:w="11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21 (70)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9 (30)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0.0024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0.25</w:t>
            </w:r>
          </w:p>
        </w:tc>
      </w:tr>
      <w:tr w:rsidR="00BA030A" w:rsidRPr="0082076B" w:rsidTr="00F33979">
        <w:trPr>
          <w:jc w:val="center"/>
        </w:trPr>
        <w:tc>
          <w:tcPr>
            <w:tcW w:w="70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en-US"/>
              </w:rPr>
            </w:pP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Total Control (n</w:t>
            </w:r>
            <w:r w:rsidRPr="0082076B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=</w:t>
            </w:r>
            <w:r w:rsidRPr="0082076B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34)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5 (14.7)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15 (44.1)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14 (41.2)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25 (36.8)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43 (63.2)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</w:tr>
      <w:tr w:rsidR="00BA030A" w:rsidRPr="0082076B" w:rsidTr="00F33979">
        <w:trPr>
          <w:jc w:val="center"/>
        </w:trPr>
        <w:tc>
          <w:tcPr>
            <w:tcW w:w="70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HapMap</w:t>
            </w:r>
            <w:proofErr w:type="spellEnd"/>
            <w:r w:rsidRPr="00CB21E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CEU (%)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26.5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56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19.5</w:t>
            </w:r>
          </w:p>
        </w:tc>
        <w:tc>
          <w:tcPr>
            <w:tcW w:w="285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53.5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21E3">
              <w:rPr>
                <w:rFonts w:ascii="Times New Roman" w:hAnsi="Times New Roman"/>
                <w:sz w:val="20"/>
                <w:szCs w:val="20"/>
                <w:lang w:val="en-US"/>
              </w:rPr>
              <w:t>46.5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BA030A" w:rsidRPr="00CB21E3" w:rsidRDefault="00BA030A" w:rsidP="00F3397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</w:tbl>
    <w:p w:rsidR="00F97732" w:rsidRDefault="00F97732"/>
    <w:sectPr w:rsidR="00F9773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30A"/>
    <w:rsid w:val="00291F52"/>
    <w:rsid w:val="00332B93"/>
    <w:rsid w:val="004E1B0D"/>
    <w:rsid w:val="006921CF"/>
    <w:rsid w:val="008E4DC5"/>
    <w:rsid w:val="009B3CD4"/>
    <w:rsid w:val="00A65B77"/>
    <w:rsid w:val="00AA335C"/>
    <w:rsid w:val="00B14899"/>
    <w:rsid w:val="00B641E3"/>
    <w:rsid w:val="00BA030A"/>
    <w:rsid w:val="00CA6062"/>
    <w:rsid w:val="00E218F9"/>
    <w:rsid w:val="00E553A3"/>
    <w:rsid w:val="00F97732"/>
    <w:rsid w:val="00FC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030A"/>
    <w:pPr>
      <w:spacing w:after="0" w:line="240" w:lineRule="auto"/>
    </w:pPr>
    <w:rPr>
      <w:rFonts w:eastAsiaTheme="minorEastAsia"/>
      <w:lang w:val="en-AU"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030A"/>
    <w:pPr>
      <w:spacing w:after="0" w:line="240" w:lineRule="auto"/>
    </w:pPr>
    <w:rPr>
      <w:rFonts w:eastAsiaTheme="minorEastAsia"/>
      <w:lang w:val="en-AU"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426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2</cp:revision>
  <dcterms:created xsi:type="dcterms:W3CDTF">2020-04-21T06:44:00Z</dcterms:created>
  <dcterms:modified xsi:type="dcterms:W3CDTF">2020-04-21T06:44:00Z</dcterms:modified>
</cp:coreProperties>
</file>