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37692" w14:textId="5F289084" w:rsidR="00DF7AA4" w:rsidRPr="00600916" w:rsidRDefault="00B433E2" w:rsidP="00DF7AA4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Additional File 1</w:t>
      </w:r>
    </w:p>
    <w:p w14:paraId="4396207B" w14:textId="77777777" w:rsidR="00DF7AA4" w:rsidRPr="00600916" w:rsidRDefault="00DF7AA4" w:rsidP="00DF7AA4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0916">
        <w:rPr>
          <w:rFonts w:ascii="Times New Roman" w:hAnsi="Times New Roman" w:cs="Times New Roman"/>
          <w:b/>
          <w:sz w:val="20"/>
          <w:szCs w:val="20"/>
        </w:rPr>
        <w:t>Human response to high altitude: Analysis of convergence between genomic and proteomic signatures</w:t>
      </w:r>
    </w:p>
    <w:p w14:paraId="7168EE84" w14:textId="77777777" w:rsidR="00DF7AA4" w:rsidRPr="00600916" w:rsidRDefault="00DF7AA4" w:rsidP="00DF7AA4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932401" w14:textId="77777777" w:rsidR="00DF7AA4" w:rsidRPr="00600916" w:rsidRDefault="00DF7AA4" w:rsidP="00DF7AA4">
      <w:pPr>
        <w:spacing w:after="0" w:line="48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Vandana Sharma, Rajeev Varshney, Niroj Kumar Sethy*</w:t>
      </w:r>
    </w:p>
    <w:p w14:paraId="64D9237C" w14:textId="77777777" w:rsidR="00DF7AA4" w:rsidRPr="00600916" w:rsidRDefault="00DF7AA4" w:rsidP="00DF7AA4">
      <w:pPr>
        <w:tabs>
          <w:tab w:val="left" w:pos="2978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33462D" w14:textId="77777777" w:rsidR="00DF7AA4" w:rsidRPr="00600916" w:rsidRDefault="00DF7AA4" w:rsidP="00DF7AA4">
      <w:pPr>
        <w:tabs>
          <w:tab w:val="left" w:pos="311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3F182F66" w14:textId="77777777" w:rsidR="00DF7AA4" w:rsidRPr="00600916" w:rsidRDefault="00DF7AA4" w:rsidP="00DF7AA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Peptide and Proteomics Division, Defence Institute of Physiology and Allied Sciences (DIPAS), Defence Research and Development Organisation (DRDO), Lucknow Road, Timarpur, Delhi – 110054, India</w:t>
      </w:r>
    </w:p>
    <w:p w14:paraId="1DDF2A0F" w14:textId="77777777" w:rsidR="00DF7AA4" w:rsidRPr="00600916" w:rsidRDefault="00DF7AA4" w:rsidP="00DF7AA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5D384D" w14:textId="77777777" w:rsidR="00DF7AA4" w:rsidRPr="00600916" w:rsidRDefault="00DF7AA4" w:rsidP="00DF7AA4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* Address for correspondence:</w:t>
      </w:r>
    </w:p>
    <w:p w14:paraId="7DAEEB43" w14:textId="77777777" w:rsidR="00BE6152" w:rsidRPr="00600916" w:rsidRDefault="00BE6152" w:rsidP="00DF7AA4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1B2998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Niroj K. Sethy, Ph. D.</w:t>
      </w:r>
    </w:p>
    <w:p w14:paraId="4E175BA6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Peptide and Proteomics Division, </w:t>
      </w:r>
    </w:p>
    <w:p w14:paraId="7123C851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Defence Institute of Physiology and Allied Sciences (DIPAS), </w:t>
      </w:r>
    </w:p>
    <w:p w14:paraId="04C8C38A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Defence Research and Development Organisation (DRDO), </w:t>
      </w:r>
    </w:p>
    <w:p w14:paraId="25023F34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Lucknow Road, Timarpur, Delhi – 110054, India</w:t>
      </w:r>
    </w:p>
    <w:p w14:paraId="623F7EF6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Phone: +91-11-23883003</w:t>
      </w:r>
    </w:p>
    <w:p w14:paraId="38F691BD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Fax: +91-11-23917420</w:t>
      </w:r>
    </w:p>
    <w:p w14:paraId="6641C87D" w14:textId="77777777" w:rsidR="00600916" w:rsidRPr="00600916" w:rsidRDefault="00600916" w:rsidP="006009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0916">
        <w:rPr>
          <w:rFonts w:ascii="Times New Roman" w:hAnsi="Times New Roman" w:cs="Times New Roman"/>
          <w:color w:val="000000" w:themeColor="text1"/>
          <w:sz w:val="20"/>
          <w:szCs w:val="20"/>
        </w:rPr>
        <w:t>e-mail: niroj.dipas@gov.in</w:t>
      </w:r>
    </w:p>
    <w:p w14:paraId="3B902F3A" w14:textId="77777777" w:rsidR="00BE2B0B" w:rsidRPr="00600916" w:rsidRDefault="00BE2B0B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6B8F2F03" w14:textId="07EFE226" w:rsidR="00BE2B0B" w:rsidRPr="00600916" w:rsidRDefault="00BE2B0B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18C38008" w14:textId="1F137D8A" w:rsidR="00F13F86" w:rsidRPr="00600916" w:rsidRDefault="00F13F86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49C3C750" w14:textId="76C21A08" w:rsidR="00F13F86" w:rsidRPr="00600916" w:rsidRDefault="00F13F86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0F6D9A2C" w14:textId="7AC047CC" w:rsidR="00F13F86" w:rsidRPr="00600916" w:rsidRDefault="00F13F86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3D8F57B1" w14:textId="3F24016F" w:rsidR="00F13F86" w:rsidRDefault="00F13F86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6357DAE2" w14:textId="3C750EF5" w:rsidR="00F13F86" w:rsidRDefault="00F13F86" w:rsidP="00BE2B0B">
      <w:pP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</w:pPr>
    </w:p>
    <w:p w14:paraId="5AEC9580" w14:textId="77777777" w:rsidR="006602FC" w:rsidRDefault="006602FC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DF7291" w14:textId="77777777" w:rsidR="006602FC" w:rsidRDefault="006602FC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7ADFBC9" w14:textId="77777777" w:rsidR="00600916" w:rsidRDefault="00600916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B837DE" w14:textId="77777777" w:rsidR="006602FC" w:rsidRDefault="006602FC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7B8BA5" w14:textId="77777777" w:rsidR="00892C16" w:rsidRDefault="00892C16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D005307" w14:textId="77777777" w:rsidR="00600916" w:rsidRDefault="00600916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94BE184" w14:textId="313A15CE" w:rsidR="00B12DF5" w:rsidRDefault="001917AF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 w:rsidRPr="00CA3DE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Figure </w:t>
      </w:r>
      <w:r w:rsidR="00B433E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CA3DEF">
        <w:rPr>
          <w:rFonts w:ascii="Times New Roman" w:hAnsi="Times New Roman" w:cs="Times New Roman"/>
          <w:b/>
          <w:bCs/>
          <w:sz w:val="20"/>
          <w:szCs w:val="20"/>
        </w:rPr>
        <w:t>1:</w:t>
      </w:r>
      <w:r w:rsidR="00166C9B">
        <w:rPr>
          <w:rFonts w:ascii="Times New Roman" w:hAnsi="Times New Roman" w:cs="Times New Roman"/>
          <w:sz w:val="20"/>
          <w:szCs w:val="20"/>
        </w:rPr>
        <w:t xml:space="preserve"> Identification of top 15 canonical pathways associa</w:t>
      </w:r>
      <w:r w:rsidR="000740F8">
        <w:rPr>
          <w:rFonts w:ascii="Times New Roman" w:hAnsi="Times New Roman" w:cs="Times New Roman"/>
          <w:sz w:val="20"/>
          <w:szCs w:val="20"/>
        </w:rPr>
        <w:t xml:space="preserve">ted with </w:t>
      </w:r>
      <w:r w:rsidR="00651610">
        <w:rPr>
          <w:rFonts w:ascii="Times New Roman" w:hAnsi="Times New Roman" w:cs="Times New Roman"/>
          <w:sz w:val="20"/>
          <w:szCs w:val="20"/>
        </w:rPr>
        <w:t>lowlander</w:t>
      </w:r>
      <w:r w:rsidR="000740F8">
        <w:rPr>
          <w:rFonts w:ascii="Times New Roman" w:hAnsi="Times New Roman" w:cs="Times New Roman"/>
          <w:sz w:val="20"/>
          <w:szCs w:val="20"/>
        </w:rPr>
        <w:t xml:space="preserve"> </w:t>
      </w:r>
      <w:r w:rsidR="00651610">
        <w:rPr>
          <w:rFonts w:ascii="Times New Roman" w:hAnsi="Times New Roman" w:cs="Times New Roman"/>
          <w:sz w:val="20"/>
          <w:szCs w:val="20"/>
        </w:rPr>
        <w:t>p</w:t>
      </w:r>
      <w:r w:rsidR="000740F8">
        <w:rPr>
          <w:rFonts w:ascii="Times New Roman" w:hAnsi="Times New Roman" w:cs="Times New Roman"/>
          <w:sz w:val="20"/>
          <w:szCs w:val="20"/>
        </w:rPr>
        <w:t xml:space="preserve">lasma </w:t>
      </w:r>
      <w:r w:rsidR="00651610">
        <w:rPr>
          <w:rFonts w:ascii="Times New Roman" w:hAnsi="Times New Roman" w:cs="Times New Roman"/>
          <w:sz w:val="20"/>
          <w:szCs w:val="20"/>
        </w:rPr>
        <w:t>p</w:t>
      </w:r>
      <w:r w:rsidR="000740F8">
        <w:rPr>
          <w:rFonts w:ascii="Times New Roman" w:hAnsi="Times New Roman" w:cs="Times New Roman"/>
          <w:sz w:val="20"/>
          <w:szCs w:val="20"/>
        </w:rPr>
        <w:t xml:space="preserve">roteome </w:t>
      </w:r>
      <w:r w:rsidR="00651610">
        <w:rPr>
          <w:rFonts w:ascii="Times New Roman" w:hAnsi="Times New Roman" w:cs="Times New Roman"/>
          <w:sz w:val="20"/>
          <w:szCs w:val="20"/>
        </w:rPr>
        <w:t>after high altitude</w:t>
      </w:r>
      <w:r w:rsidR="00B12DF5">
        <w:rPr>
          <w:rFonts w:ascii="Times New Roman" w:hAnsi="Times New Roman" w:cs="Times New Roman"/>
          <w:sz w:val="20"/>
          <w:szCs w:val="20"/>
        </w:rPr>
        <w:t xml:space="preserve"> exposure of </w:t>
      </w:r>
      <w:r w:rsidR="002C19AC">
        <w:rPr>
          <w:rFonts w:ascii="Times New Roman" w:hAnsi="Times New Roman" w:cs="Times New Roman"/>
          <w:sz w:val="20"/>
          <w:szCs w:val="20"/>
        </w:rPr>
        <w:t>9</w:t>
      </w:r>
      <w:r w:rsidR="00651610">
        <w:rPr>
          <w:rFonts w:ascii="Times New Roman" w:hAnsi="Times New Roman" w:cs="Times New Roman"/>
          <w:sz w:val="20"/>
          <w:szCs w:val="20"/>
        </w:rPr>
        <w:t xml:space="preserve"> </w:t>
      </w:r>
      <w:r w:rsidR="002C19AC">
        <w:rPr>
          <w:rFonts w:ascii="Times New Roman" w:hAnsi="Times New Roman" w:cs="Times New Roman"/>
          <w:sz w:val="20"/>
          <w:szCs w:val="20"/>
        </w:rPr>
        <w:t>hours, 1day and 4 days respectively.</w:t>
      </w:r>
    </w:p>
    <w:p w14:paraId="198EE6E9" w14:textId="7F617E0F" w:rsidR="006602FC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5A2E02A7" wp14:editId="47AF488F">
            <wp:extent cx="5295827" cy="7524000"/>
            <wp:effectExtent l="19050" t="19050" r="19685" b="20320"/>
            <wp:docPr id="2" name="Picture 2" descr="Chart, waterfall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waterfall chart, box and whisker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827" cy="7524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8ADE5C" w14:textId="4D70BCA8" w:rsidR="00CA3DEF" w:rsidRDefault="00CA3DEF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 w:rsidRPr="00CA3DE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Figure </w:t>
      </w:r>
      <w:r w:rsidR="00F577C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CA3DEF">
        <w:rPr>
          <w:rFonts w:ascii="Times New Roman" w:hAnsi="Times New Roman" w:cs="Times New Roman"/>
          <w:b/>
          <w:bCs/>
          <w:sz w:val="20"/>
          <w:szCs w:val="20"/>
        </w:rPr>
        <w:t>2: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51610">
        <w:rPr>
          <w:rFonts w:ascii="Times New Roman" w:hAnsi="Times New Roman" w:cs="Times New Roman"/>
          <w:sz w:val="20"/>
          <w:szCs w:val="20"/>
        </w:rPr>
        <w:t xml:space="preserve">Identification of top 15 canonical pathways associated with lowlander plasma proteome after high altitude exposure </w:t>
      </w:r>
      <w:r w:rsidR="00476A9C">
        <w:rPr>
          <w:rFonts w:ascii="Times New Roman" w:hAnsi="Times New Roman" w:cs="Times New Roman"/>
          <w:sz w:val="20"/>
          <w:szCs w:val="20"/>
        </w:rPr>
        <w:t xml:space="preserve">7 </w:t>
      </w:r>
      <w:r>
        <w:rPr>
          <w:rFonts w:ascii="Times New Roman" w:hAnsi="Times New Roman" w:cs="Times New Roman"/>
          <w:sz w:val="20"/>
          <w:szCs w:val="20"/>
        </w:rPr>
        <w:t>day</w:t>
      </w:r>
      <w:r w:rsidR="00476A9C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="00476A9C">
        <w:rPr>
          <w:rFonts w:ascii="Times New Roman" w:hAnsi="Times New Roman" w:cs="Times New Roman"/>
          <w:sz w:val="20"/>
          <w:szCs w:val="20"/>
        </w:rPr>
        <w:t>3 months</w:t>
      </w:r>
      <w:r>
        <w:rPr>
          <w:rFonts w:ascii="Times New Roman" w:hAnsi="Times New Roman" w:cs="Times New Roman"/>
          <w:sz w:val="20"/>
          <w:szCs w:val="20"/>
        </w:rPr>
        <w:t xml:space="preserve"> respectively.</w:t>
      </w:r>
    </w:p>
    <w:p w14:paraId="36254741" w14:textId="473882A3" w:rsidR="00B41C25" w:rsidRDefault="00B41C25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5DF87058" wp14:editId="3F25A02B">
            <wp:extent cx="5943600" cy="5878195"/>
            <wp:effectExtent l="19050" t="19050" r="19050" b="27305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78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FF1570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5186AF4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0179F4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C9641E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A5D6428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B55B00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DC48B6" w14:textId="77777777" w:rsidR="00F11F1E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6F0998" w14:textId="79024A2D" w:rsidR="00F11F1E" w:rsidRPr="00CA3DEF" w:rsidRDefault="00F11F1E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1F1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Figure </w:t>
      </w:r>
      <w:r w:rsidR="00F577C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F11F1E">
        <w:rPr>
          <w:rFonts w:ascii="Times New Roman" w:hAnsi="Times New Roman" w:cs="Times New Roman"/>
          <w:b/>
          <w:bCs/>
          <w:sz w:val="20"/>
          <w:szCs w:val="20"/>
        </w:rPr>
        <w:t>3: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51610">
        <w:rPr>
          <w:rFonts w:ascii="Times New Roman" w:hAnsi="Times New Roman" w:cs="Times New Roman"/>
          <w:sz w:val="20"/>
          <w:szCs w:val="20"/>
        </w:rPr>
        <w:t xml:space="preserve">Identification of top 15 canonical pathways associated with lowlander saliva proteome after high altitude exposure of </w:t>
      </w:r>
      <w:r>
        <w:rPr>
          <w:rFonts w:ascii="Times New Roman" w:hAnsi="Times New Roman" w:cs="Times New Roman"/>
          <w:sz w:val="20"/>
          <w:szCs w:val="20"/>
        </w:rPr>
        <w:t>7 days</w:t>
      </w:r>
      <w:r w:rsidR="00040228">
        <w:rPr>
          <w:rFonts w:ascii="Times New Roman" w:hAnsi="Times New Roman" w:cs="Times New Roman"/>
          <w:sz w:val="20"/>
          <w:szCs w:val="20"/>
        </w:rPr>
        <w:t xml:space="preserve">, </w:t>
      </w:r>
      <w:r w:rsidR="00285770">
        <w:rPr>
          <w:rFonts w:ascii="Times New Roman" w:hAnsi="Times New Roman" w:cs="Times New Roman"/>
          <w:sz w:val="20"/>
          <w:szCs w:val="20"/>
        </w:rPr>
        <w:t xml:space="preserve">30 days and </w:t>
      </w:r>
      <w:r w:rsidR="00C54A36">
        <w:rPr>
          <w:rFonts w:ascii="Times New Roman" w:hAnsi="Times New Roman" w:cs="Times New Roman"/>
          <w:sz w:val="20"/>
          <w:szCs w:val="20"/>
        </w:rPr>
        <w:t>120 days</w:t>
      </w:r>
      <w:r>
        <w:rPr>
          <w:rFonts w:ascii="Times New Roman" w:hAnsi="Times New Roman" w:cs="Times New Roman"/>
          <w:sz w:val="20"/>
          <w:szCs w:val="20"/>
        </w:rPr>
        <w:t xml:space="preserve"> respectively.</w:t>
      </w:r>
    </w:p>
    <w:p w14:paraId="38EC2643" w14:textId="1BFA5E8B" w:rsidR="006602FC" w:rsidRDefault="00231127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5978B498" wp14:editId="38D20550">
            <wp:extent cx="5292000" cy="6637613"/>
            <wp:effectExtent l="19050" t="19050" r="23495" b="1143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66376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9B0414" w14:textId="77777777" w:rsidR="006602FC" w:rsidRDefault="006602FC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4A973C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729968D" w14:textId="659A8365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E0625C" w14:textId="67E495AF" w:rsidR="00F33B90" w:rsidRPr="00F33B90" w:rsidRDefault="00F33B90" w:rsidP="00BE2B0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3B90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Figure </w:t>
      </w:r>
      <w:r w:rsidR="00F577C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F33B90">
        <w:rPr>
          <w:rFonts w:ascii="Times New Roman" w:hAnsi="Times New Roman" w:cs="Times New Roman"/>
          <w:b/>
          <w:bCs/>
          <w:sz w:val="20"/>
          <w:szCs w:val="20"/>
        </w:rPr>
        <w:t>4: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51610">
        <w:rPr>
          <w:rFonts w:ascii="Times New Roman" w:hAnsi="Times New Roman" w:cs="Times New Roman"/>
          <w:sz w:val="20"/>
          <w:szCs w:val="20"/>
        </w:rPr>
        <w:t xml:space="preserve">Identification of top 15 canonical pathways associated with lowlander muscle proteome after high altitude exposure of </w:t>
      </w:r>
      <w:r>
        <w:rPr>
          <w:rFonts w:ascii="Times New Roman" w:hAnsi="Times New Roman" w:cs="Times New Roman"/>
          <w:sz w:val="20"/>
          <w:szCs w:val="20"/>
        </w:rPr>
        <w:t>7</w:t>
      </w:r>
      <w:r w:rsidR="00E877E3">
        <w:rPr>
          <w:rFonts w:ascii="Times New Roman" w:hAnsi="Times New Roman" w:cs="Times New Roman"/>
          <w:sz w:val="20"/>
          <w:szCs w:val="20"/>
        </w:rPr>
        <w:t>-9</w:t>
      </w:r>
      <w:r>
        <w:rPr>
          <w:rFonts w:ascii="Times New Roman" w:hAnsi="Times New Roman" w:cs="Times New Roman"/>
          <w:sz w:val="20"/>
          <w:szCs w:val="20"/>
        </w:rPr>
        <w:t xml:space="preserve"> days, </w:t>
      </w:r>
      <w:r w:rsidR="00E877E3">
        <w:rPr>
          <w:rFonts w:ascii="Times New Roman" w:hAnsi="Times New Roman" w:cs="Times New Roman"/>
          <w:sz w:val="20"/>
          <w:szCs w:val="20"/>
        </w:rPr>
        <w:t xml:space="preserve">16-20 </w:t>
      </w:r>
      <w:r>
        <w:rPr>
          <w:rFonts w:ascii="Times New Roman" w:hAnsi="Times New Roman" w:cs="Times New Roman"/>
          <w:sz w:val="20"/>
          <w:szCs w:val="20"/>
        </w:rPr>
        <w:t xml:space="preserve">days and </w:t>
      </w:r>
      <w:r w:rsidR="00E877E3">
        <w:rPr>
          <w:rFonts w:ascii="Times New Roman" w:hAnsi="Times New Roman" w:cs="Times New Roman"/>
          <w:sz w:val="20"/>
          <w:szCs w:val="20"/>
        </w:rPr>
        <w:t>2 months</w:t>
      </w:r>
      <w:r>
        <w:rPr>
          <w:rFonts w:ascii="Times New Roman" w:hAnsi="Times New Roman" w:cs="Times New Roman"/>
          <w:sz w:val="20"/>
          <w:szCs w:val="20"/>
        </w:rPr>
        <w:t xml:space="preserve"> respectively.</w:t>
      </w:r>
    </w:p>
    <w:p w14:paraId="0BA0CCBD" w14:textId="03327737" w:rsidR="00843ADE" w:rsidRDefault="00C81C0F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20AA3E63" wp14:editId="31738083">
            <wp:extent cx="5021402" cy="7776000"/>
            <wp:effectExtent l="19050" t="19050" r="27305" b="15875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402" cy="777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A6DF6A" w14:textId="474F45CC" w:rsidR="006379A0" w:rsidRDefault="00873329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 w:rsidRPr="0087332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Figure </w:t>
      </w:r>
      <w:r w:rsidR="00F577C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873329">
        <w:rPr>
          <w:rFonts w:ascii="Times New Roman" w:hAnsi="Times New Roman" w:cs="Times New Roman"/>
          <w:b/>
          <w:bCs/>
          <w:sz w:val="20"/>
          <w:szCs w:val="20"/>
        </w:rPr>
        <w:t>5: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86E6F">
        <w:rPr>
          <w:rFonts w:ascii="Times New Roman" w:hAnsi="Times New Roman" w:cs="Times New Roman"/>
          <w:sz w:val="20"/>
          <w:szCs w:val="20"/>
        </w:rPr>
        <w:t xml:space="preserve">Top 15 Canonical pathways associated with convergent </w:t>
      </w:r>
      <w:r w:rsidR="008E5E58">
        <w:rPr>
          <w:rFonts w:ascii="Times New Roman" w:hAnsi="Times New Roman" w:cs="Times New Roman"/>
          <w:sz w:val="20"/>
          <w:szCs w:val="20"/>
        </w:rPr>
        <w:t xml:space="preserve">gene/protein signature for human response to high altitude </w:t>
      </w:r>
      <w:r w:rsidR="00900469">
        <w:rPr>
          <w:rFonts w:ascii="Times New Roman" w:hAnsi="Times New Roman" w:cs="Times New Roman"/>
          <w:sz w:val="20"/>
          <w:szCs w:val="20"/>
        </w:rPr>
        <w:t xml:space="preserve">adaptation </w:t>
      </w:r>
      <w:r w:rsidR="00616601">
        <w:rPr>
          <w:rFonts w:ascii="Times New Roman" w:hAnsi="Times New Roman" w:cs="Times New Roman"/>
          <w:sz w:val="20"/>
          <w:szCs w:val="20"/>
        </w:rPr>
        <w:t>(Tibetan/Sherpa</w:t>
      </w:r>
      <w:r w:rsidR="00D119C3">
        <w:rPr>
          <w:rFonts w:ascii="Times New Roman" w:hAnsi="Times New Roman" w:cs="Times New Roman"/>
          <w:sz w:val="20"/>
          <w:szCs w:val="20"/>
        </w:rPr>
        <w:t xml:space="preserve"> and </w:t>
      </w:r>
      <w:r w:rsidR="00616601">
        <w:rPr>
          <w:rFonts w:ascii="Times New Roman" w:hAnsi="Times New Roman" w:cs="Times New Roman"/>
          <w:sz w:val="20"/>
          <w:szCs w:val="20"/>
        </w:rPr>
        <w:t xml:space="preserve">Ladakhi </w:t>
      </w:r>
      <w:r w:rsidR="00D119C3">
        <w:rPr>
          <w:rFonts w:ascii="Times New Roman" w:hAnsi="Times New Roman" w:cs="Times New Roman"/>
          <w:sz w:val="20"/>
          <w:szCs w:val="20"/>
        </w:rPr>
        <w:t>high altitude natives</w:t>
      </w:r>
      <w:r w:rsidR="00651610">
        <w:rPr>
          <w:rFonts w:ascii="Times New Roman" w:hAnsi="Times New Roman" w:cs="Times New Roman"/>
          <w:sz w:val="20"/>
          <w:szCs w:val="20"/>
        </w:rPr>
        <w:t>)</w:t>
      </w:r>
      <w:r w:rsidR="00D119C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E852A30" w14:textId="2725C297" w:rsidR="00843ADE" w:rsidRDefault="006379A0" w:rsidP="00BE2B0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2F997777" wp14:editId="2ED8F007">
            <wp:extent cx="5943600" cy="3196590"/>
            <wp:effectExtent l="19050" t="19050" r="19050" b="22860"/>
            <wp:docPr id="6" name="Picture 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6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4E77B3" w14:textId="77777777" w:rsidR="006379A0" w:rsidRDefault="006379A0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3340C7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19036FB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AF0C1A1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9DAFB2C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63BCD1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B9C7D78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57CF2F6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7F2CCDC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886755C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7D4FC6D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B23572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64CA403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67FB49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1F923C0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8B75179" w14:textId="77777777" w:rsidR="00843ADE" w:rsidRDefault="00843ADE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E88E66" w14:textId="77777777" w:rsidR="006602FC" w:rsidRDefault="006602FC" w:rsidP="00BE2B0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7068D4C" w14:textId="47357A2D" w:rsidR="00BE2B0B" w:rsidRPr="00804FEE" w:rsidRDefault="00BE2B0B" w:rsidP="00BE2B0B">
      <w:pPr>
        <w:jc w:val="both"/>
        <w:rPr>
          <w:rFonts w:ascii="Times New Roman" w:hAnsi="Times New Roman" w:cs="Times New Roman"/>
        </w:rPr>
      </w:pPr>
      <w:r w:rsidRPr="00804FEE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F577C7">
        <w:rPr>
          <w:rFonts w:ascii="Times New Roman" w:hAnsi="Times New Roman" w:cs="Times New Roman"/>
          <w:b/>
          <w:bCs/>
        </w:rPr>
        <w:t>S</w:t>
      </w:r>
      <w:r w:rsidR="006602FC" w:rsidRPr="00804FEE">
        <w:rPr>
          <w:rFonts w:ascii="Times New Roman" w:hAnsi="Times New Roman" w:cs="Times New Roman"/>
          <w:b/>
          <w:bCs/>
        </w:rPr>
        <w:t>2</w:t>
      </w:r>
      <w:r w:rsidR="000F23B3" w:rsidRPr="00804FEE">
        <w:rPr>
          <w:rFonts w:ascii="Times New Roman" w:hAnsi="Times New Roman" w:cs="Times New Roman"/>
          <w:b/>
          <w:bCs/>
        </w:rPr>
        <w:t xml:space="preserve">: </w:t>
      </w:r>
      <w:r w:rsidRPr="00804FEE">
        <w:rPr>
          <w:rFonts w:ascii="Times New Roman" w:hAnsi="Times New Roman" w:cs="Times New Roman"/>
          <w:b/>
          <w:bCs/>
        </w:rPr>
        <w:t xml:space="preserve"> </w:t>
      </w:r>
      <w:r w:rsidR="00651610" w:rsidRPr="00804FEE">
        <w:rPr>
          <w:rFonts w:ascii="Times New Roman" w:hAnsi="Times New Roman" w:cs="Times New Roman"/>
          <w:b/>
          <w:bCs/>
        </w:rPr>
        <w:t>List of g</w:t>
      </w:r>
      <w:r w:rsidRPr="00804FEE">
        <w:rPr>
          <w:rFonts w:ascii="Times New Roman" w:hAnsi="Times New Roman" w:cs="Times New Roman"/>
          <w:b/>
          <w:bCs/>
        </w:rPr>
        <w:t xml:space="preserve">enes associated with </w:t>
      </w:r>
      <w:r w:rsidR="00651610" w:rsidRPr="00804FEE">
        <w:rPr>
          <w:rFonts w:ascii="Times New Roman" w:hAnsi="Times New Roman" w:cs="Times New Roman"/>
          <w:b/>
          <w:bCs/>
        </w:rPr>
        <w:t xml:space="preserve">positive </w:t>
      </w:r>
      <w:r w:rsidRPr="00804FEE">
        <w:rPr>
          <w:rFonts w:ascii="Times New Roman" w:hAnsi="Times New Roman" w:cs="Times New Roman"/>
          <w:b/>
          <w:bCs/>
        </w:rPr>
        <w:t xml:space="preserve">natural selection at high altitude. </w:t>
      </w:r>
      <w:r w:rsidRPr="00804FEE">
        <w:rPr>
          <w:rFonts w:ascii="Times New Roman" w:hAnsi="Times New Roman" w:cs="Times New Roman"/>
        </w:rPr>
        <w:t xml:space="preserve">This table represents </w:t>
      </w:r>
      <w:r w:rsidR="00FC432B">
        <w:rPr>
          <w:rFonts w:ascii="Times New Roman" w:hAnsi="Times New Roman" w:cs="Times New Roman"/>
        </w:rPr>
        <w:t>genes positively</w:t>
      </w:r>
      <w:r w:rsidRPr="00804FEE">
        <w:rPr>
          <w:rFonts w:ascii="Times New Roman" w:hAnsi="Times New Roman" w:cs="Times New Roman"/>
        </w:rPr>
        <w:t xml:space="preserve"> </w:t>
      </w:r>
      <w:r w:rsidR="00FC432B">
        <w:rPr>
          <w:rFonts w:ascii="Times New Roman" w:hAnsi="Times New Roman" w:cs="Times New Roman"/>
        </w:rPr>
        <w:t>selected</w:t>
      </w:r>
      <w:r w:rsidRPr="00804FEE">
        <w:rPr>
          <w:rFonts w:ascii="Times New Roman" w:hAnsi="Times New Roman" w:cs="Times New Roman"/>
        </w:rPr>
        <w:t xml:space="preserve"> in high altitude Andean, Ethiopian and </w:t>
      </w:r>
      <w:r w:rsidR="00B60870" w:rsidRPr="00804FEE">
        <w:rPr>
          <w:rFonts w:ascii="Times New Roman" w:hAnsi="Times New Roman" w:cs="Times New Roman"/>
        </w:rPr>
        <w:t>Himalayans</w:t>
      </w:r>
      <w:r w:rsidRPr="00804FEE">
        <w:rPr>
          <w:rFonts w:ascii="Times New Roman" w:hAnsi="Times New Roman" w:cs="Times New Roman"/>
        </w:rPr>
        <w:t xml:space="preserve">, high-altitude populations. </w:t>
      </w:r>
    </w:p>
    <w:tbl>
      <w:tblPr>
        <w:tblStyle w:val="TableGrid"/>
        <w:tblpPr w:leftFromText="180" w:rightFromText="180" w:vertAnchor="text" w:tblpY="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3543"/>
        <w:gridCol w:w="1560"/>
        <w:gridCol w:w="1417"/>
      </w:tblGrid>
      <w:tr w:rsidR="00BE2B0B" w:rsidRPr="009933CC" w14:paraId="2521FD4D" w14:textId="77777777" w:rsidTr="002E5023">
        <w:trPr>
          <w:trHeight w:val="296"/>
        </w:trPr>
        <w:tc>
          <w:tcPr>
            <w:tcW w:w="846" w:type="dxa"/>
          </w:tcPr>
          <w:p w14:paraId="316770F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CC">
              <w:rPr>
                <w:rFonts w:ascii="Times New Roman" w:hAnsi="Times New Roman" w:cs="Times New Roman"/>
                <w:b/>
                <w:bCs/>
              </w:rPr>
              <w:t>Sr. no.</w:t>
            </w:r>
          </w:p>
        </w:tc>
        <w:tc>
          <w:tcPr>
            <w:tcW w:w="1276" w:type="dxa"/>
          </w:tcPr>
          <w:p w14:paraId="686614E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C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3543" w:type="dxa"/>
          </w:tcPr>
          <w:p w14:paraId="2F3C422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CC">
              <w:rPr>
                <w:rFonts w:ascii="Times New Roman" w:hAnsi="Times New Roman" w:cs="Times New Roman"/>
                <w:b/>
                <w:bCs/>
              </w:rPr>
              <w:t>Protein encoded</w:t>
            </w:r>
          </w:p>
        </w:tc>
        <w:tc>
          <w:tcPr>
            <w:tcW w:w="1560" w:type="dxa"/>
          </w:tcPr>
          <w:p w14:paraId="35C2850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CC">
              <w:rPr>
                <w:rFonts w:ascii="Times New Roman" w:hAnsi="Times New Roman" w:cs="Times New Roman"/>
                <w:b/>
                <w:bCs/>
              </w:rPr>
              <w:t>Population</w:t>
            </w:r>
          </w:p>
        </w:tc>
        <w:tc>
          <w:tcPr>
            <w:tcW w:w="1417" w:type="dxa"/>
          </w:tcPr>
          <w:p w14:paraId="0276DDA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CC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 w:rsidR="0058437A" w:rsidRPr="009933CC" w14:paraId="7F7C2117" w14:textId="77777777" w:rsidTr="002E5023">
        <w:tc>
          <w:tcPr>
            <w:tcW w:w="846" w:type="dxa"/>
          </w:tcPr>
          <w:p w14:paraId="23FF3E34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202297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AC068633.1</w:t>
            </w:r>
          </w:p>
        </w:tc>
        <w:tc>
          <w:tcPr>
            <w:tcW w:w="3543" w:type="dxa"/>
          </w:tcPr>
          <w:p w14:paraId="77FD3BC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1560" w:type="dxa"/>
          </w:tcPr>
          <w:p w14:paraId="48EC208E" w14:textId="73C8CE55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25A9D5CF" w14:textId="49E483B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465640CD" w14:textId="77777777" w:rsidTr="002E5023">
        <w:tc>
          <w:tcPr>
            <w:tcW w:w="846" w:type="dxa"/>
          </w:tcPr>
          <w:p w14:paraId="580E66B7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8761F5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ACE</w:t>
            </w:r>
          </w:p>
        </w:tc>
        <w:tc>
          <w:tcPr>
            <w:tcW w:w="3543" w:type="dxa"/>
          </w:tcPr>
          <w:p w14:paraId="53C5C7EC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Angiotensin I Converting Enzyme</w:t>
            </w:r>
          </w:p>
        </w:tc>
        <w:tc>
          <w:tcPr>
            <w:tcW w:w="1560" w:type="dxa"/>
          </w:tcPr>
          <w:p w14:paraId="6593935B" w14:textId="213B4B14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988F61A" w14:textId="235DFE5A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&lt;EndNote&gt;&lt;Cite&gt;&lt;Author&gt;Droma&lt;/Author&gt;&lt;Year&gt;2008&lt;/Year&gt;&lt;IDText&gt;Adaptation to high altitude in Sherpas: association with the insertion/deletion polymorphism in the angiotensin-converting enzyme gene&lt;/IDText&gt;&lt;DisplayText&gt;&lt;style face="superscript"&gt;20&lt;/style&gt;&lt;/DisplayText&gt;&lt;record&gt;&lt;isbn&gt;1080-6032&lt;/isbn&gt;&lt;titles&gt;&lt;title&gt;Adaptation to high altitude in Sherpas: association with the insertion/deletion polymorphism in the angiotensin-converting enzyme gene&lt;/title&gt;&lt;secondary-title&gt;Wilderness &amp;amp; environmental medicine&lt;/secondary-title&gt;&lt;/titles&gt;&lt;pages&gt;22-29&lt;/pages&gt;&lt;number&gt;1&lt;/number&gt;&lt;contributors&gt;&lt;authors&gt;&lt;author&gt;Droma, Yunden&lt;/author&gt;&lt;author&gt;Hanaoka, Masayuki&lt;/author&gt;&lt;author&gt;Basnyat, Buddha&lt;/author&gt;&lt;author&gt;Arjyal, Amit&lt;/author&gt;&lt;author&gt;Neupane, Pritam&lt;/author&gt;&lt;author&gt;Pandit, Anil&lt;/author&gt;&lt;author&gt;Sharma, Dependra&lt;/author&gt;&lt;author&gt;Ito, Michiko&lt;/author&gt;&lt;author&gt;Miwa, Naoyuki&lt;/author&gt;&lt;author&gt;Katsuyama, Yoshihiko&lt;/author&gt;&lt;/authors&gt;&lt;/contributors&gt;&lt;added-date format="utc"&gt;1614057446&lt;/added-date&gt;&lt;ref-type name="Journal Article"&gt;17&lt;/ref-type&gt;&lt;dates&gt;&lt;year&gt;2008&lt;/year&gt;&lt;/dates&gt;&lt;rec-number&gt;271&lt;/rec-number&gt;&lt;last-updated-date format="utc"&gt;1614057446&lt;/last-updated-date&gt;&lt;volume&gt;19&lt;/volume&gt;&lt;/record&gt;&lt;/Cite&gt;&lt;/EndNote&gt;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CAC4DCA" w14:textId="77777777" w:rsidTr="002E5023">
        <w:tc>
          <w:tcPr>
            <w:tcW w:w="846" w:type="dxa"/>
          </w:tcPr>
          <w:p w14:paraId="7600CDE3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E7805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bookmarkStart w:id="0" w:name="_Hlk64409479"/>
            <w:r w:rsidRPr="009933CC">
              <w:rPr>
                <w:rFonts w:ascii="Times New Roman" w:hAnsi="Times New Roman" w:cs="Times New Roman"/>
                <w:i/>
                <w:iCs/>
              </w:rPr>
              <w:t>ADRA1B</w:t>
            </w:r>
          </w:p>
        </w:tc>
        <w:tc>
          <w:tcPr>
            <w:tcW w:w="3543" w:type="dxa"/>
          </w:tcPr>
          <w:p w14:paraId="2734563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Alpha-1B Adrenergic Receptor</w:t>
            </w:r>
          </w:p>
        </w:tc>
        <w:tc>
          <w:tcPr>
            <w:tcW w:w="1560" w:type="dxa"/>
          </w:tcPr>
          <w:p w14:paraId="1DDC3B13" w14:textId="0F3C317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24D2F922" w14:textId="77875E3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87B8322" w14:textId="77777777" w:rsidTr="002E5023">
        <w:tc>
          <w:tcPr>
            <w:tcW w:w="846" w:type="dxa"/>
          </w:tcPr>
          <w:p w14:paraId="0931205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B1866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ADRBK1/GRK2</w:t>
            </w:r>
          </w:p>
        </w:tc>
        <w:tc>
          <w:tcPr>
            <w:tcW w:w="3543" w:type="dxa"/>
          </w:tcPr>
          <w:p w14:paraId="017E52D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G Protein-Coupled Receptor Kinase 2</w:t>
            </w:r>
          </w:p>
        </w:tc>
        <w:tc>
          <w:tcPr>
            <w:tcW w:w="1560" w:type="dxa"/>
          </w:tcPr>
          <w:p w14:paraId="663C129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29A2E016" w14:textId="69741F1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bookmarkEnd w:id="0"/>
      <w:tr w:rsidR="0058437A" w:rsidRPr="009933CC" w14:paraId="315E247D" w14:textId="77777777" w:rsidTr="002E5023">
        <w:tc>
          <w:tcPr>
            <w:tcW w:w="846" w:type="dxa"/>
          </w:tcPr>
          <w:p w14:paraId="656292B4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A2FE0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ALDH3A1</w:t>
            </w:r>
          </w:p>
        </w:tc>
        <w:tc>
          <w:tcPr>
            <w:tcW w:w="3543" w:type="dxa"/>
          </w:tcPr>
          <w:p w14:paraId="34F8F97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Aldehyde Dehydrogenase 3 A1</w:t>
            </w:r>
          </w:p>
        </w:tc>
        <w:tc>
          <w:tcPr>
            <w:tcW w:w="1560" w:type="dxa"/>
          </w:tcPr>
          <w:p w14:paraId="4E86FB4F" w14:textId="479DC18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3253B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2B63DE91" w14:textId="4B128DC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4A5151BA" w14:textId="77777777" w:rsidTr="002E5023">
        <w:tc>
          <w:tcPr>
            <w:tcW w:w="846" w:type="dxa"/>
          </w:tcPr>
          <w:p w14:paraId="03AA91A7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A256A9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ANGPT1</w:t>
            </w:r>
          </w:p>
        </w:tc>
        <w:tc>
          <w:tcPr>
            <w:tcW w:w="3543" w:type="dxa"/>
          </w:tcPr>
          <w:p w14:paraId="0BE36492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Angiopoietin 1</w:t>
            </w:r>
          </w:p>
        </w:tc>
        <w:tc>
          <w:tcPr>
            <w:tcW w:w="1560" w:type="dxa"/>
          </w:tcPr>
          <w:p w14:paraId="2D95D9FB" w14:textId="3901EA6D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3253B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68D83AB6" w14:textId="6E7C5714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70FF3AA9" w14:textId="77777777" w:rsidTr="002E5023">
        <w:tc>
          <w:tcPr>
            <w:tcW w:w="846" w:type="dxa"/>
          </w:tcPr>
          <w:p w14:paraId="2CB91ED8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E108E1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ANGPTL4</w:t>
            </w:r>
          </w:p>
        </w:tc>
        <w:tc>
          <w:tcPr>
            <w:tcW w:w="3543" w:type="dxa"/>
          </w:tcPr>
          <w:p w14:paraId="581E735B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Angiopoietin Like 4</w:t>
            </w:r>
          </w:p>
        </w:tc>
        <w:tc>
          <w:tcPr>
            <w:tcW w:w="1560" w:type="dxa"/>
          </w:tcPr>
          <w:p w14:paraId="233C5F2C" w14:textId="09CC8032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3253B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5E1BF127" w14:textId="01C889A6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0948467C" w14:textId="77777777" w:rsidTr="002E5023">
        <w:tc>
          <w:tcPr>
            <w:tcW w:w="846" w:type="dxa"/>
          </w:tcPr>
          <w:p w14:paraId="0A7A48E7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4B81CA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ANKH</w:t>
            </w:r>
          </w:p>
        </w:tc>
        <w:tc>
          <w:tcPr>
            <w:tcW w:w="3543" w:type="dxa"/>
          </w:tcPr>
          <w:p w14:paraId="3BBEDAE1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ANKH Inorganic Pyrophosphate Transport Regulator</w:t>
            </w:r>
          </w:p>
        </w:tc>
        <w:tc>
          <w:tcPr>
            <w:tcW w:w="1560" w:type="dxa"/>
          </w:tcPr>
          <w:p w14:paraId="23DFC1EE" w14:textId="1A988BD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3253B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5A1F9948" w14:textId="6EC0949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3FEE13A" w14:textId="77777777" w:rsidTr="002E5023">
        <w:tc>
          <w:tcPr>
            <w:tcW w:w="846" w:type="dxa"/>
          </w:tcPr>
          <w:p w14:paraId="34C4C90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61046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ARNT2</w:t>
            </w:r>
          </w:p>
        </w:tc>
        <w:tc>
          <w:tcPr>
            <w:tcW w:w="3543" w:type="dxa"/>
          </w:tcPr>
          <w:p w14:paraId="30F2F51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Aryl Hydrocarbon Receptor Nuclear Translocator</w:t>
            </w:r>
          </w:p>
        </w:tc>
        <w:tc>
          <w:tcPr>
            <w:tcW w:w="1560" w:type="dxa"/>
          </w:tcPr>
          <w:p w14:paraId="73B0DE4C" w14:textId="78F4CBA7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Himalayan </w:t>
            </w:r>
            <w:r w:rsidR="00BE2B0B" w:rsidRPr="009933CC">
              <w:rPr>
                <w:rFonts w:ascii="Times New Roman" w:hAnsi="Times New Roman" w:cs="Times New Roman"/>
              </w:rPr>
              <w:t>/Ethiopians/</w:t>
            </w:r>
          </w:p>
          <w:p w14:paraId="634D083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Andeans</w:t>
            </w:r>
          </w:p>
        </w:tc>
        <w:tc>
          <w:tcPr>
            <w:tcW w:w="1417" w:type="dxa"/>
          </w:tcPr>
          <w:p w14:paraId="1D41E51A" w14:textId="0456443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&lt;EndNote&gt;&lt;Cite&gt;&lt;Author&gt;Beall&lt;/Author&gt;&lt;Year&gt;2010&lt;/Year&gt;&lt;IDText&gt;Natural selection on EPAS1 (HIF2α) associated with low hemoglobin concentration in Tibetan highlanders&lt;/IDText&gt;&lt;DisplayText&gt;&lt;style face="superscript"&gt;27&lt;/style&gt;&lt;/DisplayText&gt;&lt;record&gt;&lt;isbn&gt;0027-8424&lt;/isbn&gt;&lt;titles&gt;&lt;title&gt;Natural selection on EPAS1 (HIF2α) associated with low hemoglobin concentration in Tibetan highlanders&lt;/title&gt;&lt;secondary-title&gt;Proceedings of the National Academy of Sciences&lt;/secondary-title&gt;&lt;/titles&gt;&lt;pages&gt;11459-11464&lt;/pages&gt;&lt;number&gt;25&lt;/number&gt;&lt;contributors&gt;&lt;authors&gt;&lt;author&gt;Beall, Cynthia M&lt;/author&gt;&lt;author&gt;Cavalleri, Gianpiero L&lt;/author&gt;&lt;author&gt;Deng, Libin&lt;/author&gt;&lt;author&gt;Elston, Robert C&lt;/author&gt;&lt;author&gt;Gao, Yang&lt;/author&gt;&lt;author&gt;Knight, Jo&lt;/author&gt;&lt;author&gt;Li, Chaohua&lt;/author&gt;&lt;author&gt;Li, Jiang Chuan&lt;/author&gt;&lt;author&gt;Liang, Yu&lt;/author&gt;&lt;author&gt;McCormack, Mark&lt;/author&gt;&lt;/authors&gt;&lt;/contributors&gt;&lt;added-date format="utc"&gt;1609491931&lt;/added-date&gt;&lt;ref-type name="Journal Article"&gt;17&lt;/ref-type&gt;&lt;dates&gt;&lt;year&gt;2010&lt;/year&gt;&lt;/dates&gt;&lt;rec-number&gt;175&lt;/rec-number&gt;&lt;last-updated-date format="utc"&gt;1609491931&lt;/last-updated-date&gt;&lt;volume&gt;107&lt;/volume&gt;&lt;/record&gt;&lt;/Cite&gt;&lt;/EndNote&gt;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27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, 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&lt;EndNote&gt;&lt;Cite&gt;&lt;Author&gt;Scheinfeldt&lt;/Author&gt;&lt;Year&gt;2012&lt;/Year&gt;&lt;IDText&gt;Genetic adaptation to high altitude in the Ethiopian highlands&lt;/IDText&gt;&lt;DisplayText&gt;&lt;style face="superscript"&gt;29&lt;/style&gt;&lt;/DisplayText&gt;&lt;record&gt;&lt;isbn&gt;1474-760X&lt;/isbn&gt;&lt;titles&gt;&lt;title&gt;Genetic adaptation to high altitude in the Ethiopian highlands&lt;/title&gt;&lt;secondary-title&gt;Genome biology&lt;/secondary-title&gt;&lt;/titles&gt;&lt;pages&gt;1-9&lt;/pages&gt;&lt;number&gt;1&lt;/number&gt;&lt;contributors&gt;&lt;authors&gt;&lt;author&gt;Scheinfeldt, Laura B&lt;/author&gt;&lt;author&gt;Soi, Sameer&lt;/author&gt;&lt;author&gt;Thompson, Simon&lt;/author&gt;&lt;author&gt;Ranciaro, Alessia&lt;/author&gt;&lt;author&gt;Woldemeskel, Dawit&lt;/author&gt;&lt;author&gt;Beggs, William&lt;/author&gt;&lt;author&gt;Lambert, Charla&lt;/author&gt;&lt;author&gt;Jarvis, Joseph P&lt;/author&gt;&lt;author&gt;Abate, Dawit&lt;/author&gt;&lt;author&gt;Belay, Gurja&lt;/author&gt;&lt;/authors&gt;&lt;/contributors&gt;&lt;added-date format="utc"&gt;1613990804&lt;/added-date&gt;&lt;ref-type name="Journal Article"&gt;17&lt;/ref-type&gt;&lt;dates&gt;&lt;year&gt;2012&lt;/year&gt;&lt;/dates&gt;&lt;rec-number&gt;263&lt;/rec-number&gt;&lt;last-updated-date format="utc"&gt;1613990804&lt;/last-updated-date&gt;&lt;volume&gt;13&lt;/volume&gt;&lt;/record&gt;&lt;/Cite&gt;&lt;/EndNote&gt;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19BB013" w14:textId="77777777" w:rsidTr="002E5023">
        <w:tc>
          <w:tcPr>
            <w:tcW w:w="846" w:type="dxa"/>
          </w:tcPr>
          <w:p w14:paraId="64132C2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E92F72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ASF1B</w:t>
            </w:r>
          </w:p>
        </w:tc>
        <w:tc>
          <w:tcPr>
            <w:tcW w:w="3543" w:type="dxa"/>
          </w:tcPr>
          <w:p w14:paraId="7720FC4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Anti-Silencing Function 1B Histone Chaperone</w:t>
            </w:r>
          </w:p>
        </w:tc>
        <w:tc>
          <w:tcPr>
            <w:tcW w:w="1560" w:type="dxa"/>
          </w:tcPr>
          <w:p w14:paraId="477AC02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4B297C8B" w14:textId="746E9A4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401457B" w14:textId="77777777" w:rsidTr="002E5023">
        <w:tc>
          <w:tcPr>
            <w:tcW w:w="846" w:type="dxa"/>
          </w:tcPr>
          <w:p w14:paraId="1CBE78A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26AD6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BHLHE41</w:t>
            </w:r>
          </w:p>
        </w:tc>
        <w:tc>
          <w:tcPr>
            <w:tcW w:w="3543" w:type="dxa"/>
          </w:tcPr>
          <w:p w14:paraId="30D6238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Basic Helix-Loop-Helix Family Member E41</w:t>
            </w:r>
          </w:p>
        </w:tc>
        <w:tc>
          <w:tcPr>
            <w:tcW w:w="1560" w:type="dxa"/>
          </w:tcPr>
          <w:p w14:paraId="221CC75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4518D071" w14:textId="2D6E35E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&lt;EndNote&gt;&lt;Cite&gt;&lt;Author&gt;Huerta-Sánchez&lt;/Author&gt;&lt;Year&gt;2013&lt;/Year&gt;&lt;IDText&gt;Genetic signatures reveal high-altitude adaptation in a set of Ethiopian populations&lt;/IDText&gt;&lt;DisplayText&gt;&lt;style face="superscript"&gt;30&lt;/style&gt;&lt;/DisplayText&gt;&lt;record&gt;&lt;isbn&gt;1537-1719&lt;/isbn&gt;&lt;titles&gt;&lt;title&gt;Genetic signatures reveal high-altitude adaptation in a set of Ethiopian populations&lt;/title&gt;&lt;secondary-title&gt;Molecular biology and evolution&lt;/secondary-title&gt;&lt;/titles&gt;&lt;pages&gt;1877-1888&lt;/pages&gt;&lt;number&gt;8&lt;/number&gt;&lt;contributors&gt;&lt;authors&gt;&lt;author&gt;Huerta-Sánchez, Emilia&lt;/author&gt;&lt;author&gt;DeGiorgio, Michael&lt;/author&gt;&lt;author&gt;Pagani, Luca&lt;/author&gt;&lt;author&gt;Tarekegn, Ayele&lt;/author&gt;&lt;author&gt;Ekong, Rosemary&lt;/author&gt;&lt;author&gt;Antao, Tiago&lt;/author&gt;&lt;author&gt;Cardona, Alexia&lt;/author&gt;&lt;author&gt;Montgomery, Hugh E&lt;/author&gt;&lt;author&gt;Cavalleri, Gianpiero L&lt;/author&gt;&lt;author&gt;Robbins, Peter A&lt;/author&gt;&lt;/authors&gt;&lt;/contributors&gt;&lt;added-date format="utc"&gt;1599730947&lt;/added-date&gt;&lt;ref-type name="Journal Article"&gt;17&lt;/ref-type&gt;&lt;dates&gt;&lt;year&gt;2013&lt;/year&gt;&lt;/dates&gt;&lt;rec-number&gt;138&lt;/rec-number&gt;&lt;last-updated-date format="utc"&gt;1599730947&lt;/last-updated-date&gt;&lt;volume&gt;30&lt;/volume&gt;&lt;/record&gt;&lt;/Cite&gt;&lt;/EndNote&gt;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60A38E81" w14:textId="77777777" w:rsidTr="002E5023">
        <w:tc>
          <w:tcPr>
            <w:tcW w:w="846" w:type="dxa"/>
          </w:tcPr>
          <w:p w14:paraId="1FD375FF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E628A3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C6orf195</w:t>
            </w:r>
          </w:p>
        </w:tc>
        <w:tc>
          <w:tcPr>
            <w:tcW w:w="3543" w:type="dxa"/>
          </w:tcPr>
          <w:p w14:paraId="755CF389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Long Intergenic Non-Protein Coding RNA 1600</w:t>
            </w:r>
          </w:p>
        </w:tc>
        <w:tc>
          <w:tcPr>
            <w:tcW w:w="1560" w:type="dxa"/>
          </w:tcPr>
          <w:p w14:paraId="09F7B846" w14:textId="04287126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179AC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7F64FF50" w14:textId="20DA51D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26883080" w14:textId="77777777" w:rsidTr="002E5023">
        <w:tc>
          <w:tcPr>
            <w:tcW w:w="846" w:type="dxa"/>
          </w:tcPr>
          <w:p w14:paraId="7D9EE12C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314DEB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CAMK2D</w:t>
            </w:r>
          </w:p>
        </w:tc>
        <w:tc>
          <w:tcPr>
            <w:tcW w:w="3543" w:type="dxa"/>
          </w:tcPr>
          <w:p w14:paraId="258710CE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Calcium/Calmodulin Dependent Protein Kinase II Delta</w:t>
            </w:r>
          </w:p>
        </w:tc>
        <w:tc>
          <w:tcPr>
            <w:tcW w:w="1560" w:type="dxa"/>
          </w:tcPr>
          <w:p w14:paraId="499C7FE8" w14:textId="1B78F43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179AC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13E3D5A7" w14:textId="74F55A3D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17EAAE2" w14:textId="77777777" w:rsidTr="002E5023">
        <w:tc>
          <w:tcPr>
            <w:tcW w:w="846" w:type="dxa"/>
          </w:tcPr>
          <w:p w14:paraId="51B9674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BB10C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CASP1</w:t>
            </w:r>
          </w:p>
        </w:tc>
        <w:tc>
          <w:tcPr>
            <w:tcW w:w="3543" w:type="dxa"/>
          </w:tcPr>
          <w:p w14:paraId="337EF51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Caspase 1</w:t>
            </w:r>
          </w:p>
        </w:tc>
        <w:tc>
          <w:tcPr>
            <w:tcW w:w="1560" w:type="dxa"/>
          </w:tcPr>
          <w:p w14:paraId="288E1F1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F4ABE97" w14:textId="6A78BD9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&lt;EndNote&gt;&lt;Cite&gt;&lt;Author&gt;Huerta-Sánchez&lt;/Author&gt;&lt;Year&gt;2013&lt;/Year&gt;&lt;IDText&gt;Genetic signatures reveal high-altitude adaptation in a set of Ethiopian populations&lt;/IDText&gt;&lt;DisplayText&gt;&lt;style face="superscript"&gt;30&lt;/style&gt;&lt;/DisplayText&gt;&lt;record&gt;&lt;isbn&gt;1537-1719&lt;/isbn&gt;&lt;titles&gt;&lt;title&gt;Genetic signatures reveal high-altitude adaptation in a set of Ethiopian populations&lt;/title&gt;&lt;secondary-title&gt;Molecular biology and evolution&lt;/secondary-title&gt;&lt;/titles&gt;&lt;pages&gt;1877-1888&lt;/pages&gt;&lt;number&gt;8&lt;/number&gt;&lt;contributors&gt;&lt;authors&gt;&lt;author&gt;Huerta-Sánchez, Emilia&lt;/author&gt;&lt;author&gt;DeGiorgio, Michael&lt;/author&gt;&lt;author&gt;Pagani, Luca&lt;/author&gt;&lt;author&gt;Tarekegn, Ayele&lt;/author&gt;&lt;author&gt;Ekong, Rosemary&lt;/author&gt;&lt;author&gt;Antao, Tiago&lt;/author&gt;&lt;author&gt;Cardona, Alexia&lt;/author&gt;&lt;author&gt;Montgomery, Hugh E&lt;/author&gt;&lt;author&gt;Cavalleri, Gianpiero L&lt;/author&gt;&lt;author&gt;Robbins, Peter A&lt;/author&gt;&lt;/authors&gt;&lt;/contributors&gt;&lt;added-date format="utc"&gt;1599730947&lt;/added-date&gt;&lt;ref-type name="Journal Article"&gt;17&lt;/ref-type&gt;&lt;dates&gt;&lt;year&gt;2013&lt;/year&gt;&lt;/dates&gt;&lt;rec-number&gt;138&lt;/rec-number&gt;&lt;last-updated-date format="utc"&gt;1599730947&lt;/last-updated-date&gt;&lt;volume&gt;30&lt;/volume&gt;&lt;/record&gt;&lt;/Cite&gt;&lt;/EndNote&gt;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DA75667" w14:textId="77777777" w:rsidTr="002E5023">
        <w:tc>
          <w:tcPr>
            <w:tcW w:w="846" w:type="dxa"/>
          </w:tcPr>
          <w:p w14:paraId="136E55A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D9A2D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CASR</w:t>
            </w:r>
          </w:p>
        </w:tc>
        <w:tc>
          <w:tcPr>
            <w:tcW w:w="3543" w:type="dxa"/>
          </w:tcPr>
          <w:p w14:paraId="5A48050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Calcium Sensing Receptor</w:t>
            </w:r>
          </w:p>
        </w:tc>
        <w:tc>
          <w:tcPr>
            <w:tcW w:w="1560" w:type="dxa"/>
          </w:tcPr>
          <w:p w14:paraId="17F5432C" w14:textId="22075296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71EA4DC" w14:textId="4B13FFB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68B88A0" w14:textId="77777777" w:rsidTr="002E5023">
        <w:tc>
          <w:tcPr>
            <w:tcW w:w="846" w:type="dxa"/>
          </w:tcPr>
          <w:p w14:paraId="07AA760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7E9E6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CBARA1/MICU</w:t>
            </w:r>
          </w:p>
        </w:tc>
        <w:tc>
          <w:tcPr>
            <w:tcW w:w="3543" w:type="dxa"/>
          </w:tcPr>
          <w:p w14:paraId="618F56D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Calcium Binding Atopy-Related Autoantigen 1</w:t>
            </w:r>
          </w:p>
        </w:tc>
        <w:tc>
          <w:tcPr>
            <w:tcW w:w="1560" w:type="dxa"/>
          </w:tcPr>
          <w:p w14:paraId="5303614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43B6CAB6" w14:textId="410E648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&lt;EndNote&gt;&lt;Cite&gt;&lt;Author&gt;Scheinfeldt&lt;/Author&gt;&lt;Year&gt;2012&lt;/Year&gt;&lt;IDText&gt;Genetic adaptation to high altitude in the Ethiopian highlands&lt;/IDText&gt;&lt;DisplayText&gt;&lt;style face="superscript"&gt;29&lt;/style&gt;&lt;/DisplayText&gt;&lt;record&gt;&lt;isbn&gt;1474-760X&lt;/isbn&gt;&lt;titles&gt;&lt;title&gt;Genetic adaptation to high altitude in the Ethiopian highlands&lt;/title&gt;&lt;secondary-title&gt;Genome biology&lt;/secondary-title&gt;&lt;/titles&gt;&lt;pages&gt;1-9&lt;/pages&gt;&lt;number&gt;1&lt;/number&gt;&lt;contributors&gt;&lt;authors&gt;&lt;author&gt;Scheinfeldt, Laura B&lt;/author&gt;&lt;author&gt;Soi, Sameer&lt;/author&gt;&lt;author&gt;Thompson, Simon&lt;/author&gt;&lt;author&gt;Ranciaro, Alessia&lt;/author&gt;&lt;author&gt;Woldemeskel, Dawit&lt;/author&gt;&lt;author&gt;Beggs, William&lt;/author&gt;&lt;author&gt;Lambert, Charla&lt;/author&gt;&lt;author&gt;Jarvis, Joseph P&lt;/author&gt;&lt;author&gt;Abate, Dawit&lt;/author&gt;&lt;author&gt;Belay, Gurja&lt;/author&gt;&lt;/authors&gt;&lt;/contributors&gt;&lt;added-date format="utc"&gt;1613990804&lt;/added-date&gt;&lt;ref-type name="Journal Article"&gt;17&lt;/ref-type&gt;&lt;dates&gt;&lt;year&gt;2012&lt;/year&gt;&lt;/dates&gt;&lt;rec-number&gt;263&lt;/rec-number&gt;&lt;last-updated-date format="utc"&gt;1613990804&lt;/last-updated-date&gt;&lt;volume&gt;13&lt;/volume&gt;&lt;/record&gt;&lt;/Cite&gt;&lt;/EndNote&gt;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38996EC" w14:textId="77777777" w:rsidTr="002E5023">
        <w:tc>
          <w:tcPr>
            <w:tcW w:w="846" w:type="dxa"/>
          </w:tcPr>
          <w:p w14:paraId="42053A2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95478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CBS</w:t>
            </w:r>
          </w:p>
        </w:tc>
        <w:tc>
          <w:tcPr>
            <w:tcW w:w="3543" w:type="dxa"/>
          </w:tcPr>
          <w:p w14:paraId="42E50F6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Cystathionine Beta-Synthase</w:t>
            </w:r>
          </w:p>
        </w:tc>
        <w:tc>
          <w:tcPr>
            <w:tcW w:w="1560" w:type="dxa"/>
          </w:tcPr>
          <w:p w14:paraId="688DDA8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506737F" w14:textId="7F62748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&lt;EndNote&gt;&lt;Cite&gt;&lt;Author&gt;Eichstaedt&lt;/Author&gt;&lt;Year&gt;2014&lt;/Year&gt;&lt;IDText&gt;The Andean adaptive toolkit to counteract high altitude maladaptation: genome-wide and phenotypic analysis of the Collas&lt;/IDText&gt;&lt;DisplayText&gt;&lt;style face="superscript"&gt;32&lt;/style&gt;&lt;/DisplayText&gt;&lt;record&gt;&lt;isbn&gt;1932-6203&lt;/isbn&gt;&lt;titles&gt;&lt;title&gt;The Andean adaptive toolkit to counteract high altitude maladaptation: genome-wide and phenotypic analysis of the Collas&lt;/title&gt;&lt;secondary-title&gt;PloS one&lt;/secondary-title&gt;&lt;/titles&gt;&lt;pages&gt;e93314&lt;/pages&gt;&lt;number&gt;3&lt;/number&gt;&lt;contributors&gt;&lt;authors&gt;&lt;author&gt;Eichstaedt, Christina A&lt;/author&gt;&lt;author&gt;Antão, Tiago&lt;/author&gt;&lt;author&gt;Pagani, Luca&lt;/author&gt;&lt;author&gt;Cardona, Alexia&lt;/author&gt;&lt;author&gt;Kivisild, Toomas&lt;/author&gt;&lt;author&gt;Mormina, Maru&lt;/author&gt;&lt;/authors&gt;&lt;/contributors&gt;&lt;added-date format="utc"&gt;1613989860&lt;/added-date&gt;&lt;ref-type name="Journal Article"&gt;17&lt;/ref-type&gt;&lt;dates&gt;&lt;year&gt;2014&lt;/year&gt;&lt;/dates&gt;&lt;rec-number&gt;258&lt;/rec-number&gt;&lt;last-updated-date format="utc"&gt;1613989860&lt;/last-updated-date&gt;&lt;volume&gt;9&lt;/volume&gt;&lt;/record&gt;&lt;/Cite&gt;&lt;/EndNote&gt;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32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00E8C371" w14:textId="77777777" w:rsidTr="002E5023">
        <w:tc>
          <w:tcPr>
            <w:tcW w:w="846" w:type="dxa"/>
          </w:tcPr>
          <w:p w14:paraId="506F8FA9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E71B83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CCDC141</w:t>
            </w:r>
          </w:p>
        </w:tc>
        <w:tc>
          <w:tcPr>
            <w:tcW w:w="3543" w:type="dxa"/>
          </w:tcPr>
          <w:p w14:paraId="5717579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Coiled-Coil Domain Containing 141</w:t>
            </w:r>
          </w:p>
        </w:tc>
        <w:tc>
          <w:tcPr>
            <w:tcW w:w="1560" w:type="dxa"/>
          </w:tcPr>
          <w:p w14:paraId="358918DF" w14:textId="75D55FED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8651C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678BFFFF" w14:textId="6127A693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2EEDCF49" w14:textId="77777777" w:rsidTr="002E5023">
        <w:tc>
          <w:tcPr>
            <w:tcW w:w="846" w:type="dxa"/>
          </w:tcPr>
          <w:p w14:paraId="7C9E6571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A6A460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CDC42</w:t>
            </w:r>
          </w:p>
        </w:tc>
        <w:tc>
          <w:tcPr>
            <w:tcW w:w="3543" w:type="dxa"/>
          </w:tcPr>
          <w:p w14:paraId="0AFCD3B7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Cell Division Cycle 42</w:t>
            </w:r>
          </w:p>
        </w:tc>
        <w:tc>
          <w:tcPr>
            <w:tcW w:w="1560" w:type="dxa"/>
          </w:tcPr>
          <w:p w14:paraId="2052C8FB" w14:textId="1BA78A8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8651C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22F51330" w14:textId="63D1C592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088A7975" w14:textId="77777777" w:rsidTr="002E5023">
        <w:tc>
          <w:tcPr>
            <w:tcW w:w="846" w:type="dxa"/>
          </w:tcPr>
          <w:p w14:paraId="7435FBDB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0C06AE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CDCA7L</w:t>
            </w:r>
          </w:p>
        </w:tc>
        <w:tc>
          <w:tcPr>
            <w:tcW w:w="3543" w:type="dxa"/>
          </w:tcPr>
          <w:p w14:paraId="26692072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Cell Division Cycle Associated 7 Like</w:t>
            </w:r>
          </w:p>
        </w:tc>
        <w:tc>
          <w:tcPr>
            <w:tcW w:w="1560" w:type="dxa"/>
          </w:tcPr>
          <w:p w14:paraId="2A0E8A16" w14:textId="56464601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8651C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0AD42B36" w14:textId="316D19E9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5A0C441" w14:textId="77777777" w:rsidTr="002E5023">
        <w:tc>
          <w:tcPr>
            <w:tcW w:w="846" w:type="dxa"/>
          </w:tcPr>
          <w:p w14:paraId="436231E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205D4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CDH1</w:t>
            </w:r>
          </w:p>
        </w:tc>
        <w:tc>
          <w:tcPr>
            <w:tcW w:w="3543" w:type="dxa"/>
          </w:tcPr>
          <w:p w14:paraId="59A847A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Cadherin 1</w:t>
            </w:r>
          </w:p>
        </w:tc>
        <w:tc>
          <w:tcPr>
            <w:tcW w:w="1560" w:type="dxa"/>
          </w:tcPr>
          <w:p w14:paraId="27D10AF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99D610C" w14:textId="75E5B39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E27A86F" w14:textId="77777777" w:rsidTr="002E5023">
        <w:tc>
          <w:tcPr>
            <w:tcW w:w="846" w:type="dxa"/>
          </w:tcPr>
          <w:p w14:paraId="4395C29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57C21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CDH13</w:t>
            </w:r>
          </w:p>
        </w:tc>
        <w:tc>
          <w:tcPr>
            <w:tcW w:w="3543" w:type="dxa"/>
          </w:tcPr>
          <w:p w14:paraId="38BD1FD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Cadherin 13</w:t>
            </w:r>
          </w:p>
        </w:tc>
        <w:tc>
          <w:tcPr>
            <w:tcW w:w="1560" w:type="dxa"/>
          </w:tcPr>
          <w:p w14:paraId="4A7BDCF0" w14:textId="37775DBE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CD7CEDD" w14:textId="4E8047A8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60A9BAD" w14:textId="77777777" w:rsidTr="002E5023">
        <w:tc>
          <w:tcPr>
            <w:tcW w:w="846" w:type="dxa"/>
          </w:tcPr>
          <w:p w14:paraId="6275945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C8F4F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CIC</w:t>
            </w:r>
          </w:p>
        </w:tc>
        <w:tc>
          <w:tcPr>
            <w:tcW w:w="3543" w:type="dxa"/>
          </w:tcPr>
          <w:p w14:paraId="5F6BAC3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Capicua Transcriptional Repressor</w:t>
            </w:r>
          </w:p>
        </w:tc>
        <w:tc>
          <w:tcPr>
            <w:tcW w:w="1560" w:type="dxa"/>
          </w:tcPr>
          <w:p w14:paraId="40BB4C3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C67D2B0" w14:textId="59D3798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7F68DD7" w14:textId="77777777" w:rsidTr="002E5023">
        <w:tc>
          <w:tcPr>
            <w:tcW w:w="846" w:type="dxa"/>
          </w:tcPr>
          <w:p w14:paraId="400331D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9CA1F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CLC</w:t>
            </w:r>
          </w:p>
        </w:tc>
        <w:tc>
          <w:tcPr>
            <w:tcW w:w="3543" w:type="dxa"/>
          </w:tcPr>
          <w:p w14:paraId="74FF0AF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Charcot-Leyden Crystal Galectin</w:t>
            </w:r>
          </w:p>
        </w:tc>
        <w:tc>
          <w:tcPr>
            <w:tcW w:w="1560" w:type="dxa"/>
          </w:tcPr>
          <w:p w14:paraId="7753F44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ACF2620" w14:textId="7B8B859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&lt;EndNote&gt;&lt;Cite&gt;&lt;Author&gt;Jacovas&lt;/Author&gt;&lt;Year&gt;2018&lt;/Year&gt;&lt;IDText&gt;Selection scan reveals three new loci related to high altitude adaptation in Native Andeans&lt;/IDText&gt;&lt;DisplayText&gt;&lt;style face="superscript"&gt;36&lt;/style&gt;&lt;/DisplayText&gt;&lt;record&gt;&lt;isbn&gt;2045-2322&lt;/isbn&gt;&lt;titles&gt;&lt;title&gt;Selection scan reveals three new loci related to high altitude adaptation in Native Andeans&lt;/title&gt;&lt;secondary-title&gt;Scientific reports&lt;/secondary-title&gt;&lt;/titles&gt;&lt;pages&gt;1-8&lt;/pages&gt;&lt;number&gt;1&lt;/number&gt;&lt;contributors&gt;&lt;authors&gt;&lt;author&gt;Jacovas, Vanessa C&lt;/author&gt;&lt;author&gt;Couto-Silva, Cainã M&lt;/author&gt;&lt;author&gt;Nunes, Kelly&lt;/author&gt;&lt;author&gt;Lemes, Renan B&lt;/author&gt;&lt;author&gt;de Oliveira, Marcelo Z&lt;/author&gt;&lt;author&gt;Salzano, Francisco M&lt;/author&gt;&lt;author&gt;Bortolini, Maria Cátira&lt;/author&gt;&lt;author&gt;Hünemeier, Tábita&lt;/author&gt;&lt;/authors&gt;&lt;/contributors&gt;&lt;added-date format="utc"&gt;1613989269&lt;/added-date&gt;&lt;ref-type name="Journal Article"&gt;17&lt;/ref-type&gt;&lt;dates&gt;&lt;year&gt;2018&lt;/year&gt;&lt;/dates&gt;&lt;rec-number&gt;256&lt;/rec-number&gt;&lt;last-updated-date format="utc"&gt;1613989269&lt;/last-updated-date&gt;&lt;volume&gt;8&lt;/volume&gt;&lt;/record&gt;&lt;/Cite&gt;&lt;/EndNote&gt;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26767825" w14:textId="77777777" w:rsidTr="002E5023">
        <w:tc>
          <w:tcPr>
            <w:tcW w:w="846" w:type="dxa"/>
          </w:tcPr>
          <w:p w14:paraId="38AC4075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3189B1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CO4A4</w:t>
            </w:r>
          </w:p>
        </w:tc>
        <w:tc>
          <w:tcPr>
            <w:tcW w:w="3543" w:type="dxa"/>
          </w:tcPr>
          <w:p w14:paraId="5E7C2630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Collagen Type IV Alpha 4 Chain</w:t>
            </w:r>
          </w:p>
        </w:tc>
        <w:tc>
          <w:tcPr>
            <w:tcW w:w="1560" w:type="dxa"/>
          </w:tcPr>
          <w:p w14:paraId="5BD1E5F0" w14:textId="5D0E569D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1E6F149C" w14:textId="13779FF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7460C5A6" w14:textId="77777777" w:rsidTr="002E5023">
        <w:tc>
          <w:tcPr>
            <w:tcW w:w="846" w:type="dxa"/>
          </w:tcPr>
          <w:p w14:paraId="29EBE442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A0700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COL11A1</w:t>
            </w:r>
          </w:p>
        </w:tc>
        <w:tc>
          <w:tcPr>
            <w:tcW w:w="3543" w:type="dxa"/>
          </w:tcPr>
          <w:p w14:paraId="7AF66AEC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Collagen Type XI Alpha 1 Chain</w:t>
            </w:r>
          </w:p>
        </w:tc>
        <w:tc>
          <w:tcPr>
            <w:tcW w:w="1560" w:type="dxa"/>
          </w:tcPr>
          <w:p w14:paraId="5A70CA48" w14:textId="2DAF85B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340D1163" w14:textId="6C1F3014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124DBFE1" w14:textId="77777777" w:rsidTr="002E5023">
        <w:tc>
          <w:tcPr>
            <w:tcW w:w="846" w:type="dxa"/>
          </w:tcPr>
          <w:p w14:paraId="3F8B6478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9A3079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COL11A2</w:t>
            </w:r>
          </w:p>
        </w:tc>
        <w:tc>
          <w:tcPr>
            <w:tcW w:w="3543" w:type="dxa"/>
          </w:tcPr>
          <w:p w14:paraId="73428CD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Collagen Type XI Alpha 2 Chain</w:t>
            </w:r>
          </w:p>
        </w:tc>
        <w:tc>
          <w:tcPr>
            <w:tcW w:w="1560" w:type="dxa"/>
          </w:tcPr>
          <w:p w14:paraId="5B21E9BF" w14:textId="75407B3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3F1135E7" w14:textId="5B28C08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5D0518DE" w14:textId="77777777" w:rsidTr="002E5023">
        <w:tc>
          <w:tcPr>
            <w:tcW w:w="846" w:type="dxa"/>
          </w:tcPr>
          <w:p w14:paraId="4BC6CFDD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2122CF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COL6A1</w:t>
            </w:r>
          </w:p>
        </w:tc>
        <w:tc>
          <w:tcPr>
            <w:tcW w:w="3543" w:type="dxa"/>
          </w:tcPr>
          <w:p w14:paraId="03412AA8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Collagen Type VI Alpha 1 Chain</w:t>
            </w:r>
          </w:p>
        </w:tc>
        <w:tc>
          <w:tcPr>
            <w:tcW w:w="1560" w:type="dxa"/>
          </w:tcPr>
          <w:p w14:paraId="760E1F22" w14:textId="32175606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16CD4CB9" w14:textId="1209720A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8CC32B3" w14:textId="77777777" w:rsidTr="002E5023">
        <w:tc>
          <w:tcPr>
            <w:tcW w:w="846" w:type="dxa"/>
          </w:tcPr>
          <w:p w14:paraId="2797D75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2BE9A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CORO1B</w:t>
            </w:r>
          </w:p>
        </w:tc>
        <w:tc>
          <w:tcPr>
            <w:tcW w:w="3543" w:type="dxa"/>
          </w:tcPr>
          <w:p w14:paraId="3AAFCAD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Coronin 1B</w:t>
            </w:r>
          </w:p>
        </w:tc>
        <w:tc>
          <w:tcPr>
            <w:tcW w:w="1560" w:type="dxa"/>
          </w:tcPr>
          <w:p w14:paraId="0504864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199FF6CF" w14:textId="7E8298D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AEC5CB0" w14:textId="77777777" w:rsidTr="002E5023">
        <w:tc>
          <w:tcPr>
            <w:tcW w:w="846" w:type="dxa"/>
          </w:tcPr>
          <w:p w14:paraId="3CC1CC2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C1C6D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CTAGE1</w:t>
            </w:r>
          </w:p>
        </w:tc>
        <w:tc>
          <w:tcPr>
            <w:tcW w:w="3543" w:type="dxa"/>
          </w:tcPr>
          <w:p w14:paraId="31F500D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Cutaneous T Cell Lymphoma-Associated Antigen 1</w:t>
            </w:r>
          </w:p>
        </w:tc>
        <w:tc>
          <w:tcPr>
            <w:tcW w:w="1560" w:type="dxa"/>
          </w:tcPr>
          <w:p w14:paraId="1F2D111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EF57DEB" w14:textId="597A852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8551AAA" w14:textId="77777777" w:rsidTr="002E5023">
        <w:tc>
          <w:tcPr>
            <w:tcW w:w="846" w:type="dxa"/>
          </w:tcPr>
          <w:p w14:paraId="68ACAE3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A5665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CTBP2</w:t>
            </w:r>
          </w:p>
        </w:tc>
        <w:tc>
          <w:tcPr>
            <w:tcW w:w="3543" w:type="dxa"/>
          </w:tcPr>
          <w:p w14:paraId="3B545EC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C-Terminal Binding Protein 2</w:t>
            </w:r>
          </w:p>
        </w:tc>
        <w:tc>
          <w:tcPr>
            <w:tcW w:w="1560" w:type="dxa"/>
          </w:tcPr>
          <w:p w14:paraId="2EC45767" w14:textId="629C3E58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D59C7DC" w14:textId="7F6F788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28B42F7" w14:textId="77777777" w:rsidTr="002E5023">
        <w:tc>
          <w:tcPr>
            <w:tcW w:w="846" w:type="dxa"/>
          </w:tcPr>
          <w:p w14:paraId="33ECBA2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AD840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CUL3</w:t>
            </w:r>
          </w:p>
        </w:tc>
        <w:tc>
          <w:tcPr>
            <w:tcW w:w="3543" w:type="dxa"/>
          </w:tcPr>
          <w:p w14:paraId="6AAF5DB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Cullin 3</w:t>
            </w:r>
          </w:p>
        </w:tc>
        <w:tc>
          <w:tcPr>
            <w:tcW w:w="1560" w:type="dxa"/>
          </w:tcPr>
          <w:p w14:paraId="64ABB09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29A17827" w14:textId="04EA760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0FA53ED" w14:textId="77777777" w:rsidTr="002E5023">
        <w:tc>
          <w:tcPr>
            <w:tcW w:w="846" w:type="dxa"/>
          </w:tcPr>
          <w:p w14:paraId="2394CC8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7840B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CXCL17</w:t>
            </w:r>
          </w:p>
        </w:tc>
        <w:tc>
          <w:tcPr>
            <w:tcW w:w="3543" w:type="dxa"/>
          </w:tcPr>
          <w:p w14:paraId="0657CA9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C-X-C Motif Chemokine Ligand 17</w:t>
            </w:r>
          </w:p>
        </w:tc>
        <w:tc>
          <w:tcPr>
            <w:tcW w:w="1560" w:type="dxa"/>
          </w:tcPr>
          <w:p w14:paraId="710373A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2C785FA7" w14:textId="7286111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972F510" w14:textId="77777777" w:rsidTr="002E5023">
        <w:tc>
          <w:tcPr>
            <w:tcW w:w="846" w:type="dxa"/>
          </w:tcPr>
          <w:p w14:paraId="3E725EC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AB9EB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CXCR4</w:t>
            </w:r>
          </w:p>
        </w:tc>
        <w:tc>
          <w:tcPr>
            <w:tcW w:w="3543" w:type="dxa"/>
          </w:tcPr>
          <w:p w14:paraId="06F392F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C-X-C Motif Chemokine Receptor 4</w:t>
            </w:r>
          </w:p>
        </w:tc>
        <w:tc>
          <w:tcPr>
            <w:tcW w:w="1560" w:type="dxa"/>
          </w:tcPr>
          <w:p w14:paraId="4959DD1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7832FD2" w14:textId="06000A8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1ECE3FD1" w14:textId="6D73D06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6DADE4CF" w14:textId="77777777" w:rsidTr="002E5023">
        <w:tc>
          <w:tcPr>
            <w:tcW w:w="846" w:type="dxa"/>
          </w:tcPr>
          <w:p w14:paraId="7A30533B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F5F845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CYP17A1</w:t>
            </w:r>
          </w:p>
        </w:tc>
        <w:tc>
          <w:tcPr>
            <w:tcW w:w="3543" w:type="dxa"/>
          </w:tcPr>
          <w:p w14:paraId="39423008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Cytochrome P450 Family 17 Subfamily A Member 1</w:t>
            </w:r>
          </w:p>
        </w:tc>
        <w:tc>
          <w:tcPr>
            <w:tcW w:w="1560" w:type="dxa"/>
          </w:tcPr>
          <w:p w14:paraId="3B3968E4" w14:textId="1985C61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FB175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2479BF55" w14:textId="434626CB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7C51577D" w14:textId="77777777" w:rsidTr="002E5023">
        <w:tc>
          <w:tcPr>
            <w:tcW w:w="846" w:type="dxa"/>
          </w:tcPr>
          <w:p w14:paraId="432FDD99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550EE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CYP2E1</w:t>
            </w:r>
          </w:p>
        </w:tc>
        <w:tc>
          <w:tcPr>
            <w:tcW w:w="3543" w:type="dxa"/>
          </w:tcPr>
          <w:p w14:paraId="402A537E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Cytochrome P450 Family 2 Subfamily E Member 1</w:t>
            </w:r>
          </w:p>
        </w:tc>
        <w:tc>
          <w:tcPr>
            <w:tcW w:w="1560" w:type="dxa"/>
          </w:tcPr>
          <w:p w14:paraId="32D1E7DC" w14:textId="056FCF61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FB175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39B8A9A8" w14:textId="1A4B5FC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7D7C45BF" w14:textId="77777777" w:rsidTr="002E5023">
        <w:tc>
          <w:tcPr>
            <w:tcW w:w="846" w:type="dxa"/>
          </w:tcPr>
          <w:p w14:paraId="57963EDC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F65FDB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DISC1</w:t>
            </w:r>
          </w:p>
        </w:tc>
        <w:tc>
          <w:tcPr>
            <w:tcW w:w="3543" w:type="dxa"/>
          </w:tcPr>
          <w:p w14:paraId="3BC8178C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DISC1 Scaffold Protein</w:t>
            </w:r>
          </w:p>
        </w:tc>
        <w:tc>
          <w:tcPr>
            <w:tcW w:w="1560" w:type="dxa"/>
          </w:tcPr>
          <w:p w14:paraId="063C182D" w14:textId="3ECB6596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FB1752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4A78204F" w14:textId="2DE8C1E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FAE9E39" w14:textId="77777777" w:rsidTr="002E5023">
        <w:tc>
          <w:tcPr>
            <w:tcW w:w="846" w:type="dxa"/>
          </w:tcPr>
          <w:p w14:paraId="238CA26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5401B1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DLG</w:t>
            </w:r>
          </w:p>
        </w:tc>
        <w:tc>
          <w:tcPr>
            <w:tcW w:w="3543" w:type="dxa"/>
          </w:tcPr>
          <w:p w14:paraId="675D40D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Discs Large MAGUK Scaffold Protein 3</w:t>
            </w:r>
          </w:p>
        </w:tc>
        <w:tc>
          <w:tcPr>
            <w:tcW w:w="1560" w:type="dxa"/>
          </w:tcPr>
          <w:p w14:paraId="7F8D440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976DAA3" w14:textId="6054069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7AB2875F" w14:textId="77777777" w:rsidTr="002E5023">
        <w:tc>
          <w:tcPr>
            <w:tcW w:w="846" w:type="dxa"/>
          </w:tcPr>
          <w:p w14:paraId="38F89F9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1018A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DLG1</w:t>
            </w:r>
          </w:p>
        </w:tc>
        <w:tc>
          <w:tcPr>
            <w:tcW w:w="3543" w:type="dxa"/>
          </w:tcPr>
          <w:p w14:paraId="458DED7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Discs Large MAGUK Scaffold Protein 1</w:t>
            </w:r>
          </w:p>
        </w:tc>
        <w:tc>
          <w:tcPr>
            <w:tcW w:w="1560" w:type="dxa"/>
          </w:tcPr>
          <w:p w14:paraId="70DB0C26" w14:textId="0770E224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E6DF090" w14:textId="257AA96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AA4A9D6" w14:textId="77777777" w:rsidTr="002E5023">
        <w:tc>
          <w:tcPr>
            <w:tcW w:w="846" w:type="dxa"/>
          </w:tcPr>
          <w:p w14:paraId="2E00372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50C5E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DST</w:t>
            </w:r>
          </w:p>
        </w:tc>
        <w:tc>
          <w:tcPr>
            <w:tcW w:w="3543" w:type="dxa"/>
          </w:tcPr>
          <w:p w14:paraId="0AC44C7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Dystonin</w:t>
            </w:r>
          </w:p>
        </w:tc>
        <w:tc>
          <w:tcPr>
            <w:tcW w:w="1560" w:type="dxa"/>
          </w:tcPr>
          <w:p w14:paraId="27B6312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3882FF6" w14:textId="3693665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&lt;EndNote&gt;&lt;Cite&gt;&lt;Author&gt;Lindo&lt;/Author&gt;&lt;Year&gt;2018&lt;/Year&gt;&lt;IDText&gt;The genetic prehistory of the Andean highlands 7000 years BP though European contact&lt;/IDText&gt;&lt;DisplayText&gt;&lt;style face="superscript"&gt;39&lt;/style&gt;&lt;/DisplayText&gt;&lt;record&gt;&lt;isbn&gt;2375-2548&lt;/isbn&gt;&lt;titles&gt;&lt;title&gt;The genetic prehistory of the Andean highlands 7000 years BP though European contact&lt;/title&gt;&lt;secondary-title&gt;Science advances&lt;/secondary-title&gt;&lt;/titles&gt;&lt;pages&gt;eaau4921&lt;/pages&gt;&lt;number&gt;11&lt;/number&gt;&lt;contributors&gt;&lt;authors&gt;&lt;author&gt;Lindo, John&lt;/author&gt;&lt;author&gt;Haas, Randall&lt;/author&gt;&lt;author&gt;Hofman, Courtney&lt;/author&gt;&lt;author&gt;Apata, Mario&lt;/author&gt;&lt;author&gt;Moraga, Mauricio&lt;/author&gt;&lt;author&gt;Verdugo, Ricardo A&lt;/author&gt;&lt;author&gt;Watson, James T&lt;/author&gt;&lt;author&gt;Llave, Carlos Viviano&lt;/author&gt;&lt;author&gt;Witonsky, David&lt;/author&gt;&lt;author&gt;Beall, Cynthia&lt;/author&gt;&lt;/authors&gt;&lt;/contributors&gt;&lt;added-date format="utc"&gt;1614317008&lt;/added-date&gt;&lt;ref-type name="Journal Article"&gt;17&lt;/ref-type&gt;&lt;dates&gt;&lt;year&gt;2018&lt;/year&gt;&lt;/dates&gt;&lt;rec-number&gt;292&lt;/rec-number&gt;&lt;last-updated-date format="utc"&gt;1614317008&lt;/last-updated-date&gt;&lt;volume&gt;4&lt;/volume&gt;&lt;/record&gt;&lt;/Cite&gt;&lt;/EndNote&gt;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0BA94B3" w14:textId="77777777" w:rsidTr="002E5023">
        <w:tc>
          <w:tcPr>
            <w:tcW w:w="846" w:type="dxa"/>
          </w:tcPr>
          <w:p w14:paraId="4A145CC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38C0B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DUOX2</w:t>
            </w:r>
          </w:p>
        </w:tc>
        <w:tc>
          <w:tcPr>
            <w:tcW w:w="3543" w:type="dxa"/>
          </w:tcPr>
          <w:p w14:paraId="3E463F0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Dual Oxidase 2</w:t>
            </w:r>
          </w:p>
        </w:tc>
        <w:tc>
          <w:tcPr>
            <w:tcW w:w="1560" w:type="dxa"/>
          </w:tcPr>
          <w:p w14:paraId="27ED479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54DF2C7D" w14:textId="761067F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&lt;EndNote&gt;&lt;Cite&gt;&lt;Author&gt;Jacovas&lt;/Author&gt;&lt;Year&gt;2018&lt;/Year&gt;&lt;IDText&gt;Selection scan reveals three new loci related to high altitude adaptation in Native Andeans&lt;/IDText&gt;&lt;DisplayText&gt;&lt;style face="superscript"&gt;36&lt;/style&gt;&lt;/DisplayText&gt;&lt;record&gt;&lt;isbn&gt;2045-2322&lt;/isbn&gt;&lt;titles&gt;&lt;title&gt;Selection scan reveals three new loci related to high altitude adaptation in Native Andeans&lt;/title&gt;&lt;secondary-title&gt;Scientific reports&lt;/secondary-title&gt;&lt;/titles&gt;&lt;pages&gt;1-8&lt;/pages&gt;&lt;number&gt;1&lt;/number&gt;&lt;contributors&gt;&lt;authors&gt;&lt;author&gt;Jacovas, Vanessa C&lt;/author&gt;&lt;author&gt;Couto-Silva, Cainã M&lt;/author&gt;&lt;author&gt;Nunes, Kelly&lt;/author&gt;&lt;author&gt;Lemes, Renan B&lt;/author&gt;&lt;author&gt;de Oliveira, Marcelo Z&lt;/author&gt;&lt;author&gt;Salzano, Francisco M&lt;/author&gt;&lt;author&gt;Bortolini, Maria Cátira&lt;/author&gt;&lt;author&gt;Hünemeier, Tábita&lt;/author&gt;&lt;/authors&gt;&lt;/contributors&gt;&lt;added-date format="utc"&gt;1613989269&lt;/added-date&gt;&lt;ref-type name="Journal Article"&gt;17&lt;/ref-type&gt;&lt;dates&gt;&lt;year&gt;2018&lt;/year&gt;&lt;/dates&gt;&lt;rec-number&gt;256&lt;/rec-number&gt;&lt;last-updated-date format="utc"&gt;1613989269&lt;/last-updated-date&gt;&lt;volume&gt;8&lt;/volume&gt;&lt;/record&gt;&lt;/Cite&gt;&lt;/EndNote&gt;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7809BE99" w14:textId="77777777" w:rsidTr="002E5023">
        <w:tc>
          <w:tcPr>
            <w:tcW w:w="846" w:type="dxa"/>
          </w:tcPr>
          <w:p w14:paraId="60E74FF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F3DF1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EDAR</w:t>
            </w:r>
          </w:p>
        </w:tc>
        <w:tc>
          <w:tcPr>
            <w:tcW w:w="3543" w:type="dxa"/>
          </w:tcPr>
          <w:p w14:paraId="3AC27B2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Ectodysplasin A Receptor</w:t>
            </w:r>
          </w:p>
        </w:tc>
        <w:tc>
          <w:tcPr>
            <w:tcW w:w="1560" w:type="dxa"/>
          </w:tcPr>
          <w:p w14:paraId="51FC56EC" w14:textId="6D897A34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89F72F3" w14:textId="37C7654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F79ED8C" w14:textId="77777777" w:rsidTr="002E5023">
        <w:tc>
          <w:tcPr>
            <w:tcW w:w="846" w:type="dxa"/>
          </w:tcPr>
          <w:p w14:paraId="28E1EA1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DF688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EDN1</w:t>
            </w:r>
          </w:p>
        </w:tc>
        <w:tc>
          <w:tcPr>
            <w:tcW w:w="3543" w:type="dxa"/>
          </w:tcPr>
          <w:p w14:paraId="7EB9BE8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Endothelin 1</w:t>
            </w:r>
          </w:p>
        </w:tc>
        <w:tc>
          <w:tcPr>
            <w:tcW w:w="1560" w:type="dxa"/>
          </w:tcPr>
          <w:p w14:paraId="36CF704D" w14:textId="60327A5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4F140E6B" w14:textId="2BF5167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44A5B02" w14:textId="77777777" w:rsidTr="002E5023">
        <w:tc>
          <w:tcPr>
            <w:tcW w:w="846" w:type="dxa"/>
          </w:tcPr>
          <w:p w14:paraId="139AE31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805901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EDNRA</w:t>
            </w:r>
          </w:p>
        </w:tc>
        <w:tc>
          <w:tcPr>
            <w:tcW w:w="3543" w:type="dxa"/>
          </w:tcPr>
          <w:p w14:paraId="487498F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Endothelin Receptor Type A</w:t>
            </w:r>
          </w:p>
        </w:tc>
        <w:tc>
          <w:tcPr>
            <w:tcW w:w="1560" w:type="dxa"/>
          </w:tcPr>
          <w:p w14:paraId="3C1C3B4E" w14:textId="3898450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221BEC70" w14:textId="0D9BBD4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B37AC2C" w14:textId="77777777" w:rsidTr="002E5023">
        <w:tc>
          <w:tcPr>
            <w:tcW w:w="846" w:type="dxa"/>
          </w:tcPr>
          <w:p w14:paraId="539218C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CDFF0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EDNRB</w:t>
            </w:r>
          </w:p>
        </w:tc>
        <w:tc>
          <w:tcPr>
            <w:tcW w:w="3543" w:type="dxa"/>
          </w:tcPr>
          <w:p w14:paraId="47BCD2B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Endothelin Receptor Type B</w:t>
            </w:r>
          </w:p>
        </w:tc>
        <w:tc>
          <w:tcPr>
            <w:tcW w:w="1560" w:type="dxa"/>
          </w:tcPr>
          <w:p w14:paraId="31EC419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Andean/Ethiopian</w:t>
            </w:r>
          </w:p>
        </w:tc>
        <w:tc>
          <w:tcPr>
            <w:tcW w:w="1417" w:type="dxa"/>
          </w:tcPr>
          <w:p w14:paraId="4F9C5362" w14:textId="23C6736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2BB0A39" w14:textId="77777777" w:rsidTr="002E5023">
        <w:tc>
          <w:tcPr>
            <w:tcW w:w="846" w:type="dxa"/>
          </w:tcPr>
          <w:p w14:paraId="61D4D81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D72EED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EDRF1</w:t>
            </w:r>
          </w:p>
        </w:tc>
        <w:tc>
          <w:tcPr>
            <w:tcW w:w="3543" w:type="dxa"/>
          </w:tcPr>
          <w:p w14:paraId="7D411A3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Erythroid Differentiation Regulatory Factor 1</w:t>
            </w:r>
          </w:p>
        </w:tc>
        <w:tc>
          <w:tcPr>
            <w:tcW w:w="1560" w:type="dxa"/>
          </w:tcPr>
          <w:p w14:paraId="4598DDEB" w14:textId="6823FD71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486641B" w14:textId="47F84F8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86595EF" w14:textId="77777777" w:rsidTr="002E5023">
        <w:tc>
          <w:tcPr>
            <w:tcW w:w="846" w:type="dxa"/>
          </w:tcPr>
          <w:p w14:paraId="5C83D8D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22896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EGLN1</w:t>
            </w:r>
          </w:p>
        </w:tc>
        <w:tc>
          <w:tcPr>
            <w:tcW w:w="3543" w:type="dxa"/>
          </w:tcPr>
          <w:p w14:paraId="4CFED27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Prolyl hydroxylase 2</w:t>
            </w:r>
          </w:p>
        </w:tc>
        <w:tc>
          <w:tcPr>
            <w:tcW w:w="1560" w:type="dxa"/>
          </w:tcPr>
          <w:p w14:paraId="66DE18F1" w14:textId="35CC3C7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716FC857" w14:textId="7FE2493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, 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, 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, 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&lt;EndNote&gt;&lt;Cite&gt;&lt;Author&gt;Xu&lt;/Author&gt;&lt;Year&gt;2011&lt;/Year&gt;&lt;IDText&gt;A genome-wide search for signals of high-altitude adaptation in Tibetans&lt;/IDText&gt;&lt;DisplayText&gt;&lt;style face="superscript"&gt;41&lt;/style&gt;&lt;/DisplayText&gt;&lt;record&gt;&lt;isbn&gt;1537-1719&lt;/isbn&gt;&lt;titles&gt;&lt;title&gt;A genome-wide search for signals of high-altitude adaptation in Tibetans&lt;/title&gt;&lt;secondary-title&gt;Molecular biology and evolution&lt;/secondary-title&gt;&lt;/titles&gt;&lt;pages&gt;1003-1011&lt;/pages&gt;&lt;number&gt;2&lt;/number&gt;&lt;contributors&gt;&lt;authors&gt;&lt;author&gt;Xu, Shuhua&lt;/author&gt;&lt;author&gt;Li, Shilin&lt;/author&gt;&lt;author&gt;Yang, Yajun&lt;/author&gt;&lt;author&gt;Tan, Jingze&lt;/author&gt;&lt;author&gt;Lou, Haiyi&lt;/author&gt;&lt;author&gt;Jin, Wenfei&lt;/author&gt;&lt;author&gt;Yang, Ling&lt;/author&gt;&lt;author&gt;Pan, Xuedong&lt;/author&gt;&lt;author&gt;Wang, Jiucun&lt;/author&gt;&lt;author&gt;Shen, Yiping&lt;/author&gt;&lt;/authors&gt;&lt;/contributors&gt;&lt;added-date format="utc"&gt;1613987777&lt;/added-date&gt;&lt;ref-type name="Journal Article"&gt;17&lt;/ref-type&gt;&lt;dates&gt;&lt;year&gt;2011&lt;/year&gt;&lt;/dates&gt;&lt;rec-number&gt;250&lt;/rec-number&gt;&lt;last-updated-date format="utc"&gt;1613987777&lt;/last-updated-date&gt;&lt;volume&gt;28&lt;/volume&gt;&lt;/record&gt;&lt;/Cite&gt;&lt;/EndNote&gt;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&lt;EndNote&gt;&lt;Cite&gt;&lt;Author&gt;Simonson&lt;/Author&gt;&lt;Year&gt;2015&lt;/Year&gt;&lt;IDText&gt;Adaptive genetic changes related to haemoglobin concentration in native high‐altitude Tibetans&lt;/IDText&gt;&lt;DisplayText&gt;&lt;style face="superscript"&gt;42&lt;/style&gt;&lt;/DisplayText&gt;&lt;record&gt;&lt;isbn&gt;0958-0670&lt;/isbn&gt;&lt;titles&gt;&lt;title&gt;Adaptive genetic changes related to haemoglobin concentration in native high‐altitude Tibetans&lt;/title&gt;&lt;secondary-title&gt;Experimental physiology&lt;/secondary-title&gt;&lt;/titles&gt;&lt;pages&gt;1263-1268&lt;/pages&gt;&lt;number&gt;11&lt;/number&gt;&lt;contributors&gt;&lt;authors&gt;&lt;author&gt;Simonson, TS&lt;/author&gt;&lt;author&gt;Huff, CD&lt;/author&gt;&lt;author&gt;Witherspoon, DJ&lt;/author&gt;&lt;author&gt;Prchal, JT&lt;/author&gt;&lt;author&gt;Jorde, LB&lt;/author&gt;&lt;/authors&gt;&lt;/contributors&gt;&lt;added-date format="utc"&gt;1613987886&lt;/added-date&gt;&lt;ref-type name="Journal Article"&gt;17&lt;/ref-type&gt;&lt;dates&gt;&lt;year&gt;2015&lt;/year&gt;&lt;/dates&gt;&lt;rec-number&gt;251&lt;/rec-number&gt;&lt;last-updated-date format="utc"&gt;1613987886&lt;/last-updated-date&gt;&lt;volume&gt;100&lt;/volume&gt;&lt;/record&gt;&lt;/Cite&gt;&lt;/EndNote&gt;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&lt;EndNote&gt;&lt;Cite&gt;&lt;Author&gt;Fehren-Schmitz&lt;/Author&gt;&lt;Year&gt;2016&lt;/Year&gt;&lt;IDText&gt;Ancient DNA reveals selection acting on genes associated with hypoxia response in pre-Columbian Peruvian Highlanders in the last 8500 years&lt;/IDText&gt;&lt;DisplayText&gt;&lt;style face="superscript"&gt;43&lt;/style&gt;&lt;/DisplayText&gt;&lt;record&gt;&lt;isbn&gt;2045-2322&lt;/isbn&gt;&lt;titles&gt;&lt;title&gt;Ancient DNA reveals selection acting on genes associated with hypoxia response in pre-Columbian Peruvian Highlanders in the last 8500 years&lt;/title&gt;&lt;secondary-title&gt;Scientific reports&lt;/secondary-title&gt;&lt;/titles&gt;&lt;pages&gt;1-11&lt;/pages&gt;&lt;number&gt;1&lt;/number&gt;&lt;contributors&gt;&lt;authors&gt;&lt;author&gt;Fehren-Schmitz, Lars&lt;/author&gt;&lt;author&gt;Georges, Lea&lt;/author&gt;&lt;/authors&gt;&lt;/contributors&gt;&lt;added-date format="utc"&gt;1613988046&lt;/added-date&gt;&lt;ref-type name="Journal Article"&gt;17&lt;/ref-type&gt;&lt;dates&gt;&lt;year&gt;2016&lt;/year&gt;&lt;/dates&gt;&lt;rec-number&gt;252&lt;/rec-number&gt;&lt;last-updated-date format="utc"&gt;1613988046&lt;/last-updated-date&gt;&lt;volume&gt;6&lt;/volume&gt;&lt;/record&gt;&lt;/Cite&gt;&lt;/EndNote&gt;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1039EE9" w14:textId="77777777" w:rsidTr="002E5023">
        <w:tc>
          <w:tcPr>
            <w:tcW w:w="846" w:type="dxa"/>
          </w:tcPr>
          <w:p w14:paraId="1C35D40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14FBF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EGLN2</w:t>
            </w:r>
          </w:p>
        </w:tc>
        <w:tc>
          <w:tcPr>
            <w:tcW w:w="3543" w:type="dxa"/>
          </w:tcPr>
          <w:p w14:paraId="38124B1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Egl-9 Family Hypoxia Inducible Factor 2</w:t>
            </w:r>
          </w:p>
        </w:tc>
        <w:tc>
          <w:tcPr>
            <w:tcW w:w="1560" w:type="dxa"/>
          </w:tcPr>
          <w:p w14:paraId="30D81CA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DCF33D0" w14:textId="32377FA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5C5AB30A" w14:textId="77777777" w:rsidTr="002E5023">
        <w:tc>
          <w:tcPr>
            <w:tcW w:w="846" w:type="dxa"/>
          </w:tcPr>
          <w:p w14:paraId="42F41D4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14BF7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ELF2</w:t>
            </w:r>
          </w:p>
        </w:tc>
        <w:tc>
          <w:tcPr>
            <w:tcW w:w="3543" w:type="dxa"/>
          </w:tcPr>
          <w:p w14:paraId="7902A77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E74 Like ETS Transcription Factor 2</w:t>
            </w:r>
          </w:p>
        </w:tc>
        <w:tc>
          <w:tcPr>
            <w:tcW w:w="1560" w:type="dxa"/>
          </w:tcPr>
          <w:p w14:paraId="75DFCC5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5AED0FE" w14:textId="4D144DB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3E945A5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2B0B" w:rsidRPr="009933CC" w14:paraId="2F56BD64" w14:textId="77777777" w:rsidTr="002E5023">
        <w:tc>
          <w:tcPr>
            <w:tcW w:w="846" w:type="dxa"/>
          </w:tcPr>
          <w:p w14:paraId="1E93750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FC703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ELTD1/ADGRL4</w:t>
            </w:r>
          </w:p>
        </w:tc>
        <w:tc>
          <w:tcPr>
            <w:tcW w:w="3543" w:type="dxa"/>
          </w:tcPr>
          <w:p w14:paraId="0468F6E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Adhesion G Protein-Coupled Receptor L4</w:t>
            </w:r>
          </w:p>
        </w:tc>
        <w:tc>
          <w:tcPr>
            <w:tcW w:w="1560" w:type="dxa"/>
          </w:tcPr>
          <w:p w14:paraId="49D57D8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E3D4397" w14:textId="44A62F7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&lt;EndNote&gt;&lt;Cite&gt;&lt;Author&gt;Eichstaedt&lt;/Author&gt;&lt;Year&gt;2014&lt;/Year&gt;&lt;IDText&gt;The Andean adaptive toolkit to counteract high altitude maladaptation: genome-wide and phenotypic analysis of the Collas&lt;/IDText&gt;&lt;DisplayText&gt;&lt;style face="superscript"&gt;32&lt;/style&gt;&lt;/DisplayText&gt;&lt;record&gt;&lt;isbn&gt;1932-6203&lt;/isbn&gt;&lt;titles&gt;&lt;title&gt;The Andean adaptive toolkit to counteract high altitude maladaptation: genome-wide and phenotypic analysis of the Collas&lt;/title&gt;&lt;secondary-title&gt;PloS one&lt;/secondary-title&gt;&lt;/titles&gt;&lt;pages&gt;e93314&lt;/pages&gt;&lt;number&gt;3&lt;/number&gt;&lt;contributors&gt;&lt;authors&gt;&lt;author&gt;Eichstaedt, Christina A&lt;/author&gt;&lt;author&gt;Antão, Tiago&lt;/author&gt;&lt;author&gt;Pagani, Luca&lt;/author&gt;&lt;author&gt;Cardona, Alexia&lt;/author&gt;&lt;author&gt;Kivisild, Toomas&lt;/author&gt;&lt;author&gt;Mormina, Maru&lt;/author&gt;&lt;/authors&gt;&lt;/contributors&gt;&lt;added-date format="utc"&gt;1613989860&lt;/added-date&gt;&lt;ref-type name="Journal Article"&gt;17&lt;/ref-type&gt;&lt;dates&gt;&lt;year&gt;2014&lt;/year&gt;&lt;/dates&gt;&lt;rec-number&gt;258&lt;/rec-number&gt;&lt;last-updated-date format="utc"&gt;1613989860&lt;/last-updated-date&gt;&lt;volume&gt;9&lt;/volume&gt;&lt;/record&gt;&lt;/Cite&gt;&lt;/EndNote&gt;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32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5430B8D8" w14:textId="77777777" w:rsidTr="002E5023">
        <w:tc>
          <w:tcPr>
            <w:tcW w:w="846" w:type="dxa"/>
          </w:tcPr>
          <w:p w14:paraId="2DAC6E6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B13834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EP300</w:t>
            </w:r>
          </w:p>
        </w:tc>
        <w:tc>
          <w:tcPr>
            <w:tcW w:w="3543" w:type="dxa"/>
          </w:tcPr>
          <w:p w14:paraId="469F7D2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E1A Binding Protein P300</w:t>
            </w:r>
          </w:p>
        </w:tc>
        <w:tc>
          <w:tcPr>
            <w:tcW w:w="1560" w:type="dxa"/>
          </w:tcPr>
          <w:p w14:paraId="6F902205" w14:textId="6ABFDAAF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775FB27" w14:textId="3C4B7D2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94E9EED" w14:textId="77777777" w:rsidTr="002E5023">
        <w:tc>
          <w:tcPr>
            <w:tcW w:w="846" w:type="dxa"/>
          </w:tcPr>
          <w:p w14:paraId="6C3020B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D63FC0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EPAS1</w:t>
            </w:r>
          </w:p>
        </w:tc>
        <w:tc>
          <w:tcPr>
            <w:tcW w:w="3543" w:type="dxa"/>
          </w:tcPr>
          <w:p w14:paraId="4FC9440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Endothelial PAS Domain Protein 1</w:t>
            </w:r>
          </w:p>
        </w:tc>
        <w:tc>
          <w:tcPr>
            <w:tcW w:w="1560" w:type="dxa"/>
          </w:tcPr>
          <w:p w14:paraId="7743C16B" w14:textId="2083092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7D600FE4" w14:textId="59AFDCF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&lt;EndNote&gt;&lt;Cite&gt;&lt;Author&gt;Bigham&lt;/Author&gt;&lt;Year&gt;2013&lt;/Year&gt;&lt;IDText&gt;Andean and Tibetan patterns of adaptation to high altitude&lt;/IDText&gt;&lt;DisplayText&gt;&lt;style face="superscript"&gt;44&lt;/style&gt;&lt;/DisplayText&gt;&lt;record&gt;&lt;isbn&gt;1042-0533&lt;/isbn&gt;&lt;titles&gt;&lt;title&gt;Andean and Tibetan patterns of adaptation to high altitude&lt;/title&gt;&lt;secondary-title&gt;American Journal of Human Biology&lt;/secondary-title&gt;&lt;/titles&gt;&lt;pages&gt;190-197&lt;/pages&gt;&lt;number&gt;2&lt;/number&gt;&lt;contributors&gt;&lt;authors&gt;&lt;author&gt;Bigham, Abigail W&lt;/author&gt;&lt;author&gt;Wilson, Megan J&lt;/author&gt;&lt;author&gt;Julian, Colleen G&lt;/author&gt;&lt;author&gt;Kiyamu, Melisa&lt;/author&gt;&lt;author&gt;Vargas, Enrique&lt;/author&gt;&lt;author&gt;Leon‐Velarde, Fabiola&lt;/author&gt;&lt;author&gt;Rivera‐Chira, Maria&lt;/author&gt;&lt;author&gt;Rodriquez, Carmelo&lt;/author&gt;&lt;author&gt;Browne, Vaughn A&lt;/author&gt;&lt;author&gt;Parra, Esteban&lt;/author&gt;&lt;/authors&gt;&lt;/contributors&gt;&lt;added-date format="utc"&gt;1599723690&lt;/added-date&gt;&lt;ref-type name="Journal Article"&gt;17&lt;/ref-type&gt;&lt;dates&gt;&lt;year&gt;2013&lt;/year&gt;&lt;/dates&gt;&lt;rec-number&gt;137&lt;/rec-number&gt;&lt;last-updated-date format="utc"&gt;1599723690&lt;/last-updated-date&gt;&lt;volume&gt;25&lt;/volume&gt;&lt;/record&gt;&lt;/Cite&gt;&lt;/EndNote&gt;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C6E3BC9" w14:textId="77777777" w:rsidTr="002E5023">
        <w:tc>
          <w:tcPr>
            <w:tcW w:w="846" w:type="dxa"/>
          </w:tcPr>
          <w:p w14:paraId="0833E91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825FB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EPO</w:t>
            </w:r>
          </w:p>
        </w:tc>
        <w:tc>
          <w:tcPr>
            <w:tcW w:w="3543" w:type="dxa"/>
          </w:tcPr>
          <w:p w14:paraId="069EBE1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Erythropoietin</w:t>
            </w:r>
          </w:p>
        </w:tc>
        <w:tc>
          <w:tcPr>
            <w:tcW w:w="1560" w:type="dxa"/>
          </w:tcPr>
          <w:p w14:paraId="12EEF3DD" w14:textId="59E0F737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  <w:r w:rsidR="00BE2B0B" w:rsidRPr="009933CC">
              <w:rPr>
                <w:rFonts w:ascii="Times New Roman" w:hAnsi="Times New Roman" w:cs="Times New Roman"/>
              </w:rPr>
              <w:t>/Andean</w:t>
            </w:r>
          </w:p>
        </w:tc>
        <w:tc>
          <w:tcPr>
            <w:tcW w:w="1417" w:type="dxa"/>
          </w:tcPr>
          <w:p w14:paraId="740E1CA8" w14:textId="51175C8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&lt;EndNote&gt;&lt;Cite&gt;&lt;Author&gt;Bigham&lt;/Author&gt;&lt;Year&gt;2013&lt;/Year&gt;&lt;IDText&gt;Andean and Tibetan patterns of adaptation to high altitude&lt;/IDText&gt;&lt;DisplayText&gt;&lt;style face="superscript"&gt;44&lt;/style&gt;&lt;/DisplayText&gt;&lt;record&gt;&lt;isbn&gt;1042-0533&lt;/isbn&gt;&lt;titles&gt;&lt;title&gt;Andean and Tibetan patterns of adaptation to high altitude&lt;/title&gt;&lt;secondary-title&gt;American Journal of Human Biology&lt;/secondary-title&gt;&lt;/titles&gt;&lt;pages&gt;190-197&lt;/pages&gt;&lt;number&gt;2&lt;/number&gt;&lt;contributors&gt;&lt;authors&gt;&lt;author&gt;Bigham, Abigail W&lt;/author&gt;&lt;author&gt;Wilson, Megan J&lt;/author&gt;&lt;author&gt;Julian, Colleen G&lt;/author&gt;&lt;author&gt;Kiyamu, Melisa&lt;/author&gt;&lt;author&gt;Vargas, Enrique&lt;/author&gt;&lt;author&gt;Leon‐Velarde, Fabiola&lt;/author&gt;&lt;author&gt;Rivera‐Chira, Maria&lt;/author&gt;&lt;author&gt;Rodriquez, Carmelo&lt;/author&gt;&lt;author&gt;Browne, Vaughn A&lt;/author&gt;&lt;author&gt;Parra, Esteban&lt;/author&gt;&lt;/authors&gt;&lt;/contributors&gt;&lt;added-date format="utc"&gt;1599723690&lt;/added-date&gt;&lt;ref-type name="Journal Article"&gt;17&lt;/ref-type&gt;&lt;dates&gt;&lt;year&gt;2013&lt;/year&gt;&lt;/dates&gt;&lt;rec-number&gt;137&lt;/rec-number&gt;&lt;last-updated-date format="utc"&gt;1599723690&lt;/last-updated-date&gt;&lt;volume&gt;25&lt;/volume&gt;&lt;/record&gt;&lt;/Cite&gt;&lt;/EndNote&gt;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5381F39" w14:textId="77777777" w:rsidTr="002E5023">
        <w:tc>
          <w:tcPr>
            <w:tcW w:w="846" w:type="dxa"/>
          </w:tcPr>
          <w:p w14:paraId="0BF8777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0B19B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ESR1</w:t>
            </w:r>
          </w:p>
        </w:tc>
        <w:tc>
          <w:tcPr>
            <w:tcW w:w="3543" w:type="dxa"/>
          </w:tcPr>
          <w:p w14:paraId="02E58DD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Estrogen Receptor 1</w:t>
            </w:r>
          </w:p>
        </w:tc>
        <w:tc>
          <w:tcPr>
            <w:tcW w:w="1560" w:type="dxa"/>
          </w:tcPr>
          <w:p w14:paraId="3B804D13" w14:textId="048A3079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4199A10" w14:textId="61B6F4D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3C63BD7" w14:textId="77777777" w:rsidTr="002E5023">
        <w:tc>
          <w:tcPr>
            <w:tcW w:w="846" w:type="dxa"/>
          </w:tcPr>
          <w:p w14:paraId="7512852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8B12E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ET1</w:t>
            </w:r>
          </w:p>
        </w:tc>
        <w:tc>
          <w:tcPr>
            <w:tcW w:w="3543" w:type="dxa"/>
          </w:tcPr>
          <w:p w14:paraId="0C609A0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Endothelin 1</w:t>
            </w:r>
          </w:p>
        </w:tc>
        <w:tc>
          <w:tcPr>
            <w:tcW w:w="1560" w:type="dxa"/>
          </w:tcPr>
          <w:p w14:paraId="7102F42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Andean/Ethiopians</w:t>
            </w:r>
          </w:p>
        </w:tc>
        <w:tc>
          <w:tcPr>
            <w:tcW w:w="1417" w:type="dxa"/>
          </w:tcPr>
          <w:p w14:paraId="195CAF85" w14:textId="402449F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&lt;EndNote&gt;&lt;Cite&gt;&lt;Author&gt;Moore&lt;/Author&gt;&lt;Year&gt;2004&lt;/Year&gt;&lt;IDText&gt;Maternal adaptation to high-altitude pregnancy: an experiment of nature—a review&lt;/IDText&gt;&lt;DisplayText&gt;&lt;style face="superscript"&gt;45&lt;/style&gt;&lt;/DisplayText&gt;&lt;record&gt;&lt;isbn&gt;0143-4004&lt;/isbn&gt;&lt;titles&gt;&lt;title&gt;Maternal adaptation to high-altitude pregnancy: an experiment of nature—a review&lt;/title&gt;&lt;secondary-title&gt;Placenta&lt;/secondary-title&gt;&lt;/titles&gt;&lt;pages&gt;S60-S71&lt;/pages&gt;&lt;contributors&gt;&lt;authors&gt;&lt;author&gt;Moore, Lorna G&lt;/author&gt;&lt;author&gt;Shriver, M&lt;/author&gt;&lt;author&gt;Bemis, L&lt;/author&gt;&lt;author&gt;Hickler, B&lt;/author&gt;&lt;author&gt;Wilson, M&lt;/author&gt;&lt;author&gt;Brutsaert, T&lt;/author&gt;&lt;author&gt;Parra, E&lt;/author&gt;&lt;author&gt;Vargas, Enrique&lt;/author&gt;&lt;/authors&gt;&lt;/contributors&gt;&lt;added-date format="utc"&gt;1613990499&lt;/added-date&gt;&lt;ref-type name="Journal Article"&gt;17&lt;/ref-type&gt;&lt;dates&gt;&lt;year&gt;2004&lt;/year&gt;&lt;/dates&gt;&lt;rec-number&gt;261&lt;/rec-number&gt;&lt;last-updated-date format="utc"&gt;1613990499&lt;/last-updated-date&gt;&lt;volume&gt;25&lt;/volume&gt;&lt;/record&gt;&lt;/Cite&gt;&lt;/EndNote&gt;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828AE98" w14:textId="77777777" w:rsidTr="002E5023">
        <w:tc>
          <w:tcPr>
            <w:tcW w:w="846" w:type="dxa"/>
          </w:tcPr>
          <w:p w14:paraId="36F25543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BDC0F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FAM213A</w:t>
            </w:r>
          </w:p>
        </w:tc>
        <w:tc>
          <w:tcPr>
            <w:tcW w:w="3543" w:type="dxa"/>
          </w:tcPr>
          <w:p w14:paraId="4FA14EA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Family with Sequence Similarity 213 Member A</w:t>
            </w:r>
          </w:p>
        </w:tc>
        <w:tc>
          <w:tcPr>
            <w:tcW w:w="1560" w:type="dxa"/>
          </w:tcPr>
          <w:p w14:paraId="7A522A1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3D267A25" w14:textId="2FFB05E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&lt;EndNote&gt;&lt;Cite&gt;&lt;Author&gt;Valverde&lt;/Author&gt;&lt;Year&gt;2015&lt;/Year&gt;&lt;IDText&gt;A novel candidate region for genetic adaptation to high altitude in Andean populations&lt;/IDText&gt;&lt;DisplayText&gt;&lt;style face="superscript"&gt;46&lt;/style&gt;&lt;/DisplayText&gt;&lt;record&gt;&lt;isbn&gt;1932-6203&lt;/isbn&gt;&lt;titles&gt;&lt;title&gt;A novel candidate region for genetic adaptation to high altitude in Andean populations&lt;/title&gt;&lt;secondary-title&gt;PLoS One&lt;/secondary-title&gt;&lt;/titles&gt;&lt;pages&gt;e0125444&lt;/pages&gt;&lt;number&gt;5&lt;/number&gt;&lt;contributors&gt;&lt;authors&gt;&lt;author&gt;Valverde, Guido&lt;/author&gt;&lt;author&gt;Zhou, Hang&lt;/author&gt;&lt;author&gt;Lippold, Sebastian&lt;/author&gt;&lt;author&gt;de Filippo, Cesare&lt;/author&gt;&lt;author&gt;Tang, Kun&lt;/author&gt;&lt;author&gt;Herráez, David López&lt;/author&gt;&lt;author&gt;Li, Jing&lt;/author&gt;&lt;author&gt;Stoneking, Mark&lt;/author&gt;&lt;/authors&gt;&lt;/contributors&gt;&lt;added-date format="utc"&gt;1613990049&lt;/added-date&gt;&lt;ref-type name="Journal Article"&gt;17&lt;/ref-type&gt;&lt;dates&gt;&lt;year&gt;2015&lt;/year&gt;&lt;/dates&gt;&lt;rec-number&gt;259&lt;/rec-number&gt;&lt;last-updated-date format="utc"&gt;1613990049&lt;/last-updated-date&gt;&lt;volume&gt;10&lt;/volume&gt;&lt;/record&gt;&lt;/Cite&gt;&lt;/EndNote&gt;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5FB85C82" w14:textId="77777777" w:rsidTr="002E5023">
        <w:tc>
          <w:tcPr>
            <w:tcW w:w="846" w:type="dxa"/>
          </w:tcPr>
          <w:p w14:paraId="1BBEA5D5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ECA11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FANCA</w:t>
            </w:r>
          </w:p>
        </w:tc>
        <w:tc>
          <w:tcPr>
            <w:tcW w:w="3543" w:type="dxa"/>
          </w:tcPr>
          <w:p w14:paraId="3FECB87C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FA Complementation Group A</w:t>
            </w:r>
          </w:p>
        </w:tc>
        <w:tc>
          <w:tcPr>
            <w:tcW w:w="1560" w:type="dxa"/>
          </w:tcPr>
          <w:p w14:paraId="776E51AC" w14:textId="41CD442B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5E403183" w14:textId="2764623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628D8453" w14:textId="77777777" w:rsidTr="002E5023">
        <w:tc>
          <w:tcPr>
            <w:tcW w:w="846" w:type="dxa"/>
          </w:tcPr>
          <w:p w14:paraId="3EC1D2F9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C77BF1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FLT1</w:t>
            </w:r>
          </w:p>
        </w:tc>
        <w:tc>
          <w:tcPr>
            <w:tcW w:w="3543" w:type="dxa"/>
          </w:tcPr>
          <w:p w14:paraId="7BEA8C1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Fms Related Receptor Tyrosine Kinase 1</w:t>
            </w:r>
          </w:p>
        </w:tc>
        <w:tc>
          <w:tcPr>
            <w:tcW w:w="1560" w:type="dxa"/>
          </w:tcPr>
          <w:p w14:paraId="700D2964" w14:textId="3EC98D3D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43F9D5D7" w14:textId="71618BFF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539005B6" w14:textId="77777777" w:rsidTr="002E5023">
        <w:tc>
          <w:tcPr>
            <w:tcW w:w="846" w:type="dxa"/>
          </w:tcPr>
          <w:p w14:paraId="6A1A6194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1E6D85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FOXO1</w:t>
            </w:r>
          </w:p>
        </w:tc>
        <w:tc>
          <w:tcPr>
            <w:tcW w:w="3543" w:type="dxa"/>
          </w:tcPr>
          <w:p w14:paraId="575C395E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Forkhead Box O1</w:t>
            </w:r>
          </w:p>
        </w:tc>
        <w:tc>
          <w:tcPr>
            <w:tcW w:w="1560" w:type="dxa"/>
          </w:tcPr>
          <w:p w14:paraId="0811B1E1" w14:textId="025BC992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29E1B957" w14:textId="726C40E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41B864C4" w14:textId="77777777" w:rsidTr="002E5023">
        <w:tc>
          <w:tcPr>
            <w:tcW w:w="846" w:type="dxa"/>
          </w:tcPr>
          <w:p w14:paraId="5737FF6B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4E7FB8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GC</w:t>
            </w:r>
          </w:p>
        </w:tc>
        <w:tc>
          <w:tcPr>
            <w:tcW w:w="3543" w:type="dxa"/>
          </w:tcPr>
          <w:p w14:paraId="50867322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Vitamin D-binding protein</w:t>
            </w:r>
          </w:p>
        </w:tc>
        <w:tc>
          <w:tcPr>
            <w:tcW w:w="1560" w:type="dxa"/>
          </w:tcPr>
          <w:p w14:paraId="50FBCF85" w14:textId="2F79D378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6754F7EE" w14:textId="1C3BFAD9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&lt;EndNote&gt;&lt;Cite&gt;&lt;Author&gt;Hu&lt;/Author&gt;&lt;Year&gt;2017&lt;/Year&gt;&lt;IDText&gt;Evolutionary history of Tibetans inferred from whole-genome sequencing&lt;/IDText&gt;&lt;DisplayText&gt;&lt;style face="superscript"&gt;47&lt;/style&gt;&lt;/DisplayText&gt;&lt;record&gt;&lt;isbn&gt;1553-7404&lt;/isbn&gt;&lt;titles&gt;&lt;title&gt;Evolutionary history of Tibetans inferred from whole-genome sequencing&lt;/title&gt;&lt;secondary-title&gt;PLoS genetics&lt;/secondary-title&gt;&lt;/titles&gt;&lt;pages&gt;e1006675&lt;/pages&gt;&lt;number&gt;4&lt;/number&gt;&lt;contributors&gt;&lt;authors&gt;&lt;author&gt;Hu, Hao&lt;/author&gt;&lt;author&gt;Petousi, Nayia&lt;/author&gt;&lt;author&gt;Glusman, Gustavo&lt;/author&gt;&lt;author&gt;Yu, Yao&lt;/author&gt;&lt;author&gt;Bohlender, Ryan&lt;/author&gt;&lt;author&gt;Tashi, Tsewang&lt;/author&gt;&lt;author&gt;Downie, Jonathan M&lt;/author&gt;&lt;author&gt;Roach, Jared C&lt;/author&gt;&lt;author&gt;Cole, Amy M&lt;/author&gt;&lt;author&gt;Lorenzo, Felipe R&lt;/author&gt;&lt;/authors&gt;&lt;/contributors&gt;&lt;added-date format="utc"&gt;1613985647&lt;/added-date&gt;&lt;ref-type name="Journal Article"&gt;17&lt;/ref-type&gt;&lt;dates&gt;&lt;year&gt;2017&lt;/year&gt;&lt;/dates&gt;&lt;rec-number&gt;247&lt;/rec-number&gt;&lt;last-updated-date format="utc"&gt;1613985647&lt;/last-updated-date&gt;&lt;volume&gt;13&lt;/volume&gt;&lt;/record&gt;&lt;/Cite&gt;&lt;/EndNote&gt;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6DC813FE" w14:textId="77777777" w:rsidTr="002E5023">
        <w:tc>
          <w:tcPr>
            <w:tcW w:w="846" w:type="dxa"/>
          </w:tcPr>
          <w:p w14:paraId="59FE7DFB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33EAAA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GCH1</w:t>
            </w:r>
          </w:p>
        </w:tc>
        <w:tc>
          <w:tcPr>
            <w:tcW w:w="3543" w:type="dxa"/>
          </w:tcPr>
          <w:p w14:paraId="49BE457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GTP Cyclohydrolase 1</w:t>
            </w:r>
          </w:p>
        </w:tc>
        <w:tc>
          <w:tcPr>
            <w:tcW w:w="1560" w:type="dxa"/>
          </w:tcPr>
          <w:p w14:paraId="237C9C10" w14:textId="2D879E0F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7E7BC882" w14:textId="5E133BD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&lt;EndNote&gt;&lt;Cite&gt;&lt;Author&gt;Guo&lt;/Author&gt;&lt;Year&gt;2017&lt;/Year&gt;&lt;IDText&gt;GCH1 plays a role in the high-altitude adaptation of Tibetans&lt;/IDText&gt;&lt;DisplayText&gt;&lt;style face="superscript"&gt;48&lt;/style&gt;&lt;/DisplayText&gt;&lt;record&gt;&lt;titles&gt;&lt;title&gt;GCH1 plays a role in the high-altitude adaptation of Tibetans&lt;/title&gt;&lt;secondary-title&gt;Zoological Research&lt;/secondary-title&gt;&lt;/titles&gt;&lt;pages&gt;155&lt;/pages&gt;&lt;number&gt;3&lt;/number&gt;&lt;contributors&gt;&lt;authors&gt;&lt;author&gt;Guo, Yong-Bo&lt;/author&gt;&lt;author&gt;He, Yao-Xi&lt;/author&gt;&lt;author&gt;Cui, Chao-Ying&lt;/author&gt;&lt;/authors&gt;&lt;/contributors&gt;&lt;added-date format="utc"&gt;1614058604&lt;/added-date&gt;&lt;ref-type name="Journal Article"&gt;17&lt;/ref-type&gt;&lt;dates&gt;&lt;year&gt;2017&lt;/year&gt;&lt;/dates&gt;&lt;rec-number&gt;279&lt;/rec-number&gt;&lt;last-updated-date format="utc"&gt;1614058604&lt;/last-updated-date&gt;&lt;volume&gt;38&lt;/volume&gt;&lt;/record&gt;&lt;/Cite&gt;&lt;/EndNote&gt;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48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55A53851" w14:textId="77777777" w:rsidTr="002E5023">
        <w:tc>
          <w:tcPr>
            <w:tcW w:w="846" w:type="dxa"/>
          </w:tcPr>
          <w:p w14:paraId="2FB3DF5A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28C3EB6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GRB2</w:t>
            </w:r>
          </w:p>
        </w:tc>
        <w:tc>
          <w:tcPr>
            <w:tcW w:w="3543" w:type="dxa"/>
          </w:tcPr>
          <w:p w14:paraId="794E9CB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Growth Factor Receptor Bound Protein 2</w:t>
            </w:r>
          </w:p>
        </w:tc>
        <w:tc>
          <w:tcPr>
            <w:tcW w:w="1560" w:type="dxa"/>
          </w:tcPr>
          <w:p w14:paraId="57DFE995" w14:textId="6AD8F4A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4410DAC3" w14:textId="55ACC5F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52CA43C1" w14:textId="77777777" w:rsidTr="002E5023">
        <w:tc>
          <w:tcPr>
            <w:tcW w:w="846" w:type="dxa"/>
          </w:tcPr>
          <w:p w14:paraId="3E6E4E39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8BBAF89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HBB</w:t>
            </w:r>
          </w:p>
        </w:tc>
        <w:tc>
          <w:tcPr>
            <w:tcW w:w="3543" w:type="dxa"/>
          </w:tcPr>
          <w:p w14:paraId="4349D18B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Hemoglobin beta chain</w:t>
            </w:r>
          </w:p>
        </w:tc>
        <w:tc>
          <w:tcPr>
            <w:tcW w:w="1560" w:type="dxa"/>
          </w:tcPr>
          <w:p w14:paraId="01F892DF" w14:textId="5CB6E7A4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38273287" w14:textId="04F3D481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6AFEB280" w14:textId="77777777" w:rsidTr="002E5023">
        <w:tc>
          <w:tcPr>
            <w:tcW w:w="846" w:type="dxa"/>
          </w:tcPr>
          <w:p w14:paraId="3496245F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EFE2181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HBG2</w:t>
            </w:r>
          </w:p>
        </w:tc>
        <w:tc>
          <w:tcPr>
            <w:tcW w:w="3543" w:type="dxa"/>
          </w:tcPr>
          <w:p w14:paraId="76585FA0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Hemoglobin Subunit Gamma 2</w:t>
            </w:r>
          </w:p>
        </w:tc>
        <w:tc>
          <w:tcPr>
            <w:tcW w:w="1560" w:type="dxa"/>
          </w:tcPr>
          <w:p w14:paraId="37597071" w14:textId="33127228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7D3B6781" w14:textId="5956AEBE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58437A" w:rsidRPr="009933CC" w14:paraId="01581B23" w14:textId="77777777" w:rsidTr="002E5023">
        <w:tc>
          <w:tcPr>
            <w:tcW w:w="846" w:type="dxa"/>
          </w:tcPr>
          <w:p w14:paraId="4812D568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91C8D5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HEART5B</w:t>
            </w:r>
          </w:p>
        </w:tc>
        <w:tc>
          <w:tcPr>
            <w:tcW w:w="3543" w:type="dxa"/>
          </w:tcPr>
          <w:p w14:paraId="14D242E3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5CB815" w14:textId="00C05E2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01758D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3D0EF19E" w14:textId="0260FCE0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C2382AB" w14:textId="77777777" w:rsidTr="002E5023">
        <w:tc>
          <w:tcPr>
            <w:tcW w:w="846" w:type="dxa"/>
          </w:tcPr>
          <w:p w14:paraId="2C15ADF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BE87B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HGF</w:t>
            </w:r>
          </w:p>
        </w:tc>
        <w:tc>
          <w:tcPr>
            <w:tcW w:w="3543" w:type="dxa"/>
          </w:tcPr>
          <w:p w14:paraId="666926F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Hepatocyte Growth Factor</w:t>
            </w:r>
          </w:p>
        </w:tc>
        <w:tc>
          <w:tcPr>
            <w:tcW w:w="1560" w:type="dxa"/>
          </w:tcPr>
          <w:p w14:paraId="6B08018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2D309727" w14:textId="306571F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1012287" w14:textId="77777777" w:rsidTr="002E5023">
        <w:tc>
          <w:tcPr>
            <w:tcW w:w="846" w:type="dxa"/>
          </w:tcPr>
          <w:p w14:paraId="3958A93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61A88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HIF1A</w:t>
            </w:r>
          </w:p>
        </w:tc>
        <w:tc>
          <w:tcPr>
            <w:tcW w:w="3543" w:type="dxa"/>
          </w:tcPr>
          <w:p w14:paraId="528B50A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Hypoxia inducible factor 1 alpha</w:t>
            </w:r>
          </w:p>
          <w:p w14:paraId="45A22269" w14:textId="77777777" w:rsidR="00BE2B0B" w:rsidRPr="009933CC" w:rsidRDefault="00BE2B0B" w:rsidP="002E5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EB7D820" w14:textId="0E227CFD" w:rsidR="00BE2B0B" w:rsidRPr="009933CC" w:rsidRDefault="0058437A" w:rsidP="002E5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 xml:space="preserve">Himalayan </w:t>
            </w:r>
            <w:r w:rsidR="00BE2B0B" w:rsidRPr="009933CC">
              <w:rPr>
                <w:rFonts w:ascii="Times New Roman" w:hAnsi="Times New Roman" w:cs="Times New Roman"/>
              </w:rPr>
              <w:t>/Andean</w:t>
            </w:r>
          </w:p>
        </w:tc>
        <w:tc>
          <w:tcPr>
            <w:tcW w:w="1417" w:type="dxa"/>
          </w:tcPr>
          <w:p w14:paraId="1DEB2542" w14:textId="4F8B738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58437A" w:rsidRPr="009933CC" w14:paraId="20473133" w14:textId="77777777" w:rsidTr="002E5023">
        <w:tc>
          <w:tcPr>
            <w:tcW w:w="846" w:type="dxa"/>
          </w:tcPr>
          <w:p w14:paraId="03966ED0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D25C5E7" w14:textId="7A5429CF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HLA-D</w:t>
            </w:r>
            <w:r w:rsidR="00FF5E86">
              <w:rPr>
                <w:rFonts w:ascii="Times New Roman" w:hAnsi="Times New Roman" w:cs="Times New Roman"/>
                <w:i/>
                <w:iCs/>
              </w:rPr>
              <w:t>O</w:t>
            </w:r>
            <w:r w:rsidRPr="009933CC">
              <w:rPr>
                <w:rFonts w:ascii="Times New Roman" w:hAnsi="Times New Roman" w:cs="Times New Roman"/>
                <w:i/>
                <w:iCs/>
              </w:rPr>
              <w:t>B1</w:t>
            </w:r>
          </w:p>
        </w:tc>
        <w:tc>
          <w:tcPr>
            <w:tcW w:w="3543" w:type="dxa"/>
          </w:tcPr>
          <w:p w14:paraId="6D260C6D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1560" w:type="dxa"/>
          </w:tcPr>
          <w:p w14:paraId="67B7A5CF" w14:textId="6E3B80CC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3E3374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0B60EBEA" w14:textId="6BB8A08A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8437A" w:rsidRPr="009933CC" w14:paraId="4924E562" w14:textId="77777777" w:rsidTr="002E5023">
        <w:tc>
          <w:tcPr>
            <w:tcW w:w="846" w:type="dxa"/>
          </w:tcPr>
          <w:p w14:paraId="6637260D" w14:textId="77777777" w:rsidR="0058437A" w:rsidRPr="009933CC" w:rsidRDefault="0058437A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BBA739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HMBS/HYOUI</w:t>
            </w:r>
          </w:p>
        </w:tc>
        <w:tc>
          <w:tcPr>
            <w:tcW w:w="3543" w:type="dxa"/>
          </w:tcPr>
          <w:p w14:paraId="760B2220" w14:textId="77777777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Hydroxymethylbilane Synthase</w:t>
            </w:r>
          </w:p>
        </w:tc>
        <w:tc>
          <w:tcPr>
            <w:tcW w:w="1560" w:type="dxa"/>
          </w:tcPr>
          <w:p w14:paraId="24291F89" w14:textId="6A074D4B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3E3374">
              <w:rPr>
                <w:rFonts w:ascii="Times New Roman" w:hAnsi="Times New Roman" w:cs="Times New Roman"/>
              </w:rPr>
              <w:t xml:space="preserve">Himalayan </w:t>
            </w:r>
          </w:p>
        </w:tc>
        <w:tc>
          <w:tcPr>
            <w:tcW w:w="1417" w:type="dxa"/>
          </w:tcPr>
          <w:p w14:paraId="58AB92A0" w14:textId="312899AB" w:rsidR="0058437A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&lt;EndNote&gt;&lt;Cite&gt;&lt;Author&gt;Jeong&lt;/Author&gt;&lt;Year&gt;2014&lt;/Year&gt;&lt;IDText&gt;Admixture facilitates genetic adaptations to high altitude in Tibet&lt;/IDText&gt;&lt;DisplayText&gt;&lt;style face="superscript"&gt;49&lt;/style&gt;&lt;/DisplayText&gt;&lt;record&gt;&lt;isbn&gt;2041-1723&lt;/isbn&gt;&lt;titles&gt;&lt;title&gt;Admixture facilitates genetic adaptations to high altitude in Tibet&lt;/title&gt;&lt;secondary-title&gt;Nature communications&lt;/secondary-title&gt;&lt;/titles&gt;&lt;pages&gt;1-7&lt;/pages&gt;&lt;number&gt;1&lt;/number&gt;&lt;contributors&gt;&lt;authors&gt;&lt;author&gt;Jeong, Choongwon&lt;/author&gt;&lt;author&gt;Alkorta-Aranburu, Gorka&lt;/author&gt;&lt;author&gt;Basnyat, Buddha&lt;/author&gt;&lt;author&gt;Neupane, Maniraj&lt;/author&gt;&lt;author&gt;Witonsky, David B&lt;/author&gt;&lt;author&gt;Pritchard, Jonathan K&lt;/author&gt;&lt;author&gt;Beall, Cynthia M&lt;/author&gt;&lt;author&gt;Di Rienzo, Anna&lt;/author&gt;&lt;/authors&gt;&lt;/contributors&gt;&lt;added-date format="utc"&gt;1614057577&lt;/added-date&gt;&lt;ref-type name="Journal Article"&gt;17&lt;/ref-type&gt;&lt;dates&gt;&lt;year&gt;2014&lt;/year&gt;&lt;/dates&gt;&lt;rec-number&gt;272&lt;/rec-number&gt;&lt;last-updated-date format="utc"&gt;1614057577&lt;/last-updated-date&gt;&lt;volume&gt;5&lt;/volume&gt;&lt;/record&gt;&lt;/Cite&gt;&lt;/EndNote&gt;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31EB4A9" w14:textId="77777777" w:rsidTr="002E5023">
        <w:tc>
          <w:tcPr>
            <w:tcW w:w="846" w:type="dxa"/>
          </w:tcPr>
          <w:p w14:paraId="2780B19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2A21F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HMOX2</w:t>
            </w:r>
          </w:p>
        </w:tc>
        <w:tc>
          <w:tcPr>
            <w:tcW w:w="3543" w:type="dxa"/>
          </w:tcPr>
          <w:p w14:paraId="5E668D7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Heme Oxygenase 2</w:t>
            </w:r>
          </w:p>
        </w:tc>
        <w:tc>
          <w:tcPr>
            <w:tcW w:w="1560" w:type="dxa"/>
          </w:tcPr>
          <w:p w14:paraId="1F4F2FE2" w14:textId="22F626CC" w:rsidR="00BE2B0B" w:rsidRPr="009933CC" w:rsidRDefault="0058437A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BECB669" w14:textId="0D30D6E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63A4B80" w14:textId="77777777" w:rsidTr="002E5023">
        <w:tc>
          <w:tcPr>
            <w:tcW w:w="846" w:type="dxa"/>
          </w:tcPr>
          <w:p w14:paraId="4C057B0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4EA2C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IGFBP1</w:t>
            </w:r>
          </w:p>
        </w:tc>
        <w:tc>
          <w:tcPr>
            <w:tcW w:w="3543" w:type="dxa"/>
          </w:tcPr>
          <w:p w14:paraId="28C6885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Insulin Like Growth Factor Binding Protein 1</w:t>
            </w:r>
          </w:p>
        </w:tc>
        <w:tc>
          <w:tcPr>
            <w:tcW w:w="1560" w:type="dxa"/>
          </w:tcPr>
          <w:p w14:paraId="6369AE0C" w14:textId="2FBF3A2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 </w:t>
            </w:r>
          </w:p>
        </w:tc>
        <w:tc>
          <w:tcPr>
            <w:tcW w:w="1417" w:type="dxa"/>
          </w:tcPr>
          <w:p w14:paraId="6846FBE4" w14:textId="30C62E1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11AB511" w14:textId="77777777" w:rsidTr="002E5023">
        <w:tc>
          <w:tcPr>
            <w:tcW w:w="846" w:type="dxa"/>
          </w:tcPr>
          <w:p w14:paraId="056F0FA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B8E65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IGFBP2</w:t>
            </w:r>
          </w:p>
        </w:tc>
        <w:tc>
          <w:tcPr>
            <w:tcW w:w="3543" w:type="dxa"/>
          </w:tcPr>
          <w:p w14:paraId="206A766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Insulin Like Growth Factor Binding Protein 2</w:t>
            </w:r>
          </w:p>
        </w:tc>
        <w:tc>
          <w:tcPr>
            <w:tcW w:w="1560" w:type="dxa"/>
          </w:tcPr>
          <w:p w14:paraId="2F4DD1A5" w14:textId="3F09159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57707A8F" w14:textId="2070C9F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3D36532" w14:textId="77777777" w:rsidTr="002E5023">
        <w:tc>
          <w:tcPr>
            <w:tcW w:w="846" w:type="dxa"/>
          </w:tcPr>
          <w:p w14:paraId="48A0FCF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15FEA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IL1A</w:t>
            </w:r>
          </w:p>
        </w:tc>
        <w:tc>
          <w:tcPr>
            <w:tcW w:w="3543" w:type="dxa"/>
          </w:tcPr>
          <w:p w14:paraId="5DD8165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Interleukin 1 Alpha</w:t>
            </w:r>
          </w:p>
        </w:tc>
        <w:tc>
          <w:tcPr>
            <w:tcW w:w="1560" w:type="dxa"/>
          </w:tcPr>
          <w:p w14:paraId="45DE5CED" w14:textId="34A6EE2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7E9FCEF4" w14:textId="67A33F2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1DD52D9" w14:textId="77777777" w:rsidTr="002E5023">
        <w:tc>
          <w:tcPr>
            <w:tcW w:w="846" w:type="dxa"/>
          </w:tcPr>
          <w:p w14:paraId="6FDE010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DB8AB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IL1B</w:t>
            </w:r>
          </w:p>
        </w:tc>
        <w:tc>
          <w:tcPr>
            <w:tcW w:w="3543" w:type="dxa"/>
          </w:tcPr>
          <w:p w14:paraId="2B66834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Interleukin 1 Beta</w:t>
            </w:r>
          </w:p>
        </w:tc>
        <w:tc>
          <w:tcPr>
            <w:tcW w:w="1560" w:type="dxa"/>
          </w:tcPr>
          <w:p w14:paraId="16C5FB21" w14:textId="100B97A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443FE267" w14:textId="43E65F1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811F44D" w14:textId="77777777" w:rsidTr="002E5023">
        <w:tc>
          <w:tcPr>
            <w:tcW w:w="846" w:type="dxa"/>
          </w:tcPr>
          <w:p w14:paraId="02C028F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F09FA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IL6</w:t>
            </w:r>
          </w:p>
        </w:tc>
        <w:tc>
          <w:tcPr>
            <w:tcW w:w="3543" w:type="dxa"/>
          </w:tcPr>
          <w:p w14:paraId="4A291F7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Interleukin 6</w:t>
            </w:r>
          </w:p>
        </w:tc>
        <w:tc>
          <w:tcPr>
            <w:tcW w:w="1560" w:type="dxa"/>
          </w:tcPr>
          <w:p w14:paraId="26A9BEC7" w14:textId="5EB13B2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58437A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59088CE4" w14:textId="48EC7B91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20337149" w14:textId="77777777" w:rsidTr="002E5023">
        <w:tc>
          <w:tcPr>
            <w:tcW w:w="846" w:type="dxa"/>
          </w:tcPr>
          <w:p w14:paraId="23D5EFE9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61917D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ITGA1</w:t>
            </w:r>
          </w:p>
        </w:tc>
        <w:tc>
          <w:tcPr>
            <w:tcW w:w="3543" w:type="dxa"/>
          </w:tcPr>
          <w:p w14:paraId="77174C10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Integrin Subunit Alpha 1</w:t>
            </w:r>
          </w:p>
        </w:tc>
        <w:tc>
          <w:tcPr>
            <w:tcW w:w="1560" w:type="dxa"/>
          </w:tcPr>
          <w:p w14:paraId="53CDF1FB" w14:textId="0576AECE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C0466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EC900E1" w14:textId="3ADE0B3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17B19D89" w14:textId="77777777" w:rsidTr="002E5023">
        <w:tc>
          <w:tcPr>
            <w:tcW w:w="846" w:type="dxa"/>
          </w:tcPr>
          <w:p w14:paraId="708DC42D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ABD73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ITGA2</w:t>
            </w:r>
          </w:p>
        </w:tc>
        <w:tc>
          <w:tcPr>
            <w:tcW w:w="3543" w:type="dxa"/>
          </w:tcPr>
          <w:p w14:paraId="206BAC40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Integrin Subunit Alpha 2</w:t>
            </w:r>
          </w:p>
        </w:tc>
        <w:tc>
          <w:tcPr>
            <w:tcW w:w="1560" w:type="dxa"/>
          </w:tcPr>
          <w:p w14:paraId="5DBBDC3B" w14:textId="2AA5491A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C0466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AFC9A21" w14:textId="0270D1C2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3D9F5AD8" w14:textId="77777777" w:rsidTr="002E5023">
        <w:tc>
          <w:tcPr>
            <w:tcW w:w="846" w:type="dxa"/>
          </w:tcPr>
          <w:p w14:paraId="13F5576E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27D573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ITGA6</w:t>
            </w:r>
          </w:p>
        </w:tc>
        <w:tc>
          <w:tcPr>
            <w:tcW w:w="3543" w:type="dxa"/>
          </w:tcPr>
          <w:p w14:paraId="0134895A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Integrin Subunit Alpha 6</w:t>
            </w:r>
          </w:p>
        </w:tc>
        <w:tc>
          <w:tcPr>
            <w:tcW w:w="1560" w:type="dxa"/>
          </w:tcPr>
          <w:p w14:paraId="5785FCBD" w14:textId="61D7285E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C0466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A3DBD98" w14:textId="73F9B3F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C80964F" w14:textId="77777777" w:rsidTr="002E5023">
        <w:trPr>
          <w:trHeight w:val="341"/>
        </w:trPr>
        <w:tc>
          <w:tcPr>
            <w:tcW w:w="846" w:type="dxa"/>
          </w:tcPr>
          <w:p w14:paraId="256CD62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606D2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KCNMA1</w:t>
            </w:r>
          </w:p>
        </w:tc>
        <w:tc>
          <w:tcPr>
            <w:tcW w:w="3543" w:type="dxa"/>
          </w:tcPr>
          <w:p w14:paraId="1D48935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Potassium Calcium-Activated Channel Subfamily M Alpha 1</w:t>
            </w:r>
          </w:p>
        </w:tc>
        <w:tc>
          <w:tcPr>
            <w:tcW w:w="1560" w:type="dxa"/>
          </w:tcPr>
          <w:p w14:paraId="0448409A" w14:textId="4A71022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62E313EF" w14:textId="26F1720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BA0BF34" w14:textId="77777777" w:rsidTr="002E5023">
        <w:tc>
          <w:tcPr>
            <w:tcW w:w="846" w:type="dxa"/>
          </w:tcPr>
          <w:p w14:paraId="2C13306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35129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KCTD12</w:t>
            </w:r>
          </w:p>
        </w:tc>
        <w:tc>
          <w:tcPr>
            <w:tcW w:w="3543" w:type="dxa"/>
          </w:tcPr>
          <w:p w14:paraId="4A16507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Potassium Channel Tetramerization Domain Containing 12</w:t>
            </w:r>
          </w:p>
        </w:tc>
        <w:tc>
          <w:tcPr>
            <w:tcW w:w="1560" w:type="dxa"/>
          </w:tcPr>
          <w:p w14:paraId="551AC983" w14:textId="6E73A750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7FB19B53" w14:textId="74967D2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&lt;EndNote&gt;&lt;Cite&gt;&lt;Author&gt;Hu&lt;/Author&gt;&lt;Year&gt;2017&lt;/Year&gt;&lt;IDText&gt;Evolutionary history of Tibetans inferred from whole-genome sequencing&lt;/IDText&gt;&lt;DisplayText&gt;&lt;style face="superscript"&gt;47&lt;/style&gt;&lt;/DisplayText&gt;&lt;record&gt;&lt;isbn&gt;1553-7404&lt;/isbn&gt;&lt;titles&gt;&lt;title&gt;Evolutionary history of Tibetans inferred from whole-genome sequencing&lt;/title&gt;&lt;secondary-title&gt;PLoS genetics&lt;/secondary-title&gt;&lt;/titles&gt;&lt;pages&gt;e1006675&lt;/pages&gt;&lt;number&gt;4&lt;/number&gt;&lt;contributors&gt;&lt;authors&gt;&lt;author&gt;Hu, Hao&lt;/author&gt;&lt;author&gt;Petousi, Nayia&lt;/author&gt;&lt;author&gt;Glusman, Gustavo&lt;/author&gt;&lt;author&gt;Yu, Yao&lt;/author&gt;&lt;author&gt;Bohlender, Ryan&lt;/author&gt;&lt;author&gt;Tashi, Tsewang&lt;/author&gt;&lt;author&gt;Downie, Jonathan M&lt;/author&gt;&lt;author&gt;Roach, Jared C&lt;/author&gt;&lt;author&gt;Cole, Amy M&lt;/author&gt;&lt;author&gt;Lorenzo, Felipe R&lt;/author&gt;&lt;/authors&gt;&lt;/contributors&gt;&lt;added-date format="utc"&gt;1613985647&lt;/added-date&gt;&lt;ref-type name="Journal Article"&gt;17&lt;/ref-type&gt;&lt;dates&gt;&lt;year&gt;2017&lt;/year&gt;&lt;/dates&gt;&lt;rec-number&gt;247&lt;/rec-number&gt;&lt;last-updated-date format="utc"&gt;1613985647&lt;/last-updated-date&gt;&lt;volume&gt;13&lt;/volume&gt;&lt;/record&gt;&lt;/Cite&gt;&lt;/EndNote&gt;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7A836ABA" w14:textId="77777777" w:rsidTr="002E5023">
        <w:tc>
          <w:tcPr>
            <w:tcW w:w="846" w:type="dxa"/>
          </w:tcPr>
          <w:p w14:paraId="40D4181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AC066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KIAA0125</w:t>
            </w:r>
          </w:p>
        </w:tc>
        <w:tc>
          <w:tcPr>
            <w:tcW w:w="3543" w:type="dxa"/>
          </w:tcPr>
          <w:p w14:paraId="197ED9D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Family with Sequence Similarity 30 Member A</w:t>
            </w:r>
          </w:p>
        </w:tc>
        <w:tc>
          <w:tcPr>
            <w:tcW w:w="1560" w:type="dxa"/>
          </w:tcPr>
          <w:p w14:paraId="3278C67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5E6241CE" w14:textId="271DA7B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578BB8E9" w14:textId="77777777" w:rsidTr="002E5023">
        <w:tc>
          <w:tcPr>
            <w:tcW w:w="846" w:type="dxa"/>
          </w:tcPr>
          <w:p w14:paraId="1EA25B2E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90C60E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LAMC1</w:t>
            </w:r>
          </w:p>
        </w:tc>
        <w:tc>
          <w:tcPr>
            <w:tcW w:w="3543" w:type="dxa"/>
          </w:tcPr>
          <w:p w14:paraId="2E0AF8D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Laminin Subunit Gamma 1</w:t>
            </w:r>
          </w:p>
        </w:tc>
        <w:tc>
          <w:tcPr>
            <w:tcW w:w="1560" w:type="dxa"/>
          </w:tcPr>
          <w:p w14:paraId="75F8AC83" w14:textId="65CB6FA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E64D9C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FFF1313" w14:textId="00F5A46A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6ECDAC34" w14:textId="77777777" w:rsidTr="002E5023">
        <w:tc>
          <w:tcPr>
            <w:tcW w:w="846" w:type="dxa"/>
          </w:tcPr>
          <w:p w14:paraId="2641A9E6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1F9B92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LAMC2</w:t>
            </w:r>
          </w:p>
        </w:tc>
        <w:tc>
          <w:tcPr>
            <w:tcW w:w="3543" w:type="dxa"/>
          </w:tcPr>
          <w:p w14:paraId="17A000AA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Laminin Subunit Gamma 2</w:t>
            </w:r>
          </w:p>
        </w:tc>
        <w:tc>
          <w:tcPr>
            <w:tcW w:w="1560" w:type="dxa"/>
          </w:tcPr>
          <w:p w14:paraId="70463E51" w14:textId="2DF145B0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E64D9C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1D18AFB" w14:textId="2D71DEE4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745BB01C" w14:textId="77777777" w:rsidTr="002E5023">
        <w:tc>
          <w:tcPr>
            <w:tcW w:w="846" w:type="dxa"/>
          </w:tcPr>
          <w:p w14:paraId="63542BBE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F1F04BF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LEPR</w:t>
            </w:r>
          </w:p>
        </w:tc>
        <w:tc>
          <w:tcPr>
            <w:tcW w:w="3543" w:type="dxa"/>
          </w:tcPr>
          <w:p w14:paraId="5405DC5E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Leptin Receptor</w:t>
            </w:r>
          </w:p>
        </w:tc>
        <w:tc>
          <w:tcPr>
            <w:tcW w:w="1560" w:type="dxa"/>
          </w:tcPr>
          <w:p w14:paraId="7FE3D8D6" w14:textId="789C81D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E64D9C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3029003" w14:textId="0155475C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D40A1B6" w14:textId="77777777" w:rsidTr="002E5023">
        <w:tc>
          <w:tcPr>
            <w:tcW w:w="846" w:type="dxa"/>
          </w:tcPr>
          <w:p w14:paraId="7C800706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9A5DE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LIF</w:t>
            </w:r>
          </w:p>
        </w:tc>
        <w:tc>
          <w:tcPr>
            <w:tcW w:w="3543" w:type="dxa"/>
          </w:tcPr>
          <w:p w14:paraId="7B112FF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LIF Interleukin 6 Family Cytokine</w:t>
            </w:r>
          </w:p>
        </w:tc>
        <w:tc>
          <w:tcPr>
            <w:tcW w:w="1560" w:type="dxa"/>
          </w:tcPr>
          <w:p w14:paraId="5D6A411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5050F7D6" w14:textId="7B78C64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&lt;EndNote&gt;&lt;Cite&gt;&lt;Author&gt;Jacovas&lt;/Author&gt;&lt;Year&gt;2015&lt;/Year&gt;&lt;IDText&gt;Genetic variations in the TP53 pathway in Native Americans strongly suggest adaptation to the high altitudes of the Andes&lt;/IDText&gt;&lt;DisplayText&gt;&lt;style face="superscript"&gt;50&lt;/style&gt;&lt;/DisplayText&gt;&lt;record&gt;&lt;isbn&gt;1932-6203&lt;/isbn&gt;&lt;titles&gt;&lt;title&gt;Genetic variations in the TP53 pathway in Native Americans strongly suggest adaptation to the high altitudes of the Andes&lt;/title&gt;&lt;secondary-title&gt;PLoS One&lt;/secondary-title&gt;&lt;/titles&gt;&lt;pages&gt;e0137823&lt;/pages&gt;&lt;number&gt;9&lt;/number&gt;&lt;contributors&gt;&lt;authors&gt;&lt;author&gt;Jacovas, Vanessa Cristina&lt;/author&gt;&lt;author&gt;Rovaris, Diego Luiz&lt;/author&gt;&lt;author&gt;Peréz, Orlando&lt;/author&gt;&lt;author&gt;de Azevedo, Soledad&lt;/author&gt;&lt;author&gt;Macedo, Gabriel Souza&lt;/author&gt;&lt;author&gt;Sandoval, José Raul&lt;/author&gt;&lt;author&gt;Salazar-Granara, Alberto&lt;/author&gt;&lt;author&gt;Villena, Mercedes&lt;/author&gt;&lt;author&gt;Dugoujon, Jean-Michel&lt;/author&gt;&lt;author&gt;Bisso-Machado, Rafael&lt;/author&gt;&lt;/authors&gt;&lt;/contributors&gt;&lt;added-date format="utc"&gt;1613989429&lt;/added-date&gt;&lt;ref-type name="Journal Article"&gt;17&lt;/ref-type&gt;&lt;dates&gt;&lt;year&gt;2015&lt;/year&gt;&lt;/dates&gt;&lt;rec-number&gt;257&lt;/rec-number&gt;&lt;last-updated-date format="utc"&gt;1613989429&lt;/last-updated-date&gt;&lt;volume&gt;10&lt;/volume&gt;&lt;/record&gt;&lt;/Cite&gt;&lt;/EndNote&gt;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50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3E6FCA6" w14:textId="77777777" w:rsidTr="002E5023">
        <w:tc>
          <w:tcPr>
            <w:tcW w:w="846" w:type="dxa"/>
          </w:tcPr>
          <w:p w14:paraId="43889C35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DD75F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LIPE</w:t>
            </w:r>
          </w:p>
        </w:tc>
        <w:tc>
          <w:tcPr>
            <w:tcW w:w="3543" w:type="dxa"/>
          </w:tcPr>
          <w:p w14:paraId="4D03875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Lipase E, hormone sensitive type</w:t>
            </w:r>
          </w:p>
        </w:tc>
        <w:tc>
          <w:tcPr>
            <w:tcW w:w="1560" w:type="dxa"/>
          </w:tcPr>
          <w:p w14:paraId="1B6B926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</w:t>
            </w:r>
          </w:p>
        </w:tc>
        <w:tc>
          <w:tcPr>
            <w:tcW w:w="1417" w:type="dxa"/>
          </w:tcPr>
          <w:p w14:paraId="08DD7BE7" w14:textId="27587B2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41F9A64" w14:textId="77777777" w:rsidTr="002E5023">
        <w:tc>
          <w:tcPr>
            <w:tcW w:w="846" w:type="dxa"/>
          </w:tcPr>
          <w:p w14:paraId="3F773AD4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18BEA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MAPKAPK2</w:t>
            </w:r>
          </w:p>
        </w:tc>
        <w:tc>
          <w:tcPr>
            <w:tcW w:w="3543" w:type="dxa"/>
          </w:tcPr>
          <w:p w14:paraId="3C567B6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MAPK Activated Protein Kinase 2</w:t>
            </w:r>
          </w:p>
        </w:tc>
        <w:tc>
          <w:tcPr>
            <w:tcW w:w="1560" w:type="dxa"/>
          </w:tcPr>
          <w:p w14:paraId="5CCA33B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542E6D30" w14:textId="5508B0F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E968EA9" w14:textId="77777777" w:rsidTr="002E5023">
        <w:tc>
          <w:tcPr>
            <w:tcW w:w="846" w:type="dxa"/>
          </w:tcPr>
          <w:p w14:paraId="1B729A8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69F5A0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MARCH8</w:t>
            </w:r>
          </w:p>
        </w:tc>
        <w:tc>
          <w:tcPr>
            <w:tcW w:w="3543" w:type="dxa"/>
          </w:tcPr>
          <w:p w14:paraId="7A4E8E3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Membrane Associated Ring-CH-Type Finger 8</w:t>
            </w:r>
          </w:p>
        </w:tc>
        <w:tc>
          <w:tcPr>
            <w:tcW w:w="1560" w:type="dxa"/>
          </w:tcPr>
          <w:p w14:paraId="32B2F0F5" w14:textId="1460300E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5D2AF2A" w14:textId="595DFB2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3EB5A53" w14:textId="77777777" w:rsidTr="002E5023">
        <w:tc>
          <w:tcPr>
            <w:tcW w:w="846" w:type="dxa"/>
          </w:tcPr>
          <w:p w14:paraId="00EBD046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A1CFF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MDM2</w:t>
            </w:r>
          </w:p>
        </w:tc>
        <w:tc>
          <w:tcPr>
            <w:tcW w:w="3543" w:type="dxa"/>
          </w:tcPr>
          <w:p w14:paraId="67B41BF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MDM2 Proto-Oncogene</w:t>
            </w:r>
          </w:p>
        </w:tc>
        <w:tc>
          <w:tcPr>
            <w:tcW w:w="1560" w:type="dxa"/>
          </w:tcPr>
          <w:p w14:paraId="03A17AAC" w14:textId="68F65AD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64EBC4D7" w14:textId="3D602C4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&lt;EndNote&gt;&lt;Cite&gt;&lt;Author&gt;Jacovas&lt;/Author&gt;&lt;Year&gt;2015&lt;/Year&gt;&lt;IDText&gt;Genetic variations in the TP53 pathway in Native Americans strongly suggest adaptation to the high altitudes of the Andes&lt;/IDText&gt;&lt;DisplayText&gt;&lt;style face="superscript"&gt;50&lt;/style&gt;&lt;/DisplayText&gt;&lt;record&gt;&lt;isbn&gt;1932-6203&lt;/isbn&gt;&lt;titles&gt;&lt;title&gt;Genetic variations in the TP53 pathway in Native Americans strongly suggest adaptation to the high altitudes of the Andes&lt;/title&gt;&lt;secondary-title&gt;PLoS One&lt;/secondary-title&gt;&lt;/titles&gt;&lt;pages&gt;e0137823&lt;/pages&gt;&lt;number&gt;9&lt;/number&gt;&lt;contributors&gt;&lt;authors&gt;&lt;author&gt;Jacovas, Vanessa Cristina&lt;/author&gt;&lt;author&gt;Rovaris, Diego Luiz&lt;/author&gt;&lt;author&gt;Peréz, Orlando&lt;/author&gt;&lt;author&gt;de Azevedo, Soledad&lt;/author&gt;&lt;author&gt;Macedo, Gabriel Souza&lt;/author&gt;&lt;author&gt;Sandoval, José Raul&lt;/author&gt;&lt;author&gt;Salazar-Granara, Alberto&lt;/author&gt;&lt;author&gt;Villena, Mercedes&lt;/author&gt;&lt;author&gt;Dugoujon, Jean-Michel&lt;/author&gt;&lt;author&gt;Bisso-Machado, Rafael&lt;/author&gt;&lt;/authors&gt;&lt;/contributors&gt;&lt;added-date format="utc"&gt;1613989429&lt;/added-date&gt;&lt;ref-type name="Journal Article"&gt;17&lt;/ref-type&gt;&lt;dates&gt;&lt;year&gt;2015&lt;/year&gt;&lt;/dates&gt;&lt;rec-number&gt;257&lt;/rec-number&gt;&lt;last-updated-date format="utc"&gt;1613989429&lt;/last-updated-date&gt;&lt;volume&gt;10&lt;/volume&gt;&lt;/record&gt;&lt;/Cite&gt;&lt;/EndNote&gt;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50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B6A86C2" w14:textId="77777777" w:rsidTr="002E5023">
        <w:tc>
          <w:tcPr>
            <w:tcW w:w="846" w:type="dxa"/>
          </w:tcPr>
          <w:p w14:paraId="36F50369" w14:textId="77777777" w:rsidR="00BE2B0B" w:rsidRPr="009933CC" w:rsidRDefault="00BE2B0B" w:rsidP="002E5023">
            <w:pPr>
              <w:numPr>
                <w:ilvl w:val="0"/>
                <w:numId w:val="16"/>
              </w:numPr>
              <w:tabs>
                <w:tab w:val="left" w:pos="114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090A424" w14:textId="77777777" w:rsidR="00BE2B0B" w:rsidRPr="009933CC" w:rsidRDefault="00BE2B0B" w:rsidP="002E5023">
            <w:pPr>
              <w:tabs>
                <w:tab w:val="left" w:pos="1144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MGAM</w:t>
            </w:r>
          </w:p>
        </w:tc>
        <w:tc>
          <w:tcPr>
            <w:tcW w:w="3543" w:type="dxa"/>
          </w:tcPr>
          <w:p w14:paraId="77F5E07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Maltase-Glucoamylase</w:t>
            </w:r>
          </w:p>
        </w:tc>
        <w:tc>
          <w:tcPr>
            <w:tcW w:w="1560" w:type="dxa"/>
          </w:tcPr>
          <w:p w14:paraId="2EB19BA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EAC84AB" w14:textId="4673897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&lt;EndNote&gt;&lt;Cite&gt;&lt;Author&gt;Lindo&lt;/Author&gt;&lt;Year&gt;2018&lt;/Year&gt;&lt;IDText&gt;The genetic prehistory of the Andean highlands 7000 years BP though European contact&lt;/IDText&gt;&lt;DisplayText&gt;&lt;style face="superscript"&gt;39&lt;/style&gt;&lt;/DisplayText&gt;&lt;record&gt;&lt;isbn&gt;2375-2548&lt;/isbn&gt;&lt;titles&gt;&lt;title&gt;The genetic prehistory of the Andean highlands 7000 years BP though European contact&lt;/title&gt;&lt;secondary-title&gt;Science advances&lt;/secondary-title&gt;&lt;/titles&gt;&lt;pages&gt;eaau4921&lt;/pages&gt;&lt;number&gt;11&lt;/number&gt;&lt;contributors&gt;&lt;authors&gt;&lt;author&gt;Lindo, John&lt;/author&gt;&lt;author&gt;Haas, Randall&lt;/author&gt;&lt;author&gt;Hofman, Courtney&lt;/author&gt;&lt;author&gt;Apata, Mario&lt;/author&gt;&lt;author&gt;Moraga, Mauricio&lt;/author&gt;&lt;author&gt;Verdugo, Ricardo A&lt;/author&gt;&lt;author&gt;Watson, James T&lt;/author&gt;&lt;author&gt;Llave, Carlos Viviano&lt;/author&gt;&lt;author&gt;Witonsky, David&lt;/author&gt;&lt;author&gt;Beall, Cynthia&lt;/author&gt;&lt;/authors&gt;&lt;/contributors&gt;&lt;added-date format="utc"&gt;1614317008&lt;/added-date&gt;&lt;ref-type name="Journal Article"&gt;17&lt;/ref-type&gt;&lt;dates&gt;&lt;year&gt;2018&lt;/year&gt;&lt;/dates&gt;&lt;rec-number&gt;292&lt;/rec-number&gt;&lt;last-updated-date format="utc"&gt;1614317008&lt;/last-updated-date&gt;&lt;volume&gt;4&lt;/volume&gt;&lt;/record&gt;&lt;/Cite&gt;&lt;/EndNote&gt;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9EBC5DC" w14:textId="77777777" w:rsidTr="002E5023">
        <w:tc>
          <w:tcPr>
            <w:tcW w:w="846" w:type="dxa"/>
          </w:tcPr>
          <w:p w14:paraId="70C0BD6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2E2AA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MKL1</w:t>
            </w:r>
          </w:p>
        </w:tc>
        <w:tc>
          <w:tcPr>
            <w:tcW w:w="3543" w:type="dxa"/>
          </w:tcPr>
          <w:p w14:paraId="5F26F83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MKL/Myocardin-Like Protein 1</w:t>
            </w:r>
          </w:p>
        </w:tc>
        <w:tc>
          <w:tcPr>
            <w:tcW w:w="1560" w:type="dxa"/>
          </w:tcPr>
          <w:p w14:paraId="750E6FD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45E5549C" w14:textId="52AAE98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AA3A22D" w14:textId="77777777" w:rsidTr="002E5023">
        <w:tc>
          <w:tcPr>
            <w:tcW w:w="846" w:type="dxa"/>
          </w:tcPr>
          <w:p w14:paraId="35122C9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45620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MLK1</w:t>
            </w:r>
          </w:p>
        </w:tc>
        <w:tc>
          <w:tcPr>
            <w:tcW w:w="3543" w:type="dxa"/>
          </w:tcPr>
          <w:p w14:paraId="21CE000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Mitogen-Activated Protein Kinase Kinase Kinase 9</w:t>
            </w:r>
          </w:p>
        </w:tc>
        <w:tc>
          <w:tcPr>
            <w:tcW w:w="1560" w:type="dxa"/>
          </w:tcPr>
          <w:p w14:paraId="76E3FECE" w14:textId="04746FC2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3B3251D" w14:textId="76EF233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&lt;EndNote&gt;&lt;Cite&gt;&lt;Author&gt;Ouzhuluobu&lt;/Author&gt;&lt;Year&gt;2020&lt;/Year&gt;&lt;IDText&gt;De novo assembly of a Tibetan genome and identification of novel structural variants associated with high-altitude adaptation&lt;/IDText&gt;&lt;DisplayText&gt;&lt;style face="superscript"&gt;51&lt;/style&gt;&lt;/DisplayText&gt;&lt;record&gt;&lt;isbn&gt;2095-5138&lt;/isbn&gt;&lt;titles&gt;&lt;title&gt;De novo assembly of a Tibetan genome and identification of novel structural variants associated with high-altitude adaptation&lt;/title&gt;&lt;secondary-title&gt;National Science Review&lt;/secondary-title&gt;&lt;/titles&gt;&lt;pages&gt;391-402&lt;/pages&gt;&lt;number&gt;2&lt;/number&gt;&lt;contributors&gt;&lt;authors&gt;&lt;author&gt;Ouzhuluobu&lt;/author&gt;&lt;author&gt;He, Yaoxi&lt;/author&gt;&lt;author&gt;Lou, Haiyi&lt;/author&gt;&lt;author&gt;Cui, Chaoying&lt;/author&gt;&lt;author&gt;Deng, Lian&lt;/author&gt;&lt;author&gt;Gao, Yang&lt;/author&gt;&lt;author&gt;Zheng, Wangshan&lt;/author&gt;&lt;author&gt;Guo, Yongbo&lt;/author&gt;&lt;author&gt;Wang, Xiaoji&lt;/author&gt;&lt;author&gt;Ning, Zhilin&lt;/author&gt;&lt;/authors&gt;&lt;/contributors&gt;&lt;added-date format="utc"&gt;1614058436&lt;/added-date&gt;&lt;ref-type name="Journal Article"&gt;17&lt;/ref-type&gt;&lt;dates&gt;&lt;year&gt;2020&lt;/year&gt;&lt;/dates&gt;&lt;rec-number&gt;277&lt;/rec-number&gt;&lt;last-updated-date format="utc"&gt;1614058436&lt;/last-updated-date&gt;&lt;volume&gt;7&lt;/volume&gt;&lt;/record&gt;&lt;/Cite&gt;&lt;/EndNote&gt;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51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C4AC143" w14:textId="77777777" w:rsidTr="002E5023">
        <w:tc>
          <w:tcPr>
            <w:tcW w:w="846" w:type="dxa"/>
          </w:tcPr>
          <w:p w14:paraId="62916D9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027150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bookmarkStart w:id="1" w:name="_Hlk64409074"/>
            <w:r w:rsidRPr="009933CC">
              <w:rPr>
                <w:rFonts w:ascii="Times New Roman" w:hAnsi="Times New Roman" w:cs="Times New Roman"/>
                <w:i/>
                <w:iCs/>
              </w:rPr>
              <w:t>MMP2</w:t>
            </w:r>
          </w:p>
        </w:tc>
        <w:tc>
          <w:tcPr>
            <w:tcW w:w="3543" w:type="dxa"/>
          </w:tcPr>
          <w:p w14:paraId="765D693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Matrix metalloprotease 2</w:t>
            </w:r>
          </w:p>
        </w:tc>
        <w:tc>
          <w:tcPr>
            <w:tcW w:w="1560" w:type="dxa"/>
          </w:tcPr>
          <w:p w14:paraId="789ADA2B" w14:textId="38ABB5C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67B094D6" w14:textId="050DA08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69310FC" w14:textId="77777777" w:rsidTr="002E5023">
        <w:tc>
          <w:tcPr>
            <w:tcW w:w="846" w:type="dxa"/>
          </w:tcPr>
          <w:p w14:paraId="5AE51A4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bookmarkEnd w:id="1"/>
        <w:tc>
          <w:tcPr>
            <w:tcW w:w="1276" w:type="dxa"/>
          </w:tcPr>
          <w:p w14:paraId="222E083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MTHFR</w:t>
            </w:r>
          </w:p>
        </w:tc>
        <w:tc>
          <w:tcPr>
            <w:tcW w:w="3543" w:type="dxa"/>
          </w:tcPr>
          <w:p w14:paraId="5AFDC11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Methylenetetrahydrofolate Reductase</w:t>
            </w:r>
          </w:p>
        </w:tc>
        <w:tc>
          <w:tcPr>
            <w:tcW w:w="1560" w:type="dxa"/>
          </w:tcPr>
          <w:p w14:paraId="53E5F935" w14:textId="6EFED4B7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8963C46" w14:textId="2009B6C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79E0F78" w14:textId="77777777" w:rsidTr="002E5023">
        <w:tc>
          <w:tcPr>
            <w:tcW w:w="846" w:type="dxa"/>
          </w:tcPr>
          <w:p w14:paraId="02FF7F4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C341E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MTOR</w:t>
            </w:r>
          </w:p>
        </w:tc>
        <w:tc>
          <w:tcPr>
            <w:tcW w:w="3543" w:type="dxa"/>
          </w:tcPr>
          <w:p w14:paraId="43C3223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Mechanistic Target of Rapamycin Kinase</w:t>
            </w:r>
          </w:p>
        </w:tc>
        <w:tc>
          <w:tcPr>
            <w:tcW w:w="1560" w:type="dxa"/>
          </w:tcPr>
          <w:p w14:paraId="300481C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37F39B6A" w14:textId="0DC43E51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147331CA" w14:textId="77777777" w:rsidTr="002E5023">
        <w:tc>
          <w:tcPr>
            <w:tcW w:w="846" w:type="dxa"/>
          </w:tcPr>
          <w:p w14:paraId="25C43FE5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D3EABC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MYB</w:t>
            </w:r>
          </w:p>
        </w:tc>
        <w:tc>
          <w:tcPr>
            <w:tcW w:w="3543" w:type="dxa"/>
          </w:tcPr>
          <w:p w14:paraId="00E1377F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MYB Proto-Oncogene, Transcription Factor</w:t>
            </w:r>
          </w:p>
        </w:tc>
        <w:tc>
          <w:tcPr>
            <w:tcW w:w="1560" w:type="dxa"/>
          </w:tcPr>
          <w:p w14:paraId="5B1AA6BA" w14:textId="32C357A6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C638B0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87B1221" w14:textId="1FA3371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25F99FA8" w14:textId="77777777" w:rsidTr="002E5023">
        <w:tc>
          <w:tcPr>
            <w:tcW w:w="846" w:type="dxa"/>
          </w:tcPr>
          <w:p w14:paraId="2249D5E5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59F7EEC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MYC</w:t>
            </w:r>
          </w:p>
        </w:tc>
        <w:tc>
          <w:tcPr>
            <w:tcW w:w="3543" w:type="dxa"/>
          </w:tcPr>
          <w:p w14:paraId="52D4D736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MYC Proto-Oncogene, BHLH Transcription Factor</w:t>
            </w:r>
          </w:p>
        </w:tc>
        <w:tc>
          <w:tcPr>
            <w:tcW w:w="1560" w:type="dxa"/>
          </w:tcPr>
          <w:p w14:paraId="4A51044A" w14:textId="0A066042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C638B0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11E6446" w14:textId="29C8B9EA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43E1A73" w14:textId="77777777" w:rsidTr="002E5023">
        <w:tc>
          <w:tcPr>
            <w:tcW w:w="846" w:type="dxa"/>
          </w:tcPr>
          <w:p w14:paraId="746EBBC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26D9F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NOS1</w:t>
            </w:r>
          </w:p>
        </w:tc>
        <w:tc>
          <w:tcPr>
            <w:tcW w:w="3543" w:type="dxa"/>
          </w:tcPr>
          <w:p w14:paraId="0885ECA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Nitric Oxide Synthase 1</w:t>
            </w:r>
          </w:p>
        </w:tc>
        <w:tc>
          <w:tcPr>
            <w:tcW w:w="1560" w:type="dxa"/>
          </w:tcPr>
          <w:p w14:paraId="14D53E9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53CE812A" w14:textId="084FB34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BEA7EE2" w14:textId="77777777" w:rsidTr="002E5023">
        <w:tc>
          <w:tcPr>
            <w:tcW w:w="846" w:type="dxa"/>
          </w:tcPr>
          <w:p w14:paraId="4D8980B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F1C15F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NOS3</w:t>
            </w:r>
          </w:p>
        </w:tc>
        <w:tc>
          <w:tcPr>
            <w:tcW w:w="3543" w:type="dxa"/>
          </w:tcPr>
          <w:p w14:paraId="63839FF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Nitric Oxide Synthase 3</w:t>
            </w:r>
          </w:p>
        </w:tc>
        <w:tc>
          <w:tcPr>
            <w:tcW w:w="1560" w:type="dxa"/>
          </w:tcPr>
          <w:p w14:paraId="4B9D7F0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741F32BD" w14:textId="6229385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&lt;EndNote&gt;&lt;Cite&gt;&lt;Author&gt;Fehren-Schmitz&lt;/Author&gt;&lt;Year&gt;2016&lt;/Year&gt;&lt;IDText&gt;Ancient DNA reveals selection acting on genes associated with hypoxia response in pre-Columbian Peruvian Highlanders in the last 8500 years&lt;/IDText&gt;&lt;DisplayText&gt;&lt;style face="superscript"&gt;43&lt;/style&gt;&lt;/DisplayText&gt;&lt;record&gt;&lt;isbn&gt;2045-2322&lt;/isbn&gt;&lt;titles&gt;&lt;title&gt;Ancient DNA reveals selection acting on genes associated with hypoxia response in pre-Columbian Peruvian Highlanders in the last 8500 years&lt;/title&gt;&lt;secondary-title&gt;Scientific reports&lt;/secondary-title&gt;&lt;/titles&gt;&lt;pages&gt;1-11&lt;/pages&gt;&lt;number&gt;1&lt;/number&gt;&lt;contributors&gt;&lt;authors&gt;&lt;author&gt;Fehren-Schmitz, Lars&lt;/author&gt;&lt;author&gt;Georges, Lea&lt;/author&gt;&lt;/authors&gt;&lt;/contributors&gt;&lt;added-date format="utc"&gt;1613988046&lt;/added-date&gt;&lt;ref-type name="Journal Article"&gt;17&lt;/ref-type&gt;&lt;dates&gt;&lt;year&gt;2016&lt;/year&gt;&lt;/dates&gt;&lt;rec-number&gt;252&lt;/rec-number&gt;&lt;last-updated-date format="utc"&gt;1613988046&lt;/last-updated-date&gt;&lt;volume&gt;6&lt;/volume&gt;&lt;/record&gt;&lt;/Cite&gt;&lt;/EndNote&gt;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89B6B2E" w14:textId="77777777" w:rsidTr="002E5023">
        <w:tc>
          <w:tcPr>
            <w:tcW w:w="846" w:type="dxa"/>
          </w:tcPr>
          <w:p w14:paraId="1E12989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75AA4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NOTCH1</w:t>
            </w:r>
          </w:p>
        </w:tc>
        <w:tc>
          <w:tcPr>
            <w:tcW w:w="3543" w:type="dxa"/>
          </w:tcPr>
          <w:p w14:paraId="1F117D0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Notch Receptor 1</w:t>
            </w:r>
          </w:p>
        </w:tc>
        <w:tc>
          <w:tcPr>
            <w:tcW w:w="1560" w:type="dxa"/>
          </w:tcPr>
          <w:p w14:paraId="7CF6EB6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7B0E705" w14:textId="46C65D2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2844822" w14:textId="77777777" w:rsidTr="002E5023">
        <w:tc>
          <w:tcPr>
            <w:tcW w:w="846" w:type="dxa"/>
          </w:tcPr>
          <w:p w14:paraId="0D6B9EA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B319F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NRP1</w:t>
            </w:r>
          </w:p>
        </w:tc>
        <w:tc>
          <w:tcPr>
            <w:tcW w:w="3543" w:type="dxa"/>
          </w:tcPr>
          <w:p w14:paraId="15F78DF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Neuropilin 1</w:t>
            </w:r>
          </w:p>
        </w:tc>
        <w:tc>
          <w:tcPr>
            <w:tcW w:w="1560" w:type="dxa"/>
          </w:tcPr>
          <w:p w14:paraId="550D2A65" w14:textId="06039B7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75204858" w14:textId="081F5D5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2CEDDDC4" w14:textId="77777777" w:rsidTr="002E5023">
        <w:tc>
          <w:tcPr>
            <w:tcW w:w="846" w:type="dxa"/>
          </w:tcPr>
          <w:p w14:paraId="57D03D68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D09EC3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NRP2</w:t>
            </w:r>
          </w:p>
        </w:tc>
        <w:tc>
          <w:tcPr>
            <w:tcW w:w="3543" w:type="dxa"/>
          </w:tcPr>
          <w:p w14:paraId="606792D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Neuropilin 2</w:t>
            </w:r>
          </w:p>
        </w:tc>
        <w:tc>
          <w:tcPr>
            <w:tcW w:w="1560" w:type="dxa"/>
          </w:tcPr>
          <w:p w14:paraId="0078AFC1" w14:textId="570DDACA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25A93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0FB1F55" w14:textId="37A2F976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3155122B" w14:textId="77777777" w:rsidTr="002E5023">
        <w:tc>
          <w:tcPr>
            <w:tcW w:w="846" w:type="dxa"/>
          </w:tcPr>
          <w:p w14:paraId="3C617E09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32CE897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OTX1</w:t>
            </w:r>
          </w:p>
        </w:tc>
        <w:tc>
          <w:tcPr>
            <w:tcW w:w="3543" w:type="dxa"/>
          </w:tcPr>
          <w:p w14:paraId="6CE3A565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Orthodenticle Homeobox 1</w:t>
            </w:r>
          </w:p>
        </w:tc>
        <w:tc>
          <w:tcPr>
            <w:tcW w:w="1560" w:type="dxa"/>
          </w:tcPr>
          <w:p w14:paraId="744D0AE7" w14:textId="1CCF4AF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25A93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AA83063" w14:textId="60F7F99C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543FE740" w14:textId="77777777" w:rsidTr="002E5023">
        <w:tc>
          <w:tcPr>
            <w:tcW w:w="846" w:type="dxa"/>
          </w:tcPr>
          <w:p w14:paraId="27A6CB0C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C8538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OXR1</w:t>
            </w:r>
          </w:p>
        </w:tc>
        <w:tc>
          <w:tcPr>
            <w:tcW w:w="3543" w:type="dxa"/>
          </w:tcPr>
          <w:p w14:paraId="5438C5B8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Oxidation Resistance 1</w:t>
            </w:r>
          </w:p>
        </w:tc>
        <w:tc>
          <w:tcPr>
            <w:tcW w:w="1560" w:type="dxa"/>
          </w:tcPr>
          <w:p w14:paraId="21060AB9" w14:textId="6276F95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25A93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7FD61DBD" w14:textId="53B75162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6982D51A" w14:textId="77777777" w:rsidTr="002E5023">
        <w:tc>
          <w:tcPr>
            <w:tcW w:w="846" w:type="dxa"/>
          </w:tcPr>
          <w:p w14:paraId="32976B60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FF15A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P73</w:t>
            </w:r>
          </w:p>
        </w:tc>
        <w:tc>
          <w:tcPr>
            <w:tcW w:w="3543" w:type="dxa"/>
          </w:tcPr>
          <w:p w14:paraId="55EE37A0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Tumor Protein 73</w:t>
            </w:r>
          </w:p>
        </w:tc>
        <w:tc>
          <w:tcPr>
            <w:tcW w:w="1560" w:type="dxa"/>
          </w:tcPr>
          <w:p w14:paraId="2ED8E97D" w14:textId="5A4D6DC9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25A93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2823D9F" w14:textId="0A5B3760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05CFA24" w14:textId="77777777" w:rsidTr="002E5023">
        <w:tc>
          <w:tcPr>
            <w:tcW w:w="846" w:type="dxa"/>
          </w:tcPr>
          <w:p w14:paraId="5B362634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6477F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PAFAHIB3</w:t>
            </w:r>
          </w:p>
        </w:tc>
        <w:tc>
          <w:tcPr>
            <w:tcW w:w="3543" w:type="dxa"/>
          </w:tcPr>
          <w:p w14:paraId="745B788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42CA50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FC47F85" w14:textId="258687F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7EA14AD6" w14:textId="77777777" w:rsidTr="002E5023">
        <w:tc>
          <w:tcPr>
            <w:tcW w:w="846" w:type="dxa"/>
          </w:tcPr>
          <w:p w14:paraId="69F51569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A435148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PAPOLA</w:t>
            </w:r>
          </w:p>
        </w:tc>
        <w:tc>
          <w:tcPr>
            <w:tcW w:w="3543" w:type="dxa"/>
          </w:tcPr>
          <w:p w14:paraId="039225D4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Poly(A) Polymerase Alpha</w:t>
            </w:r>
          </w:p>
        </w:tc>
        <w:tc>
          <w:tcPr>
            <w:tcW w:w="1560" w:type="dxa"/>
          </w:tcPr>
          <w:p w14:paraId="18C1F46F" w14:textId="3FEF9341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CC354A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3CB0590" w14:textId="6AADA9B5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7E0BA9E2" w14:textId="77777777" w:rsidTr="002E5023">
        <w:tc>
          <w:tcPr>
            <w:tcW w:w="846" w:type="dxa"/>
          </w:tcPr>
          <w:p w14:paraId="0CC0F8AB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107496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PDGF2</w:t>
            </w:r>
          </w:p>
        </w:tc>
        <w:tc>
          <w:tcPr>
            <w:tcW w:w="3543" w:type="dxa"/>
          </w:tcPr>
          <w:p w14:paraId="2C558EBC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Platelet Derived Growth Factor Subunit B</w:t>
            </w:r>
          </w:p>
        </w:tc>
        <w:tc>
          <w:tcPr>
            <w:tcW w:w="1560" w:type="dxa"/>
          </w:tcPr>
          <w:p w14:paraId="69519FE1" w14:textId="0A0B7496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CC354A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7B6F75EB" w14:textId="64EA0149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C727A9B" w14:textId="77777777" w:rsidTr="002E5023">
        <w:tc>
          <w:tcPr>
            <w:tcW w:w="846" w:type="dxa"/>
          </w:tcPr>
          <w:p w14:paraId="20814A8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13CCA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PFKM</w:t>
            </w:r>
          </w:p>
        </w:tc>
        <w:tc>
          <w:tcPr>
            <w:tcW w:w="3543" w:type="dxa"/>
          </w:tcPr>
          <w:p w14:paraId="619F907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Phosphofructokinase, Muscle</w:t>
            </w:r>
          </w:p>
        </w:tc>
        <w:tc>
          <w:tcPr>
            <w:tcW w:w="1560" w:type="dxa"/>
          </w:tcPr>
          <w:p w14:paraId="4176F97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C4DB702" w14:textId="6DE346B1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&lt;EndNote&gt;&lt;Cite&gt;&lt;Author&gt;Zhou&lt;/Author&gt;&lt;Year&gt;2013&lt;/Year&gt;&lt;IDText&gt;Whole-genome sequencing uncovers the genetic basis of chronic mountain sickness in Andean highlanders&lt;/IDText&gt;&lt;DisplayText&gt;&lt;style face="superscript"&gt;52&lt;/style&gt;&lt;/DisplayText&gt;&lt;record&gt;&lt;isbn&gt;0002-9297&lt;/isbn&gt;&lt;titles&gt;&lt;title&gt;Whole-genome sequencing uncovers the genetic basis of chronic mountain sickness in Andean highlanders&lt;/title&gt;&lt;secondary-title&gt;The American Journal of Human Genetics&lt;/secondary-title&gt;&lt;/titles&gt;&lt;pages&gt;452-462&lt;/pages&gt;&lt;number&gt;3&lt;/number&gt;&lt;contributors&gt;&lt;authors&gt;&lt;author&gt;Zhou, Dan&lt;/author&gt;&lt;author&gt;Udpa, Nitin&lt;/author&gt;&lt;author&gt;Ronen, Roy&lt;/author&gt;&lt;author&gt;Stobdan, Tsering&lt;/author&gt;&lt;author&gt;Liang, Junbin&lt;/author&gt;&lt;author&gt;Appenzeller, Otto&lt;/author&gt;&lt;author&gt;Zhao, Huiwen W&lt;/author&gt;&lt;author&gt;Yin, Yi&lt;/author&gt;&lt;author&gt;Du, Yuanping&lt;/author&gt;&lt;author&gt;Guo, Lixia&lt;/author&gt;&lt;/authors&gt;&lt;/contributors&gt;&lt;added-date format="utc"&gt;1614317421&lt;/added-date&gt;&lt;ref-type name="Journal Article"&gt;17&lt;/ref-type&gt;&lt;dates&gt;&lt;year&gt;2013&lt;/year&gt;&lt;/dates&gt;&lt;rec-number&gt;293&lt;/rec-number&gt;&lt;last-updated-date format="utc"&gt;1614317421&lt;/last-updated-date&gt;&lt;volume&gt;93&lt;/volume&gt;&lt;/record&gt;&lt;/Cite&gt;&lt;/EndNote&gt;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52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3C59F4B" w14:textId="77777777" w:rsidTr="002E5023">
        <w:tc>
          <w:tcPr>
            <w:tcW w:w="846" w:type="dxa"/>
          </w:tcPr>
          <w:p w14:paraId="6ED64C9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455D9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PGF</w:t>
            </w:r>
          </w:p>
        </w:tc>
        <w:tc>
          <w:tcPr>
            <w:tcW w:w="3543" w:type="dxa"/>
          </w:tcPr>
          <w:p w14:paraId="3623C21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Placental Growth Factor</w:t>
            </w:r>
          </w:p>
        </w:tc>
        <w:tc>
          <w:tcPr>
            <w:tcW w:w="1560" w:type="dxa"/>
          </w:tcPr>
          <w:p w14:paraId="14D8F513" w14:textId="1493F9E5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23E86C8" w14:textId="7EFA320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4758839" w14:textId="77777777" w:rsidTr="002E5023">
        <w:tc>
          <w:tcPr>
            <w:tcW w:w="846" w:type="dxa"/>
          </w:tcPr>
          <w:p w14:paraId="1F7CC4A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9134A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PIK3CA</w:t>
            </w:r>
          </w:p>
        </w:tc>
        <w:tc>
          <w:tcPr>
            <w:tcW w:w="3543" w:type="dxa"/>
          </w:tcPr>
          <w:p w14:paraId="2D9DB96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Phosphatidylinositol-4,5-Bisphosphate 3-Kinase Catalytic Subunit Alpha</w:t>
            </w:r>
          </w:p>
        </w:tc>
        <w:tc>
          <w:tcPr>
            <w:tcW w:w="1560" w:type="dxa"/>
          </w:tcPr>
          <w:p w14:paraId="16DF140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7109921" w14:textId="5F856B9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22CF4422" w14:textId="2865701F" w:rsidR="00BE2B0B" w:rsidRPr="009933CC" w:rsidRDefault="00BE2B0B" w:rsidP="002E5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1D282714" w14:textId="77777777" w:rsidTr="002E5023">
        <w:tc>
          <w:tcPr>
            <w:tcW w:w="846" w:type="dxa"/>
          </w:tcPr>
          <w:p w14:paraId="2BF7AB34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6FC21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PIK3CB</w:t>
            </w:r>
          </w:p>
        </w:tc>
        <w:tc>
          <w:tcPr>
            <w:tcW w:w="3543" w:type="dxa"/>
          </w:tcPr>
          <w:p w14:paraId="7575717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Phosphatidylinositol-4,5-Bisphosphate 3-Kinase Catalytic Subunit Beta</w:t>
            </w:r>
          </w:p>
        </w:tc>
        <w:tc>
          <w:tcPr>
            <w:tcW w:w="1560" w:type="dxa"/>
          </w:tcPr>
          <w:p w14:paraId="358E301B" w14:textId="277F7CA2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AD841DE" w14:textId="1547039D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4563B51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2B0B" w:rsidRPr="009933CC" w14:paraId="7291D938" w14:textId="77777777" w:rsidTr="002E5023">
        <w:tc>
          <w:tcPr>
            <w:tcW w:w="846" w:type="dxa"/>
          </w:tcPr>
          <w:p w14:paraId="286FE25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49EBC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PIK3CG</w:t>
            </w:r>
          </w:p>
        </w:tc>
        <w:tc>
          <w:tcPr>
            <w:tcW w:w="3543" w:type="dxa"/>
          </w:tcPr>
          <w:p w14:paraId="19E8286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Phosphatidylinositol-4,5-Bisphosphate 3-Kinase Catalytic Subunit Gamma</w:t>
            </w:r>
          </w:p>
        </w:tc>
        <w:tc>
          <w:tcPr>
            <w:tcW w:w="1560" w:type="dxa"/>
          </w:tcPr>
          <w:p w14:paraId="7A621CA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0F31A53" w14:textId="224E0BD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2945B73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2B0B" w:rsidRPr="009933CC" w14:paraId="31619789" w14:textId="77777777" w:rsidTr="002E5023">
        <w:tc>
          <w:tcPr>
            <w:tcW w:w="846" w:type="dxa"/>
          </w:tcPr>
          <w:p w14:paraId="6047344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AE4AA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PKLR</w:t>
            </w:r>
          </w:p>
        </w:tc>
        <w:tc>
          <w:tcPr>
            <w:tcW w:w="3543" w:type="dxa"/>
          </w:tcPr>
          <w:p w14:paraId="0773035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Pyruvate kinase L/R</w:t>
            </w:r>
          </w:p>
        </w:tc>
        <w:tc>
          <w:tcPr>
            <w:tcW w:w="1560" w:type="dxa"/>
          </w:tcPr>
          <w:p w14:paraId="62533708" w14:textId="1FDA560B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D730A5F" w14:textId="01785F41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D686562" w14:textId="77777777" w:rsidTr="002E5023">
        <w:tc>
          <w:tcPr>
            <w:tcW w:w="846" w:type="dxa"/>
          </w:tcPr>
          <w:p w14:paraId="07FF1F04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55916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POLR2A</w:t>
            </w:r>
          </w:p>
        </w:tc>
        <w:tc>
          <w:tcPr>
            <w:tcW w:w="3543" w:type="dxa"/>
          </w:tcPr>
          <w:p w14:paraId="2AB8EC8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RNA Polymerase II Subunit A</w:t>
            </w:r>
          </w:p>
        </w:tc>
        <w:tc>
          <w:tcPr>
            <w:tcW w:w="1560" w:type="dxa"/>
          </w:tcPr>
          <w:p w14:paraId="13578A8F" w14:textId="4E738C4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206B3F4E" w14:textId="6075A73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7AD3194" w14:textId="77777777" w:rsidTr="002E5023">
        <w:tc>
          <w:tcPr>
            <w:tcW w:w="846" w:type="dxa"/>
          </w:tcPr>
          <w:p w14:paraId="39063678" w14:textId="77777777" w:rsidR="00BE2B0B" w:rsidRPr="009933CC" w:rsidRDefault="00BE2B0B" w:rsidP="002E5023">
            <w:pPr>
              <w:numPr>
                <w:ilvl w:val="0"/>
                <w:numId w:val="16"/>
              </w:numPr>
              <w:tabs>
                <w:tab w:val="left" w:pos="114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647994" w14:textId="77777777" w:rsidR="00BE2B0B" w:rsidRPr="009933CC" w:rsidRDefault="00BE2B0B" w:rsidP="002E5023">
            <w:pPr>
              <w:tabs>
                <w:tab w:val="left" w:pos="1144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PPA2</w:t>
            </w:r>
          </w:p>
        </w:tc>
        <w:tc>
          <w:tcPr>
            <w:tcW w:w="3543" w:type="dxa"/>
          </w:tcPr>
          <w:p w14:paraId="2F98F06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Inorganic Pyrophosphatase 2</w:t>
            </w:r>
          </w:p>
        </w:tc>
        <w:tc>
          <w:tcPr>
            <w:tcW w:w="1560" w:type="dxa"/>
          </w:tcPr>
          <w:p w14:paraId="194B0D1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F40E564" w14:textId="4B428AE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72F8585" w14:textId="77777777" w:rsidTr="002E5023">
        <w:tc>
          <w:tcPr>
            <w:tcW w:w="846" w:type="dxa"/>
          </w:tcPr>
          <w:p w14:paraId="3A53C52C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BFEA9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PPARA</w:t>
            </w:r>
          </w:p>
        </w:tc>
        <w:tc>
          <w:tcPr>
            <w:tcW w:w="3543" w:type="dxa"/>
          </w:tcPr>
          <w:p w14:paraId="6F98B41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Peroxisome proliferator- activated receptor gamma coactivator 1-alpha</w:t>
            </w:r>
          </w:p>
        </w:tc>
        <w:tc>
          <w:tcPr>
            <w:tcW w:w="1560" w:type="dxa"/>
          </w:tcPr>
          <w:p w14:paraId="5041F0DB" w14:textId="686812EE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CC1F062" w14:textId="2846019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&lt;EndNote&gt;&lt;Cite&gt;&lt;Author&gt;Simonson&lt;/Author&gt;&lt;Year&gt;2015&lt;/Year&gt;&lt;IDText&gt;Adaptive genetic changes related to haemoglobin concentration in native high‐altitude Tibetans&lt;/IDText&gt;&lt;DisplayText&gt;&lt;style face="superscript"&gt;42&lt;/style&gt;&lt;/DisplayText&gt;&lt;record&gt;&lt;isbn&gt;0958-0670&lt;/isbn&gt;&lt;titles&gt;&lt;title&gt;Adaptive genetic changes related to haemoglobin concentration in native high‐altitude Tibetans&lt;/title&gt;&lt;secondary-title&gt;Experimental physiology&lt;/secondary-title&gt;&lt;/titles&gt;&lt;pages&gt;1263-1268&lt;/pages&gt;&lt;number&gt;11&lt;/number&gt;&lt;contributors&gt;&lt;authors&gt;&lt;author&gt;Simonson, TS&lt;/author&gt;&lt;author&gt;Huff, CD&lt;/author&gt;&lt;author&gt;Witherspoon, DJ&lt;/author&gt;&lt;author&gt;Prchal, JT&lt;/author&gt;&lt;author&gt;Jorde, LB&lt;/author&gt;&lt;/authors&gt;&lt;/contributors&gt;&lt;added-date format="utc"&gt;1613987886&lt;/added-date&gt;&lt;ref-type name="Journal Article"&gt;17&lt;/ref-type&gt;&lt;dates&gt;&lt;year&gt;2015&lt;/year&gt;&lt;/dates&gt;&lt;rec-number&gt;251&lt;/rec-number&gt;&lt;last-updated-date format="utc"&gt;1613987886&lt;/last-updated-date&gt;&lt;volume&gt;100&lt;/volume&gt;&lt;/record&gt;&lt;/Cite&gt;&lt;/EndNote&gt;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AB688FB" w14:textId="77777777" w:rsidTr="002E5023">
        <w:tc>
          <w:tcPr>
            <w:tcW w:w="846" w:type="dxa"/>
          </w:tcPr>
          <w:p w14:paraId="4521EF5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E7ED5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PRKAA1</w:t>
            </w:r>
          </w:p>
        </w:tc>
        <w:tc>
          <w:tcPr>
            <w:tcW w:w="3543" w:type="dxa"/>
          </w:tcPr>
          <w:p w14:paraId="798A064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Protein Kinase AMP-Activated Catalytic Subunit Alpha 1</w:t>
            </w:r>
          </w:p>
        </w:tc>
        <w:tc>
          <w:tcPr>
            <w:tcW w:w="1560" w:type="dxa"/>
          </w:tcPr>
          <w:p w14:paraId="3F20283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4FB4809B" w14:textId="4ECE845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AF6F2FB" w14:textId="77777777" w:rsidTr="002E5023">
        <w:tc>
          <w:tcPr>
            <w:tcW w:w="846" w:type="dxa"/>
          </w:tcPr>
          <w:p w14:paraId="27B1FAB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ED4B0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PRKAA2</w:t>
            </w:r>
          </w:p>
        </w:tc>
        <w:tc>
          <w:tcPr>
            <w:tcW w:w="3543" w:type="dxa"/>
          </w:tcPr>
          <w:p w14:paraId="3763222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Protein Kinase AMP-Activated Catalytic Subunit Alpha 2</w:t>
            </w:r>
          </w:p>
        </w:tc>
        <w:tc>
          <w:tcPr>
            <w:tcW w:w="1560" w:type="dxa"/>
          </w:tcPr>
          <w:p w14:paraId="712131D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180F2FF" w14:textId="74D3470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BFD3D74" w14:textId="77777777" w:rsidTr="002E5023">
        <w:tc>
          <w:tcPr>
            <w:tcW w:w="846" w:type="dxa"/>
          </w:tcPr>
          <w:p w14:paraId="1ED478E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2FEBB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PSMC3</w:t>
            </w:r>
          </w:p>
        </w:tc>
        <w:tc>
          <w:tcPr>
            <w:tcW w:w="3543" w:type="dxa"/>
          </w:tcPr>
          <w:p w14:paraId="4173DB7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Proteasome 26S Subunit, ATPase 3</w:t>
            </w:r>
          </w:p>
        </w:tc>
        <w:tc>
          <w:tcPr>
            <w:tcW w:w="1560" w:type="dxa"/>
          </w:tcPr>
          <w:p w14:paraId="14B6952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3B85EDB6" w14:textId="061BB6F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51FAB196" w14:textId="77777777" w:rsidTr="002E5023">
        <w:tc>
          <w:tcPr>
            <w:tcW w:w="846" w:type="dxa"/>
          </w:tcPr>
          <w:p w14:paraId="5D2B58EA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FEF7AD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PTEN</w:t>
            </w:r>
          </w:p>
        </w:tc>
        <w:tc>
          <w:tcPr>
            <w:tcW w:w="3543" w:type="dxa"/>
          </w:tcPr>
          <w:p w14:paraId="6A708C8D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Phosphatase and Tensin Homolog</w:t>
            </w:r>
          </w:p>
        </w:tc>
        <w:tc>
          <w:tcPr>
            <w:tcW w:w="1560" w:type="dxa"/>
          </w:tcPr>
          <w:p w14:paraId="7ACCDBDB" w14:textId="7B64255C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E46E0E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01B4A36" w14:textId="2D1ED366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404678DB" w14:textId="77777777" w:rsidTr="002E5023">
        <w:tc>
          <w:tcPr>
            <w:tcW w:w="846" w:type="dxa"/>
          </w:tcPr>
          <w:p w14:paraId="197BBBA2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D9FE28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PTGIS</w:t>
            </w:r>
          </w:p>
        </w:tc>
        <w:tc>
          <w:tcPr>
            <w:tcW w:w="3543" w:type="dxa"/>
          </w:tcPr>
          <w:p w14:paraId="57F8293C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Prostaglandin I2 Synthase</w:t>
            </w:r>
          </w:p>
        </w:tc>
        <w:tc>
          <w:tcPr>
            <w:tcW w:w="1560" w:type="dxa"/>
          </w:tcPr>
          <w:p w14:paraId="6652C16E" w14:textId="58FB65A1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E46E0E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FD3829D" w14:textId="2380E66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&lt;EndNote&gt;&lt;Cite&gt;&lt;Author&gt;Hu&lt;/Author&gt;&lt;Year&gt;2017&lt;/Year&gt;&lt;IDText&gt;Evolutionary history of Tibetans inferred from whole-genome sequencing&lt;/IDText&gt;&lt;DisplayText&gt;&lt;style face="superscript"&gt;47&lt;/style&gt;&lt;/DisplayText&gt;&lt;record&gt;&lt;isbn&gt;1553-7404&lt;/isbn&gt;&lt;titles&gt;&lt;title&gt;Evolutionary history of Tibetans inferred from whole-genome sequencing&lt;/title&gt;&lt;secondary-title&gt;PLoS genetics&lt;/secondary-title&gt;&lt;/titles&gt;&lt;pages&gt;e1006675&lt;/pages&gt;&lt;number&gt;4&lt;/number&gt;&lt;contributors&gt;&lt;authors&gt;&lt;author&gt;Hu, Hao&lt;/author&gt;&lt;author&gt;Petousi, Nayia&lt;/author&gt;&lt;author&gt;Glusman, Gustavo&lt;/author&gt;&lt;author&gt;Yu, Yao&lt;/author&gt;&lt;author&gt;Bohlender, Ryan&lt;/author&gt;&lt;author&gt;Tashi, Tsewang&lt;/author&gt;&lt;author&gt;Downie, Jonathan M&lt;/author&gt;&lt;author&gt;Roach, Jared C&lt;/author&gt;&lt;author&gt;Cole, Amy M&lt;/author&gt;&lt;author&gt;Lorenzo, Felipe R&lt;/author&gt;&lt;/authors&gt;&lt;/contributors&gt;&lt;added-date format="utc"&gt;1613985647&lt;/added-date&gt;&lt;ref-type name="Journal Article"&gt;17&lt;/ref-type&gt;&lt;dates&gt;&lt;year&gt;2017&lt;/year&gt;&lt;/dates&gt;&lt;rec-number&gt;247&lt;/rec-number&gt;&lt;last-updated-date format="utc"&gt;1613985647&lt;/last-updated-date&gt;&lt;volume&gt;13&lt;/volume&gt;&lt;/record&gt;&lt;/Cite&gt;&lt;/EndNote&gt;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0216200" w14:textId="77777777" w:rsidTr="002E5023">
        <w:tc>
          <w:tcPr>
            <w:tcW w:w="846" w:type="dxa"/>
          </w:tcPr>
          <w:p w14:paraId="6A974FC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DBBC6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PYGM</w:t>
            </w:r>
          </w:p>
        </w:tc>
        <w:tc>
          <w:tcPr>
            <w:tcW w:w="3543" w:type="dxa"/>
          </w:tcPr>
          <w:p w14:paraId="0DD705E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Glycogen Phosphorylase, Muscle Associated</w:t>
            </w:r>
          </w:p>
        </w:tc>
        <w:tc>
          <w:tcPr>
            <w:tcW w:w="1560" w:type="dxa"/>
          </w:tcPr>
          <w:p w14:paraId="0D0AEE0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775B2EDA" w14:textId="0BDF045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A7EED48" w14:textId="77777777" w:rsidTr="002E5023">
        <w:tc>
          <w:tcPr>
            <w:tcW w:w="846" w:type="dxa"/>
          </w:tcPr>
          <w:p w14:paraId="1BB956C5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04282F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RBX1</w:t>
            </w:r>
          </w:p>
        </w:tc>
        <w:tc>
          <w:tcPr>
            <w:tcW w:w="3543" w:type="dxa"/>
          </w:tcPr>
          <w:p w14:paraId="02A6CC7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Ring-Box 1</w:t>
            </w:r>
          </w:p>
        </w:tc>
        <w:tc>
          <w:tcPr>
            <w:tcW w:w="1560" w:type="dxa"/>
          </w:tcPr>
          <w:p w14:paraId="53FFCF4B" w14:textId="4A20FE73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7C06211" w14:textId="7695ED4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4EC7E84B" w14:textId="77777777" w:rsidTr="002E5023">
        <w:tc>
          <w:tcPr>
            <w:tcW w:w="846" w:type="dxa"/>
          </w:tcPr>
          <w:p w14:paraId="0261CB76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C71B5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RORA</w:t>
            </w:r>
          </w:p>
        </w:tc>
        <w:tc>
          <w:tcPr>
            <w:tcW w:w="3543" w:type="dxa"/>
          </w:tcPr>
          <w:p w14:paraId="7D7108F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RAR Related Orphan Receptor A</w:t>
            </w:r>
          </w:p>
        </w:tc>
        <w:tc>
          <w:tcPr>
            <w:tcW w:w="1560" w:type="dxa"/>
          </w:tcPr>
          <w:p w14:paraId="7472B2C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F41EA56" w14:textId="3EFFC66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617F98F8" w14:textId="77777777" w:rsidTr="002E5023">
        <w:tc>
          <w:tcPr>
            <w:tcW w:w="846" w:type="dxa"/>
          </w:tcPr>
          <w:p w14:paraId="6627533F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DB1751A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RP11-384F7</w:t>
            </w:r>
          </w:p>
        </w:tc>
        <w:tc>
          <w:tcPr>
            <w:tcW w:w="3543" w:type="dxa"/>
          </w:tcPr>
          <w:p w14:paraId="6BE6186C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1560" w:type="dxa"/>
          </w:tcPr>
          <w:p w14:paraId="7543C6FD" w14:textId="79C808BE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D20F9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435DD82" w14:textId="3EB953BF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5E558D9B" w14:textId="77777777" w:rsidTr="002E5023">
        <w:tc>
          <w:tcPr>
            <w:tcW w:w="846" w:type="dxa"/>
          </w:tcPr>
          <w:p w14:paraId="771C4CA4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B514A9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RUNX1</w:t>
            </w:r>
          </w:p>
        </w:tc>
        <w:tc>
          <w:tcPr>
            <w:tcW w:w="3543" w:type="dxa"/>
          </w:tcPr>
          <w:p w14:paraId="24E64C39" w14:textId="77777777" w:rsidR="006E5FE0" w:rsidRPr="009933CC" w:rsidRDefault="006E5FE0" w:rsidP="002E5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RUNX Family Transcription Factor 1</w:t>
            </w:r>
          </w:p>
        </w:tc>
        <w:tc>
          <w:tcPr>
            <w:tcW w:w="1560" w:type="dxa"/>
          </w:tcPr>
          <w:p w14:paraId="3206DC5B" w14:textId="657A3B29" w:rsidR="006E5FE0" w:rsidRPr="009933CC" w:rsidRDefault="006E5FE0" w:rsidP="002E5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20F9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C406AFF" w14:textId="508EBAA0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E5FE0" w:rsidRPr="009933CC" w14:paraId="7A4EAC1E" w14:textId="77777777" w:rsidTr="002E5023">
        <w:tc>
          <w:tcPr>
            <w:tcW w:w="846" w:type="dxa"/>
          </w:tcPr>
          <w:p w14:paraId="13264C67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4DBDC5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RYR1</w:t>
            </w:r>
          </w:p>
        </w:tc>
        <w:tc>
          <w:tcPr>
            <w:tcW w:w="3543" w:type="dxa"/>
          </w:tcPr>
          <w:p w14:paraId="24760ACE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Ryanodine Receptor 1</w:t>
            </w:r>
          </w:p>
        </w:tc>
        <w:tc>
          <w:tcPr>
            <w:tcW w:w="1560" w:type="dxa"/>
          </w:tcPr>
          <w:p w14:paraId="5F894B50" w14:textId="340822E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8D20F9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11B2B08" w14:textId="3639A856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663738BE" w14:textId="77777777" w:rsidTr="002E5023">
        <w:tc>
          <w:tcPr>
            <w:tcW w:w="846" w:type="dxa"/>
          </w:tcPr>
          <w:p w14:paraId="372DEF6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8467A5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SATB1</w:t>
            </w:r>
          </w:p>
        </w:tc>
        <w:tc>
          <w:tcPr>
            <w:tcW w:w="3543" w:type="dxa"/>
          </w:tcPr>
          <w:p w14:paraId="42D13F3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SATB Homeobox 1</w:t>
            </w:r>
          </w:p>
        </w:tc>
        <w:tc>
          <w:tcPr>
            <w:tcW w:w="1560" w:type="dxa"/>
          </w:tcPr>
          <w:p w14:paraId="7072FD8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674974F" w14:textId="598A60B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  <w:p w14:paraId="41DD69F8" w14:textId="550D048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2BD982E" w14:textId="77777777" w:rsidTr="002E5023">
        <w:tc>
          <w:tcPr>
            <w:tcW w:w="846" w:type="dxa"/>
          </w:tcPr>
          <w:p w14:paraId="6F88AF35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B66A7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SCUBE2</w:t>
            </w:r>
          </w:p>
        </w:tc>
        <w:tc>
          <w:tcPr>
            <w:tcW w:w="3543" w:type="dxa"/>
          </w:tcPr>
          <w:p w14:paraId="161EDB0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Signal Peptide, CUB Domain and EGF Like Domain Containing 2</w:t>
            </w:r>
          </w:p>
        </w:tc>
        <w:tc>
          <w:tcPr>
            <w:tcW w:w="1560" w:type="dxa"/>
          </w:tcPr>
          <w:p w14:paraId="38C665AE" w14:textId="5F3ECFB3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E378387" w14:textId="504A6A6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&lt;EndNote&gt;&lt;Cite&gt;&lt;Author&gt;Ouzhuluobu&lt;/Author&gt;&lt;Year&gt;2020&lt;/Year&gt;&lt;IDText&gt;De novo assembly of a Tibetan genome and identification of novel structural variants associated with high-altitude adaptation&lt;/IDText&gt;&lt;DisplayText&gt;&lt;style face="superscript"&gt;51&lt;/style&gt;&lt;/DisplayText&gt;&lt;record&gt;&lt;isbn&gt;2095-5138&lt;/isbn&gt;&lt;titles&gt;&lt;title&gt;De novo assembly of a Tibetan genome and identification of novel structural variants associated with high-altitude adaptation&lt;/title&gt;&lt;secondary-title&gt;National Science Review&lt;/secondary-title&gt;&lt;/titles&gt;&lt;pages&gt;391-402&lt;/pages&gt;&lt;number&gt;2&lt;/number&gt;&lt;contributors&gt;&lt;authors&gt;&lt;author&gt;Ouzhuluobu&lt;/author&gt;&lt;author&gt;He, Yaoxi&lt;/author&gt;&lt;author&gt;Lou, Haiyi&lt;/author&gt;&lt;author&gt;Cui, Chaoying&lt;/author&gt;&lt;author&gt;Deng, Lian&lt;/author&gt;&lt;author&gt;Gao, Yang&lt;/author&gt;&lt;author&gt;Zheng, Wangshan&lt;/author&gt;&lt;author&gt;Guo, Yongbo&lt;/author&gt;&lt;author&gt;Wang, Xiaoji&lt;/author&gt;&lt;author&gt;Ning, Zhilin&lt;/author&gt;&lt;/authors&gt;&lt;/contributors&gt;&lt;added-date format="utc"&gt;1614058436&lt;/added-date&gt;&lt;ref-type name="Journal Article"&gt;17&lt;/ref-type&gt;&lt;dates&gt;&lt;year&gt;2020&lt;/year&gt;&lt;/dates&gt;&lt;rec-number&gt;277&lt;/rec-number&gt;&lt;last-updated-date format="utc"&gt;1614058436&lt;/last-updated-date&gt;&lt;volume&gt;7&lt;/volume&gt;&lt;/record&gt;&lt;/Cite&gt;&lt;/EndNote&gt;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51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18B80FE" w14:textId="77777777" w:rsidTr="002E5023">
        <w:tc>
          <w:tcPr>
            <w:tcW w:w="846" w:type="dxa"/>
          </w:tcPr>
          <w:p w14:paraId="5E83D0C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ED921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SFTPD</w:t>
            </w:r>
          </w:p>
        </w:tc>
        <w:tc>
          <w:tcPr>
            <w:tcW w:w="3543" w:type="dxa"/>
          </w:tcPr>
          <w:p w14:paraId="1209C1B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Surfactant Protein D</w:t>
            </w:r>
          </w:p>
        </w:tc>
        <w:tc>
          <w:tcPr>
            <w:tcW w:w="1560" w:type="dxa"/>
          </w:tcPr>
          <w:p w14:paraId="1B584E2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5BB67D8" w14:textId="676C4F2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&lt;EndNote&gt;&lt;Cite&gt;&lt;Author&gt;Valverde&lt;/Author&gt;&lt;Year&gt;2015&lt;/Year&gt;&lt;IDText&gt;A novel candidate region for genetic adaptation to high altitude in Andean populations&lt;/IDText&gt;&lt;DisplayText&gt;&lt;style face="superscript"&gt;46&lt;/style&gt;&lt;/DisplayText&gt;&lt;record&gt;&lt;isbn&gt;1932-6203&lt;/isbn&gt;&lt;titles&gt;&lt;title&gt;A novel candidate region for genetic adaptation to high altitude in Andean populations&lt;/title&gt;&lt;secondary-title&gt;PLoS One&lt;/secondary-title&gt;&lt;/titles&gt;&lt;pages&gt;e0125444&lt;/pages&gt;&lt;number&gt;5&lt;/number&gt;&lt;contributors&gt;&lt;authors&gt;&lt;author&gt;Valverde, Guido&lt;/author&gt;&lt;author&gt;Zhou, Hang&lt;/author&gt;&lt;author&gt;Lippold, Sebastian&lt;/author&gt;&lt;author&gt;de Filippo, Cesare&lt;/author&gt;&lt;author&gt;Tang, Kun&lt;/author&gt;&lt;author&gt;Herráez, David López&lt;/author&gt;&lt;author&gt;Li, Jing&lt;/author&gt;&lt;author&gt;Stoneking, Mark&lt;/author&gt;&lt;/authors&gt;&lt;/contributors&gt;&lt;added-date format="utc"&gt;1613990049&lt;/added-date&gt;&lt;ref-type name="Journal Article"&gt;17&lt;/ref-type&gt;&lt;dates&gt;&lt;year&gt;2015&lt;/year&gt;&lt;/dates&gt;&lt;rec-number&gt;259&lt;/rec-number&gt;&lt;last-updated-date format="utc"&gt;1613990049&lt;/last-updated-date&gt;&lt;volume&gt;10&lt;/volume&gt;&lt;/record&gt;&lt;/Cite&gt;&lt;/EndNote&gt;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46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0363742B" w14:textId="77777777" w:rsidTr="002E5023">
        <w:tc>
          <w:tcPr>
            <w:tcW w:w="846" w:type="dxa"/>
          </w:tcPr>
          <w:p w14:paraId="7FE05A9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00A6F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SGK3</w:t>
            </w:r>
          </w:p>
        </w:tc>
        <w:tc>
          <w:tcPr>
            <w:tcW w:w="3543" w:type="dxa"/>
          </w:tcPr>
          <w:p w14:paraId="7D12A75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Serum/Glucocorticoid Regulated Kinase Family Member 3</w:t>
            </w:r>
          </w:p>
        </w:tc>
        <w:tc>
          <w:tcPr>
            <w:tcW w:w="1560" w:type="dxa"/>
          </w:tcPr>
          <w:p w14:paraId="4FAAFC1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D94E008" w14:textId="43BF7BC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&lt;EndNote&gt;&lt;Cite&gt;&lt;Author&gt;Stobdan&lt;/Author&gt;&lt;Year&gt;2017&lt;/Year&gt;&lt;IDText&gt;New insights into the genetic basis of Monge’s disease and adaptation to high-altitude&lt;/IDText&gt;&lt;DisplayText&gt;&lt;style face="superscript"&gt;53&lt;/style&gt;&lt;/DisplayText&gt;&lt;record&gt;&lt;isbn&gt;0737-4038&lt;/isbn&gt;&lt;titles&gt;&lt;title&gt;New insights into the genetic basis of Monge’s disease and adaptation to high-altitude&lt;/title&gt;&lt;secondary-title&gt;Molecular biology and evolution&lt;/secondary-title&gt;&lt;/titles&gt;&lt;pages&gt;3154-3168&lt;/pages&gt;&lt;number&gt;12&lt;/number&gt;&lt;contributors&gt;&lt;authors&gt;&lt;author&gt;Stobdan, Tsering&lt;/author&gt;&lt;author&gt;Akbari, Ali&lt;/author&gt;&lt;author&gt;Azad, Priti&lt;/author&gt;&lt;author&gt;Zhou, Dan&lt;/author&gt;&lt;author&gt;Poulsen, Orit&lt;/author&gt;&lt;author&gt;Appenzeller, Otto&lt;/author&gt;&lt;author&gt;Gonzales, Gustavo F&lt;/author&gt;&lt;author&gt;Telenti, Amalio&lt;/author&gt;&lt;author&gt;Wong, Emily HM&lt;/author&gt;&lt;author&gt;Saini, Shubham&lt;/author&gt;&lt;/authors&gt;&lt;/contributors&gt;&lt;added-date format="utc"&gt;1614317640&lt;/added-date&gt;&lt;ref-type name="Journal Article"&gt;17&lt;/ref-type&gt;&lt;dates&gt;&lt;year&gt;2017&lt;/year&gt;&lt;/dates&gt;&lt;rec-number&gt;294&lt;/rec-number&gt;&lt;last-updated-date format="utc"&gt;1614317640&lt;/last-updated-date&gt;&lt;volume&gt;34&lt;/volume&gt;&lt;/record&gt;&lt;/Cite&gt;&lt;/EndNote&gt;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53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25F1AC01" w14:textId="77777777" w:rsidTr="002E5023">
        <w:tc>
          <w:tcPr>
            <w:tcW w:w="846" w:type="dxa"/>
          </w:tcPr>
          <w:p w14:paraId="196C406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8EFA4C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SH2B1</w:t>
            </w:r>
          </w:p>
        </w:tc>
        <w:tc>
          <w:tcPr>
            <w:tcW w:w="3543" w:type="dxa"/>
          </w:tcPr>
          <w:p w14:paraId="4C906B2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SH2B Adaptor Protein 1</w:t>
            </w:r>
          </w:p>
        </w:tc>
        <w:tc>
          <w:tcPr>
            <w:tcW w:w="1560" w:type="dxa"/>
          </w:tcPr>
          <w:p w14:paraId="5B6CD99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79E3744D" w14:textId="17F69B6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6C55BF9" w14:textId="77777777" w:rsidTr="002E5023">
        <w:tc>
          <w:tcPr>
            <w:tcW w:w="846" w:type="dxa"/>
          </w:tcPr>
          <w:p w14:paraId="436069E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CC481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SHISA6</w:t>
            </w:r>
          </w:p>
        </w:tc>
        <w:tc>
          <w:tcPr>
            <w:tcW w:w="3543" w:type="dxa"/>
          </w:tcPr>
          <w:p w14:paraId="0BF7886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Shisa Family Member 6</w:t>
            </w:r>
          </w:p>
        </w:tc>
        <w:tc>
          <w:tcPr>
            <w:tcW w:w="1560" w:type="dxa"/>
          </w:tcPr>
          <w:p w14:paraId="3237D72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3455B1E" w14:textId="2675217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fldChar w:fldCharType="begin"/>
            </w:r>
            <w:r w:rsidR="00787260">
              <w:rPr>
                <w:rFonts w:ascii="Times New Roman" w:hAnsi="Times New Roman" w:cs="Times New Roman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</w:rPr>
              <w:fldChar w:fldCharType="separate"/>
            </w:r>
            <w:r w:rsidR="00787260" w:rsidRP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E2B0B" w:rsidRPr="009933CC" w14:paraId="3A94C9C4" w14:textId="77777777" w:rsidTr="002E5023">
        <w:tc>
          <w:tcPr>
            <w:tcW w:w="846" w:type="dxa"/>
          </w:tcPr>
          <w:p w14:paraId="4C6643A3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3D987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SLC30A9</w:t>
            </w:r>
          </w:p>
        </w:tc>
        <w:tc>
          <w:tcPr>
            <w:tcW w:w="3543" w:type="dxa"/>
          </w:tcPr>
          <w:p w14:paraId="780DBA7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Solute Carrier Family 30 Member 9</w:t>
            </w:r>
          </w:p>
        </w:tc>
        <w:tc>
          <w:tcPr>
            <w:tcW w:w="1560" w:type="dxa"/>
          </w:tcPr>
          <w:p w14:paraId="41B6F61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  <w:p w14:paraId="230AC2D1" w14:textId="76961E8C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EE0A131" w14:textId="2404587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&lt;EndNote&gt;&lt;Cite&gt;&lt;Author&gt;Gnecchi-Ruscone&lt;/Author&gt;&lt;Year&gt;2018&lt;/Year&gt;&lt;IDText&gt;Evidence of polygenic adaptation to high altitude from Tibetan and Sherpa genomes&lt;/IDText&gt;&lt;DisplayText&gt;&lt;style face="superscript"&gt;33&lt;/style&gt;&lt;/DisplayText&gt;&lt;record&gt;&lt;isbn&gt;1759-6653&lt;/isbn&gt;&lt;titles&gt;&lt;title&gt;Evidence of polygenic adaptation to high altitude from Tibetan and Sherpa genomes&lt;/title&gt;&lt;secondary-title&gt;Genome biology and evolution&lt;/secondary-title&gt;&lt;/titles&gt;&lt;pages&gt;2919-2930&lt;/pages&gt;&lt;number&gt;11&lt;/number&gt;&lt;contributors&gt;&lt;authors&gt;&lt;author&gt;Gnecchi-Ruscone, Guido A&lt;/author&gt;&lt;author&gt;Abondio, Paolo&lt;/author&gt;&lt;author&gt;De Fanti, Sara&lt;/author&gt;&lt;author&gt;Sarno, Stefania&lt;/author&gt;&lt;author&gt;Sherpa, Mingma G&lt;/author&gt;&lt;author&gt;Sherpa, Phurba T&lt;/author&gt;&lt;author&gt;Marinelli, Giorgio&lt;/author&gt;&lt;author&gt;Natali, Luca&lt;/author&gt;&lt;author&gt;Di Marcello, Marco&lt;/author&gt;&lt;author&gt;Peluzzi, Davide&lt;/author&gt;&lt;/authors&gt;&lt;/contributors&gt;&lt;added-date format="utc"&gt;1614058264&lt;/added-date&gt;&lt;ref-type name="Journal Article"&gt;17&lt;/ref-type&gt;&lt;dates&gt;&lt;year&gt;2018&lt;/year&gt;&lt;/dates&gt;&lt;rec-number&gt;275&lt;/rec-number&gt;&lt;last-updated-date format="utc"&gt;1614058264&lt;/last-updated-date&gt;&lt;volume&gt;10&lt;/volume&gt;&lt;/record&gt;&lt;/Cite&gt;&lt;/EndNote&gt;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&lt;EndNote&gt;&lt;Cite&gt;&lt;Author&gt;Alkorta-Aranburu&lt;/Author&gt;&lt;Year&gt;2012&lt;/Year&gt;&lt;IDText&gt;The genetic architecture of adaptations to high altitude in Ethiopia&lt;/IDText&gt;&lt;DisplayText&gt;&lt;style face="superscript"&gt;24&lt;/style&gt;&lt;/DisplayText&gt;&lt;record&gt;&lt;isbn&gt;1553-7404&lt;/isbn&gt;&lt;titles&gt;&lt;title&gt;The genetic architecture of adaptations to high altitude in Ethiopia&lt;/title&gt;&lt;secondary-title&gt;PLoS Genet&lt;/secondary-title&gt;&lt;/titles&gt;&lt;pages&gt;e1003110&lt;/pages&gt;&lt;number&gt;12&lt;/number&gt;&lt;contributors&gt;&lt;authors&gt;&lt;author&gt;Alkorta-Aranburu, Gorka&lt;/author&gt;&lt;author&gt;Beall, Cynthia M&lt;/author&gt;&lt;author&gt;Witonsky, David B&lt;/author&gt;&lt;author&gt;Gebremedhin, Amha&lt;/author&gt;&lt;author&gt;Pritchard, Jonathan K&lt;/author&gt;&lt;author&gt;Di Rienzo, Anna&lt;/author&gt;&lt;/authors&gt;&lt;/contributors&gt;&lt;added-date format="utc"&gt;1613987375&lt;/added-date&gt;&lt;ref-type name="Journal Article"&gt;17&lt;/ref-type&gt;&lt;dates&gt;&lt;year&gt;2012&lt;/year&gt;&lt;/dates&gt;&lt;rec-number&gt;249&lt;/rec-number&gt;&lt;last-updated-date format="utc"&gt;1613987375&lt;/last-updated-date&gt;&lt;volume&gt;8&lt;/volume&gt;&lt;/record&gt;&lt;/Cite&gt;&lt;/EndNote&gt;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BE2B0B" w:rsidRPr="009933CC" w14:paraId="712F5114" w14:textId="77777777" w:rsidTr="002E5023">
        <w:tc>
          <w:tcPr>
            <w:tcW w:w="846" w:type="dxa"/>
          </w:tcPr>
          <w:p w14:paraId="790D2C8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715BE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SLC52A3</w:t>
            </w:r>
          </w:p>
        </w:tc>
        <w:tc>
          <w:tcPr>
            <w:tcW w:w="3543" w:type="dxa"/>
          </w:tcPr>
          <w:p w14:paraId="5CE0981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Solute Carrier Family 52 Member 3</w:t>
            </w:r>
          </w:p>
        </w:tc>
        <w:tc>
          <w:tcPr>
            <w:tcW w:w="1560" w:type="dxa"/>
          </w:tcPr>
          <w:p w14:paraId="2F37BA5E" w14:textId="523FE4E8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07F58656" w14:textId="19156D6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FDEEF11" w14:textId="77777777" w:rsidTr="002E5023">
        <w:tc>
          <w:tcPr>
            <w:tcW w:w="846" w:type="dxa"/>
          </w:tcPr>
          <w:p w14:paraId="3F46632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57996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SMURF2</w:t>
            </w:r>
          </w:p>
        </w:tc>
        <w:tc>
          <w:tcPr>
            <w:tcW w:w="3543" w:type="dxa"/>
          </w:tcPr>
          <w:p w14:paraId="5DA3E48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SMAD Specific E3 Ubiquitin Protein Ligase 2</w:t>
            </w:r>
          </w:p>
        </w:tc>
        <w:tc>
          <w:tcPr>
            <w:tcW w:w="1560" w:type="dxa"/>
          </w:tcPr>
          <w:p w14:paraId="7382AAB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76DB231C" w14:textId="47F61D3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&lt;EndNote&gt;&lt;Cite&gt;&lt;Author&gt;Huerta-Sánchez&lt;/Author&gt;&lt;Year&gt;2013&lt;/Year&gt;&lt;IDText&gt;Genetic signatures reveal high-altitude adaptation in a set of Ethiopian populations&lt;/IDText&gt;&lt;DisplayText&gt;&lt;style face="superscript"&gt;30&lt;/style&gt;&lt;/DisplayText&gt;&lt;record&gt;&lt;isbn&gt;1537-1719&lt;/isbn&gt;&lt;titles&gt;&lt;title&gt;Genetic signatures reveal high-altitude adaptation in a set of Ethiopian populations&lt;/title&gt;&lt;secondary-title&gt;Molecular biology and evolution&lt;/secondary-title&gt;&lt;/titles&gt;&lt;pages&gt;1877-1888&lt;/pages&gt;&lt;number&gt;8&lt;/number&gt;&lt;contributors&gt;&lt;authors&gt;&lt;author&gt;Huerta-Sánchez, Emilia&lt;/author&gt;&lt;author&gt;DeGiorgio, Michael&lt;/author&gt;&lt;author&gt;Pagani, Luca&lt;/author&gt;&lt;author&gt;Tarekegn, Ayele&lt;/author&gt;&lt;author&gt;Ekong, Rosemary&lt;/author&gt;&lt;author&gt;Antao, Tiago&lt;/author&gt;&lt;author&gt;Cardona, Alexia&lt;/author&gt;&lt;author&gt;Montgomery, Hugh E&lt;/author&gt;&lt;author&gt;Cavalleri, Gianpiero L&lt;/author&gt;&lt;author&gt;Robbins, Peter A&lt;/author&gt;&lt;/authors&gt;&lt;/contributors&gt;&lt;added-date format="utc"&gt;1599730947&lt;/added-date&gt;&lt;ref-type name="Journal Article"&gt;17&lt;/ref-type&gt;&lt;dates&gt;&lt;year&gt;2013&lt;/year&gt;&lt;/dates&gt;&lt;rec-number&gt;138&lt;/rec-number&gt;&lt;last-updated-date format="utc"&gt;1599730947&lt;/last-updated-date&gt;&lt;volume&gt;30&lt;/volume&gt;&lt;/record&gt;&lt;/Cite&gt;&lt;/EndNote&gt;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7A52144" w14:textId="77777777" w:rsidTr="002E5023">
        <w:tc>
          <w:tcPr>
            <w:tcW w:w="846" w:type="dxa"/>
          </w:tcPr>
          <w:p w14:paraId="36864FC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AFF8C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SP100</w:t>
            </w:r>
          </w:p>
        </w:tc>
        <w:tc>
          <w:tcPr>
            <w:tcW w:w="3543" w:type="dxa"/>
          </w:tcPr>
          <w:p w14:paraId="4EE903C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SP100 Nuclear Antigen</w:t>
            </w:r>
          </w:p>
        </w:tc>
        <w:tc>
          <w:tcPr>
            <w:tcW w:w="1560" w:type="dxa"/>
          </w:tcPr>
          <w:p w14:paraId="5C42B65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6593724" w14:textId="2F029E0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&lt;EndNote&gt;&lt;Cite&gt;&lt;Author&gt;Jacovas&lt;/Author&gt;&lt;Year&gt;2018&lt;/Year&gt;&lt;IDText&gt;Selection scan reveals three new loci related to high altitude adaptation in Native Andeans&lt;/IDText&gt;&lt;DisplayText&gt;&lt;style face="superscript"&gt;36&lt;/style&gt;&lt;/DisplayText&gt;&lt;record&gt;&lt;isbn&gt;2045-2322&lt;/isbn&gt;&lt;titles&gt;&lt;title&gt;Selection scan reveals three new loci related to high altitude adaptation in Native Andeans&lt;/title&gt;&lt;secondary-title&gt;Scientific reports&lt;/secondary-title&gt;&lt;/titles&gt;&lt;pages&gt;1-8&lt;/pages&gt;&lt;number&gt;1&lt;/number&gt;&lt;contributors&gt;&lt;authors&gt;&lt;author&gt;Jacovas, Vanessa C&lt;/author&gt;&lt;author&gt;Couto-Silva, Cainã M&lt;/author&gt;&lt;author&gt;Nunes, Kelly&lt;/author&gt;&lt;author&gt;Lemes, Renan B&lt;/author&gt;&lt;author&gt;de Oliveira, Marcelo Z&lt;/author&gt;&lt;author&gt;Salzano, Francisco M&lt;/author&gt;&lt;author&gt;Bortolini, Maria Cátira&lt;/author&gt;&lt;author&gt;Hünemeier, Tábita&lt;/author&gt;&lt;/authors&gt;&lt;/contributors&gt;&lt;added-date format="utc"&gt;1613989269&lt;/added-date&gt;&lt;ref-type name="Journal Article"&gt;17&lt;/ref-type&gt;&lt;dates&gt;&lt;year&gt;2018&lt;/year&gt;&lt;/dates&gt;&lt;rec-number&gt;256&lt;/rec-number&gt;&lt;last-updated-date format="utc"&gt;1613989269&lt;/last-updated-date&gt;&lt;volume&gt;8&lt;/volume&gt;&lt;/record&gt;&lt;/Cite&gt;&lt;/EndNote&gt;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770AD60" w14:textId="77777777" w:rsidTr="002E5023">
        <w:tc>
          <w:tcPr>
            <w:tcW w:w="846" w:type="dxa"/>
          </w:tcPr>
          <w:p w14:paraId="04FA089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286F5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SPRY2</w:t>
            </w:r>
          </w:p>
        </w:tc>
        <w:tc>
          <w:tcPr>
            <w:tcW w:w="3543" w:type="dxa"/>
          </w:tcPr>
          <w:p w14:paraId="3544E27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Sprouty RTK Signaling Antagonist 2</w:t>
            </w:r>
          </w:p>
        </w:tc>
        <w:tc>
          <w:tcPr>
            <w:tcW w:w="1560" w:type="dxa"/>
          </w:tcPr>
          <w:p w14:paraId="2EB15C2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65292B58" w14:textId="5F2D1E31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61195540" w14:textId="77777777" w:rsidTr="002E5023">
        <w:tc>
          <w:tcPr>
            <w:tcW w:w="846" w:type="dxa"/>
          </w:tcPr>
          <w:p w14:paraId="38B836FC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E2225CF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SPTA1</w:t>
            </w:r>
          </w:p>
        </w:tc>
        <w:tc>
          <w:tcPr>
            <w:tcW w:w="3543" w:type="dxa"/>
          </w:tcPr>
          <w:p w14:paraId="4F113BE2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Spectrin Alpha, Erythrocytic 1</w:t>
            </w:r>
          </w:p>
        </w:tc>
        <w:tc>
          <w:tcPr>
            <w:tcW w:w="1560" w:type="dxa"/>
          </w:tcPr>
          <w:p w14:paraId="63332417" w14:textId="263C36B8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260B0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BFC8223" w14:textId="01BE5E2C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&lt;EndNote&gt;&lt;Cite&gt;&lt;Author&gt;Yi&lt;/Author&gt;&lt;Year&gt;2010&lt;/Year&gt;&lt;IDText&gt;Sequencing of 50 human exomes reveals adaptation to high altitude&lt;/IDText&gt;&lt;DisplayText&gt;&lt;style face="superscript"&gt;38&lt;/style&gt;&lt;/DisplayText&gt;&lt;record&gt;&lt;isbn&gt;0036-8075&lt;/isbn&gt;&lt;titles&gt;&lt;title&gt;Sequencing of 50 human exomes reveals adaptation to high altitude&lt;/title&gt;&lt;secondary-title&gt;Science&lt;/secondary-title&gt;&lt;/titles&gt;&lt;pages&gt;75-78&lt;/pages&gt;&lt;number&gt;5987&lt;/number&gt;&lt;contributors&gt;&lt;authors&gt;&lt;author&gt;Yi, Xin&lt;/author&gt;&lt;author&gt;Liang, Yu&lt;/author&gt;&lt;author&gt;Huerta-Sanchez, Emilia&lt;/author&gt;&lt;author&gt;Jin, Xin&lt;/author&gt;&lt;author&gt;Cuo, Zha Xi Ping&lt;/author&gt;&lt;author&gt;Pool, John E&lt;/author&gt;&lt;author&gt;Xu, Xun&lt;/author&gt;&lt;author&gt;Jiang, Hui&lt;/author&gt;&lt;author&gt;Vinckenbosch, Nicolas&lt;/author&gt;&lt;author&gt;Korneliussen, Thorfinn Sand&lt;/author&gt;&lt;/authors&gt;&lt;/contributors&gt;&lt;added-date format="utc"&gt;1609491847&lt;/added-date&gt;&lt;ref-type name="Journal Article"&gt;17&lt;/ref-type&gt;&lt;dates&gt;&lt;year&gt;2010&lt;/year&gt;&lt;/dates&gt;&lt;rec-number&gt;174&lt;/rec-number&gt;&lt;last-updated-date format="utc"&gt;1609491847&lt;/last-updated-date&gt;&lt;volume&gt;329&lt;/volume&gt;&lt;/record&gt;&lt;/Cite&gt;&lt;/EndNote&gt;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38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15107DD3" w14:textId="77777777" w:rsidTr="002E5023">
        <w:tc>
          <w:tcPr>
            <w:tcW w:w="846" w:type="dxa"/>
          </w:tcPr>
          <w:p w14:paraId="23E85E9B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82186F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STAT5B</w:t>
            </w:r>
          </w:p>
        </w:tc>
        <w:tc>
          <w:tcPr>
            <w:tcW w:w="3543" w:type="dxa"/>
          </w:tcPr>
          <w:p w14:paraId="2DF00FAD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Signal Transducer and Activator of Transcription 5B</w:t>
            </w:r>
          </w:p>
        </w:tc>
        <w:tc>
          <w:tcPr>
            <w:tcW w:w="1560" w:type="dxa"/>
          </w:tcPr>
          <w:p w14:paraId="6D961FE9" w14:textId="3AA9BCC4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260B0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33531319" w14:textId="563B558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1B641F8" w14:textId="77777777" w:rsidTr="002E5023">
        <w:tc>
          <w:tcPr>
            <w:tcW w:w="846" w:type="dxa"/>
          </w:tcPr>
          <w:p w14:paraId="34B7D60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B9AA43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TEX36</w:t>
            </w:r>
          </w:p>
        </w:tc>
        <w:tc>
          <w:tcPr>
            <w:tcW w:w="3543" w:type="dxa"/>
          </w:tcPr>
          <w:p w14:paraId="469B558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Testis Expressed 36</w:t>
            </w:r>
          </w:p>
        </w:tc>
        <w:tc>
          <w:tcPr>
            <w:tcW w:w="1560" w:type="dxa"/>
          </w:tcPr>
          <w:p w14:paraId="502D240A" w14:textId="603F506D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ECC611B" w14:textId="4C27D3D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98FB7D0" w14:textId="77777777" w:rsidTr="002E5023">
        <w:tc>
          <w:tcPr>
            <w:tcW w:w="846" w:type="dxa"/>
          </w:tcPr>
          <w:p w14:paraId="380D95F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40156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bookmarkStart w:id="2" w:name="_Hlk64409185"/>
            <w:r w:rsidRPr="009933CC">
              <w:rPr>
                <w:rFonts w:ascii="Times New Roman" w:hAnsi="Times New Roman" w:cs="Times New Roman"/>
                <w:i/>
                <w:iCs/>
              </w:rPr>
              <w:t>TF</w:t>
            </w:r>
          </w:p>
        </w:tc>
        <w:tc>
          <w:tcPr>
            <w:tcW w:w="3543" w:type="dxa"/>
          </w:tcPr>
          <w:p w14:paraId="4180F77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Transferrin</w:t>
            </w:r>
          </w:p>
        </w:tc>
        <w:tc>
          <w:tcPr>
            <w:tcW w:w="1560" w:type="dxa"/>
          </w:tcPr>
          <w:p w14:paraId="0BA35ABE" w14:textId="2920DF8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14DCE6D2" w14:textId="725D747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486C83F" w14:textId="77777777" w:rsidTr="002E5023">
        <w:tc>
          <w:tcPr>
            <w:tcW w:w="846" w:type="dxa"/>
          </w:tcPr>
          <w:p w14:paraId="198BA93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bookmarkEnd w:id="2"/>
        <w:tc>
          <w:tcPr>
            <w:tcW w:w="1276" w:type="dxa"/>
          </w:tcPr>
          <w:p w14:paraId="1DE85A9C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TGFA</w:t>
            </w:r>
          </w:p>
        </w:tc>
        <w:tc>
          <w:tcPr>
            <w:tcW w:w="3543" w:type="dxa"/>
          </w:tcPr>
          <w:p w14:paraId="75E8D72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Transforming Growth Factor Alpha</w:t>
            </w:r>
          </w:p>
        </w:tc>
        <w:tc>
          <w:tcPr>
            <w:tcW w:w="1560" w:type="dxa"/>
          </w:tcPr>
          <w:p w14:paraId="0092F420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20AC13F8" w14:textId="5BA3CD7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&lt;EndNote&gt;&lt;Cite&gt;&lt;Author&gt;Bigham&lt;/Author&gt;&lt;Year&gt;2014&lt;/Year&gt;&lt;IDText&gt;Human high-altitude adaptation: forward genetics meets the HIF pathway&lt;/IDText&gt;&lt;DisplayText&gt;&lt;style face="superscript"&gt;34&lt;/style&gt;&lt;/DisplayText&gt;&lt;record&gt;&lt;isbn&gt;0890-9369&lt;/isbn&gt;&lt;titles&gt;&lt;title&gt;Human high-altitude adaptation: forward genetics meets the HIF pathway&lt;/title&gt;&lt;secondary-title&gt;Genes &amp;amp; development&lt;/secondary-title&gt;&lt;/titles&gt;&lt;pages&gt;2189-2204&lt;/pages&gt;&lt;number&gt;20&lt;/number&gt;&lt;contributors&gt;&lt;authors&gt;&lt;author&gt;Bigham, Abigail W&lt;/author&gt;&lt;author&gt;Lee, Frank S&lt;/author&gt;&lt;/authors&gt;&lt;/contributors&gt;&lt;added-date format="utc"&gt;1613993576&lt;/added-date&gt;&lt;ref-type name="Journal Article"&gt;17&lt;/ref-type&gt;&lt;dates&gt;&lt;year&gt;2014&lt;/year&gt;&lt;/dates&gt;&lt;rec-number&gt;267&lt;/rec-number&gt;&lt;last-updated-date format="utc"&gt;1613993576&lt;/last-updated-date&gt;&lt;volume&gt;28&lt;/volume&gt;&lt;/record&gt;&lt;/Cite&gt;&lt;/EndNote&gt;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&lt;EndNote&gt;&lt;Cite&gt;&lt;Author&gt;Bigham&lt;/Author&gt;&lt;Year&gt;2013&lt;/Year&gt;&lt;IDText&gt;Andean and Tibetan patterns of adaptation to high altitude&lt;/IDText&gt;&lt;DisplayText&gt;&lt;style face="superscript"&gt;44&lt;/style&gt;&lt;/DisplayText&gt;&lt;record&gt;&lt;isbn&gt;1042-0533&lt;/isbn&gt;&lt;titles&gt;&lt;title&gt;Andean and Tibetan patterns of adaptation to high altitude&lt;/title&gt;&lt;secondary-title&gt;American Journal of Human Biology&lt;/secondary-title&gt;&lt;/titles&gt;&lt;pages&gt;190-197&lt;/pages&gt;&lt;number&gt;2&lt;/number&gt;&lt;contributors&gt;&lt;authors&gt;&lt;author&gt;Bigham, Abigail W&lt;/author&gt;&lt;author&gt;Wilson, Megan J&lt;/author&gt;&lt;author&gt;Julian, Colleen G&lt;/author&gt;&lt;author&gt;Kiyamu, Melisa&lt;/author&gt;&lt;author&gt;Vargas, Enrique&lt;/author&gt;&lt;author&gt;Leon‐Velarde, Fabiola&lt;/author&gt;&lt;author&gt;Rivera‐Chira, Maria&lt;/author&gt;&lt;author&gt;Rodriquez, Carmelo&lt;/author&gt;&lt;author&gt;Browne, Vaughn A&lt;/author&gt;&lt;author&gt;Parra, Esteban&lt;/author&gt;&lt;/authors&gt;&lt;/contributors&gt;&lt;added-date format="utc"&gt;1599723690&lt;/added-date&gt;&lt;ref-type name="Journal Article"&gt;17&lt;/ref-type&gt;&lt;dates&gt;&lt;year&gt;2013&lt;/year&gt;&lt;/dates&gt;&lt;rec-number&gt;137&lt;/rec-number&gt;&lt;last-updated-date format="utc"&gt;1599723690&lt;/last-updated-date&gt;&lt;volume&gt;25&lt;/volume&gt;&lt;/record&gt;&lt;/Cite&gt;&lt;/EndNote&gt;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44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4EA31068" w14:textId="77777777" w:rsidTr="002E5023">
        <w:tc>
          <w:tcPr>
            <w:tcW w:w="846" w:type="dxa"/>
          </w:tcPr>
          <w:p w14:paraId="41BCCBE0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E62E4D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TGFBR3</w:t>
            </w:r>
          </w:p>
        </w:tc>
        <w:tc>
          <w:tcPr>
            <w:tcW w:w="3543" w:type="dxa"/>
          </w:tcPr>
          <w:p w14:paraId="538AFA9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Transforming Growth Factor Beta Receptor 3</w:t>
            </w:r>
          </w:p>
        </w:tc>
        <w:tc>
          <w:tcPr>
            <w:tcW w:w="1560" w:type="dxa"/>
          </w:tcPr>
          <w:p w14:paraId="15BB682B" w14:textId="184ABC59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197FBC8" w14:textId="73485E2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&lt;EndNote&gt;&lt;Cite&gt;&lt;Author&gt;Peng&lt;/Author&gt;&lt;Year&gt;2011&lt;/Year&gt;&lt;IDText&gt;Genetic variations in Tibetan populations and high-altitude adaptation at the Himalayas&lt;/IDText&gt;&lt;DisplayText&gt;&lt;style face="superscript"&gt;40&lt;/style&gt;&lt;/DisplayText&gt;&lt;record&gt;&lt;isbn&gt;1537-1719&lt;/isbn&gt;&lt;titles&gt;&lt;title&gt;Genetic variations in Tibetan populations and high-altitude adaptation at the Himalayas&lt;/title&gt;&lt;secondary-title&gt;Molecular biology and evolution&lt;/secondary-title&gt;&lt;/titles&gt;&lt;pages&gt;1075-1081&lt;/pages&gt;&lt;number&gt;2&lt;/number&gt;&lt;contributors&gt;&lt;authors&gt;&lt;author&gt;Peng, Yi&lt;/author&gt;&lt;author&gt;Yang, Zhaohui&lt;/author&gt;&lt;author&gt;Zhang, Hui&lt;/author&gt;&lt;author&gt;Cui, Chaoying&lt;/author&gt;&lt;author&gt;Qi, Xuebin&lt;/author&gt;&lt;author&gt;Luo, Xiongjian&lt;/author&gt;&lt;author&gt;Tao, Xiang&lt;/author&gt;&lt;author&gt;Wu, Tianyi&lt;/author&gt;&lt;author&gt;Chen, Hua&lt;/author&gt;&lt;author&gt;Shi, Hong&lt;/author&gt;&lt;/authors&gt;&lt;/contributors&gt;&lt;added-date format="utc"&gt;1604484565&lt;/added-date&gt;&lt;ref-type name="Journal Article"&gt;17&lt;/ref-type&gt;&lt;dates&gt;&lt;year&gt;2011&lt;/year&gt;&lt;/dates&gt;&lt;rec-number&gt;149&lt;/rec-number&gt;&lt;last-updated-date format="utc"&gt;1604484565&lt;/last-updated-date&gt;&lt;volume&gt;28&lt;/volume&gt;&lt;/record&gt;&lt;/Cite&gt;&lt;/EndNote&gt;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73177C20" w14:textId="77777777" w:rsidTr="002E5023">
        <w:tc>
          <w:tcPr>
            <w:tcW w:w="846" w:type="dxa"/>
          </w:tcPr>
          <w:p w14:paraId="60B93D1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D68CCD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THRB</w:t>
            </w:r>
          </w:p>
        </w:tc>
        <w:tc>
          <w:tcPr>
            <w:tcW w:w="3543" w:type="dxa"/>
          </w:tcPr>
          <w:p w14:paraId="7886D36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Thyroid Hormone Receptor Beta</w:t>
            </w:r>
          </w:p>
        </w:tc>
        <w:tc>
          <w:tcPr>
            <w:tcW w:w="1560" w:type="dxa"/>
          </w:tcPr>
          <w:p w14:paraId="676A0AC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6A2D9E1C" w14:textId="3D4CB6FE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&lt;EndNote&gt;&lt;Cite&gt;&lt;Author&gt;Scheinfeldt&lt;/Author&gt;&lt;Year&gt;2012&lt;/Year&gt;&lt;IDText&gt;Genetic adaptation to high altitude in the Ethiopian highlands&lt;/IDText&gt;&lt;DisplayText&gt;&lt;style face="superscript"&gt;29&lt;/style&gt;&lt;/DisplayText&gt;&lt;record&gt;&lt;isbn&gt;1474-760X&lt;/isbn&gt;&lt;titles&gt;&lt;title&gt;Genetic adaptation to high altitude in the Ethiopian highlands&lt;/title&gt;&lt;secondary-title&gt;Genome biology&lt;/secondary-title&gt;&lt;/titles&gt;&lt;pages&gt;1-9&lt;/pages&gt;&lt;number&gt;1&lt;/number&gt;&lt;contributors&gt;&lt;authors&gt;&lt;author&gt;Scheinfeldt, Laura B&lt;/author&gt;&lt;author&gt;Soi, Sameer&lt;/author&gt;&lt;author&gt;Thompson, Simon&lt;/author&gt;&lt;author&gt;Ranciaro, Alessia&lt;/author&gt;&lt;author&gt;Woldemeskel, Dawit&lt;/author&gt;&lt;author&gt;Beggs, William&lt;/author&gt;&lt;author&gt;Lambert, Charla&lt;/author&gt;&lt;author&gt;Jarvis, Joseph P&lt;/author&gt;&lt;author&gt;Abate, Dawit&lt;/author&gt;&lt;author&gt;Belay, Gurja&lt;/author&gt;&lt;/authors&gt;&lt;/contributors&gt;&lt;added-date format="utc"&gt;1613990804&lt;/added-date&gt;&lt;ref-type name="Journal Article"&gt;17&lt;/ref-type&gt;&lt;dates&gt;&lt;year&gt;2012&lt;/year&gt;&lt;/dates&gt;&lt;rec-number&gt;263&lt;/rec-number&gt;&lt;last-updated-date format="utc"&gt;1613990804&lt;/last-updated-date&gt;&lt;volume&gt;13&lt;/volume&gt;&lt;/record&gt;&lt;/Cite&gt;&lt;/EndNote&gt;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03E0C6EA" w14:textId="77777777" w:rsidTr="002E5023">
        <w:tc>
          <w:tcPr>
            <w:tcW w:w="846" w:type="dxa"/>
          </w:tcPr>
          <w:p w14:paraId="6701BD4D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C81F8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TMEM247</w:t>
            </w:r>
          </w:p>
        </w:tc>
        <w:tc>
          <w:tcPr>
            <w:tcW w:w="3543" w:type="dxa"/>
          </w:tcPr>
          <w:p w14:paraId="406EF8E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Transmembrane Protein 247</w:t>
            </w:r>
          </w:p>
        </w:tc>
        <w:tc>
          <w:tcPr>
            <w:tcW w:w="1560" w:type="dxa"/>
          </w:tcPr>
          <w:p w14:paraId="7C4F94D9" w14:textId="6015ED0D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140E4E5B" w14:textId="6A717AC9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24A86825" w14:textId="77777777" w:rsidTr="002E5023">
        <w:tc>
          <w:tcPr>
            <w:tcW w:w="846" w:type="dxa"/>
          </w:tcPr>
          <w:p w14:paraId="613BA7EB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A5C2F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TMEM38B</w:t>
            </w:r>
          </w:p>
        </w:tc>
        <w:tc>
          <w:tcPr>
            <w:tcW w:w="3543" w:type="dxa"/>
          </w:tcPr>
          <w:p w14:paraId="1A34E9A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Transmembrane Protein 38B</w:t>
            </w:r>
          </w:p>
        </w:tc>
        <w:tc>
          <w:tcPr>
            <w:tcW w:w="1560" w:type="dxa"/>
          </w:tcPr>
          <w:p w14:paraId="7AF46B6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DCA4AE8" w14:textId="48F12CE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&lt;EndNote&gt;&lt;Cite&gt;&lt;Author&gt;Jacovas&lt;/Author&gt;&lt;Year&gt;2018&lt;/Year&gt;&lt;IDText&gt;Selection scan reveals three new loci related to high altitude adaptation in Native Andeans&lt;/IDText&gt;&lt;DisplayText&gt;&lt;style face="superscript"&gt;36&lt;/style&gt;&lt;/DisplayText&gt;&lt;record&gt;&lt;isbn&gt;2045-2322&lt;/isbn&gt;&lt;titles&gt;&lt;title&gt;Selection scan reveals three new loci related to high altitude adaptation in Native Andeans&lt;/title&gt;&lt;secondary-title&gt;Scientific reports&lt;/secondary-title&gt;&lt;/titles&gt;&lt;pages&gt;1-8&lt;/pages&gt;&lt;number&gt;1&lt;/number&gt;&lt;contributors&gt;&lt;authors&gt;&lt;author&gt;Jacovas, Vanessa C&lt;/author&gt;&lt;author&gt;Couto-Silva, Cainã M&lt;/author&gt;&lt;author&gt;Nunes, Kelly&lt;/author&gt;&lt;author&gt;Lemes, Renan B&lt;/author&gt;&lt;author&gt;de Oliveira, Marcelo Z&lt;/author&gt;&lt;author&gt;Salzano, Francisco M&lt;/author&gt;&lt;author&gt;Bortolini, Maria Cátira&lt;/author&gt;&lt;author&gt;Hünemeier, Tábita&lt;/author&gt;&lt;/authors&gt;&lt;/contributors&gt;&lt;added-date format="utc"&gt;1613989269&lt;/added-date&gt;&lt;ref-type name="Journal Article"&gt;17&lt;/ref-type&gt;&lt;dates&gt;&lt;year&gt;2018&lt;/year&gt;&lt;/dates&gt;&lt;rec-number&gt;256&lt;/rec-number&gt;&lt;last-updated-date format="utc"&gt;1613989269&lt;/last-updated-date&gt;&lt;volume&gt;8&lt;/volume&gt;&lt;/record&gt;&lt;/Cite&gt;&lt;/EndNote&gt;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5D7DA0D" w14:textId="77777777" w:rsidTr="002E5023">
        <w:tc>
          <w:tcPr>
            <w:tcW w:w="846" w:type="dxa"/>
          </w:tcPr>
          <w:p w14:paraId="6BB02051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D4AB3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TNC</w:t>
            </w:r>
          </w:p>
        </w:tc>
        <w:tc>
          <w:tcPr>
            <w:tcW w:w="3543" w:type="dxa"/>
          </w:tcPr>
          <w:p w14:paraId="1FB8B36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Tenascin C</w:t>
            </w:r>
          </w:p>
        </w:tc>
        <w:tc>
          <w:tcPr>
            <w:tcW w:w="1560" w:type="dxa"/>
          </w:tcPr>
          <w:p w14:paraId="0BC70ACD" w14:textId="7F7CF74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6DF61D88" w14:textId="17CC520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&lt;EndNote&gt;&lt;Cite&gt;&lt;Author&gt;Simonson&lt;/Author&gt;&lt;Year&gt;2010&lt;/Year&gt;&lt;IDText&gt;Genetic evidence for high-altitude adaptation in Tibet&lt;/IDText&gt;&lt;DisplayText&gt;&lt;style face="superscript"&gt;22&lt;/style&gt;&lt;/DisplayText&gt;&lt;record&gt;&lt;isbn&gt;0036-8075&lt;/isbn&gt;&lt;titles&gt;&lt;title&gt;Genetic evidence for high-altitude adaptation in Tibet&lt;/title&gt;&lt;secondary-title&gt;Science&lt;/secondary-title&gt;&lt;/titles&gt;&lt;pages&gt;72-75&lt;/pages&gt;&lt;number&gt;5987&lt;/number&gt;&lt;contributors&gt;&lt;authors&gt;&lt;author&gt;Simonson, Tatum S&lt;/author&gt;&lt;author&gt;Yang, Yingzhong&lt;/author&gt;&lt;author&gt;Huff, Chad D&lt;/author&gt;&lt;author&gt;Yun, Haixia&lt;/author&gt;&lt;author&gt;Qin, Ga&lt;/author&gt;&lt;author&gt;Witherspoon, David J&lt;/author&gt;&lt;author&gt;Bai, Zhenzhong&lt;/author&gt;&lt;author&gt;Lorenzo, Felipe R&lt;/author&gt;&lt;author&gt;Xing, Jinchuan&lt;/author&gt;&lt;author&gt;Jorde, Lynn B&lt;/author&gt;&lt;/authors&gt;&lt;/contributors&gt;&lt;added-date format="utc"&gt;1609491187&lt;/added-date&gt;&lt;ref-type name="Journal Article"&gt;17&lt;/ref-type&gt;&lt;dates&gt;&lt;year&gt;2010&lt;/year&gt;&lt;/dates&gt;&lt;rec-number&gt;173&lt;/rec-number&gt;&lt;last-updated-date format="utc"&gt;1609491187&lt;/last-updated-date&gt;&lt;volume&gt;329&lt;/volume&gt;&lt;/record&gt;&lt;/Cite&gt;&lt;/EndNote&gt;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BE2B0B" w:rsidRPr="009933CC" w14:paraId="3F765528" w14:textId="77777777" w:rsidTr="002E5023">
        <w:tc>
          <w:tcPr>
            <w:tcW w:w="846" w:type="dxa"/>
          </w:tcPr>
          <w:p w14:paraId="14D4F114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31434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TNF</w:t>
            </w:r>
          </w:p>
        </w:tc>
        <w:tc>
          <w:tcPr>
            <w:tcW w:w="3543" w:type="dxa"/>
          </w:tcPr>
          <w:p w14:paraId="24EE479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Tumor Necrosis Factor</w:t>
            </w:r>
          </w:p>
        </w:tc>
        <w:tc>
          <w:tcPr>
            <w:tcW w:w="1560" w:type="dxa"/>
          </w:tcPr>
          <w:p w14:paraId="643E4FEA" w14:textId="34A69874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458CA3D7" w14:textId="38E59C4B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1595210F" w14:textId="77777777" w:rsidTr="002E5023">
        <w:tc>
          <w:tcPr>
            <w:tcW w:w="846" w:type="dxa"/>
          </w:tcPr>
          <w:p w14:paraId="39ADC882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AF1E90F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TP53</w:t>
            </w:r>
          </w:p>
        </w:tc>
        <w:tc>
          <w:tcPr>
            <w:tcW w:w="3543" w:type="dxa"/>
          </w:tcPr>
          <w:p w14:paraId="0D86C962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Tumor Protein P53</w:t>
            </w:r>
          </w:p>
        </w:tc>
        <w:tc>
          <w:tcPr>
            <w:tcW w:w="1560" w:type="dxa"/>
          </w:tcPr>
          <w:p w14:paraId="06E85B6B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1B07CECC" w14:textId="318150E0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&lt;EndNote&gt;&lt;Cite&gt;&lt;Author&gt;Valverde&lt;/Author&gt;&lt;Year&gt;2015&lt;/Year&gt;&lt;IDText&gt;A novel candidate region for genetic adaptation to high altitude in Andean populations&lt;/IDText&gt;&lt;DisplayText&gt;&lt;style face="superscript"&gt;46&lt;/style&gt;&lt;/DisplayText&gt;&lt;record&gt;&lt;isbn&gt;1932-6203&lt;/isbn&gt;&lt;titles&gt;&lt;title&gt;A novel candidate region for genetic adaptation to high altitude in Andean populations&lt;/title&gt;&lt;secondary-title&gt;PLoS One&lt;/secondary-title&gt;&lt;/titles&gt;&lt;pages&gt;e0125444&lt;/pages&gt;&lt;number&gt;5&lt;/number&gt;&lt;contributors&gt;&lt;authors&gt;&lt;author&gt;Valverde, Guido&lt;/author&gt;&lt;author&gt;Zhou, Hang&lt;/author&gt;&lt;author&gt;Lippold, Sebastian&lt;/author&gt;&lt;author&gt;de Filippo, Cesare&lt;/author&gt;&lt;author&gt;Tang, Kun&lt;/author&gt;&lt;author&gt;Herráez, David López&lt;/author&gt;&lt;author&gt;Li, Jing&lt;/author&gt;&lt;author&gt;Stoneking, Mark&lt;/author&gt;&lt;/authors&gt;&lt;/contributors&gt;&lt;added-date format="utc"&gt;1613990049&lt;/added-date&gt;&lt;ref-type name="Journal Article"&gt;17&lt;/ref-type&gt;&lt;dates&gt;&lt;year&gt;2015&lt;/year&gt;&lt;/dates&gt;&lt;rec-number&gt;259&lt;/rec-number&gt;&lt;last-updated-date format="utc"&gt;1613990049&lt;/last-updated-date&gt;&lt;volume&gt;10&lt;/volume&gt;&lt;/record&gt;&lt;/Cite&gt;&lt;/EndNote&gt;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3A5653E" w14:textId="77777777" w:rsidTr="002E5023">
        <w:tc>
          <w:tcPr>
            <w:tcW w:w="846" w:type="dxa"/>
          </w:tcPr>
          <w:p w14:paraId="1521F1B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4325AA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TTC24</w:t>
            </w:r>
          </w:p>
        </w:tc>
        <w:tc>
          <w:tcPr>
            <w:tcW w:w="3543" w:type="dxa"/>
          </w:tcPr>
          <w:p w14:paraId="7508D45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Tetratricopeptide Repeat Domain 24</w:t>
            </w:r>
          </w:p>
        </w:tc>
        <w:tc>
          <w:tcPr>
            <w:tcW w:w="1560" w:type="dxa"/>
          </w:tcPr>
          <w:p w14:paraId="6EC69818" w14:textId="2E17DFD1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3C5BB0B" w14:textId="44AF5B23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3D6A75F" w14:textId="77777777" w:rsidTr="002E5023">
        <w:tc>
          <w:tcPr>
            <w:tcW w:w="846" w:type="dxa"/>
          </w:tcPr>
          <w:p w14:paraId="5B29E9F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019EE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UBE2R2</w:t>
            </w:r>
          </w:p>
        </w:tc>
        <w:tc>
          <w:tcPr>
            <w:tcW w:w="3543" w:type="dxa"/>
          </w:tcPr>
          <w:p w14:paraId="43397BD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Ubiquitin Conjugating Enzyme E2 R2</w:t>
            </w:r>
          </w:p>
        </w:tc>
        <w:tc>
          <w:tcPr>
            <w:tcW w:w="1560" w:type="dxa"/>
          </w:tcPr>
          <w:p w14:paraId="0F50362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133B451A" w14:textId="06911EA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&lt;EndNote&gt;&lt;Cite&gt;&lt;Author&gt;Udpa&lt;/Author&gt;&lt;Year&gt;2014&lt;/Year&gt;&lt;IDText&gt;Whole genome sequencing of Ethiopian highlanders reveals conserved hypoxia tolerance genes&lt;/IDText&gt;&lt;DisplayText&gt;&lt;style face="superscript"&gt;35&lt;/style&gt;&lt;/DisplayText&gt;&lt;record&gt;&lt;isbn&gt;1474-760X&lt;/isbn&gt;&lt;titles&gt;&lt;title&gt;Whole genome sequencing of Ethiopian highlanders reveals conserved hypoxia tolerance genes&lt;/title&gt;&lt;secondary-title&gt;Genome biology&lt;/secondary-title&gt;&lt;/titles&gt;&lt;pages&gt;1-14&lt;/pages&gt;&lt;number&gt;2&lt;/number&gt;&lt;contributors&gt;&lt;authors&gt;&lt;author&gt;Udpa, Nitin&lt;/author&gt;&lt;author&gt;Ronen, Roy&lt;/author&gt;&lt;author&gt;Zhou, Dan&lt;/author&gt;&lt;author&gt;Liang, Junbin&lt;/author&gt;&lt;author&gt;Stobdan, Tsering&lt;/author&gt;&lt;author&gt;Appenzeller, Otto&lt;/author&gt;&lt;author&gt;Yin, Ye&lt;/author&gt;&lt;author&gt;Du, Yuanping&lt;/author&gt;&lt;author&gt;Guo, Lixia&lt;/author&gt;&lt;author&gt;Cao, Rui&lt;/author&gt;&lt;/authors&gt;&lt;/contributors&gt;&lt;added-date format="utc"&gt;1613986994&lt;/added-date&gt;&lt;ref-type name="Journal Article"&gt;17&lt;/ref-type&gt;&lt;dates&gt;&lt;year&gt;2014&lt;/year&gt;&lt;/dates&gt;&lt;rec-number&gt;248&lt;/rec-number&gt;&lt;last-updated-date format="utc"&gt;1613986994&lt;/last-updated-date&gt;&lt;volume&gt;15&lt;/volume&gt;&lt;/record&gt;&lt;/Cite&gt;&lt;/EndNote&gt;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140AEF9" w14:textId="77777777" w:rsidTr="002E5023">
        <w:tc>
          <w:tcPr>
            <w:tcW w:w="846" w:type="dxa"/>
          </w:tcPr>
          <w:p w14:paraId="3CDFD8CE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8D22E3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ULBP1</w:t>
            </w:r>
          </w:p>
        </w:tc>
        <w:tc>
          <w:tcPr>
            <w:tcW w:w="3543" w:type="dxa"/>
          </w:tcPr>
          <w:p w14:paraId="2B804651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UL16 Binding Protein 1</w:t>
            </w:r>
          </w:p>
        </w:tc>
        <w:tc>
          <w:tcPr>
            <w:tcW w:w="1560" w:type="dxa"/>
          </w:tcPr>
          <w:p w14:paraId="731661F9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3CB97169" w14:textId="30E06A4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&lt;EndNote&gt;&lt;Cite&gt;&lt;Author&gt;Crawford&lt;/Author&gt;&lt;Year&gt;2017&lt;/Year&gt;&lt;IDText&gt;Natural selection on genes related to cardiovascular health in high-altitude adapted Andeans&lt;/IDText&gt;&lt;DisplayText&gt;&lt;style face="superscript"&gt;37&lt;/style&gt;&lt;/DisplayText&gt;&lt;record&gt;&lt;isbn&gt;0002-9297&lt;/isbn&gt;&lt;titles&gt;&lt;title&gt;Natural selection on genes related to cardiovascular health in high-altitude adapted Andeans&lt;/title&gt;&lt;secondary-title&gt;The American Journal of Human Genetics&lt;/secondary-title&gt;&lt;/titles&gt;&lt;pages&gt;752-767&lt;/pages&gt;&lt;number&gt;5&lt;/number&gt;&lt;contributors&gt;&lt;authors&gt;&lt;author&gt;Crawford, Jacob E&lt;/author&gt;&lt;author&gt;Amaru, Ricardo&lt;/author&gt;&lt;author&gt;Song, Jihyun&lt;/author&gt;&lt;author&gt;Julian, Colleen G&lt;/author&gt;&lt;author&gt;Racimo, Fernando&lt;/author&gt;&lt;author&gt;Cheng, Jade Yu&lt;/author&gt;&lt;author&gt;Guo, Xiuqing&lt;/author&gt;&lt;author&gt;Yao, Jie&lt;/author&gt;&lt;author&gt;Ambale-Venkatesh, Bharath&lt;/author&gt;&lt;author&gt;Lima, João A&lt;/author&gt;&lt;/authors&gt;&lt;/contributors&gt;&lt;added-date format="utc"&gt;1599723475&lt;/added-date&gt;&lt;ref-type name="Journal Article"&gt;17&lt;/ref-type&gt;&lt;dates&gt;&lt;year&gt;2017&lt;/year&gt;&lt;/dates&gt;&lt;rec-number&gt;136&lt;/rec-number&gt;&lt;last-updated-date format="utc"&gt;1599723475&lt;/last-updated-date&gt;&lt;volume&gt;101&lt;/volume&gt;&lt;/record&gt;&lt;/Cite&gt;&lt;/EndNote&gt;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37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973D71B" w14:textId="77777777" w:rsidTr="002E5023">
        <w:tc>
          <w:tcPr>
            <w:tcW w:w="846" w:type="dxa"/>
          </w:tcPr>
          <w:p w14:paraId="19855A87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BEEBF3E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USP7</w:t>
            </w:r>
          </w:p>
        </w:tc>
        <w:tc>
          <w:tcPr>
            <w:tcW w:w="3543" w:type="dxa"/>
          </w:tcPr>
          <w:p w14:paraId="012B6AF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Ubiquitin Specific Peptidase 7</w:t>
            </w:r>
          </w:p>
        </w:tc>
        <w:tc>
          <w:tcPr>
            <w:tcW w:w="1560" w:type="dxa"/>
          </w:tcPr>
          <w:p w14:paraId="79B35D7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7115B955" w14:textId="4FF83A52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&lt;EndNote&gt;&lt;Cite&gt;&lt;Author&gt;Jacovas&lt;/Author&gt;&lt;Year&gt;2015&lt;/Year&gt;&lt;IDText&gt;Genetic variations in the TP53 pathway in Native Americans strongly suggest adaptation to the high altitudes of the Andes&lt;/IDText&gt;&lt;DisplayText&gt;&lt;style face="superscript"&gt;50&lt;/style&gt;&lt;/DisplayText&gt;&lt;record&gt;&lt;isbn&gt;1932-6203&lt;/isbn&gt;&lt;titles&gt;&lt;title&gt;Genetic variations in the TP53 pathway in Native Americans strongly suggest adaptation to the high altitudes of the Andes&lt;/title&gt;&lt;secondary-title&gt;PLoS One&lt;/secondary-title&gt;&lt;/titles&gt;&lt;pages&gt;e0137823&lt;/pages&gt;&lt;number&gt;9&lt;/number&gt;&lt;contributors&gt;&lt;authors&gt;&lt;author&gt;Jacovas, Vanessa Cristina&lt;/author&gt;&lt;author&gt;Rovaris, Diego Luiz&lt;/author&gt;&lt;author&gt;Peréz, Orlando&lt;/author&gt;&lt;author&gt;de Azevedo, Soledad&lt;/author&gt;&lt;author&gt;Macedo, Gabriel Souza&lt;/author&gt;&lt;author&gt;Sandoval, José Raul&lt;/author&gt;&lt;author&gt;Salazar-Granara, Alberto&lt;/author&gt;&lt;author&gt;Villena, Mercedes&lt;/author&gt;&lt;author&gt;Dugoujon, Jean-Michel&lt;/author&gt;&lt;author&gt;Bisso-Machado, Rafael&lt;/author&gt;&lt;/authors&gt;&lt;/contributors&gt;&lt;added-date format="utc"&gt;1613989429&lt;/added-date&gt;&lt;ref-type name="Journal Article"&gt;17&lt;/ref-type&gt;&lt;dates&gt;&lt;year&gt;2015&lt;/year&gt;&lt;/dates&gt;&lt;rec-number&gt;257&lt;/rec-number&gt;&lt;last-updated-date format="utc"&gt;1613989429&lt;/last-updated-date&gt;&lt;volume&gt;10&lt;/volume&gt;&lt;/record&gt;&lt;/Cite&gt;&lt;/EndNote&gt;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50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60F7C799" w14:textId="77777777" w:rsidTr="002E5023">
        <w:tc>
          <w:tcPr>
            <w:tcW w:w="846" w:type="dxa"/>
          </w:tcPr>
          <w:p w14:paraId="1C100FEF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F40179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VAV3</w:t>
            </w:r>
          </w:p>
        </w:tc>
        <w:tc>
          <w:tcPr>
            <w:tcW w:w="3543" w:type="dxa"/>
          </w:tcPr>
          <w:p w14:paraId="48D5FEE8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Vav Guanine Nucleotide Exchange Factor 3</w:t>
            </w:r>
          </w:p>
        </w:tc>
        <w:tc>
          <w:tcPr>
            <w:tcW w:w="1560" w:type="dxa"/>
          </w:tcPr>
          <w:p w14:paraId="54A0D835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Ethiopians</w:t>
            </w:r>
          </w:p>
        </w:tc>
        <w:tc>
          <w:tcPr>
            <w:tcW w:w="1417" w:type="dxa"/>
          </w:tcPr>
          <w:p w14:paraId="39933F7F" w14:textId="785AC1EF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&lt;EndNote&gt;&lt;Cite&gt;&lt;Author&gt;Scheinfeldt&lt;/Author&gt;&lt;Year&gt;2012&lt;/Year&gt;&lt;IDText&gt;Genetic adaptation to high altitude in the Ethiopian highlands&lt;/IDText&gt;&lt;DisplayText&gt;&lt;style face="superscript"&gt;29&lt;/style&gt;&lt;/DisplayText&gt;&lt;record&gt;&lt;isbn&gt;1474-760X&lt;/isbn&gt;&lt;titles&gt;&lt;title&gt;Genetic adaptation to high altitude in the Ethiopian highlands&lt;/title&gt;&lt;secondary-title&gt;Genome biology&lt;/secondary-title&gt;&lt;/titles&gt;&lt;pages&gt;1-9&lt;/pages&gt;&lt;number&gt;1&lt;/number&gt;&lt;contributors&gt;&lt;authors&gt;&lt;author&gt;Scheinfeldt, Laura B&lt;/author&gt;&lt;author&gt;Soi, Sameer&lt;/author&gt;&lt;author&gt;Thompson, Simon&lt;/author&gt;&lt;author&gt;Ranciaro, Alessia&lt;/author&gt;&lt;author&gt;Woldemeskel, Dawit&lt;/author&gt;&lt;author&gt;Beggs, William&lt;/author&gt;&lt;author&gt;Lambert, Charla&lt;/author&gt;&lt;author&gt;Jarvis, Joseph P&lt;/author&gt;&lt;author&gt;Abate, Dawit&lt;/author&gt;&lt;author&gt;Belay, Gurja&lt;/author&gt;&lt;/authors&gt;&lt;/contributors&gt;&lt;added-date format="utc"&gt;1613990804&lt;/added-date&gt;&lt;ref-type name="Journal Article"&gt;17&lt;/ref-type&gt;&lt;dates&gt;&lt;year&gt;2012&lt;/year&gt;&lt;/dates&gt;&lt;rec-number&gt;263&lt;/rec-number&gt;&lt;last-updated-date format="utc"&gt;1613990804&lt;/last-updated-date&gt;&lt;volume&gt;13&lt;/volume&gt;&lt;/record&gt;&lt;/Cite&gt;&lt;/EndNote&gt;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5C8AA24" w14:textId="77777777" w:rsidTr="002E5023">
        <w:tc>
          <w:tcPr>
            <w:tcW w:w="846" w:type="dxa"/>
          </w:tcPr>
          <w:p w14:paraId="1CB117F8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F1415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VDR</w:t>
            </w:r>
          </w:p>
        </w:tc>
        <w:tc>
          <w:tcPr>
            <w:tcW w:w="3543" w:type="dxa"/>
          </w:tcPr>
          <w:p w14:paraId="52645B9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Vitamin D Receptor</w:t>
            </w:r>
          </w:p>
        </w:tc>
        <w:tc>
          <w:tcPr>
            <w:tcW w:w="1560" w:type="dxa"/>
          </w:tcPr>
          <w:p w14:paraId="6F1A26B6" w14:textId="35BA57C3" w:rsidR="00BE2B0B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2437F2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594C0E2D" w14:textId="6A2A00C6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&lt;EndNote&gt;&lt;Cite&gt;&lt;Author&gt;Hu&lt;/Author&gt;&lt;Year&gt;2017&lt;/Year&gt;&lt;IDText&gt;Evolutionary history of Tibetans inferred from whole-genome sequencing&lt;/IDText&gt;&lt;DisplayText&gt;&lt;style face="superscript"&gt;47&lt;/style&gt;&lt;/DisplayText&gt;&lt;record&gt;&lt;isbn&gt;1553-7404&lt;/isbn&gt;&lt;titles&gt;&lt;title&gt;Evolutionary history of Tibetans inferred from whole-genome sequencing&lt;/title&gt;&lt;secondary-title&gt;PLoS genetics&lt;/secondary-title&gt;&lt;/titles&gt;&lt;pages&gt;e1006675&lt;/pages&gt;&lt;number&gt;4&lt;/number&gt;&lt;contributors&gt;&lt;authors&gt;&lt;author&gt;Hu, Hao&lt;/author&gt;&lt;author&gt;Petousi, Nayia&lt;/author&gt;&lt;author&gt;Glusman, Gustavo&lt;/author&gt;&lt;author&gt;Yu, Yao&lt;/author&gt;&lt;author&gt;Bohlender, Ryan&lt;/author&gt;&lt;author&gt;Tashi, Tsewang&lt;/author&gt;&lt;author&gt;Downie, Jonathan M&lt;/author&gt;&lt;author&gt;Roach, Jared C&lt;/author&gt;&lt;author&gt;Cole, Amy M&lt;/author&gt;&lt;author&gt;Lorenzo, Felipe R&lt;/author&gt;&lt;/authors&gt;&lt;/contributors&gt;&lt;added-date format="utc"&gt;1613985647&lt;/added-date&gt;&lt;ref-type name="Journal Article"&gt;17&lt;/ref-type&gt;&lt;dates&gt;&lt;year&gt;2017&lt;/year&gt;&lt;/dates&gt;&lt;rec-number&gt;247&lt;/rec-number&gt;&lt;last-updated-date format="utc"&gt;1613985647&lt;/last-updated-date&gt;&lt;volume&gt;13&lt;/volume&gt;&lt;/record&gt;&lt;/Cite&gt;&lt;/EndNote&gt;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47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3F0F5660" w14:textId="77777777" w:rsidTr="002E5023">
        <w:tc>
          <w:tcPr>
            <w:tcW w:w="846" w:type="dxa"/>
          </w:tcPr>
          <w:p w14:paraId="0E340019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F46A7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VEGFA</w:t>
            </w:r>
          </w:p>
        </w:tc>
        <w:tc>
          <w:tcPr>
            <w:tcW w:w="3543" w:type="dxa"/>
          </w:tcPr>
          <w:p w14:paraId="6AA53796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Vascular endothelial growth factor A</w:t>
            </w:r>
          </w:p>
        </w:tc>
        <w:tc>
          <w:tcPr>
            <w:tcW w:w="1560" w:type="dxa"/>
          </w:tcPr>
          <w:p w14:paraId="5F52661C" w14:textId="4BDF573C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Andean/</w:t>
            </w:r>
            <w:r w:rsidR="006E5FE0" w:rsidRPr="002437F2">
              <w:rPr>
                <w:rFonts w:ascii="Times New Roman" w:hAnsi="Times New Roman" w:cs="Times New Roman"/>
              </w:rPr>
              <w:t xml:space="preserve"> Himalayan</w:t>
            </w:r>
          </w:p>
        </w:tc>
        <w:tc>
          <w:tcPr>
            <w:tcW w:w="1417" w:type="dxa"/>
          </w:tcPr>
          <w:p w14:paraId="77241A3C" w14:textId="5D8D3245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&lt;EndNote&gt;&lt;Cite&gt;&lt;Author&gt;Bigham&lt;/Author&gt;&lt;Year&gt;2009&lt;/Year&gt;&lt;IDText&gt;Identifying positive selection candidate loci for high-altitude adaptation in Andean populations&lt;/IDText&gt;&lt;DisplayText&gt;&lt;style face="superscript"&gt;23&lt;/style&gt;&lt;/DisplayText&gt;&lt;record&gt;&lt;isbn&gt;1479-7364&lt;/isbn&gt;&lt;titles&gt;&lt;title&gt;Identifying positive selection candidate loci for high-altitude adaptation in Andean populations&lt;/title&gt;&lt;secondary-title&gt;Human genomics&lt;/secondary-title&gt;&lt;/titles&gt;&lt;pages&gt;79&lt;/pages&gt;&lt;number&gt;2&lt;/number&gt;&lt;contributors&gt;&lt;authors&gt;&lt;author&gt;Bigham, Abigail W&lt;/author&gt;&lt;author&gt;Mao, Xianyun&lt;/author&gt;&lt;author&gt;Mei, Rui&lt;/author&gt;&lt;author&gt;Brutsaert, Tom&lt;/author&gt;&lt;author&gt;Wilson, Megan J&lt;/author&gt;&lt;author&gt;Julian, Colleen Glyde&lt;/author&gt;&lt;author&gt;Parra, Esteban J&lt;/author&gt;&lt;author&gt;Akey, Joshua M&lt;/author&gt;&lt;author&gt;Moore, Lorna G&lt;/author&gt;&lt;author&gt;Shriver, Mark D&lt;/author&gt;&lt;/authors&gt;&lt;/contributors&gt;&lt;added-date format="utc"&gt;1599720144&lt;/added-date&gt;&lt;ref-type name="Journal Article"&gt;17&lt;/ref-type&gt;&lt;dates&gt;&lt;year&gt;2009&lt;/year&gt;&lt;/dates&gt;&lt;rec-number&gt;134&lt;/rec-number&gt;&lt;last-updated-date format="utc"&gt;1599720144&lt;/last-updated-date&gt;&lt;volume&gt;4&lt;/volume&gt;&lt;/record&gt;&lt;/Cite&gt;&lt;/EndNote&gt;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23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  <w:r w:rsidRPr="009933CC">
              <w:rPr>
                <w:rFonts w:ascii="Times New Roman" w:hAnsi="Times New Roman" w:cs="Times New Roman"/>
                <w:vertAlign w:val="superscript"/>
              </w:rPr>
              <w:t>,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&lt;EndNote&gt;&lt;Cite&gt;&lt;Author&gt;Wang&lt;/Author&gt;&lt;Year&gt;2011&lt;/Year&gt;&lt;IDText&gt;On the origin of Tibetans and their genetic basis in adapting high-altitude environments&lt;/IDText&gt;&lt;DisplayText&gt;&lt;style face="superscript"&gt;26&lt;/style&gt;&lt;/DisplayText&gt;&lt;record&gt;&lt;isbn&gt;1932-6203&lt;/isbn&gt;&lt;titles&gt;&lt;title&gt;On the origin of Tibetans and their genetic basis in adapting high-altitude environments&lt;/title&gt;&lt;secondary-title&gt;PloS one&lt;/secondary-title&gt;&lt;/titles&gt;&lt;pages&gt;e17002&lt;/pages&gt;&lt;number&gt;2&lt;/number&gt;&lt;contributors&gt;&lt;authors&gt;&lt;author&gt;Wang, Binbin&lt;/author&gt;&lt;author&gt;Zhang, Yong-Biao&lt;/author&gt;&lt;author&gt;Zhang, Feng&lt;/author&gt;&lt;author&gt;Lin, Hongbin&lt;/author&gt;&lt;author&gt;Wang, Xumin&lt;/author&gt;&lt;author&gt;Wan, Ning&lt;/author&gt;&lt;author&gt;Ye, Zhenqing&lt;/author&gt;&lt;author&gt;Weng, Haiyu&lt;/author&gt;&lt;author&gt;Zhang, Lili&lt;/author&gt;&lt;author&gt;Li, Xin&lt;/author&gt;&lt;/authors&gt;&lt;/contributors&gt;&lt;added-date format="utc"&gt;1613537600&lt;/added-date&gt;&lt;ref-type name="Journal Article"&gt;17&lt;/ref-type&gt;&lt;dates&gt;&lt;year&gt;2011&lt;/year&gt;&lt;/dates&gt;&lt;rec-number&gt;244&lt;/rec-number&gt;&lt;last-updated-date format="utc"&gt;1613537600&lt;/last-updated-date&gt;&lt;volume&gt;6&lt;/volume&gt;&lt;/record&gt;&lt;/Cite&gt;&lt;/EndNote&gt;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BE2B0B" w:rsidRPr="009933CC" w14:paraId="584BD02A" w14:textId="77777777" w:rsidTr="002E5023">
        <w:trPr>
          <w:trHeight w:val="259"/>
        </w:trPr>
        <w:tc>
          <w:tcPr>
            <w:tcW w:w="846" w:type="dxa"/>
          </w:tcPr>
          <w:p w14:paraId="4A716DFA" w14:textId="77777777" w:rsidR="00BE2B0B" w:rsidRPr="009933CC" w:rsidRDefault="00BE2B0B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BA6D0C" w14:textId="305B67B8" w:rsidR="00BE2B0B" w:rsidRDefault="00C17C25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VEGFB</w:t>
            </w:r>
          </w:p>
          <w:p w14:paraId="7C94E622" w14:textId="00B1DEBB" w:rsidR="000701DC" w:rsidRPr="009933CC" w:rsidRDefault="000701DC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3543" w:type="dxa"/>
          </w:tcPr>
          <w:p w14:paraId="774DB024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Vascular Endothelial Growth Factor B</w:t>
            </w:r>
          </w:p>
        </w:tc>
        <w:tc>
          <w:tcPr>
            <w:tcW w:w="1560" w:type="dxa"/>
          </w:tcPr>
          <w:p w14:paraId="7A6B56C7" w14:textId="77777777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</w:rPr>
              <w:t>Andean</w:t>
            </w:r>
          </w:p>
        </w:tc>
        <w:tc>
          <w:tcPr>
            <w:tcW w:w="1417" w:type="dxa"/>
          </w:tcPr>
          <w:p w14:paraId="02ECFA52" w14:textId="2DBC4CFA" w:rsidR="00BE2B0B" w:rsidRPr="009933CC" w:rsidRDefault="00BE2B0B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&lt;EndNote&gt;&lt;Cite&gt;&lt;Author&gt;Eichstaedt&lt;/Author&gt;&lt;Year&gt;2014&lt;/Year&gt;&lt;IDText&gt;The Andean adaptive toolkit to counteract high altitude maladaptation: genome-wide and phenotypic analysis of the Collas&lt;/IDText&gt;&lt;DisplayText&gt;&lt;style face="superscript"&gt;32&lt;/style&gt;&lt;/DisplayText&gt;&lt;record&gt;&lt;isbn&gt;1932-6203&lt;/isbn&gt;&lt;titles&gt;&lt;title&gt;The Andean adaptive toolkit to counteract high altitude maladaptation: genome-wide and phenotypic analysis of the Collas&lt;/title&gt;&lt;secondary-title&gt;PloS one&lt;/secondary-title&gt;&lt;/titles&gt;&lt;pages&gt;e93314&lt;/pages&gt;&lt;number&gt;3&lt;/number&gt;&lt;contributors&gt;&lt;authors&gt;&lt;author&gt;Eichstaedt, Christina A&lt;/author&gt;&lt;author&gt;Antão, Tiago&lt;/author&gt;&lt;author&gt;Pagani, Luca&lt;/author&gt;&lt;author&gt;Cardona, Alexia&lt;/author&gt;&lt;author&gt;Kivisild, Toomas&lt;/author&gt;&lt;author&gt;Mormina, Maru&lt;/author&gt;&lt;/authors&gt;&lt;/contributors&gt;&lt;added-date format="utc"&gt;1613989860&lt;/added-date&gt;&lt;ref-type name="Journal Article"&gt;17&lt;/ref-type&gt;&lt;dates&gt;&lt;year&gt;2014&lt;/year&gt;&lt;/dates&gt;&lt;rec-number&gt;258&lt;/rec-number&gt;&lt;last-updated-date format="utc"&gt;1613989860&lt;/last-updated-date&gt;&lt;volume&gt;9&lt;/volume&gt;&lt;/record&gt;&lt;/Cite&gt;&lt;/EndNote&gt;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32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79D68DC2" w14:textId="77777777" w:rsidTr="002E5023">
        <w:tc>
          <w:tcPr>
            <w:tcW w:w="846" w:type="dxa"/>
          </w:tcPr>
          <w:p w14:paraId="6F7DB3D3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688AF5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VEGFC</w:t>
            </w:r>
          </w:p>
        </w:tc>
        <w:tc>
          <w:tcPr>
            <w:tcW w:w="3543" w:type="dxa"/>
          </w:tcPr>
          <w:p w14:paraId="79A7A2A8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Vascular Endothelial Growth Factor C</w:t>
            </w:r>
          </w:p>
        </w:tc>
        <w:tc>
          <w:tcPr>
            <w:tcW w:w="1560" w:type="dxa"/>
          </w:tcPr>
          <w:p w14:paraId="2F17F614" w14:textId="5AA4389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1646C7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4548183C" w14:textId="1380875E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&lt;EndNote&gt;&lt;Cite&gt;&lt;Author&gt;Bigham&lt;/Author&gt;&lt;Year&gt;2010&lt;/Year&gt;&lt;IDText&gt;Identifying signatures of natural selection in Tibetan and Andean populations using dense genome scan data&lt;/IDText&gt;&lt;DisplayText&gt;&lt;style face="superscript"&gt;21&lt;/style&gt;&lt;/DisplayText&gt;&lt;record&gt;&lt;isbn&gt;1553-7404&lt;/isbn&gt;&lt;titles&gt;&lt;title&gt;Identifying signatures of natural selection in Tibetan and Andean populations using dense genome scan data&lt;/title&gt;&lt;secondary-title&gt;PLoS Genet&lt;/secondary-title&gt;&lt;/titles&gt;&lt;pages&gt;e1001116&lt;/pages&gt;&lt;number&gt;9&lt;/number&gt;&lt;contributors&gt;&lt;authors&gt;&lt;author&gt;Bigham, Abigail&lt;/author&gt;&lt;author&gt;Bauchet, Marc&lt;/author&gt;&lt;author&gt;Pinto, Dalila&lt;/author&gt;&lt;author&gt;Mao, Xianyun&lt;/author&gt;&lt;author&gt;Akey, Joshua M&lt;/author&gt;&lt;author&gt;Mei, Rui&lt;/author&gt;&lt;author&gt;Scherer, Stephen W&lt;/author&gt;&lt;author&gt;Julian, Colleen G&lt;/author&gt;&lt;author&gt;Wilson, Megan J&lt;/author&gt;&lt;author&gt;Herráez, David López&lt;/author&gt;&lt;/authors&gt;&lt;/contributors&gt;&lt;added-date format="utc"&gt;1599632986&lt;/added-date&gt;&lt;ref-type name="Journal Article"&gt;17&lt;/ref-type&gt;&lt;dates&gt;&lt;year&gt;2010&lt;/year&gt;&lt;/dates&gt;&lt;rec-number&gt;121&lt;/rec-number&gt;&lt;last-updated-date format="utc"&gt;1599632986&lt;/last-updated-date&gt;&lt;volume&gt;6&lt;/volume&gt;&lt;/record&gt;&lt;/Cite&gt;&lt;/EndNote&gt;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6BC492AB" w14:textId="77777777" w:rsidTr="002E5023">
        <w:tc>
          <w:tcPr>
            <w:tcW w:w="846" w:type="dxa"/>
          </w:tcPr>
          <w:p w14:paraId="3709551F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1353A9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VRK1</w:t>
            </w:r>
          </w:p>
        </w:tc>
        <w:tc>
          <w:tcPr>
            <w:tcW w:w="3543" w:type="dxa"/>
          </w:tcPr>
          <w:p w14:paraId="0C7D6C97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VRK Serine/Threonine Kinase 1</w:t>
            </w:r>
          </w:p>
        </w:tc>
        <w:tc>
          <w:tcPr>
            <w:tcW w:w="1560" w:type="dxa"/>
          </w:tcPr>
          <w:p w14:paraId="42BB8970" w14:textId="6D7CD0AB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1646C7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2F946A73" w14:textId="202D2862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&lt;EndNote&gt;&lt;Cite&gt;&lt;Author&gt;Jeong&lt;/Author&gt;&lt;Year&gt;2018&lt;/Year&gt;&lt;IDText&gt;Detecting past and ongoing natural selection among ethnically Tibetan women at high altitude in Nepal&lt;/IDText&gt;&lt;DisplayText&gt;&lt;style face="superscript"&gt;31&lt;/style&gt;&lt;/DisplayText&gt;&lt;record&gt;&lt;isbn&gt;1553-7404&lt;/isbn&gt;&lt;titles&gt;&lt;title&gt;Detecting past and ongoing natural selection among ethnically Tibetan women at high altitude in Nepal&lt;/title&gt;&lt;secondary-title&gt;PLoS genetics&lt;/secondary-title&gt;&lt;/titles&gt;&lt;pages&gt;e1007650&lt;/pages&gt;&lt;number&gt;9&lt;/number&gt;&lt;contributors&gt;&lt;authors&gt;&lt;author&gt;Jeong, Choongwon&lt;/author&gt;&lt;author&gt;Witonsky, David B&lt;/author&gt;&lt;author&gt;Basnyat, Buddha&lt;/author&gt;&lt;author&gt;Neupane, Maniraj&lt;/author&gt;&lt;author&gt;Beall, Cynthia M&lt;/author&gt;&lt;author&gt;Childs, Geoff&lt;/author&gt;&lt;author&gt;Craig, Sienna R&lt;/author&gt;&lt;author&gt;Novembre, John&lt;/author&gt;&lt;author&gt;Di Rienzo, Anna&lt;/author&gt;&lt;/authors&gt;&lt;/contributors&gt;&lt;added-date format="utc"&gt;1614057258&lt;/added-date&gt;&lt;ref-type name="Journal Article"&gt;17&lt;/ref-type&gt;&lt;dates&gt;&lt;year&gt;2018&lt;/year&gt;&lt;/dates&gt;&lt;rec-number&gt;270&lt;/rec-number&gt;&lt;last-updated-date format="utc"&gt;1614057258&lt;/last-updated-date&gt;&lt;volume&gt;14&lt;/volume&gt;&lt;/record&gt;&lt;/Cite&gt;&lt;/EndNote&gt;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31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623EFCAF" w14:textId="77777777" w:rsidTr="002E5023">
        <w:tc>
          <w:tcPr>
            <w:tcW w:w="846" w:type="dxa"/>
          </w:tcPr>
          <w:p w14:paraId="6F3BA29A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D9F125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ZNF532</w:t>
            </w:r>
          </w:p>
        </w:tc>
        <w:tc>
          <w:tcPr>
            <w:tcW w:w="3543" w:type="dxa"/>
          </w:tcPr>
          <w:p w14:paraId="0D04F462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  <w:tc>
          <w:tcPr>
            <w:tcW w:w="1560" w:type="dxa"/>
          </w:tcPr>
          <w:p w14:paraId="12200236" w14:textId="7C96BE2E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1646C7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71018457" w14:textId="47609F5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&lt;EndNote&gt;&lt;Cite&gt;&lt;Author&gt;Arciero&lt;/Author&gt;&lt;Year&gt;2018&lt;/Year&gt;&lt;IDText&gt;Demographic history and genetic adaptation in the Himalayan region inferred from genome-wide SNP genotypes of 49 populations&lt;/IDText&gt;&lt;DisplayText&gt;&lt;style face="superscript"&gt;19&lt;/style&gt;&lt;/DisplayText&gt;&lt;record&gt;&lt;isbn&gt;0737-4038&lt;/isbn&gt;&lt;titles&gt;&lt;title&gt;Demographic history and genetic adaptation in the Himalayan region inferred from genome-wide SNP genotypes of 49 populations&lt;/title&gt;&lt;secondary-title&gt;Molecular biology and evolution&lt;/secondary-title&gt;&lt;/titles&gt;&lt;pages&gt;1916-1933&lt;/pages&gt;&lt;number&gt;8&lt;/number&gt;&lt;contributors&gt;&lt;authors&gt;&lt;author&gt;Arciero, Elena&lt;/author&gt;&lt;author&gt;Kraaijenbrink, Thirsa&lt;/author&gt;&lt;author&gt;Haber, Marc&lt;/author&gt;&lt;author&gt;Mezzavilla, Massimo&lt;/author&gt;&lt;author&gt;Ayub, Qasim&lt;/author&gt;&lt;author&gt;Wang, Wei&lt;/author&gt;&lt;author&gt;Pingcuo, Zhaxi&lt;/author&gt;&lt;author&gt;Yang, Huanming&lt;/author&gt;&lt;author&gt;Wang, Jian&lt;/author&gt;&lt;author&gt;Jobling, Mark A&lt;/author&gt;&lt;/authors&gt;&lt;/contributors&gt;&lt;added-date format="utc"&gt;1614057923&lt;/added-date&gt;&lt;ref-type name="Journal Article"&gt;17&lt;/ref-type&gt;&lt;dates&gt;&lt;year&gt;2018&lt;/year&gt;&lt;/dates&gt;&lt;rec-number&gt;274&lt;/rec-number&gt;&lt;last-updated-date format="utc"&gt;1614057923&lt;/last-updated-date&gt;&lt;volume&gt;35&lt;/volume&gt;&lt;/record&gt;&lt;/Cite&gt;&lt;/EndNote&gt;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19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E5FE0" w:rsidRPr="009933CC" w14:paraId="7ACC2908" w14:textId="77777777" w:rsidTr="002E5023">
        <w:tc>
          <w:tcPr>
            <w:tcW w:w="846" w:type="dxa"/>
          </w:tcPr>
          <w:p w14:paraId="2570A1D0" w14:textId="77777777" w:rsidR="006E5FE0" w:rsidRPr="009933CC" w:rsidRDefault="006E5FE0" w:rsidP="002E5023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FC730A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933CC">
              <w:rPr>
                <w:rFonts w:ascii="Times New Roman" w:hAnsi="Times New Roman" w:cs="Times New Roman"/>
                <w:i/>
                <w:iCs/>
              </w:rPr>
              <w:t>ZNF644</w:t>
            </w:r>
          </w:p>
        </w:tc>
        <w:tc>
          <w:tcPr>
            <w:tcW w:w="3543" w:type="dxa"/>
          </w:tcPr>
          <w:p w14:paraId="2BD6359A" w14:textId="77777777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9933CC">
              <w:rPr>
                <w:rFonts w:ascii="Times New Roman" w:hAnsi="Times New Roman" w:cs="Times New Roman"/>
                <w:shd w:val="clear" w:color="auto" w:fill="FFFFFF"/>
              </w:rPr>
              <w:t>Zinc Finger Protein 644</w:t>
            </w:r>
          </w:p>
        </w:tc>
        <w:tc>
          <w:tcPr>
            <w:tcW w:w="1560" w:type="dxa"/>
          </w:tcPr>
          <w:p w14:paraId="53D32F3C" w14:textId="42EE8FD3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</w:rPr>
            </w:pPr>
            <w:r w:rsidRPr="001646C7">
              <w:rPr>
                <w:rFonts w:ascii="Times New Roman" w:hAnsi="Times New Roman" w:cs="Times New Roman"/>
              </w:rPr>
              <w:t>Himalayan</w:t>
            </w:r>
          </w:p>
        </w:tc>
        <w:tc>
          <w:tcPr>
            <w:tcW w:w="1417" w:type="dxa"/>
          </w:tcPr>
          <w:p w14:paraId="67C7E5EA" w14:textId="11D3E83D" w:rsidR="006E5FE0" w:rsidRPr="009933CC" w:rsidRDefault="006E5FE0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 w:rsidR="00787260"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&lt;EndNote&gt;&lt;Cite&gt;&lt;Author&gt;Zhang&lt;/Author&gt;&lt;Year&gt;2017&lt;/Year&gt;&lt;IDText&gt;Differentiated demographic histories and local adaptations between Sherpas and Tibetans&lt;/IDText&gt;&lt;DisplayText&gt;&lt;style face="superscript"&gt;25&lt;/style&gt;&lt;/DisplayText&gt;&lt;record&gt;&lt;isbn&gt;1474-760X&lt;/isbn&gt;&lt;titles&gt;&lt;title&gt;Differentiated demographic histories and local adaptations between Sherpas and Tibetans&lt;/title&gt;&lt;secondary-title&gt;Genome biology&lt;/secondary-title&gt;&lt;/titles&gt;&lt;pages&gt;1-18&lt;/pages&gt;&lt;number&gt;1&lt;/number&gt;&lt;contributors&gt;&lt;authors&gt;&lt;author&gt;Zhang, Chao&lt;/author&gt;&lt;author&gt;Lu, Yan&lt;/author&gt;&lt;author&gt;Feng, Qidi&lt;/author&gt;&lt;author&gt;Wang, Xiaoji&lt;/author&gt;&lt;author&gt;Lou, Haiyi&lt;/author&gt;&lt;author&gt;Liu, Jiaojiao&lt;/author&gt;&lt;author&gt;Ning, Zhilin&lt;/author&gt;&lt;author&gt;Yuan, Kai&lt;/author&gt;&lt;author&gt;Wang, Yuchen&lt;/author&gt;&lt;author&gt;Zhou, Ying&lt;/author&gt;&lt;/authors&gt;&lt;/contributors&gt;&lt;added-date format="utc"&gt;1614057720&lt;/added-date&gt;&lt;ref-type name="Journal Article"&gt;17&lt;/ref-type&gt;&lt;dates&gt;&lt;year&gt;2017&lt;/year&gt;&lt;/dates&gt;&lt;rec-number&gt;273&lt;/rec-number&gt;&lt;last-updated-date format="utc"&gt;1614057720&lt;/last-updated-date&gt;&lt;volume&gt;18&lt;/volume&gt;&lt;/record&gt;&lt;/Cite&gt;&lt;/EndNote&gt;</w:instrTex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 w:rsidR="00787260">
              <w:rPr>
                <w:rFonts w:ascii="Times New Roman" w:hAnsi="Times New Roman" w:cs="Times New Roman"/>
                <w:noProof/>
                <w:vertAlign w:val="superscript"/>
              </w:rPr>
              <w:t>25</w:t>
            </w:r>
            <w:r w:rsidRPr="009933CC"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604554" w:rsidRPr="009933CC" w14:paraId="789190D8" w14:textId="77777777" w:rsidTr="002E5023">
        <w:tc>
          <w:tcPr>
            <w:tcW w:w="846" w:type="dxa"/>
          </w:tcPr>
          <w:p w14:paraId="045CBA27" w14:textId="42F7EDCA" w:rsidR="00604554" w:rsidRPr="009933CC" w:rsidRDefault="002E5023" w:rsidP="002E502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1276" w:type="dxa"/>
          </w:tcPr>
          <w:p w14:paraId="745E27E8" w14:textId="2E55A728" w:rsidR="00604554" w:rsidRPr="009933CC" w:rsidRDefault="005C4867" w:rsidP="002E502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 w:rsidR="0002418D">
              <w:rPr>
                <w:rFonts w:ascii="Times New Roman" w:hAnsi="Times New Roman" w:cs="Times New Roman"/>
                <w:i/>
                <w:iCs/>
              </w:rPr>
              <w:t>P</w:t>
            </w:r>
            <w:r w:rsidR="00E530E6">
              <w:rPr>
                <w:rFonts w:ascii="Times New Roman" w:hAnsi="Times New Roman" w:cs="Times New Roman"/>
                <w:i/>
                <w:iCs/>
              </w:rPr>
              <w:t>I</w:t>
            </w:r>
            <w:r w:rsidR="0002418D">
              <w:rPr>
                <w:rFonts w:ascii="Times New Roman" w:hAnsi="Times New Roman" w:cs="Times New Roman"/>
                <w:i/>
                <w:iCs/>
              </w:rPr>
              <w:t>A</w:t>
            </w:r>
          </w:p>
        </w:tc>
        <w:tc>
          <w:tcPr>
            <w:tcW w:w="3543" w:type="dxa"/>
          </w:tcPr>
          <w:p w14:paraId="5B2DE2E5" w14:textId="405D2E77" w:rsidR="00604554" w:rsidRPr="00F43C4D" w:rsidRDefault="00E530E6" w:rsidP="002E502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Ribose 5-Phosphate Isomerase A</w:t>
            </w:r>
          </w:p>
        </w:tc>
        <w:tc>
          <w:tcPr>
            <w:tcW w:w="1560" w:type="dxa"/>
          </w:tcPr>
          <w:p w14:paraId="0A664F86" w14:textId="421FBD37" w:rsidR="00604554" w:rsidRPr="001646C7" w:rsidRDefault="00D60D0A" w:rsidP="002E5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1205837A" w14:textId="01A929C2" w:rsidR="00604554" w:rsidRPr="009933CC" w:rsidRDefault="00147C19" w:rsidP="002E502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D60D0A" w:rsidRPr="009933CC" w14:paraId="66F86731" w14:textId="77777777" w:rsidTr="002E5023">
        <w:tc>
          <w:tcPr>
            <w:tcW w:w="846" w:type="dxa"/>
          </w:tcPr>
          <w:p w14:paraId="00991A5A" w14:textId="0B00ECF0" w:rsidR="00D60D0A" w:rsidRPr="009933CC" w:rsidRDefault="00D60D0A" w:rsidP="00D60D0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1276" w:type="dxa"/>
          </w:tcPr>
          <w:p w14:paraId="0C94AC97" w14:textId="2AAC4994" w:rsidR="00D60D0A" w:rsidRPr="009933CC" w:rsidRDefault="00D60D0A" w:rsidP="00D60D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NEK7</w:t>
            </w:r>
          </w:p>
        </w:tc>
        <w:tc>
          <w:tcPr>
            <w:tcW w:w="3543" w:type="dxa"/>
          </w:tcPr>
          <w:p w14:paraId="3EADD1AE" w14:textId="625A4FDF" w:rsidR="00D60D0A" w:rsidRPr="00F43C4D" w:rsidRDefault="00D60D0A" w:rsidP="00D60D0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Style w:val="aliasmainname"/>
                <w:rFonts w:ascii="Times New Roman" w:hAnsi="Times New Roman" w:cs="Times New Roman"/>
                <w:color w:val="333333"/>
                <w:shd w:val="clear" w:color="auto" w:fill="FFFFFF"/>
              </w:rPr>
              <w:t>NIMA Related Kinase 7</w:t>
            </w: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</w:p>
        </w:tc>
        <w:tc>
          <w:tcPr>
            <w:tcW w:w="1560" w:type="dxa"/>
          </w:tcPr>
          <w:p w14:paraId="2D51E7BA" w14:textId="3FA46BC7" w:rsidR="00D60D0A" w:rsidRPr="001646C7" w:rsidRDefault="00D60D0A" w:rsidP="00D60D0A">
            <w:pPr>
              <w:jc w:val="center"/>
              <w:rPr>
                <w:rFonts w:ascii="Times New Roman" w:hAnsi="Times New Roman" w:cs="Times New Roman"/>
              </w:rPr>
            </w:pPr>
            <w:r w:rsidRPr="00B73C57"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3A338EC1" w14:textId="10194F62" w:rsidR="00D60D0A" w:rsidRPr="009933CC" w:rsidRDefault="00790637" w:rsidP="00D60D0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D60D0A" w:rsidRPr="009933CC" w14:paraId="3F1CCA5B" w14:textId="77777777" w:rsidTr="002E5023">
        <w:tc>
          <w:tcPr>
            <w:tcW w:w="846" w:type="dxa"/>
          </w:tcPr>
          <w:p w14:paraId="58B6DA3E" w14:textId="48666AEE" w:rsidR="00D60D0A" w:rsidRPr="009933CC" w:rsidRDefault="00D60D0A" w:rsidP="00D60D0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</w:t>
            </w:r>
          </w:p>
        </w:tc>
        <w:tc>
          <w:tcPr>
            <w:tcW w:w="1276" w:type="dxa"/>
          </w:tcPr>
          <w:p w14:paraId="79DF56F5" w14:textId="336955CB" w:rsidR="00D60D0A" w:rsidRPr="009933CC" w:rsidRDefault="00D60D0A" w:rsidP="00D60D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ADH7</w:t>
            </w:r>
          </w:p>
        </w:tc>
        <w:tc>
          <w:tcPr>
            <w:tcW w:w="3543" w:type="dxa"/>
          </w:tcPr>
          <w:p w14:paraId="0817FE6D" w14:textId="5BE3B4A8" w:rsidR="00D60D0A" w:rsidRPr="00F43C4D" w:rsidRDefault="00D60D0A" w:rsidP="00D60D0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Alcohol Dehydrogenase 7 </w:t>
            </w:r>
          </w:p>
        </w:tc>
        <w:tc>
          <w:tcPr>
            <w:tcW w:w="1560" w:type="dxa"/>
          </w:tcPr>
          <w:p w14:paraId="1B88542C" w14:textId="21C79061" w:rsidR="00D60D0A" w:rsidRPr="001646C7" w:rsidRDefault="00D60D0A" w:rsidP="00D60D0A">
            <w:pPr>
              <w:jc w:val="center"/>
              <w:rPr>
                <w:rFonts w:ascii="Times New Roman" w:hAnsi="Times New Roman" w:cs="Times New Roman"/>
              </w:rPr>
            </w:pPr>
            <w:r w:rsidRPr="00B73C57"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5811D4C7" w14:textId="36071BD9" w:rsidR="00D60D0A" w:rsidRPr="009933CC" w:rsidRDefault="00790637" w:rsidP="00D60D0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D60D0A" w:rsidRPr="009933CC" w14:paraId="3A7B6423" w14:textId="77777777" w:rsidTr="002E5023">
        <w:tc>
          <w:tcPr>
            <w:tcW w:w="846" w:type="dxa"/>
          </w:tcPr>
          <w:p w14:paraId="692E3218" w14:textId="4C5D07F8" w:rsidR="00D60D0A" w:rsidRPr="009933CC" w:rsidRDefault="00D60D0A" w:rsidP="00D60D0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1276" w:type="dxa"/>
          </w:tcPr>
          <w:p w14:paraId="2C44AB52" w14:textId="05EA5A34" w:rsidR="00D60D0A" w:rsidRPr="009933CC" w:rsidRDefault="00D60D0A" w:rsidP="00D60D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FGF10</w:t>
            </w:r>
          </w:p>
        </w:tc>
        <w:tc>
          <w:tcPr>
            <w:tcW w:w="3543" w:type="dxa"/>
          </w:tcPr>
          <w:p w14:paraId="616D3224" w14:textId="5D1621A0" w:rsidR="00D60D0A" w:rsidRPr="00F43C4D" w:rsidRDefault="00D60D0A" w:rsidP="00D60D0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Fibroblast Growth Factor 10</w:t>
            </w:r>
          </w:p>
        </w:tc>
        <w:tc>
          <w:tcPr>
            <w:tcW w:w="1560" w:type="dxa"/>
          </w:tcPr>
          <w:p w14:paraId="3529889D" w14:textId="7FFA9FF8" w:rsidR="00D60D0A" w:rsidRPr="001646C7" w:rsidRDefault="00D60D0A" w:rsidP="00D60D0A">
            <w:pPr>
              <w:jc w:val="center"/>
              <w:rPr>
                <w:rFonts w:ascii="Times New Roman" w:hAnsi="Times New Roman" w:cs="Times New Roman"/>
              </w:rPr>
            </w:pPr>
            <w:r w:rsidRPr="00B73C57"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156ABA57" w14:textId="49C424FB" w:rsidR="00D60D0A" w:rsidRPr="009933CC" w:rsidRDefault="00790637" w:rsidP="00D60D0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D60D0A" w:rsidRPr="009933CC" w14:paraId="361EEE99" w14:textId="77777777" w:rsidTr="002E5023">
        <w:tc>
          <w:tcPr>
            <w:tcW w:w="846" w:type="dxa"/>
          </w:tcPr>
          <w:p w14:paraId="31AF5EB2" w14:textId="5E8FAAE0" w:rsidR="00D60D0A" w:rsidRPr="009933CC" w:rsidRDefault="00D60D0A" w:rsidP="00D60D0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1276" w:type="dxa"/>
          </w:tcPr>
          <w:p w14:paraId="2FD0AD07" w14:textId="17871F90" w:rsidR="00D60D0A" w:rsidRPr="009933CC" w:rsidRDefault="00D60D0A" w:rsidP="00D60D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HCAR2</w:t>
            </w:r>
          </w:p>
        </w:tc>
        <w:tc>
          <w:tcPr>
            <w:tcW w:w="3543" w:type="dxa"/>
          </w:tcPr>
          <w:p w14:paraId="738AC1A1" w14:textId="6BB72858" w:rsidR="00D60D0A" w:rsidRPr="00F43C4D" w:rsidRDefault="00D60D0A" w:rsidP="00D60D0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Hydroxycarboxylic Acid Receptor 2</w:t>
            </w:r>
          </w:p>
        </w:tc>
        <w:tc>
          <w:tcPr>
            <w:tcW w:w="1560" w:type="dxa"/>
          </w:tcPr>
          <w:p w14:paraId="2D332065" w14:textId="4CD7D8EA" w:rsidR="00D60D0A" w:rsidRPr="001646C7" w:rsidRDefault="00D60D0A" w:rsidP="00D60D0A">
            <w:pPr>
              <w:jc w:val="center"/>
              <w:rPr>
                <w:rFonts w:ascii="Times New Roman" w:hAnsi="Times New Roman" w:cs="Times New Roman"/>
              </w:rPr>
            </w:pPr>
            <w:r w:rsidRPr="00B73C57"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1D6E938B" w14:textId="04CB8029" w:rsidR="00D60D0A" w:rsidRPr="009933CC" w:rsidRDefault="00790637" w:rsidP="00D60D0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  <w:tr w:rsidR="00D60D0A" w:rsidRPr="009933CC" w14:paraId="29465CAA" w14:textId="77777777" w:rsidTr="002E5023">
        <w:tc>
          <w:tcPr>
            <w:tcW w:w="846" w:type="dxa"/>
          </w:tcPr>
          <w:p w14:paraId="4D776DF9" w14:textId="689F1043" w:rsidR="00D60D0A" w:rsidRDefault="00D60D0A" w:rsidP="00D60D0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1276" w:type="dxa"/>
          </w:tcPr>
          <w:p w14:paraId="79C2CDDC" w14:textId="2126A2BE" w:rsidR="00D60D0A" w:rsidRDefault="00D60D0A" w:rsidP="00D60D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HLA-DQB1</w:t>
            </w:r>
          </w:p>
        </w:tc>
        <w:tc>
          <w:tcPr>
            <w:tcW w:w="3543" w:type="dxa"/>
          </w:tcPr>
          <w:p w14:paraId="41605A0C" w14:textId="455A9FDE" w:rsidR="00D60D0A" w:rsidRPr="00F43C4D" w:rsidRDefault="00D60D0A" w:rsidP="00D60D0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43C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Major Histocompatibility Complex, Class II, DQ Beta 1</w:t>
            </w:r>
          </w:p>
        </w:tc>
        <w:tc>
          <w:tcPr>
            <w:tcW w:w="1560" w:type="dxa"/>
          </w:tcPr>
          <w:p w14:paraId="286B5235" w14:textId="0FA97189" w:rsidR="00D60D0A" w:rsidRPr="001646C7" w:rsidRDefault="00D60D0A" w:rsidP="00D60D0A">
            <w:pPr>
              <w:jc w:val="center"/>
              <w:rPr>
                <w:rFonts w:ascii="Times New Roman" w:hAnsi="Times New Roman" w:cs="Times New Roman"/>
              </w:rPr>
            </w:pPr>
            <w:r w:rsidRPr="00B73C57">
              <w:rPr>
                <w:rFonts w:ascii="Times New Roman" w:hAnsi="Times New Roman" w:cs="Times New Roman"/>
              </w:rPr>
              <w:t>Tibetan</w:t>
            </w:r>
          </w:p>
        </w:tc>
        <w:tc>
          <w:tcPr>
            <w:tcW w:w="1417" w:type="dxa"/>
          </w:tcPr>
          <w:p w14:paraId="383D788C" w14:textId="0E00699B" w:rsidR="00D60D0A" w:rsidRPr="009933CC" w:rsidRDefault="00790637" w:rsidP="00D60D0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fldChar w:fldCharType="begin"/>
            </w:r>
            <w:r>
              <w:rPr>
                <w:rFonts w:ascii="Times New Roman" w:hAnsi="Times New Roman" w:cs="Times New Roman"/>
                <w:vertAlign w:val="superscript"/>
              </w:rPr>
              <w:instrText xml:space="preserve"> ADDIN EN.CITE &lt;EndNote&gt;&lt;Cite&gt;&lt;Author&gt;Yang&lt;/Author&gt;&lt;Year&gt;2017&lt;/Year&gt;&lt;IDText&gt;Genetic signatures of high-altitude adaptation in Tibetans&lt;/IDText&gt;&lt;DisplayText&gt;&lt;style face="superscript"&gt;28&lt;/style&gt;&lt;/DisplayText&gt;&lt;record&gt;&lt;isbn&gt;0027-8424&lt;/isbn&gt;&lt;titles&gt;&lt;title&gt;Genetic signatures of high-altitude adaptation in Tibetans&lt;/title&gt;&lt;secondary-title&gt;Proceedings of the National Academy of Sciences&lt;/secondary-title&gt;&lt;/titles&gt;&lt;pages&gt;4189-4194&lt;/pages&gt;&lt;number&gt;16&lt;/number&gt;&lt;contributors&gt;&lt;authors&gt;&lt;author&gt;Yang, Jian&lt;/author&gt;&lt;author&gt;Jin, Zi-Bing&lt;/author&gt;&lt;author&gt;Chen, Jie&lt;/author&gt;&lt;author&gt;Huang, Xiu-Feng&lt;/author&gt;&lt;author&gt;Li, Xiao-Man&lt;/author&gt;&lt;author&gt;Liang, Yuan-Bo&lt;/author&gt;&lt;author&gt;Mao, Jian-Yang&lt;/author&gt;&lt;author&gt;Chen, Xin&lt;/author&gt;&lt;author&gt;Zheng, Zhili&lt;/author&gt;&lt;author&gt;Bakshi, Andrew&lt;/author&gt;&lt;/authors&gt;&lt;/contributors&gt;&lt;added-date format="utc"&gt;1613991068&lt;/added-date&gt;&lt;ref-type name="Journal Article"&gt;17&lt;/ref-type&gt;&lt;dates&gt;&lt;year&gt;2017&lt;/year&gt;&lt;/dates&gt;&lt;rec-number&gt;265&lt;/rec-number&gt;&lt;last-updated-date format="utc"&gt;1613991068&lt;/last-updated-date&gt;&lt;volume&gt;114&lt;/volume&gt;&lt;/record&gt;&lt;/Cite&gt;&lt;/EndNote&gt;</w:instrText>
            </w:r>
            <w:r>
              <w:rPr>
                <w:rFonts w:ascii="Times New Roman" w:hAnsi="Times New Roman" w:cs="Times New Roman"/>
                <w:vertAlign w:val="superscript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vertAlign w:val="superscript"/>
              </w:rPr>
              <w:fldChar w:fldCharType="end"/>
            </w:r>
          </w:p>
        </w:tc>
      </w:tr>
    </w:tbl>
    <w:p w14:paraId="197137FE" w14:textId="77777777" w:rsidR="002E5023" w:rsidRDefault="002E5023" w:rsidP="00F830E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1D0829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7F29F484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3235BB78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209BBCA2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50CA473E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79B1F4D7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2C7E7FC1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4096CB7A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1370968B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3F34549C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43E8D151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4BA40672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5AF7EBAF" w14:textId="77777777" w:rsidR="002E5023" w:rsidRP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0FDC9775" w14:textId="77777777" w:rsidR="002E5023" w:rsidRDefault="002E5023" w:rsidP="002E5023">
      <w:pPr>
        <w:rPr>
          <w:rFonts w:ascii="Times New Roman" w:hAnsi="Times New Roman" w:cs="Times New Roman"/>
          <w:sz w:val="20"/>
          <w:szCs w:val="20"/>
        </w:rPr>
      </w:pPr>
    </w:p>
    <w:p w14:paraId="53E20C4B" w14:textId="77777777" w:rsidR="00F7130A" w:rsidRDefault="00F7130A" w:rsidP="002E5023">
      <w:pPr>
        <w:rPr>
          <w:rFonts w:ascii="Times New Roman" w:hAnsi="Times New Roman" w:cs="Times New Roman"/>
          <w:sz w:val="20"/>
          <w:szCs w:val="20"/>
        </w:rPr>
      </w:pPr>
    </w:p>
    <w:p w14:paraId="5E1E073F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0F3D813B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449B7515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3D4F77BE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30D31D85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293AD8AE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339D087B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040B9CC4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5AC6D1FF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0DDAA9DA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1B34E43D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37B65CE9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1458D17E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2201340D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5346C31C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0C87413B" w14:textId="77777777" w:rsidR="000C4DD8" w:rsidRDefault="000C4DD8" w:rsidP="002E5023">
      <w:pPr>
        <w:rPr>
          <w:rFonts w:ascii="Times New Roman" w:hAnsi="Times New Roman" w:cs="Times New Roman"/>
          <w:sz w:val="20"/>
          <w:szCs w:val="20"/>
        </w:rPr>
      </w:pPr>
    </w:p>
    <w:p w14:paraId="259B98D0" w14:textId="5DB466A9" w:rsidR="005F2A4A" w:rsidRPr="00804FEE" w:rsidRDefault="00F7130A" w:rsidP="002E5023">
      <w:pPr>
        <w:rPr>
          <w:rFonts w:ascii="Times New Roman" w:hAnsi="Times New Roman" w:cs="Times New Roman"/>
        </w:rPr>
      </w:pPr>
      <w:r w:rsidRPr="00804FEE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F577C7">
        <w:rPr>
          <w:rFonts w:ascii="Times New Roman" w:hAnsi="Times New Roman" w:cs="Times New Roman"/>
          <w:b/>
          <w:bCs/>
        </w:rPr>
        <w:t>S</w:t>
      </w:r>
      <w:r w:rsidR="00A014D8">
        <w:rPr>
          <w:rFonts w:ascii="Times New Roman" w:hAnsi="Times New Roman" w:cs="Times New Roman"/>
          <w:b/>
          <w:bCs/>
        </w:rPr>
        <w:t>3</w:t>
      </w:r>
      <w:bookmarkStart w:id="3" w:name="_GoBack"/>
      <w:bookmarkEnd w:id="3"/>
      <w:r w:rsidRPr="00804FEE">
        <w:rPr>
          <w:rFonts w:ascii="Times New Roman" w:hAnsi="Times New Roman" w:cs="Times New Roman"/>
          <w:b/>
          <w:bCs/>
        </w:rPr>
        <w:t>:</w:t>
      </w:r>
      <w:r w:rsidRPr="00804FEE">
        <w:rPr>
          <w:rFonts w:ascii="Times New Roman" w:hAnsi="Times New Roman" w:cs="Times New Roman"/>
        </w:rPr>
        <w:t xml:space="preserve"> </w:t>
      </w:r>
      <w:r w:rsidRPr="00804FEE">
        <w:rPr>
          <w:rFonts w:ascii="Times New Roman" w:hAnsi="Times New Roman" w:cs="Times New Roman"/>
          <w:b/>
          <w:bCs/>
        </w:rPr>
        <w:t xml:space="preserve">List of proteins differentially expressed </w:t>
      </w:r>
      <w:r w:rsidR="00651610" w:rsidRPr="00804FEE">
        <w:rPr>
          <w:rFonts w:ascii="Times New Roman" w:hAnsi="Times New Roman" w:cs="Times New Roman"/>
          <w:b/>
          <w:bCs/>
        </w:rPr>
        <w:t>during human exposure to high altitude</w:t>
      </w:r>
      <w:r w:rsidR="00651610" w:rsidRPr="00804FEE">
        <w:rPr>
          <w:rFonts w:ascii="Times New Roman" w:hAnsi="Times New Roman" w:cs="Times New Roman"/>
        </w:rPr>
        <w:t xml:space="preserve">. This combined list contains </w:t>
      </w:r>
      <w:r w:rsidR="006F1B94" w:rsidRPr="00804FEE">
        <w:rPr>
          <w:rFonts w:ascii="Times New Roman" w:hAnsi="Times New Roman" w:cs="Times New Roman"/>
        </w:rPr>
        <w:t>proteins</w:t>
      </w:r>
      <w:r w:rsidR="009E51F8" w:rsidRPr="00804FEE">
        <w:rPr>
          <w:rFonts w:ascii="Times New Roman" w:hAnsi="Times New Roman" w:cs="Times New Roman"/>
        </w:rPr>
        <w:t xml:space="preserve"> </w:t>
      </w:r>
      <w:r w:rsidR="00804FEE">
        <w:rPr>
          <w:rFonts w:ascii="Times New Roman" w:hAnsi="Times New Roman" w:cs="Times New Roman"/>
        </w:rPr>
        <w:t xml:space="preserve">(plasma and muscle proteins) </w:t>
      </w:r>
      <w:r w:rsidR="009E51F8" w:rsidRPr="00804FEE">
        <w:rPr>
          <w:rFonts w:ascii="Times New Roman" w:hAnsi="Times New Roman" w:cs="Times New Roman"/>
        </w:rPr>
        <w:t>for high altitude adaptation.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53"/>
        <w:gridCol w:w="1653"/>
        <w:gridCol w:w="2759"/>
        <w:gridCol w:w="1544"/>
        <w:gridCol w:w="1638"/>
      </w:tblGrid>
      <w:tr w:rsidR="00804FEE" w:rsidRPr="00804FEE" w14:paraId="6461B665" w14:textId="77777777" w:rsidTr="00804FEE">
        <w:tc>
          <w:tcPr>
            <w:tcW w:w="1653" w:type="dxa"/>
            <w:vAlign w:val="bottom"/>
          </w:tcPr>
          <w:p w14:paraId="3D14AE66" w14:textId="77777777" w:rsidR="00804FEE" w:rsidRPr="00804FEE" w:rsidRDefault="00804FEE" w:rsidP="00200CDC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04FEE">
              <w:rPr>
                <w:rFonts w:ascii="Times New Roman" w:hAnsi="Times New Roman" w:cs="Times New Roman"/>
                <w:b/>
                <w:bCs/>
                <w:szCs w:val="22"/>
              </w:rPr>
              <w:t>ID</w:t>
            </w:r>
          </w:p>
        </w:tc>
        <w:tc>
          <w:tcPr>
            <w:tcW w:w="1653" w:type="dxa"/>
            <w:vAlign w:val="bottom"/>
          </w:tcPr>
          <w:p w14:paraId="5D7344BD" w14:textId="77777777" w:rsidR="00804FEE" w:rsidRPr="00804FEE" w:rsidRDefault="00804FEE" w:rsidP="00200CDC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04FEE">
              <w:rPr>
                <w:rFonts w:ascii="Times New Roman" w:hAnsi="Times New Roman" w:cs="Times New Roman"/>
                <w:b/>
                <w:bCs/>
                <w:szCs w:val="22"/>
              </w:rPr>
              <w:t>Protein Name</w:t>
            </w:r>
          </w:p>
        </w:tc>
        <w:tc>
          <w:tcPr>
            <w:tcW w:w="2528" w:type="dxa"/>
            <w:vAlign w:val="bottom"/>
          </w:tcPr>
          <w:p w14:paraId="2A20DDA7" w14:textId="77777777" w:rsidR="00804FEE" w:rsidRPr="00804FEE" w:rsidRDefault="00804FEE" w:rsidP="00200CDC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04FEE">
              <w:rPr>
                <w:rFonts w:ascii="Times New Roman" w:hAnsi="Times New Roman" w:cs="Times New Roman"/>
                <w:b/>
                <w:bCs/>
                <w:szCs w:val="22"/>
              </w:rPr>
              <w:t>Entrez Gene Name</w:t>
            </w:r>
          </w:p>
        </w:tc>
        <w:tc>
          <w:tcPr>
            <w:tcW w:w="1544" w:type="dxa"/>
            <w:vAlign w:val="bottom"/>
          </w:tcPr>
          <w:p w14:paraId="49E42516" w14:textId="77777777" w:rsidR="00804FEE" w:rsidRPr="00804FEE" w:rsidRDefault="00804FEE" w:rsidP="00200CDC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04FEE">
              <w:rPr>
                <w:rFonts w:ascii="Times New Roman" w:hAnsi="Times New Roman" w:cs="Times New Roman"/>
                <w:b/>
                <w:bCs/>
                <w:szCs w:val="22"/>
              </w:rPr>
              <w:t>Location</w:t>
            </w:r>
          </w:p>
        </w:tc>
        <w:tc>
          <w:tcPr>
            <w:tcW w:w="1638" w:type="dxa"/>
            <w:vAlign w:val="bottom"/>
          </w:tcPr>
          <w:p w14:paraId="506F9987" w14:textId="77777777" w:rsidR="00804FEE" w:rsidRPr="00804FEE" w:rsidRDefault="00804FEE" w:rsidP="00200CDC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04FEE">
              <w:rPr>
                <w:rFonts w:ascii="Times New Roman" w:hAnsi="Times New Roman" w:cs="Times New Roman"/>
                <w:b/>
                <w:bCs/>
                <w:szCs w:val="22"/>
              </w:rPr>
              <w:t>Type(s)</w:t>
            </w:r>
          </w:p>
        </w:tc>
      </w:tr>
      <w:tr w:rsidR="00804FEE" w:rsidRPr="00804FEE" w14:paraId="7857991B" w14:textId="77777777" w:rsidTr="00804FEE">
        <w:tc>
          <w:tcPr>
            <w:tcW w:w="1653" w:type="dxa"/>
            <w:vAlign w:val="bottom"/>
          </w:tcPr>
          <w:p w14:paraId="139F1F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A1BG</w:t>
            </w:r>
          </w:p>
        </w:tc>
        <w:tc>
          <w:tcPr>
            <w:tcW w:w="1653" w:type="dxa"/>
            <w:vAlign w:val="bottom"/>
          </w:tcPr>
          <w:p w14:paraId="5A7BDD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A1BG</w:t>
            </w:r>
          </w:p>
        </w:tc>
        <w:tc>
          <w:tcPr>
            <w:tcW w:w="2528" w:type="dxa"/>
            <w:vAlign w:val="bottom"/>
          </w:tcPr>
          <w:p w14:paraId="5CDC6E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alpha-1-B glycoprotein</w:t>
            </w:r>
          </w:p>
        </w:tc>
        <w:tc>
          <w:tcPr>
            <w:tcW w:w="1544" w:type="dxa"/>
            <w:vAlign w:val="bottom"/>
          </w:tcPr>
          <w:p w14:paraId="0F966C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8D9D89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9A34A0C" w14:textId="77777777" w:rsidTr="00804FEE">
        <w:tc>
          <w:tcPr>
            <w:tcW w:w="1653" w:type="dxa"/>
            <w:vAlign w:val="bottom"/>
          </w:tcPr>
          <w:p w14:paraId="5399A91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A2M</w:t>
            </w:r>
          </w:p>
        </w:tc>
        <w:tc>
          <w:tcPr>
            <w:tcW w:w="1653" w:type="dxa"/>
            <w:vAlign w:val="bottom"/>
          </w:tcPr>
          <w:p w14:paraId="48F933D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A2M</w:t>
            </w:r>
          </w:p>
        </w:tc>
        <w:tc>
          <w:tcPr>
            <w:tcW w:w="2528" w:type="dxa"/>
            <w:vAlign w:val="bottom"/>
          </w:tcPr>
          <w:p w14:paraId="1B47BB4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alpha-2-macroglobulin</w:t>
            </w:r>
          </w:p>
        </w:tc>
        <w:tc>
          <w:tcPr>
            <w:tcW w:w="1544" w:type="dxa"/>
            <w:vAlign w:val="bottom"/>
          </w:tcPr>
          <w:p w14:paraId="29E8F87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99023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5C54C90E" w14:textId="77777777" w:rsidTr="00804FEE">
        <w:tc>
          <w:tcPr>
            <w:tcW w:w="1653" w:type="dxa"/>
            <w:vAlign w:val="bottom"/>
          </w:tcPr>
          <w:p w14:paraId="685C852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P01023</w:t>
            </w:r>
          </w:p>
        </w:tc>
        <w:tc>
          <w:tcPr>
            <w:tcW w:w="1653" w:type="dxa"/>
            <w:vAlign w:val="bottom"/>
          </w:tcPr>
          <w:p w14:paraId="406C038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A2M</w:t>
            </w:r>
          </w:p>
        </w:tc>
        <w:tc>
          <w:tcPr>
            <w:tcW w:w="2528" w:type="dxa"/>
            <w:vAlign w:val="bottom"/>
          </w:tcPr>
          <w:p w14:paraId="0ACF2E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alpha-2-macroglobulin</w:t>
            </w:r>
          </w:p>
        </w:tc>
        <w:tc>
          <w:tcPr>
            <w:tcW w:w="1544" w:type="dxa"/>
            <w:vAlign w:val="bottom"/>
          </w:tcPr>
          <w:p w14:paraId="4933E44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6C987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506CD5B7" w14:textId="77777777" w:rsidTr="00804FEE">
        <w:tc>
          <w:tcPr>
            <w:tcW w:w="1653" w:type="dxa"/>
            <w:vAlign w:val="bottom"/>
          </w:tcPr>
          <w:p w14:paraId="3BB1FEE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ABCB9</w:t>
            </w:r>
          </w:p>
        </w:tc>
        <w:tc>
          <w:tcPr>
            <w:tcW w:w="1653" w:type="dxa"/>
            <w:vAlign w:val="bottom"/>
          </w:tcPr>
          <w:p w14:paraId="368C64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ABCB9</w:t>
            </w:r>
          </w:p>
        </w:tc>
        <w:tc>
          <w:tcPr>
            <w:tcW w:w="2528" w:type="dxa"/>
            <w:vAlign w:val="bottom"/>
          </w:tcPr>
          <w:p w14:paraId="4301A6C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ATP binding cassette subfamily B member 9</w:t>
            </w:r>
          </w:p>
        </w:tc>
        <w:tc>
          <w:tcPr>
            <w:tcW w:w="1544" w:type="dxa"/>
            <w:vAlign w:val="bottom"/>
          </w:tcPr>
          <w:p w14:paraId="31685E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BEE4F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46AF8A50" w14:textId="77777777" w:rsidTr="00804FEE">
        <w:tc>
          <w:tcPr>
            <w:tcW w:w="1653" w:type="dxa"/>
            <w:vAlign w:val="bottom"/>
          </w:tcPr>
          <w:p w14:paraId="7A4F9C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ACTB</w:t>
            </w:r>
          </w:p>
        </w:tc>
        <w:tc>
          <w:tcPr>
            <w:tcW w:w="1653" w:type="dxa"/>
            <w:vAlign w:val="bottom"/>
          </w:tcPr>
          <w:p w14:paraId="5B3D78B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ACTB</w:t>
            </w:r>
          </w:p>
        </w:tc>
        <w:tc>
          <w:tcPr>
            <w:tcW w:w="2528" w:type="dxa"/>
            <w:vAlign w:val="bottom"/>
          </w:tcPr>
          <w:p w14:paraId="604C23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actin beta</w:t>
            </w:r>
          </w:p>
        </w:tc>
        <w:tc>
          <w:tcPr>
            <w:tcW w:w="1544" w:type="dxa"/>
            <w:vAlign w:val="bottom"/>
          </w:tcPr>
          <w:p w14:paraId="640443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29DB1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CCABAF2" w14:textId="77777777" w:rsidTr="00804FEE">
        <w:tc>
          <w:tcPr>
            <w:tcW w:w="1653" w:type="dxa"/>
            <w:vAlign w:val="bottom"/>
          </w:tcPr>
          <w:p w14:paraId="575A00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P63261</w:t>
            </w:r>
          </w:p>
        </w:tc>
        <w:tc>
          <w:tcPr>
            <w:tcW w:w="1653" w:type="dxa"/>
            <w:vAlign w:val="bottom"/>
          </w:tcPr>
          <w:p w14:paraId="32DF39E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ACTG1</w:t>
            </w:r>
          </w:p>
        </w:tc>
        <w:tc>
          <w:tcPr>
            <w:tcW w:w="2528" w:type="dxa"/>
            <w:vAlign w:val="bottom"/>
          </w:tcPr>
          <w:p w14:paraId="38BC5D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actin gamma 1</w:t>
            </w:r>
          </w:p>
        </w:tc>
        <w:tc>
          <w:tcPr>
            <w:tcW w:w="1544" w:type="dxa"/>
            <w:vAlign w:val="bottom"/>
          </w:tcPr>
          <w:p w14:paraId="2D61C5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AE6A1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BC2AD5E" w14:textId="77777777" w:rsidTr="00804FEE">
        <w:tc>
          <w:tcPr>
            <w:tcW w:w="1653" w:type="dxa"/>
            <w:vAlign w:val="bottom"/>
          </w:tcPr>
          <w:p w14:paraId="287297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ACTG2</w:t>
            </w:r>
          </w:p>
        </w:tc>
        <w:tc>
          <w:tcPr>
            <w:tcW w:w="1653" w:type="dxa"/>
            <w:vAlign w:val="bottom"/>
          </w:tcPr>
          <w:p w14:paraId="4F1E7B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ACTG2</w:t>
            </w:r>
          </w:p>
        </w:tc>
        <w:tc>
          <w:tcPr>
            <w:tcW w:w="2528" w:type="dxa"/>
            <w:vAlign w:val="bottom"/>
          </w:tcPr>
          <w:p w14:paraId="5F695C4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actin gamma 2, smooth muscle</w:t>
            </w:r>
          </w:p>
        </w:tc>
        <w:tc>
          <w:tcPr>
            <w:tcW w:w="1544" w:type="dxa"/>
            <w:vAlign w:val="bottom"/>
          </w:tcPr>
          <w:p w14:paraId="6805AF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D3881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E6D4D41" w14:textId="77777777" w:rsidTr="00804FEE">
        <w:tc>
          <w:tcPr>
            <w:tcW w:w="1653" w:type="dxa"/>
            <w:vAlign w:val="bottom"/>
          </w:tcPr>
          <w:p w14:paraId="3681CF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P63267</w:t>
            </w:r>
          </w:p>
        </w:tc>
        <w:tc>
          <w:tcPr>
            <w:tcW w:w="1653" w:type="dxa"/>
            <w:vAlign w:val="bottom"/>
          </w:tcPr>
          <w:p w14:paraId="2CFF98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ACTG2</w:t>
            </w:r>
          </w:p>
        </w:tc>
        <w:tc>
          <w:tcPr>
            <w:tcW w:w="2528" w:type="dxa"/>
            <w:vAlign w:val="bottom"/>
          </w:tcPr>
          <w:p w14:paraId="6488B71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actin gamma 2, smooth muscle</w:t>
            </w:r>
          </w:p>
        </w:tc>
        <w:tc>
          <w:tcPr>
            <w:tcW w:w="1544" w:type="dxa"/>
            <w:vAlign w:val="bottom"/>
          </w:tcPr>
          <w:p w14:paraId="6BE5C1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84F89F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108483B" w14:textId="77777777" w:rsidTr="00804FEE">
        <w:tc>
          <w:tcPr>
            <w:tcW w:w="1653" w:type="dxa"/>
            <w:vAlign w:val="bottom"/>
          </w:tcPr>
          <w:p w14:paraId="5239A6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ADAMTS20</w:t>
            </w:r>
          </w:p>
        </w:tc>
        <w:tc>
          <w:tcPr>
            <w:tcW w:w="1653" w:type="dxa"/>
            <w:vAlign w:val="bottom"/>
          </w:tcPr>
          <w:p w14:paraId="08A63E7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ADAMTS20</w:t>
            </w:r>
          </w:p>
        </w:tc>
        <w:tc>
          <w:tcPr>
            <w:tcW w:w="2528" w:type="dxa"/>
            <w:vAlign w:val="bottom"/>
          </w:tcPr>
          <w:p w14:paraId="6CB6265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ADAM metallopeptidase with thrombospondin type 1 motif 20</w:t>
            </w:r>
          </w:p>
        </w:tc>
        <w:tc>
          <w:tcPr>
            <w:tcW w:w="1544" w:type="dxa"/>
            <w:vAlign w:val="bottom"/>
          </w:tcPr>
          <w:p w14:paraId="22EA38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E850B1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5856E0BB" w14:textId="77777777" w:rsidTr="00804FEE">
        <w:tc>
          <w:tcPr>
            <w:tcW w:w="1653" w:type="dxa"/>
            <w:vAlign w:val="bottom"/>
          </w:tcPr>
          <w:p w14:paraId="55C7BA1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AHSG</w:t>
            </w:r>
          </w:p>
        </w:tc>
        <w:tc>
          <w:tcPr>
            <w:tcW w:w="1653" w:type="dxa"/>
            <w:vAlign w:val="bottom"/>
          </w:tcPr>
          <w:p w14:paraId="6A3B59E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AHSG</w:t>
            </w:r>
          </w:p>
        </w:tc>
        <w:tc>
          <w:tcPr>
            <w:tcW w:w="2528" w:type="dxa"/>
            <w:vAlign w:val="bottom"/>
          </w:tcPr>
          <w:p w14:paraId="01F4C05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alpha 2-HS glycoprotein</w:t>
            </w:r>
          </w:p>
        </w:tc>
        <w:tc>
          <w:tcPr>
            <w:tcW w:w="1544" w:type="dxa"/>
            <w:vAlign w:val="bottom"/>
          </w:tcPr>
          <w:p w14:paraId="2582D5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749E15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56B57E7" w14:textId="77777777" w:rsidTr="00804FEE">
        <w:tc>
          <w:tcPr>
            <w:tcW w:w="1653" w:type="dxa"/>
            <w:vAlign w:val="bottom"/>
          </w:tcPr>
          <w:p w14:paraId="17F858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ALB</w:t>
            </w:r>
          </w:p>
        </w:tc>
        <w:tc>
          <w:tcPr>
            <w:tcW w:w="1653" w:type="dxa"/>
            <w:vAlign w:val="bottom"/>
          </w:tcPr>
          <w:p w14:paraId="2D5996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ALB</w:t>
            </w:r>
          </w:p>
        </w:tc>
        <w:tc>
          <w:tcPr>
            <w:tcW w:w="2528" w:type="dxa"/>
            <w:vAlign w:val="bottom"/>
          </w:tcPr>
          <w:p w14:paraId="60F23B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albumin</w:t>
            </w:r>
          </w:p>
        </w:tc>
        <w:tc>
          <w:tcPr>
            <w:tcW w:w="1544" w:type="dxa"/>
            <w:vAlign w:val="bottom"/>
          </w:tcPr>
          <w:p w14:paraId="47ECFC5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99A744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010D93C" w14:textId="77777777" w:rsidTr="00804FEE">
        <w:tc>
          <w:tcPr>
            <w:tcW w:w="1653" w:type="dxa"/>
            <w:vAlign w:val="bottom"/>
          </w:tcPr>
          <w:p w14:paraId="621814C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ANG</w:t>
            </w:r>
          </w:p>
        </w:tc>
        <w:tc>
          <w:tcPr>
            <w:tcW w:w="1653" w:type="dxa"/>
            <w:vAlign w:val="bottom"/>
          </w:tcPr>
          <w:p w14:paraId="50E20A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ANG</w:t>
            </w:r>
          </w:p>
        </w:tc>
        <w:tc>
          <w:tcPr>
            <w:tcW w:w="2528" w:type="dxa"/>
            <w:vAlign w:val="bottom"/>
          </w:tcPr>
          <w:p w14:paraId="0ABFAC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angiogenin</w:t>
            </w:r>
          </w:p>
        </w:tc>
        <w:tc>
          <w:tcPr>
            <w:tcW w:w="1544" w:type="dxa"/>
            <w:vAlign w:val="bottom"/>
          </w:tcPr>
          <w:p w14:paraId="763F9E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1BE640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3CD68BEB" w14:textId="77777777" w:rsidTr="00804FEE">
        <w:tc>
          <w:tcPr>
            <w:tcW w:w="1653" w:type="dxa"/>
            <w:vAlign w:val="bottom"/>
          </w:tcPr>
          <w:p w14:paraId="216A81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Q9BY76</w:t>
            </w:r>
          </w:p>
        </w:tc>
        <w:tc>
          <w:tcPr>
            <w:tcW w:w="1653" w:type="dxa"/>
            <w:vAlign w:val="bottom"/>
          </w:tcPr>
          <w:p w14:paraId="0DE7BD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ANGPTL4</w:t>
            </w:r>
          </w:p>
        </w:tc>
        <w:tc>
          <w:tcPr>
            <w:tcW w:w="2528" w:type="dxa"/>
            <w:vAlign w:val="bottom"/>
          </w:tcPr>
          <w:p w14:paraId="0E4B5E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angiopoietin like 4</w:t>
            </w:r>
          </w:p>
        </w:tc>
        <w:tc>
          <w:tcPr>
            <w:tcW w:w="1544" w:type="dxa"/>
            <w:vAlign w:val="bottom"/>
          </w:tcPr>
          <w:p w14:paraId="7C6F18E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D1BC16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2953663" w14:textId="77777777" w:rsidTr="00804FEE">
        <w:tc>
          <w:tcPr>
            <w:tcW w:w="1653" w:type="dxa"/>
            <w:vAlign w:val="bottom"/>
          </w:tcPr>
          <w:p w14:paraId="0DC27C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ANKRD20A4</w:t>
            </w:r>
          </w:p>
        </w:tc>
        <w:tc>
          <w:tcPr>
            <w:tcW w:w="1653" w:type="dxa"/>
            <w:vAlign w:val="bottom"/>
          </w:tcPr>
          <w:p w14:paraId="792F3B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ANKRD20A4P (includes others)</w:t>
            </w:r>
          </w:p>
        </w:tc>
        <w:tc>
          <w:tcPr>
            <w:tcW w:w="2528" w:type="dxa"/>
            <w:vAlign w:val="bottom"/>
          </w:tcPr>
          <w:p w14:paraId="2402DC0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ankyrin repeat domain 20 family member A3, pseudogene</w:t>
            </w:r>
          </w:p>
        </w:tc>
        <w:tc>
          <w:tcPr>
            <w:tcW w:w="1544" w:type="dxa"/>
            <w:vAlign w:val="bottom"/>
          </w:tcPr>
          <w:p w14:paraId="1CBFD7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06BA427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6F2AE41" w14:textId="77777777" w:rsidTr="00804FEE">
        <w:tc>
          <w:tcPr>
            <w:tcW w:w="1653" w:type="dxa"/>
            <w:vAlign w:val="bottom"/>
          </w:tcPr>
          <w:p w14:paraId="2154354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H3BPE8</w:t>
            </w:r>
          </w:p>
        </w:tc>
        <w:tc>
          <w:tcPr>
            <w:tcW w:w="1653" w:type="dxa"/>
            <w:vAlign w:val="bottom"/>
          </w:tcPr>
          <w:p w14:paraId="368DB3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ANTKMT</w:t>
            </w:r>
          </w:p>
        </w:tc>
        <w:tc>
          <w:tcPr>
            <w:tcW w:w="2528" w:type="dxa"/>
            <w:vAlign w:val="bottom"/>
          </w:tcPr>
          <w:p w14:paraId="7537775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adenine nucleotide translocase lysine methyltransferase</w:t>
            </w:r>
          </w:p>
        </w:tc>
        <w:tc>
          <w:tcPr>
            <w:tcW w:w="1544" w:type="dxa"/>
            <w:vAlign w:val="bottom"/>
          </w:tcPr>
          <w:p w14:paraId="6BEB3E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AC29C4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21F22A54" w14:textId="77777777" w:rsidTr="00804FEE">
        <w:tc>
          <w:tcPr>
            <w:tcW w:w="1653" w:type="dxa"/>
            <w:vAlign w:val="bottom"/>
          </w:tcPr>
          <w:p w14:paraId="3713D8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P50995</w:t>
            </w:r>
          </w:p>
        </w:tc>
        <w:tc>
          <w:tcPr>
            <w:tcW w:w="1653" w:type="dxa"/>
            <w:vAlign w:val="bottom"/>
          </w:tcPr>
          <w:p w14:paraId="0F69F9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ANXA11</w:t>
            </w:r>
          </w:p>
        </w:tc>
        <w:tc>
          <w:tcPr>
            <w:tcW w:w="2528" w:type="dxa"/>
            <w:vAlign w:val="bottom"/>
          </w:tcPr>
          <w:p w14:paraId="6F9722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annexin A11</w:t>
            </w:r>
          </w:p>
        </w:tc>
        <w:tc>
          <w:tcPr>
            <w:tcW w:w="1544" w:type="dxa"/>
            <w:vAlign w:val="bottom"/>
          </w:tcPr>
          <w:p w14:paraId="14198D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334610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9B66C14" w14:textId="77777777" w:rsidTr="00804FEE">
        <w:tc>
          <w:tcPr>
            <w:tcW w:w="1653" w:type="dxa"/>
            <w:vAlign w:val="bottom"/>
          </w:tcPr>
          <w:p w14:paraId="624E997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APCS</w:t>
            </w:r>
          </w:p>
        </w:tc>
        <w:tc>
          <w:tcPr>
            <w:tcW w:w="1653" w:type="dxa"/>
            <w:vAlign w:val="bottom"/>
          </w:tcPr>
          <w:p w14:paraId="7C62C9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APCS</w:t>
            </w:r>
          </w:p>
        </w:tc>
        <w:tc>
          <w:tcPr>
            <w:tcW w:w="2528" w:type="dxa"/>
            <w:vAlign w:val="bottom"/>
          </w:tcPr>
          <w:p w14:paraId="74DF719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amyloid P component, serum</w:t>
            </w:r>
          </w:p>
        </w:tc>
        <w:tc>
          <w:tcPr>
            <w:tcW w:w="1544" w:type="dxa"/>
            <w:vAlign w:val="bottom"/>
          </w:tcPr>
          <w:p w14:paraId="3B16CC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4A2196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A4BC8E4" w14:textId="77777777" w:rsidTr="00804FEE">
        <w:tc>
          <w:tcPr>
            <w:tcW w:w="1653" w:type="dxa"/>
            <w:vAlign w:val="bottom"/>
          </w:tcPr>
          <w:p w14:paraId="365CE9F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P02743</w:t>
            </w:r>
          </w:p>
        </w:tc>
        <w:tc>
          <w:tcPr>
            <w:tcW w:w="1653" w:type="dxa"/>
            <w:vAlign w:val="bottom"/>
          </w:tcPr>
          <w:p w14:paraId="2587C8F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APCS</w:t>
            </w:r>
          </w:p>
        </w:tc>
        <w:tc>
          <w:tcPr>
            <w:tcW w:w="2528" w:type="dxa"/>
            <w:vAlign w:val="bottom"/>
          </w:tcPr>
          <w:p w14:paraId="6535CD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amyloid P component, serum</w:t>
            </w:r>
          </w:p>
        </w:tc>
        <w:tc>
          <w:tcPr>
            <w:tcW w:w="1544" w:type="dxa"/>
            <w:vAlign w:val="bottom"/>
          </w:tcPr>
          <w:p w14:paraId="5C08485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4CBD2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E72FA3F" w14:textId="77777777" w:rsidTr="00804FEE">
        <w:tc>
          <w:tcPr>
            <w:tcW w:w="1653" w:type="dxa"/>
            <w:vAlign w:val="bottom"/>
          </w:tcPr>
          <w:p w14:paraId="2866AE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H7C1U0</w:t>
            </w:r>
          </w:p>
        </w:tc>
        <w:tc>
          <w:tcPr>
            <w:tcW w:w="1653" w:type="dxa"/>
            <w:vAlign w:val="bottom"/>
          </w:tcPr>
          <w:p w14:paraId="065129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APEH</w:t>
            </w:r>
          </w:p>
        </w:tc>
        <w:tc>
          <w:tcPr>
            <w:tcW w:w="2528" w:type="dxa"/>
            <w:vAlign w:val="bottom"/>
          </w:tcPr>
          <w:p w14:paraId="72C1C6D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acylaminoacyl-peptide hydrolase</w:t>
            </w:r>
          </w:p>
        </w:tc>
        <w:tc>
          <w:tcPr>
            <w:tcW w:w="1544" w:type="dxa"/>
            <w:vAlign w:val="bottom"/>
          </w:tcPr>
          <w:p w14:paraId="0EF699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55950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39F501CD" w14:textId="77777777" w:rsidTr="00804FEE">
        <w:tc>
          <w:tcPr>
            <w:tcW w:w="1653" w:type="dxa"/>
            <w:vAlign w:val="bottom"/>
          </w:tcPr>
          <w:p w14:paraId="4BF72D5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APOA1</w:t>
            </w:r>
          </w:p>
        </w:tc>
        <w:tc>
          <w:tcPr>
            <w:tcW w:w="1653" w:type="dxa"/>
            <w:vAlign w:val="bottom"/>
          </w:tcPr>
          <w:p w14:paraId="649400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APOA1</w:t>
            </w:r>
          </w:p>
        </w:tc>
        <w:tc>
          <w:tcPr>
            <w:tcW w:w="2528" w:type="dxa"/>
            <w:vAlign w:val="bottom"/>
          </w:tcPr>
          <w:p w14:paraId="1CE8208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A1</w:t>
            </w:r>
          </w:p>
        </w:tc>
        <w:tc>
          <w:tcPr>
            <w:tcW w:w="1544" w:type="dxa"/>
            <w:vAlign w:val="bottom"/>
          </w:tcPr>
          <w:p w14:paraId="103412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8A8ACA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243385AD" w14:textId="77777777" w:rsidTr="00804FEE">
        <w:tc>
          <w:tcPr>
            <w:tcW w:w="1653" w:type="dxa"/>
            <w:vAlign w:val="bottom"/>
          </w:tcPr>
          <w:p w14:paraId="0752DB9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P02647</w:t>
            </w:r>
          </w:p>
        </w:tc>
        <w:tc>
          <w:tcPr>
            <w:tcW w:w="1653" w:type="dxa"/>
            <w:vAlign w:val="bottom"/>
          </w:tcPr>
          <w:p w14:paraId="10BFA3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APOA1</w:t>
            </w:r>
          </w:p>
        </w:tc>
        <w:tc>
          <w:tcPr>
            <w:tcW w:w="2528" w:type="dxa"/>
            <w:vAlign w:val="bottom"/>
          </w:tcPr>
          <w:p w14:paraId="22F9B9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A1</w:t>
            </w:r>
          </w:p>
        </w:tc>
        <w:tc>
          <w:tcPr>
            <w:tcW w:w="1544" w:type="dxa"/>
            <w:vAlign w:val="bottom"/>
          </w:tcPr>
          <w:p w14:paraId="614C02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C159CF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65450F78" w14:textId="77777777" w:rsidTr="00804FEE">
        <w:tc>
          <w:tcPr>
            <w:tcW w:w="1653" w:type="dxa"/>
            <w:vAlign w:val="bottom"/>
          </w:tcPr>
          <w:p w14:paraId="679BFE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APOA2</w:t>
            </w:r>
          </w:p>
        </w:tc>
        <w:tc>
          <w:tcPr>
            <w:tcW w:w="1653" w:type="dxa"/>
            <w:vAlign w:val="bottom"/>
          </w:tcPr>
          <w:p w14:paraId="667CD83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APOA2</w:t>
            </w:r>
          </w:p>
        </w:tc>
        <w:tc>
          <w:tcPr>
            <w:tcW w:w="2528" w:type="dxa"/>
            <w:vAlign w:val="bottom"/>
          </w:tcPr>
          <w:p w14:paraId="5E7EB0E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A2</w:t>
            </w:r>
          </w:p>
        </w:tc>
        <w:tc>
          <w:tcPr>
            <w:tcW w:w="1544" w:type="dxa"/>
            <w:vAlign w:val="bottom"/>
          </w:tcPr>
          <w:p w14:paraId="3D559DB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88FF20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260503DF" w14:textId="77777777" w:rsidTr="00804FEE">
        <w:tc>
          <w:tcPr>
            <w:tcW w:w="1653" w:type="dxa"/>
            <w:vAlign w:val="bottom"/>
          </w:tcPr>
          <w:p w14:paraId="256F646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APOA4</w:t>
            </w:r>
          </w:p>
        </w:tc>
        <w:tc>
          <w:tcPr>
            <w:tcW w:w="1653" w:type="dxa"/>
            <w:vAlign w:val="bottom"/>
          </w:tcPr>
          <w:p w14:paraId="3D6ACBC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APOA4</w:t>
            </w:r>
          </w:p>
        </w:tc>
        <w:tc>
          <w:tcPr>
            <w:tcW w:w="2528" w:type="dxa"/>
            <w:vAlign w:val="bottom"/>
          </w:tcPr>
          <w:p w14:paraId="4517A8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A4</w:t>
            </w:r>
          </w:p>
        </w:tc>
        <w:tc>
          <w:tcPr>
            <w:tcW w:w="1544" w:type="dxa"/>
            <w:vAlign w:val="bottom"/>
          </w:tcPr>
          <w:p w14:paraId="379E39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C0CE6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1C6F33AF" w14:textId="77777777" w:rsidTr="00804FEE">
        <w:tc>
          <w:tcPr>
            <w:tcW w:w="1653" w:type="dxa"/>
            <w:vAlign w:val="bottom"/>
          </w:tcPr>
          <w:p w14:paraId="297244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APOA5</w:t>
            </w:r>
          </w:p>
        </w:tc>
        <w:tc>
          <w:tcPr>
            <w:tcW w:w="1653" w:type="dxa"/>
            <w:vAlign w:val="bottom"/>
          </w:tcPr>
          <w:p w14:paraId="1FC253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APOA5</w:t>
            </w:r>
          </w:p>
        </w:tc>
        <w:tc>
          <w:tcPr>
            <w:tcW w:w="2528" w:type="dxa"/>
            <w:vAlign w:val="bottom"/>
          </w:tcPr>
          <w:p w14:paraId="7D16CC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A5</w:t>
            </w:r>
          </w:p>
        </w:tc>
        <w:tc>
          <w:tcPr>
            <w:tcW w:w="1544" w:type="dxa"/>
            <w:vAlign w:val="bottom"/>
          </w:tcPr>
          <w:p w14:paraId="6EBC88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1C20C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3FA9FE1A" w14:textId="77777777" w:rsidTr="00804FEE">
        <w:tc>
          <w:tcPr>
            <w:tcW w:w="1653" w:type="dxa"/>
            <w:vAlign w:val="bottom"/>
          </w:tcPr>
          <w:p w14:paraId="711E7A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Q6Q788</w:t>
            </w:r>
          </w:p>
        </w:tc>
        <w:tc>
          <w:tcPr>
            <w:tcW w:w="1653" w:type="dxa"/>
            <w:vAlign w:val="bottom"/>
          </w:tcPr>
          <w:p w14:paraId="3950FD2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APOA5</w:t>
            </w:r>
          </w:p>
        </w:tc>
        <w:tc>
          <w:tcPr>
            <w:tcW w:w="2528" w:type="dxa"/>
            <w:vAlign w:val="bottom"/>
          </w:tcPr>
          <w:p w14:paraId="730C40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A5</w:t>
            </w:r>
          </w:p>
        </w:tc>
        <w:tc>
          <w:tcPr>
            <w:tcW w:w="1544" w:type="dxa"/>
            <w:vAlign w:val="bottom"/>
          </w:tcPr>
          <w:p w14:paraId="3818C95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9F1E34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34B93912" w14:textId="77777777" w:rsidTr="00804FEE">
        <w:tc>
          <w:tcPr>
            <w:tcW w:w="1653" w:type="dxa"/>
            <w:vAlign w:val="bottom"/>
          </w:tcPr>
          <w:p w14:paraId="778612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APOC1</w:t>
            </w:r>
          </w:p>
        </w:tc>
        <w:tc>
          <w:tcPr>
            <w:tcW w:w="1653" w:type="dxa"/>
            <w:vAlign w:val="bottom"/>
          </w:tcPr>
          <w:p w14:paraId="6D79BCB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APOC1</w:t>
            </w:r>
          </w:p>
        </w:tc>
        <w:tc>
          <w:tcPr>
            <w:tcW w:w="2528" w:type="dxa"/>
            <w:vAlign w:val="bottom"/>
          </w:tcPr>
          <w:p w14:paraId="7248912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C1</w:t>
            </w:r>
          </w:p>
        </w:tc>
        <w:tc>
          <w:tcPr>
            <w:tcW w:w="1544" w:type="dxa"/>
            <w:vAlign w:val="bottom"/>
          </w:tcPr>
          <w:p w14:paraId="64F5E16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7D440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1CB0C9D4" w14:textId="77777777" w:rsidTr="00804FEE">
        <w:tc>
          <w:tcPr>
            <w:tcW w:w="1653" w:type="dxa"/>
            <w:vAlign w:val="bottom"/>
          </w:tcPr>
          <w:p w14:paraId="40CF31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APOC2</w:t>
            </w:r>
          </w:p>
        </w:tc>
        <w:tc>
          <w:tcPr>
            <w:tcW w:w="1653" w:type="dxa"/>
            <w:vAlign w:val="bottom"/>
          </w:tcPr>
          <w:p w14:paraId="67A4D39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APOC2</w:t>
            </w:r>
          </w:p>
        </w:tc>
        <w:tc>
          <w:tcPr>
            <w:tcW w:w="2528" w:type="dxa"/>
            <w:vAlign w:val="bottom"/>
          </w:tcPr>
          <w:p w14:paraId="3955FA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C2</w:t>
            </w:r>
          </w:p>
        </w:tc>
        <w:tc>
          <w:tcPr>
            <w:tcW w:w="1544" w:type="dxa"/>
            <w:vAlign w:val="bottom"/>
          </w:tcPr>
          <w:p w14:paraId="32753F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702ACE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456DEF7A" w14:textId="77777777" w:rsidTr="00804FEE">
        <w:tc>
          <w:tcPr>
            <w:tcW w:w="1653" w:type="dxa"/>
            <w:vAlign w:val="bottom"/>
          </w:tcPr>
          <w:p w14:paraId="453B99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APOE</w:t>
            </w:r>
          </w:p>
        </w:tc>
        <w:tc>
          <w:tcPr>
            <w:tcW w:w="1653" w:type="dxa"/>
            <w:vAlign w:val="bottom"/>
          </w:tcPr>
          <w:p w14:paraId="1A82EB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APOE</w:t>
            </w:r>
          </w:p>
        </w:tc>
        <w:tc>
          <w:tcPr>
            <w:tcW w:w="2528" w:type="dxa"/>
            <w:vAlign w:val="bottom"/>
          </w:tcPr>
          <w:p w14:paraId="2B9DA1B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E</w:t>
            </w:r>
          </w:p>
        </w:tc>
        <w:tc>
          <w:tcPr>
            <w:tcW w:w="1544" w:type="dxa"/>
            <w:vAlign w:val="bottom"/>
          </w:tcPr>
          <w:p w14:paraId="5950EB4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05FC7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E95DFDC" w14:textId="77777777" w:rsidTr="00804FEE">
        <w:tc>
          <w:tcPr>
            <w:tcW w:w="1653" w:type="dxa"/>
            <w:vAlign w:val="bottom"/>
          </w:tcPr>
          <w:p w14:paraId="2588E3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APOF</w:t>
            </w:r>
          </w:p>
        </w:tc>
        <w:tc>
          <w:tcPr>
            <w:tcW w:w="1653" w:type="dxa"/>
            <w:vAlign w:val="bottom"/>
          </w:tcPr>
          <w:p w14:paraId="0F9155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APOF</w:t>
            </w:r>
          </w:p>
        </w:tc>
        <w:tc>
          <w:tcPr>
            <w:tcW w:w="2528" w:type="dxa"/>
            <w:vAlign w:val="bottom"/>
          </w:tcPr>
          <w:p w14:paraId="559684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F</w:t>
            </w:r>
          </w:p>
        </w:tc>
        <w:tc>
          <w:tcPr>
            <w:tcW w:w="1544" w:type="dxa"/>
            <w:vAlign w:val="bottom"/>
          </w:tcPr>
          <w:p w14:paraId="0A6BBD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26317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7120E908" w14:textId="77777777" w:rsidTr="00804FEE">
        <w:tc>
          <w:tcPr>
            <w:tcW w:w="1653" w:type="dxa"/>
            <w:vAlign w:val="bottom"/>
          </w:tcPr>
          <w:p w14:paraId="26B9A5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APOH</w:t>
            </w:r>
          </w:p>
        </w:tc>
        <w:tc>
          <w:tcPr>
            <w:tcW w:w="1653" w:type="dxa"/>
            <w:vAlign w:val="bottom"/>
          </w:tcPr>
          <w:p w14:paraId="3AFFE0C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APOH</w:t>
            </w:r>
          </w:p>
        </w:tc>
        <w:tc>
          <w:tcPr>
            <w:tcW w:w="2528" w:type="dxa"/>
            <w:vAlign w:val="bottom"/>
          </w:tcPr>
          <w:p w14:paraId="055E7E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H</w:t>
            </w:r>
          </w:p>
        </w:tc>
        <w:tc>
          <w:tcPr>
            <w:tcW w:w="1544" w:type="dxa"/>
            <w:vAlign w:val="bottom"/>
          </w:tcPr>
          <w:p w14:paraId="15287A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CEE683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394FEA3B" w14:textId="77777777" w:rsidTr="00804FEE">
        <w:tc>
          <w:tcPr>
            <w:tcW w:w="1653" w:type="dxa"/>
            <w:vAlign w:val="bottom"/>
          </w:tcPr>
          <w:p w14:paraId="1698DD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APOM</w:t>
            </w:r>
          </w:p>
        </w:tc>
        <w:tc>
          <w:tcPr>
            <w:tcW w:w="1653" w:type="dxa"/>
            <w:vAlign w:val="bottom"/>
          </w:tcPr>
          <w:p w14:paraId="0165336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APOM</w:t>
            </w:r>
          </w:p>
        </w:tc>
        <w:tc>
          <w:tcPr>
            <w:tcW w:w="2528" w:type="dxa"/>
            <w:vAlign w:val="bottom"/>
          </w:tcPr>
          <w:p w14:paraId="2271138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apolipoprotein M</w:t>
            </w:r>
          </w:p>
        </w:tc>
        <w:tc>
          <w:tcPr>
            <w:tcW w:w="1544" w:type="dxa"/>
            <w:vAlign w:val="bottom"/>
          </w:tcPr>
          <w:p w14:paraId="67066B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7C53E3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164102F7" w14:textId="77777777" w:rsidTr="00804FEE">
        <w:tc>
          <w:tcPr>
            <w:tcW w:w="1653" w:type="dxa"/>
            <w:vAlign w:val="bottom"/>
          </w:tcPr>
          <w:p w14:paraId="49D9BE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AQP6</w:t>
            </w:r>
          </w:p>
        </w:tc>
        <w:tc>
          <w:tcPr>
            <w:tcW w:w="1653" w:type="dxa"/>
            <w:vAlign w:val="bottom"/>
          </w:tcPr>
          <w:p w14:paraId="4168C2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AQP6</w:t>
            </w:r>
          </w:p>
        </w:tc>
        <w:tc>
          <w:tcPr>
            <w:tcW w:w="2528" w:type="dxa"/>
            <w:vAlign w:val="bottom"/>
          </w:tcPr>
          <w:p w14:paraId="6B0C34A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aquaporin 6</w:t>
            </w:r>
          </w:p>
        </w:tc>
        <w:tc>
          <w:tcPr>
            <w:tcW w:w="1544" w:type="dxa"/>
            <w:vAlign w:val="bottom"/>
          </w:tcPr>
          <w:p w14:paraId="4E4CC9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2ED57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49C173E" w14:textId="77777777" w:rsidTr="00804FEE">
        <w:tc>
          <w:tcPr>
            <w:tcW w:w="1653" w:type="dxa"/>
            <w:vAlign w:val="bottom"/>
          </w:tcPr>
          <w:p w14:paraId="571B811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B0YIW6</w:t>
            </w:r>
          </w:p>
        </w:tc>
        <w:tc>
          <w:tcPr>
            <w:tcW w:w="1653" w:type="dxa"/>
            <w:vAlign w:val="bottom"/>
          </w:tcPr>
          <w:p w14:paraId="553434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ARCN1</w:t>
            </w:r>
          </w:p>
        </w:tc>
        <w:tc>
          <w:tcPr>
            <w:tcW w:w="2528" w:type="dxa"/>
            <w:vAlign w:val="bottom"/>
          </w:tcPr>
          <w:p w14:paraId="4ECF414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archain 1</w:t>
            </w:r>
          </w:p>
        </w:tc>
        <w:tc>
          <w:tcPr>
            <w:tcW w:w="1544" w:type="dxa"/>
            <w:vAlign w:val="bottom"/>
          </w:tcPr>
          <w:p w14:paraId="000944A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E9A683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E9C3D0F" w14:textId="77777777" w:rsidTr="00804FEE">
        <w:tc>
          <w:tcPr>
            <w:tcW w:w="1653" w:type="dxa"/>
            <w:vAlign w:val="bottom"/>
          </w:tcPr>
          <w:p w14:paraId="733454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AZGP1</w:t>
            </w:r>
          </w:p>
        </w:tc>
        <w:tc>
          <w:tcPr>
            <w:tcW w:w="1653" w:type="dxa"/>
            <w:vAlign w:val="bottom"/>
          </w:tcPr>
          <w:p w14:paraId="39ABED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AZGP1</w:t>
            </w:r>
          </w:p>
        </w:tc>
        <w:tc>
          <w:tcPr>
            <w:tcW w:w="2528" w:type="dxa"/>
            <w:vAlign w:val="bottom"/>
          </w:tcPr>
          <w:p w14:paraId="13C917C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alpha-2-glycoprotein 1, zinc-binding</w:t>
            </w:r>
          </w:p>
        </w:tc>
        <w:tc>
          <w:tcPr>
            <w:tcW w:w="1544" w:type="dxa"/>
            <w:vAlign w:val="bottom"/>
          </w:tcPr>
          <w:p w14:paraId="24A20DA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7F289C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E5A0939" w14:textId="77777777" w:rsidTr="00804FEE">
        <w:tc>
          <w:tcPr>
            <w:tcW w:w="1653" w:type="dxa"/>
            <w:vAlign w:val="bottom"/>
          </w:tcPr>
          <w:p w14:paraId="3ADF30E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P20160</w:t>
            </w:r>
          </w:p>
        </w:tc>
        <w:tc>
          <w:tcPr>
            <w:tcW w:w="1653" w:type="dxa"/>
            <w:vAlign w:val="bottom"/>
          </w:tcPr>
          <w:p w14:paraId="1F64009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AZU1</w:t>
            </w:r>
          </w:p>
        </w:tc>
        <w:tc>
          <w:tcPr>
            <w:tcW w:w="2528" w:type="dxa"/>
            <w:vAlign w:val="bottom"/>
          </w:tcPr>
          <w:p w14:paraId="5A76445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azurocidin 1</w:t>
            </w:r>
          </w:p>
        </w:tc>
        <w:tc>
          <w:tcPr>
            <w:tcW w:w="1544" w:type="dxa"/>
            <w:vAlign w:val="bottom"/>
          </w:tcPr>
          <w:p w14:paraId="0628A8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0C205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0A2E9471" w14:textId="77777777" w:rsidTr="00804FEE">
        <w:tc>
          <w:tcPr>
            <w:tcW w:w="1653" w:type="dxa"/>
            <w:vAlign w:val="bottom"/>
          </w:tcPr>
          <w:p w14:paraId="2F207D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S4R418</w:t>
            </w:r>
          </w:p>
        </w:tc>
        <w:tc>
          <w:tcPr>
            <w:tcW w:w="1653" w:type="dxa"/>
            <w:vAlign w:val="bottom"/>
          </w:tcPr>
          <w:p w14:paraId="0C80BD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BIN2</w:t>
            </w:r>
          </w:p>
        </w:tc>
        <w:tc>
          <w:tcPr>
            <w:tcW w:w="2528" w:type="dxa"/>
            <w:vAlign w:val="bottom"/>
          </w:tcPr>
          <w:p w14:paraId="41EBA3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bridging integrator 2</w:t>
            </w:r>
          </w:p>
        </w:tc>
        <w:tc>
          <w:tcPr>
            <w:tcW w:w="1544" w:type="dxa"/>
            <w:vAlign w:val="bottom"/>
          </w:tcPr>
          <w:p w14:paraId="07FA548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29890FC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95954AA" w14:textId="77777777" w:rsidTr="00804FEE">
        <w:tc>
          <w:tcPr>
            <w:tcW w:w="1653" w:type="dxa"/>
            <w:vAlign w:val="bottom"/>
          </w:tcPr>
          <w:p w14:paraId="38017C6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BLK</w:t>
            </w:r>
          </w:p>
        </w:tc>
        <w:tc>
          <w:tcPr>
            <w:tcW w:w="1653" w:type="dxa"/>
            <w:vAlign w:val="bottom"/>
          </w:tcPr>
          <w:p w14:paraId="2C0E74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BLK</w:t>
            </w:r>
          </w:p>
        </w:tc>
        <w:tc>
          <w:tcPr>
            <w:tcW w:w="2528" w:type="dxa"/>
            <w:vAlign w:val="bottom"/>
          </w:tcPr>
          <w:p w14:paraId="41A97FF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BLK proto-oncogene, Src family tyrosine kinase</w:t>
            </w:r>
          </w:p>
        </w:tc>
        <w:tc>
          <w:tcPr>
            <w:tcW w:w="1544" w:type="dxa"/>
            <w:vAlign w:val="bottom"/>
          </w:tcPr>
          <w:p w14:paraId="1E9E2F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58EFBA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kinase</w:t>
            </w:r>
          </w:p>
        </w:tc>
      </w:tr>
      <w:tr w:rsidR="00804FEE" w:rsidRPr="00804FEE" w14:paraId="5AEAF6F0" w14:textId="77777777" w:rsidTr="00804FEE">
        <w:tc>
          <w:tcPr>
            <w:tcW w:w="1653" w:type="dxa"/>
            <w:vAlign w:val="bottom"/>
          </w:tcPr>
          <w:p w14:paraId="0311E88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Q8TDL5</w:t>
            </w:r>
          </w:p>
        </w:tc>
        <w:tc>
          <w:tcPr>
            <w:tcW w:w="1653" w:type="dxa"/>
            <w:vAlign w:val="bottom"/>
          </w:tcPr>
          <w:p w14:paraId="61127D0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BPIFB1</w:t>
            </w:r>
          </w:p>
        </w:tc>
        <w:tc>
          <w:tcPr>
            <w:tcW w:w="2528" w:type="dxa"/>
            <w:vAlign w:val="bottom"/>
          </w:tcPr>
          <w:p w14:paraId="1D5344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BPI fold containing family B member 1</w:t>
            </w:r>
          </w:p>
        </w:tc>
        <w:tc>
          <w:tcPr>
            <w:tcW w:w="1544" w:type="dxa"/>
            <w:vAlign w:val="bottom"/>
          </w:tcPr>
          <w:p w14:paraId="1E6FDE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4B47B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66AA188" w14:textId="77777777" w:rsidTr="00804FEE">
        <w:tc>
          <w:tcPr>
            <w:tcW w:w="1653" w:type="dxa"/>
            <w:vAlign w:val="bottom"/>
          </w:tcPr>
          <w:p w14:paraId="0310375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C1S</w:t>
            </w:r>
          </w:p>
        </w:tc>
        <w:tc>
          <w:tcPr>
            <w:tcW w:w="1653" w:type="dxa"/>
            <w:vAlign w:val="bottom"/>
          </w:tcPr>
          <w:p w14:paraId="202802D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C1S</w:t>
            </w:r>
          </w:p>
        </w:tc>
        <w:tc>
          <w:tcPr>
            <w:tcW w:w="2528" w:type="dxa"/>
            <w:vAlign w:val="bottom"/>
          </w:tcPr>
          <w:p w14:paraId="3A028E3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C1s</w:t>
            </w:r>
          </w:p>
        </w:tc>
        <w:tc>
          <w:tcPr>
            <w:tcW w:w="1544" w:type="dxa"/>
            <w:vAlign w:val="bottom"/>
          </w:tcPr>
          <w:p w14:paraId="0F177C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3065EA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23A37216" w14:textId="77777777" w:rsidTr="00804FEE">
        <w:tc>
          <w:tcPr>
            <w:tcW w:w="1653" w:type="dxa"/>
            <w:vAlign w:val="bottom"/>
          </w:tcPr>
          <w:p w14:paraId="73C3CF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P01024</w:t>
            </w:r>
          </w:p>
        </w:tc>
        <w:tc>
          <w:tcPr>
            <w:tcW w:w="1653" w:type="dxa"/>
            <w:vAlign w:val="bottom"/>
          </w:tcPr>
          <w:p w14:paraId="39F572C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C3</w:t>
            </w:r>
          </w:p>
        </w:tc>
        <w:tc>
          <w:tcPr>
            <w:tcW w:w="2528" w:type="dxa"/>
            <w:vAlign w:val="bottom"/>
          </w:tcPr>
          <w:p w14:paraId="1841FF9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C3</w:t>
            </w:r>
          </w:p>
        </w:tc>
        <w:tc>
          <w:tcPr>
            <w:tcW w:w="1544" w:type="dxa"/>
            <w:vAlign w:val="bottom"/>
          </w:tcPr>
          <w:p w14:paraId="36F7D50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CB4EA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415D2CA8" w14:textId="77777777" w:rsidTr="00804FEE">
        <w:tc>
          <w:tcPr>
            <w:tcW w:w="1653" w:type="dxa"/>
            <w:vAlign w:val="bottom"/>
          </w:tcPr>
          <w:p w14:paraId="505C80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P01024</w:t>
            </w:r>
          </w:p>
        </w:tc>
        <w:tc>
          <w:tcPr>
            <w:tcW w:w="1653" w:type="dxa"/>
            <w:vAlign w:val="bottom"/>
          </w:tcPr>
          <w:p w14:paraId="07B0CA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C3</w:t>
            </w:r>
          </w:p>
        </w:tc>
        <w:tc>
          <w:tcPr>
            <w:tcW w:w="2528" w:type="dxa"/>
            <w:vAlign w:val="bottom"/>
          </w:tcPr>
          <w:p w14:paraId="2466B2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C3</w:t>
            </w:r>
          </w:p>
        </w:tc>
        <w:tc>
          <w:tcPr>
            <w:tcW w:w="1544" w:type="dxa"/>
            <w:vAlign w:val="bottom"/>
          </w:tcPr>
          <w:p w14:paraId="12E848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43571D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2F6B8FF5" w14:textId="77777777" w:rsidTr="00804FEE">
        <w:tc>
          <w:tcPr>
            <w:tcW w:w="1653" w:type="dxa"/>
            <w:vAlign w:val="bottom"/>
          </w:tcPr>
          <w:p w14:paraId="2E87041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P0C0L4</w:t>
            </w:r>
          </w:p>
        </w:tc>
        <w:tc>
          <w:tcPr>
            <w:tcW w:w="1653" w:type="dxa"/>
            <w:vAlign w:val="bottom"/>
          </w:tcPr>
          <w:p w14:paraId="0CB3F4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C4A/C4B</w:t>
            </w:r>
          </w:p>
        </w:tc>
        <w:tc>
          <w:tcPr>
            <w:tcW w:w="2528" w:type="dxa"/>
            <w:vAlign w:val="bottom"/>
          </w:tcPr>
          <w:p w14:paraId="6EBC0F3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C4A (Rodgers blood group)</w:t>
            </w:r>
          </w:p>
        </w:tc>
        <w:tc>
          <w:tcPr>
            <w:tcW w:w="1544" w:type="dxa"/>
            <w:vAlign w:val="bottom"/>
          </w:tcPr>
          <w:p w14:paraId="3FA085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C22D5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4EDEFA8" w14:textId="77777777" w:rsidTr="00804FEE">
        <w:tc>
          <w:tcPr>
            <w:tcW w:w="1653" w:type="dxa"/>
            <w:vAlign w:val="bottom"/>
          </w:tcPr>
          <w:p w14:paraId="4C7E82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C4BPA</w:t>
            </w:r>
          </w:p>
        </w:tc>
        <w:tc>
          <w:tcPr>
            <w:tcW w:w="1653" w:type="dxa"/>
            <w:vAlign w:val="bottom"/>
          </w:tcPr>
          <w:p w14:paraId="2C6109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C4BPA</w:t>
            </w:r>
          </w:p>
        </w:tc>
        <w:tc>
          <w:tcPr>
            <w:tcW w:w="2528" w:type="dxa"/>
            <w:vAlign w:val="bottom"/>
          </w:tcPr>
          <w:p w14:paraId="21B517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component 4 binding protein alpha</w:t>
            </w:r>
          </w:p>
        </w:tc>
        <w:tc>
          <w:tcPr>
            <w:tcW w:w="1544" w:type="dxa"/>
            <w:vAlign w:val="bottom"/>
          </w:tcPr>
          <w:p w14:paraId="3B50EB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A5AB5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48C093A" w14:textId="77777777" w:rsidTr="00804FEE">
        <w:tc>
          <w:tcPr>
            <w:tcW w:w="1653" w:type="dxa"/>
            <w:vAlign w:val="bottom"/>
          </w:tcPr>
          <w:p w14:paraId="670FE58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C4BPB</w:t>
            </w:r>
          </w:p>
        </w:tc>
        <w:tc>
          <w:tcPr>
            <w:tcW w:w="1653" w:type="dxa"/>
            <w:vAlign w:val="bottom"/>
          </w:tcPr>
          <w:p w14:paraId="67E67D9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C4BPB</w:t>
            </w:r>
          </w:p>
        </w:tc>
        <w:tc>
          <w:tcPr>
            <w:tcW w:w="2528" w:type="dxa"/>
            <w:vAlign w:val="bottom"/>
          </w:tcPr>
          <w:p w14:paraId="106CA6C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component 4 binding protein beta</w:t>
            </w:r>
          </w:p>
        </w:tc>
        <w:tc>
          <w:tcPr>
            <w:tcW w:w="1544" w:type="dxa"/>
            <w:vAlign w:val="bottom"/>
          </w:tcPr>
          <w:p w14:paraId="3346FE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59D74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998EB16" w14:textId="77777777" w:rsidTr="00804FEE">
        <w:tc>
          <w:tcPr>
            <w:tcW w:w="1653" w:type="dxa"/>
            <w:vAlign w:val="bottom"/>
          </w:tcPr>
          <w:p w14:paraId="4B4ADA0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P01031</w:t>
            </w:r>
          </w:p>
        </w:tc>
        <w:tc>
          <w:tcPr>
            <w:tcW w:w="1653" w:type="dxa"/>
            <w:vAlign w:val="bottom"/>
          </w:tcPr>
          <w:p w14:paraId="119AFD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C5</w:t>
            </w:r>
          </w:p>
        </w:tc>
        <w:tc>
          <w:tcPr>
            <w:tcW w:w="2528" w:type="dxa"/>
            <w:vAlign w:val="bottom"/>
          </w:tcPr>
          <w:p w14:paraId="0209A7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C5</w:t>
            </w:r>
          </w:p>
        </w:tc>
        <w:tc>
          <w:tcPr>
            <w:tcW w:w="1544" w:type="dxa"/>
            <w:vAlign w:val="bottom"/>
          </w:tcPr>
          <w:p w14:paraId="475A9E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A805DB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3A76AC5A" w14:textId="77777777" w:rsidTr="00804FEE">
        <w:tc>
          <w:tcPr>
            <w:tcW w:w="1653" w:type="dxa"/>
            <w:vAlign w:val="bottom"/>
          </w:tcPr>
          <w:p w14:paraId="6A7F732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C8B</w:t>
            </w:r>
          </w:p>
        </w:tc>
        <w:tc>
          <w:tcPr>
            <w:tcW w:w="1653" w:type="dxa"/>
            <w:vAlign w:val="bottom"/>
          </w:tcPr>
          <w:p w14:paraId="36714F9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C8B</w:t>
            </w:r>
          </w:p>
        </w:tc>
        <w:tc>
          <w:tcPr>
            <w:tcW w:w="2528" w:type="dxa"/>
            <w:vAlign w:val="bottom"/>
          </w:tcPr>
          <w:p w14:paraId="34067A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C8 beta chain</w:t>
            </w:r>
          </w:p>
        </w:tc>
        <w:tc>
          <w:tcPr>
            <w:tcW w:w="1544" w:type="dxa"/>
            <w:vAlign w:val="bottom"/>
          </w:tcPr>
          <w:p w14:paraId="77A64BE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1BAE8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EB09E9D" w14:textId="77777777" w:rsidTr="00804FEE">
        <w:tc>
          <w:tcPr>
            <w:tcW w:w="1653" w:type="dxa"/>
            <w:vAlign w:val="bottom"/>
          </w:tcPr>
          <w:p w14:paraId="75BECC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C8B</w:t>
            </w:r>
          </w:p>
        </w:tc>
        <w:tc>
          <w:tcPr>
            <w:tcW w:w="1653" w:type="dxa"/>
            <w:vAlign w:val="bottom"/>
          </w:tcPr>
          <w:p w14:paraId="33B6CD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C8B</w:t>
            </w:r>
          </w:p>
        </w:tc>
        <w:tc>
          <w:tcPr>
            <w:tcW w:w="2528" w:type="dxa"/>
            <w:vAlign w:val="bottom"/>
          </w:tcPr>
          <w:p w14:paraId="07067E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C8 beta chain</w:t>
            </w:r>
          </w:p>
        </w:tc>
        <w:tc>
          <w:tcPr>
            <w:tcW w:w="1544" w:type="dxa"/>
            <w:vAlign w:val="bottom"/>
          </w:tcPr>
          <w:p w14:paraId="1F2ADFB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AD594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22A854D" w14:textId="77777777" w:rsidTr="00804FEE">
        <w:tc>
          <w:tcPr>
            <w:tcW w:w="1653" w:type="dxa"/>
            <w:vAlign w:val="bottom"/>
          </w:tcPr>
          <w:p w14:paraId="58C1F2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P02748</w:t>
            </w:r>
          </w:p>
        </w:tc>
        <w:tc>
          <w:tcPr>
            <w:tcW w:w="1653" w:type="dxa"/>
            <w:vAlign w:val="bottom"/>
          </w:tcPr>
          <w:p w14:paraId="238045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C9</w:t>
            </w:r>
          </w:p>
        </w:tc>
        <w:tc>
          <w:tcPr>
            <w:tcW w:w="2528" w:type="dxa"/>
            <w:vAlign w:val="bottom"/>
          </w:tcPr>
          <w:p w14:paraId="0B04AEF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C9</w:t>
            </w:r>
          </w:p>
        </w:tc>
        <w:tc>
          <w:tcPr>
            <w:tcW w:w="1544" w:type="dxa"/>
            <w:vAlign w:val="bottom"/>
          </w:tcPr>
          <w:p w14:paraId="4DB9DD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E81BC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4675A8A" w14:textId="77777777" w:rsidTr="00804FEE">
        <w:tc>
          <w:tcPr>
            <w:tcW w:w="1653" w:type="dxa"/>
            <w:vAlign w:val="bottom"/>
          </w:tcPr>
          <w:p w14:paraId="344890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F8WBR5</w:t>
            </w:r>
          </w:p>
        </w:tc>
        <w:tc>
          <w:tcPr>
            <w:tcW w:w="1653" w:type="dxa"/>
            <w:vAlign w:val="bottom"/>
          </w:tcPr>
          <w:p w14:paraId="5EEF5F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CALM1 (includes others)</w:t>
            </w:r>
          </w:p>
        </w:tc>
        <w:tc>
          <w:tcPr>
            <w:tcW w:w="2528" w:type="dxa"/>
            <w:vAlign w:val="bottom"/>
          </w:tcPr>
          <w:p w14:paraId="201E73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calmodulin 1</w:t>
            </w:r>
          </w:p>
        </w:tc>
        <w:tc>
          <w:tcPr>
            <w:tcW w:w="1544" w:type="dxa"/>
            <w:vAlign w:val="bottom"/>
          </w:tcPr>
          <w:p w14:paraId="4B3FFB0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08E769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248F282" w14:textId="77777777" w:rsidTr="00804FEE">
        <w:tc>
          <w:tcPr>
            <w:tcW w:w="1653" w:type="dxa"/>
            <w:vAlign w:val="bottom"/>
          </w:tcPr>
          <w:p w14:paraId="2C092D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P27797</w:t>
            </w:r>
          </w:p>
        </w:tc>
        <w:tc>
          <w:tcPr>
            <w:tcW w:w="1653" w:type="dxa"/>
            <w:vAlign w:val="bottom"/>
          </w:tcPr>
          <w:p w14:paraId="77136D5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CALR</w:t>
            </w:r>
          </w:p>
        </w:tc>
        <w:tc>
          <w:tcPr>
            <w:tcW w:w="2528" w:type="dxa"/>
            <w:vAlign w:val="bottom"/>
          </w:tcPr>
          <w:p w14:paraId="3F57C12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calreticulin</w:t>
            </w:r>
          </w:p>
        </w:tc>
        <w:tc>
          <w:tcPr>
            <w:tcW w:w="1544" w:type="dxa"/>
            <w:vAlign w:val="bottom"/>
          </w:tcPr>
          <w:p w14:paraId="249B02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9C1FE6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311F62B8" w14:textId="77777777" w:rsidTr="00804FEE">
        <w:tc>
          <w:tcPr>
            <w:tcW w:w="1653" w:type="dxa"/>
            <w:vAlign w:val="bottom"/>
          </w:tcPr>
          <w:p w14:paraId="538C373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O43852</w:t>
            </w:r>
          </w:p>
        </w:tc>
        <w:tc>
          <w:tcPr>
            <w:tcW w:w="1653" w:type="dxa"/>
            <w:vAlign w:val="bottom"/>
          </w:tcPr>
          <w:p w14:paraId="452E6E6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CALU</w:t>
            </w:r>
          </w:p>
        </w:tc>
        <w:tc>
          <w:tcPr>
            <w:tcW w:w="2528" w:type="dxa"/>
            <w:vAlign w:val="bottom"/>
          </w:tcPr>
          <w:p w14:paraId="214F2FB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calumenin</w:t>
            </w:r>
          </w:p>
        </w:tc>
        <w:tc>
          <w:tcPr>
            <w:tcW w:w="1544" w:type="dxa"/>
            <w:vAlign w:val="bottom"/>
          </w:tcPr>
          <w:p w14:paraId="75E5D9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DDB4CD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69809CE" w14:textId="77777777" w:rsidTr="00804FEE">
        <w:tc>
          <w:tcPr>
            <w:tcW w:w="1653" w:type="dxa"/>
            <w:vAlign w:val="bottom"/>
          </w:tcPr>
          <w:p w14:paraId="1C1AF06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A0A0C4DGH5</w:t>
            </w:r>
          </w:p>
        </w:tc>
        <w:tc>
          <w:tcPr>
            <w:tcW w:w="1653" w:type="dxa"/>
            <w:vAlign w:val="bottom"/>
          </w:tcPr>
          <w:p w14:paraId="50867F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CAND1</w:t>
            </w:r>
          </w:p>
        </w:tc>
        <w:tc>
          <w:tcPr>
            <w:tcW w:w="2528" w:type="dxa"/>
            <w:vAlign w:val="bottom"/>
          </w:tcPr>
          <w:p w14:paraId="52DC25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cullin associated and neddylation dissociated 1</w:t>
            </w:r>
          </w:p>
        </w:tc>
        <w:tc>
          <w:tcPr>
            <w:tcW w:w="1544" w:type="dxa"/>
            <w:vAlign w:val="bottom"/>
          </w:tcPr>
          <w:p w14:paraId="62A108C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6DB4F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41883CD9" w14:textId="77777777" w:rsidTr="00804FEE">
        <w:tc>
          <w:tcPr>
            <w:tcW w:w="1653" w:type="dxa"/>
            <w:vAlign w:val="bottom"/>
          </w:tcPr>
          <w:p w14:paraId="01BCF1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O95810</w:t>
            </w:r>
          </w:p>
        </w:tc>
        <w:tc>
          <w:tcPr>
            <w:tcW w:w="1653" w:type="dxa"/>
            <w:vAlign w:val="bottom"/>
          </w:tcPr>
          <w:p w14:paraId="48881C9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CAVIN2</w:t>
            </w:r>
          </w:p>
        </w:tc>
        <w:tc>
          <w:tcPr>
            <w:tcW w:w="2528" w:type="dxa"/>
            <w:vAlign w:val="bottom"/>
          </w:tcPr>
          <w:p w14:paraId="28BE068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caveolae associated protein 2</w:t>
            </w:r>
          </w:p>
        </w:tc>
        <w:tc>
          <w:tcPr>
            <w:tcW w:w="1544" w:type="dxa"/>
            <w:vAlign w:val="bottom"/>
          </w:tcPr>
          <w:p w14:paraId="1D0D5D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24D95B1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D685150" w14:textId="77777777" w:rsidTr="00804FEE">
        <w:tc>
          <w:tcPr>
            <w:tcW w:w="1653" w:type="dxa"/>
            <w:vAlign w:val="bottom"/>
          </w:tcPr>
          <w:p w14:paraId="2293333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CCDC146</w:t>
            </w:r>
          </w:p>
        </w:tc>
        <w:tc>
          <w:tcPr>
            <w:tcW w:w="1653" w:type="dxa"/>
            <w:vAlign w:val="bottom"/>
          </w:tcPr>
          <w:p w14:paraId="04208B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CCDC146</w:t>
            </w:r>
          </w:p>
        </w:tc>
        <w:tc>
          <w:tcPr>
            <w:tcW w:w="2528" w:type="dxa"/>
            <w:vAlign w:val="bottom"/>
          </w:tcPr>
          <w:p w14:paraId="6F9131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coiled-coil domain containing 146</w:t>
            </w:r>
          </w:p>
        </w:tc>
        <w:tc>
          <w:tcPr>
            <w:tcW w:w="1544" w:type="dxa"/>
            <w:vAlign w:val="bottom"/>
          </w:tcPr>
          <w:p w14:paraId="3023281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FC5415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AE87C1D" w14:textId="77777777" w:rsidTr="00804FEE">
        <w:tc>
          <w:tcPr>
            <w:tcW w:w="1653" w:type="dxa"/>
            <w:vAlign w:val="bottom"/>
          </w:tcPr>
          <w:p w14:paraId="060458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A0A087X089</w:t>
            </w:r>
          </w:p>
        </w:tc>
        <w:tc>
          <w:tcPr>
            <w:tcW w:w="1653" w:type="dxa"/>
            <w:vAlign w:val="bottom"/>
          </w:tcPr>
          <w:p w14:paraId="6FC1632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CCL14</w:t>
            </w:r>
          </w:p>
        </w:tc>
        <w:tc>
          <w:tcPr>
            <w:tcW w:w="2528" w:type="dxa"/>
            <w:vAlign w:val="bottom"/>
          </w:tcPr>
          <w:p w14:paraId="6905BE4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C-C motif chemokine ligand 14</w:t>
            </w:r>
          </w:p>
        </w:tc>
        <w:tc>
          <w:tcPr>
            <w:tcW w:w="1544" w:type="dxa"/>
            <w:vAlign w:val="bottom"/>
          </w:tcPr>
          <w:p w14:paraId="1C61DE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1AB124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5FB17443" w14:textId="77777777" w:rsidTr="00804FEE">
        <w:tc>
          <w:tcPr>
            <w:tcW w:w="1653" w:type="dxa"/>
            <w:vAlign w:val="bottom"/>
          </w:tcPr>
          <w:p w14:paraId="53EE54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P55774</w:t>
            </w:r>
          </w:p>
        </w:tc>
        <w:tc>
          <w:tcPr>
            <w:tcW w:w="1653" w:type="dxa"/>
            <w:vAlign w:val="bottom"/>
          </w:tcPr>
          <w:p w14:paraId="7928D4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CCL18</w:t>
            </w:r>
          </w:p>
        </w:tc>
        <w:tc>
          <w:tcPr>
            <w:tcW w:w="2528" w:type="dxa"/>
            <w:vAlign w:val="bottom"/>
          </w:tcPr>
          <w:p w14:paraId="2E6E02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C-C motif chemokine ligand 18</w:t>
            </w:r>
          </w:p>
        </w:tc>
        <w:tc>
          <w:tcPr>
            <w:tcW w:w="1544" w:type="dxa"/>
            <w:vAlign w:val="bottom"/>
          </w:tcPr>
          <w:p w14:paraId="4D538F2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9A8116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4936C04D" w14:textId="77777777" w:rsidTr="00804FEE">
        <w:tc>
          <w:tcPr>
            <w:tcW w:w="1653" w:type="dxa"/>
            <w:vAlign w:val="bottom"/>
          </w:tcPr>
          <w:p w14:paraId="35C61D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CCT2</w:t>
            </w:r>
          </w:p>
        </w:tc>
        <w:tc>
          <w:tcPr>
            <w:tcW w:w="1653" w:type="dxa"/>
            <w:vAlign w:val="bottom"/>
          </w:tcPr>
          <w:p w14:paraId="0C5C5A0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CCT2</w:t>
            </w:r>
          </w:p>
        </w:tc>
        <w:tc>
          <w:tcPr>
            <w:tcW w:w="2528" w:type="dxa"/>
            <w:vAlign w:val="bottom"/>
          </w:tcPr>
          <w:p w14:paraId="4DF72A4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chaperonin containing TCP1 subunit 2</w:t>
            </w:r>
          </w:p>
        </w:tc>
        <w:tc>
          <w:tcPr>
            <w:tcW w:w="1544" w:type="dxa"/>
            <w:vAlign w:val="bottom"/>
          </w:tcPr>
          <w:p w14:paraId="1E1D5D7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797E4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kinase</w:t>
            </w:r>
          </w:p>
        </w:tc>
      </w:tr>
      <w:tr w:rsidR="00804FEE" w:rsidRPr="00804FEE" w14:paraId="0A65EE07" w14:textId="77777777" w:rsidTr="00804FEE">
        <w:tc>
          <w:tcPr>
            <w:tcW w:w="1653" w:type="dxa"/>
            <w:vAlign w:val="bottom"/>
          </w:tcPr>
          <w:p w14:paraId="547C20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B4DUR8</w:t>
            </w:r>
          </w:p>
        </w:tc>
        <w:tc>
          <w:tcPr>
            <w:tcW w:w="1653" w:type="dxa"/>
            <w:vAlign w:val="bottom"/>
          </w:tcPr>
          <w:p w14:paraId="38E9DA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CCT3</w:t>
            </w:r>
          </w:p>
        </w:tc>
        <w:tc>
          <w:tcPr>
            <w:tcW w:w="2528" w:type="dxa"/>
            <w:vAlign w:val="bottom"/>
          </w:tcPr>
          <w:p w14:paraId="7E72F68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chaperonin containing TCP1 subunit 3</w:t>
            </w:r>
          </w:p>
        </w:tc>
        <w:tc>
          <w:tcPr>
            <w:tcW w:w="1544" w:type="dxa"/>
            <w:vAlign w:val="bottom"/>
          </w:tcPr>
          <w:p w14:paraId="1B6914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94D02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364B6AE" w14:textId="77777777" w:rsidTr="00804FEE">
        <w:tc>
          <w:tcPr>
            <w:tcW w:w="1653" w:type="dxa"/>
            <w:vAlign w:val="bottom"/>
          </w:tcPr>
          <w:p w14:paraId="036929E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F8WAM2</w:t>
            </w:r>
          </w:p>
        </w:tc>
        <w:tc>
          <w:tcPr>
            <w:tcW w:w="1653" w:type="dxa"/>
            <w:vAlign w:val="bottom"/>
          </w:tcPr>
          <w:p w14:paraId="747884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CCT7</w:t>
            </w:r>
          </w:p>
        </w:tc>
        <w:tc>
          <w:tcPr>
            <w:tcW w:w="2528" w:type="dxa"/>
            <w:vAlign w:val="bottom"/>
          </w:tcPr>
          <w:p w14:paraId="4E7DA58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chaperonin containing TCP1 subunit 7</w:t>
            </w:r>
          </w:p>
        </w:tc>
        <w:tc>
          <w:tcPr>
            <w:tcW w:w="1544" w:type="dxa"/>
            <w:vAlign w:val="bottom"/>
          </w:tcPr>
          <w:p w14:paraId="454370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75001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77F7541" w14:textId="77777777" w:rsidTr="00804FEE">
        <w:tc>
          <w:tcPr>
            <w:tcW w:w="1653" w:type="dxa"/>
            <w:vAlign w:val="bottom"/>
          </w:tcPr>
          <w:p w14:paraId="29C115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P60953</w:t>
            </w:r>
          </w:p>
        </w:tc>
        <w:tc>
          <w:tcPr>
            <w:tcW w:w="1653" w:type="dxa"/>
            <w:vAlign w:val="bottom"/>
          </w:tcPr>
          <w:p w14:paraId="6F7290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CDC42</w:t>
            </w:r>
          </w:p>
        </w:tc>
        <w:tc>
          <w:tcPr>
            <w:tcW w:w="2528" w:type="dxa"/>
            <w:vAlign w:val="bottom"/>
          </w:tcPr>
          <w:p w14:paraId="1923CD3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cell division cycle 42</w:t>
            </w:r>
          </w:p>
        </w:tc>
        <w:tc>
          <w:tcPr>
            <w:tcW w:w="1544" w:type="dxa"/>
            <w:vAlign w:val="bottom"/>
          </w:tcPr>
          <w:p w14:paraId="0D85086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3A04B8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611FE07" w14:textId="77777777" w:rsidTr="00804FEE">
        <w:tc>
          <w:tcPr>
            <w:tcW w:w="1653" w:type="dxa"/>
            <w:vAlign w:val="bottom"/>
          </w:tcPr>
          <w:p w14:paraId="6FC223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CFB</w:t>
            </w:r>
          </w:p>
        </w:tc>
        <w:tc>
          <w:tcPr>
            <w:tcW w:w="1653" w:type="dxa"/>
            <w:vAlign w:val="bottom"/>
          </w:tcPr>
          <w:p w14:paraId="05D1B91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CFB</w:t>
            </w:r>
          </w:p>
        </w:tc>
        <w:tc>
          <w:tcPr>
            <w:tcW w:w="2528" w:type="dxa"/>
            <w:vAlign w:val="bottom"/>
          </w:tcPr>
          <w:p w14:paraId="59B55E2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factor B</w:t>
            </w:r>
          </w:p>
        </w:tc>
        <w:tc>
          <w:tcPr>
            <w:tcW w:w="1544" w:type="dxa"/>
            <w:vAlign w:val="bottom"/>
          </w:tcPr>
          <w:p w14:paraId="1DEAA3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D8157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6975AAF6" w14:textId="77777777" w:rsidTr="00804FEE">
        <w:tc>
          <w:tcPr>
            <w:tcW w:w="1653" w:type="dxa"/>
            <w:vAlign w:val="bottom"/>
          </w:tcPr>
          <w:p w14:paraId="2B4B595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CFD</w:t>
            </w:r>
          </w:p>
        </w:tc>
        <w:tc>
          <w:tcPr>
            <w:tcW w:w="1653" w:type="dxa"/>
            <w:vAlign w:val="bottom"/>
          </w:tcPr>
          <w:p w14:paraId="04AF2FC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CFD</w:t>
            </w:r>
          </w:p>
        </w:tc>
        <w:tc>
          <w:tcPr>
            <w:tcW w:w="2528" w:type="dxa"/>
            <w:vAlign w:val="bottom"/>
          </w:tcPr>
          <w:p w14:paraId="4FC7CE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complement factor D</w:t>
            </w:r>
          </w:p>
        </w:tc>
        <w:tc>
          <w:tcPr>
            <w:tcW w:w="1544" w:type="dxa"/>
            <w:vAlign w:val="bottom"/>
          </w:tcPr>
          <w:p w14:paraId="3F3A0D1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1140E4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598152E1" w14:textId="77777777" w:rsidTr="00804FEE">
        <w:tc>
          <w:tcPr>
            <w:tcW w:w="1653" w:type="dxa"/>
            <w:vAlign w:val="bottom"/>
          </w:tcPr>
          <w:p w14:paraId="622C9D6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P10645</w:t>
            </w:r>
          </w:p>
        </w:tc>
        <w:tc>
          <w:tcPr>
            <w:tcW w:w="1653" w:type="dxa"/>
            <w:vAlign w:val="bottom"/>
          </w:tcPr>
          <w:p w14:paraId="649F19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CHGA</w:t>
            </w:r>
          </w:p>
        </w:tc>
        <w:tc>
          <w:tcPr>
            <w:tcW w:w="2528" w:type="dxa"/>
            <w:vAlign w:val="bottom"/>
          </w:tcPr>
          <w:p w14:paraId="46A0A1A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chromogranin A</w:t>
            </w:r>
          </w:p>
        </w:tc>
        <w:tc>
          <w:tcPr>
            <w:tcW w:w="1544" w:type="dxa"/>
            <w:vAlign w:val="bottom"/>
          </w:tcPr>
          <w:p w14:paraId="1B67539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5FDED3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0372340" w14:textId="77777777" w:rsidTr="00804FEE">
        <w:tc>
          <w:tcPr>
            <w:tcW w:w="1653" w:type="dxa"/>
            <w:vAlign w:val="bottom"/>
          </w:tcPr>
          <w:p w14:paraId="5155790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O00299</w:t>
            </w:r>
          </w:p>
        </w:tc>
        <w:tc>
          <w:tcPr>
            <w:tcW w:w="1653" w:type="dxa"/>
            <w:vAlign w:val="bottom"/>
          </w:tcPr>
          <w:p w14:paraId="5710BB9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CLIC1</w:t>
            </w:r>
          </w:p>
        </w:tc>
        <w:tc>
          <w:tcPr>
            <w:tcW w:w="2528" w:type="dxa"/>
            <w:vAlign w:val="bottom"/>
          </w:tcPr>
          <w:p w14:paraId="37FA47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chloride intracellular channel 1</w:t>
            </w:r>
          </w:p>
        </w:tc>
        <w:tc>
          <w:tcPr>
            <w:tcW w:w="1544" w:type="dxa"/>
            <w:vAlign w:val="bottom"/>
          </w:tcPr>
          <w:p w14:paraId="1786C5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28473E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ion channel</w:t>
            </w:r>
          </w:p>
        </w:tc>
      </w:tr>
      <w:tr w:rsidR="00804FEE" w:rsidRPr="00804FEE" w14:paraId="793C31A1" w14:textId="77777777" w:rsidTr="00804FEE">
        <w:tc>
          <w:tcPr>
            <w:tcW w:w="1653" w:type="dxa"/>
            <w:vAlign w:val="bottom"/>
          </w:tcPr>
          <w:p w14:paraId="6E50366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F8WF69</w:t>
            </w:r>
          </w:p>
        </w:tc>
        <w:tc>
          <w:tcPr>
            <w:tcW w:w="1653" w:type="dxa"/>
            <w:vAlign w:val="bottom"/>
          </w:tcPr>
          <w:p w14:paraId="1643D35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CLTA</w:t>
            </w:r>
          </w:p>
        </w:tc>
        <w:tc>
          <w:tcPr>
            <w:tcW w:w="2528" w:type="dxa"/>
            <w:vAlign w:val="bottom"/>
          </w:tcPr>
          <w:p w14:paraId="430F032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clathrin light chain A</w:t>
            </w:r>
          </w:p>
        </w:tc>
        <w:tc>
          <w:tcPr>
            <w:tcW w:w="1544" w:type="dxa"/>
            <w:vAlign w:val="bottom"/>
          </w:tcPr>
          <w:p w14:paraId="31F7B2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068D63D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F52F31E" w14:textId="77777777" w:rsidTr="00804FEE">
        <w:tc>
          <w:tcPr>
            <w:tcW w:w="1653" w:type="dxa"/>
            <w:vAlign w:val="bottom"/>
          </w:tcPr>
          <w:p w14:paraId="1548D7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A0A087WVQ6</w:t>
            </w:r>
          </w:p>
        </w:tc>
        <w:tc>
          <w:tcPr>
            <w:tcW w:w="1653" w:type="dxa"/>
            <w:vAlign w:val="bottom"/>
          </w:tcPr>
          <w:p w14:paraId="267AD7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CLTC</w:t>
            </w:r>
          </w:p>
        </w:tc>
        <w:tc>
          <w:tcPr>
            <w:tcW w:w="2528" w:type="dxa"/>
            <w:vAlign w:val="bottom"/>
          </w:tcPr>
          <w:p w14:paraId="51AD76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clathrin heavy chain</w:t>
            </w:r>
          </w:p>
        </w:tc>
        <w:tc>
          <w:tcPr>
            <w:tcW w:w="1544" w:type="dxa"/>
            <w:vAlign w:val="bottom"/>
          </w:tcPr>
          <w:p w14:paraId="06A035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4B322F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6287165" w14:textId="77777777" w:rsidTr="00804FEE">
        <w:tc>
          <w:tcPr>
            <w:tcW w:w="1653" w:type="dxa"/>
            <w:vAlign w:val="bottom"/>
          </w:tcPr>
          <w:p w14:paraId="0C45A36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B4DDF4</w:t>
            </w:r>
          </w:p>
        </w:tc>
        <w:tc>
          <w:tcPr>
            <w:tcW w:w="1653" w:type="dxa"/>
            <w:vAlign w:val="bottom"/>
          </w:tcPr>
          <w:p w14:paraId="669AC0F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CNN2</w:t>
            </w:r>
          </w:p>
        </w:tc>
        <w:tc>
          <w:tcPr>
            <w:tcW w:w="2528" w:type="dxa"/>
            <w:vAlign w:val="bottom"/>
          </w:tcPr>
          <w:p w14:paraId="59EAC5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calponin 2</w:t>
            </w:r>
          </w:p>
        </w:tc>
        <w:tc>
          <w:tcPr>
            <w:tcW w:w="1544" w:type="dxa"/>
            <w:vAlign w:val="bottom"/>
          </w:tcPr>
          <w:p w14:paraId="1EB75C3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B59FC1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4A33420" w14:textId="77777777" w:rsidTr="00804FEE">
        <w:tc>
          <w:tcPr>
            <w:tcW w:w="1653" w:type="dxa"/>
            <w:vAlign w:val="bottom"/>
          </w:tcPr>
          <w:p w14:paraId="1892F95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H7C3T0</w:t>
            </w:r>
          </w:p>
        </w:tc>
        <w:tc>
          <w:tcPr>
            <w:tcW w:w="1653" w:type="dxa"/>
            <w:vAlign w:val="bottom"/>
          </w:tcPr>
          <w:p w14:paraId="5974940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COPS6</w:t>
            </w:r>
          </w:p>
        </w:tc>
        <w:tc>
          <w:tcPr>
            <w:tcW w:w="2528" w:type="dxa"/>
            <w:vAlign w:val="bottom"/>
          </w:tcPr>
          <w:p w14:paraId="685F184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COP9 signalosome subunit 6</w:t>
            </w:r>
          </w:p>
        </w:tc>
        <w:tc>
          <w:tcPr>
            <w:tcW w:w="1544" w:type="dxa"/>
            <w:vAlign w:val="bottom"/>
          </w:tcPr>
          <w:p w14:paraId="2332FF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767F170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A881F2E" w14:textId="77777777" w:rsidTr="00804FEE">
        <w:tc>
          <w:tcPr>
            <w:tcW w:w="1653" w:type="dxa"/>
            <w:vAlign w:val="bottom"/>
          </w:tcPr>
          <w:p w14:paraId="041355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P31146</w:t>
            </w:r>
          </w:p>
        </w:tc>
        <w:tc>
          <w:tcPr>
            <w:tcW w:w="1653" w:type="dxa"/>
            <w:vAlign w:val="bottom"/>
          </w:tcPr>
          <w:p w14:paraId="74BCC5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CORO1A</w:t>
            </w:r>
          </w:p>
        </w:tc>
        <w:tc>
          <w:tcPr>
            <w:tcW w:w="2528" w:type="dxa"/>
            <w:vAlign w:val="bottom"/>
          </w:tcPr>
          <w:p w14:paraId="0901726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coronin 1A</w:t>
            </w:r>
          </w:p>
        </w:tc>
        <w:tc>
          <w:tcPr>
            <w:tcW w:w="1544" w:type="dxa"/>
            <w:vAlign w:val="bottom"/>
          </w:tcPr>
          <w:p w14:paraId="178ED5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DAFC0E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DA1E787" w14:textId="77777777" w:rsidTr="00804FEE">
        <w:tc>
          <w:tcPr>
            <w:tcW w:w="1653" w:type="dxa"/>
            <w:vAlign w:val="bottom"/>
          </w:tcPr>
          <w:p w14:paraId="132109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P22792</w:t>
            </w:r>
          </w:p>
        </w:tc>
        <w:tc>
          <w:tcPr>
            <w:tcW w:w="1653" w:type="dxa"/>
            <w:vAlign w:val="bottom"/>
          </w:tcPr>
          <w:p w14:paraId="7578E2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CPN2</w:t>
            </w:r>
          </w:p>
        </w:tc>
        <w:tc>
          <w:tcPr>
            <w:tcW w:w="2528" w:type="dxa"/>
            <w:vAlign w:val="bottom"/>
          </w:tcPr>
          <w:p w14:paraId="39851FE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carboxypeptidase N subunit 2</w:t>
            </w:r>
          </w:p>
        </w:tc>
        <w:tc>
          <w:tcPr>
            <w:tcW w:w="1544" w:type="dxa"/>
            <w:vAlign w:val="bottom"/>
          </w:tcPr>
          <w:p w14:paraId="4324F1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B40524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0B3DDB29" w14:textId="77777777" w:rsidTr="00804FEE">
        <w:tc>
          <w:tcPr>
            <w:tcW w:w="1653" w:type="dxa"/>
            <w:vAlign w:val="bottom"/>
          </w:tcPr>
          <w:p w14:paraId="773C0F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P24387</w:t>
            </w:r>
          </w:p>
        </w:tc>
        <w:tc>
          <w:tcPr>
            <w:tcW w:w="1653" w:type="dxa"/>
            <w:vAlign w:val="bottom"/>
          </w:tcPr>
          <w:p w14:paraId="562FF7B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CRHBP</w:t>
            </w:r>
          </w:p>
        </w:tc>
        <w:tc>
          <w:tcPr>
            <w:tcW w:w="2528" w:type="dxa"/>
            <w:vAlign w:val="bottom"/>
          </w:tcPr>
          <w:p w14:paraId="093E0C4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corticotropin releasing hormone binding protein</w:t>
            </w:r>
          </w:p>
        </w:tc>
        <w:tc>
          <w:tcPr>
            <w:tcW w:w="1544" w:type="dxa"/>
            <w:vAlign w:val="bottom"/>
          </w:tcPr>
          <w:p w14:paraId="2C6ADF5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B0789C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F1ACF1F" w14:textId="77777777" w:rsidTr="00804FEE">
        <w:tc>
          <w:tcPr>
            <w:tcW w:w="1653" w:type="dxa"/>
            <w:vAlign w:val="bottom"/>
          </w:tcPr>
          <w:p w14:paraId="5F0D60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J3KST8</w:t>
            </w:r>
          </w:p>
        </w:tc>
        <w:tc>
          <w:tcPr>
            <w:tcW w:w="1653" w:type="dxa"/>
            <w:vAlign w:val="bottom"/>
          </w:tcPr>
          <w:p w14:paraId="1F29C5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CRLF3</w:t>
            </w:r>
          </w:p>
        </w:tc>
        <w:tc>
          <w:tcPr>
            <w:tcW w:w="2528" w:type="dxa"/>
            <w:vAlign w:val="bottom"/>
          </w:tcPr>
          <w:p w14:paraId="209850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 receptor like factor 3</w:t>
            </w:r>
          </w:p>
        </w:tc>
        <w:tc>
          <w:tcPr>
            <w:tcW w:w="1544" w:type="dxa"/>
            <w:vAlign w:val="bottom"/>
          </w:tcPr>
          <w:p w14:paraId="0E48C49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8AA7A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0023A9E2" w14:textId="77777777" w:rsidTr="00804FEE">
        <w:tc>
          <w:tcPr>
            <w:tcW w:w="1653" w:type="dxa"/>
            <w:vAlign w:val="bottom"/>
          </w:tcPr>
          <w:p w14:paraId="2288C16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CST3</w:t>
            </w:r>
          </w:p>
        </w:tc>
        <w:tc>
          <w:tcPr>
            <w:tcW w:w="1653" w:type="dxa"/>
            <w:vAlign w:val="bottom"/>
          </w:tcPr>
          <w:p w14:paraId="736FC6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CST3</w:t>
            </w:r>
          </w:p>
        </w:tc>
        <w:tc>
          <w:tcPr>
            <w:tcW w:w="2528" w:type="dxa"/>
            <w:vAlign w:val="bottom"/>
          </w:tcPr>
          <w:p w14:paraId="2227F6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cystatin C</w:t>
            </w:r>
          </w:p>
        </w:tc>
        <w:tc>
          <w:tcPr>
            <w:tcW w:w="1544" w:type="dxa"/>
            <w:vAlign w:val="bottom"/>
          </w:tcPr>
          <w:p w14:paraId="723AEF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A04AB1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D2272A7" w14:textId="77777777" w:rsidTr="00804FEE">
        <w:tc>
          <w:tcPr>
            <w:tcW w:w="1653" w:type="dxa"/>
            <w:vAlign w:val="bottom"/>
          </w:tcPr>
          <w:p w14:paraId="7338FC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P08311</w:t>
            </w:r>
          </w:p>
        </w:tc>
        <w:tc>
          <w:tcPr>
            <w:tcW w:w="1653" w:type="dxa"/>
            <w:vAlign w:val="bottom"/>
          </w:tcPr>
          <w:p w14:paraId="6C3B733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CTSG</w:t>
            </w:r>
          </w:p>
        </w:tc>
        <w:tc>
          <w:tcPr>
            <w:tcW w:w="2528" w:type="dxa"/>
            <w:vAlign w:val="bottom"/>
          </w:tcPr>
          <w:p w14:paraId="3FC026E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cathepsin G</w:t>
            </w:r>
          </w:p>
        </w:tc>
        <w:tc>
          <w:tcPr>
            <w:tcW w:w="1544" w:type="dxa"/>
            <w:vAlign w:val="bottom"/>
          </w:tcPr>
          <w:p w14:paraId="49A133A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84654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05F4185D" w14:textId="77777777" w:rsidTr="00804FEE">
        <w:tc>
          <w:tcPr>
            <w:tcW w:w="1653" w:type="dxa"/>
            <w:vAlign w:val="bottom"/>
          </w:tcPr>
          <w:p w14:paraId="3D9557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H0Y5J4</w:t>
            </w:r>
          </w:p>
        </w:tc>
        <w:tc>
          <w:tcPr>
            <w:tcW w:w="1653" w:type="dxa"/>
            <w:vAlign w:val="bottom"/>
          </w:tcPr>
          <w:p w14:paraId="2543B8C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DBNL</w:t>
            </w:r>
          </w:p>
        </w:tc>
        <w:tc>
          <w:tcPr>
            <w:tcW w:w="2528" w:type="dxa"/>
            <w:vAlign w:val="bottom"/>
          </w:tcPr>
          <w:p w14:paraId="3214C2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drebrin like</w:t>
            </w:r>
          </w:p>
        </w:tc>
        <w:tc>
          <w:tcPr>
            <w:tcW w:w="1544" w:type="dxa"/>
            <w:vAlign w:val="bottom"/>
          </w:tcPr>
          <w:p w14:paraId="616CD2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6E04CE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D219A66" w14:textId="77777777" w:rsidTr="00804FEE">
        <w:tc>
          <w:tcPr>
            <w:tcW w:w="1653" w:type="dxa"/>
            <w:vAlign w:val="bottom"/>
          </w:tcPr>
          <w:p w14:paraId="0057495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H0YII4</w:t>
            </w:r>
          </w:p>
        </w:tc>
        <w:tc>
          <w:tcPr>
            <w:tcW w:w="1653" w:type="dxa"/>
            <w:vAlign w:val="bottom"/>
          </w:tcPr>
          <w:p w14:paraId="2FA5E9E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DDI2</w:t>
            </w:r>
          </w:p>
        </w:tc>
        <w:tc>
          <w:tcPr>
            <w:tcW w:w="2528" w:type="dxa"/>
            <w:vAlign w:val="bottom"/>
          </w:tcPr>
          <w:p w14:paraId="0B0BCF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DNA damage inducible 1 homolog 2</w:t>
            </w:r>
          </w:p>
        </w:tc>
        <w:tc>
          <w:tcPr>
            <w:tcW w:w="1544" w:type="dxa"/>
            <w:vAlign w:val="bottom"/>
          </w:tcPr>
          <w:p w14:paraId="5F2889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313C9B6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58D62A21" w14:textId="77777777" w:rsidTr="00804FEE">
        <w:tc>
          <w:tcPr>
            <w:tcW w:w="1653" w:type="dxa"/>
            <w:vAlign w:val="bottom"/>
          </w:tcPr>
          <w:p w14:paraId="0D2D23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DSC1</w:t>
            </w:r>
          </w:p>
        </w:tc>
        <w:tc>
          <w:tcPr>
            <w:tcW w:w="1653" w:type="dxa"/>
            <w:vAlign w:val="bottom"/>
          </w:tcPr>
          <w:p w14:paraId="17C36D4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DSC1</w:t>
            </w:r>
          </w:p>
        </w:tc>
        <w:tc>
          <w:tcPr>
            <w:tcW w:w="2528" w:type="dxa"/>
            <w:vAlign w:val="bottom"/>
          </w:tcPr>
          <w:p w14:paraId="3F4415A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desmocollin 1</w:t>
            </w:r>
          </w:p>
        </w:tc>
        <w:tc>
          <w:tcPr>
            <w:tcW w:w="1544" w:type="dxa"/>
            <w:vAlign w:val="bottom"/>
          </w:tcPr>
          <w:p w14:paraId="31FFB83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3A4A8B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21A2F99" w14:textId="77777777" w:rsidTr="00804FEE">
        <w:tc>
          <w:tcPr>
            <w:tcW w:w="1653" w:type="dxa"/>
            <w:vAlign w:val="bottom"/>
          </w:tcPr>
          <w:p w14:paraId="2B1B072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P26641</w:t>
            </w:r>
          </w:p>
        </w:tc>
        <w:tc>
          <w:tcPr>
            <w:tcW w:w="1653" w:type="dxa"/>
            <w:vAlign w:val="bottom"/>
          </w:tcPr>
          <w:p w14:paraId="46EE7B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EEF1G</w:t>
            </w:r>
          </w:p>
        </w:tc>
        <w:tc>
          <w:tcPr>
            <w:tcW w:w="2528" w:type="dxa"/>
            <w:vAlign w:val="bottom"/>
          </w:tcPr>
          <w:p w14:paraId="45F91C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eukaryotic translation elongation factor 1 gamma</w:t>
            </w:r>
          </w:p>
        </w:tc>
        <w:tc>
          <w:tcPr>
            <w:tcW w:w="1544" w:type="dxa"/>
            <w:vAlign w:val="bottom"/>
          </w:tcPr>
          <w:p w14:paraId="00B63E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A9004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translation regulator</w:t>
            </w:r>
          </w:p>
        </w:tc>
      </w:tr>
      <w:tr w:rsidR="00804FEE" w:rsidRPr="00804FEE" w14:paraId="1D0BC684" w14:textId="77777777" w:rsidTr="00804FEE">
        <w:tc>
          <w:tcPr>
            <w:tcW w:w="1653" w:type="dxa"/>
            <w:vAlign w:val="bottom"/>
          </w:tcPr>
          <w:p w14:paraId="31A0DFA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EFHD1</w:t>
            </w:r>
          </w:p>
        </w:tc>
        <w:tc>
          <w:tcPr>
            <w:tcW w:w="1653" w:type="dxa"/>
            <w:vAlign w:val="bottom"/>
          </w:tcPr>
          <w:p w14:paraId="03B169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EFHD1</w:t>
            </w:r>
          </w:p>
        </w:tc>
        <w:tc>
          <w:tcPr>
            <w:tcW w:w="2528" w:type="dxa"/>
            <w:vAlign w:val="bottom"/>
          </w:tcPr>
          <w:p w14:paraId="4836BC0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EF-hand domain family member D1</w:t>
            </w:r>
          </w:p>
        </w:tc>
        <w:tc>
          <w:tcPr>
            <w:tcW w:w="1544" w:type="dxa"/>
            <w:vAlign w:val="bottom"/>
          </w:tcPr>
          <w:p w14:paraId="76D7CDE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002F8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50C2553" w14:textId="77777777" w:rsidTr="00804FEE">
        <w:tc>
          <w:tcPr>
            <w:tcW w:w="1653" w:type="dxa"/>
            <w:vAlign w:val="bottom"/>
          </w:tcPr>
          <w:p w14:paraId="67CB87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C9JDQ8</w:t>
            </w:r>
          </w:p>
        </w:tc>
        <w:tc>
          <w:tcPr>
            <w:tcW w:w="1653" w:type="dxa"/>
            <w:vAlign w:val="bottom"/>
          </w:tcPr>
          <w:p w14:paraId="06191EC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EHD1</w:t>
            </w:r>
          </w:p>
        </w:tc>
        <w:tc>
          <w:tcPr>
            <w:tcW w:w="2528" w:type="dxa"/>
            <w:vAlign w:val="bottom"/>
          </w:tcPr>
          <w:p w14:paraId="0CBE68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EH domain containing 1</w:t>
            </w:r>
          </w:p>
        </w:tc>
        <w:tc>
          <w:tcPr>
            <w:tcW w:w="1544" w:type="dxa"/>
            <w:vAlign w:val="bottom"/>
          </w:tcPr>
          <w:p w14:paraId="7FB7DC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B81FE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BACDA57" w14:textId="77777777" w:rsidTr="00804FEE">
        <w:tc>
          <w:tcPr>
            <w:tcW w:w="1653" w:type="dxa"/>
            <w:vAlign w:val="bottom"/>
          </w:tcPr>
          <w:p w14:paraId="4E00B1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J3KTN0</w:t>
            </w:r>
          </w:p>
        </w:tc>
        <w:tc>
          <w:tcPr>
            <w:tcW w:w="1653" w:type="dxa"/>
            <w:vAlign w:val="bottom"/>
          </w:tcPr>
          <w:p w14:paraId="0BB6A39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EIF4A1</w:t>
            </w:r>
          </w:p>
        </w:tc>
        <w:tc>
          <w:tcPr>
            <w:tcW w:w="2528" w:type="dxa"/>
            <w:vAlign w:val="bottom"/>
          </w:tcPr>
          <w:p w14:paraId="78AED78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eukaryotic translation initiation factor 4A1</w:t>
            </w:r>
          </w:p>
        </w:tc>
        <w:tc>
          <w:tcPr>
            <w:tcW w:w="1544" w:type="dxa"/>
            <w:vAlign w:val="bottom"/>
          </w:tcPr>
          <w:p w14:paraId="668F6A0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6E35E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translation regulator</w:t>
            </w:r>
          </w:p>
        </w:tc>
      </w:tr>
      <w:tr w:rsidR="00804FEE" w:rsidRPr="00804FEE" w14:paraId="6D59A8F6" w14:textId="77777777" w:rsidTr="00804FEE">
        <w:tc>
          <w:tcPr>
            <w:tcW w:w="1653" w:type="dxa"/>
            <w:vAlign w:val="bottom"/>
          </w:tcPr>
          <w:p w14:paraId="3141424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F8WCJ1</w:t>
            </w:r>
          </w:p>
        </w:tc>
        <w:tc>
          <w:tcPr>
            <w:tcW w:w="1653" w:type="dxa"/>
            <w:vAlign w:val="bottom"/>
          </w:tcPr>
          <w:p w14:paraId="2F977A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EIF5A2</w:t>
            </w:r>
          </w:p>
        </w:tc>
        <w:tc>
          <w:tcPr>
            <w:tcW w:w="2528" w:type="dxa"/>
            <w:vAlign w:val="bottom"/>
          </w:tcPr>
          <w:p w14:paraId="614FC7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eukaryotic translation initiation factor 5A2</w:t>
            </w:r>
          </w:p>
        </w:tc>
        <w:tc>
          <w:tcPr>
            <w:tcW w:w="1544" w:type="dxa"/>
            <w:vAlign w:val="bottom"/>
          </w:tcPr>
          <w:p w14:paraId="4CB379F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C5B15A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translation regulator</w:t>
            </w:r>
          </w:p>
        </w:tc>
      </w:tr>
      <w:tr w:rsidR="00804FEE" w:rsidRPr="00804FEE" w14:paraId="4B2C0F8F" w14:textId="77777777" w:rsidTr="00804FEE">
        <w:tc>
          <w:tcPr>
            <w:tcW w:w="1653" w:type="dxa"/>
            <w:vAlign w:val="bottom"/>
          </w:tcPr>
          <w:p w14:paraId="23B3DFA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ERCC5</w:t>
            </w:r>
          </w:p>
        </w:tc>
        <w:tc>
          <w:tcPr>
            <w:tcW w:w="1653" w:type="dxa"/>
            <w:vAlign w:val="bottom"/>
          </w:tcPr>
          <w:p w14:paraId="4697CD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ERCC5</w:t>
            </w:r>
          </w:p>
        </w:tc>
        <w:tc>
          <w:tcPr>
            <w:tcW w:w="2528" w:type="dxa"/>
            <w:vAlign w:val="bottom"/>
          </w:tcPr>
          <w:p w14:paraId="48C3E92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ERCC excision repair 5, endonuclease</w:t>
            </w:r>
          </w:p>
        </w:tc>
        <w:tc>
          <w:tcPr>
            <w:tcW w:w="1544" w:type="dxa"/>
            <w:vAlign w:val="bottom"/>
          </w:tcPr>
          <w:p w14:paraId="1ED407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472E02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A9C2F97" w14:textId="77777777" w:rsidTr="00804FEE">
        <w:tc>
          <w:tcPr>
            <w:tcW w:w="1653" w:type="dxa"/>
            <w:vAlign w:val="bottom"/>
          </w:tcPr>
          <w:p w14:paraId="745DC7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F10</w:t>
            </w:r>
          </w:p>
        </w:tc>
        <w:tc>
          <w:tcPr>
            <w:tcW w:w="1653" w:type="dxa"/>
            <w:vAlign w:val="bottom"/>
          </w:tcPr>
          <w:p w14:paraId="4CB3B3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F10</w:t>
            </w:r>
          </w:p>
        </w:tc>
        <w:tc>
          <w:tcPr>
            <w:tcW w:w="2528" w:type="dxa"/>
            <w:vAlign w:val="bottom"/>
          </w:tcPr>
          <w:p w14:paraId="24F86B4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X</w:t>
            </w:r>
          </w:p>
        </w:tc>
        <w:tc>
          <w:tcPr>
            <w:tcW w:w="1544" w:type="dxa"/>
            <w:vAlign w:val="bottom"/>
          </w:tcPr>
          <w:p w14:paraId="6938E3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673FC2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7F1688D1" w14:textId="77777777" w:rsidTr="00804FEE">
        <w:tc>
          <w:tcPr>
            <w:tcW w:w="1653" w:type="dxa"/>
            <w:vAlign w:val="bottom"/>
          </w:tcPr>
          <w:p w14:paraId="04DA97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P03951</w:t>
            </w:r>
          </w:p>
        </w:tc>
        <w:tc>
          <w:tcPr>
            <w:tcW w:w="1653" w:type="dxa"/>
            <w:vAlign w:val="bottom"/>
          </w:tcPr>
          <w:p w14:paraId="50E4E70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F11</w:t>
            </w:r>
          </w:p>
        </w:tc>
        <w:tc>
          <w:tcPr>
            <w:tcW w:w="2528" w:type="dxa"/>
            <w:vAlign w:val="bottom"/>
          </w:tcPr>
          <w:p w14:paraId="788055D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XI</w:t>
            </w:r>
          </w:p>
        </w:tc>
        <w:tc>
          <w:tcPr>
            <w:tcW w:w="1544" w:type="dxa"/>
            <w:vAlign w:val="bottom"/>
          </w:tcPr>
          <w:p w14:paraId="6E6A899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82E9B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648E8692" w14:textId="77777777" w:rsidTr="00804FEE">
        <w:tc>
          <w:tcPr>
            <w:tcW w:w="1653" w:type="dxa"/>
            <w:vAlign w:val="bottom"/>
          </w:tcPr>
          <w:p w14:paraId="1E8BC5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F13B</w:t>
            </w:r>
          </w:p>
        </w:tc>
        <w:tc>
          <w:tcPr>
            <w:tcW w:w="1653" w:type="dxa"/>
            <w:vAlign w:val="bottom"/>
          </w:tcPr>
          <w:p w14:paraId="732DE1C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F13B</w:t>
            </w:r>
          </w:p>
        </w:tc>
        <w:tc>
          <w:tcPr>
            <w:tcW w:w="2528" w:type="dxa"/>
            <w:vAlign w:val="bottom"/>
          </w:tcPr>
          <w:p w14:paraId="423AEA9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XIII B chain</w:t>
            </w:r>
          </w:p>
        </w:tc>
        <w:tc>
          <w:tcPr>
            <w:tcW w:w="1544" w:type="dxa"/>
            <w:vAlign w:val="bottom"/>
          </w:tcPr>
          <w:p w14:paraId="6946099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EEB50F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71496E7" w14:textId="77777777" w:rsidTr="00804FEE">
        <w:tc>
          <w:tcPr>
            <w:tcW w:w="1653" w:type="dxa"/>
            <w:vAlign w:val="bottom"/>
          </w:tcPr>
          <w:p w14:paraId="4ACD83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F2</w:t>
            </w:r>
          </w:p>
        </w:tc>
        <w:tc>
          <w:tcPr>
            <w:tcW w:w="1653" w:type="dxa"/>
            <w:vAlign w:val="bottom"/>
          </w:tcPr>
          <w:p w14:paraId="493F83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F2</w:t>
            </w:r>
          </w:p>
        </w:tc>
        <w:tc>
          <w:tcPr>
            <w:tcW w:w="2528" w:type="dxa"/>
            <w:vAlign w:val="bottom"/>
          </w:tcPr>
          <w:p w14:paraId="249AAD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II, prothrombin</w:t>
            </w:r>
          </w:p>
        </w:tc>
        <w:tc>
          <w:tcPr>
            <w:tcW w:w="1544" w:type="dxa"/>
            <w:vAlign w:val="bottom"/>
          </w:tcPr>
          <w:p w14:paraId="5CFEE86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A25CC1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4AD62515" w14:textId="77777777" w:rsidTr="00804FEE">
        <w:tc>
          <w:tcPr>
            <w:tcW w:w="1653" w:type="dxa"/>
            <w:vAlign w:val="bottom"/>
          </w:tcPr>
          <w:p w14:paraId="4BEE0D5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F7</w:t>
            </w:r>
          </w:p>
        </w:tc>
        <w:tc>
          <w:tcPr>
            <w:tcW w:w="1653" w:type="dxa"/>
            <w:vAlign w:val="bottom"/>
          </w:tcPr>
          <w:p w14:paraId="06835C6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F7</w:t>
            </w:r>
          </w:p>
        </w:tc>
        <w:tc>
          <w:tcPr>
            <w:tcW w:w="2528" w:type="dxa"/>
            <w:vAlign w:val="bottom"/>
          </w:tcPr>
          <w:p w14:paraId="787D07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VII</w:t>
            </w:r>
          </w:p>
        </w:tc>
        <w:tc>
          <w:tcPr>
            <w:tcW w:w="1544" w:type="dxa"/>
            <w:vAlign w:val="bottom"/>
          </w:tcPr>
          <w:p w14:paraId="6F9F48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4CA4016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7A6ADA67" w14:textId="77777777" w:rsidTr="00804FEE">
        <w:tc>
          <w:tcPr>
            <w:tcW w:w="1653" w:type="dxa"/>
            <w:vAlign w:val="bottom"/>
          </w:tcPr>
          <w:p w14:paraId="1459629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F9</w:t>
            </w:r>
          </w:p>
        </w:tc>
        <w:tc>
          <w:tcPr>
            <w:tcW w:w="1653" w:type="dxa"/>
            <w:vAlign w:val="bottom"/>
          </w:tcPr>
          <w:p w14:paraId="4428B53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F9</w:t>
            </w:r>
          </w:p>
        </w:tc>
        <w:tc>
          <w:tcPr>
            <w:tcW w:w="2528" w:type="dxa"/>
            <w:vAlign w:val="bottom"/>
          </w:tcPr>
          <w:p w14:paraId="68BBED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coagulation factor IX</w:t>
            </w:r>
          </w:p>
        </w:tc>
        <w:tc>
          <w:tcPr>
            <w:tcW w:w="1544" w:type="dxa"/>
            <w:vAlign w:val="bottom"/>
          </w:tcPr>
          <w:p w14:paraId="0C8C38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A5DC56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365EE37B" w14:textId="77777777" w:rsidTr="00804FEE">
        <w:tc>
          <w:tcPr>
            <w:tcW w:w="1653" w:type="dxa"/>
            <w:vAlign w:val="bottom"/>
          </w:tcPr>
          <w:p w14:paraId="7049A7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Q9Y3I1</w:t>
            </w:r>
          </w:p>
        </w:tc>
        <w:tc>
          <w:tcPr>
            <w:tcW w:w="1653" w:type="dxa"/>
            <w:vAlign w:val="bottom"/>
          </w:tcPr>
          <w:p w14:paraId="54AA586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FBXO7</w:t>
            </w:r>
          </w:p>
        </w:tc>
        <w:tc>
          <w:tcPr>
            <w:tcW w:w="2528" w:type="dxa"/>
            <w:vAlign w:val="bottom"/>
          </w:tcPr>
          <w:p w14:paraId="260EF9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F-box protein 7</w:t>
            </w:r>
          </w:p>
        </w:tc>
        <w:tc>
          <w:tcPr>
            <w:tcW w:w="1544" w:type="dxa"/>
            <w:vAlign w:val="bottom"/>
          </w:tcPr>
          <w:p w14:paraId="2778554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E6C936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823788F" w14:textId="77777777" w:rsidTr="00804FEE">
        <w:tc>
          <w:tcPr>
            <w:tcW w:w="1653" w:type="dxa"/>
            <w:vAlign w:val="bottom"/>
          </w:tcPr>
          <w:p w14:paraId="7149A7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FCN2</w:t>
            </w:r>
          </w:p>
        </w:tc>
        <w:tc>
          <w:tcPr>
            <w:tcW w:w="1653" w:type="dxa"/>
            <w:vAlign w:val="bottom"/>
          </w:tcPr>
          <w:p w14:paraId="319C338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FCN2</w:t>
            </w:r>
          </w:p>
        </w:tc>
        <w:tc>
          <w:tcPr>
            <w:tcW w:w="2528" w:type="dxa"/>
            <w:vAlign w:val="bottom"/>
          </w:tcPr>
          <w:p w14:paraId="507102B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ficolin 2</w:t>
            </w:r>
          </w:p>
        </w:tc>
        <w:tc>
          <w:tcPr>
            <w:tcW w:w="1544" w:type="dxa"/>
            <w:vAlign w:val="bottom"/>
          </w:tcPr>
          <w:p w14:paraId="1A82871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C8652C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967064B" w14:textId="77777777" w:rsidTr="00804FEE">
        <w:tc>
          <w:tcPr>
            <w:tcW w:w="1653" w:type="dxa"/>
            <w:vAlign w:val="bottom"/>
          </w:tcPr>
          <w:p w14:paraId="33D4E9F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Q15485</w:t>
            </w:r>
          </w:p>
        </w:tc>
        <w:tc>
          <w:tcPr>
            <w:tcW w:w="1653" w:type="dxa"/>
            <w:vAlign w:val="bottom"/>
          </w:tcPr>
          <w:p w14:paraId="0A2108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FCN2</w:t>
            </w:r>
          </w:p>
        </w:tc>
        <w:tc>
          <w:tcPr>
            <w:tcW w:w="2528" w:type="dxa"/>
            <w:vAlign w:val="bottom"/>
          </w:tcPr>
          <w:p w14:paraId="304EA5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ficolin 2</w:t>
            </w:r>
          </w:p>
        </w:tc>
        <w:tc>
          <w:tcPr>
            <w:tcW w:w="1544" w:type="dxa"/>
            <w:vAlign w:val="bottom"/>
          </w:tcPr>
          <w:p w14:paraId="5434061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ADBB2C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71AAC65" w14:textId="77777777" w:rsidTr="00804FEE">
        <w:tc>
          <w:tcPr>
            <w:tcW w:w="1653" w:type="dxa"/>
            <w:vAlign w:val="bottom"/>
          </w:tcPr>
          <w:p w14:paraId="506918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FCN3</w:t>
            </w:r>
          </w:p>
        </w:tc>
        <w:tc>
          <w:tcPr>
            <w:tcW w:w="1653" w:type="dxa"/>
            <w:vAlign w:val="bottom"/>
          </w:tcPr>
          <w:p w14:paraId="6ACF7C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FCN3</w:t>
            </w:r>
          </w:p>
        </w:tc>
        <w:tc>
          <w:tcPr>
            <w:tcW w:w="2528" w:type="dxa"/>
            <w:vAlign w:val="bottom"/>
          </w:tcPr>
          <w:p w14:paraId="34DEDA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ficolin 3</w:t>
            </w:r>
          </w:p>
        </w:tc>
        <w:tc>
          <w:tcPr>
            <w:tcW w:w="1544" w:type="dxa"/>
            <w:vAlign w:val="bottom"/>
          </w:tcPr>
          <w:p w14:paraId="647ACB7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5DBAA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8DD60F8" w14:textId="77777777" w:rsidTr="00804FEE">
        <w:tc>
          <w:tcPr>
            <w:tcW w:w="1653" w:type="dxa"/>
            <w:vAlign w:val="bottom"/>
          </w:tcPr>
          <w:p w14:paraId="05549A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FGA</w:t>
            </w:r>
          </w:p>
        </w:tc>
        <w:tc>
          <w:tcPr>
            <w:tcW w:w="1653" w:type="dxa"/>
            <w:vAlign w:val="bottom"/>
          </w:tcPr>
          <w:p w14:paraId="19C82FB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FGA</w:t>
            </w:r>
          </w:p>
        </w:tc>
        <w:tc>
          <w:tcPr>
            <w:tcW w:w="2528" w:type="dxa"/>
            <w:vAlign w:val="bottom"/>
          </w:tcPr>
          <w:p w14:paraId="2FDB73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fibrinogen alpha chain</w:t>
            </w:r>
          </w:p>
        </w:tc>
        <w:tc>
          <w:tcPr>
            <w:tcW w:w="1544" w:type="dxa"/>
            <w:vAlign w:val="bottom"/>
          </w:tcPr>
          <w:p w14:paraId="10E9A35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E2B94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89A106D" w14:textId="77777777" w:rsidTr="00804FEE">
        <w:tc>
          <w:tcPr>
            <w:tcW w:w="1653" w:type="dxa"/>
            <w:vAlign w:val="bottom"/>
          </w:tcPr>
          <w:p w14:paraId="7FDDD4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FIGNL1</w:t>
            </w:r>
          </w:p>
        </w:tc>
        <w:tc>
          <w:tcPr>
            <w:tcW w:w="1653" w:type="dxa"/>
            <w:vAlign w:val="bottom"/>
          </w:tcPr>
          <w:p w14:paraId="7C2DF4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FIGNL1</w:t>
            </w:r>
          </w:p>
        </w:tc>
        <w:tc>
          <w:tcPr>
            <w:tcW w:w="2528" w:type="dxa"/>
            <w:vAlign w:val="bottom"/>
          </w:tcPr>
          <w:p w14:paraId="09FBC1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fidgetin like 1</w:t>
            </w:r>
          </w:p>
        </w:tc>
        <w:tc>
          <w:tcPr>
            <w:tcW w:w="1544" w:type="dxa"/>
            <w:vAlign w:val="bottom"/>
          </w:tcPr>
          <w:p w14:paraId="1A29DD9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53261FA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287B6848" w14:textId="77777777" w:rsidTr="00804FEE">
        <w:tc>
          <w:tcPr>
            <w:tcW w:w="1653" w:type="dxa"/>
            <w:vAlign w:val="bottom"/>
          </w:tcPr>
          <w:p w14:paraId="49752AF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FRK</w:t>
            </w:r>
          </w:p>
        </w:tc>
        <w:tc>
          <w:tcPr>
            <w:tcW w:w="1653" w:type="dxa"/>
            <w:vAlign w:val="bottom"/>
          </w:tcPr>
          <w:p w14:paraId="2EFE523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FRK</w:t>
            </w:r>
          </w:p>
        </w:tc>
        <w:tc>
          <w:tcPr>
            <w:tcW w:w="2528" w:type="dxa"/>
            <w:vAlign w:val="bottom"/>
          </w:tcPr>
          <w:p w14:paraId="6DA51E4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fyn related Src family tyrosine kinase</w:t>
            </w:r>
          </w:p>
        </w:tc>
        <w:tc>
          <w:tcPr>
            <w:tcW w:w="1544" w:type="dxa"/>
            <w:vAlign w:val="bottom"/>
          </w:tcPr>
          <w:p w14:paraId="7287BE9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5CA7B29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kinase</w:t>
            </w:r>
          </w:p>
        </w:tc>
      </w:tr>
      <w:tr w:rsidR="00804FEE" w:rsidRPr="00804FEE" w14:paraId="1DCE1CBB" w14:textId="77777777" w:rsidTr="00804FEE">
        <w:tc>
          <w:tcPr>
            <w:tcW w:w="1653" w:type="dxa"/>
            <w:vAlign w:val="bottom"/>
          </w:tcPr>
          <w:p w14:paraId="215C5DB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FRMD7</w:t>
            </w:r>
          </w:p>
        </w:tc>
        <w:tc>
          <w:tcPr>
            <w:tcW w:w="1653" w:type="dxa"/>
            <w:vAlign w:val="bottom"/>
          </w:tcPr>
          <w:p w14:paraId="6F82E0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FRMD7</w:t>
            </w:r>
          </w:p>
        </w:tc>
        <w:tc>
          <w:tcPr>
            <w:tcW w:w="2528" w:type="dxa"/>
            <w:vAlign w:val="bottom"/>
          </w:tcPr>
          <w:p w14:paraId="0AD899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FERM domain containing 7</w:t>
            </w:r>
          </w:p>
        </w:tc>
        <w:tc>
          <w:tcPr>
            <w:tcW w:w="1544" w:type="dxa"/>
            <w:vAlign w:val="bottom"/>
          </w:tcPr>
          <w:p w14:paraId="3297B90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01A123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067244A" w14:textId="77777777" w:rsidTr="00804FEE">
        <w:tc>
          <w:tcPr>
            <w:tcW w:w="1653" w:type="dxa"/>
            <w:vAlign w:val="bottom"/>
          </w:tcPr>
          <w:p w14:paraId="073107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E9PD92</w:t>
            </w:r>
          </w:p>
        </w:tc>
        <w:tc>
          <w:tcPr>
            <w:tcW w:w="1653" w:type="dxa"/>
            <w:vAlign w:val="bottom"/>
          </w:tcPr>
          <w:p w14:paraId="7EE870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G6PD</w:t>
            </w:r>
          </w:p>
        </w:tc>
        <w:tc>
          <w:tcPr>
            <w:tcW w:w="2528" w:type="dxa"/>
            <w:vAlign w:val="bottom"/>
          </w:tcPr>
          <w:p w14:paraId="3627265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glucose-6-phosphate dehydrogenase</w:t>
            </w:r>
          </w:p>
        </w:tc>
        <w:tc>
          <w:tcPr>
            <w:tcW w:w="1544" w:type="dxa"/>
            <w:vAlign w:val="bottom"/>
          </w:tcPr>
          <w:p w14:paraId="16F7E7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F8A1C2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69EB786" w14:textId="77777777" w:rsidTr="00804FEE">
        <w:tc>
          <w:tcPr>
            <w:tcW w:w="1653" w:type="dxa"/>
            <w:vAlign w:val="bottom"/>
          </w:tcPr>
          <w:p w14:paraId="7FE80B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GAPDH</w:t>
            </w:r>
          </w:p>
        </w:tc>
        <w:tc>
          <w:tcPr>
            <w:tcW w:w="1653" w:type="dxa"/>
            <w:vAlign w:val="bottom"/>
          </w:tcPr>
          <w:p w14:paraId="03FE53E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GAPDH</w:t>
            </w:r>
          </w:p>
        </w:tc>
        <w:tc>
          <w:tcPr>
            <w:tcW w:w="2528" w:type="dxa"/>
            <w:vAlign w:val="bottom"/>
          </w:tcPr>
          <w:p w14:paraId="4EE4FF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glyceraldehyde-3-phosphate dehydrogenase</w:t>
            </w:r>
          </w:p>
        </w:tc>
        <w:tc>
          <w:tcPr>
            <w:tcW w:w="1544" w:type="dxa"/>
            <w:vAlign w:val="bottom"/>
          </w:tcPr>
          <w:p w14:paraId="423A5C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3F484F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32B959F0" w14:textId="77777777" w:rsidTr="00804FEE">
        <w:tc>
          <w:tcPr>
            <w:tcW w:w="1653" w:type="dxa"/>
            <w:vAlign w:val="bottom"/>
          </w:tcPr>
          <w:p w14:paraId="71F372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P04406</w:t>
            </w:r>
          </w:p>
        </w:tc>
        <w:tc>
          <w:tcPr>
            <w:tcW w:w="1653" w:type="dxa"/>
            <w:vAlign w:val="bottom"/>
          </w:tcPr>
          <w:p w14:paraId="238854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GAPDH</w:t>
            </w:r>
          </w:p>
        </w:tc>
        <w:tc>
          <w:tcPr>
            <w:tcW w:w="2528" w:type="dxa"/>
            <w:vAlign w:val="bottom"/>
          </w:tcPr>
          <w:p w14:paraId="402FE1E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glyceraldehyde-3-phosphate dehydrogenase</w:t>
            </w:r>
          </w:p>
        </w:tc>
        <w:tc>
          <w:tcPr>
            <w:tcW w:w="1544" w:type="dxa"/>
            <w:vAlign w:val="bottom"/>
          </w:tcPr>
          <w:p w14:paraId="07F9CC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5171C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1699EDD" w14:textId="77777777" w:rsidTr="00804FEE">
        <w:tc>
          <w:tcPr>
            <w:tcW w:w="1653" w:type="dxa"/>
            <w:vAlign w:val="bottom"/>
          </w:tcPr>
          <w:p w14:paraId="0BBC28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GAPDH</w:t>
            </w:r>
          </w:p>
        </w:tc>
        <w:tc>
          <w:tcPr>
            <w:tcW w:w="1653" w:type="dxa"/>
            <w:vAlign w:val="bottom"/>
          </w:tcPr>
          <w:p w14:paraId="4C5C289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GAPDH</w:t>
            </w:r>
          </w:p>
        </w:tc>
        <w:tc>
          <w:tcPr>
            <w:tcW w:w="2528" w:type="dxa"/>
            <w:vAlign w:val="bottom"/>
          </w:tcPr>
          <w:p w14:paraId="068E28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glyceraldehyde-3-phosphate dehydrogenase</w:t>
            </w:r>
          </w:p>
        </w:tc>
        <w:tc>
          <w:tcPr>
            <w:tcW w:w="1544" w:type="dxa"/>
            <w:vAlign w:val="bottom"/>
          </w:tcPr>
          <w:p w14:paraId="16AD37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E33B9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32573D1" w14:textId="77777777" w:rsidTr="00804FEE">
        <w:tc>
          <w:tcPr>
            <w:tcW w:w="1653" w:type="dxa"/>
            <w:vAlign w:val="bottom"/>
          </w:tcPr>
          <w:p w14:paraId="7C0073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</w:t>
            </w:r>
          </w:p>
        </w:tc>
        <w:tc>
          <w:tcPr>
            <w:tcW w:w="1653" w:type="dxa"/>
            <w:vAlign w:val="bottom"/>
          </w:tcPr>
          <w:p w14:paraId="38525EE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</w:t>
            </w:r>
          </w:p>
        </w:tc>
        <w:tc>
          <w:tcPr>
            <w:tcW w:w="2528" w:type="dxa"/>
            <w:vAlign w:val="bottom"/>
          </w:tcPr>
          <w:p w14:paraId="4B0F99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 vitamin D binding protein</w:t>
            </w:r>
          </w:p>
        </w:tc>
        <w:tc>
          <w:tcPr>
            <w:tcW w:w="1544" w:type="dxa"/>
            <w:vAlign w:val="bottom"/>
          </w:tcPr>
          <w:p w14:paraId="3071B5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53FFE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3609C6AB" w14:textId="77777777" w:rsidTr="00804FEE">
        <w:tc>
          <w:tcPr>
            <w:tcW w:w="1653" w:type="dxa"/>
            <w:vAlign w:val="bottom"/>
          </w:tcPr>
          <w:p w14:paraId="5ED8FF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D6RF35</w:t>
            </w:r>
          </w:p>
        </w:tc>
        <w:tc>
          <w:tcPr>
            <w:tcW w:w="1653" w:type="dxa"/>
            <w:vAlign w:val="bottom"/>
          </w:tcPr>
          <w:p w14:paraId="45C3456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</w:t>
            </w:r>
          </w:p>
        </w:tc>
        <w:tc>
          <w:tcPr>
            <w:tcW w:w="2528" w:type="dxa"/>
            <w:vAlign w:val="bottom"/>
          </w:tcPr>
          <w:p w14:paraId="6F4A86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 vitamin D binding protein</w:t>
            </w:r>
          </w:p>
        </w:tc>
        <w:tc>
          <w:tcPr>
            <w:tcW w:w="1544" w:type="dxa"/>
            <w:vAlign w:val="bottom"/>
          </w:tcPr>
          <w:p w14:paraId="191B1B1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FEB041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71C1CA30" w14:textId="77777777" w:rsidTr="00804FEE">
        <w:tc>
          <w:tcPr>
            <w:tcW w:w="1653" w:type="dxa"/>
            <w:vAlign w:val="bottom"/>
          </w:tcPr>
          <w:p w14:paraId="30176A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P02774</w:t>
            </w:r>
          </w:p>
        </w:tc>
        <w:tc>
          <w:tcPr>
            <w:tcW w:w="1653" w:type="dxa"/>
            <w:vAlign w:val="bottom"/>
          </w:tcPr>
          <w:p w14:paraId="0D6955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</w:t>
            </w:r>
          </w:p>
        </w:tc>
        <w:tc>
          <w:tcPr>
            <w:tcW w:w="2528" w:type="dxa"/>
            <w:vAlign w:val="bottom"/>
          </w:tcPr>
          <w:p w14:paraId="1CF382D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 vitamin D binding protein</w:t>
            </w:r>
          </w:p>
        </w:tc>
        <w:tc>
          <w:tcPr>
            <w:tcW w:w="1544" w:type="dxa"/>
            <w:vAlign w:val="bottom"/>
          </w:tcPr>
          <w:p w14:paraId="44F05B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3E4208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55A80533" w14:textId="77777777" w:rsidTr="00804FEE">
        <w:tc>
          <w:tcPr>
            <w:tcW w:w="1653" w:type="dxa"/>
            <w:vAlign w:val="bottom"/>
          </w:tcPr>
          <w:p w14:paraId="327695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P02774</w:t>
            </w:r>
          </w:p>
        </w:tc>
        <w:tc>
          <w:tcPr>
            <w:tcW w:w="1653" w:type="dxa"/>
            <w:vAlign w:val="bottom"/>
          </w:tcPr>
          <w:p w14:paraId="0A4449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</w:t>
            </w:r>
          </w:p>
        </w:tc>
        <w:tc>
          <w:tcPr>
            <w:tcW w:w="2528" w:type="dxa"/>
            <w:vAlign w:val="bottom"/>
          </w:tcPr>
          <w:p w14:paraId="78CDB2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GC vitamin D binding protein</w:t>
            </w:r>
          </w:p>
        </w:tc>
        <w:tc>
          <w:tcPr>
            <w:tcW w:w="1544" w:type="dxa"/>
            <w:vAlign w:val="bottom"/>
          </w:tcPr>
          <w:p w14:paraId="063EEBC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6E6F7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61F37667" w14:textId="77777777" w:rsidTr="00804FEE">
        <w:tc>
          <w:tcPr>
            <w:tcW w:w="1653" w:type="dxa"/>
            <w:vAlign w:val="bottom"/>
          </w:tcPr>
          <w:p w14:paraId="29DC63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M0QYG8</w:t>
            </w:r>
          </w:p>
        </w:tc>
        <w:tc>
          <w:tcPr>
            <w:tcW w:w="1653" w:type="dxa"/>
            <w:vAlign w:val="bottom"/>
          </w:tcPr>
          <w:p w14:paraId="06D478A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GMFG</w:t>
            </w:r>
          </w:p>
        </w:tc>
        <w:tc>
          <w:tcPr>
            <w:tcW w:w="2528" w:type="dxa"/>
            <w:vAlign w:val="bottom"/>
          </w:tcPr>
          <w:p w14:paraId="202676D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glia maturation factor gamma</w:t>
            </w:r>
          </w:p>
        </w:tc>
        <w:tc>
          <w:tcPr>
            <w:tcW w:w="1544" w:type="dxa"/>
            <w:vAlign w:val="bottom"/>
          </w:tcPr>
          <w:p w14:paraId="7EA8EDF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1BE05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growth factor</w:t>
            </w:r>
          </w:p>
        </w:tc>
      </w:tr>
      <w:tr w:rsidR="00804FEE" w:rsidRPr="00804FEE" w14:paraId="042F01DB" w14:textId="77777777" w:rsidTr="00804FEE">
        <w:tc>
          <w:tcPr>
            <w:tcW w:w="1653" w:type="dxa"/>
            <w:vAlign w:val="bottom"/>
          </w:tcPr>
          <w:p w14:paraId="5412311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GPLD1</w:t>
            </w:r>
          </w:p>
        </w:tc>
        <w:tc>
          <w:tcPr>
            <w:tcW w:w="1653" w:type="dxa"/>
            <w:vAlign w:val="bottom"/>
          </w:tcPr>
          <w:p w14:paraId="58F16FB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GPLD1</w:t>
            </w:r>
          </w:p>
        </w:tc>
        <w:tc>
          <w:tcPr>
            <w:tcW w:w="2528" w:type="dxa"/>
            <w:vAlign w:val="bottom"/>
          </w:tcPr>
          <w:p w14:paraId="4157495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glycosylphosphatidylinositol specific phospholipase D1</w:t>
            </w:r>
          </w:p>
        </w:tc>
        <w:tc>
          <w:tcPr>
            <w:tcW w:w="1544" w:type="dxa"/>
            <w:vAlign w:val="bottom"/>
          </w:tcPr>
          <w:p w14:paraId="4CA69A7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E801EE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662763B" w14:textId="77777777" w:rsidTr="00804FEE">
        <w:tc>
          <w:tcPr>
            <w:tcW w:w="1653" w:type="dxa"/>
            <w:vAlign w:val="bottom"/>
          </w:tcPr>
          <w:p w14:paraId="1A66D1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GPN1</w:t>
            </w:r>
          </w:p>
        </w:tc>
        <w:tc>
          <w:tcPr>
            <w:tcW w:w="1653" w:type="dxa"/>
            <w:vAlign w:val="bottom"/>
          </w:tcPr>
          <w:p w14:paraId="759040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GPN1</w:t>
            </w:r>
          </w:p>
        </w:tc>
        <w:tc>
          <w:tcPr>
            <w:tcW w:w="2528" w:type="dxa"/>
            <w:vAlign w:val="bottom"/>
          </w:tcPr>
          <w:p w14:paraId="3A10BC7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GPN-loop GTPase 1</w:t>
            </w:r>
          </w:p>
        </w:tc>
        <w:tc>
          <w:tcPr>
            <w:tcW w:w="1544" w:type="dxa"/>
            <w:vAlign w:val="bottom"/>
          </w:tcPr>
          <w:p w14:paraId="2F1A525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1FD556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77E65A08" w14:textId="77777777" w:rsidTr="00804FEE">
        <w:tc>
          <w:tcPr>
            <w:tcW w:w="1653" w:type="dxa"/>
            <w:vAlign w:val="bottom"/>
          </w:tcPr>
          <w:p w14:paraId="1A5EAA5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GPX3</w:t>
            </w:r>
          </w:p>
        </w:tc>
        <w:tc>
          <w:tcPr>
            <w:tcW w:w="1653" w:type="dxa"/>
            <w:vAlign w:val="bottom"/>
          </w:tcPr>
          <w:p w14:paraId="3CB8F36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GPX3</w:t>
            </w:r>
          </w:p>
        </w:tc>
        <w:tc>
          <w:tcPr>
            <w:tcW w:w="2528" w:type="dxa"/>
            <w:vAlign w:val="bottom"/>
          </w:tcPr>
          <w:p w14:paraId="1E5F0B5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glutathione peroxidase 3</w:t>
            </w:r>
          </w:p>
        </w:tc>
        <w:tc>
          <w:tcPr>
            <w:tcW w:w="1544" w:type="dxa"/>
            <w:vAlign w:val="bottom"/>
          </w:tcPr>
          <w:p w14:paraId="3F43D1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7BC25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F35D49C" w14:textId="77777777" w:rsidTr="00804FEE">
        <w:tc>
          <w:tcPr>
            <w:tcW w:w="1653" w:type="dxa"/>
            <w:vAlign w:val="bottom"/>
          </w:tcPr>
          <w:p w14:paraId="5B18DDD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A0A087X1J7</w:t>
            </w:r>
          </w:p>
        </w:tc>
        <w:tc>
          <w:tcPr>
            <w:tcW w:w="1653" w:type="dxa"/>
            <w:vAlign w:val="bottom"/>
          </w:tcPr>
          <w:p w14:paraId="6403618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GPX3</w:t>
            </w:r>
          </w:p>
        </w:tc>
        <w:tc>
          <w:tcPr>
            <w:tcW w:w="2528" w:type="dxa"/>
            <w:vAlign w:val="bottom"/>
          </w:tcPr>
          <w:p w14:paraId="70C1BC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glutathione peroxidase 3</w:t>
            </w:r>
          </w:p>
        </w:tc>
        <w:tc>
          <w:tcPr>
            <w:tcW w:w="1544" w:type="dxa"/>
            <w:vAlign w:val="bottom"/>
          </w:tcPr>
          <w:p w14:paraId="535E05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8FCA4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DAABB21" w14:textId="77777777" w:rsidTr="00804FEE">
        <w:tc>
          <w:tcPr>
            <w:tcW w:w="1653" w:type="dxa"/>
            <w:vAlign w:val="bottom"/>
          </w:tcPr>
          <w:p w14:paraId="7F2A48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GSN</w:t>
            </w:r>
          </w:p>
        </w:tc>
        <w:tc>
          <w:tcPr>
            <w:tcW w:w="1653" w:type="dxa"/>
            <w:vAlign w:val="bottom"/>
          </w:tcPr>
          <w:p w14:paraId="1433E7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GSN</w:t>
            </w:r>
          </w:p>
        </w:tc>
        <w:tc>
          <w:tcPr>
            <w:tcW w:w="2528" w:type="dxa"/>
            <w:vAlign w:val="bottom"/>
          </w:tcPr>
          <w:p w14:paraId="264E79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gelsolin</w:t>
            </w:r>
          </w:p>
        </w:tc>
        <w:tc>
          <w:tcPr>
            <w:tcW w:w="1544" w:type="dxa"/>
            <w:vAlign w:val="bottom"/>
          </w:tcPr>
          <w:p w14:paraId="2BA3B17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1DD30E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FC45E52" w14:textId="77777777" w:rsidTr="00804FEE">
        <w:tc>
          <w:tcPr>
            <w:tcW w:w="1653" w:type="dxa"/>
            <w:vAlign w:val="bottom"/>
          </w:tcPr>
          <w:p w14:paraId="79D9C2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P78417</w:t>
            </w:r>
          </w:p>
        </w:tc>
        <w:tc>
          <w:tcPr>
            <w:tcW w:w="1653" w:type="dxa"/>
            <w:vAlign w:val="bottom"/>
          </w:tcPr>
          <w:p w14:paraId="32009BC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GSTO1</w:t>
            </w:r>
          </w:p>
        </w:tc>
        <w:tc>
          <w:tcPr>
            <w:tcW w:w="2528" w:type="dxa"/>
            <w:vAlign w:val="bottom"/>
          </w:tcPr>
          <w:p w14:paraId="5C641E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glutathione S-transferase omega 1</w:t>
            </w:r>
          </w:p>
        </w:tc>
        <w:tc>
          <w:tcPr>
            <w:tcW w:w="1544" w:type="dxa"/>
            <w:vAlign w:val="bottom"/>
          </w:tcPr>
          <w:p w14:paraId="07F495C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D2216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16CFACAC" w14:textId="77777777" w:rsidTr="00804FEE">
        <w:tc>
          <w:tcPr>
            <w:tcW w:w="1653" w:type="dxa"/>
            <w:vAlign w:val="bottom"/>
          </w:tcPr>
          <w:p w14:paraId="1B63452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GSTP1</w:t>
            </w:r>
          </w:p>
        </w:tc>
        <w:tc>
          <w:tcPr>
            <w:tcW w:w="1653" w:type="dxa"/>
            <w:vAlign w:val="bottom"/>
          </w:tcPr>
          <w:p w14:paraId="4A5FFE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GSTP1</w:t>
            </w:r>
          </w:p>
        </w:tc>
        <w:tc>
          <w:tcPr>
            <w:tcW w:w="2528" w:type="dxa"/>
            <w:vAlign w:val="bottom"/>
          </w:tcPr>
          <w:p w14:paraId="5FC367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glutathione S-transferase pi 1</w:t>
            </w:r>
          </w:p>
        </w:tc>
        <w:tc>
          <w:tcPr>
            <w:tcW w:w="1544" w:type="dxa"/>
            <w:vAlign w:val="bottom"/>
          </w:tcPr>
          <w:p w14:paraId="6673A79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DF0B7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381D166" w14:textId="77777777" w:rsidTr="00804FEE">
        <w:tc>
          <w:tcPr>
            <w:tcW w:w="1653" w:type="dxa"/>
            <w:vAlign w:val="bottom"/>
          </w:tcPr>
          <w:p w14:paraId="381FFFD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P16403</w:t>
            </w:r>
          </w:p>
        </w:tc>
        <w:tc>
          <w:tcPr>
            <w:tcW w:w="1653" w:type="dxa"/>
            <w:vAlign w:val="bottom"/>
          </w:tcPr>
          <w:p w14:paraId="3EA71EF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H1-2</w:t>
            </w:r>
          </w:p>
        </w:tc>
        <w:tc>
          <w:tcPr>
            <w:tcW w:w="2528" w:type="dxa"/>
            <w:vAlign w:val="bottom"/>
          </w:tcPr>
          <w:p w14:paraId="2C5BE2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H1.2 linker histone, cluster member</w:t>
            </w:r>
          </w:p>
        </w:tc>
        <w:tc>
          <w:tcPr>
            <w:tcW w:w="1544" w:type="dxa"/>
            <w:vAlign w:val="bottom"/>
          </w:tcPr>
          <w:p w14:paraId="5C1094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031123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A287611" w14:textId="77777777" w:rsidTr="00804FEE">
        <w:tc>
          <w:tcPr>
            <w:tcW w:w="1653" w:type="dxa"/>
            <w:vAlign w:val="bottom"/>
          </w:tcPr>
          <w:p w14:paraId="664B01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P16401</w:t>
            </w:r>
          </w:p>
        </w:tc>
        <w:tc>
          <w:tcPr>
            <w:tcW w:w="1653" w:type="dxa"/>
            <w:vAlign w:val="bottom"/>
          </w:tcPr>
          <w:p w14:paraId="668B85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H1-5</w:t>
            </w:r>
          </w:p>
        </w:tc>
        <w:tc>
          <w:tcPr>
            <w:tcW w:w="2528" w:type="dxa"/>
            <w:vAlign w:val="bottom"/>
          </w:tcPr>
          <w:p w14:paraId="118AF9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H1.5 linker histone, cluster member</w:t>
            </w:r>
          </w:p>
        </w:tc>
        <w:tc>
          <w:tcPr>
            <w:tcW w:w="1544" w:type="dxa"/>
            <w:vAlign w:val="bottom"/>
          </w:tcPr>
          <w:p w14:paraId="1B9BE8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4745C1C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ADFB10E" w14:textId="77777777" w:rsidTr="00804FEE">
        <w:tc>
          <w:tcPr>
            <w:tcW w:w="1653" w:type="dxa"/>
            <w:vAlign w:val="bottom"/>
          </w:tcPr>
          <w:p w14:paraId="5D46448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HBB</w:t>
            </w:r>
          </w:p>
        </w:tc>
        <w:tc>
          <w:tcPr>
            <w:tcW w:w="1653" w:type="dxa"/>
            <w:vAlign w:val="bottom"/>
          </w:tcPr>
          <w:p w14:paraId="6BC03E3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HBB</w:t>
            </w:r>
          </w:p>
        </w:tc>
        <w:tc>
          <w:tcPr>
            <w:tcW w:w="2528" w:type="dxa"/>
            <w:vAlign w:val="bottom"/>
          </w:tcPr>
          <w:p w14:paraId="491FCD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hemoglobin subunit beta</w:t>
            </w:r>
          </w:p>
        </w:tc>
        <w:tc>
          <w:tcPr>
            <w:tcW w:w="1544" w:type="dxa"/>
            <w:vAlign w:val="bottom"/>
          </w:tcPr>
          <w:p w14:paraId="6411E1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CF5558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3A45AD26" w14:textId="77777777" w:rsidTr="00804FEE">
        <w:tc>
          <w:tcPr>
            <w:tcW w:w="1653" w:type="dxa"/>
            <w:vAlign w:val="bottom"/>
          </w:tcPr>
          <w:p w14:paraId="42982DB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P68871</w:t>
            </w:r>
          </w:p>
        </w:tc>
        <w:tc>
          <w:tcPr>
            <w:tcW w:w="1653" w:type="dxa"/>
            <w:vAlign w:val="bottom"/>
          </w:tcPr>
          <w:p w14:paraId="631EB83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HBB</w:t>
            </w:r>
          </w:p>
        </w:tc>
        <w:tc>
          <w:tcPr>
            <w:tcW w:w="2528" w:type="dxa"/>
            <w:vAlign w:val="bottom"/>
          </w:tcPr>
          <w:p w14:paraId="2C8D33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hemoglobin subunit beta</w:t>
            </w:r>
          </w:p>
        </w:tc>
        <w:tc>
          <w:tcPr>
            <w:tcW w:w="1544" w:type="dxa"/>
            <w:vAlign w:val="bottom"/>
          </w:tcPr>
          <w:p w14:paraId="3FFE81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1CC6B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22B4E783" w14:textId="77777777" w:rsidTr="00804FEE">
        <w:tc>
          <w:tcPr>
            <w:tcW w:w="1653" w:type="dxa"/>
            <w:vAlign w:val="bottom"/>
          </w:tcPr>
          <w:p w14:paraId="1E1070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HGFAC</w:t>
            </w:r>
          </w:p>
        </w:tc>
        <w:tc>
          <w:tcPr>
            <w:tcW w:w="1653" w:type="dxa"/>
            <w:vAlign w:val="bottom"/>
          </w:tcPr>
          <w:p w14:paraId="77C66A8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HGFAC</w:t>
            </w:r>
          </w:p>
        </w:tc>
        <w:tc>
          <w:tcPr>
            <w:tcW w:w="2528" w:type="dxa"/>
            <w:vAlign w:val="bottom"/>
          </w:tcPr>
          <w:p w14:paraId="11F1CF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HGF activator</w:t>
            </w:r>
          </w:p>
        </w:tc>
        <w:tc>
          <w:tcPr>
            <w:tcW w:w="1544" w:type="dxa"/>
            <w:vAlign w:val="bottom"/>
          </w:tcPr>
          <w:p w14:paraId="04B62B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BBDFD8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3F61A8D8" w14:textId="77777777" w:rsidTr="00804FEE">
        <w:tc>
          <w:tcPr>
            <w:tcW w:w="1653" w:type="dxa"/>
            <w:vAlign w:val="bottom"/>
          </w:tcPr>
          <w:p w14:paraId="1122458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P05534</w:t>
            </w:r>
          </w:p>
        </w:tc>
        <w:tc>
          <w:tcPr>
            <w:tcW w:w="1653" w:type="dxa"/>
            <w:vAlign w:val="bottom"/>
          </w:tcPr>
          <w:p w14:paraId="6AD2746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HLA-A</w:t>
            </w:r>
          </w:p>
        </w:tc>
        <w:tc>
          <w:tcPr>
            <w:tcW w:w="2528" w:type="dxa"/>
            <w:vAlign w:val="bottom"/>
          </w:tcPr>
          <w:p w14:paraId="26C899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major histocompatibility complex, class I, A</w:t>
            </w:r>
          </w:p>
        </w:tc>
        <w:tc>
          <w:tcPr>
            <w:tcW w:w="1544" w:type="dxa"/>
            <w:vAlign w:val="bottom"/>
          </w:tcPr>
          <w:p w14:paraId="78ABA2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6B949D4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C7847C8" w14:textId="77777777" w:rsidTr="00804FEE">
        <w:tc>
          <w:tcPr>
            <w:tcW w:w="1653" w:type="dxa"/>
            <w:vAlign w:val="bottom"/>
          </w:tcPr>
          <w:p w14:paraId="2097456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</w:t>
            </w:r>
          </w:p>
        </w:tc>
        <w:tc>
          <w:tcPr>
            <w:tcW w:w="1653" w:type="dxa"/>
            <w:vAlign w:val="bottom"/>
          </w:tcPr>
          <w:p w14:paraId="664E5F9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</w:t>
            </w:r>
          </w:p>
        </w:tc>
        <w:tc>
          <w:tcPr>
            <w:tcW w:w="2528" w:type="dxa"/>
            <w:vAlign w:val="bottom"/>
          </w:tcPr>
          <w:p w14:paraId="67B57E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haptoglobin</w:t>
            </w:r>
          </w:p>
        </w:tc>
        <w:tc>
          <w:tcPr>
            <w:tcW w:w="1544" w:type="dxa"/>
            <w:vAlign w:val="bottom"/>
          </w:tcPr>
          <w:p w14:paraId="38C182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2C8CD4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55F3950C" w14:textId="77777777" w:rsidTr="00804FEE">
        <w:tc>
          <w:tcPr>
            <w:tcW w:w="1653" w:type="dxa"/>
            <w:vAlign w:val="bottom"/>
          </w:tcPr>
          <w:p w14:paraId="4D668A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P00738</w:t>
            </w:r>
          </w:p>
        </w:tc>
        <w:tc>
          <w:tcPr>
            <w:tcW w:w="1653" w:type="dxa"/>
            <w:vAlign w:val="bottom"/>
          </w:tcPr>
          <w:p w14:paraId="71E0836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</w:t>
            </w:r>
          </w:p>
        </w:tc>
        <w:tc>
          <w:tcPr>
            <w:tcW w:w="2528" w:type="dxa"/>
            <w:vAlign w:val="bottom"/>
          </w:tcPr>
          <w:p w14:paraId="4D1DBC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haptoglobin</w:t>
            </w:r>
          </w:p>
        </w:tc>
        <w:tc>
          <w:tcPr>
            <w:tcW w:w="1544" w:type="dxa"/>
            <w:vAlign w:val="bottom"/>
          </w:tcPr>
          <w:p w14:paraId="08C7941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B87DB4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7CB6D0DC" w14:textId="77777777" w:rsidTr="00804FEE">
        <w:tc>
          <w:tcPr>
            <w:tcW w:w="1653" w:type="dxa"/>
            <w:vAlign w:val="bottom"/>
          </w:tcPr>
          <w:p w14:paraId="7CA9C30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Q9Y251</w:t>
            </w:r>
          </w:p>
        </w:tc>
        <w:tc>
          <w:tcPr>
            <w:tcW w:w="1653" w:type="dxa"/>
            <w:vAlign w:val="bottom"/>
          </w:tcPr>
          <w:p w14:paraId="17AAC8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HPSE</w:t>
            </w:r>
          </w:p>
        </w:tc>
        <w:tc>
          <w:tcPr>
            <w:tcW w:w="2528" w:type="dxa"/>
            <w:vAlign w:val="bottom"/>
          </w:tcPr>
          <w:p w14:paraId="0DD8713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heparanase</w:t>
            </w:r>
          </w:p>
        </w:tc>
        <w:tc>
          <w:tcPr>
            <w:tcW w:w="1544" w:type="dxa"/>
            <w:vAlign w:val="bottom"/>
          </w:tcPr>
          <w:p w14:paraId="437B2B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67532B7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2B0DD46" w14:textId="77777777" w:rsidTr="00804FEE">
        <w:tc>
          <w:tcPr>
            <w:tcW w:w="1653" w:type="dxa"/>
            <w:vAlign w:val="bottom"/>
          </w:tcPr>
          <w:p w14:paraId="0C7792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HPX</w:t>
            </w:r>
          </w:p>
        </w:tc>
        <w:tc>
          <w:tcPr>
            <w:tcW w:w="1653" w:type="dxa"/>
            <w:vAlign w:val="bottom"/>
          </w:tcPr>
          <w:p w14:paraId="6234F3C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HPX</w:t>
            </w:r>
          </w:p>
        </w:tc>
        <w:tc>
          <w:tcPr>
            <w:tcW w:w="2528" w:type="dxa"/>
            <w:vAlign w:val="bottom"/>
          </w:tcPr>
          <w:p w14:paraId="24792F0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hemopexin</w:t>
            </w:r>
          </w:p>
        </w:tc>
        <w:tc>
          <w:tcPr>
            <w:tcW w:w="1544" w:type="dxa"/>
            <w:vAlign w:val="bottom"/>
          </w:tcPr>
          <w:p w14:paraId="580CE9B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26E0B3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964B26A" w14:textId="77777777" w:rsidTr="00804FEE">
        <w:tc>
          <w:tcPr>
            <w:tcW w:w="1653" w:type="dxa"/>
            <w:vAlign w:val="bottom"/>
          </w:tcPr>
          <w:p w14:paraId="6625AB4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P02790</w:t>
            </w:r>
          </w:p>
        </w:tc>
        <w:tc>
          <w:tcPr>
            <w:tcW w:w="1653" w:type="dxa"/>
            <w:vAlign w:val="bottom"/>
          </w:tcPr>
          <w:p w14:paraId="4E28EC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HPX</w:t>
            </w:r>
          </w:p>
        </w:tc>
        <w:tc>
          <w:tcPr>
            <w:tcW w:w="2528" w:type="dxa"/>
            <w:vAlign w:val="bottom"/>
          </w:tcPr>
          <w:p w14:paraId="130E9A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hemopexin</w:t>
            </w:r>
          </w:p>
        </w:tc>
        <w:tc>
          <w:tcPr>
            <w:tcW w:w="1544" w:type="dxa"/>
            <w:vAlign w:val="bottom"/>
          </w:tcPr>
          <w:p w14:paraId="32414F3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E87C3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7E325AFE" w14:textId="77777777" w:rsidTr="00804FEE">
        <w:tc>
          <w:tcPr>
            <w:tcW w:w="1653" w:type="dxa"/>
            <w:vAlign w:val="bottom"/>
          </w:tcPr>
          <w:p w14:paraId="771D51F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P04196</w:t>
            </w:r>
          </w:p>
        </w:tc>
        <w:tc>
          <w:tcPr>
            <w:tcW w:w="1653" w:type="dxa"/>
            <w:vAlign w:val="bottom"/>
          </w:tcPr>
          <w:p w14:paraId="3ADE59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HRG</w:t>
            </w:r>
          </w:p>
        </w:tc>
        <w:tc>
          <w:tcPr>
            <w:tcW w:w="2528" w:type="dxa"/>
            <w:vAlign w:val="bottom"/>
          </w:tcPr>
          <w:p w14:paraId="7F101B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histidine rich glycoprotein</w:t>
            </w:r>
          </w:p>
        </w:tc>
        <w:tc>
          <w:tcPr>
            <w:tcW w:w="1544" w:type="dxa"/>
            <w:vAlign w:val="bottom"/>
          </w:tcPr>
          <w:p w14:paraId="28014BE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4CAABE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96FC72D" w14:textId="77777777" w:rsidTr="00804FEE">
        <w:tc>
          <w:tcPr>
            <w:tcW w:w="1653" w:type="dxa"/>
            <w:vAlign w:val="bottom"/>
          </w:tcPr>
          <w:p w14:paraId="6CD9AF7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P07900</w:t>
            </w:r>
          </w:p>
        </w:tc>
        <w:tc>
          <w:tcPr>
            <w:tcW w:w="1653" w:type="dxa"/>
            <w:vAlign w:val="bottom"/>
          </w:tcPr>
          <w:p w14:paraId="762C74E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HSP90AA1</w:t>
            </w:r>
          </w:p>
        </w:tc>
        <w:tc>
          <w:tcPr>
            <w:tcW w:w="2528" w:type="dxa"/>
            <w:vAlign w:val="bottom"/>
          </w:tcPr>
          <w:p w14:paraId="228E206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heat shock protein 90 alpha family class A member 1</w:t>
            </w:r>
          </w:p>
        </w:tc>
        <w:tc>
          <w:tcPr>
            <w:tcW w:w="1544" w:type="dxa"/>
            <w:vAlign w:val="bottom"/>
          </w:tcPr>
          <w:p w14:paraId="417D0E5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59B148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250B7C96" w14:textId="77777777" w:rsidTr="00804FEE">
        <w:tc>
          <w:tcPr>
            <w:tcW w:w="1653" w:type="dxa"/>
            <w:vAlign w:val="bottom"/>
          </w:tcPr>
          <w:p w14:paraId="3038E9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P08238</w:t>
            </w:r>
          </w:p>
        </w:tc>
        <w:tc>
          <w:tcPr>
            <w:tcW w:w="1653" w:type="dxa"/>
            <w:vAlign w:val="bottom"/>
          </w:tcPr>
          <w:p w14:paraId="1261EF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HSP90AB1</w:t>
            </w:r>
          </w:p>
        </w:tc>
        <w:tc>
          <w:tcPr>
            <w:tcW w:w="2528" w:type="dxa"/>
            <w:vAlign w:val="bottom"/>
          </w:tcPr>
          <w:p w14:paraId="52241C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heat shock protein 90 alpha family class B member 1</w:t>
            </w:r>
          </w:p>
        </w:tc>
        <w:tc>
          <w:tcPr>
            <w:tcW w:w="1544" w:type="dxa"/>
            <w:vAlign w:val="bottom"/>
          </w:tcPr>
          <w:p w14:paraId="4E617C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CF4C3E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3270E7F1" w14:textId="77777777" w:rsidTr="00804FEE">
        <w:tc>
          <w:tcPr>
            <w:tcW w:w="1653" w:type="dxa"/>
            <w:vAlign w:val="bottom"/>
          </w:tcPr>
          <w:p w14:paraId="44B744E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P04792</w:t>
            </w:r>
          </w:p>
        </w:tc>
        <w:tc>
          <w:tcPr>
            <w:tcW w:w="1653" w:type="dxa"/>
            <w:vAlign w:val="bottom"/>
          </w:tcPr>
          <w:p w14:paraId="45DB5DE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HSPB1</w:t>
            </w:r>
          </w:p>
        </w:tc>
        <w:tc>
          <w:tcPr>
            <w:tcW w:w="2528" w:type="dxa"/>
            <w:vAlign w:val="bottom"/>
          </w:tcPr>
          <w:p w14:paraId="0BAD8CA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heat shock protein family B (small) member 1</w:t>
            </w:r>
          </w:p>
        </w:tc>
        <w:tc>
          <w:tcPr>
            <w:tcW w:w="1544" w:type="dxa"/>
            <w:vAlign w:val="bottom"/>
          </w:tcPr>
          <w:p w14:paraId="1BF8DB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4F83E0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870FC84" w14:textId="77777777" w:rsidTr="00804FEE">
        <w:tc>
          <w:tcPr>
            <w:tcW w:w="1653" w:type="dxa"/>
            <w:vAlign w:val="bottom"/>
          </w:tcPr>
          <w:p w14:paraId="307EC80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IGFBP1</w:t>
            </w:r>
          </w:p>
        </w:tc>
        <w:tc>
          <w:tcPr>
            <w:tcW w:w="1653" w:type="dxa"/>
            <w:vAlign w:val="bottom"/>
          </w:tcPr>
          <w:p w14:paraId="0ACC15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IGFBP1</w:t>
            </w:r>
          </w:p>
        </w:tc>
        <w:tc>
          <w:tcPr>
            <w:tcW w:w="2528" w:type="dxa"/>
            <w:vAlign w:val="bottom"/>
          </w:tcPr>
          <w:p w14:paraId="526287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insulin like growth factor binding protein 1</w:t>
            </w:r>
          </w:p>
        </w:tc>
        <w:tc>
          <w:tcPr>
            <w:tcW w:w="1544" w:type="dxa"/>
            <w:vAlign w:val="bottom"/>
          </w:tcPr>
          <w:p w14:paraId="2903802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6593C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D9F5203" w14:textId="77777777" w:rsidTr="00804FEE">
        <w:tc>
          <w:tcPr>
            <w:tcW w:w="1653" w:type="dxa"/>
            <w:vAlign w:val="bottom"/>
          </w:tcPr>
          <w:p w14:paraId="11942DA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C9JXF9</w:t>
            </w:r>
          </w:p>
        </w:tc>
        <w:tc>
          <w:tcPr>
            <w:tcW w:w="1653" w:type="dxa"/>
            <w:vAlign w:val="bottom"/>
          </w:tcPr>
          <w:p w14:paraId="7CA7D6A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IGFBP1</w:t>
            </w:r>
          </w:p>
        </w:tc>
        <w:tc>
          <w:tcPr>
            <w:tcW w:w="2528" w:type="dxa"/>
            <w:vAlign w:val="bottom"/>
          </w:tcPr>
          <w:p w14:paraId="4DE38C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insulin like growth factor binding protein 1</w:t>
            </w:r>
          </w:p>
        </w:tc>
        <w:tc>
          <w:tcPr>
            <w:tcW w:w="1544" w:type="dxa"/>
            <w:vAlign w:val="bottom"/>
          </w:tcPr>
          <w:p w14:paraId="2D9118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25B8F9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E3695DA" w14:textId="77777777" w:rsidTr="00804FEE">
        <w:tc>
          <w:tcPr>
            <w:tcW w:w="1653" w:type="dxa"/>
            <w:vAlign w:val="bottom"/>
          </w:tcPr>
          <w:p w14:paraId="641A40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P18065</w:t>
            </w:r>
          </w:p>
        </w:tc>
        <w:tc>
          <w:tcPr>
            <w:tcW w:w="1653" w:type="dxa"/>
            <w:vAlign w:val="bottom"/>
          </w:tcPr>
          <w:p w14:paraId="5E3B119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IGFBP2</w:t>
            </w:r>
          </w:p>
        </w:tc>
        <w:tc>
          <w:tcPr>
            <w:tcW w:w="2528" w:type="dxa"/>
            <w:vAlign w:val="bottom"/>
          </w:tcPr>
          <w:p w14:paraId="1B1E506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insulin like growth factor binding protein 2</w:t>
            </w:r>
          </w:p>
        </w:tc>
        <w:tc>
          <w:tcPr>
            <w:tcW w:w="1544" w:type="dxa"/>
            <w:vAlign w:val="bottom"/>
          </w:tcPr>
          <w:p w14:paraId="74FF5F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412BF0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FD8B0F1" w14:textId="77777777" w:rsidTr="00804FEE">
        <w:tc>
          <w:tcPr>
            <w:tcW w:w="1653" w:type="dxa"/>
            <w:vAlign w:val="bottom"/>
          </w:tcPr>
          <w:p w14:paraId="6F1FBC2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A0A0J9YXX1</w:t>
            </w:r>
          </w:p>
        </w:tc>
        <w:tc>
          <w:tcPr>
            <w:tcW w:w="1653" w:type="dxa"/>
            <w:vAlign w:val="bottom"/>
          </w:tcPr>
          <w:p w14:paraId="2F8172C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IGHV5-10-1</w:t>
            </w:r>
          </w:p>
        </w:tc>
        <w:tc>
          <w:tcPr>
            <w:tcW w:w="2528" w:type="dxa"/>
            <w:vAlign w:val="bottom"/>
          </w:tcPr>
          <w:p w14:paraId="141D94C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immunoglobulin heavy variable 5-10-1</w:t>
            </w:r>
          </w:p>
        </w:tc>
        <w:tc>
          <w:tcPr>
            <w:tcW w:w="1544" w:type="dxa"/>
            <w:vAlign w:val="bottom"/>
          </w:tcPr>
          <w:p w14:paraId="4DE0CD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  <w:tc>
          <w:tcPr>
            <w:tcW w:w="1638" w:type="dxa"/>
            <w:vAlign w:val="bottom"/>
          </w:tcPr>
          <w:p w14:paraId="443712C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BB6989E" w14:textId="77777777" w:rsidTr="00804FEE">
        <w:tc>
          <w:tcPr>
            <w:tcW w:w="1653" w:type="dxa"/>
            <w:vAlign w:val="bottom"/>
          </w:tcPr>
          <w:p w14:paraId="0708D41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INHBE</w:t>
            </w:r>
          </w:p>
        </w:tc>
        <w:tc>
          <w:tcPr>
            <w:tcW w:w="1653" w:type="dxa"/>
            <w:vAlign w:val="bottom"/>
          </w:tcPr>
          <w:p w14:paraId="78BC1A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INHBE</w:t>
            </w:r>
          </w:p>
        </w:tc>
        <w:tc>
          <w:tcPr>
            <w:tcW w:w="2528" w:type="dxa"/>
            <w:vAlign w:val="bottom"/>
          </w:tcPr>
          <w:p w14:paraId="634C569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inhibin subunit beta E</w:t>
            </w:r>
          </w:p>
        </w:tc>
        <w:tc>
          <w:tcPr>
            <w:tcW w:w="1544" w:type="dxa"/>
            <w:vAlign w:val="bottom"/>
          </w:tcPr>
          <w:p w14:paraId="02A30C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41C46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growth factor</w:t>
            </w:r>
          </w:p>
        </w:tc>
      </w:tr>
      <w:tr w:rsidR="00804FEE" w:rsidRPr="00804FEE" w14:paraId="344DBF81" w14:textId="77777777" w:rsidTr="00804FEE">
        <w:tc>
          <w:tcPr>
            <w:tcW w:w="1653" w:type="dxa"/>
            <w:vAlign w:val="bottom"/>
          </w:tcPr>
          <w:p w14:paraId="7709A0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P46940</w:t>
            </w:r>
          </w:p>
        </w:tc>
        <w:tc>
          <w:tcPr>
            <w:tcW w:w="1653" w:type="dxa"/>
            <w:vAlign w:val="bottom"/>
          </w:tcPr>
          <w:p w14:paraId="475A0E1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IQGAP1</w:t>
            </w:r>
          </w:p>
        </w:tc>
        <w:tc>
          <w:tcPr>
            <w:tcW w:w="2528" w:type="dxa"/>
            <w:vAlign w:val="bottom"/>
          </w:tcPr>
          <w:p w14:paraId="64DC51F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IQ motif containing GTPase activating protein 1</w:t>
            </w:r>
          </w:p>
        </w:tc>
        <w:tc>
          <w:tcPr>
            <w:tcW w:w="1544" w:type="dxa"/>
            <w:vAlign w:val="bottom"/>
          </w:tcPr>
          <w:p w14:paraId="73414BF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B0D324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5C1A88E" w14:textId="77777777" w:rsidTr="00804FEE">
        <w:tc>
          <w:tcPr>
            <w:tcW w:w="1653" w:type="dxa"/>
            <w:vAlign w:val="bottom"/>
          </w:tcPr>
          <w:p w14:paraId="25B8942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P08514</w:t>
            </w:r>
          </w:p>
        </w:tc>
        <w:tc>
          <w:tcPr>
            <w:tcW w:w="1653" w:type="dxa"/>
            <w:vAlign w:val="bottom"/>
          </w:tcPr>
          <w:p w14:paraId="351953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ITGA2B</w:t>
            </w:r>
          </w:p>
        </w:tc>
        <w:tc>
          <w:tcPr>
            <w:tcW w:w="2528" w:type="dxa"/>
            <w:vAlign w:val="bottom"/>
          </w:tcPr>
          <w:p w14:paraId="27B07D9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integrin subunit alpha 2b</w:t>
            </w:r>
          </w:p>
        </w:tc>
        <w:tc>
          <w:tcPr>
            <w:tcW w:w="1544" w:type="dxa"/>
            <w:vAlign w:val="bottom"/>
          </w:tcPr>
          <w:p w14:paraId="38CF0A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79DE71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transmembrane receptor</w:t>
            </w:r>
          </w:p>
        </w:tc>
      </w:tr>
      <w:tr w:rsidR="00804FEE" w:rsidRPr="00804FEE" w14:paraId="64FAFCD1" w14:textId="77777777" w:rsidTr="00804FEE">
        <w:tc>
          <w:tcPr>
            <w:tcW w:w="1653" w:type="dxa"/>
            <w:vAlign w:val="bottom"/>
          </w:tcPr>
          <w:p w14:paraId="516C47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ITIH1</w:t>
            </w:r>
          </w:p>
        </w:tc>
        <w:tc>
          <w:tcPr>
            <w:tcW w:w="1653" w:type="dxa"/>
            <w:vAlign w:val="bottom"/>
          </w:tcPr>
          <w:p w14:paraId="4212D7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ITIH1</w:t>
            </w:r>
          </w:p>
        </w:tc>
        <w:tc>
          <w:tcPr>
            <w:tcW w:w="2528" w:type="dxa"/>
            <w:vAlign w:val="bottom"/>
          </w:tcPr>
          <w:p w14:paraId="67E24F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inter-alpha-trypsin inhibitor heavy chain 1</w:t>
            </w:r>
          </w:p>
        </w:tc>
        <w:tc>
          <w:tcPr>
            <w:tcW w:w="1544" w:type="dxa"/>
            <w:vAlign w:val="bottom"/>
          </w:tcPr>
          <w:p w14:paraId="701E05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AC43A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09770DB" w14:textId="77777777" w:rsidTr="00804FEE">
        <w:tc>
          <w:tcPr>
            <w:tcW w:w="1653" w:type="dxa"/>
            <w:vAlign w:val="bottom"/>
          </w:tcPr>
          <w:p w14:paraId="0BC1C2C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ITIH2</w:t>
            </w:r>
          </w:p>
        </w:tc>
        <w:tc>
          <w:tcPr>
            <w:tcW w:w="1653" w:type="dxa"/>
            <w:vAlign w:val="bottom"/>
          </w:tcPr>
          <w:p w14:paraId="235A38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ITIH2</w:t>
            </w:r>
          </w:p>
        </w:tc>
        <w:tc>
          <w:tcPr>
            <w:tcW w:w="2528" w:type="dxa"/>
            <w:vAlign w:val="bottom"/>
          </w:tcPr>
          <w:p w14:paraId="574457B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inter-alpha-trypsin inhibitor heavy chain 2</w:t>
            </w:r>
          </w:p>
        </w:tc>
        <w:tc>
          <w:tcPr>
            <w:tcW w:w="1544" w:type="dxa"/>
            <w:vAlign w:val="bottom"/>
          </w:tcPr>
          <w:p w14:paraId="73E5003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346DC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F4DA0C7" w14:textId="77777777" w:rsidTr="00804FEE">
        <w:tc>
          <w:tcPr>
            <w:tcW w:w="1653" w:type="dxa"/>
            <w:vAlign w:val="bottom"/>
          </w:tcPr>
          <w:p w14:paraId="0CD150D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ITM2B</w:t>
            </w:r>
          </w:p>
        </w:tc>
        <w:tc>
          <w:tcPr>
            <w:tcW w:w="1653" w:type="dxa"/>
            <w:vAlign w:val="bottom"/>
          </w:tcPr>
          <w:p w14:paraId="5516DB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ITM2B</w:t>
            </w:r>
          </w:p>
        </w:tc>
        <w:tc>
          <w:tcPr>
            <w:tcW w:w="2528" w:type="dxa"/>
            <w:vAlign w:val="bottom"/>
          </w:tcPr>
          <w:p w14:paraId="69014B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integral membrane protein 2B</w:t>
            </w:r>
          </w:p>
        </w:tc>
        <w:tc>
          <w:tcPr>
            <w:tcW w:w="1544" w:type="dxa"/>
            <w:vAlign w:val="bottom"/>
          </w:tcPr>
          <w:p w14:paraId="71B5880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5C2F57F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81A3A2B" w14:textId="77777777" w:rsidTr="00804FEE">
        <w:tc>
          <w:tcPr>
            <w:tcW w:w="1653" w:type="dxa"/>
            <w:vAlign w:val="bottom"/>
          </w:tcPr>
          <w:p w14:paraId="001DBF2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B7WPD9</w:t>
            </w:r>
          </w:p>
        </w:tc>
        <w:tc>
          <w:tcPr>
            <w:tcW w:w="1653" w:type="dxa"/>
            <w:vAlign w:val="bottom"/>
          </w:tcPr>
          <w:p w14:paraId="103BBC6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KIF26B</w:t>
            </w:r>
          </w:p>
        </w:tc>
        <w:tc>
          <w:tcPr>
            <w:tcW w:w="2528" w:type="dxa"/>
            <w:vAlign w:val="bottom"/>
          </w:tcPr>
          <w:p w14:paraId="5EB75E7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kinesin family member 26B</w:t>
            </w:r>
          </w:p>
        </w:tc>
        <w:tc>
          <w:tcPr>
            <w:tcW w:w="1544" w:type="dxa"/>
            <w:vAlign w:val="bottom"/>
          </w:tcPr>
          <w:p w14:paraId="3BB0A38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  <w:tc>
          <w:tcPr>
            <w:tcW w:w="1638" w:type="dxa"/>
            <w:vAlign w:val="bottom"/>
          </w:tcPr>
          <w:p w14:paraId="027F48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C51D79F" w14:textId="77777777" w:rsidTr="00804FEE">
        <w:tc>
          <w:tcPr>
            <w:tcW w:w="1653" w:type="dxa"/>
            <w:vAlign w:val="bottom"/>
          </w:tcPr>
          <w:p w14:paraId="51366A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Q14974</w:t>
            </w:r>
          </w:p>
        </w:tc>
        <w:tc>
          <w:tcPr>
            <w:tcW w:w="1653" w:type="dxa"/>
            <w:vAlign w:val="bottom"/>
          </w:tcPr>
          <w:p w14:paraId="2F950A8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KPNB1</w:t>
            </w:r>
          </w:p>
        </w:tc>
        <w:tc>
          <w:tcPr>
            <w:tcW w:w="2528" w:type="dxa"/>
            <w:vAlign w:val="bottom"/>
          </w:tcPr>
          <w:p w14:paraId="03C2D6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karyopherin subunit beta 1</w:t>
            </w:r>
          </w:p>
        </w:tc>
        <w:tc>
          <w:tcPr>
            <w:tcW w:w="1544" w:type="dxa"/>
            <w:vAlign w:val="bottom"/>
          </w:tcPr>
          <w:p w14:paraId="64A17D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2264490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DBEF32B" w14:textId="77777777" w:rsidTr="00804FEE">
        <w:tc>
          <w:tcPr>
            <w:tcW w:w="1653" w:type="dxa"/>
            <w:vAlign w:val="bottom"/>
          </w:tcPr>
          <w:p w14:paraId="6AC9DF4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KRT10</w:t>
            </w:r>
          </w:p>
        </w:tc>
        <w:tc>
          <w:tcPr>
            <w:tcW w:w="1653" w:type="dxa"/>
            <w:vAlign w:val="bottom"/>
          </w:tcPr>
          <w:p w14:paraId="5D88869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KRT10</w:t>
            </w:r>
          </w:p>
        </w:tc>
        <w:tc>
          <w:tcPr>
            <w:tcW w:w="2528" w:type="dxa"/>
            <w:vAlign w:val="bottom"/>
          </w:tcPr>
          <w:p w14:paraId="599FD4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 10</w:t>
            </w:r>
          </w:p>
        </w:tc>
        <w:tc>
          <w:tcPr>
            <w:tcW w:w="1544" w:type="dxa"/>
            <w:vAlign w:val="bottom"/>
          </w:tcPr>
          <w:p w14:paraId="63A717B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C44FD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DDA871E" w14:textId="77777777" w:rsidTr="00804FEE">
        <w:tc>
          <w:tcPr>
            <w:tcW w:w="1653" w:type="dxa"/>
            <w:vAlign w:val="bottom"/>
          </w:tcPr>
          <w:p w14:paraId="41838B4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KRT14</w:t>
            </w:r>
          </w:p>
        </w:tc>
        <w:tc>
          <w:tcPr>
            <w:tcW w:w="1653" w:type="dxa"/>
            <w:vAlign w:val="bottom"/>
          </w:tcPr>
          <w:p w14:paraId="6E8296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KRT14</w:t>
            </w:r>
          </w:p>
        </w:tc>
        <w:tc>
          <w:tcPr>
            <w:tcW w:w="2528" w:type="dxa"/>
            <w:vAlign w:val="bottom"/>
          </w:tcPr>
          <w:p w14:paraId="22E5F4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 14</w:t>
            </w:r>
          </w:p>
        </w:tc>
        <w:tc>
          <w:tcPr>
            <w:tcW w:w="1544" w:type="dxa"/>
            <w:vAlign w:val="bottom"/>
          </w:tcPr>
          <w:p w14:paraId="6ACF348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A1E777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21C866E" w14:textId="77777777" w:rsidTr="00804FEE">
        <w:tc>
          <w:tcPr>
            <w:tcW w:w="1653" w:type="dxa"/>
            <w:vAlign w:val="bottom"/>
          </w:tcPr>
          <w:p w14:paraId="737E77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KRT6B</w:t>
            </w:r>
          </w:p>
        </w:tc>
        <w:tc>
          <w:tcPr>
            <w:tcW w:w="1653" w:type="dxa"/>
            <w:vAlign w:val="bottom"/>
          </w:tcPr>
          <w:p w14:paraId="55AD99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KRT6B</w:t>
            </w:r>
          </w:p>
        </w:tc>
        <w:tc>
          <w:tcPr>
            <w:tcW w:w="2528" w:type="dxa"/>
            <w:vAlign w:val="bottom"/>
          </w:tcPr>
          <w:p w14:paraId="7FF946C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 6B</w:t>
            </w:r>
          </w:p>
        </w:tc>
        <w:tc>
          <w:tcPr>
            <w:tcW w:w="1544" w:type="dxa"/>
            <w:vAlign w:val="bottom"/>
          </w:tcPr>
          <w:p w14:paraId="191CAE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C5DB60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0ACD7FC" w14:textId="77777777" w:rsidTr="00804FEE">
        <w:tc>
          <w:tcPr>
            <w:tcW w:w="1653" w:type="dxa"/>
            <w:vAlign w:val="bottom"/>
          </w:tcPr>
          <w:p w14:paraId="0B5DEE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KRT71</w:t>
            </w:r>
          </w:p>
        </w:tc>
        <w:tc>
          <w:tcPr>
            <w:tcW w:w="1653" w:type="dxa"/>
            <w:vAlign w:val="bottom"/>
          </w:tcPr>
          <w:p w14:paraId="2D9FC55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KRT71</w:t>
            </w:r>
          </w:p>
        </w:tc>
        <w:tc>
          <w:tcPr>
            <w:tcW w:w="2528" w:type="dxa"/>
            <w:vAlign w:val="bottom"/>
          </w:tcPr>
          <w:p w14:paraId="6563107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 71</w:t>
            </w:r>
          </w:p>
        </w:tc>
        <w:tc>
          <w:tcPr>
            <w:tcW w:w="1544" w:type="dxa"/>
            <w:vAlign w:val="bottom"/>
          </w:tcPr>
          <w:p w14:paraId="247ABD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3D154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C96402F" w14:textId="77777777" w:rsidTr="00804FEE">
        <w:tc>
          <w:tcPr>
            <w:tcW w:w="1653" w:type="dxa"/>
            <w:vAlign w:val="bottom"/>
          </w:tcPr>
          <w:p w14:paraId="61E6CC0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KRT76</w:t>
            </w:r>
          </w:p>
        </w:tc>
        <w:tc>
          <w:tcPr>
            <w:tcW w:w="1653" w:type="dxa"/>
            <w:vAlign w:val="bottom"/>
          </w:tcPr>
          <w:p w14:paraId="6E2D9D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KRT76</w:t>
            </w:r>
          </w:p>
        </w:tc>
        <w:tc>
          <w:tcPr>
            <w:tcW w:w="2528" w:type="dxa"/>
            <w:vAlign w:val="bottom"/>
          </w:tcPr>
          <w:p w14:paraId="6709C8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 76</w:t>
            </w:r>
          </w:p>
        </w:tc>
        <w:tc>
          <w:tcPr>
            <w:tcW w:w="1544" w:type="dxa"/>
            <w:vAlign w:val="bottom"/>
          </w:tcPr>
          <w:p w14:paraId="7D6F42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05FF71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75D7C18" w14:textId="77777777" w:rsidTr="00804FEE">
        <w:tc>
          <w:tcPr>
            <w:tcW w:w="1653" w:type="dxa"/>
            <w:vAlign w:val="bottom"/>
          </w:tcPr>
          <w:p w14:paraId="5B29325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KRTDAP</w:t>
            </w:r>
          </w:p>
        </w:tc>
        <w:tc>
          <w:tcPr>
            <w:tcW w:w="1653" w:type="dxa"/>
            <w:vAlign w:val="bottom"/>
          </w:tcPr>
          <w:p w14:paraId="567C7FA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KRTDAP</w:t>
            </w:r>
          </w:p>
        </w:tc>
        <w:tc>
          <w:tcPr>
            <w:tcW w:w="2528" w:type="dxa"/>
            <w:vAlign w:val="bottom"/>
          </w:tcPr>
          <w:p w14:paraId="013B14C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keratinocyte differentiation associated protein</w:t>
            </w:r>
          </w:p>
        </w:tc>
        <w:tc>
          <w:tcPr>
            <w:tcW w:w="1544" w:type="dxa"/>
            <w:vAlign w:val="bottom"/>
          </w:tcPr>
          <w:p w14:paraId="5298AC3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614CF3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B4A0C9B" w14:textId="77777777" w:rsidTr="00804FEE">
        <w:tc>
          <w:tcPr>
            <w:tcW w:w="1653" w:type="dxa"/>
            <w:vAlign w:val="bottom"/>
          </w:tcPr>
          <w:p w14:paraId="486E70C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Q14847</w:t>
            </w:r>
          </w:p>
        </w:tc>
        <w:tc>
          <w:tcPr>
            <w:tcW w:w="1653" w:type="dxa"/>
            <w:vAlign w:val="bottom"/>
          </w:tcPr>
          <w:p w14:paraId="4FE91D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LASP1</w:t>
            </w:r>
          </w:p>
        </w:tc>
        <w:tc>
          <w:tcPr>
            <w:tcW w:w="2528" w:type="dxa"/>
            <w:vAlign w:val="bottom"/>
          </w:tcPr>
          <w:p w14:paraId="3D1A624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LIM and SH3 protein 1</w:t>
            </w:r>
          </w:p>
        </w:tc>
        <w:tc>
          <w:tcPr>
            <w:tcW w:w="1544" w:type="dxa"/>
            <w:vAlign w:val="bottom"/>
          </w:tcPr>
          <w:p w14:paraId="3838C7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53A5E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DE8DE75" w14:textId="77777777" w:rsidTr="00804FEE">
        <w:tc>
          <w:tcPr>
            <w:tcW w:w="1653" w:type="dxa"/>
            <w:vAlign w:val="bottom"/>
          </w:tcPr>
          <w:p w14:paraId="42D277F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LCAT</w:t>
            </w:r>
          </w:p>
        </w:tc>
        <w:tc>
          <w:tcPr>
            <w:tcW w:w="1653" w:type="dxa"/>
            <w:vAlign w:val="bottom"/>
          </w:tcPr>
          <w:p w14:paraId="1F5026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LCAT</w:t>
            </w:r>
          </w:p>
        </w:tc>
        <w:tc>
          <w:tcPr>
            <w:tcW w:w="2528" w:type="dxa"/>
            <w:vAlign w:val="bottom"/>
          </w:tcPr>
          <w:p w14:paraId="60CFAD5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lecithin-cholesterol acyltransferase</w:t>
            </w:r>
          </w:p>
        </w:tc>
        <w:tc>
          <w:tcPr>
            <w:tcW w:w="1544" w:type="dxa"/>
            <w:vAlign w:val="bottom"/>
          </w:tcPr>
          <w:p w14:paraId="1A39B1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258A6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5EDCD99" w14:textId="77777777" w:rsidTr="00804FEE">
        <w:tc>
          <w:tcPr>
            <w:tcW w:w="1653" w:type="dxa"/>
            <w:vAlign w:val="bottom"/>
          </w:tcPr>
          <w:p w14:paraId="39AAEC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P13796</w:t>
            </w:r>
          </w:p>
        </w:tc>
        <w:tc>
          <w:tcPr>
            <w:tcW w:w="1653" w:type="dxa"/>
            <w:vAlign w:val="bottom"/>
          </w:tcPr>
          <w:p w14:paraId="6D2D5A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LCP1</w:t>
            </w:r>
          </w:p>
        </w:tc>
        <w:tc>
          <w:tcPr>
            <w:tcW w:w="2528" w:type="dxa"/>
            <w:vAlign w:val="bottom"/>
          </w:tcPr>
          <w:p w14:paraId="7FF6B74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lymphocyte cytosolic protein 1</w:t>
            </w:r>
          </w:p>
        </w:tc>
        <w:tc>
          <w:tcPr>
            <w:tcW w:w="1544" w:type="dxa"/>
            <w:vAlign w:val="bottom"/>
          </w:tcPr>
          <w:p w14:paraId="36E2B8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2D665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7C010DC" w14:textId="77777777" w:rsidTr="00804FEE">
        <w:tc>
          <w:tcPr>
            <w:tcW w:w="1653" w:type="dxa"/>
            <w:vAlign w:val="bottom"/>
          </w:tcPr>
          <w:p w14:paraId="6EF558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LGALS3</w:t>
            </w:r>
          </w:p>
        </w:tc>
        <w:tc>
          <w:tcPr>
            <w:tcW w:w="1653" w:type="dxa"/>
            <w:vAlign w:val="bottom"/>
          </w:tcPr>
          <w:p w14:paraId="5552D74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LGALS3</w:t>
            </w:r>
          </w:p>
        </w:tc>
        <w:tc>
          <w:tcPr>
            <w:tcW w:w="2528" w:type="dxa"/>
            <w:vAlign w:val="bottom"/>
          </w:tcPr>
          <w:p w14:paraId="66190E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galectin 3</w:t>
            </w:r>
          </w:p>
        </w:tc>
        <w:tc>
          <w:tcPr>
            <w:tcW w:w="1544" w:type="dxa"/>
            <w:vAlign w:val="bottom"/>
          </w:tcPr>
          <w:p w14:paraId="6A4CBE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D483FB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118067E" w14:textId="77777777" w:rsidTr="00804FEE">
        <w:tc>
          <w:tcPr>
            <w:tcW w:w="1653" w:type="dxa"/>
            <w:vAlign w:val="bottom"/>
          </w:tcPr>
          <w:p w14:paraId="1E53C48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E7EUK6</w:t>
            </w:r>
          </w:p>
        </w:tc>
        <w:tc>
          <w:tcPr>
            <w:tcW w:w="1653" w:type="dxa"/>
            <w:vAlign w:val="bottom"/>
          </w:tcPr>
          <w:p w14:paraId="0EA74B9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LIPC</w:t>
            </w:r>
          </w:p>
        </w:tc>
        <w:tc>
          <w:tcPr>
            <w:tcW w:w="2528" w:type="dxa"/>
            <w:vAlign w:val="bottom"/>
          </w:tcPr>
          <w:p w14:paraId="430B531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lipase C, hepatic type</w:t>
            </w:r>
          </w:p>
        </w:tc>
        <w:tc>
          <w:tcPr>
            <w:tcW w:w="1544" w:type="dxa"/>
            <w:vAlign w:val="bottom"/>
          </w:tcPr>
          <w:p w14:paraId="2480846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1637F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93D7CBC" w14:textId="77777777" w:rsidTr="00804FEE">
        <w:tc>
          <w:tcPr>
            <w:tcW w:w="1653" w:type="dxa"/>
            <w:vAlign w:val="bottom"/>
          </w:tcPr>
          <w:p w14:paraId="61BDCE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LRG1</w:t>
            </w:r>
          </w:p>
        </w:tc>
        <w:tc>
          <w:tcPr>
            <w:tcW w:w="1653" w:type="dxa"/>
            <w:vAlign w:val="bottom"/>
          </w:tcPr>
          <w:p w14:paraId="49B8AB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LRG1</w:t>
            </w:r>
          </w:p>
        </w:tc>
        <w:tc>
          <w:tcPr>
            <w:tcW w:w="2528" w:type="dxa"/>
            <w:vAlign w:val="bottom"/>
          </w:tcPr>
          <w:p w14:paraId="4CA1A11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leucine rich alpha-2-glycoprotein 1</w:t>
            </w:r>
          </w:p>
        </w:tc>
        <w:tc>
          <w:tcPr>
            <w:tcW w:w="1544" w:type="dxa"/>
            <w:vAlign w:val="bottom"/>
          </w:tcPr>
          <w:p w14:paraId="6FACEB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7D2B38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DCB27A1" w14:textId="77777777" w:rsidTr="00804FEE">
        <w:tc>
          <w:tcPr>
            <w:tcW w:w="1653" w:type="dxa"/>
            <w:vAlign w:val="bottom"/>
          </w:tcPr>
          <w:p w14:paraId="56E711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P09960</w:t>
            </w:r>
          </w:p>
        </w:tc>
        <w:tc>
          <w:tcPr>
            <w:tcW w:w="1653" w:type="dxa"/>
            <w:vAlign w:val="bottom"/>
          </w:tcPr>
          <w:p w14:paraId="7995BB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LTA4H</w:t>
            </w:r>
          </w:p>
        </w:tc>
        <w:tc>
          <w:tcPr>
            <w:tcW w:w="2528" w:type="dxa"/>
            <w:vAlign w:val="bottom"/>
          </w:tcPr>
          <w:p w14:paraId="0048E8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leukotriene A4 hydrolase</w:t>
            </w:r>
          </w:p>
        </w:tc>
        <w:tc>
          <w:tcPr>
            <w:tcW w:w="1544" w:type="dxa"/>
            <w:vAlign w:val="bottom"/>
          </w:tcPr>
          <w:p w14:paraId="08061C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D7E9F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A5698E6" w14:textId="77777777" w:rsidTr="00804FEE">
        <w:tc>
          <w:tcPr>
            <w:tcW w:w="1653" w:type="dxa"/>
            <w:vAlign w:val="bottom"/>
          </w:tcPr>
          <w:p w14:paraId="65BC07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E7EQB2</w:t>
            </w:r>
          </w:p>
        </w:tc>
        <w:tc>
          <w:tcPr>
            <w:tcW w:w="1653" w:type="dxa"/>
            <w:vAlign w:val="bottom"/>
          </w:tcPr>
          <w:p w14:paraId="7978CC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LTF</w:t>
            </w:r>
          </w:p>
        </w:tc>
        <w:tc>
          <w:tcPr>
            <w:tcW w:w="2528" w:type="dxa"/>
            <w:vAlign w:val="bottom"/>
          </w:tcPr>
          <w:p w14:paraId="2A503F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lactotransferrin</w:t>
            </w:r>
          </w:p>
        </w:tc>
        <w:tc>
          <w:tcPr>
            <w:tcW w:w="1544" w:type="dxa"/>
            <w:vAlign w:val="bottom"/>
          </w:tcPr>
          <w:p w14:paraId="639AE5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8679F4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0FB57E39" w14:textId="77777777" w:rsidTr="00804FEE">
        <w:tc>
          <w:tcPr>
            <w:tcW w:w="1653" w:type="dxa"/>
            <w:vAlign w:val="bottom"/>
          </w:tcPr>
          <w:p w14:paraId="7734802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P33908</w:t>
            </w:r>
          </w:p>
        </w:tc>
        <w:tc>
          <w:tcPr>
            <w:tcW w:w="1653" w:type="dxa"/>
            <w:vAlign w:val="bottom"/>
          </w:tcPr>
          <w:p w14:paraId="3426294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MAN1A1</w:t>
            </w:r>
          </w:p>
        </w:tc>
        <w:tc>
          <w:tcPr>
            <w:tcW w:w="2528" w:type="dxa"/>
            <w:vAlign w:val="bottom"/>
          </w:tcPr>
          <w:p w14:paraId="370A1D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mannosidase alpha class 1A member 1</w:t>
            </w:r>
          </w:p>
        </w:tc>
        <w:tc>
          <w:tcPr>
            <w:tcW w:w="1544" w:type="dxa"/>
            <w:vAlign w:val="bottom"/>
          </w:tcPr>
          <w:p w14:paraId="1A2229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B9F0CA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1199222A" w14:textId="77777777" w:rsidTr="00804FEE">
        <w:tc>
          <w:tcPr>
            <w:tcW w:w="1653" w:type="dxa"/>
            <w:vAlign w:val="bottom"/>
          </w:tcPr>
          <w:p w14:paraId="40B807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MB</w:t>
            </w:r>
          </w:p>
        </w:tc>
        <w:tc>
          <w:tcPr>
            <w:tcW w:w="1653" w:type="dxa"/>
            <w:vAlign w:val="bottom"/>
          </w:tcPr>
          <w:p w14:paraId="6F03CB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MB</w:t>
            </w:r>
          </w:p>
        </w:tc>
        <w:tc>
          <w:tcPr>
            <w:tcW w:w="2528" w:type="dxa"/>
            <w:vAlign w:val="bottom"/>
          </w:tcPr>
          <w:p w14:paraId="7F91BB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myoglobin</w:t>
            </w:r>
          </w:p>
        </w:tc>
        <w:tc>
          <w:tcPr>
            <w:tcW w:w="1544" w:type="dxa"/>
            <w:vAlign w:val="bottom"/>
          </w:tcPr>
          <w:p w14:paraId="14E4D1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946864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008C404" w14:textId="77777777" w:rsidTr="00804FEE">
        <w:tc>
          <w:tcPr>
            <w:tcW w:w="1653" w:type="dxa"/>
            <w:vAlign w:val="bottom"/>
          </w:tcPr>
          <w:p w14:paraId="3AC061B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Q96HR3</w:t>
            </w:r>
          </w:p>
        </w:tc>
        <w:tc>
          <w:tcPr>
            <w:tcW w:w="1653" w:type="dxa"/>
            <w:vAlign w:val="bottom"/>
          </w:tcPr>
          <w:p w14:paraId="0171E67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MED30</w:t>
            </w:r>
          </w:p>
        </w:tc>
        <w:tc>
          <w:tcPr>
            <w:tcW w:w="2528" w:type="dxa"/>
            <w:vAlign w:val="bottom"/>
          </w:tcPr>
          <w:p w14:paraId="09A2A75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mediator complex subunit 30</w:t>
            </w:r>
          </w:p>
        </w:tc>
        <w:tc>
          <w:tcPr>
            <w:tcW w:w="1544" w:type="dxa"/>
            <w:vAlign w:val="bottom"/>
          </w:tcPr>
          <w:p w14:paraId="3FFB6F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2BF563F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3F35ED6B" w14:textId="77777777" w:rsidTr="00804FEE">
        <w:tc>
          <w:tcPr>
            <w:tcW w:w="1653" w:type="dxa"/>
            <w:vAlign w:val="bottom"/>
          </w:tcPr>
          <w:p w14:paraId="6B54734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E7EPG1</w:t>
            </w:r>
          </w:p>
        </w:tc>
        <w:tc>
          <w:tcPr>
            <w:tcW w:w="1653" w:type="dxa"/>
            <w:vAlign w:val="bottom"/>
          </w:tcPr>
          <w:p w14:paraId="21D7D3A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MMRN1</w:t>
            </w:r>
          </w:p>
        </w:tc>
        <w:tc>
          <w:tcPr>
            <w:tcW w:w="2528" w:type="dxa"/>
            <w:vAlign w:val="bottom"/>
          </w:tcPr>
          <w:p w14:paraId="6FE0436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multimerin 1</w:t>
            </w:r>
          </w:p>
        </w:tc>
        <w:tc>
          <w:tcPr>
            <w:tcW w:w="1544" w:type="dxa"/>
            <w:vAlign w:val="bottom"/>
          </w:tcPr>
          <w:p w14:paraId="0987938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13451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0454154" w14:textId="77777777" w:rsidTr="00804FEE">
        <w:tc>
          <w:tcPr>
            <w:tcW w:w="1653" w:type="dxa"/>
            <w:vAlign w:val="bottom"/>
          </w:tcPr>
          <w:p w14:paraId="12E203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P05164</w:t>
            </w:r>
          </w:p>
        </w:tc>
        <w:tc>
          <w:tcPr>
            <w:tcW w:w="1653" w:type="dxa"/>
            <w:vAlign w:val="bottom"/>
          </w:tcPr>
          <w:p w14:paraId="039BFA1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MPO</w:t>
            </w:r>
          </w:p>
        </w:tc>
        <w:tc>
          <w:tcPr>
            <w:tcW w:w="2528" w:type="dxa"/>
            <w:vAlign w:val="bottom"/>
          </w:tcPr>
          <w:p w14:paraId="11D7160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myeloperoxidase</w:t>
            </w:r>
          </w:p>
        </w:tc>
        <w:tc>
          <w:tcPr>
            <w:tcW w:w="1544" w:type="dxa"/>
            <w:vAlign w:val="bottom"/>
          </w:tcPr>
          <w:p w14:paraId="03760A0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26B7A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574F7D2" w14:textId="77777777" w:rsidTr="00804FEE">
        <w:tc>
          <w:tcPr>
            <w:tcW w:w="1653" w:type="dxa"/>
            <w:vAlign w:val="bottom"/>
          </w:tcPr>
          <w:p w14:paraId="0BE80C2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Q7Z406</w:t>
            </w:r>
          </w:p>
        </w:tc>
        <w:tc>
          <w:tcPr>
            <w:tcW w:w="1653" w:type="dxa"/>
            <w:vAlign w:val="bottom"/>
          </w:tcPr>
          <w:p w14:paraId="60272F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MYH14</w:t>
            </w:r>
          </w:p>
        </w:tc>
        <w:tc>
          <w:tcPr>
            <w:tcW w:w="2528" w:type="dxa"/>
            <w:vAlign w:val="bottom"/>
          </w:tcPr>
          <w:p w14:paraId="5A619A1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myosin heavy chain 14</w:t>
            </w:r>
          </w:p>
        </w:tc>
        <w:tc>
          <w:tcPr>
            <w:tcW w:w="1544" w:type="dxa"/>
            <w:vAlign w:val="bottom"/>
          </w:tcPr>
          <w:p w14:paraId="6D6093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CF95D1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127D001B" w14:textId="77777777" w:rsidTr="00804FEE">
        <w:tc>
          <w:tcPr>
            <w:tcW w:w="1653" w:type="dxa"/>
            <w:vAlign w:val="bottom"/>
          </w:tcPr>
          <w:p w14:paraId="2354238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P35579</w:t>
            </w:r>
          </w:p>
        </w:tc>
        <w:tc>
          <w:tcPr>
            <w:tcW w:w="1653" w:type="dxa"/>
            <w:vAlign w:val="bottom"/>
          </w:tcPr>
          <w:p w14:paraId="6DE3F62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MYH9</w:t>
            </w:r>
          </w:p>
        </w:tc>
        <w:tc>
          <w:tcPr>
            <w:tcW w:w="2528" w:type="dxa"/>
            <w:vAlign w:val="bottom"/>
          </w:tcPr>
          <w:p w14:paraId="5D66A5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myosin heavy chain 9</w:t>
            </w:r>
          </w:p>
        </w:tc>
        <w:tc>
          <w:tcPr>
            <w:tcW w:w="1544" w:type="dxa"/>
            <w:vAlign w:val="bottom"/>
          </w:tcPr>
          <w:p w14:paraId="45F4C5C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A55391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3A35397" w14:textId="77777777" w:rsidTr="00804FEE">
        <w:tc>
          <w:tcPr>
            <w:tcW w:w="1653" w:type="dxa"/>
            <w:vAlign w:val="bottom"/>
          </w:tcPr>
          <w:p w14:paraId="6079B4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J3QRS3</w:t>
            </w:r>
          </w:p>
        </w:tc>
        <w:tc>
          <w:tcPr>
            <w:tcW w:w="1653" w:type="dxa"/>
            <w:vAlign w:val="bottom"/>
          </w:tcPr>
          <w:p w14:paraId="381C97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MYL12A</w:t>
            </w:r>
          </w:p>
        </w:tc>
        <w:tc>
          <w:tcPr>
            <w:tcW w:w="2528" w:type="dxa"/>
            <w:vAlign w:val="bottom"/>
          </w:tcPr>
          <w:p w14:paraId="3BE0236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myosin light chain 12A</w:t>
            </w:r>
          </w:p>
        </w:tc>
        <w:tc>
          <w:tcPr>
            <w:tcW w:w="1544" w:type="dxa"/>
            <w:vAlign w:val="bottom"/>
          </w:tcPr>
          <w:p w14:paraId="20BA73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BFAE8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8C84CAD" w14:textId="77777777" w:rsidTr="00804FEE">
        <w:tc>
          <w:tcPr>
            <w:tcW w:w="1653" w:type="dxa"/>
            <w:vAlign w:val="bottom"/>
          </w:tcPr>
          <w:p w14:paraId="3BCAB0E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MYOM1</w:t>
            </w:r>
          </w:p>
        </w:tc>
        <w:tc>
          <w:tcPr>
            <w:tcW w:w="1653" w:type="dxa"/>
            <w:vAlign w:val="bottom"/>
          </w:tcPr>
          <w:p w14:paraId="69F181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MYOM1</w:t>
            </w:r>
          </w:p>
        </w:tc>
        <w:tc>
          <w:tcPr>
            <w:tcW w:w="2528" w:type="dxa"/>
            <w:vAlign w:val="bottom"/>
          </w:tcPr>
          <w:p w14:paraId="70F1E3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myomesin 1</w:t>
            </w:r>
          </w:p>
        </w:tc>
        <w:tc>
          <w:tcPr>
            <w:tcW w:w="1544" w:type="dxa"/>
            <w:vAlign w:val="bottom"/>
          </w:tcPr>
          <w:p w14:paraId="0AAF0D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89BB6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CFBB638" w14:textId="77777777" w:rsidTr="00804FEE">
        <w:tc>
          <w:tcPr>
            <w:tcW w:w="1653" w:type="dxa"/>
            <w:vAlign w:val="bottom"/>
          </w:tcPr>
          <w:p w14:paraId="07323C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H0YHC3</w:t>
            </w:r>
          </w:p>
        </w:tc>
        <w:tc>
          <w:tcPr>
            <w:tcW w:w="1653" w:type="dxa"/>
            <w:vAlign w:val="bottom"/>
          </w:tcPr>
          <w:p w14:paraId="2D358E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NAP1L1</w:t>
            </w:r>
          </w:p>
        </w:tc>
        <w:tc>
          <w:tcPr>
            <w:tcW w:w="2528" w:type="dxa"/>
            <w:vAlign w:val="bottom"/>
          </w:tcPr>
          <w:p w14:paraId="7AA2897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nucleosome assembly protein 1 like 1</w:t>
            </w:r>
          </w:p>
        </w:tc>
        <w:tc>
          <w:tcPr>
            <w:tcW w:w="1544" w:type="dxa"/>
            <w:vAlign w:val="bottom"/>
          </w:tcPr>
          <w:p w14:paraId="4881006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17F995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0B7FED2" w14:textId="77777777" w:rsidTr="00804FEE">
        <w:tc>
          <w:tcPr>
            <w:tcW w:w="1653" w:type="dxa"/>
            <w:vAlign w:val="bottom"/>
          </w:tcPr>
          <w:p w14:paraId="3F8A5BB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J3KPD9</w:t>
            </w:r>
          </w:p>
        </w:tc>
        <w:tc>
          <w:tcPr>
            <w:tcW w:w="1653" w:type="dxa"/>
            <w:vAlign w:val="bottom"/>
          </w:tcPr>
          <w:p w14:paraId="39EE098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NME1-NME2</w:t>
            </w:r>
          </w:p>
        </w:tc>
        <w:tc>
          <w:tcPr>
            <w:tcW w:w="2528" w:type="dxa"/>
            <w:vAlign w:val="bottom"/>
          </w:tcPr>
          <w:p w14:paraId="7BF0256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NME1-NME2 readthrough</w:t>
            </w:r>
          </w:p>
        </w:tc>
        <w:tc>
          <w:tcPr>
            <w:tcW w:w="1544" w:type="dxa"/>
            <w:vAlign w:val="bottom"/>
          </w:tcPr>
          <w:p w14:paraId="46D8DF4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8FB6E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92AA517" w14:textId="77777777" w:rsidTr="00804FEE">
        <w:tc>
          <w:tcPr>
            <w:tcW w:w="1653" w:type="dxa"/>
            <w:vAlign w:val="bottom"/>
          </w:tcPr>
          <w:p w14:paraId="1DB78BB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F2Z2K0</w:t>
            </w:r>
          </w:p>
        </w:tc>
        <w:tc>
          <w:tcPr>
            <w:tcW w:w="1653" w:type="dxa"/>
            <w:vAlign w:val="bottom"/>
          </w:tcPr>
          <w:p w14:paraId="2576D1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NSFL1C</w:t>
            </w:r>
          </w:p>
        </w:tc>
        <w:tc>
          <w:tcPr>
            <w:tcW w:w="2528" w:type="dxa"/>
            <w:vAlign w:val="bottom"/>
          </w:tcPr>
          <w:p w14:paraId="5A41B1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NSFL1 cofactor</w:t>
            </w:r>
          </w:p>
        </w:tc>
        <w:tc>
          <w:tcPr>
            <w:tcW w:w="1544" w:type="dxa"/>
            <w:vAlign w:val="bottom"/>
          </w:tcPr>
          <w:p w14:paraId="2553FA9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1C1216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711F888" w14:textId="77777777" w:rsidTr="00804FEE">
        <w:tc>
          <w:tcPr>
            <w:tcW w:w="1653" w:type="dxa"/>
            <w:vAlign w:val="bottom"/>
          </w:tcPr>
          <w:p w14:paraId="440C19D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Q8WWZ8</w:t>
            </w:r>
          </w:p>
        </w:tc>
        <w:tc>
          <w:tcPr>
            <w:tcW w:w="1653" w:type="dxa"/>
            <w:vAlign w:val="bottom"/>
          </w:tcPr>
          <w:p w14:paraId="1F47B5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OIT3</w:t>
            </w:r>
          </w:p>
        </w:tc>
        <w:tc>
          <w:tcPr>
            <w:tcW w:w="2528" w:type="dxa"/>
            <w:vAlign w:val="bottom"/>
          </w:tcPr>
          <w:p w14:paraId="1D1946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oncoprotein induced transcript 3</w:t>
            </w:r>
          </w:p>
        </w:tc>
        <w:tc>
          <w:tcPr>
            <w:tcW w:w="1544" w:type="dxa"/>
            <w:vAlign w:val="bottom"/>
          </w:tcPr>
          <w:p w14:paraId="6DBB9D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51A44C5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898642F" w14:textId="77777777" w:rsidTr="00804FEE">
        <w:tc>
          <w:tcPr>
            <w:tcW w:w="1653" w:type="dxa"/>
            <w:vAlign w:val="bottom"/>
          </w:tcPr>
          <w:p w14:paraId="777839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ORM2</w:t>
            </w:r>
          </w:p>
        </w:tc>
        <w:tc>
          <w:tcPr>
            <w:tcW w:w="1653" w:type="dxa"/>
            <w:vAlign w:val="bottom"/>
          </w:tcPr>
          <w:p w14:paraId="5A3336B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ORM2</w:t>
            </w:r>
          </w:p>
        </w:tc>
        <w:tc>
          <w:tcPr>
            <w:tcW w:w="2528" w:type="dxa"/>
            <w:vAlign w:val="bottom"/>
          </w:tcPr>
          <w:p w14:paraId="79C610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orosomucoid 2</w:t>
            </w:r>
          </w:p>
        </w:tc>
        <w:tc>
          <w:tcPr>
            <w:tcW w:w="1544" w:type="dxa"/>
            <w:vAlign w:val="bottom"/>
          </w:tcPr>
          <w:p w14:paraId="3E769C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76F6C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0BC92F8" w14:textId="77777777" w:rsidTr="00804FEE">
        <w:tc>
          <w:tcPr>
            <w:tcW w:w="1653" w:type="dxa"/>
            <w:vAlign w:val="bottom"/>
          </w:tcPr>
          <w:p w14:paraId="49483A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Q92882</w:t>
            </w:r>
          </w:p>
        </w:tc>
        <w:tc>
          <w:tcPr>
            <w:tcW w:w="1653" w:type="dxa"/>
            <w:vAlign w:val="bottom"/>
          </w:tcPr>
          <w:p w14:paraId="7306F7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OSTF1</w:t>
            </w:r>
          </w:p>
        </w:tc>
        <w:tc>
          <w:tcPr>
            <w:tcW w:w="2528" w:type="dxa"/>
            <w:vAlign w:val="bottom"/>
          </w:tcPr>
          <w:p w14:paraId="6D4ABFC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osteoclast stimulating factor 1</w:t>
            </w:r>
          </w:p>
        </w:tc>
        <w:tc>
          <w:tcPr>
            <w:tcW w:w="1544" w:type="dxa"/>
            <w:vAlign w:val="bottom"/>
          </w:tcPr>
          <w:p w14:paraId="67AB4D8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31C9AB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10372038" w14:textId="77777777" w:rsidTr="00804FEE">
        <w:tc>
          <w:tcPr>
            <w:tcW w:w="1653" w:type="dxa"/>
            <w:vAlign w:val="bottom"/>
          </w:tcPr>
          <w:p w14:paraId="7D5EF5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P13667</w:t>
            </w:r>
          </w:p>
        </w:tc>
        <w:tc>
          <w:tcPr>
            <w:tcW w:w="1653" w:type="dxa"/>
            <w:vAlign w:val="bottom"/>
          </w:tcPr>
          <w:p w14:paraId="3EF1C62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PDIA4</w:t>
            </w:r>
          </w:p>
        </w:tc>
        <w:tc>
          <w:tcPr>
            <w:tcW w:w="2528" w:type="dxa"/>
            <w:vAlign w:val="bottom"/>
          </w:tcPr>
          <w:p w14:paraId="5C4C70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disulfide isomerase family A member 4</w:t>
            </w:r>
          </w:p>
        </w:tc>
        <w:tc>
          <w:tcPr>
            <w:tcW w:w="1544" w:type="dxa"/>
            <w:vAlign w:val="bottom"/>
          </w:tcPr>
          <w:p w14:paraId="7B88D65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B9438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B071159" w14:textId="77777777" w:rsidTr="00804FEE">
        <w:tc>
          <w:tcPr>
            <w:tcW w:w="1653" w:type="dxa"/>
            <w:vAlign w:val="bottom"/>
          </w:tcPr>
          <w:p w14:paraId="2DDBC17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Q15084</w:t>
            </w:r>
          </w:p>
        </w:tc>
        <w:tc>
          <w:tcPr>
            <w:tcW w:w="1653" w:type="dxa"/>
            <w:vAlign w:val="bottom"/>
          </w:tcPr>
          <w:p w14:paraId="629A94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PDIA6</w:t>
            </w:r>
          </w:p>
        </w:tc>
        <w:tc>
          <w:tcPr>
            <w:tcW w:w="2528" w:type="dxa"/>
            <w:vAlign w:val="bottom"/>
          </w:tcPr>
          <w:p w14:paraId="5F3746A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disulfide isomerase family A member 6</w:t>
            </w:r>
          </w:p>
        </w:tc>
        <w:tc>
          <w:tcPr>
            <w:tcW w:w="1544" w:type="dxa"/>
            <w:vAlign w:val="bottom"/>
          </w:tcPr>
          <w:p w14:paraId="669E4C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1F765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084FC35F" w14:textId="77777777" w:rsidTr="00804FEE">
        <w:tc>
          <w:tcPr>
            <w:tcW w:w="1653" w:type="dxa"/>
            <w:vAlign w:val="bottom"/>
          </w:tcPr>
          <w:p w14:paraId="09316FA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O00151</w:t>
            </w:r>
          </w:p>
        </w:tc>
        <w:tc>
          <w:tcPr>
            <w:tcW w:w="1653" w:type="dxa"/>
            <w:vAlign w:val="bottom"/>
          </w:tcPr>
          <w:p w14:paraId="489632D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PDLIM1</w:t>
            </w:r>
          </w:p>
        </w:tc>
        <w:tc>
          <w:tcPr>
            <w:tcW w:w="2528" w:type="dxa"/>
            <w:vAlign w:val="bottom"/>
          </w:tcPr>
          <w:p w14:paraId="452A1B2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PDZ and LIM domain 1</w:t>
            </w:r>
          </w:p>
        </w:tc>
        <w:tc>
          <w:tcPr>
            <w:tcW w:w="1544" w:type="dxa"/>
            <w:vAlign w:val="bottom"/>
          </w:tcPr>
          <w:p w14:paraId="7B60A35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56680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23C7065E" w14:textId="77777777" w:rsidTr="00804FEE">
        <w:tc>
          <w:tcPr>
            <w:tcW w:w="1653" w:type="dxa"/>
            <w:vAlign w:val="bottom"/>
          </w:tcPr>
          <w:p w14:paraId="7706CD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Q9NR12</w:t>
            </w:r>
          </w:p>
        </w:tc>
        <w:tc>
          <w:tcPr>
            <w:tcW w:w="1653" w:type="dxa"/>
            <w:vAlign w:val="bottom"/>
          </w:tcPr>
          <w:p w14:paraId="5B06BE5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PDLIM7</w:t>
            </w:r>
          </w:p>
        </w:tc>
        <w:tc>
          <w:tcPr>
            <w:tcW w:w="2528" w:type="dxa"/>
            <w:vAlign w:val="bottom"/>
          </w:tcPr>
          <w:p w14:paraId="2CC08F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PDZ and LIM domain 7</w:t>
            </w:r>
          </w:p>
        </w:tc>
        <w:tc>
          <w:tcPr>
            <w:tcW w:w="1544" w:type="dxa"/>
            <w:vAlign w:val="bottom"/>
          </w:tcPr>
          <w:p w14:paraId="723DE8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BFC29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FF17C4D" w14:textId="77777777" w:rsidTr="00804FEE">
        <w:tc>
          <w:tcPr>
            <w:tcW w:w="1653" w:type="dxa"/>
            <w:vAlign w:val="bottom"/>
          </w:tcPr>
          <w:p w14:paraId="254C0BA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PF4</w:t>
            </w:r>
          </w:p>
        </w:tc>
        <w:tc>
          <w:tcPr>
            <w:tcW w:w="1653" w:type="dxa"/>
            <w:vAlign w:val="bottom"/>
          </w:tcPr>
          <w:p w14:paraId="7167044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PF4</w:t>
            </w:r>
          </w:p>
        </w:tc>
        <w:tc>
          <w:tcPr>
            <w:tcW w:w="2528" w:type="dxa"/>
            <w:vAlign w:val="bottom"/>
          </w:tcPr>
          <w:p w14:paraId="181B8A4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platelet factor 4</w:t>
            </w:r>
          </w:p>
        </w:tc>
        <w:tc>
          <w:tcPr>
            <w:tcW w:w="1544" w:type="dxa"/>
            <w:vAlign w:val="bottom"/>
          </w:tcPr>
          <w:p w14:paraId="7395B7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1BB77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05DC8DA6" w14:textId="77777777" w:rsidTr="00804FEE">
        <w:tc>
          <w:tcPr>
            <w:tcW w:w="1653" w:type="dxa"/>
            <w:vAlign w:val="bottom"/>
          </w:tcPr>
          <w:p w14:paraId="0E3A5FD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P02776</w:t>
            </w:r>
          </w:p>
        </w:tc>
        <w:tc>
          <w:tcPr>
            <w:tcW w:w="1653" w:type="dxa"/>
            <w:vAlign w:val="bottom"/>
          </w:tcPr>
          <w:p w14:paraId="707C0BC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PF4</w:t>
            </w:r>
          </w:p>
        </w:tc>
        <w:tc>
          <w:tcPr>
            <w:tcW w:w="2528" w:type="dxa"/>
            <w:vAlign w:val="bottom"/>
          </w:tcPr>
          <w:p w14:paraId="61DCCC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platelet factor 4</w:t>
            </w:r>
          </w:p>
        </w:tc>
        <w:tc>
          <w:tcPr>
            <w:tcW w:w="1544" w:type="dxa"/>
            <w:vAlign w:val="bottom"/>
          </w:tcPr>
          <w:p w14:paraId="6E9D2F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F3315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10F8545A" w14:textId="77777777" w:rsidTr="00804FEE">
        <w:tc>
          <w:tcPr>
            <w:tcW w:w="1653" w:type="dxa"/>
            <w:vAlign w:val="bottom"/>
          </w:tcPr>
          <w:p w14:paraId="7932D26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P14618</w:t>
            </w:r>
          </w:p>
        </w:tc>
        <w:tc>
          <w:tcPr>
            <w:tcW w:w="1653" w:type="dxa"/>
            <w:vAlign w:val="bottom"/>
          </w:tcPr>
          <w:p w14:paraId="2DBE7C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PKM</w:t>
            </w:r>
          </w:p>
        </w:tc>
        <w:tc>
          <w:tcPr>
            <w:tcW w:w="2528" w:type="dxa"/>
            <w:vAlign w:val="bottom"/>
          </w:tcPr>
          <w:p w14:paraId="7FC003C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pyruvate kinase M1/2</w:t>
            </w:r>
          </w:p>
        </w:tc>
        <w:tc>
          <w:tcPr>
            <w:tcW w:w="1544" w:type="dxa"/>
            <w:vAlign w:val="bottom"/>
          </w:tcPr>
          <w:p w14:paraId="045DDA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F97788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kinase</w:t>
            </w:r>
          </w:p>
        </w:tc>
      </w:tr>
      <w:tr w:rsidR="00804FEE" w:rsidRPr="00804FEE" w14:paraId="080E2388" w14:textId="77777777" w:rsidTr="00804FEE">
        <w:tc>
          <w:tcPr>
            <w:tcW w:w="1653" w:type="dxa"/>
            <w:vAlign w:val="bottom"/>
          </w:tcPr>
          <w:p w14:paraId="21C8AA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PLEK</w:t>
            </w:r>
          </w:p>
        </w:tc>
        <w:tc>
          <w:tcPr>
            <w:tcW w:w="1653" w:type="dxa"/>
            <w:vAlign w:val="bottom"/>
          </w:tcPr>
          <w:p w14:paraId="2A4A9D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PLEK</w:t>
            </w:r>
          </w:p>
        </w:tc>
        <w:tc>
          <w:tcPr>
            <w:tcW w:w="2528" w:type="dxa"/>
            <w:vAlign w:val="bottom"/>
          </w:tcPr>
          <w:p w14:paraId="0B9A61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pleckstrin</w:t>
            </w:r>
          </w:p>
        </w:tc>
        <w:tc>
          <w:tcPr>
            <w:tcW w:w="1544" w:type="dxa"/>
            <w:vAlign w:val="bottom"/>
          </w:tcPr>
          <w:p w14:paraId="3C8FA6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E031A2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523DBBC" w14:textId="77777777" w:rsidTr="00804FEE">
        <w:tc>
          <w:tcPr>
            <w:tcW w:w="1653" w:type="dxa"/>
            <w:vAlign w:val="bottom"/>
          </w:tcPr>
          <w:p w14:paraId="2175CD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PLTP</w:t>
            </w:r>
          </w:p>
        </w:tc>
        <w:tc>
          <w:tcPr>
            <w:tcW w:w="1653" w:type="dxa"/>
            <w:vAlign w:val="bottom"/>
          </w:tcPr>
          <w:p w14:paraId="3F496CB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PLTP</w:t>
            </w:r>
          </w:p>
        </w:tc>
        <w:tc>
          <w:tcPr>
            <w:tcW w:w="2528" w:type="dxa"/>
            <w:vAlign w:val="bottom"/>
          </w:tcPr>
          <w:p w14:paraId="7EDC19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phospholipid transfer protein</w:t>
            </w:r>
          </w:p>
        </w:tc>
        <w:tc>
          <w:tcPr>
            <w:tcW w:w="1544" w:type="dxa"/>
            <w:vAlign w:val="bottom"/>
          </w:tcPr>
          <w:p w14:paraId="5CCDCA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DD526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3E20617" w14:textId="77777777" w:rsidTr="00804FEE">
        <w:tc>
          <w:tcPr>
            <w:tcW w:w="1653" w:type="dxa"/>
            <w:vAlign w:val="bottom"/>
          </w:tcPr>
          <w:p w14:paraId="5BB193C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PON1</w:t>
            </w:r>
          </w:p>
        </w:tc>
        <w:tc>
          <w:tcPr>
            <w:tcW w:w="1653" w:type="dxa"/>
            <w:vAlign w:val="bottom"/>
          </w:tcPr>
          <w:p w14:paraId="467F73B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PON1</w:t>
            </w:r>
          </w:p>
        </w:tc>
        <w:tc>
          <w:tcPr>
            <w:tcW w:w="2528" w:type="dxa"/>
            <w:vAlign w:val="bottom"/>
          </w:tcPr>
          <w:p w14:paraId="22870A5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paraoxonase 1</w:t>
            </w:r>
          </w:p>
        </w:tc>
        <w:tc>
          <w:tcPr>
            <w:tcW w:w="1544" w:type="dxa"/>
            <w:vAlign w:val="bottom"/>
          </w:tcPr>
          <w:p w14:paraId="31A3D9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5E100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phosphatase</w:t>
            </w:r>
          </w:p>
        </w:tc>
      </w:tr>
      <w:tr w:rsidR="00804FEE" w:rsidRPr="00804FEE" w14:paraId="71A692C5" w14:textId="77777777" w:rsidTr="00804FEE">
        <w:tc>
          <w:tcPr>
            <w:tcW w:w="1653" w:type="dxa"/>
            <w:vAlign w:val="bottom"/>
          </w:tcPr>
          <w:p w14:paraId="211085E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PON3</w:t>
            </w:r>
          </w:p>
        </w:tc>
        <w:tc>
          <w:tcPr>
            <w:tcW w:w="1653" w:type="dxa"/>
            <w:vAlign w:val="bottom"/>
          </w:tcPr>
          <w:p w14:paraId="11ED0D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PON3</w:t>
            </w:r>
          </w:p>
        </w:tc>
        <w:tc>
          <w:tcPr>
            <w:tcW w:w="2528" w:type="dxa"/>
            <w:vAlign w:val="bottom"/>
          </w:tcPr>
          <w:p w14:paraId="4E31EF1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paraoxonase 3</w:t>
            </w:r>
          </w:p>
        </w:tc>
        <w:tc>
          <w:tcPr>
            <w:tcW w:w="1544" w:type="dxa"/>
            <w:vAlign w:val="bottom"/>
          </w:tcPr>
          <w:p w14:paraId="6CAD8E3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9356D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6F6E2BE" w14:textId="77777777" w:rsidTr="00804FEE">
        <w:tc>
          <w:tcPr>
            <w:tcW w:w="1653" w:type="dxa"/>
            <w:vAlign w:val="bottom"/>
          </w:tcPr>
          <w:p w14:paraId="1E598F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POTEC</w:t>
            </w:r>
          </w:p>
        </w:tc>
        <w:tc>
          <w:tcPr>
            <w:tcW w:w="1653" w:type="dxa"/>
            <w:vAlign w:val="bottom"/>
          </w:tcPr>
          <w:p w14:paraId="6CD36B8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POTEC</w:t>
            </w:r>
          </w:p>
        </w:tc>
        <w:tc>
          <w:tcPr>
            <w:tcW w:w="2528" w:type="dxa"/>
            <w:vAlign w:val="bottom"/>
          </w:tcPr>
          <w:p w14:paraId="05D1E6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POTE ankyrin domain family member C</w:t>
            </w:r>
          </w:p>
        </w:tc>
        <w:tc>
          <w:tcPr>
            <w:tcW w:w="1544" w:type="dxa"/>
            <w:vAlign w:val="bottom"/>
          </w:tcPr>
          <w:p w14:paraId="607BF48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0E61BF5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F6C4B94" w14:textId="77777777" w:rsidTr="00804FEE">
        <w:tc>
          <w:tcPr>
            <w:tcW w:w="1653" w:type="dxa"/>
            <w:vAlign w:val="bottom"/>
          </w:tcPr>
          <w:p w14:paraId="586587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PPBP</w:t>
            </w:r>
          </w:p>
        </w:tc>
        <w:tc>
          <w:tcPr>
            <w:tcW w:w="1653" w:type="dxa"/>
            <w:vAlign w:val="bottom"/>
          </w:tcPr>
          <w:p w14:paraId="4A04DE4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PPBP</w:t>
            </w:r>
          </w:p>
        </w:tc>
        <w:tc>
          <w:tcPr>
            <w:tcW w:w="2528" w:type="dxa"/>
            <w:vAlign w:val="bottom"/>
          </w:tcPr>
          <w:p w14:paraId="37D132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pro-platelet basic protein</w:t>
            </w:r>
          </w:p>
        </w:tc>
        <w:tc>
          <w:tcPr>
            <w:tcW w:w="1544" w:type="dxa"/>
            <w:vAlign w:val="bottom"/>
          </w:tcPr>
          <w:p w14:paraId="6F969B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FD813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0BFFCA33" w14:textId="77777777" w:rsidTr="00804FEE">
        <w:tc>
          <w:tcPr>
            <w:tcW w:w="1653" w:type="dxa"/>
            <w:vAlign w:val="bottom"/>
          </w:tcPr>
          <w:p w14:paraId="189C306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P02775</w:t>
            </w:r>
          </w:p>
        </w:tc>
        <w:tc>
          <w:tcPr>
            <w:tcW w:w="1653" w:type="dxa"/>
            <w:vAlign w:val="bottom"/>
          </w:tcPr>
          <w:p w14:paraId="3AFAA04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PPBP</w:t>
            </w:r>
          </w:p>
        </w:tc>
        <w:tc>
          <w:tcPr>
            <w:tcW w:w="2528" w:type="dxa"/>
            <w:vAlign w:val="bottom"/>
          </w:tcPr>
          <w:p w14:paraId="3BE2FB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pro-platelet basic protein</w:t>
            </w:r>
          </w:p>
        </w:tc>
        <w:tc>
          <w:tcPr>
            <w:tcW w:w="1544" w:type="dxa"/>
            <w:vAlign w:val="bottom"/>
          </w:tcPr>
          <w:p w14:paraId="0DE7F8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7394B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cytokine</w:t>
            </w:r>
          </w:p>
        </w:tc>
      </w:tr>
      <w:tr w:rsidR="00804FEE" w:rsidRPr="00804FEE" w14:paraId="4AC13CBB" w14:textId="77777777" w:rsidTr="00804FEE">
        <w:tc>
          <w:tcPr>
            <w:tcW w:w="1653" w:type="dxa"/>
            <w:vAlign w:val="bottom"/>
          </w:tcPr>
          <w:p w14:paraId="6EFCAFA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P62937</w:t>
            </w:r>
          </w:p>
        </w:tc>
        <w:tc>
          <w:tcPr>
            <w:tcW w:w="1653" w:type="dxa"/>
            <w:vAlign w:val="bottom"/>
          </w:tcPr>
          <w:p w14:paraId="6EEBDB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PPIA</w:t>
            </w:r>
          </w:p>
        </w:tc>
        <w:tc>
          <w:tcPr>
            <w:tcW w:w="2528" w:type="dxa"/>
            <w:vAlign w:val="bottom"/>
          </w:tcPr>
          <w:p w14:paraId="695F3FB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peptidylprolyl isomerase A</w:t>
            </w:r>
          </w:p>
        </w:tc>
        <w:tc>
          <w:tcPr>
            <w:tcW w:w="1544" w:type="dxa"/>
            <w:vAlign w:val="bottom"/>
          </w:tcPr>
          <w:p w14:paraId="061D69B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16D57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71A98B6" w14:textId="77777777" w:rsidTr="00804FEE">
        <w:tc>
          <w:tcPr>
            <w:tcW w:w="1653" w:type="dxa"/>
            <w:vAlign w:val="bottom"/>
          </w:tcPr>
          <w:p w14:paraId="7243BD3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PPL</w:t>
            </w:r>
          </w:p>
        </w:tc>
        <w:tc>
          <w:tcPr>
            <w:tcW w:w="1653" w:type="dxa"/>
            <w:vAlign w:val="bottom"/>
          </w:tcPr>
          <w:p w14:paraId="2BBF5E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PPL</w:t>
            </w:r>
          </w:p>
        </w:tc>
        <w:tc>
          <w:tcPr>
            <w:tcW w:w="2528" w:type="dxa"/>
            <w:vAlign w:val="bottom"/>
          </w:tcPr>
          <w:p w14:paraId="6797F9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periplakin</w:t>
            </w:r>
          </w:p>
        </w:tc>
        <w:tc>
          <w:tcPr>
            <w:tcW w:w="1544" w:type="dxa"/>
            <w:vAlign w:val="bottom"/>
          </w:tcPr>
          <w:p w14:paraId="4C5C259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61AA43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B77085E" w14:textId="77777777" w:rsidTr="00804FEE">
        <w:tc>
          <w:tcPr>
            <w:tcW w:w="1653" w:type="dxa"/>
            <w:vAlign w:val="bottom"/>
          </w:tcPr>
          <w:p w14:paraId="626169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B3KQV6</w:t>
            </w:r>
          </w:p>
        </w:tc>
        <w:tc>
          <w:tcPr>
            <w:tcW w:w="1653" w:type="dxa"/>
            <w:vAlign w:val="bottom"/>
          </w:tcPr>
          <w:p w14:paraId="4E2A04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PPP2R1A</w:t>
            </w:r>
          </w:p>
        </w:tc>
        <w:tc>
          <w:tcPr>
            <w:tcW w:w="2528" w:type="dxa"/>
            <w:vAlign w:val="bottom"/>
          </w:tcPr>
          <w:p w14:paraId="3D00C2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phosphatase 2 scaffold subunit Aalpha</w:t>
            </w:r>
          </w:p>
        </w:tc>
        <w:tc>
          <w:tcPr>
            <w:tcW w:w="1544" w:type="dxa"/>
            <w:vAlign w:val="bottom"/>
          </w:tcPr>
          <w:p w14:paraId="61458C0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41A99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phosphatase</w:t>
            </w:r>
          </w:p>
        </w:tc>
      </w:tr>
      <w:tr w:rsidR="00804FEE" w:rsidRPr="00804FEE" w14:paraId="31A6A4FB" w14:textId="77777777" w:rsidTr="00804FEE">
        <w:tc>
          <w:tcPr>
            <w:tcW w:w="1653" w:type="dxa"/>
            <w:vAlign w:val="bottom"/>
          </w:tcPr>
          <w:p w14:paraId="3088D4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A0A0A0MSI0</w:t>
            </w:r>
          </w:p>
        </w:tc>
        <w:tc>
          <w:tcPr>
            <w:tcW w:w="1653" w:type="dxa"/>
            <w:vAlign w:val="bottom"/>
          </w:tcPr>
          <w:p w14:paraId="0C431D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PRDX1</w:t>
            </w:r>
          </w:p>
        </w:tc>
        <w:tc>
          <w:tcPr>
            <w:tcW w:w="2528" w:type="dxa"/>
            <w:vAlign w:val="bottom"/>
          </w:tcPr>
          <w:p w14:paraId="05BE3CF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peroxiredoxin 1</w:t>
            </w:r>
          </w:p>
        </w:tc>
        <w:tc>
          <w:tcPr>
            <w:tcW w:w="1544" w:type="dxa"/>
            <w:vAlign w:val="bottom"/>
          </w:tcPr>
          <w:p w14:paraId="6E36716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39A95EC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1826035" w14:textId="77777777" w:rsidTr="00804FEE">
        <w:tc>
          <w:tcPr>
            <w:tcW w:w="1653" w:type="dxa"/>
            <w:vAlign w:val="bottom"/>
          </w:tcPr>
          <w:p w14:paraId="611408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P32119</w:t>
            </w:r>
          </w:p>
        </w:tc>
        <w:tc>
          <w:tcPr>
            <w:tcW w:w="1653" w:type="dxa"/>
            <w:vAlign w:val="bottom"/>
          </w:tcPr>
          <w:p w14:paraId="58879BE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PRDX2</w:t>
            </w:r>
          </w:p>
        </w:tc>
        <w:tc>
          <w:tcPr>
            <w:tcW w:w="2528" w:type="dxa"/>
            <w:vAlign w:val="bottom"/>
          </w:tcPr>
          <w:p w14:paraId="657480D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peroxiredoxin 2</w:t>
            </w:r>
          </w:p>
        </w:tc>
        <w:tc>
          <w:tcPr>
            <w:tcW w:w="1544" w:type="dxa"/>
            <w:vAlign w:val="bottom"/>
          </w:tcPr>
          <w:p w14:paraId="417FEA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35FE9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392E0895" w14:textId="77777777" w:rsidTr="00804FEE">
        <w:tc>
          <w:tcPr>
            <w:tcW w:w="1653" w:type="dxa"/>
            <w:vAlign w:val="bottom"/>
          </w:tcPr>
          <w:p w14:paraId="31B1B5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P30044</w:t>
            </w:r>
          </w:p>
        </w:tc>
        <w:tc>
          <w:tcPr>
            <w:tcW w:w="1653" w:type="dxa"/>
            <w:vAlign w:val="bottom"/>
          </w:tcPr>
          <w:p w14:paraId="099897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PRDX5</w:t>
            </w:r>
          </w:p>
        </w:tc>
        <w:tc>
          <w:tcPr>
            <w:tcW w:w="2528" w:type="dxa"/>
            <w:vAlign w:val="bottom"/>
          </w:tcPr>
          <w:p w14:paraId="3DE780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peroxiredoxin 5</w:t>
            </w:r>
          </w:p>
        </w:tc>
        <w:tc>
          <w:tcPr>
            <w:tcW w:w="1544" w:type="dxa"/>
            <w:vAlign w:val="bottom"/>
          </w:tcPr>
          <w:p w14:paraId="7545F3D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7A893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804B433" w14:textId="77777777" w:rsidTr="00804FEE">
        <w:tc>
          <w:tcPr>
            <w:tcW w:w="1653" w:type="dxa"/>
            <w:vAlign w:val="bottom"/>
          </w:tcPr>
          <w:p w14:paraId="360C197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P30041</w:t>
            </w:r>
          </w:p>
        </w:tc>
        <w:tc>
          <w:tcPr>
            <w:tcW w:w="1653" w:type="dxa"/>
            <w:vAlign w:val="bottom"/>
          </w:tcPr>
          <w:p w14:paraId="093AB6B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PRDX6</w:t>
            </w:r>
          </w:p>
        </w:tc>
        <w:tc>
          <w:tcPr>
            <w:tcW w:w="2528" w:type="dxa"/>
            <w:vAlign w:val="bottom"/>
          </w:tcPr>
          <w:p w14:paraId="2C7F557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peroxiredoxin 6</w:t>
            </w:r>
          </w:p>
        </w:tc>
        <w:tc>
          <w:tcPr>
            <w:tcW w:w="1544" w:type="dxa"/>
            <w:vAlign w:val="bottom"/>
          </w:tcPr>
          <w:p w14:paraId="2BFE22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F90908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73266A09" w14:textId="77777777" w:rsidTr="00804FEE">
        <w:tc>
          <w:tcPr>
            <w:tcW w:w="1653" w:type="dxa"/>
            <w:vAlign w:val="bottom"/>
          </w:tcPr>
          <w:p w14:paraId="6781F4B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K7ELL7</w:t>
            </w:r>
          </w:p>
        </w:tc>
        <w:tc>
          <w:tcPr>
            <w:tcW w:w="1653" w:type="dxa"/>
            <w:vAlign w:val="bottom"/>
          </w:tcPr>
          <w:p w14:paraId="7F9642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PRKCSH</w:t>
            </w:r>
          </w:p>
        </w:tc>
        <w:tc>
          <w:tcPr>
            <w:tcW w:w="2528" w:type="dxa"/>
            <w:vAlign w:val="bottom"/>
          </w:tcPr>
          <w:p w14:paraId="427405E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kinase C substrate 80K-H</w:t>
            </w:r>
          </w:p>
        </w:tc>
        <w:tc>
          <w:tcPr>
            <w:tcW w:w="1544" w:type="dxa"/>
            <w:vAlign w:val="bottom"/>
          </w:tcPr>
          <w:p w14:paraId="7812D94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625CC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6874B24F" w14:textId="77777777" w:rsidTr="00804FEE">
        <w:tc>
          <w:tcPr>
            <w:tcW w:w="1653" w:type="dxa"/>
            <w:vAlign w:val="bottom"/>
          </w:tcPr>
          <w:p w14:paraId="23BEC9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PROC</w:t>
            </w:r>
          </w:p>
        </w:tc>
        <w:tc>
          <w:tcPr>
            <w:tcW w:w="1653" w:type="dxa"/>
            <w:vAlign w:val="bottom"/>
          </w:tcPr>
          <w:p w14:paraId="6941C1F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PROC</w:t>
            </w:r>
          </w:p>
        </w:tc>
        <w:tc>
          <w:tcPr>
            <w:tcW w:w="2528" w:type="dxa"/>
            <w:vAlign w:val="bottom"/>
          </w:tcPr>
          <w:p w14:paraId="1ABA43F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C, inactivator of coagulation factors Va and VIIIa</w:t>
            </w:r>
          </w:p>
        </w:tc>
        <w:tc>
          <w:tcPr>
            <w:tcW w:w="1544" w:type="dxa"/>
            <w:vAlign w:val="bottom"/>
          </w:tcPr>
          <w:p w14:paraId="76CE5F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6410B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1895DB64" w14:textId="77777777" w:rsidTr="00804FEE">
        <w:tc>
          <w:tcPr>
            <w:tcW w:w="1653" w:type="dxa"/>
            <w:vAlign w:val="bottom"/>
          </w:tcPr>
          <w:p w14:paraId="5FE967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PROS1</w:t>
            </w:r>
          </w:p>
        </w:tc>
        <w:tc>
          <w:tcPr>
            <w:tcW w:w="1653" w:type="dxa"/>
            <w:vAlign w:val="bottom"/>
          </w:tcPr>
          <w:p w14:paraId="183A3B2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PROS1</w:t>
            </w:r>
          </w:p>
        </w:tc>
        <w:tc>
          <w:tcPr>
            <w:tcW w:w="2528" w:type="dxa"/>
            <w:vAlign w:val="bottom"/>
          </w:tcPr>
          <w:p w14:paraId="0CFCE8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S</w:t>
            </w:r>
          </w:p>
        </w:tc>
        <w:tc>
          <w:tcPr>
            <w:tcW w:w="1544" w:type="dxa"/>
            <w:vAlign w:val="bottom"/>
          </w:tcPr>
          <w:p w14:paraId="5D60A3C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F77F8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3B1BDB1" w14:textId="77777777" w:rsidTr="00804FEE">
        <w:tc>
          <w:tcPr>
            <w:tcW w:w="1653" w:type="dxa"/>
            <w:vAlign w:val="bottom"/>
          </w:tcPr>
          <w:p w14:paraId="480E5A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PROZ</w:t>
            </w:r>
          </w:p>
        </w:tc>
        <w:tc>
          <w:tcPr>
            <w:tcW w:w="1653" w:type="dxa"/>
            <w:vAlign w:val="bottom"/>
          </w:tcPr>
          <w:p w14:paraId="69BC664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PROZ</w:t>
            </w:r>
          </w:p>
        </w:tc>
        <w:tc>
          <w:tcPr>
            <w:tcW w:w="2528" w:type="dxa"/>
            <w:vAlign w:val="bottom"/>
          </w:tcPr>
          <w:p w14:paraId="7BAC3BD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Z, vitamin K dependent plasma glycoprotein</w:t>
            </w:r>
          </w:p>
        </w:tc>
        <w:tc>
          <w:tcPr>
            <w:tcW w:w="1544" w:type="dxa"/>
            <w:vAlign w:val="bottom"/>
          </w:tcPr>
          <w:p w14:paraId="198041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854439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5BAD2347" w14:textId="77777777" w:rsidTr="00804FEE">
        <w:tc>
          <w:tcPr>
            <w:tcW w:w="1653" w:type="dxa"/>
            <w:vAlign w:val="bottom"/>
          </w:tcPr>
          <w:p w14:paraId="54C6EDD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P62195</w:t>
            </w:r>
          </w:p>
        </w:tc>
        <w:tc>
          <w:tcPr>
            <w:tcW w:w="1653" w:type="dxa"/>
            <w:vAlign w:val="bottom"/>
          </w:tcPr>
          <w:p w14:paraId="6EA02A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PSMC5</w:t>
            </w:r>
          </w:p>
        </w:tc>
        <w:tc>
          <w:tcPr>
            <w:tcW w:w="2528" w:type="dxa"/>
            <w:vAlign w:val="bottom"/>
          </w:tcPr>
          <w:p w14:paraId="1197BDF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proteasome 26S subunit, ATPase 5</w:t>
            </w:r>
          </w:p>
        </w:tc>
        <w:tc>
          <w:tcPr>
            <w:tcW w:w="1544" w:type="dxa"/>
            <w:vAlign w:val="bottom"/>
          </w:tcPr>
          <w:p w14:paraId="055E7F9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1550E6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55B4D7DE" w14:textId="77777777" w:rsidTr="00804FEE">
        <w:tc>
          <w:tcPr>
            <w:tcW w:w="1653" w:type="dxa"/>
            <w:vAlign w:val="bottom"/>
          </w:tcPr>
          <w:p w14:paraId="1C2F44B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H7C378</w:t>
            </w:r>
          </w:p>
        </w:tc>
        <w:tc>
          <w:tcPr>
            <w:tcW w:w="1653" w:type="dxa"/>
            <w:vAlign w:val="bottom"/>
          </w:tcPr>
          <w:p w14:paraId="5C6D00B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PSMD1</w:t>
            </w:r>
          </w:p>
        </w:tc>
        <w:tc>
          <w:tcPr>
            <w:tcW w:w="2528" w:type="dxa"/>
            <w:vAlign w:val="bottom"/>
          </w:tcPr>
          <w:p w14:paraId="5CC1688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proteasome 26S subunit, non-ATPase 1</w:t>
            </w:r>
          </w:p>
        </w:tc>
        <w:tc>
          <w:tcPr>
            <w:tcW w:w="1544" w:type="dxa"/>
            <w:vAlign w:val="bottom"/>
          </w:tcPr>
          <w:p w14:paraId="02D52E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760554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5469C42" w14:textId="77777777" w:rsidTr="00804FEE">
        <w:tc>
          <w:tcPr>
            <w:tcW w:w="1653" w:type="dxa"/>
            <w:vAlign w:val="bottom"/>
          </w:tcPr>
          <w:p w14:paraId="15CA444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H0Y6Z7</w:t>
            </w:r>
          </w:p>
        </w:tc>
        <w:tc>
          <w:tcPr>
            <w:tcW w:w="1653" w:type="dxa"/>
            <w:vAlign w:val="bottom"/>
          </w:tcPr>
          <w:p w14:paraId="0BAA2F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PTPRF</w:t>
            </w:r>
          </w:p>
        </w:tc>
        <w:tc>
          <w:tcPr>
            <w:tcW w:w="2528" w:type="dxa"/>
            <w:vAlign w:val="bottom"/>
          </w:tcPr>
          <w:p w14:paraId="1AEB894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protein tyrosine phosphatase receptor type F</w:t>
            </w:r>
          </w:p>
        </w:tc>
        <w:tc>
          <w:tcPr>
            <w:tcW w:w="1544" w:type="dxa"/>
            <w:vAlign w:val="bottom"/>
          </w:tcPr>
          <w:p w14:paraId="58FE203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2827ADE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phosphatase</w:t>
            </w:r>
          </w:p>
        </w:tc>
      </w:tr>
      <w:tr w:rsidR="00804FEE" w:rsidRPr="00804FEE" w14:paraId="07ED572F" w14:textId="77777777" w:rsidTr="00804FEE">
        <w:tc>
          <w:tcPr>
            <w:tcW w:w="1653" w:type="dxa"/>
            <w:vAlign w:val="bottom"/>
          </w:tcPr>
          <w:p w14:paraId="50E54BB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Q00577</w:t>
            </w:r>
          </w:p>
        </w:tc>
        <w:tc>
          <w:tcPr>
            <w:tcW w:w="1653" w:type="dxa"/>
            <w:vAlign w:val="bottom"/>
          </w:tcPr>
          <w:p w14:paraId="0795BC9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PURA</w:t>
            </w:r>
          </w:p>
        </w:tc>
        <w:tc>
          <w:tcPr>
            <w:tcW w:w="2528" w:type="dxa"/>
            <w:vAlign w:val="bottom"/>
          </w:tcPr>
          <w:p w14:paraId="1670A6E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purine rich element binding protein A</w:t>
            </w:r>
          </w:p>
        </w:tc>
        <w:tc>
          <w:tcPr>
            <w:tcW w:w="1544" w:type="dxa"/>
            <w:vAlign w:val="bottom"/>
          </w:tcPr>
          <w:p w14:paraId="7AC0A3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4B4096F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6159202B" w14:textId="77777777" w:rsidTr="00804FEE">
        <w:tc>
          <w:tcPr>
            <w:tcW w:w="1653" w:type="dxa"/>
            <w:vAlign w:val="bottom"/>
          </w:tcPr>
          <w:p w14:paraId="37364F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E9PLD0</w:t>
            </w:r>
          </w:p>
        </w:tc>
        <w:tc>
          <w:tcPr>
            <w:tcW w:w="1653" w:type="dxa"/>
            <w:vAlign w:val="bottom"/>
          </w:tcPr>
          <w:p w14:paraId="3992395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RAB1B</w:t>
            </w:r>
          </w:p>
        </w:tc>
        <w:tc>
          <w:tcPr>
            <w:tcW w:w="2528" w:type="dxa"/>
            <w:vAlign w:val="bottom"/>
          </w:tcPr>
          <w:p w14:paraId="39AF1E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RAB1B, member RAS oncogene family</w:t>
            </w:r>
          </w:p>
        </w:tc>
        <w:tc>
          <w:tcPr>
            <w:tcW w:w="1544" w:type="dxa"/>
            <w:vAlign w:val="bottom"/>
          </w:tcPr>
          <w:p w14:paraId="0E2BD7F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30992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694C9E7" w14:textId="77777777" w:rsidTr="00804FEE">
        <w:tc>
          <w:tcPr>
            <w:tcW w:w="1653" w:type="dxa"/>
            <w:vAlign w:val="bottom"/>
          </w:tcPr>
          <w:p w14:paraId="3334022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B1AH77</w:t>
            </w:r>
          </w:p>
        </w:tc>
        <w:tc>
          <w:tcPr>
            <w:tcW w:w="1653" w:type="dxa"/>
            <w:vAlign w:val="bottom"/>
          </w:tcPr>
          <w:p w14:paraId="6D43D85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RAC2</w:t>
            </w:r>
          </w:p>
        </w:tc>
        <w:tc>
          <w:tcPr>
            <w:tcW w:w="2528" w:type="dxa"/>
            <w:vAlign w:val="bottom"/>
          </w:tcPr>
          <w:p w14:paraId="5ECFDF6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Rac family small GTPase 2</w:t>
            </w:r>
          </w:p>
        </w:tc>
        <w:tc>
          <w:tcPr>
            <w:tcW w:w="1544" w:type="dxa"/>
            <w:vAlign w:val="bottom"/>
          </w:tcPr>
          <w:p w14:paraId="67B9F25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392ECD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280C1C7C" w14:textId="77777777" w:rsidTr="00804FEE">
        <w:tc>
          <w:tcPr>
            <w:tcW w:w="1653" w:type="dxa"/>
            <w:vAlign w:val="bottom"/>
          </w:tcPr>
          <w:p w14:paraId="651255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RBP4</w:t>
            </w:r>
          </w:p>
        </w:tc>
        <w:tc>
          <w:tcPr>
            <w:tcW w:w="1653" w:type="dxa"/>
            <w:vAlign w:val="bottom"/>
          </w:tcPr>
          <w:p w14:paraId="0B6993C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RBP4</w:t>
            </w:r>
          </w:p>
        </w:tc>
        <w:tc>
          <w:tcPr>
            <w:tcW w:w="2528" w:type="dxa"/>
            <w:vAlign w:val="bottom"/>
          </w:tcPr>
          <w:p w14:paraId="6C5766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retinol binding protein 4</w:t>
            </w:r>
          </w:p>
        </w:tc>
        <w:tc>
          <w:tcPr>
            <w:tcW w:w="1544" w:type="dxa"/>
            <w:vAlign w:val="bottom"/>
          </w:tcPr>
          <w:p w14:paraId="6FFF615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346392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E49FDBC" w14:textId="77777777" w:rsidTr="00804FEE">
        <w:tc>
          <w:tcPr>
            <w:tcW w:w="1653" w:type="dxa"/>
            <w:vAlign w:val="bottom"/>
          </w:tcPr>
          <w:p w14:paraId="73AD90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P02753</w:t>
            </w:r>
          </w:p>
        </w:tc>
        <w:tc>
          <w:tcPr>
            <w:tcW w:w="1653" w:type="dxa"/>
            <w:vAlign w:val="bottom"/>
          </w:tcPr>
          <w:p w14:paraId="6480BA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RBP4</w:t>
            </w:r>
          </w:p>
        </w:tc>
        <w:tc>
          <w:tcPr>
            <w:tcW w:w="2528" w:type="dxa"/>
            <w:vAlign w:val="bottom"/>
          </w:tcPr>
          <w:p w14:paraId="398499D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retinol binding protein 4</w:t>
            </w:r>
          </w:p>
        </w:tc>
        <w:tc>
          <w:tcPr>
            <w:tcW w:w="1544" w:type="dxa"/>
            <w:vAlign w:val="bottom"/>
          </w:tcPr>
          <w:p w14:paraId="2F0DAC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AAF33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EF156A3" w14:textId="77777777" w:rsidTr="00804FEE">
        <w:tc>
          <w:tcPr>
            <w:tcW w:w="1653" w:type="dxa"/>
            <w:vAlign w:val="bottom"/>
          </w:tcPr>
          <w:p w14:paraId="279819B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Q15293</w:t>
            </w:r>
          </w:p>
        </w:tc>
        <w:tc>
          <w:tcPr>
            <w:tcW w:w="1653" w:type="dxa"/>
            <w:vAlign w:val="bottom"/>
          </w:tcPr>
          <w:p w14:paraId="111E9A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RCN1</w:t>
            </w:r>
          </w:p>
        </w:tc>
        <w:tc>
          <w:tcPr>
            <w:tcW w:w="2528" w:type="dxa"/>
            <w:vAlign w:val="bottom"/>
          </w:tcPr>
          <w:p w14:paraId="5E06F81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reticulocalbin 1</w:t>
            </w:r>
          </w:p>
        </w:tc>
        <w:tc>
          <w:tcPr>
            <w:tcW w:w="1544" w:type="dxa"/>
            <w:vAlign w:val="bottom"/>
          </w:tcPr>
          <w:p w14:paraId="4C699C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A9FC91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EADE1D3" w14:textId="77777777" w:rsidTr="00804FEE">
        <w:tc>
          <w:tcPr>
            <w:tcW w:w="1653" w:type="dxa"/>
            <w:vAlign w:val="bottom"/>
          </w:tcPr>
          <w:p w14:paraId="7B956D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Q9H4X1</w:t>
            </w:r>
          </w:p>
        </w:tc>
        <w:tc>
          <w:tcPr>
            <w:tcW w:w="1653" w:type="dxa"/>
            <w:vAlign w:val="bottom"/>
          </w:tcPr>
          <w:p w14:paraId="2E8F04C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RGCC</w:t>
            </w:r>
          </w:p>
        </w:tc>
        <w:tc>
          <w:tcPr>
            <w:tcW w:w="2528" w:type="dxa"/>
            <w:vAlign w:val="bottom"/>
          </w:tcPr>
          <w:p w14:paraId="3FB63B9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regulator of cell cycle</w:t>
            </w:r>
          </w:p>
        </w:tc>
        <w:tc>
          <w:tcPr>
            <w:tcW w:w="1544" w:type="dxa"/>
            <w:vAlign w:val="bottom"/>
          </w:tcPr>
          <w:p w14:paraId="4D19547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FCA4B0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081EAA5" w14:textId="77777777" w:rsidTr="00804FEE">
        <w:tc>
          <w:tcPr>
            <w:tcW w:w="1653" w:type="dxa"/>
            <w:vAlign w:val="bottom"/>
          </w:tcPr>
          <w:p w14:paraId="1FBD4D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RNASE4</w:t>
            </w:r>
          </w:p>
        </w:tc>
        <w:tc>
          <w:tcPr>
            <w:tcW w:w="1653" w:type="dxa"/>
            <w:vAlign w:val="bottom"/>
          </w:tcPr>
          <w:p w14:paraId="3C408BE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RNASE4</w:t>
            </w:r>
          </w:p>
        </w:tc>
        <w:tc>
          <w:tcPr>
            <w:tcW w:w="2528" w:type="dxa"/>
            <w:vAlign w:val="bottom"/>
          </w:tcPr>
          <w:p w14:paraId="134454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ribonuclease A family member 4</w:t>
            </w:r>
          </w:p>
        </w:tc>
        <w:tc>
          <w:tcPr>
            <w:tcW w:w="1544" w:type="dxa"/>
            <w:vAlign w:val="bottom"/>
          </w:tcPr>
          <w:p w14:paraId="3F64809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0DA726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553EF65" w14:textId="77777777" w:rsidTr="00804FEE">
        <w:tc>
          <w:tcPr>
            <w:tcW w:w="1653" w:type="dxa"/>
            <w:vAlign w:val="bottom"/>
          </w:tcPr>
          <w:p w14:paraId="731394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P13489</w:t>
            </w:r>
          </w:p>
        </w:tc>
        <w:tc>
          <w:tcPr>
            <w:tcW w:w="1653" w:type="dxa"/>
            <w:vAlign w:val="bottom"/>
          </w:tcPr>
          <w:p w14:paraId="51464C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RNH1</w:t>
            </w:r>
          </w:p>
        </w:tc>
        <w:tc>
          <w:tcPr>
            <w:tcW w:w="2528" w:type="dxa"/>
            <w:vAlign w:val="bottom"/>
          </w:tcPr>
          <w:p w14:paraId="10FB423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ribonuclease/angiogenin inhibitor 1</w:t>
            </w:r>
          </w:p>
        </w:tc>
        <w:tc>
          <w:tcPr>
            <w:tcW w:w="1544" w:type="dxa"/>
            <w:vAlign w:val="bottom"/>
          </w:tcPr>
          <w:p w14:paraId="1226D6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6F237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7775F3E" w14:textId="77777777" w:rsidTr="00804FEE">
        <w:tc>
          <w:tcPr>
            <w:tcW w:w="1653" w:type="dxa"/>
            <w:vAlign w:val="bottom"/>
          </w:tcPr>
          <w:p w14:paraId="4013BE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H0YDD8</w:t>
            </w:r>
          </w:p>
        </w:tc>
        <w:tc>
          <w:tcPr>
            <w:tcW w:w="1653" w:type="dxa"/>
            <w:vAlign w:val="bottom"/>
          </w:tcPr>
          <w:p w14:paraId="507E039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RPLP2</w:t>
            </w:r>
          </w:p>
        </w:tc>
        <w:tc>
          <w:tcPr>
            <w:tcW w:w="2528" w:type="dxa"/>
            <w:vAlign w:val="bottom"/>
          </w:tcPr>
          <w:p w14:paraId="0D5B979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ribosomal protein lateral stalk subunit P2</w:t>
            </w:r>
          </w:p>
        </w:tc>
        <w:tc>
          <w:tcPr>
            <w:tcW w:w="1544" w:type="dxa"/>
            <w:vAlign w:val="bottom"/>
          </w:tcPr>
          <w:p w14:paraId="0DD31B0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6C0A49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5CD837B" w14:textId="77777777" w:rsidTr="00804FEE">
        <w:tc>
          <w:tcPr>
            <w:tcW w:w="1653" w:type="dxa"/>
            <w:vAlign w:val="bottom"/>
          </w:tcPr>
          <w:p w14:paraId="198DA9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F6U211</w:t>
            </w:r>
          </w:p>
        </w:tc>
        <w:tc>
          <w:tcPr>
            <w:tcW w:w="1653" w:type="dxa"/>
            <w:vAlign w:val="bottom"/>
          </w:tcPr>
          <w:p w14:paraId="6AAAE8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RPS10</w:t>
            </w:r>
          </w:p>
        </w:tc>
        <w:tc>
          <w:tcPr>
            <w:tcW w:w="2528" w:type="dxa"/>
            <w:vAlign w:val="bottom"/>
          </w:tcPr>
          <w:p w14:paraId="39B332D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ribosomal protein S10</w:t>
            </w:r>
          </w:p>
        </w:tc>
        <w:tc>
          <w:tcPr>
            <w:tcW w:w="1544" w:type="dxa"/>
            <w:vAlign w:val="bottom"/>
          </w:tcPr>
          <w:p w14:paraId="2AB1EE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707EA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D166991" w14:textId="77777777" w:rsidTr="00804FEE">
        <w:tc>
          <w:tcPr>
            <w:tcW w:w="1653" w:type="dxa"/>
            <w:vAlign w:val="bottom"/>
          </w:tcPr>
          <w:p w14:paraId="4839F4A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P62701</w:t>
            </w:r>
          </w:p>
        </w:tc>
        <w:tc>
          <w:tcPr>
            <w:tcW w:w="1653" w:type="dxa"/>
            <w:vAlign w:val="bottom"/>
          </w:tcPr>
          <w:p w14:paraId="726B84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RPS4X</w:t>
            </w:r>
          </w:p>
        </w:tc>
        <w:tc>
          <w:tcPr>
            <w:tcW w:w="2528" w:type="dxa"/>
            <w:vAlign w:val="bottom"/>
          </w:tcPr>
          <w:p w14:paraId="21D5A04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ribosomal protein S4 X-linked</w:t>
            </w:r>
          </w:p>
        </w:tc>
        <w:tc>
          <w:tcPr>
            <w:tcW w:w="1544" w:type="dxa"/>
            <w:vAlign w:val="bottom"/>
          </w:tcPr>
          <w:p w14:paraId="1B71A27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172D3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977EFE5" w14:textId="77777777" w:rsidTr="00804FEE">
        <w:tc>
          <w:tcPr>
            <w:tcW w:w="1653" w:type="dxa"/>
            <w:vAlign w:val="bottom"/>
          </w:tcPr>
          <w:p w14:paraId="3FDCB82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Q15404</w:t>
            </w:r>
          </w:p>
        </w:tc>
        <w:tc>
          <w:tcPr>
            <w:tcW w:w="1653" w:type="dxa"/>
            <w:vAlign w:val="bottom"/>
          </w:tcPr>
          <w:p w14:paraId="119210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RSU1</w:t>
            </w:r>
          </w:p>
        </w:tc>
        <w:tc>
          <w:tcPr>
            <w:tcW w:w="2528" w:type="dxa"/>
            <w:vAlign w:val="bottom"/>
          </w:tcPr>
          <w:p w14:paraId="2BA1377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Ras suppressor protein 1</w:t>
            </w:r>
          </w:p>
        </w:tc>
        <w:tc>
          <w:tcPr>
            <w:tcW w:w="1544" w:type="dxa"/>
            <w:vAlign w:val="bottom"/>
          </w:tcPr>
          <w:p w14:paraId="62DA57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D5CBA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EC1F7B7" w14:textId="77777777" w:rsidTr="00804FEE">
        <w:tc>
          <w:tcPr>
            <w:tcW w:w="1653" w:type="dxa"/>
            <w:vAlign w:val="bottom"/>
          </w:tcPr>
          <w:p w14:paraId="293AE35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P31151</w:t>
            </w:r>
          </w:p>
        </w:tc>
        <w:tc>
          <w:tcPr>
            <w:tcW w:w="1653" w:type="dxa"/>
            <w:vAlign w:val="bottom"/>
          </w:tcPr>
          <w:p w14:paraId="5330F8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S100A7</w:t>
            </w:r>
          </w:p>
        </w:tc>
        <w:tc>
          <w:tcPr>
            <w:tcW w:w="2528" w:type="dxa"/>
            <w:vAlign w:val="bottom"/>
          </w:tcPr>
          <w:p w14:paraId="18BEA81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 calcium binding protein A7</w:t>
            </w:r>
          </w:p>
        </w:tc>
        <w:tc>
          <w:tcPr>
            <w:tcW w:w="1544" w:type="dxa"/>
            <w:vAlign w:val="bottom"/>
          </w:tcPr>
          <w:p w14:paraId="6542E99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3076B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36D8D8F" w14:textId="77777777" w:rsidTr="00804FEE">
        <w:tc>
          <w:tcPr>
            <w:tcW w:w="1653" w:type="dxa"/>
            <w:vAlign w:val="bottom"/>
          </w:tcPr>
          <w:p w14:paraId="5249200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S100A8</w:t>
            </w:r>
          </w:p>
        </w:tc>
        <w:tc>
          <w:tcPr>
            <w:tcW w:w="1653" w:type="dxa"/>
            <w:vAlign w:val="bottom"/>
          </w:tcPr>
          <w:p w14:paraId="5A5F03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S100A8</w:t>
            </w:r>
          </w:p>
        </w:tc>
        <w:tc>
          <w:tcPr>
            <w:tcW w:w="2528" w:type="dxa"/>
            <w:vAlign w:val="bottom"/>
          </w:tcPr>
          <w:p w14:paraId="0A13B7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 calcium binding protein A8</w:t>
            </w:r>
          </w:p>
        </w:tc>
        <w:tc>
          <w:tcPr>
            <w:tcW w:w="1544" w:type="dxa"/>
            <w:vAlign w:val="bottom"/>
          </w:tcPr>
          <w:p w14:paraId="3170C55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E4F4DE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0EAB65C" w14:textId="77777777" w:rsidTr="00804FEE">
        <w:tc>
          <w:tcPr>
            <w:tcW w:w="1653" w:type="dxa"/>
            <w:vAlign w:val="bottom"/>
          </w:tcPr>
          <w:p w14:paraId="2CDC889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P05109</w:t>
            </w:r>
          </w:p>
        </w:tc>
        <w:tc>
          <w:tcPr>
            <w:tcW w:w="1653" w:type="dxa"/>
            <w:vAlign w:val="bottom"/>
          </w:tcPr>
          <w:p w14:paraId="2370899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S100A8</w:t>
            </w:r>
          </w:p>
        </w:tc>
        <w:tc>
          <w:tcPr>
            <w:tcW w:w="2528" w:type="dxa"/>
            <w:vAlign w:val="bottom"/>
          </w:tcPr>
          <w:p w14:paraId="2F5BD2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 calcium binding protein A8</w:t>
            </w:r>
          </w:p>
        </w:tc>
        <w:tc>
          <w:tcPr>
            <w:tcW w:w="1544" w:type="dxa"/>
            <w:vAlign w:val="bottom"/>
          </w:tcPr>
          <w:p w14:paraId="709824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7C237F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E6797B2" w14:textId="77777777" w:rsidTr="00804FEE">
        <w:tc>
          <w:tcPr>
            <w:tcW w:w="1653" w:type="dxa"/>
            <w:vAlign w:val="bottom"/>
          </w:tcPr>
          <w:p w14:paraId="1762AB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P06702</w:t>
            </w:r>
          </w:p>
        </w:tc>
        <w:tc>
          <w:tcPr>
            <w:tcW w:w="1653" w:type="dxa"/>
            <w:vAlign w:val="bottom"/>
          </w:tcPr>
          <w:p w14:paraId="3F69BDD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S100A9</w:t>
            </w:r>
          </w:p>
        </w:tc>
        <w:tc>
          <w:tcPr>
            <w:tcW w:w="2528" w:type="dxa"/>
            <w:vAlign w:val="bottom"/>
          </w:tcPr>
          <w:p w14:paraId="56A5DEA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S100 calcium binding protein A9</w:t>
            </w:r>
          </w:p>
        </w:tc>
        <w:tc>
          <w:tcPr>
            <w:tcW w:w="1544" w:type="dxa"/>
            <w:vAlign w:val="bottom"/>
          </w:tcPr>
          <w:p w14:paraId="345B101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48647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C3C13E4" w14:textId="77777777" w:rsidTr="00804FEE">
        <w:tc>
          <w:tcPr>
            <w:tcW w:w="1653" w:type="dxa"/>
            <w:vAlign w:val="bottom"/>
          </w:tcPr>
          <w:p w14:paraId="77336BC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A0A182DWH7</w:t>
            </w:r>
          </w:p>
        </w:tc>
        <w:tc>
          <w:tcPr>
            <w:tcW w:w="1653" w:type="dxa"/>
            <w:vAlign w:val="bottom"/>
          </w:tcPr>
          <w:p w14:paraId="0ABA31D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SELENOP</w:t>
            </w:r>
          </w:p>
        </w:tc>
        <w:tc>
          <w:tcPr>
            <w:tcW w:w="2528" w:type="dxa"/>
            <w:vAlign w:val="bottom"/>
          </w:tcPr>
          <w:p w14:paraId="241603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selenoprotein P</w:t>
            </w:r>
          </w:p>
        </w:tc>
        <w:tc>
          <w:tcPr>
            <w:tcW w:w="1544" w:type="dxa"/>
            <w:vAlign w:val="bottom"/>
          </w:tcPr>
          <w:p w14:paraId="7B87B6C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07B7B7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741BF17" w14:textId="77777777" w:rsidTr="00804FEE">
        <w:tc>
          <w:tcPr>
            <w:tcW w:w="1653" w:type="dxa"/>
            <w:vAlign w:val="bottom"/>
          </w:tcPr>
          <w:p w14:paraId="67D3EA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P01009</w:t>
            </w:r>
          </w:p>
        </w:tc>
        <w:tc>
          <w:tcPr>
            <w:tcW w:w="1653" w:type="dxa"/>
            <w:vAlign w:val="bottom"/>
          </w:tcPr>
          <w:p w14:paraId="47CE334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SERPINA1</w:t>
            </w:r>
          </w:p>
        </w:tc>
        <w:tc>
          <w:tcPr>
            <w:tcW w:w="2528" w:type="dxa"/>
            <w:vAlign w:val="bottom"/>
          </w:tcPr>
          <w:p w14:paraId="4C90F93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A member 1</w:t>
            </w:r>
          </w:p>
        </w:tc>
        <w:tc>
          <w:tcPr>
            <w:tcW w:w="1544" w:type="dxa"/>
            <w:vAlign w:val="bottom"/>
          </w:tcPr>
          <w:p w14:paraId="70B57A1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7D19864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FB95DF2" w14:textId="77777777" w:rsidTr="00804FEE">
        <w:tc>
          <w:tcPr>
            <w:tcW w:w="1653" w:type="dxa"/>
            <w:vAlign w:val="bottom"/>
          </w:tcPr>
          <w:p w14:paraId="104CB91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SERPINA6</w:t>
            </w:r>
          </w:p>
        </w:tc>
        <w:tc>
          <w:tcPr>
            <w:tcW w:w="1653" w:type="dxa"/>
            <w:vAlign w:val="bottom"/>
          </w:tcPr>
          <w:p w14:paraId="6A6551C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SERPINA6</w:t>
            </w:r>
          </w:p>
        </w:tc>
        <w:tc>
          <w:tcPr>
            <w:tcW w:w="2528" w:type="dxa"/>
            <w:vAlign w:val="bottom"/>
          </w:tcPr>
          <w:p w14:paraId="4BFE9E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A member 6</w:t>
            </w:r>
          </w:p>
        </w:tc>
        <w:tc>
          <w:tcPr>
            <w:tcW w:w="1544" w:type="dxa"/>
            <w:vAlign w:val="bottom"/>
          </w:tcPr>
          <w:p w14:paraId="021B125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39B813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242E5BC" w14:textId="77777777" w:rsidTr="00804FEE">
        <w:tc>
          <w:tcPr>
            <w:tcW w:w="1653" w:type="dxa"/>
            <w:vAlign w:val="bottom"/>
          </w:tcPr>
          <w:p w14:paraId="6555EF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SERPIND1</w:t>
            </w:r>
          </w:p>
        </w:tc>
        <w:tc>
          <w:tcPr>
            <w:tcW w:w="1653" w:type="dxa"/>
            <w:vAlign w:val="bottom"/>
          </w:tcPr>
          <w:p w14:paraId="2CD29C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SERPIND1</w:t>
            </w:r>
          </w:p>
        </w:tc>
        <w:tc>
          <w:tcPr>
            <w:tcW w:w="2528" w:type="dxa"/>
            <w:vAlign w:val="bottom"/>
          </w:tcPr>
          <w:p w14:paraId="26D09C9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D member 1</w:t>
            </w:r>
          </w:p>
        </w:tc>
        <w:tc>
          <w:tcPr>
            <w:tcW w:w="1544" w:type="dxa"/>
            <w:vAlign w:val="bottom"/>
          </w:tcPr>
          <w:p w14:paraId="2C152D1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36FC77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00EDA5D" w14:textId="77777777" w:rsidTr="00804FEE">
        <w:tc>
          <w:tcPr>
            <w:tcW w:w="1653" w:type="dxa"/>
            <w:vAlign w:val="bottom"/>
          </w:tcPr>
          <w:p w14:paraId="4B74332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P05546</w:t>
            </w:r>
          </w:p>
        </w:tc>
        <w:tc>
          <w:tcPr>
            <w:tcW w:w="1653" w:type="dxa"/>
            <w:vAlign w:val="bottom"/>
          </w:tcPr>
          <w:p w14:paraId="43DBB2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SERPIND1</w:t>
            </w:r>
          </w:p>
        </w:tc>
        <w:tc>
          <w:tcPr>
            <w:tcW w:w="2528" w:type="dxa"/>
            <w:vAlign w:val="bottom"/>
          </w:tcPr>
          <w:p w14:paraId="5E51C2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D member 1</w:t>
            </w:r>
          </w:p>
        </w:tc>
        <w:tc>
          <w:tcPr>
            <w:tcW w:w="1544" w:type="dxa"/>
            <w:vAlign w:val="bottom"/>
          </w:tcPr>
          <w:p w14:paraId="01920C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5AF7D0B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1E21F2A7" w14:textId="77777777" w:rsidTr="00804FEE">
        <w:tc>
          <w:tcPr>
            <w:tcW w:w="1653" w:type="dxa"/>
            <w:vAlign w:val="bottom"/>
          </w:tcPr>
          <w:p w14:paraId="04DC1DF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SERPINE1</w:t>
            </w:r>
          </w:p>
        </w:tc>
        <w:tc>
          <w:tcPr>
            <w:tcW w:w="1653" w:type="dxa"/>
            <w:vAlign w:val="bottom"/>
          </w:tcPr>
          <w:p w14:paraId="0B757FA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SERPINE1</w:t>
            </w:r>
          </w:p>
        </w:tc>
        <w:tc>
          <w:tcPr>
            <w:tcW w:w="2528" w:type="dxa"/>
            <w:vAlign w:val="bottom"/>
          </w:tcPr>
          <w:p w14:paraId="35AE8F4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E member 1</w:t>
            </w:r>
          </w:p>
        </w:tc>
        <w:tc>
          <w:tcPr>
            <w:tcW w:w="1544" w:type="dxa"/>
            <w:vAlign w:val="bottom"/>
          </w:tcPr>
          <w:p w14:paraId="04BC0C7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D37BB8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81265CA" w14:textId="77777777" w:rsidTr="00804FEE">
        <w:tc>
          <w:tcPr>
            <w:tcW w:w="1653" w:type="dxa"/>
            <w:vAlign w:val="bottom"/>
          </w:tcPr>
          <w:p w14:paraId="1766A4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SERPINF1</w:t>
            </w:r>
          </w:p>
        </w:tc>
        <w:tc>
          <w:tcPr>
            <w:tcW w:w="1653" w:type="dxa"/>
            <w:vAlign w:val="bottom"/>
          </w:tcPr>
          <w:p w14:paraId="57C250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SERPINF1</w:t>
            </w:r>
          </w:p>
        </w:tc>
        <w:tc>
          <w:tcPr>
            <w:tcW w:w="2528" w:type="dxa"/>
            <w:vAlign w:val="bottom"/>
          </w:tcPr>
          <w:p w14:paraId="5495D06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F member 1</w:t>
            </w:r>
          </w:p>
        </w:tc>
        <w:tc>
          <w:tcPr>
            <w:tcW w:w="1544" w:type="dxa"/>
            <w:vAlign w:val="bottom"/>
          </w:tcPr>
          <w:p w14:paraId="1267E95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76F68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54AD249" w14:textId="77777777" w:rsidTr="00804FEE">
        <w:tc>
          <w:tcPr>
            <w:tcW w:w="1653" w:type="dxa"/>
            <w:vAlign w:val="bottom"/>
          </w:tcPr>
          <w:p w14:paraId="04D7E0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P08697</w:t>
            </w:r>
          </w:p>
        </w:tc>
        <w:tc>
          <w:tcPr>
            <w:tcW w:w="1653" w:type="dxa"/>
            <w:vAlign w:val="bottom"/>
          </w:tcPr>
          <w:p w14:paraId="68D170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SERPINF2</w:t>
            </w:r>
          </w:p>
        </w:tc>
        <w:tc>
          <w:tcPr>
            <w:tcW w:w="2528" w:type="dxa"/>
            <w:vAlign w:val="bottom"/>
          </w:tcPr>
          <w:p w14:paraId="45C4B4A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serpin family F member 2</w:t>
            </w:r>
          </w:p>
        </w:tc>
        <w:tc>
          <w:tcPr>
            <w:tcW w:w="1544" w:type="dxa"/>
            <w:vAlign w:val="bottom"/>
          </w:tcPr>
          <w:p w14:paraId="2654711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0847A0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949E713" w14:textId="77777777" w:rsidTr="00804FEE">
        <w:tc>
          <w:tcPr>
            <w:tcW w:w="1653" w:type="dxa"/>
            <w:vAlign w:val="bottom"/>
          </w:tcPr>
          <w:p w14:paraId="62720F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E5RJR5</w:t>
            </w:r>
          </w:p>
        </w:tc>
        <w:tc>
          <w:tcPr>
            <w:tcW w:w="1653" w:type="dxa"/>
            <w:vAlign w:val="bottom"/>
          </w:tcPr>
          <w:p w14:paraId="4CCEC73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SKP1</w:t>
            </w:r>
          </w:p>
        </w:tc>
        <w:tc>
          <w:tcPr>
            <w:tcW w:w="2528" w:type="dxa"/>
            <w:vAlign w:val="bottom"/>
          </w:tcPr>
          <w:p w14:paraId="33BE65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S-phase kinase associated protein 1</w:t>
            </w:r>
          </w:p>
        </w:tc>
        <w:tc>
          <w:tcPr>
            <w:tcW w:w="1544" w:type="dxa"/>
            <w:vAlign w:val="bottom"/>
          </w:tcPr>
          <w:p w14:paraId="2A5BC4A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1D92F19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05A615AA" w14:textId="77777777" w:rsidTr="00804FEE">
        <w:tc>
          <w:tcPr>
            <w:tcW w:w="1653" w:type="dxa"/>
            <w:vAlign w:val="bottom"/>
          </w:tcPr>
          <w:p w14:paraId="13327B8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P09486</w:t>
            </w:r>
          </w:p>
        </w:tc>
        <w:tc>
          <w:tcPr>
            <w:tcW w:w="1653" w:type="dxa"/>
            <w:vAlign w:val="bottom"/>
          </w:tcPr>
          <w:p w14:paraId="12B8AEC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SPARC</w:t>
            </w:r>
          </w:p>
        </w:tc>
        <w:tc>
          <w:tcPr>
            <w:tcW w:w="2528" w:type="dxa"/>
            <w:vAlign w:val="bottom"/>
          </w:tcPr>
          <w:p w14:paraId="5216A50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secreted protein acidic and cysteine rich</w:t>
            </w:r>
          </w:p>
        </w:tc>
        <w:tc>
          <w:tcPr>
            <w:tcW w:w="1544" w:type="dxa"/>
            <w:vAlign w:val="bottom"/>
          </w:tcPr>
          <w:p w14:paraId="49C593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BBE112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8386FD1" w14:textId="77777777" w:rsidTr="00804FEE">
        <w:tc>
          <w:tcPr>
            <w:tcW w:w="1653" w:type="dxa"/>
            <w:vAlign w:val="bottom"/>
          </w:tcPr>
          <w:p w14:paraId="4F99C93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SPARCL1</w:t>
            </w:r>
          </w:p>
        </w:tc>
        <w:tc>
          <w:tcPr>
            <w:tcW w:w="1653" w:type="dxa"/>
            <w:vAlign w:val="bottom"/>
          </w:tcPr>
          <w:p w14:paraId="59C90E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SPARCL1</w:t>
            </w:r>
          </w:p>
        </w:tc>
        <w:tc>
          <w:tcPr>
            <w:tcW w:w="2528" w:type="dxa"/>
            <w:vAlign w:val="bottom"/>
          </w:tcPr>
          <w:p w14:paraId="11300F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SPARC like 1</w:t>
            </w:r>
          </w:p>
        </w:tc>
        <w:tc>
          <w:tcPr>
            <w:tcW w:w="1544" w:type="dxa"/>
            <w:vAlign w:val="bottom"/>
          </w:tcPr>
          <w:p w14:paraId="7BC8252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484773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7A9D049" w14:textId="77777777" w:rsidTr="00804FEE">
        <w:tc>
          <w:tcPr>
            <w:tcW w:w="1653" w:type="dxa"/>
            <w:vAlign w:val="bottom"/>
          </w:tcPr>
          <w:p w14:paraId="2826A1C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SPP2</w:t>
            </w:r>
          </w:p>
        </w:tc>
        <w:tc>
          <w:tcPr>
            <w:tcW w:w="1653" w:type="dxa"/>
            <w:vAlign w:val="bottom"/>
          </w:tcPr>
          <w:p w14:paraId="6D185AA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SPP2</w:t>
            </w:r>
          </w:p>
        </w:tc>
        <w:tc>
          <w:tcPr>
            <w:tcW w:w="2528" w:type="dxa"/>
            <w:vAlign w:val="bottom"/>
          </w:tcPr>
          <w:p w14:paraId="5A59B37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secreted phosphoprotein 2</w:t>
            </w:r>
          </w:p>
        </w:tc>
        <w:tc>
          <w:tcPr>
            <w:tcW w:w="1544" w:type="dxa"/>
            <w:vAlign w:val="bottom"/>
          </w:tcPr>
          <w:p w14:paraId="3E45F80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1D49EA2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4200673" w14:textId="77777777" w:rsidTr="00804FEE">
        <w:tc>
          <w:tcPr>
            <w:tcW w:w="1653" w:type="dxa"/>
            <w:vAlign w:val="bottom"/>
          </w:tcPr>
          <w:p w14:paraId="08A857B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H7C3I1</w:t>
            </w:r>
          </w:p>
        </w:tc>
        <w:tc>
          <w:tcPr>
            <w:tcW w:w="1653" w:type="dxa"/>
            <w:vAlign w:val="bottom"/>
          </w:tcPr>
          <w:p w14:paraId="3D3AB19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ST13</w:t>
            </w:r>
          </w:p>
        </w:tc>
        <w:tc>
          <w:tcPr>
            <w:tcW w:w="2528" w:type="dxa"/>
            <w:vAlign w:val="bottom"/>
          </w:tcPr>
          <w:p w14:paraId="0FBCF0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ST13 Hsp70 interacting protein</w:t>
            </w:r>
          </w:p>
        </w:tc>
        <w:tc>
          <w:tcPr>
            <w:tcW w:w="1544" w:type="dxa"/>
            <w:vAlign w:val="bottom"/>
          </w:tcPr>
          <w:p w14:paraId="5E73E8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FA3A5E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28C188C" w14:textId="77777777" w:rsidTr="00804FEE">
        <w:tc>
          <w:tcPr>
            <w:tcW w:w="1653" w:type="dxa"/>
            <w:vAlign w:val="bottom"/>
          </w:tcPr>
          <w:p w14:paraId="3BA455D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TAF1L</w:t>
            </w:r>
          </w:p>
        </w:tc>
        <w:tc>
          <w:tcPr>
            <w:tcW w:w="1653" w:type="dxa"/>
            <w:vAlign w:val="bottom"/>
          </w:tcPr>
          <w:p w14:paraId="2A7D56A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TAF1L</w:t>
            </w:r>
          </w:p>
        </w:tc>
        <w:tc>
          <w:tcPr>
            <w:tcW w:w="2528" w:type="dxa"/>
            <w:vAlign w:val="bottom"/>
          </w:tcPr>
          <w:p w14:paraId="2571CD5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TATA-box binding protein associated factor 1 like</w:t>
            </w:r>
          </w:p>
        </w:tc>
        <w:tc>
          <w:tcPr>
            <w:tcW w:w="1544" w:type="dxa"/>
            <w:vAlign w:val="bottom"/>
          </w:tcPr>
          <w:p w14:paraId="19E01E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4610835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1DB49189" w14:textId="77777777" w:rsidTr="00804FEE">
        <w:tc>
          <w:tcPr>
            <w:tcW w:w="1653" w:type="dxa"/>
            <w:vAlign w:val="bottom"/>
          </w:tcPr>
          <w:p w14:paraId="5396683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X6RJP6</w:t>
            </w:r>
          </w:p>
        </w:tc>
        <w:tc>
          <w:tcPr>
            <w:tcW w:w="1653" w:type="dxa"/>
            <w:vAlign w:val="bottom"/>
          </w:tcPr>
          <w:p w14:paraId="4C289FA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TAGLN2</w:t>
            </w:r>
          </w:p>
        </w:tc>
        <w:tc>
          <w:tcPr>
            <w:tcW w:w="2528" w:type="dxa"/>
            <w:vAlign w:val="bottom"/>
          </w:tcPr>
          <w:p w14:paraId="4D82D2A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transgelin 2</w:t>
            </w:r>
          </w:p>
        </w:tc>
        <w:tc>
          <w:tcPr>
            <w:tcW w:w="1544" w:type="dxa"/>
            <w:vAlign w:val="bottom"/>
          </w:tcPr>
          <w:p w14:paraId="2ED8B8A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B3079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557006AA" w14:textId="77777777" w:rsidTr="00804FEE">
        <w:tc>
          <w:tcPr>
            <w:tcW w:w="1653" w:type="dxa"/>
            <w:vAlign w:val="bottom"/>
          </w:tcPr>
          <w:p w14:paraId="333FF0C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TF</w:t>
            </w:r>
          </w:p>
        </w:tc>
        <w:tc>
          <w:tcPr>
            <w:tcW w:w="1653" w:type="dxa"/>
            <w:vAlign w:val="bottom"/>
          </w:tcPr>
          <w:p w14:paraId="37053BD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TF</w:t>
            </w:r>
          </w:p>
        </w:tc>
        <w:tc>
          <w:tcPr>
            <w:tcW w:w="2528" w:type="dxa"/>
            <w:vAlign w:val="bottom"/>
          </w:tcPr>
          <w:p w14:paraId="5ED490D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transferrin</w:t>
            </w:r>
          </w:p>
        </w:tc>
        <w:tc>
          <w:tcPr>
            <w:tcW w:w="1544" w:type="dxa"/>
            <w:vAlign w:val="bottom"/>
          </w:tcPr>
          <w:p w14:paraId="1BC6B3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0F22B3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17E8D7A1" w14:textId="77777777" w:rsidTr="00804FEE">
        <w:tc>
          <w:tcPr>
            <w:tcW w:w="1653" w:type="dxa"/>
            <w:vAlign w:val="bottom"/>
          </w:tcPr>
          <w:p w14:paraId="45BC780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P02787</w:t>
            </w:r>
          </w:p>
        </w:tc>
        <w:tc>
          <w:tcPr>
            <w:tcW w:w="1653" w:type="dxa"/>
            <w:vAlign w:val="bottom"/>
          </w:tcPr>
          <w:p w14:paraId="6A54ACC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TF</w:t>
            </w:r>
          </w:p>
        </w:tc>
        <w:tc>
          <w:tcPr>
            <w:tcW w:w="2528" w:type="dxa"/>
            <w:vAlign w:val="bottom"/>
          </w:tcPr>
          <w:p w14:paraId="4D7650F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transferrin</w:t>
            </w:r>
          </w:p>
        </w:tc>
        <w:tc>
          <w:tcPr>
            <w:tcW w:w="1544" w:type="dxa"/>
            <w:vAlign w:val="bottom"/>
          </w:tcPr>
          <w:p w14:paraId="4F0E31A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6E92FC6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7DA436AA" w14:textId="77777777" w:rsidTr="00804FEE">
        <w:tc>
          <w:tcPr>
            <w:tcW w:w="1653" w:type="dxa"/>
            <w:vAlign w:val="bottom"/>
          </w:tcPr>
          <w:p w14:paraId="5AA4EC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THAP4</w:t>
            </w:r>
          </w:p>
        </w:tc>
        <w:tc>
          <w:tcPr>
            <w:tcW w:w="1653" w:type="dxa"/>
            <w:vAlign w:val="bottom"/>
          </w:tcPr>
          <w:p w14:paraId="04144F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THAP4</w:t>
            </w:r>
          </w:p>
        </w:tc>
        <w:tc>
          <w:tcPr>
            <w:tcW w:w="2528" w:type="dxa"/>
            <w:vAlign w:val="bottom"/>
          </w:tcPr>
          <w:p w14:paraId="1A3C4B4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THAP domain containing 4</w:t>
            </w:r>
          </w:p>
        </w:tc>
        <w:tc>
          <w:tcPr>
            <w:tcW w:w="1544" w:type="dxa"/>
            <w:vAlign w:val="bottom"/>
          </w:tcPr>
          <w:p w14:paraId="1621D7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2B65DB8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04CAEF45" w14:textId="77777777" w:rsidTr="00804FEE">
        <w:tc>
          <w:tcPr>
            <w:tcW w:w="1653" w:type="dxa"/>
            <w:vAlign w:val="bottom"/>
          </w:tcPr>
          <w:p w14:paraId="1FD2096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THBS1</w:t>
            </w:r>
          </w:p>
        </w:tc>
        <w:tc>
          <w:tcPr>
            <w:tcW w:w="1653" w:type="dxa"/>
            <w:vAlign w:val="bottom"/>
          </w:tcPr>
          <w:p w14:paraId="57C0633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THBS1</w:t>
            </w:r>
          </w:p>
        </w:tc>
        <w:tc>
          <w:tcPr>
            <w:tcW w:w="2528" w:type="dxa"/>
            <w:vAlign w:val="bottom"/>
          </w:tcPr>
          <w:p w14:paraId="0AAA9C1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thrombospondin 1</w:t>
            </w:r>
          </w:p>
        </w:tc>
        <w:tc>
          <w:tcPr>
            <w:tcW w:w="1544" w:type="dxa"/>
            <w:vAlign w:val="bottom"/>
          </w:tcPr>
          <w:p w14:paraId="4E3385F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29A6F32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6C3B591" w14:textId="77777777" w:rsidTr="00804FEE">
        <w:tc>
          <w:tcPr>
            <w:tcW w:w="1653" w:type="dxa"/>
            <w:vAlign w:val="bottom"/>
          </w:tcPr>
          <w:p w14:paraId="7849E43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H0YKU1</w:t>
            </w:r>
          </w:p>
        </w:tc>
        <w:tc>
          <w:tcPr>
            <w:tcW w:w="1653" w:type="dxa"/>
            <w:vAlign w:val="bottom"/>
          </w:tcPr>
          <w:p w14:paraId="45C4C3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TMOD3</w:t>
            </w:r>
          </w:p>
        </w:tc>
        <w:tc>
          <w:tcPr>
            <w:tcW w:w="2528" w:type="dxa"/>
            <w:vAlign w:val="bottom"/>
          </w:tcPr>
          <w:p w14:paraId="2892EE5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tropomodulin 3</w:t>
            </w:r>
          </w:p>
        </w:tc>
        <w:tc>
          <w:tcPr>
            <w:tcW w:w="1544" w:type="dxa"/>
            <w:vAlign w:val="bottom"/>
          </w:tcPr>
          <w:p w14:paraId="27CEE9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7D663E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0790350C" w14:textId="77777777" w:rsidTr="00804FEE">
        <w:tc>
          <w:tcPr>
            <w:tcW w:w="1653" w:type="dxa"/>
            <w:vAlign w:val="bottom"/>
          </w:tcPr>
          <w:p w14:paraId="1D193FF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Q6ZN40</w:t>
            </w:r>
          </w:p>
        </w:tc>
        <w:tc>
          <w:tcPr>
            <w:tcW w:w="1653" w:type="dxa"/>
            <w:vAlign w:val="bottom"/>
          </w:tcPr>
          <w:p w14:paraId="6CB69FD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TPM1</w:t>
            </w:r>
          </w:p>
        </w:tc>
        <w:tc>
          <w:tcPr>
            <w:tcW w:w="2528" w:type="dxa"/>
            <w:vAlign w:val="bottom"/>
          </w:tcPr>
          <w:p w14:paraId="3520050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tropomyosin 1</w:t>
            </w:r>
          </w:p>
        </w:tc>
        <w:tc>
          <w:tcPr>
            <w:tcW w:w="1544" w:type="dxa"/>
            <w:vAlign w:val="bottom"/>
          </w:tcPr>
          <w:p w14:paraId="286CCCD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0FBD11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56C68C2" w14:textId="77777777" w:rsidTr="00804FEE">
        <w:tc>
          <w:tcPr>
            <w:tcW w:w="1653" w:type="dxa"/>
            <w:vAlign w:val="bottom"/>
          </w:tcPr>
          <w:p w14:paraId="424FC5E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P02766</w:t>
            </w:r>
          </w:p>
        </w:tc>
        <w:tc>
          <w:tcPr>
            <w:tcW w:w="1653" w:type="dxa"/>
            <w:vAlign w:val="bottom"/>
          </w:tcPr>
          <w:p w14:paraId="09691AA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TTR</w:t>
            </w:r>
          </w:p>
        </w:tc>
        <w:tc>
          <w:tcPr>
            <w:tcW w:w="2528" w:type="dxa"/>
            <w:vAlign w:val="bottom"/>
          </w:tcPr>
          <w:p w14:paraId="202F1377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transthyretin</w:t>
            </w:r>
          </w:p>
        </w:tc>
        <w:tc>
          <w:tcPr>
            <w:tcW w:w="1544" w:type="dxa"/>
            <w:vAlign w:val="bottom"/>
          </w:tcPr>
          <w:p w14:paraId="490A7D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Extracellular Space</w:t>
            </w:r>
          </w:p>
        </w:tc>
        <w:tc>
          <w:tcPr>
            <w:tcW w:w="1638" w:type="dxa"/>
            <w:vAlign w:val="bottom"/>
          </w:tcPr>
          <w:p w14:paraId="32800C8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transporter</w:t>
            </w:r>
          </w:p>
        </w:tc>
      </w:tr>
      <w:tr w:rsidR="00804FEE" w:rsidRPr="00804FEE" w14:paraId="0E8BA560" w14:textId="77777777" w:rsidTr="00804FEE">
        <w:tc>
          <w:tcPr>
            <w:tcW w:w="1653" w:type="dxa"/>
            <w:vAlign w:val="bottom"/>
          </w:tcPr>
          <w:p w14:paraId="5AFBC7A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P68366</w:t>
            </w:r>
          </w:p>
        </w:tc>
        <w:tc>
          <w:tcPr>
            <w:tcW w:w="1653" w:type="dxa"/>
            <w:vAlign w:val="bottom"/>
          </w:tcPr>
          <w:p w14:paraId="0826F7C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TUBA4A</w:t>
            </w:r>
          </w:p>
        </w:tc>
        <w:tc>
          <w:tcPr>
            <w:tcW w:w="2528" w:type="dxa"/>
            <w:vAlign w:val="bottom"/>
          </w:tcPr>
          <w:p w14:paraId="59FD85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tubulin alpha 4a</w:t>
            </w:r>
          </w:p>
        </w:tc>
        <w:tc>
          <w:tcPr>
            <w:tcW w:w="1544" w:type="dxa"/>
            <w:vAlign w:val="bottom"/>
          </w:tcPr>
          <w:p w14:paraId="6DE9476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964793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3F4233A" w14:textId="77777777" w:rsidTr="00804FEE">
        <w:tc>
          <w:tcPr>
            <w:tcW w:w="1653" w:type="dxa"/>
            <w:vAlign w:val="bottom"/>
          </w:tcPr>
          <w:p w14:paraId="1E541EA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Q5JP53</w:t>
            </w:r>
          </w:p>
        </w:tc>
        <w:tc>
          <w:tcPr>
            <w:tcW w:w="1653" w:type="dxa"/>
            <w:vAlign w:val="bottom"/>
          </w:tcPr>
          <w:p w14:paraId="1C28D1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TUBB</w:t>
            </w:r>
          </w:p>
        </w:tc>
        <w:tc>
          <w:tcPr>
            <w:tcW w:w="2528" w:type="dxa"/>
            <w:vAlign w:val="bottom"/>
          </w:tcPr>
          <w:p w14:paraId="64EC688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tubulin beta class I</w:t>
            </w:r>
          </w:p>
        </w:tc>
        <w:tc>
          <w:tcPr>
            <w:tcW w:w="1544" w:type="dxa"/>
            <w:vAlign w:val="bottom"/>
          </w:tcPr>
          <w:p w14:paraId="5C731F6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78928E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2AC78AFA" w14:textId="77777777" w:rsidTr="00804FEE">
        <w:tc>
          <w:tcPr>
            <w:tcW w:w="1653" w:type="dxa"/>
            <w:vAlign w:val="bottom"/>
          </w:tcPr>
          <w:p w14:paraId="77F8501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P68371</w:t>
            </w:r>
          </w:p>
        </w:tc>
        <w:tc>
          <w:tcPr>
            <w:tcW w:w="1653" w:type="dxa"/>
            <w:vAlign w:val="bottom"/>
          </w:tcPr>
          <w:p w14:paraId="0C24A0E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TUBB4B</w:t>
            </w:r>
          </w:p>
        </w:tc>
        <w:tc>
          <w:tcPr>
            <w:tcW w:w="2528" w:type="dxa"/>
            <w:vAlign w:val="bottom"/>
          </w:tcPr>
          <w:p w14:paraId="743C7F3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tubulin beta 4B class IVb</w:t>
            </w:r>
          </w:p>
        </w:tc>
        <w:tc>
          <w:tcPr>
            <w:tcW w:w="1544" w:type="dxa"/>
            <w:vAlign w:val="bottom"/>
          </w:tcPr>
          <w:p w14:paraId="4FE9A3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512C47B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2B9440E" w14:textId="77777777" w:rsidTr="00804FEE">
        <w:tc>
          <w:tcPr>
            <w:tcW w:w="1653" w:type="dxa"/>
            <w:vAlign w:val="bottom"/>
          </w:tcPr>
          <w:p w14:paraId="442B505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O43396</w:t>
            </w:r>
          </w:p>
        </w:tc>
        <w:tc>
          <w:tcPr>
            <w:tcW w:w="1653" w:type="dxa"/>
            <w:vAlign w:val="bottom"/>
          </w:tcPr>
          <w:p w14:paraId="4CB60A4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TXNL1</w:t>
            </w:r>
          </w:p>
        </w:tc>
        <w:tc>
          <w:tcPr>
            <w:tcW w:w="2528" w:type="dxa"/>
            <w:vAlign w:val="bottom"/>
          </w:tcPr>
          <w:p w14:paraId="7EB5E6A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thioredoxin like 1</w:t>
            </w:r>
          </w:p>
        </w:tc>
        <w:tc>
          <w:tcPr>
            <w:tcW w:w="1544" w:type="dxa"/>
            <w:vAlign w:val="bottom"/>
          </w:tcPr>
          <w:p w14:paraId="235E040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68CD9AD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4B9C2934" w14:textId="77777777" w:rsidTr="00804FEE">
        <w:tc>
          <w:tcPr>
            <w:tcW w:w="1653" w:type="dxa"/>
            <w:vAlign w:val="bottom"/>
          </w:tcPr>
          <w:p w14:paraId="087497C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P45974</w:t>
            </w:r>
          </w:p>
        </w:tc>
        <w:tc>
          <w:tcPr>
            <w:tcW w:w="1653" w:type="dxa"/>
            <w:vAlign w:val="bottom"/>
          </w:tcPr>
          <w:p w14:paraId="7BEFFDE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USP5</w:t>
            </w:r>
          </w:p>
        </w:tc>
        <w:tc>
          <w:tcPr>
            <w:tcW w:w="2528" w:type="dxa"/>
            <w:vAlign w:val="bottom"/>
          </w:tcPr>
          <w:p w14:paraId="40EC080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ubiquitin specific peptidase 5</w:t>
            </w:r>
          </w:p>
        </w:tc>
        <w:tc>
          <w:tcPr>
            <w:tcW w:w="1544" w:type="dxa"/>
            <w:vAlign w:val="bottom"/>
          </w:tcPr>
          <w:p w14:paraId="39FD5D5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47F2E0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peptidase</w:t>
            </w:r>
          </w:p>
        </w:tc>
      </w:tr>
      <w:tr w:rsidR="00804FEE" w:rsidRPr="00804FEE" w14:paraId="66A0D62F" w14:textId="77777777" w:rsidTr="00804FEE">
        <w:tc>
          <w:tcPr>
            <w:tcW w:w="1653" w:type="dxa"/>
            <w:vAlign w:val="bottom"/>
          </w:tcPr>
          <w:p w14:paraId="40E5966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P50552</w:t>
            </w:r>
          </w:p>
        </w:tc>
        <w:tc>
          <w:tcPr>
            <w:tcW w:w="1653" w:type="dxa"/>
            <w:vAlign w:val="bottom"/>
          </w:tcPr>
          <w:p w14:paraId="42C766C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VASP</w:t>
            </w:r>
          </w:p>
        </w:tc>
        <w:tc>
          <w:tcPr>
            <w:tcW w:w="2528" w:type="dxa"/>
            <w:vAlign w:val="bottom"/>
          </w:tcPr>
          <w:p w14:paraId="76BDA73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vasodilator stimulated phosphoprotein</w:t>
            </w:r>
          </w:p>
        </w:tc>
        <w:tc>
          <w:tcPr>
            <w:tcW w:w="1544" w:type="dxa"/>
            <w:vAlign w:val="bottom"/>
          </w:tcPr>
          <w:p w14:paraId="64C4F68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73322AC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709F87FE" w14:textId="77777777" w:rsidTr="00804FEE">
        <w:tc>
          <w:tcPr>
            <w:tcW w:w="1653" w:type="dxa"/>
            <w:vAlign w:val="bottom"/>
          </w:tcPr>
          <w:p w14:paraId="4345AF8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B0YJC4</w:t>
            </w:r>
          </w:p>
        </w:tc>
        <w:tc>
          <w:tcPr>
            <w:tcW w:w="1653" w:type="dxa"/>
            <w:vAlign w:val="bottom"/>
          </w:tcPr>
          <w:p w14:paraId="636AA6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VIM</w:t>
            </w:r>
          </w:p>
        </w:tc>
        <w:tc>
          <w:tcPr>
            <w:tcW w:w="2528" w:type="dxa"/>
            <w:vAlign w:val="bottom"/>
          </w:tcPr>
          <w:p w14:paraId="0D93B63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vimentin</w:t>
            </w:r>
          </w:p>
        </w:tc>
        <w:tc>
          <w:tcPr>
            <w:tcW w:w="1544" w:type="dxa"/>
            <w:vAlign w:val="bottom"/>
          </w:tcPr>
          <w:p w14:paraId="76C2DC3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2C87CBB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62759D04" w14:textId="77777777" w:rsidTr="00804FEE">
        <w:tc>
          <w:tcPr>
            <w:tcW w:w="1653" w:type="dxa"/>
            <w:vAlign w:val="bottom"/>
          </w:tcPr>
          <w:p w14:paraId="33310AE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P62258</w:t>
            </w:r>
          </w:p>
        </w:tc>
        <w:tc>
          <w:tcPr>
            <w:tcW w:w="1653" w:type="dxa"/>
            <w:vAlign w:val="bottom"/>
          </w:tcPr>
          <w:p w14:paraId="7B7CA5B8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YWHAE</w:t>
            </w:r>
          </w:p>
        </w:tc>
        <w:tc>
          <w:tcPr>
            <w:tcW w:w="2528" w:type="dxa"/>
            <w:vAlign w:val="bottom"/>
          </w:tcPr>
          <w:p w14:paraId="77EE879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tyrosine 3-monooxygenase/tryptophan 5-monooxygenase activation protein epsilon</w:t>
            </w:r>
          </w:p>
        </w:tc>
        <w:tc>
          <w:tcPr>
            <w:tcW w:w="1544" w:type="dxa"/>
            <w:vAlign w:val="bottom"/>
          </w:tcPr>
          <w:p w14:paraId="14D3AC1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77E46F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4EA3F166" w14:textId="77777777" w:rsidTr="00804FEE">
        <w:tc>
          <w:tcPr>
            <w:tcW w:w="1653" w:type="dxa"/>
            <w:vAlign w:val="bottom"/>
          </w:tcPr>
          <w:p w14:paraId="5515852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lastRenderedPageBreak/>
              <w:t>Q04917</w:t>
            </w:r>
          </w:p>
        </w:tc>
        <w:tc>
          <w:tcPr>
            <w:tcW w:w="1653" w:type="dxa"/>
            <w:vAlign w:val="bottom"/>
          </w:tcPr>
          <w:p w14:paraId="35A14BA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YWHAH</w:t>
            </w:r>
          </w:p>
        </w:tc>
        <w:tc>
          <w:tcPr>
            <w:tcW w:w="2528" w:type="dxa"/>
            <w:vAlign w:val="bottom"/>
          </w:tcPr>
          <w:p w14:paraId="07E051D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tyrosine 3-monooxygenase/tryptophan 5-monooxygenase activation protein eta</w:t>
            </w:r>
          </w:p>
        </w:tc>
        <w:tc>
          <w:tcPr>
            <w:tcW w:w="1544" w:type="dxa"/>
            <w:vAlign w:val="bottom"/>
          </w:tcPr>
          <w:p w14:paraId="43B138F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00E43A7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transcription regulator</w:t>
            </w:r>
          </w:p>
        </w:tc>
      </w:tr>
      <w:tr w:rsidR="00804FEE" w:rsidRPr="00804FEE" w14:paraId="5CE35A84" w14:textId="77777777" w:rsidTr="00804FEE">
        <w:tc>
          <w:tcPr>
            <w:tcW w:w="1653" w:type="dxa"/>
            <w:vAlign w:val="bottom"/>
          </w:tcPr>
          <w:p w14:paraId="0270ADC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P27348</w:t>
            </w:r>
          </w:p>
        </w:tc>
        <w:tc>
          <w:tcPr>
            <w:tcW w:w="1653" w:type="dxa"/>
            <w:vAlign w:val="bottom"/>
          </w:tcPr>
          <w:p w14:paraId="37C844F3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YWHAQ</w:t>
            </w:r>
          </w:p>
        </w:tc>
        <w:tc>
          <w:tcPr>
            <w:tcW w:w="2528" w:type="dxa"/>
            <w:vAlign w:val="bottom"/>
          </w:tcPr>
          <w:p w14:paraId="1909EFF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tyrosine 3-monooxygenase/tryptophan 5-monooxygenase activation protein theta</w:t>
            </w:r>
          </w:p>
        </w:tc>
        <w:tc>
          <w:tcPr>
            <w:tcW w:w="1544" w:type="dxa"/>
            <w:vAlign w:val="bottom"/>
          </w:tcPr>
          <w:p w14:paraId="2D472DAC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EAFE4A5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3EF8F41" w14:textId="77777777" w:rsidTr="00804FEE">
        <w:tc>
          <w:tcPr>
            <w:tcW w:w="1653" w:type="dxa"/>
            <w:vAlign w:val="bottom"/>
          </w:tcPr>
          <w:p w14:paraId="19146C3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YWHAZ</w:t>
            </w:r>
          </w:p>
        </w:tc>
        <w:tc>
          <w:tcPr>
            <w:tcW w:w="1653" w:type="dxa"/>
            <w:vAlign w:val="bottom"/>
          </w:tcPr>
          <w:p w14:paraId="3F887A42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YWHAZ</w:t>
            </w:r>
          </w:p>
        </w:tc>
        <w:tc>
          <w:tcPr>
            <w:tcW w:w="2528" w:type="dxa"/>
            <w:vAlign w:val="bottom"/>
          </w:tcPr>
          <w:p w14:paraId="71C70E9D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tyrosine 3-monooxygenase/tryptophan 5-monooxygenase activation protein zeta</w:t>
            </w:r>
          </w:p>
        </w:tc>
        <w:tc>
          <w:tcPr>
            <w:tcW w:w="1544" w:type="dxa"/>
            <w:vAlign w:val="bottom"/>
          </w:tcPr>
          <w:p w14:paraId="7C8898A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1F55A6E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54E7781F" w14:textId="77777777" w:rsidTr="00804FEE">
        <w:tc>
          <w:tcPr>
            <w:tcW w:w="1653" w:type="dxa"/>
            <w:vAlign w:val="bottom"/>
          </w:tcPr>
          <w:p w14:paraId="08578D1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P63104</w:t>
            </w:r>
          </w:p>
        </w:tc>
        <w:tc>
          <w:tcPr>
            <w:tcW w:w="1653" w:type="dxa"/>
            <w:vAlign w:val="bottom"/>
          </w:tcPr>
          <w:p w14:paraId="21CBF14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YWHAZ</w:t>
            </w:r>
          </w:p>
        </w:tc>
        <w:tc>
          <w:tcPr>
            <w:tcW w:w="2528" w:type="dxa"/>
            <w:vAlign w:val="bottom"/>
          </w:tcPr>
          <w:p w14:paraId="27F46021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tyrosine 3-monooxygenase/tryptophan 5-monooxygenase activation protein zeta</w:t>
            </w:r>
          </w:p>
        </w:tc>
        <w:tc>
          <w:tcPr>
            <w:tcW w:w="1544" w:type="dxa"/>
            <w:vAlign w:val="bottom"/>
          </w:tcPr>
          <w:p w14:paraId="651886F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Cytoplasm</w:t>
            </w:r>
          </w:p>
        </w:tc>
        <w:tc>
          <w:tcPr>
            <w:tcW w:w="1638" w:type="dxa"/>
            <w:vAlign w:val="bottom"/>
          </w:tcPr>
          <w:p w14:paraId="78FE755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enzyme</w:t>
            </w:r>
          </w:p>
        </w:tc>
      </w:tr>
      <w:tr w:rsidR="00804FEE" w:rsidRPr="00804FEE" w14:paraId="322012DF" w14:textId="77777777" w:rsidTr="00804FEE">
        <w:tc>
          <w:tcPr>
            <w:tcW w:w="1653" w:type="dxa"/>
            <w:vAlign w:val="bottom"/>
          </w:tcPr>
          <w:p w14:paraId="4EF8130E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ZNF573</w:t>
            </w:r>
          </w:p>
        </w:tc>
        <w:tc>
          <w:tcPr>
            <w:tcW w:w="1653" w:type="dxa"/>
            <w:vAlign w:val="bottom"/>
          </w:tcPr>
          <w:p w14:paraId="1DFFD91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ZNF573</w:t>
            </w:r>
          </w:p>
        </w:tc>
        <w:tc>
          <w:tcPr>
            <w:tcW w:w="2528" w:type="dxa"/>
            <w:vAlign w:val="bottom"/>
          </w:tcPr>
          <w:p w14:paraId="7B388C30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zinc finger protein 573</w:t>
            </w:r>
          </w:p>
        </w:tc>
        <w:tc>
          <w:tcPr>
            <w:tcW w:w="1544" w:type="dxa"/>
            <w:vAlign w:val="bottom"/>
          </w:tcPr>
          <w:p w14:paraId="4367142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Nucleus</w:t>
            </w:r>
          </w:p>
        </w:tc>
        <w:tc>
          <w:tcPr>
            <w:tcW w:w="1638" w:type="dxa"/>
            <w:vAlign w:val="bottom"/>
          </w:tcPr>
          <w:p w14:paraId="647D3326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  <w:tr w:rsidR="00804FEE" w:rsidRPr="00804FEE" w14:paraId="3D1241D3" w14:textId="77777777" w:rsidTr="00804FEE">
        <w:tc>
          <w:tcPr>
            <w:tcW w:w="1653" w:type="dxa"/>
            <w:vAlign w:val="bottom"/>
          </w:tcPr>
          <w:p w14:paraId="1380B53A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H0Y2Y8</w:t>
            </w:r>
          </w:p>
        </w:tc>
        <w:tc>
          <w:tcPr>
            <w:tcW w:w="1653" w:type="dxa"/>
            <w:vAlign w:val="bottom"/>
          </w:tcPr>
          <w:p w14:paraId="4BB53F19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ZYX</w:t>
            </w:r>
          </w:p>
        </w:tc>
        <w:tc>
          <w:tcPr>
            <w:tcW w:w="2528" w:type="dxa"/>
            <w:vAlign w:val="bottom"/>
          </w:tcPr>
          <w:p w14:paraId="0342716F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zyxin</w:t>
            </w:r>
          </w:p>
        </w:tc>
        <w:tc>
          <w:tcPr>
            <w:tcW w:w="1544" w:type="dxa"/>
            <w:vAlign w:val="bottom"/>
          </w:tcPr>
          <w:p w14:paraId="27067084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Plasma Membrane</w:t>
            </w:r>
          </w:p>
        </w:tc>
        <w:tc>
          <w:tcPr>
            <w:tcW w:w="1638" w:type="dxa"/>
            <w:vAlign w:val="bottom"/>
          </w:tcPr>
          <w:p w14:paraId="3D172C7B" w14:textId="77777777" w:rsidR="00804FEE" w:rsidRPr="00804FEE" w:rsidRDefault="00804FEE" w:rsidP="00200CDC">
            <w:pPr>
              <w:rPr>
                <w:rFonts w:ascii="Times New Roman" w:hAnsi="Times New Roman" w:cs="Times New Roman"/>
                <w:szCs w:val="22"/>
              </w:rPr>
            </w:pPr>
            <w:r w:rsidRPr="00804FEE">
              <w:rPr>
                <w:rFonts w:ascii="Times New Roman" w:hAnsi="Times New Roman" w:cs="Times New Roman"/>
                <w:szCs w:val="22"/>
              </w:rPr>
              <w:t>other</w:t>
            </w:r>
          </w:p>
        </w:tc>
      </w:tr>
    </w:tbl>
    <w:p w14:paraId="2EBB0E6C" w14:textId="77777777" w:rsidR="005F2A4A" w:rsidRDefault="005F2A4A" w:rsidP="005F2A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GB"/>
        </w:rPr>
      </w:pPr>
    </w:p>
    <w:p w14:paraId="50A4F0D0" w14:textId="77777777" w:rsidR="005F2A4A" w:rsidRPr="002E5023" w:rsidRDefault="005F2A4A" w:rsidP="002E5023">
      <w:pPr>
        <w:rPr>
          <w:rFonts w:ascii="Times New Roman" w:hAnsi="Times New Roman" w:cs="Times New Roman"/>
          <w:sz w:val="20"/>
          <w:szCs w:val="20"/>
        </w:rPr>
      </w:pPr>
    </w:p>
    <w:p w14:paraId="1A1C6DAB" w14:textId="77777777" w:rsidR="000751E0" w:rsidRDefault="000751E0" w:rsidP="00C34B1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21A2687" w14:textId="77777777" w:rsidR="00804FEE" w:rsidRDefault="00804FE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br w:type="page"/>
      </w:r>
    </w:p>
    <w:p w14:paraId="575FAE33" w14:textId="370B2869" w:rsidR="00C34B16" w:rsidRPr="009933CC" w:rsidRDefault="00C34B16" w:rsidP="00C34B1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933CC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References</w:t>
      </w:r>
    </w:p>
    <w:p w14:paraId="2CAF2D0A" w14:textId="77777777" w:rsidR="00C34B16" w:rsidRPr="009933CC" w:rsidRDefault="00C34B16" w:rsidP="00B464D0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132EA8A" w14:textId="77777777" w:rsidR="00C34B16" w:rsidRPr="009933CC" w:rsidRDefault="00C34B16" w:rsidP="00B464D0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0C000B97" w14:textId="77777777" w:rsidR="00147C19" w:rsidRPr="00147C19" w:rsidRDefault="00B464D0" w:rsidP="00147C19">
      <w:pPr>
        <w:pStyle w:val="EndNoteBibliography"/>
      </w:pPr>
      <w:r w:rsidRPr="009933CC">
        <w:rPr>
          <w:rFonts w:ascii="Times New Roman" w:hAnsi="Times New Roman" w:cs="Times New Roman"/>
          <w:sz w:val="20"/>
          <w:szCs w:val="20"/>
        </w:rPr>
        <w:fldChar w:fldCharType="begin"/>
      </w:r>
      <w:r w:rsidRPr="009933CC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9933CC">
        <w:rPr>
          <w:rFonts w:ascii="Times New Roman" w:hAnsi="Times New Roman" w:cs="Times New Roman"/>
          <w:sz w:val="20"/>
          <w:szCs w:val="20"/>
        </w:rPr>
        <w:fldChar w:fldCharType="separate"/>
      </w:r>
      <w:r w:rsidR="00147C19" w:rsidRPr="00147C19">
        <w:t xml:space="preserve">(1) Viganò, A.; Ripamonti, M.; De Palma, S.; Capitanio, D.; Vasso, M.; Wait, R.; Lundby, C.; Cerretelli, P.; Gelfi, C. Proteins modulation in human skeletal muscle in the early phase of adaptation to hypobaric hypoxia. </w:t>
      </w:r>
      <w:r w:rsidR="00147C19" w:rsidRPr="00147C19">
        <w:rPr>
          <w:i/>
        </w:rPr>
        <w:t xml:space="preserve">Proteomics </w:t>
      </w:r>
      <w:r w:rsidR="00147C19" w:rsidRPr="00147C19">
        <w:rPr>
          <w:b/>
        </w:rPr>
        <w:t>2008</w:t>
      </w:r>
      <w:r w:rsidR="00147C19" w:rsidRPr="00147C19">
        <w:t xml:space="preserve">, </w:t>
      </w:r>
      <w:r w:rsidR="00147C19" w:rsidRPr="00147C19">
        <w:rPr>
          <w:i/>
        </w:rPr>
        <w:t>8</w:t>
      </w:r>
      <w:r w:rsidR="00147C19" w:rsidRPr="00147C19">
        <w:t xml:space="preserve"> (22), 4668-4679.</w:t>
      </w:r>
    </w:p>
    <w:p w14:paraId="33C98AC4" w14:textId="77777777" w:rsidR="00147C19" w:rsidRPr="00147C19" w:rsidRDefault="00147C19" w:rsidP="00147C19">
      <w:pPr>
        <w:pStyle w:val="EndNoteBibliography"/>
      </w:pPr>
      <w:r w:rsidRPr="00147C19">
        <w:t xml:space="preserve">(2) Levett, D. Z.; Viganò, A.; Capitanio, D.; Vasso, M.; De Palma, S.; Moriggi, M.; Martin, D. S.; Murray, A. J.; Cerretelli, P.; Grocott, M. P. Changes in muscle proteomics in the course of the Caudwell Research Expedition to Mt. Everest. </w:t>
      </w:r>
      <w:r w:rsidRPr="00147C19">
        <w:rPr>
          <w:i/>
        </w:rPr>
        <w:t xml:space="preserve">Proteomics </w:t>
      </w:r>
      <w:r w:rsidRPr="00147C19">
        <w:rPr>
          <w:b/>
        </w:rPr>
        <w:t>2015</w:t>
      </w:r>
      <w:r w:rsidRPr="00147C19">
        <w:t xml:space="preserve">, </w:t>
      </w:r>
      <w:r w:rsidRPr="00147C19">
        <w:rPr>
          <w:i/>
        </w:rPr>
        <w:t>15</w:t>
      </w:r>
      <w:r w:rsidRPr="00147C19">
        <w:t xml:space="preserve"> (1), 160-171.</w:t>
      </w:r>
    </w:p>
    <w:p w14:paraId="2642BA75" w14:textId="77777777" w:rsidR="00147C19" w:rsidRPr="00147C19" w:rsidRDefault="00147C19" w:rsidP="00147C19">
      <w:pPr>
        <w:pStyle w:val="EndNoteBibliography"/>
      </w:pPr>
      <w:r w:rsidRPr="00147C19">
        <w:t xml:space="preserve">(3) Jain, S.; Paul, S.; Meena, R. N.; Gangwar, A.; Panjwani, U.; Ahmad, Y.; Bhargava, K. Saliva panel of protein candidates: A comprehensive study for assessing high altitude acclimatization. </w:t>
      </w:r>
      <w:r w:rsidRPr="00147C19">
        <w:rPr>
          <w:i/>
        </w:rPr>
        <w:t xml:space="preserve">Nitric Oxide </w:t>
      </w:r>
      <w:r w:rsidRPr="00147C19">
        <w:rPr>
          <w:b/>
        </w:rPr>
        <w:t>2020</w:t>
      </w:r>
      <w:r w:rsidRPr="00147C19">
        <w:t xml:space="preserve">, </w:t>
      </w:r>
      <w:r w:rsidRPr="00147C19">
        <w:rPr>
          <w:i/>
        </w:rPr>
        <w:t>95</w:t>
      </w:r>
      <w:r w:rsidRPr="00147C19">
        <w:t>, 1-11.</w:t>
      </w:r>
    </w:p>
    <w:p w14:paraId="51815581" w14:textId="77777777" w:rsidR="00147C19" w:rsidRPr="00147C19" w:rsidRDefault="00147C19" w:rsidP="00147C19">
      <w:pPr>
        <w:pStyle w:val="EndNoteBibliography"/>
      </w:pPr>
      <w:r w:rsidRPr="00147C19">
        <w:t xml:space="preserve">(4) Gangwar, A.; Sharma, M.; Singh, K.; Patyal, A.; Bhaumik, G.; Bhargava, K.; Sethy, N. K. Intermittent normobaric hypoxia facilitates high altitude acclimatization by curtailing hypoxia-induced inflammation and dyslipidemia. </w:t>
      </w:r>
      <w:r w:rsidRPr="00147C19">
        <w:rPr>
          <w:i/>
        </w:rPr>
        <w:t xml:space="preserve">Pflügers Archiv-European Journal of Physiology </w:t>
      </w:r>
      <w:r w:rsidRPr="00147C19">
        <w:rPr>
          <w:b/>
        </w:rPr>
        <w:t>2019</w:t>
      </w:r>
      <w:r w:rsidRPr="00147C19">
        <w:t xml:space="preserve">, </w:t>
      </w:r>
      <w:r w:rsidRPr="00147C19">
        <w:rPr>
          <w:i/>
        </w:rPr>
        <w:t>471</w:t>
      </w:r>
      <w:r w:rsidRPr="00147C19">
        <w:t xml:space="preserve"> (7), 949-959.</w:t>
      </w:r>
    </w:p>
    <w:p w14:paraId="2052B113" w14:textId="77777777" w:rsidR="00147C19" w:rsidRPr="00147C19" w:rsidRDefault="00147C19" w:rsidP="00147C19">
      <w:pPr>
        <w:pStyle w:val="EndNoteBibliography"/>
      </w:pPr>
      <w:r w:rsidRPr="00147C19">
        <w:t xml:space="preserve">(5) Jain, S.; Ahmad, Y.; Bhargava, K. Salivary proteome patterns of individuals exposed to High Altitude. </w:t>
      </w:r>
      <w:r w:rsidRPr="00147C19">
        <w:rPr>
          <w:i/>
        </w:rPr>
        <w:t xml:space="preserve">Archives of oral biology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96</w:t>
      </w:r>
      <w:r w:rsidRPr="00147C19">
        <w:t>, 104-112.</w:t>
      </w:r>
    </w:p>
    <w:p w14:paraId="2FB0E169" w14:textId="77777777" w:rsidR="00147C19" w:rsidRPr="00147C19" w:rsidRDefault="00147C19" w:rsidP="00147C19">
      <w:pPr>
        <w:pStyle w:val="EndNoteBibliography"/>
      </w:pPr>
      <w:r w:rsidRPr="00147C19">
        <w:t xml:space="preserve">(6) Hinkelbein, J.; Jansen, S.; Iovino, I.; Kruse, S.; Meyer, M.; Cirillo, F.; Drinhaus, H.; Hohn, A.; Klein, C.; Robertis, E. D. Thirty minutes of hypobaric hypoxia provokes alterations of immune response, haemostasis, and metabolism proteins in human serum. </w:t>
      </w:r>
      <w:r w:rsidRPr="00147C19">
        <w:rPr>
          <w:i/>
        </w:rPr>
        <w:t xml:space="preserve">International journal of molecular sciences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18</w:t>
      </w:r>
      <w:r w:rsidRPr="00147C19">
        <w:t xml:space="preserve"> (9), 1882.</w:t>
      </w:r>
    </w:p>
    <w:p w14:paraId="2D8A9059" w14:textId="77777777" w:rsidR="00147C19" w:rsidRPr="00147C19" w:rsidRDefault="00147C19" w:rsidP="00147C19">
      <w:pPr>
        <w:pStyle w:val="EndNoteBibliography"/>
      </w:pPr>
      <w:r w:rsidRPr="00147C19">
        <w:t xml:space="preserve">(7) Julian, C. G.; Subudhi, A. W.; Hill, R. C.; Wilson, M. J.; Dimmen, A. C.; Hansen, K. C.; Roach, R. C. Exploratory proteomic analysis of hypobaric hypoxia and acute mountain sickness in humans. </w:t>
      </w:r>
      <w:r w:rsidRPr="00147C19">
        <w:rPr>
          <w:i/>
        </w:rPr>
        <w:t xml:space="preserve">J Appl Physiol (1985)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116</w:t>
      </w:r>
      <w:r w:rsidRPr="00147C19">
        <w:t xml:space="preserve"> (7), 937-944. DOI: 10.1152/japplphysiol.00362.2013.</w:t>
      </w:r>
    </w:p>
    <w:p w14:paraId="533F7BC3" w14:textId="77777777" w:rsidR="00147C19" w:rsidRPr="00147C19" w:rsidRDefault="00147C19" w:rsidP="00147C19">
      <w:pPr>
        <w:pStyle w:val="EndNoteBibliography"/>
      </w:pPr>
      <w:r w:rsidRPr="00147C19">
        <w:t xml:space="preserve">(8) Ahmad, Y.; Sharma, N. K.; Garg, I.; Ahmad, M. F.; Sharma, M.; Bhargava, K. An insight into the changes in human plasma proteome on adaptation to hypobaric hypoxia. </w:t>
      </w:r>
      <w:r w:rsidRPr="00147C19">
        <w:rPr>
          <w:i/>
        </w:rPr>
        <w:t xml:space="preserve">PloS one </w:t>
      </w:r>
      <w:r w:rsidRPr="00147C19">
        <w:rPr>
          <w:b/>
        </w:rPr>
        <w:t>2013</w:t>
      </w:r>
      <w:r w:rsidRPr="00147C19">
        <w:t xml:space="preserve">, </w:t>
      </w:r>
      <w:r w:rsidRPr="00147C19">
        <w:rPr>
          <w:i/>
        </w:rPr>
        <w:t>8</w:t>
      </w:r>
      <w:r w:rsidRPr="00147C19">
        <w:t xml:space="preserve"> (7), e67548.</w:t>
      </w:r>
    </w:p>
    <w:p w14:paraId="30A8DEF6" w14:textId="77777777" w:rsidR="00147C19" w:rsidRPr="00147C19" w:rsidRDefault="00147C19" w:rsidP="00147C19">
      <w:pPr>
        <w:pStyle w:val="EndNoteBibliography"/>
      </w:pPr>
      <w:r w:rsidRPr="00147C19">
        <w:t xml:space="preserve">(9) Yang, Y.; Ma, L.; Guan, W.; Wang, Y.; DU, Y.; Ga, Q.; Ge, R. L. Differential plasma proteome analysis in patients with high-altitude pulmonary edema at the acute and recovery phases. </w:t>
      </w:r>
      <w:r w:rsidRPr="00147C19">
        <w:rPr>
          <w:i/>
        </w:rPr>
        <w:t xml:space="preserve">Exp Ther Med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7</w:t>
      </w:r>
      <w:r w:rsidRPr="00147C19">
        <w:t xml:space="preserve"> (5), 1160-1166. DOI: 10.3892/etm.2014.1548.</w:t>
      </w:r>
    </w:p>
    <w:p w14:paraId="5B05B3C8" w14:textId="77777777" w:rsidR="00147C19" w:rsidRPr="00147C19" w:rsidRDefault="00147C19" w:rsidP="00147C19">
      <w:pPr>
        <w:pStyle w:val="EndNoteBibliography"/>
      </w:pPr>
      <w:r w:rsidRPr="00147C19">
        <w:t xml:space="preserve">(10) Zhang, Y. Y.; Duan, R. F.; Cui, W. Y.; Pan, Z. Y.; Liu, W.; Long, C. L.; Wang, Y. H.; Wang, H. Proteomic identification of human serum biomarkers associated with high altitude pulmonary edema. </w:t>
      </w:r>
      <w:r w:rsidRPr="00147C19">
        <w:rPr>
          <w:i/>
        </w:rPr>
        <w:t xml:space="preserve">Zhongguo Ying Yong Sheng Li Xue Za Zhi </w:t>
      </w:r>
      <w:r w:rsidRPr="00147C19">
        <w:rPr>
          <w:b/>
        </w:rPr>
        <w:t>2013</w:t>
      </w:r>
      <w:r w:rsidRPr="00147C19">
        <w:t xml:space="preserve">, </w:t>
      </w:r>
      <w:r w:rsidRPr="00147C19">
        <w:rPr>
          <w:i/>
        </w:rPr>
        <w:t>29</w:t>
      </w:r>
      <w:r w:rsidRPr="00147C19">
        <w:t xml:space="preserve"> (6), 501-507.</w:t>
      </w:r>
    </w:p>
    <w:p w14:paraId="5F8A654A" w14:textId="77777777" w:rsidR="00147C19" w:rsidRPr="00147C19" w:rsidRDefault="00147C19" w:rsidP="00147C19">
      <w:pPr>
        <w:pStyle w:val="EndNoteBibliography"/>
      </w:pPr>
      <w:r w:rsidRPr="00147C19">
        <w:t xml:space="preserve">(11) Levett, D. Z.; Radford, E. J.; Menassa, D. A.; Graber, E. F.; Morash, A. J.; Hoppeler, H.; Clarke, K.; Martin, D. S.; Ferguson‐Smith, A. C.; Montgomery, H. E. Acclimatization of skeletal muscle mitochondria to high‐altitude hypoxia during an ascent of Everest. </w:t>
      </w:r>
      <w:r w:rsidRPr="00147C19">
        <w:rPr>
          <w:i/>
        </w:rPr>
        <w:t xml:space="preserve">The FASEB journal </w:t>
      </w:r>
      <w:r w:rsidRPr="00147C19">
        <w:rPr>
          <w:b/>
        </w:rPr>
        <w:t>2012</w:t>
      </w:r>
      <w:r w:rsidRPr="00147C19">
        <w:t xml:space="preserve">, </w:t>
      </w:r>
      <w:r w:rsidRPr="00147C19">
        <w:rPr>
          <w:i/>
        </w:rPr>
        <w:t>26</w:t>
      </w:r>
      <w:r w:rsidRPr="00147C19">
        <w:t xml:space="preserve"> (4), 1431-1441.</w:t>
      </w:r>
    </w:p>
    <w:p w14:paraId="36356B25" w14:textId="77777777" w:rsidR="00147C19" w:rsidRPr="00147C19" w:rsidRDefault="00147C19" w:rsidP="00147C19">
      <w:pPr>
        <w:pStyle w:val="EndNoteBibliography"/>
      </w:pPr>
      <w:r w:rsidRPr="00147C19">
        <w:t xml:space="preserve">(12) Du, X.; Zhang, R.; Ye, S.; Liu, F.; Jiang, P.; Yu, X.; Xu, J.; Ma, L.; Cao, H.; Shen, Y. Alterations of human plasma proteome profile on adaptation to high-altitude hypobaric hypoxia. </w:t>
      </w:r>
      <w:r w:rsidRPr="00147C19">
        <w:rPr>
          <w:i/>
        </w:rPr>
        <w:t xml:space="preserve">Journal of proteome research </w:t>
      </w:r>
      <w:r w:rsidRPr="00147C19">
        <w:rPr>
          <w:b/>
        </w:rPr>
        <w:t>2019</w:t>
      </w:r>
      <w:r w:rsidRPr="00147C19">
        <w:t xml:space="preserve">, </w:t>
      </w:r>
      <w:r w:rsidRPr="00147C19">
        <w:rPr>
          <w:i/>
        </w:rPr>
        <w:t>18</w:t>
      </w:r>
      <w:r w:rsidRPr="00147C19">
        <w:t xml:space="preserve"> (5), 2021-2031.</w:t>
      </w:r>
    </w:p>
    <w:p w14:paraId="10949F5D" w14:textId="77777777" w:rsidR="00147C19" w:rsidRPr="00147C19" w:rsidRDefault="00147C19" w:rsidP="00147C19">
      <w:pPr>
        <w:pStyle w:val="EndNoteBibliography"/>
      </w:pPr>
      <w:r w:rsidRPr="00147C19">
        <w:t xml:space="preserve">(13) Chicco, A. J.; Le, C. H.; Gnaiger, E.; Dreyer, H. C.; Muyskens, J. B.; D'Alessandro, A.; Nemkov, T.; Hocker, A. D.; Prenni, J. E.; Wolfe, L. M. Adaptive remodeling of skeletal muscle energy metabolism in high-altitude hypoxia: lessons from AltitudeOmics. </w:t>
      </w:r>
      <w:r w:rsidRPr="00147C19">
        <w:rPr>
          <w:i/>
        </w:rPr>
        <w:t xml:space="preserve">Journal of Biological Chemistry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293</w:t>
      </w:r>
      <w:r w:rsidRPr="00147C19">
        <w:t xml:space="preserve"> (18), 6659-6671.</w:t>
      </w:r>
    </w:p>
    <w:p w14:paraId="505CF359" w14:textId="77777777" w:rsidR="00147C19" w:rsidRPr="00147C19" w:rsidRDefault="00147C19" w:rsidP="00147C19">
      <w:pPr>
        <w:pStyle w:val="EndNoteBibliography"/>
      </w:pPr>
      <w:r w:rsidRPr="00147C19">
        <w:t xml:space="preserve">(14) Horscroft, J. A.; Kotwica, A. O.; Laner, V.; West, J. A.; Hennis, P. J.; Levett, D. Z.; Howard, D. J.; Fernandez, B. O.; Burgess, S. L.; Ament, Z. Metabolic basis to Sherpa altitude adaptation. </w:t>
      </w:r>
      <w:r w:rsidRPr="00147C19">
        <w:rPr>
          <w:i/>
        </w:rPr>
        <w:t xml:space="preserve">Proceedings of the National Academy of Sciences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114</w:t>
      </w:r>
      <w:r w:rsidRPr="00147C19">
        <w:t xml:space="preserve"> (24), 6382-6387.</w:t>
      </w:r>
    </w:p>
    <w:p w14:paraId="26B80450" w14:textId="77777777" w:rsidR="00147C19" w:rsidRPr="00147C19" w:rsidRDefault="00147C19" w:rsidP="00147C19">
      <w:pPr>
        <w:pStyle w:val="EndNoteBibliography"/>
      </w:pPr>
      <w:r w:rsidRPr="00147C19">
        <w:t xml:space="preserve">(15) Wang, Z.; Liu, F.; Ye, S.; Jiang, P.; Yu, X.; Xu, J.; Du, X.; Ma, L.; Cao, H.; Yuan, C. Plasma proteome profiling of high-altitude polycythemia using TMT-based quantitative proteomics approach. </w:t>
      </w:r>
      <w:r w:rsidRPr="00147C19">
        <w:rPr>
          <w:i/>
        </w:rPr>
        <w:t xml:space="preserve">Journal of proteomics </w:t>
      </w:r>
      <w:r w:rsidRPr="00147C19">
        <w:rPr>
          <w:b/>
        </w:rPr>
        <w:t>2019</w:t>
      </w:r>
      <w:r w:rsidRPr="00147C19">
        <w:t xml:space="preserve">, </w:t>
      </w:r>
      <w:r w:rsidRPr="00147C19">
        <w:rPr>
          <w:i/>
        </w:rPr>
        <w:t>194</w:t>
      </w:r>
      <w:r w:rsidRPr="00147C19">
        <w:t>, 60-69.</w:t>
      </w:r>
    </w:p>
    <w:p w14:paraId="7FCCDBA4" w14:textId="77777777" w:rsidR="00147C19" w:rsidRPr="00147C19" w:rsidRDefault="00147C19" w:rsidP="00147C19">
      <w:pPr>
        <w:pStyle w:val="EndNoteBibliography"/>
      </w:pPr>
      <w:r w:rsidRPr="00147C19">
        <w:lastRenderedPageBreak/>
        <w:t xml:space="preserve">(16) Gelfi, C.; De Palma, S.; Ripamonti, M.; Wait, R.; Eberini, I.; Bajracharya, A.; Marconi, C.; Schneider, A.; Hoppeler, H.; Cerretelli, P. New aspects of altitude adaptation in Tibetans: a proteomic approach. </w:t>
      </w:r>
      <w:r w:rsidRPr="00147C19">
        <w:rPr>
          <w:i/>
        </w:rPr>
        <w:t xml:space="preserve">The FASEB journal </w:t>
      </w:r>
      <w:r w:rsidRPr="00147C19">
        <w:rPr>
          <w:b/>
        </w:rPr>
        <w:t>2004</w:t>
      </w:r>
      <w:r w:rsidRPr="00147C19">
        <w:t xml:space="preserve">, </w:t>
      </w:r>
      <w:r w:rsidRPr="00147C19">
        <w:rPr>
          <w:i/>
        </w:rPr>
        <w:t>18</w:t>
      </w:r>
      <w:r w:rsidRPr="00147C19">
        <w:t xml:space="preserve"> (3), 612-614.</w:t>
      </w:r>
    </w:p>
    <w:p w14:paraId="5C817CB5" w14:textId="77777777" w:rsidR="00147C19" w:rsidRPr="00147C19" w:rsidRDefault="00147C19" w:rsidP="00147C19">
      <w:pPr>
        <w:pStyle w:val="EndNoteBibliography"/>
      </w:pPr>
      <w:r w:rsidRPr="00147C19">
        <w:t xml:space="preserve">(17) Yang, J.; Li, W.; Liu, S.; Yuan, D.; Guo, Y.; Jia, C.; Song, T.; Huang, C. Identification of novel serum peptide biomarkers for high-altitude adaptation: a comparative approach. </w:t>
      </w:r>
      <w:r w:rsidRPr="00147C19">
        <w:rPr>
          <w:i/>
        </w:rPr>
        <w:t xml:space="preserve">Scientific reports </w:t>
      </w:r>
      <w:r w:rsidRPr="00147C19">
        <w:rPr>
          <w:b/>
        </w:rPr>
        <w:t>2016</w:t>
      </w:r>
      <w:r w:rsidRPr="00147C19">
        <w:t xml:space="preserve">, </w:t>
      </w:r>
      <w:r w:rsidRPr="00147C19">
        <w:rPr>
          <w:i/>
        </w:rPr>
        <w:t>6</w:t>
      </w:r>
      <w:r w:rsidRPr="00147C19">
        <w:t xml:space="preserve"> (1), 1-9.</w:t>
      </w:r>
    </w:p>
    <w:p w14:paraId="3DA5210B" w14:textId="77777777" w:rsidR="00147C19" w:rsidRPr="00147C19" w:rsidRDefault="00147C19" w:rsidP="00147C19">
      <w:pPr>
        <w:pStyle w:val="EndNoteBibliography"/>
      </w:pPr>
      <w:r w:rsidRPr="00147C19">
        <w:t xml:space="preserve">(18) Mainini, V.; Gianazza, E.; Chinello, C.; Bilo, G.; Revera, M.; Giuliano, A.; Caldara, G.; Lombardi, C.; Piperno, A.; Magni, F. Modulation of urinary peptidome in humans exposed to high altitude hypoxia. </w:t>
      </w:r>
      <w:r w:rsidRPr="00147C19">
        <w:rPr>
          <w:i/>
        </w:rPr>
        <w:t xml:space="preserve">Molecular BioSystems </w:t>
      </w:r>
      <w:r w:rsidRPr="00147C19">
        <w:rPr>
          <w:b/>
        </w:rPr>
        <w:t>2012</w:t>
      </w:r>
      <w:r w:rsidRPr="00147C19">
        <w:t xml:space="preserve">, </w:t>
      </w:r>
      <w:r w:rsidRPr="00147C19">
        <w:rPr>
          <w:i/>
        </w:rPr>
        <w:t>8</w:t>
      </w:r>
      <w:r w:rsidRPr="00147C19">
        <w:t xml:space="preserve"> (4), 959-966.</w:t>
      </w:r>
    </w:p>
    <w:p w14:paraId="67A3A05A" w14:textId="77777777" w:rsidR="00147C19" w:rsidRPr="00147C19" w:rsidRDefault="00147C19" w:rsidP="00147C19">
      <w:pPr>
        <w:pStyle w:val="EndNoteBibliography"/>
      </w:pPr>
      <w:r w:rsidRPr="00147C19">
        <w:t xml:space="preserve">(19) Arciero, E.; Kraaijenbrink, T.; Haber, M.; Mezzavilla, M.; Ayub, Q.; Wang, W.; Pingcuo, Z.; Yang, H.; Wang, J.; Jobling, M. A. Demographic history and genetic adaptation in the Himalayan region inferred from genome-wide SNP genotypes of 49 populations. </w:t>
      </w:r>
      <w:r w:rsidRPr="00147C19">
        <w:rPr>
          <w:i/>
        </w:rPr>
        <w:t xml:space="preserve">Molecular biology and evolution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35</w:t>
      </w:r>
      <w:r w:rsidRPr="00147C19">
        <w:t xml:space="preserve"> (8), 1916-1933.</w:t>
      </w:r>
    </w:p>
    <w:p w14:paraId="38B418E7" w14:textId="77777777" w:rsidR="00147C19" w:rsidRPr="00147C19" w:rsidRDefault="00147C19" w:rsidP="00147C19">
      <w:pPr>
        <w:pStyle w:val="EndNoteBibliography"/>
      </w:pPr>
      <w:r w:rsidRPr="00147C19">
        <w:t xml:space="preserve">(20) Droma, Y.; Hanaoka, M.; Basnyat, B.; Arjyal, A.; Neupane, P.; Pandit, A.; Sharma, D.; Ito, M.; Miwa, N.; Katsuyama, Y. Adaptation to high altitude in Sherpas: association with the insertion/deletion polymorphism in the angiotensin-converting enzyme gene. </w:t>
      </w:r>
      <w:r w:rsidRPr="00147C19">
        <w:rPr>
          <w:i/>
        </w:rPr>
        <w:t xml:space="preserve">Wilderness &amp; environmental medicine </w:t>
      </w:r>
      <w:r w:rsidRPr="00147C19">
        <w:rPr>
          <w:b/>
        </w:rPr>
        <w:t>2008</w:t>
      </w:r>
      <w:r w:rsidRPr="00147C19">
        <w:t xml:space="preserve">, </w:t>
      </w:r>
      <w:r w:rsidRPr="00147C19">
        <w:rPr>
          <w:i/>
        </w:rPr>
        <w:t>19</w:t>
      </w:r>
      <w:r w:rsidRPr="00147C19">
        <w:t xml:space="preserve"> (1), 22-29.</w:t>
      </w:r>
    </w:p>
    <w:p w14:paraId="371B4B15" w14:textId="77777777" w:rsidR="00147C19" w:rsidRPr="00147C19" w:rsidRDefault="00147C19" w:rsidP="00147C19">
      <w:pPr>
        <w:pStyle w:val="EndNoteBibliography"/>
      </w:pPr>
      <w:r w:rsidRPr="00147C19">
        <w:t xml:space="preserve">(21) Bigham, A.; Bauchet, M.; Pinto, D.; Mao, X.; Akey, J. M.; Mei, R.; Scherer, S. W.; Julian, C. G.; Wilson, M. J.; Herráez, D. L. Identifying signatures of natural selection in Tibetan and Andean populations using dense genome scan data. </w:t>
      </w:r>
      <w:r w:rsidRPr="00147C19">
        <w:rPr>
          <w:i/>
        </w:rPr>
        <w:t xml:space="preserve">PLoS Genet </w:t>
      </w:r>
      <w:r w:rsidRPr="00147C19">
        <w:rPr>
          <w:b/>
        </w:rPr>
        <w:t>2010</w:t>
      </w:r>
      <w:r w:rsidRPr="00147C19">
        <w:t xml:space="preserve">, </w:t>
      </w:r>
      <w:r w:rsidRPr="00147C19">
        <w:rPr>
          <w:i/>
        </w:rPr>
        <w:t>6</w:t>
      </w:r>
      <w:r w:rsidRPr="00147C19">
        <w:t xml:space="preserve"> (9), e1001116.</w:t>
      </w:r>
    </w:p>
    <w:p w14:paraId="61937372" w14:textId="77777777" w:rsidR="00147C19" w:rsidRPr="00147C19" w:rsidRDefault="00147C19" w:rsidP="00147C19">
      <w:pPr>
        <w:pStyle w:val="EndNoteBibliography"/>
      </w:pPr>
      <w:r w:rsidRPr="00147C19">
        <w:t xml:space="preserve">(22) Simonson, T. S.; Yang, Y.; Huff, C. D.; Yun, H.; Qin, G.; Witherspoon, D. J.; Bai, Z.; Lorenzo, F. R.; Xing, J.; Jorde, L. B. Genetic evidence for high-altitude adaptation in Tibet. </w:t>
      </w:r>
      <w:r w:rsidRPr="00147C19">
        <w:rPr>
          <w:i/>
        </w:rPr>
        <w:t xml:space="preserve">Science </w:t>
      </w:r>
      <w:r w:rsidRPr="00147C19">
        <w:rPr>
          <w:b/>
        </w:rPr>
        <w:t>2010</w:t>
      </w:r>
      <w:r w:rsidRPr="00147C19">
        <w:t xml:space="preserve">, </w:t>
      </w:r>
      <w:r w:rsidRPr="00147C19">
        <w:rPr>
          <w:i/>
        </w:rPr>
        <w:t>329</w:t>
      </w:r>
      <w:r w:rsidRPr="00147C19">
        <w:t xml:space="preserve"> (5987), 72-75.</w:t>
      </w:r>
    </w:p>
    <w:p w14:paraId="56CE61D2" w14:textId="77777777" w:rsidR="00147C19" w:rsidRPr="00147C19" w:rsidRDefault="00147C19" w:rsidP="00147C19">
      <w:pPr>
        <w:pStyle w:val="EndNoteBibliography"/>
      </w:pPr>
      <w:r w:rsidRPr="00147C19">
        <w:t xml:space="preserve">(23) Bigham, A. W.; Mao, X.; Mei, R.; Brutsaert, T.; Wilson, M. J.; Julian, C. G.; Parra, E. J.; Akey, J. M.; Moore, L. G.; Shriver, M. D. Identifying positive selection candidate loci for high-altitude adaptation in Andean populations. </w:t>
      </w:r>
      <w:r w:rsidRPr="00147C19">
        <w:rPr>
          <w:i/>
        </w:rPr>
        <w:t xml:space="preserve">Human genomics </w:t>
      </w:r>
      <w:r w:rsidRPr="00147C19">
        <w:rPr>
          <w:b/>
        </w:rPr>
        <w:t>2009</w:t>
      </w:r>
      <w:r w:rsidRPr="00147C19">
        <w:t xml:space="preserve">, </w:t>
      </w:r>
      <w:r w:rsidRPr="00147C19">
        <w:rPr>
          <w:i/>
        </w:rPr>
        <w:t>4</w:t>
      </w:r>
      <w:r w:rsidRPr="00147C19">
        <w:t xml:space="preserve"> (2), 79.</w:t>
      </w:r>
    </w:p>
    <w:p w14:paraId="26D27F25" w14:textId="77777777" w:rsidR="00147C19" w:rsidRPr="00147C19" w:rsidRDefault="00147C19" w:rsidP="00147C19">
      <w:pPr>
        <w:pStyle w:val="EndNoteBibliography"/>
      </w:pPr>
      <w:r w:rsidRPr="00147C19">
        <w:t xml:space="preserve">(24) Alkorta-Aranburu, G.; Beall, C. M.; Witonsky, D. B.; Gebremedhin, A.; Pritchard, J. K.; Di Rienzo, A. The genetic architecture of adaptations to high altitude in Ethiopia. </w:t>
      </w:r>
      <w:r w:rsidRPr="00147C19">
        <w:rPr>
          <w:i/>
        </w:rPr>
        <w:t xml:space="preserve">PLoS Genet </w:t>
      </w:r>
      <w:r w:rsidRPr="00147C19">
        <w:rPr>
          <w:b/>
        </w:rPr>
        <w:t>2012</w:t>
      </w:r>
      <w:r w:rsidRPr="00147C19">
        <w:t xml:space="preserve">, </w:t>
      </w:r>
      <w:r w:rsidRPr="00147C19">
        <w:rPr>
          <w:i/>
        </w:rPr>
        <w:t>8</w:t>
      </w:r>
      <w:r w:rsidRPr="00147C19">
        <w:t xml:space="preserve"> (12), e1003110.</w:t>
      </w:r>
    </w:p>
    <w:p w14:paraId="11179E4E" w14:textId="77777777" w:rsidR="00147C19" w:rsidRPr="00147C19" w:rsidRDefault="00147C19" w:rsidP="00147C19">
      <w:pPr>
        <w:pStyle w:val="EndNoteBibliography"/>
      </w:pPr>
      <w:r w:rsidRPr="00147C19">
        <w:t xml:space="preserve">(25) Zhang, C.; Lu, Y.; Feng, Q.; Wang, X.; Lou, H.; Liu, J.; Ning, Z.; Yuan, K.; Wang, Y.; Zhou, Y. Differentiated demographic histories and local adaptations between Sherpas and Tibetans. </w:t>
      </w:r>
      <w:r w:rsidRPr="00147C19">
        <w:rPr>
          <w:i/>
        </w:rPr>
        <w:t xml:space="preserve">Genome biology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18</w:t>
      </w:r>
      <w:r w:rsidRPr="00147C19">
        <w:t xml:space="preserve"> (1), 1-18.</w:t>
      </w:r>
    </w:p>
    <w:p w14:paraId="4216B78D" w14:textId="77777777" w:rsidR="00147C19" w:rsidRPr="00147C19" w:rsidRDefault="00147C19" w:rsidP="00147C19">
      <w:pPr>
        <w:pStyle w:val="EndNoteBibliography"/>
      </w:pPr>
      <w:r w:rsidRPr="00147C19">
        <w:t xml:space="preserve">(26) Wang, B.; Zhang, Y.-B.; Zhang, F.; Lin, H.; Wang, X.; Wan, N.; Ye, Z.; Weng, H.; Zhang, L.; Li, X. On the origin of Tibetans and their genetic basis in adapting high-altitude environments. </w:t>
      </w:r>
      <w:r w:rsidRPr="00147C19">
        <w:rPr>
          <w:i/>
        </w:rPr>
        <w:t xml:space="preserve">PloS one </w:t>
      </w:r>
      <w:r w:rsidRPr="00147C19">
        <w:rPr>
          <w:b/>
        </w:rPr>
        <w:t>2011</w:t>
      </w:r>
      <w:r w:rsidRPr="00147C19">
        <w:t xml:space="preserve">, </w:t>
      </w:r>
      <w:r w:rsidRPr="00147C19">
        <w:rPr>
          <w:i/>
        </w:rPr>
        <w:t>6</w:t>
      </w:r>
      <w:r w:rsidRPr="00147C19">
        <w:t xml:space="preserve"> (2), e17002.</w:t>
      </w:r>
    </w:p>
    <w:p w14:paraId="666AEA56" w14:textId="77777777" w:rsidR="00147C19" w:rsidRPr="00147C19" w:rsidRDefault="00147C19" w:rsidP="00147C19">
      <w:pPr>
        <w:pStyle w:val="EndNoteBibliography"/>
      </w:pPr>
      <w:r w:rsidRPr="00147C19">
        <w:t xml:space="preserve">(27) Beall, C. M.; Cavalleri, G. L.; Deng, L.; Elston, R. C.; Gao, Y.; Knight, J.; Li, C.; Li, J. C.; Liang, Y.; McCormack, M. Natural selection on EPAS1 (HIF2α) associated with low hemoglobin concentration in Tibetan highlanders. </w:t>
      </w:r>
      <w:r w:rsidRPr="00147C19">
        <w:rPr>
          <w:i/>
        </w:rPr>
        <w:t xml:space="preserve">Proceedings of the National Academy of Sciences </w:t>
      </w:r>
      <w:r w:rsidRPr="00147C19">
        <w:rPr>
          <w:b/>
        </w:rPr>
        <w:t>2010</w:t>
      </w:r>
      <w:r w:rsidRPr="00147C19">
        <w:t xml:space="preserve">, </w:t>
      </w:r>
      <w:r w:rsidRPr="00147C19">
        <w:rPr>
          <w:i/>
        </w:rPr>
        <w:t>107</w:t>
      </w:r>
      <w:r w:rsidRPr="00147C19">
        <w:t xml:space="preserve"> (25), 11459-11464.</w:t>
      </w:r>
    </w:p>
    <w:p w14:paraId="3ABE2DBC" w14:textId="77777777" w:rsidR="00147C19" w:rsidRPr="00147C19" w:rsidRDefault="00147C19" w:rsidP="00147C19">
      <w:pPr>
        <w:pStyle w:val="EndNoteBibliography"/>
      </w:pPr>
      <w:r w:rsidRPr="00147C19">
        <w:t xml:space="preserve">(28) Yang, J.; Jin, Z.-B.; Chen, J.; Huang, X.-F.; Li, X.-M.; Liang, Y.-B.; Mao, J.-Y.; Chen, X.; Zheng, Z.; Bakshi, A. Genetic signatures of high-altitude adaptation in Tibetans. </w:t>
      </w:r>
      <w:r w:rsidRPr="00147C19">
        <w:rPr>
          <w:i/>
        </w:rPr>
        <w:t xml:space="preserve">Proceedings of the National Academy of Sciences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114</w:t>
      </w:r>
      <w:r w:rsidRPr="00147C19">
        <w:t xml:space="preserve"> (16), 4189-4194.</w:t>
      </w:r>
    </w:p>
    <w:p w14:paraId="49231B17" w14:textId="77777777" w:rsidR="00147C19" w:rsidRPr="00147C19" w:rsidRDefault="00147C19" w:rsidP="00147C19">
      <w:pPr>
        <w:pStyle w:val="EndNoteBibliography"/>
      </w:pPr>
      <w:r w:rsidRPr="00147C19">
        <w:t xml:space="preserve">(29) Scheinfeldt, L. B.; Soi, S.; Thompson, S.; Ranciaro, A.; Woldemeskel, D.; Beggs, W.; Lambert, C.; Jarvis, J. P.; Abate, D.; Belay, G. Genetic adaptation to high altitude in the Ethiopian highlands. </w:t>
      </w:r>
      <w:r w:rsidRPr="00147C19">
        <w:rPr>
          <w:i/>
        </w:rPr>
        <w:t xml:space="preserve">Genome biology </w:t>
      </w:r>
      <w:r w:rsidRPr="00147C19">
        <w:rPr>
          <w:b/>
        </w:rPr>
        <w:t>2012</w:t>
      </w:r>
      <w:r w:rsidRPr="00147C19">
        <w:t xml:space="preserve">, </w:t>
      </w:r>
      <w:r w:rsidRPr="00147C19">
        <w:rPr>
          <w:i/>
        </w:rPr>
        <w:t>13</w:t>
      </w:r>
      <w:r w:rsidRPr="00147C19">
        <w:t xml:space="preserve"> (1), 1-9.</w:t>
      </w:r>
    </w:p>
    <w:p w14:paraId="4D8CEBD8" w14:textId="77777777" w:rsidR="00147C19" w:rsidRPr="00147C19" w:rsidRDefault="00147C19" w:rsidP="00147C19">
      <w:pPr>
        <w:pStyle w:val="EndNoteBibliography"/>
      </w:pPr>
      <w:r w:rsidRPr="00147C19">
        <w:t xml:space="preserve">(30) Huerta-Sánchez, E.; DeGiorgio, M.; Pagani, L.; Tarekegn, A.; Ekong, R.; Antao, T.; Cardona, A.; Montgomery, H. E.; Cavalleri, G. L.; Robbins, P. A. Genetic signatures reveal high-altitude adaptation in a set of Ethiopian populations. </w:t>
      </w:r>
      <w:r w:rsidRPr="00147C19">
        <w:rPr>
          <w:i/>
        </w:rPr>
        <w:t xml:space="preserve">Molecular biology and evolution </w:t>
      </w:r>
      <w:r w:rsidRPr="00147C19">
        <w:rPr>
          <w:b/>
        </w:rPr>
        <w:t>2013</w:t>
      </w:r>
      <w:r w:rsidRPr="00147C19">
        <w:t xml:space="preserve">, </w:t>
      </w:r>
      <w:r w:rsidRPr="00147C19">
        <w:rPr>
          <w:i/>
        </w:rPr>
        <w:t>30</w:t>
      </w:r>
      <w:r w:rsidRPr="00147C19">
        <w:t xml:space="preserve"> (8), 1877-1888.</w:t>
      </w:r>
    </w:p>
    <w:p w14:paraId="4DD6855D" w14:textId="77777777" w:rsidR="00147C19" w:rsidRPr="00147C19" w:rsidRDefault="00147C19" w:rsidP="00147C19">
      <w:pPr>
        <w:pStyle w:val="EndNoteBibliography"/>
      </w:pPr>
      <w:r w:rsidRPr="00147C19">
        <w:t xml:space="preserve">(31) Jeong, C.; Witonsky, D. B.; Basnyat, B.; Neupane, M.; Beall, C. M.; Childs, G.; Craig, S. R.; Novembre, J.; Di Rienzo, A. Detecting past and ongoing natural selection among ethnically Tibetan women at high altitude in Nepal. </w:t>
      </w:r>
      <w:r w:rsidRPr="00147C19">
        <w:rPr>
          <w:i/>
        </w:rPr>
        <w:t xml:space="preserve">PLoS genetics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14</w:t>
      </w:r>
      <w:r w:rsidRPr="00147C19">
        <w:t xml:space="preserve"> (9), e1007650.</w:t>
      </w:r>
    </w:p>
    <w:p w14:paraId="69B4ABB2" w14:textId="77777777" w:rsidR="00147C19" w:rsidRPr="00147C19" w:rsidRDefault="00147C19" w:rsidP="00147C19">
      <w:pPr>
        <w:pStyle w:val="EndNoteBibliography"/>
      </w:pPr>
      <w:r w:rsidRPr="00147C19">
        <w:lastRenderedPageBreak/>
        <w:t xml:space="preserve">(32) Eichstaedt, C. A.; Antão, T.; Pagani, L.; Cardona, A.; Kivisild, T.; Mormina, M. The Andean adaptive toolkit to counteract high altitude maladaptation: genome-wide and phenotypic analysis of the Collas. </w:t>
      </w:r>
      <w:r w:rsidRPr="00147C19">
        <w:rPr>
          <w:i/>
        </w:rPr>
        <w:t xml:space="preserve">PloS one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9</w:t>
      </w:r>
      <w:r w:rsidRPr="00147C19">
        <w:t xml:space="preserve"> (3), e93314.</w:t>
      </w:r>
    </w:p>
    <w:p w14:paraId="22D38310" w14:textId="77777777" w:rsidR="00147C19" w:rsidRPr="00147C19" w:rsidRDefault="00147C19" w:rsidP="00147C19">
      <w:pPr>
        <w:pStyle w:val="EndNoteBibliography"/>
      </w:pPr>
      <w:r w:rsidRPr="00147C19">
        <w:t xml:space="preserve">(33) Gnecchi-Ruscone, G. A.; Abondio, P.; De Fanti, S.; Sarno, S.; Sherpa, M. G.; Sherpa, P. T.; Marinelli, G.; Natali, L.; Di Marcello, M.; Peluzzi, D. Evidence of polygenic adaptation to high altitude from Tibetan and Sherpa genomes. </w:t>
      </w:r>
      <w:r w:rsidRPr="00147C19">
        <w:rPr>
          <w:i/>
        </w:rPr>
        <w:t xml:space="preserve">Genome biology and evolution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10</w:t>
      </w:r>
      <w:r w:rsidRPr="00147C19">
        <w:t xml:space="preserve"> (11), 2919-2930.</w:t>
      </w:r>
    </w:p>
    <w:p w14:paraId="7136CE65" w14:textId="77777777" w:rsidR="00147C19" w:rsidRPr="00147C19" w:rsidRDefault="00147C19" w:rsidP="00147C19">
      <w:pPr>
        <w:pStyle w:val="EndNoteBibliography"/>
      </w:pPr>
      <w:r w:rsidRPr="00147C19">
        <w:t xml:space="preserve">(34) Bigham, A. W.; Lee, F. S. Human high-altitude adaptation: forward genetics meets the HIF pathway. </w:t>
      </w:r>
      <w:r w:rsidRPr="00147C19">
        <w:rPr>
          <w:i/>
        </w:rPr>
        <w:t xml:space="preserve">Genes &amp; development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28</w:t>
      </w:r>
      <w:r w:rsidRPr="00147C19">
        <w:t xml:space="preserve"> (20), 2189-2204.</w:t>
      </w:r>
    </w:p>
    <w:p w14:paraId="33C1216B" w14:textId="77777777" w:rsidR="00147C19" w:rsidRPr="00147C19" w:rsidRDefault="00147C19" w:rsidP="00147C19">
      <w:pPr>
        <w:pStyle w:val="EndNoteBibliography"/>
      </w:pPr>
      <w:r w:rsidRPr="00147C19">
        <w:t xml:space="preserve">(35) Udpa, N.; Ronen, R.; Zhou, D.; Liang, J.; Stobdan, T.; Appenzeller, O.; Yin, Y.; Du, Y.; Guo, L.; Cao, R. Whole genome sequencing of Ethiopian highlanders reveals conserved hypoxia tolerance genes. </w:t>
      </w:r>
      <w:r w:rsidRPr="00147C19">
        <w:rPr>
          <w:i/>
        </w:rPr>
        <w:t xml:space="preserve">Genome biology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15</w:t>
      </w:r>
      <w:r w:rsidRPr="00147C19">
        <w:t xml:space="preserve"> (2), 1-14.</w:t>
      </w:r>
    </w:p>
    <w:p w14:paraId="4246931D" w14:textId="77777777" w:rsidR="00147C19" w:rsidRPr="00147C19" w:rsidRDefault="00147C19" w:rsidP="00147C19">
      <w:pPr>
        <w:pStyle w:val="EndNoteBibliography"/>
      </w:pPr>
      <w:r w:rsidRPr="00147C19">
        <w:t xml:space="preserve">(36) Jacovas, V. C.; Couto-Silva, C. M.; Nunes, K.; Lemes, R. B.; de Oliveira, M. Z.; Salzano, F. M.; Bortolini, M. C.; Hünemeier, T. Selection scan reveals three new loci related to high altitude adaptation in Native Andeans. </w:t>
      </w:r>
      <w:r w:rsidRPr="00147C19">
        <w:rPr>
          <w:i/>
        </w:rPr>
        <w:t xml:space="preserve">Scientific reports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8</w:t>
      </w:r>
      <w:r w:rsidRPr="00147C19">
        <w:t xml:space="preserve"> (1), 1-8.</w:t>
      </w:r>
    </w:p>
    <w:p w14:paraId="31CC8FED" w14:textId="77777777" w:rsidR="00147C19" w:rsidRPr="00147C19" w:rsidRDefault="00147C19" w:rsidP="00147C19">
      <w:pPr>
        <w:pStyle w:val="EndNoteBibliography"/>
      </w:pPr>
      <w:r w:rsidRPr="00147C19">
        <w:t xml:space="preserve">(37) Crawford, J. E.; Amaru, R.; Song, J.; Julian, C. G.; Racimo, F.; Cheng, J. Y.; Guo, X.; Yao, J.; Ambale-Venkatesh, B.; Lima, J. A. Natural selection on genes related to cardiovascular health in high-altitude adapted Andeans. </w:t>
      </w:r>
      <w:r w:rsidRPr="00147C19">
        <w:rPr>
          <w:i/>
        </w:rPr>
        <w:t xml:space="preserve">The American Journal of Human Genetics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101</w:t>
      </w:r>
      <w:r w:rsidRPr="00147C19">
        <w:t xml:space="preserve"> (5), 752-767.</w:t>
      </w:r>
    </w:p>
    <w:p w14:paraId="4C9DF59C" w14:textId="77777777" w:rsidR="00147C19" w:rsidRPr="00147C19" w:rsidRDefault="00147C19" w:rsidP="00147C19">
      <w:pPr>
        <w:pStyle w:val="EndNoteBibliography"/>
      </w:pPr>
      <w:r w:rsidRPr="00147C19">
        <w:t xml:space="preserve">(38) Yi, X.; Liang, Y.; Huerta-Sanchez, E.; Jin, X.; Cuo, Z. X. P.; Pool, J. E.; Xu, X.; Jiang, H.; Vinckenbosch, N.; Korneliussen, T. S. Sequencing of 50 human exomes reveals adaptation to high altitude. </w:t>
      </w:r>
      <w:r w:rsidRPr="00147C19">
        <w:rPr>
          <w:i/>
        </w:rPr>
        <w:t xml:space="preserve">Science </w:t>
      </w:r>
      <w:r w:rsidRPr="00147C19">
        <w:rPr>
          <w:b/>
        </w:rPr>
        <w:t>2010</w:t>
      </w:r>
      <w:r w:rsidRPr="00147C19">
        <w:t xml:space="preserve">, </w:t>
      </w:r>
      <w:r w:rsidRPr="00147C19">
        <w:rPr>
          <w:i/>
        </w:rPr>
        <w:t>329</w:t>
      </w:r>
      <w:r w:rsidRPr="00147C19">
        <w:t xml:space="preserve"> (5987), 75-78.</w:t>
      </w:r>
    </w:p>
    <w:p w14:paraId="3D10C825" w14:textId="77777777" w:rsidR="00147C19" w:rsidRPr="00147C19" w:rsidRDefault="00147C19" w:rsidP="00147C19">
      <w:pPr>
        <w:pStyle w:val="EndNoteBibliography"/>
      </w:pPr>
      <w:r w:rsidRPr="00147C19">
        <w:t xml:space="preserve">(39) Lindo, J.; Haas, R.; Hofman, C.; Apata, M.; Moraga, M.; Verdugo, R. A.; Watson, J. T.; Llave, C. V.; Witonsky, D.; Beall, C. The genetic prehistory of the Andean highlands 7000 years BP though European contact. </w:t>
      </w:r>
      <w:r w:rsidRPr="00147C19">
        <w:rPr>
          <w:i/>
        </w:rPr>
        <w:t xml:space="preserve">Science advances </w:t>
      </w:r>
      <w:r w:rsidRPr="00147C19">
        <w:rPr>
          <w:b/>
        </w:rPr>
        <w:t>2018</w:t>
      </w:r>
      <w:r w:rsidRPr="00147C19">
        <w:t xml:space="preserve">, </w:t>
      </w:r>
      <w:r w:rsidRPr="00147C19">
        <w:rPr>
          <w:i/>
        </w:rPr>
        <w:t>4</w:t>
      </w:r>
      <w:r w:rsidRPr="00147C19">
        <w:t xml:space="preserve"> (11), eaau4921.</w:t>
      </w:r>
    </w:p>
    <w:p w14:paraId="5824D347" w14:textId="77777777" w:rsidR="00147C19" w:rsidRPr="00147C19" w:rsidRDefault="00147C19" w:rsidP="00147C19">
      <w:pPr>
        <w:pStyle w:val="EndNoteBibliography"/>
      </w:pPr>
      <w:r w:rsidRPr="00147C19">
        <w:t xml:space="preserve">(40) Peng, Y.; Yang, Z.; Zhang, H.; Cui, C.; Qi, X.; Luo, X.; Tao, X.; Wu, T.; Chen, H.; Shi, H. Genetic variations in Tibetan populations and high-altitude adaptation at the Himalayas. </w:t>
      </w:r>
      <w:r w:rsidRPr="00147C19">
        <w:rPr>
          <w:i/>
        </w:rPr>
        <w:t xml:space="preserve">Molecular biology and evolution </w:t>
      </w:r>
      <w:r w:rsidRPr="00147C19">
        <w:rPr>
          <w:b/>
        </w:rPr>
        <w:t>2011</w:t>
      </w:r>
      <w:r w:rsidRPr="00147C19">
        <w:t xml:space="preserve">, </w:t>
      </w:r>
      <w:r w:rsidRPr="00147C19">
        <w:rPr>
          <w:i/>
        </w:rPr>
        <w:t>28</w:t>
      </w:r>
      <w:r w:rsidRPr="00147C19">
        <w:t xml:space="preserve"> (2), 1075-1081.</w:t>
      </w:r>
    </w:p>
    <w:p w14:paraId="4CA60969" w14:textId="77777777" w:rsidR="00147C19" w:rsidRPr="00147C19" w:rsidRDefault="00147C19" w:rsidP="00147C19">
      <w:pPr>
        <w:pStyle w:val="EndNoteBibliography"/>
      </w:pPr>
      <w:r w:rsidRPr="00147C19">
        <w:t xml:space="preserve">(41) Xu, S.; Li, S.; Yang, Y.; Tan, J.; Lou, H.; Jin, W.; Yang, L.; Pan, X.; Wang, J.; Shen, Y. A genome-wide search for signals of high-altitude adaptation in Tibetans. </w:t>
      </w:r>
      <w:r w:rsidRPr="00147C19">
        <w:rPr>
          <w:i/>
        </w:rPr>
        <w:t xml:space="preserve">Molecular biology and evolution </w:t>
      </w:r>
      <w:r w:rsidRPr="00147C19">
        <w:rPr>
          <w:b/>
        </w:rPr>
        <w:t>2011</w:t>
      </w:r>
      <w:r w:rsidRPr="00147C19">
        <w:t xml:space="preserve">, </w:t>
      </w:r>
      <w:r w:rsidRPr="00147C19">
        <w:rPr>
          <w:i/>
        </w:rPr>
        <w:t>28</w:t>
      </w:r>
      <w:r w:rsidRPr="00147C19">
        <w:t xml:space="preserve"> (2), 1003-1011.</w:t>
      </w:r>
    </w:p>
    <w:p w14:paraId="2B8414EE" w14:textId="77777777" w:rsidR="00147C19" w:rsidRPr="00147C19" w:rsidRDefault="00147C19" w:rsidP="00147C19">
      <w:pPr>
        <w:pStyle w:val="EndNoteBibliography"/>
      </w:pPr>
      <w:r w:rsidRPr="00147C19">
        <w:t xml:space="preserve">(42) Simonson, T.; Huff, C.; Witherspoon, D.; Prchal, J.; Jorde, L. Adaptive genetic changes related to haemoglobin concentration in native high‐altitude Tibetans. </w:t>
      </w:r>
      <w:r w:rsidRPr="00147C19">
        <w:rPr>
          <w:i/>
        </w:rPr>
        <w:t xml:space="preserve">Experimental physiology </w:t>
      </w:r>
      <w:r w:rsidRPr="00147C19">
        <w:rPr>
          <w:b/>
        </w:rPr>
        <w:t>2015</w:t>
      </w:r>
      <w:r w:rsidRPr="00147C19">
        <w:t xml:space="preserve">, </w:t>
      </w:r>
      <w:r w:rsidRPr="00147C19">
        <w:rPr>
          <w:i/>
        </w:rPr>
        <w:t>100</w:t>
      </w:r>
      <w:r w:rsidRPr="00147C19">
        <w:t xml:space="preserve"> (11), 1263-1268.</w:t>
      </w:r>
    </w:p>
    <w:p w14:paraId="643C4D51" w14:textId="77777777" w:rsidR="00147C19" w:rsidRPr="00147C19" w:rsidRDefault="00147C19" w:rsidP="00147C19">
      <w:pPr>
        <w:pStyle w:val="EndNoteBibliography"/>
      </w:pPr>
      <w:r w:rsidRPr="00147C19">
        <w:t xml:space="preserve">(43) Fehren-Schmitz, L.; Georges, L. Ancient DNA reveals selection acting on genes associated with hypoxia response in pre-Columbian Peruvian Highlanders in the last 8500 years. </w:t>
      </w:r>
      <w:r w:rsidRPr="00147C19">
        <w:rPr>
          <w:i/>
        </w:rPr>
        <w:t xml:space="preserve">Scientific reports </w:t>
      </w:r>
      <w:r w:rsidRPr="00147C19">
        <w:rPr>
          <w:b/>
        </w:rPr>
        <w:t>2016</w:t>
      </w:r>
      <w:r w:rsidRPr="00147C19">
        <w:t xml:space="preserve">, </w:t>
      </w:r>
      <w:r w:rsidRPr="00147C19">
        <w:rPr>
          <w:i/>
        </w:rPr>
        <w:t>6</w:t>
      </w:r>
      <w:r w:rsidRPr="00147C19">
        <w:t xml:space="preserve"> (1), 1-11.</w:t>
      </w:r>
    </w:p>
    <w:p w14:paraId="18174E4E" w14:textId="77777777" w:rsidR="00147C19" w:rsidRPr="00147C19" w:rsidRDefault="00147C19" w:rsidP="00147C19">
      <w:pPr>
        <w:pStyle w:val="EndNoteBibliography"/>
      </w:pPr>
      <w:r w:rsidRPr="00147C19">
        <w:t xml:space="preserve">(44) Bigham, A. W.; Wilson, M. J.; Julian, C. G.; Kiyamu, M.; Vargas, E.; Leon‐Velarde, F.; Rivera‐Chira, M.; Rodriquez, C.; Browne, V. A.; Parra, E. Andean and Tibetan patterns of adaptation to high altitude. </w:t>
      </w:r>
      <w:r w:rsidRPr="00147C19">
        <w:rPr>
          <w:i/>
        </w:rPr>
        <w:t xml:space="preserve">American Journal of Human Biology </w:t>
      </w:r>
      <w:r w:rsidRPr="00147C19">
        <w:rPr>
          <w:b/>
        </w:rPr>
        <w:t>2013</w:t>
      </w:r>
      <w:r w:rsidRPr="00147C19">
        <w:t xml:space="preserve">, </w:t>
      </w:r>
      <w:r w:rsidRPr="00147C19">
        <w:rPr>
          <w:i/>
        </w:rPr>
        <w:t>25</w:t>
      </w:r>
      <w:r w:rsidRPr="00147C19">
        <w:t xml:space="preserve"> (2), 190-197.</w:t>
      </w:r>
    </w:p>
    <w:p w14:paraId="5F7EC5BF" w14:textId="77777777" w:rsidR="00147C19" w:rsidRPr="00147C19" w:rsidRDefault="00147C19" w:rsidP="00147C19">
      <w:pPr>
        <w:pStyle w:val="EndNoteBibliography"/>
      </w:pPr>
      <w:r w:rsidRPr="00147C19">
        <w:t xml:space="preserve">(45) Moore, L. G.; Shriver, M.; Bemis, L.; Hickler, B.; Wilson, M.; Brutsaert, T.; Parra, E.; Vargas, E. Maternal adaptation to high-altitude pregnancy: an experiment of nature—a review. </w:t>
      </w:r>
      <w:r w:rsidRPr="00147C19">
        <w:rPr>
          <w:i/>
        </w:rPr>
        <w:t xml:space="preserve">Placenta </w:t>
      </w:r>
      <w:r w:rsidRPr="00147C19">
        <w:rPr>
          <w:b/>
        </w:rPr>
        <w:t>2004</w:t>
      </w:r>
      <w:r w:rsidRPr="00147C19">
        <w:t xml:space="preserve">, </w:t>
      </w:r>
      <w:r w:rsidRPr="00147C19">
        <w:rPr>
          <w:i/>
        </w:rPr>
        <w:t>25</w:t>
      </w:r>
      <w:r w:rsidRPr="00147C19">
        <w:t>, S60-S71.</w:t>
      </w:r>
    </w:p>
    <w:p w14:paraId="02A8C81D" w14:textId="77777777" w:rsidR="00147C19" w:rsidRPr="00147C19" w:rsidRDefault="00147C19" w:rsidP="00147C19">
      <w:pPr>
        <w:pStyle w:val="EndNoteBibliography"/>
      </w:pPr>
      <w:r w:rsidRPr="00147C19">
        <w:t xml:space="preserve">(46) Valverde, G.; Zhou, H.; Lippold, S.; de Filippo, C.; Tang, K.; Herráez, D. L.; Li, J.; Stoneking, M. A novel candidate region for genetic adaptation to high altitude in Andean populations. </w:t>
      </w:r>
      <w:r w:rsidRPr="00147C19">
        <w:rPr>
          <w:i/>
        </w:rPr>
        <w:t xml:space="preserve">PLoS One </w:t>
      </w:r>
      <w:r w:rsidRPr="00147C19">
        <w:rPr>
          <w:b/>
        </w:rPr>
        <w:t>2015</w:t>
      </w:r>
      <w:r w:rsidRPr="00147C19">
        <w:t xml:space="preserve">, </w:t>
      </w:r>
      <w:r w:rsidRPr="00147C19">
        <w:rPr>
          <w:i/>
        </w:rPr>
        <w:t>10</w:t>
      </w:r>
      <w:r w:rsidRPr="00147C19">
        <w:t xml:space="preserve"> (5), e0125444.</w:t>
      </w:r>
    </w:p>
    <w:p w14:paraId="75226C9D" w14:textId="77777777" w:rsidR="00147C19" w:rsidRPr="00147C19" w:rsidRDefault="00147C19" w:rsidP="00147C19">
      <w:pPr>
        <w:pStyle w:val="EndNoteBibliography"/>
      </w:pPr>
      <w:r w:rsidRPr="00147C19">
        <w:t xml:space="preserve">(47) Hu, H.; Petousi, N.; Glusman, G.; Yu, Y.; Bohlender, R.; Tashi, T.; Downie, J. M.; Roach, J. C.; Cole, A. M.; Lorenzo, F. R. Evolutionary history of Tibetans inferred from whole-genome sequencing. </w:t>
      </w:r>
      <w:r w:rsidRPr="00147C19">
        <w:rPr>
          <w:i/>
        </w:rPr>
        <w:t xml:space="preserve">PLoS genetics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13</w:t>
      </w:r>
      <w:r w:rsidRPr="00147C19">
        <w:t xml:space="preserve"> (4), e1006675.</w:t>
      </w:r>
    </w:p>
    <w:p w14:paraId="27FC6FE9" w14:textId="77777777" w:rsidR="00147C19" w:rsidRPr="00147C19" w:rsidRDefault="00147C19" w:rsidP="00147C19">
      <w:pPr>
        <w:pStyle w:val="EndNoteBibliography"/>
      </w:pPr>
      <w:r w:rsidRPr="00147C19">
        <w:t xml:space="preserve">(48) Guo, Y.-B.; He, Y.-X.; Cui, C.-Y. GCH1 plays a role in the high-altitude adaptation of Tibetans. </w:t>
      </w:r>
      <w:r w:rsidRPr="00147C19">
        <w:rPr>
          <w:i/>
        </w:rPr>
        <w:t xml:space="preserve">Zoological Research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38</w:t>
      </w:r>
      <w:r w:rsidRPr="00147C19">
        <w:t xml:space="preserve"> (3), 155.</w:t>
      </w:r>
    </w:p>
    <w:p w14:paraId="2256B428" w14:textId="77777777" w:rsidR="00147C19" w:rsidRPr="00147C19" w:rsidRDefault="00147C19" w:rsidP="00147C19">
      <w:pPr>
        <w:pStyle w:val="EndNoteBibliography"/>
      </w:pPr>
      <w:r w:rsidRPr="00147C19">
        <w:lastRenderedPageBreak/>
        <w:t xml:space="preserve">(49) Jeong, C.; Alkorta-Aranburu, G.; Basnyat, B.; Neupane, M.; Witonsky, D. B.; Pritchard, J. K.; Beall, C. M.; Di Rienzo, A. Admixture facilitates genetic adaptations to high altitude in Tibet. </w:t>
      </w:r>
      <w:r w:rsidRPr="00147C19">
        <w:rPr>
          <w:i/>
        </w:rPr>
        <w:t xml:space="preserve">Nature communications </w:t>
      </w:r>
      <w:r w:rsidRPr="00147C19">
        <w:rPr>
          <w:b/>
        </w:rPr>
        <w:t>2014</w:t>
      </w:r>
      <w:r w:rsidRPr="00147C19">
        <w:t xml:space="preserve">, </w:t>
      </w:r>
      <w:r w:rsidRPr="00147C19">
        <w:rPr>
          <w:i/>
        </w:rPr>
        <w:t>5</w:t>
      </w:r>
      <w:r w:rsidRPr="00147C19">
        <w:t xml:space="preserve"> (1), 1-7.</w:t>
      </w:r>
    </w:p>
    <w:p w14:paraId="063A9509" w14:textId="77777777" w:rsidR="00147C19" w:rsidRPr="00147C19" w:rsidRDefault="00147C19" w:rsidP="00147C19">
      <w:pPr>
        <w:pStyle w:val="EndNoteBibliography"/>
      </w:pPr>
      <w:r w:rsidRPr="00147C19">
        <w:t xml:space="preserve">(50) Jacovas, V. C.; Rovaris, D. L.; Peréz, O.; de Azevedo, S.; Macedo, G. S.; Sandoval, J. R.; Salazar-Granara, A.; Villena, M.; Dugoujon, J.-M.; Bisso-Machado, R. Genetic variations in the TP53 pathway in Native Americans strongly suggest adaptation to the high altitudes of the Andes. </w:t>
      </w:r>
      <w:r w:rsidRPr="00147C19">
        <w:rPr>
          <w:i/>
        </w:rPr>
        <w:t xml:space="preserve">PLoS One </w:t>
      </w:r>
      <w:r w:rsidRPr="00147C19">
        <w:rPr>
          <w:b/>
        </w:rPr>
        <w:t>2015</w:t>
      </w:r>
      <w:r w:rsidRPr="00147C19">
        <w:t xml:space="preserve">, </w:t>
      </w:r>
      <w:r w:rsidRPr="00147C19">
        <w:rPr>
          <w:i/>
        </w:rPr>
        <w:t>10</w:t>
      </w:r>
      <w:r w:rsidRPr="00147C19">
        <w:t xml:space="preserve"> (9), e0137823.</w:t>
      </w:r>
    </w:p>
    <w:p w14:paraId="6CF50C43" w14:textId="77777777" w:rsidR="00147C19" w:rsidRPr="00147C19" w:rsidRDefault="00147C19" w:rsidP="00147C19">
      <w:pPr>
        <w:pStyle w:val="EndNoteBibliography"/>
      </w:pPr>
      <w:r w:rsidRPr="00147C19">
        <w:t xml:space="preserve">(51) Ouzhuluobu; He, Y.; Lou, H.; Cui, C.; Deng, L.; Gao, Y.; Zheng, W.; Guo, Y.; Wang, X.; Ning, Z. De novo assembly of a Tibetan genome and identification of novel structural variants associated with high-altitude adaptation. </w:t>
      </w:r>
      <w:r w:rsidRPr="00147C19">
        <w:rPr>
          <w:i/>
        </w:rPr>
        <w:t xml:space="preserve">National Science Review </w:t>
      </w:r>
      <w:r w:rsidRPr="00147C19">
        <w:rPr>
          <w:b/>
        </w:rPr>
        <w:t>2020</w:t>
      </w:r>
      <w:r w:rsidRPr="00147C19">
        <w:t xml:space="preserve">, </w:t>
      </w:r>
      <w:r w:rsidRPr="00147C19">
        <w:rPr>
          <w:i/>
        </w:rPr>
        <w:t>7</w:t>
      </w:r>
      <w:r w:rsidRPr="00147C19">
        <w:t xml:space="preserve"> (2), 391-402.</w:t>
      </w:r>
    </w:p>
    <w:p w14:paraId="074780F2" w14:textId="77777777" w:rsidR="00147C19" w:rsidRPr="00147C19" w:rsidRDefault="00147C19" w:rsidP="00147C19">
      <w:pPr>
        <w:pStyle w:val="EndNoteBibliography"/>
      </w:pPr>
      <w:r w:rsidRPr="00147C19">
        <w:t xml:space="preserve">(52) Zhou, D.; Udpa, N.; Ronen, R.; Stobdan, T.; Liang, J.; Appenzeller, O.; Zhao, H. W.; Yin, Y.; Du, Y.; Guo, L. Whole-genome sequencing uncovers the genetic basis of chronic mountain sickness in Andean highlanders. </w:t>
      </w:r>
      <w:r w:rsidRPr="00147C19">
        <w:rPr>
          <w:i/>
        </w:rPr>
        <w:t xml:space="preserve">The American Journal of Human Genetics </w:t>
      </w:r>
      <w:r w:rsidRPr="00147C19">
        <w:rPr>
          <w:b/>
        </w:rPr>
        <w:t>2013</w:t>
      </w:r>
      <w:r w:rsidRPr="00147C19">
        <w:t xml:space="preserve">, </w:t>
      </w:r>
      <w:r w:rsidRPr="00147C19">
        <w:rPr>
          <w:i/>
        </w:rPr>
        <w:t>93</w:t>
      </w:r>
      <w:r w:rsidRPr="00147C19">
        <w:t xml:space="preserve"> (3), 452-462.</w:t>
      </w:r>
    </w:p>
    <w:p w14:paraId="4E77C3AA" w14:textId="77777777" w:rsidR="00147C19" w:rsidRPr="00147C19" w:rsidRDefault="00147C19" w:rsidP="00147C19">
      <w:pPr>
        <w:pStyle w:val="EndNoteBibliography"/>
      </w:pPr>
      <w:r w:rsidRPr="00147C19">
        <w:t xml:space="preserve">(53) Stobdan, T.; Akbari, A.; Azad, P.; Zhou, D.; Poulsen, O.; Appenzeller, O.; Gonzales, G. F.; Telenti, A.; Wong, E. H.; Saini, S. New insights into the genetic basis of Monge’s disease and adaptation to high-altitude. </w:t>
      </w:r>
      <w:r w:rsidRPr="00147C19">
        <w:rPr>
          <w:i/>
        </w:rPr>
        <w:t xml:space="preserve">Molecular biology and evolution </w:t>
      </w:r>
      <w:r w:rsidRPr="00147C19">
        <w:rPr>
          <w:b/>
        </w:rPr>
        <w:t>2017</w:t>
      </w:r>
      <w:r w:rsidRPr="00147C19">
        <w:t xml:space="preserve">, </w:t>
      </w:r>
      <w:r w:rsidRPr="00147C19">
        <w:rPr>
          <w:i/>
        </w:rPr>
        <w:t>34</w:t>
      </w:r>
      <w:r w:rsidRPr="00147C19">
        <w:t xml:space="preserve"> (12), 3154-3168.</w:t>
      </w:r>
    </w:p>
    <w:p w14:paraId="052FBB20" w14:textId="3F6CDD6F" w:rsidR="00BE2B0B" w:rsidRDefault="00B464D0">
      <w:pPr>
        <w:rPr>
          <w:rFonts w:ascii="Times New Roman" w:hAnsi="Times New Roman" w:cs="Times New Roman"/>
          <w:sz w:val="20"/>
          <w:szCs w:val="20"/>
        </w:rPr>
      </w:pPr>
      <w:r w:rsidRPr="009933CC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C10C1DC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5CE7129E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5B446105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79E29CA1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5ABC5F3E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6CCF4939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0F21FDA4" w14:textId="77777777" w:rsidR="00F969C5" w:rsidRDefault="00F969C5">
      <w:pPr>
        <w:rPr>
          <w:rFonts w:ascii="Times New Roman" w:hAnsi="Times New Roman" w:cs="Times New Roman"/>
          <w:sz w:val="20"/>
          <w:szCs w:val="20"/>
        </w:rPr>
      </w:pPr>
    </w:p>
    <w:p w14:paraId="3AE48E8C" w14:textId="7D5354E9" w:rsidR="00BE2B0B" w:rsidRPr="009933CC" w:rsidRDefault="00BE2B0B">
      <w:pPr>
        <w:rPr>
          <w:rFonts w:ascii="Times New Roman" w:hAnsi="Times New Roman" w:cs="Times New Roman"/>
          <w:sz w:val="20"/>
          <w:szCs w:val="20"/>
        </w:rPr>
      </w:pPr>
    </w:p>
    <w:sectPr w:rsidR="00BE2B0B" w:rsidRPr="009933CC" w:rsidSect="00FF316B">
      <w:footerReference w:type="default" r:id="rId13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79420" w14:textId="77777777" w:rsidR="00DD611E" w:rsidRDefault="00DD611E">
      <w:pPr>
        <w:spacing w:after="0" w:line="240" w:lineRule="auto"/>
      </w:pPr>
      <w:r>
        <w:separator/>
      </w:r>
    </w:p>
  </w:endnote>
  <w:endnote w:type="continuationSeparator" w:id="0">
    <w:p w14:paraId="437B5B18" w14:textId="77777777" w:rsidR="00DD611E" w:rsidRDefault="00DD611E">
      <w:pPr>
        <w:spacing w:after="0" w:line="240" w:lineRule="auto"/>
      </w:pPr>
      <w:r>
        <w:continuationSeparator/>
      </w:r>
    </w:p>
  </w:endnote>
  <w:endnote w:type="continuationNotice" w:id="1">
    <w:p w14:paraId="51901976" w14:textId="77777777" w:rsidR="00DD611E" w:rsidRDefault="00DD6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0619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2EEABB" w14:textId="2D1C1448" w:rsidR="0024446F" w:rsidRDefault="004276D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4D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9EFD2DE" w14:textId="77777777" w:rsidR="0024446F" w:rsidRDefault="00A014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CAD4C" w14:textId="77777777" w:rsidR="00DD611E" w:rsidRDefault="00DD611E">
      <w:pPr>
        <w:spacing w:after="0" w:line="240" w:lineRule="auto"/>
      </w:pPr>
      <w:r>
        <w:separator/>
      </w:r>
    </w:p>
  </w:footnote>
  <w:footnote w:type="continuationSeparator" w:id="0">
    <w:p w14:paraId="4B64D1B8" w14:textId="77777777" w:rsidR="00DD611E" w:rsidRDefault="00DD611E">
      <w:pPr>
        <w:spacing w:after="0" w:line="240" w:lineRule="auto"/>
      </w:pPr>
      <w:r>
        <w:continuationSeparator/>
      </w:r>
    </w:p>
  </w:footnote>
  <w:footnote w:type="continuationNotice" w:id="1">
    <w:p w14:paraId="0692F46D" w14:textId="77777777" w:rsidR="00DD611E" w:rsidRDefault="00DD61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330C1"/>
    <w:multiLevelType w:val="hybridMultilevel"/>
    <w:tmpl w:val="1846BF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0D3D"/>
    <w:multiLevelType w:val="multilevel"/>
    <w:tmpl w:val="FD62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A1F54"/>
    <w:multiLevelType w:val="hybridMultilevel"/>
    <w:tmpl w:val="A3AA2E68"/>
    <w:lvl w:ilvl="0" w:tplc="6316B73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1C6"/>
    <w:multiLevelType w:val="hybridMultilevel"/>
    <w:tmpl w:val="60C01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15EA8"/>
    <w:multiLevelType w:val="hybridMultilevel"/>
    <w:tmpl w:val="A1F8216A"/>
    <w:lvl w:ilvl="0" w:tplc="12F0FA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81378"/>
    <w:multiLevelType w:val="multilevel"/>
    <w:tmpl w:val="22BA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C69C6"/>
    <w:multiLevelType w:val="hybridMultilevel"/>
    <w:tmpl w:val="E4E6F7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13FE1"/>
    <w:multiLevelType w:val="multilevel"/>
    <w:tmpl w:val="DAF450D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color w:val="000000"/>
        <w:position w:val="4"/>
        <w:sz w:val="26"/>
        <w:szCs w:val="26"/>
        <w:u w:color="00000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color w:val="000000"/>
        <w:position w:val="4"/>
        <w:sz w:val="29"/>
        <w:szCs w:val="29"/>
        <w:u w:color="00000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color w:val="000000"/>
        <w:position w:val="4"/>
        <w:sz w:val="29"/>
        <w:szCs w:val="29"/>
        <w:u w:color="00000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color w:val="000000"/>
        <w:position w:val="4"/>
        <w:sz w:val="29"/>
        <w:szCs w:val="29"/>
        <w:u w:color="00000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color w:val="000000"/>
        <w:position w:val="4"/>
        <w:sz w:val="29"/>
        <w:szCs w:val="29"/>
        <w:u w:color="00000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color w:val="000000"/>
        <w:position w:val="4"/>
        <w:sz w:val="29"/>
        <w:szCs w:val="29"/>
        <w:u w:color="00000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color w:val="000000"/>
        <w:position w:val="4"/>
        <w:sz w:val="29"/>
        <w:szCs w:val="29"/>
        <w:u w:color="00000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color w:val="000000"/>
        <w:position w:val="4"/>
        <w:sz w:val="29"/>
        <w:szCs w:val="29"/>
        <w:u w:color="00000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color w:val="000000"/>
        <w:position w:val="4"/>
        <w:sz w:val="29"/>
        <w:szCs w:val="29"/>
        <w:u w:color="000000"/>
      </w:rPr>
    </w:lvl>
  </w:abstractNum>
  <w:abstractNum w:abstractNumId="8" w15:restartNumberingAfterBreak="0">
    <w:nsid w:val="290617A4"/>
    <w:multiLevelType w:val="multilevel"/>
    <w:tmpl w:val="4DE2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BB5415"/>
    <w:multiLevelType w:val="hybridMultilevel"/>
    <w:tmpl w:val="8F2AC7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C1A80"/>
    <w:multiLevelType w:val="hybridMultilevel"/>
    <w:tmpl w:val="91F29E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13F1D"/>
    <w:multiLevelType w:val="multilevel"/>
    <w:tmpl w:val="EFB2109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color w:val="000000"/>
        <w:position w:val="4"/>
        <w:sz w:val="26"/>
        <w:szCs w:val="26"/>
        <w:u w:color="00000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color w:val="000000"/>
        <w:position w:val="4"/>
        <w:sz w:val="29"/>
        <w:szCs w:val="29"/>
        <w:u w:color="00000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color w:val="000000"/>
        <w:position w:val="4"/>
        <w:sz w:val="29"/>
        <w:szCs w:val="29"/>
        <w:u w:color="00000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color w:val="000000"/>
        <w:position w:val="4"/>
        <w:sz w:val="29"/>
        <w:szCs w:val="29"/>
        <w:u w:color="00000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color w:val="000000"/>
        <w:position w:val="4"/>
        <w:sz w:val="29"/>
        <w:szCs w:val="29"/>
        <w:u w:color="00000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color w:val="000000"/>
        <w:position w:val="4"/>
        <w:sz w:val="29"/>
        <w:szCs w:val="29"/>
        <w:u w:color="00000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color w:val="000000"/>
        <w:position w:val="4"/>
        <w:sz w:val="29"/>
        <w:szCs w:val="29"/>
        <w:u w:color="00000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color w:val="000000"/>
        <w:position w:val="4"/>
        <w:sz w:val="29"/>
        <w:szCs w:val="29"/>
        <w:u w:color="00000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color w:val="000000"/>
        <w:position w:val="4"/>
        <w:sz w:val="29"/>
        <w:szCs w:val="29"/>
        <w:u w:color="000000"/>
      </w:rPr>
    </w:lvl>
  </w:abstractNum>
  <w:abstractNum w:abstractNumId="12" w15:restartNumberingAfterBreak="0">
    <w:nsid w:val="44216B66"/>
    <w:multiLevelType w:val="multilevel"/>
    <w:tmpl w:val="C728EF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4602776B"/>
    <w:multiLevelType w:val="hybridMultilevel"/>
    <w:tmpl w:val="2CAC2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40C65"/>
    <w:multiLevelType w:val="hybridMultilevel"/>
    <w:tmpl w:val="1B001434"/>
    <w:lvl w:ilvl="0" w:tplc="77DCD42C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A0F25"/>
    <w:multiLevelType w:val="multilevel"/>
    <w:tmpl w:val="70E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02144B"/>
    <w:multiLevelType w:val="hybridMultilevel"/>
    <w:tmpl w:val="84F2C1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B720B"/>
    <w:multiLevelType w:val="hybridMultilevel"/>
    <w:tmpl w:val="C7EE949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13897"/>
    <w:multiLevelType w:val="multilevel"/>
    <w:tmpl w:val="CEFC3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F11648C"/>
    <w:multiLevelType w:val="multilevel"/>
    <w:tmpl w:val="25CC4EF8"/>
    <w:styleLink w:val="Das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color w:val="000000"/>
        <w:position w:val="4"/>
        <w:sz w:val="26"/>
        <w:szCs w:val="26"/>
        <w:u w:color="00000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color w:val="000000"/>
        <w:position w:val="4"/>
        <w:sz w:val="29"/>
        <w:szCs w:val="29"/>
        <w:u w:color="00000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color w:val="000000"/>
        <w:position w:val="4"/>
        <w:sz w:val="29"/>
        <w:szCs w:val="29"/>
        <w:u w:color="00000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color w:val="000000"/>
        <w:position w:val="4"/>
        <w:sz w:val="29"/>
        <w:szCs w:val="29"/>
        <w:u w:color="00000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color w:val="000000"/>
        <w:position w:val="4"/>
        <w:sz w:val="29"/>
        <w:szCs w:val="29"/>
        <w:u w:color="00000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color w:val="000000"/>
        <w:position w:val="4"/>
        <w:sz w:val="29"/>
        <w:szCs w:val="29"/>
        <w:u w:color="00000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color w:val="000000"/>
        <w:position w:val="4"/>
        <w:sz w:val="29"/>
        <w:szCs w:val="29"/>
        <w:u w:color="00000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color w:val="000000"/>
        <w:position w:val="4"/>
        <w:sz w:val="29"/>
        <w:szCs w:val="29"/>
        <w:u w:color="00000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color w:val="000000"/>
        <w:position w:val="4"/>
        <w:sz w:val="29"/>
        <w:szCs w:val="29"/>
        <w:u w:color="000000"/>
      </w:rPr>
    </w:lvl>
  </w:abstractNum>
  <w:abstractNum w:abstractNumId="20" w15:restartNumberingAfterBreak="0">
    <w:nsid w:val="62BB72E4"/>
    <w:multiLevelType w:val="multilevel"/>
    <w:tmpl w:val="B1FA424A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color w:val="000000"/>
        <w:position w:val="4"/>
        <w:sz w:val="26"/>
        <w:szCs w:val="26"/>
        <w:u w:color="00000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color w:val="000000"/>
        <w:position w:val="4"/>
        <w:sz w:val="29"/>
        <w:szCs w:val="29"/>
        <w:u w:color="00000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color w:val="000000"/>
        <w:position w:val="4"/>
        <w:sz w:val="29"/>
        <w:szCs w:val="29"/>
        <w:u w:color="00000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color w:val="000000"/>
        <w:position w:val="4"/>
        <w:sz w:val="29"/>
        <w:szCs w:val="29"/>
        <w:u w:color="00000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color w:val="000000"/>
        <w:position w:val="4"/>
        <w:sz w:val="29"/>
        <w:szCs w:val="29"/>
        <w:u w:color="00000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color w:val="000000"/>
        <w:position w:val="4"/>
        <w:sz w:val="29"/>
        <w:szCs w:val="29"/>
        <w:u w:color="00000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color w:val="000000"/>
        <w:position w:val="4"/>
        <w:sz w:val="29"/>
        <w:szCs w:val="29"/>
        <w:u w:color="00000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color w:val="000000"/>
        <w:position w:val="4"/>
        <w:sz w:val="29"/>
        <w:szCs w:val="29"/>
        <w:u w:color="00000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color w:val="000000"/>
        <w:position w:val="4"/>
        <w:sz w:val="29"/>
        <w:szCs w:val="29"/>
        <w:u w:color="000000"/>
      </w:rPr>
    </w:lvl>
  </w:abstractNum>
  <w:abstractNum w:abstractNumId="21" w15:restartNumberingAfterBreak="0">
    <w:nsid w:val="65397CB7"/>
    <w:multiLevelType w:val="multilevel"/>
    <w:tmpl w:val="7DB878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i/>
      </w:rPr>
    </w:lvl>
  </w:abstractNum>
  <w:abstractNum w:abstractNumId="22" w15:restartNumberingAfterBreak="0">
    <w:nsid w:val="66F1737B"/>
    <w:multiLevelType w:val="multilevel"/>
    <w:tmpl w:val="FA42617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color w:val="000000"/>
        <w:position w:val="4"/>
        <w:sz w:val="26"/>
        <w:szCs w:val="26"/>
        <w:u w:color="00000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color w:val="000000"/>
        <w:position w:val="4"/>
        <w:sz w:val="29"/>
        <w:szCs w:val="29"/>
        <w:u w:color="00000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color w:val="000000"/>
        <w:position w:val="4"/>
        <w:sz w:val="29"/>
        <w:szCs w:val="29"/>
        <w:u w:color="00000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color w:val="000000"/>
        <w:position w:val="4"/>
        <w:sz w:val="29"/>
        <w:szCs w:val="29"/>
        <w:u w:color="00000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color w:val="000000"/>
        <w:position w:val="4"/>
        <w:sz w:val="29"/>
        <w:szCs w:val="29"/>
        <w:u w:color="00000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color w:val="000000"/>
        <w:position w:val="4"/>
        <w:sz w:val="29"/>
        <w:szCs w:val="29"/>
        <w:u w:color="00000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color w:val="000000"/>
        <w:position w:val="4"/>
        <w:sz w:val="29"/>
        <w:szCs w:val="29"/>
        <w:u w:color="00000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color w:val="000000"/>
        <w:position w:val="4"/>
        <w:sz w:val="29"/>
        <w:szCs w:val="29"/>
        <w:u w:color="00000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color w:val="000000"/>
        <w:position w:val="4"/>
        <w:sz w:val="29"/>
        <w:szCs w:val="29"/>
        <w:u w:color="000000"/>
      </w:rPr>
    </w:lvl>
  </w:abstractNum>
  <w:abstractNum w:abstractNumId="23" w15:restartNumberingAfterBreak="0">
    <w:nsid w:val="6D661FC8"/>
    <w:multiLevelType w:val="hybridMultilevel"/>
    <w:tmpl w:val="06B6AF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9122C"/>
    <w:multiLevelType w:val="hybridMultilevel"/>
    <w:tmpl w:val="BBE25A0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1334A"/>
    <w:multiLevelType w:val="hybridMultilevel"/>
    <w:tmpl w:val="2CAC2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E5D92"/>
    <w:multiLevelType w:val="hybridMultilevel"/>
    <w:tmpl w:val="E6D2C99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D7714"/>
    <w:multiLevelType w:val="hybridMultilevel"/>
    <w:tmpl w:val="E6D2C99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1521C"/>
    <w:multiLevelType w:val="hybridMultilevel"/>
    <w:tmpl w:val="D01C72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18"/>
  </w:num>
  <w:num w:numId="4">
    <w:abstractNumId w:val="12"/>
  </w:num>
  <w:num w:numId="5">
    <w:abstractNumId w:val="3"/>
  </w:num>
  <w:num w:numId="6">
    <w:abstractNumId w:val="21"/>
  </w:num>
  <w:num w:numId="7">
    <w:abstractNumId w:val="4"/>
  </w:num>
  <w:num w:numId="8">
    <w:abstractNumId w:val="14"/>
  </w:num>
  <w:num w:numId="9">
    <w:abstractNumId w:val="5"/>
  </w:num>
  <w:num w:numId="10">
    <w:abstractNumId w:val="15"/>
  </w:num>
  <w:num w:numId="11">
    <w:abstractNumId w:val="8"/>
  </w:num>
  <w:num w:numId="12">
    <w:abstractNumId w:val="1"/>
  </w:num>
  <w:num w:numId="13">
    <w:abstractNumId w:val="2"/>
  </w:num>
  <w:num w:numId="14">
    <w:abstractNumId w:val="10"/>
  </w:num>
  <w:num w:numId="15">
    <w:abstractNumId w:val="24"/>
  </w:num>
  <w:num w:numId="16">
    <w:abstractNumId w:val="26"/>
  </w:num>
  <w:num w:numId="17">
    <w:abstractNumId w:val="16"/>
  </w:num>
  <w:num w:numId="18">
    <w:abstractNumId w:val="23"/>
  </w:num>
  <w:num w:numId="19">
    <w:abstractNumId w:val="6"/>
  </w:num>
  <w:num w:numId="20">
    <w:abstractNumId w:val="0"/>
  </w:num>
  <w:num w:numId="21">
    <w:abstractNumId w:val="7"/>
  </w:num>
  <w:num w:numId="22">
    <w:abstractNumId w:val="20"/>
  </w:num>
  <w:num w:numId="23">
    <w:abstractNumId w:val="11"/>
  </w:num>
  <w:num w:numId="24">
    <w:abstractNumId w:val="22"/>
  </w:num>
  <w:num w:numId="25">
    <w:abstractNumId w:val="19"/>
  </w:num>
  <w:num w:numId="26">
    <w:abstractNumId w:val="27"/>
  </w:num>
  <w:num w:numId="27">
    <w:abstractNumId w:val="17"/>
  </w:num>
  <w:num w:numId="28">
    <w:abstractNumId w:val="9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wNDayMDQ2NDUzMTNU0lEKTi0uzszPAykwrQUA28/Dn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92024D"/>
    <w:rsid w:val="00002EFA"/>
    <w:rsid w:val="0002418D"/>
    <w:rsid w:val="00040228"/>
    <w:rsid w:val="000701DC"/>
    <w:rsid w:val="000740F8"/>
    <w:rsid w:val="000751E0"/>
    <w:rsid w:val="000A611E"/>
    <w:rsid w:val="000C4DD8"/>
    <w:rsid w:val="000C5CFF"/>
    <w:rsid w:val="000F23B3"/>
    <w:rsid w:val="000F3CA0"/>
    <w:rsid w:val="00105DF9"/>
    <w:rsid w:val="001341D3"/>
    <w:rsid w:val="00134B84"/>
    <w:rsid w:val="00147C19"/>
    <w:rsid w:val="00150A6C"/>
    <w:rsid w:val="00166C9B"/>
    <w:rsid w:val="00182D58"/>
    <w:rsid w:val="001917AF"/>
    <w:rsid w:val="001A3971"/>
    <w:rsid w:val="001C6DC1"/>
    <w:rsid w:val="00231127"/>
    <w:rsid w:val="002324B3"/>
    <w:rsid w:val="00253AF6"/>
    <w:rsid w:val="002643BC"/>
    <w:rsid w:val="00285770"/>
    <w:rsid w:val="002A1B06"/>
    <w:rsid w:val="002A5A44"/>
    <w:rsid w:val="002C19AC"/>
    <w:rsid w:val="002D2268"/>
    <w:rsid w:val="002E1BDB"/>
    <w:rsid w:val="002E5023"/>
    <w:rsid w:val="00342D16"/>
    <w:rsid w:val="003456B7"/>
    <w:rsid w:val="00354608"/>
    <w:rsid w:val="003624F3"/>
    <w:rsid w:val="00377144"/>
    <w:rsid w:val="00377D8F"/>
    <w:rsid w:val="003A7BD7"/>
    <w:rsid w:val="003B6053"/>
    <w:rsid w:val="003C4D99"/>
    <w:rsid w:val="003C6141"/>
    <w:rsid w:val="003F2E19"/>
    <w:rsid w:val="004276DB"/>
    <w:rsid w:val="0045452E"/>
    <w:rsid w:val="00457279"/>
    <w:rsid w:val="004639D8"/>
    <w:rsid w:val="004726D6"/>
    <w:rsid w:val="00476A9C"/>
    <w:rsid w:val="00491403"/>
    <w:rsid w:val="004A0F8B"/>
    <w:rsid w:val="004E3F90"/>
    <w:rsid w:val="004E7374"/>
    <w:rsid w:val="00505023"/>
    <w:rsid w:val="00510BD6"/>
    <w:rsid w:val="005147C3"/>
    <w:rsid w:val="0058437A"/>
    <w:rsid w:val="005B24A5"/>
    <w:rsid w:val="005C244D"/>
    <w:rsid w:val="005C3789"/>
    <w:rsid w:val="005C4867"/>
    <w:rsid w:val="005C5081"/>
    <w:rsid w:val="005C78A6"/>
    <w:rsid w:val="005F2A4A"/>
    <w:rsid w:val="00600916"/>
    <w:rsid w:val="00604554"/>
    <w:rsid w:val="00613658"/>
    <w:rsid w:val="00616601"/>
    <w:rsid w:val="00630465"/>
    <w:rsid w:val="00630FCF"/>
    <w:rsid w:val="006379A0"/>
    <w:rsid w:val="00651610"/>
    <w:rsid w:val="006602FC"/>
    <w:rsid w:val="00686E6F"/>
    <w:rsid w:val="006C7775"/>
    <w:rsid w:val="006E5FE0"/>
    <w:rsid w:val="006F1B94"/>
    <w:rsid w:val="00710234"/>
    <w:rsid w:val="0071753C"/>
    <w:rsid w:val="00787260"/>
    <w:rsid w:val="00790637"/>
    <w:rsid w:val="007A2E0F"/>
    <w:rsid w:val="007F2AA0"/>
    <w:rsid w:val="007F35EC"/>
    <w:rsid w:val="007F56DD"/>
    <w:rsid w:val="00804FEE"/>
    <w:rsid w:val="0080611C"/>
    <w:rsid w:val="00815752"/>
    <w:rsid w:val="00843ADE"/>
    <w:rsid w:val="008524EB"/>
    <w:rsid w:val="008720EC"/>
    <w:rsid w:val="00873329"/>
    <w:rsid w:val="00892C16"/>
    <w:rsid w:val="008E5E58"/>
    <w:rsid w:val="008E775E"/>
    <w:rsid w:val="00900469"/>
    <w:rsid w:val="009140CA"/>
    <w:rsid w:val="0092024D"/>
    <w:rsid w:val="009304C2"/>
    <w:rsid w:val="009777FC"/>
    <w:rsid w:val="009872A2"/>
    <w:rsid w:val="009933CC"/>
    <w:rsid w:val="009D0DF2"/>
    <w:rsid w:val="009D54CC"/>
    <w:rsid w:val="009D7C41"/>
    <w:rsid w:val="009E51F8"/>
    <w:rsid w:val="00A014D8"/>
    <w:rsid w:val="00A03923"/>
    <w:rsid w:val="00A93AFC"/>
    <w:rsid w:val="00A948A3"/>
    <w:rsid w:val="00AA4967"/>
    <w:rsid w:val="00AC545F"/>
    <w:rsid w:val="00AE4809"/>
    <w:rsid w:val="00B12DF5"/>
    <w:rsid w:val="00B41C25"/>
    <w:rsid w:val="00B43337"/>
    <w:rsid w:val="00B433E2"/>
    <w:rsid w:val="00B43DCF"/>
    <w:rsid w:val="00B464D0"/>
    <w:rsid w:val="00B60870"/>
    <w:rsid w:val="00BB61BC"/>
    <w:rsid w:val="00BD1B9A"/>
    <w:rsid w:val="00BE2B0B"/>
    <w:rsid w:val="00BE6152"/>
    <w:rsid w:val="00C17C25"/>
    <w:rsid w:val="00C34B16"/>
    <w:rsid w:val="00C372CB"/>
    <w:rsid w:val="00C40CF1"/>
    <w:rsid w:val="00C54A36"/>
    <w:rsid w:val="00C732B2"/>
    <w:rsid w:val="00C81C0F"/>
    <w:rsid w:val="00C85E4F"/>
    <w:rsid w:val="00C93507"/>
    <w:rsid w:val="00CA3DEF"/>
    <w:rsid w:val="00CD7982"/>
    <w:rsid w:val="00D0221E"/>
    <w:rsid w:val="00D05BB1"/>
    <w:rsid w:val="00D119C3"/>
    <w:rsid w:val="00D30B61"/>
    <w:rsid w:val="00D60D0A"/>
    <w:rsid w:val="00D7786C"/>
    <w:rsid w:val="00D84B4D"/>
    <w:rsid w:val="00DA574F"/>
    <w:rsid w:val="00DB3758"/>
    <w:rsid w:val="00DD611E"/>
    <w:rsid w:val="00DF7AA4"/>
    <w:rsid w:val="00E47027"/>
    <w:rsid w:val="00E530E6"/>
    <w:rsid w:val="00E73B96"/>
    <w:rsid w:val="00E877E3"/>
    <w:rsid w:val="00EB0128"/>
    <w:rsid w:val="00EB1F84"/>
    <w:rsid w:val="00F1189D"/>
    <w:rsid w:val="00F11F1E"/>
    <w:rsid w:val="00F13594"/>
    <w:rsid w:val="00F13F86"/>
    <w:rsid w:val="00F33B90"/>
    <w:rsid w:val="00F43C4D"/>
    <w:rsid w:val="00F5083A"/>
    <w:rsid w:val="00F50C8C"/>
    <w:rsid w:val="00F577C7"/>
    <w:rsid w:val="00F7130A"/>
    <w:rsid w:val="00F830ED"/>
    <w:rsid w:val="00F935BD"/>
    <w:rsid w:val="00F969C5"/>
    <w:rsid w:val="00FB073D"/>
    <w:rsid w:val="00FB0CAE"/>
    <w:rsid w:val="00FC432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4F255"/>
  <w15:chartTrackingRefBased/>
  <w15:docId w15:val="{24AAC34B-9DAD-49F6-8AD9-70AA5D09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6D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B0B"/>
    <w:pPr>
      <w:keepNext/>
      <w:keepLines/>
      <w:spacing w:before="240" w:after="0" w:line="252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E2B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7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6DB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E2B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2B0B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E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B0B"/>
    <w:rPr>
      <w:lang w:val="en-US"/>
    </w:rPr>
  </w:style>
  <w:style w:type="paragraph" w:styleId="ListParagraph">
    <w:name w:val="List Paragraph"/>
    <w:basedOn w:val="Normal"/>
    <w:uiPriority w:val="34"/>
    <w:qFormat/>
    <w:rsid w:val="00BE2B0B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BE2B0B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E2B0B"/>
    <w:rPr>
      <w:rFonts w:eastAsiaTheme="minorEastAsia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E2B0B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BE2B0B"/>
    <w:pPr>
      <w:spacing w:after="0" w:line="240" w:lineRule="auto"/>
      <w:jc w:val="both"/>
    </w:pPr>
    <w:rPr>
      <w:rFonts w:ascii="Calibri" w:eastAsiaTheme="minorEastAsia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BE2B0B"/>
    <w:rPr>
      <w:rFonts w:ascii="Calibri" w:eastAsiaTheme="minorEastAsia" w:hAnsi="Calibri" w:cs="Calibri"/>
      <w:noProof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BE2B0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E2B0B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BE2B0B"/>
    <w:rPr>
      <w:color w:val="0000FF"/>
      <w:u w:val="single"/>
    </w:rPr>
  </w:style>
  <w:style w:type="table" w:styleId="TableGrid">
    <w:name w:val="Table Grid"/>
    <w:basedOn w:val="TableNormal"/>
    <w:uiPriority w:val="39"/>
    <w:rsid w:val="00BE2B0B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E2B0B"/>
  </w:style>
  <w:style w:type="paragraph" w:styleId="BalloonText">
    <w:name w:val="Balloon Text"/>
    <w:basedOn w:val="Normal"/>
    <w:link w:val="BalloonTextChar"/>
    <w:uiPriority w:val="99"/>
    <w:semiHidden/>
    <w:unhideWhenUsed/>
    <w:rsid w:val="00BE2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0B"/>
    <w:rPr>
      <w:rFonts w:ascii="Segoe U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E2B0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2B0B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BE2B0B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2B0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E2B0B"/>
    <w:rPr>
      <w:i/>
      <w:iCs/>
    </w:rPr>
  </w:style>
  <w:style w:type="character" w:styleId="Strong">
    <w:name w:val="Strong"/>
    <w:basedOn w:val="DefaultParagraphFont"/>
    <w:uiPriority w:val="22"/>
    <w:qFormat/>
    <w:rsid w:val="00BE2B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2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Light">
    <w:name w:val="Grid Table Light"/>
    <w:basedOn w:val="TableNormal"/>
    <w:uiPriority w:val="40"/>
    <w:rsid w:val="00BE2B0B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E2B0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E2B0B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E2B0B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4-Accent6">
    <w:name w:val="List Table 4 Accent 6"/>
    <w:basedOn w:val="TableNormal"/>
    <w:uiPriority w:val="49"/>
    <w:rsid w:val="00BE2B0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BE2B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referencesauthors">
    <w:name w:val="references__authors"/>
    <w:basedOn w:val="DefaultParagraphFont"/>
    <w:rsid w:val="00BE2B0B"/>
  </w:style>
  <w:style w:type="character" w:styleId="CommentReference">
    <w:name w:val="annotation reference"/>
    <w:basedOn w:val="DefaultParagraphFont"/>
    <w:uiPriority w:val="99"/>
    <w:semiHidden/>
    <w:unhideWhenUsed/>
    <w:rsid w:val="00BE2B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B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B0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B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B0B"/>
    <w:rPr>
      <w:b/>
      <w:bCs/>
      <w:sz w:val="20"/>
      <w:szCs w:val="20"/>
      <w:lang w:val="en-US"/>
    </w:rPr>
  </w:style>
  <w:style w:type="table" w:styleId="PlainTable5">
    <w:name w:val="Plain Table 5"/>
    <w:basedOn w:val="TableNormal"/>
    <w:uiPriority w:val="45"/>
    <w:rsid w:val="00BE2B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BE2B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5">
    <w:name w:val="List Table 1 Light Accent 5"/>
    <w:basedOn w:val="TableNormal"/>
    <w:uiPriority w:val="46"/>
    <w:rsid w:val="00BE2B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">
    <w:name w:val="List Table 1 Light"/>
    <w:basedOn w:val="TableNormal"/>
    <w:uiPriority w:val="46"/>
    <w:rsid w:val="00BE2B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BE2B0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">
    <w:name w:val="Grid Table 4"/>
    <w:basedOn w:val="TableNormal"/>
    <w:uiPriority w:val="49"/>
    <w:rsid w:val="00BE2B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emphasiskeyword">
    <w:name w:val="emphasis_keyword"/>
    <w:basedOn w:val="DefaultParagraphFont"/>
    <w:rsid w:val="00BE2B0B"/>
  </w:style>
  <w:style w:type="character" w:customStyle="1" w:styleId="ng-binding">
    <w:name w:val="ng-binding"/>
    <w:basedOn w:val="DefaultParagraphFont"/>
    <w:rsid w:val="00BE2B0B"/>
  </w:style>
  <w:style w:type="table" w:styleId="GridTable7Colorful-Accent1">
    <w:name w:val="Grid Table 7 Colorful Accent 1"/>
    <w:basedOn w:val="TableNormal"/>
    <w:uiPriority w:val="52"/>
    <w:rsid w:val="00BE2B0B"/>
    <w:pPr>
      <w:spacing w:after="0" w:line="240" w:lineRule="auto"/>
    </w:pPr>
    <w:rPr>
      <w:color w:val="2F5496" w:themeColor="accent1" w:themeShade="BF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E2B0B"/>
    <w:pPr>
      <w:spacing w:after="0" w:line="240" w:lineRule="auto"/>
    </w:pPr>
    <w:rPr>
      <w:color w:val="2E74B5" w:themeColor="accent5" w:themeShade="BF"/>
      <w:lang w:val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ListTable1Light-Accent1">
    <w:name w:val="List Table 1 Light Accent 1"/>
    <w:basedOn w:val="TableNormal"/>
    <w:uiPriority w:val="46"/>
    <w:rsid w:val="00BE2B0B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E2B0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E2B0B"/>
    <w:rPr>
      <w:color w:val="605E5C"/>
      <w:shd w:val="clear" w:color="auto" w:fill="E1DFDD"/>
    </w:rPr>
  </w:style>
  <w:style w:type="paragraph" w:customStyle="1" w:styleId="Body">
    <w:name w:val="Body"/>
    <w:rsid w:val="00BE2B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IN"/>
    </w:rPr>
  </w:style>
  <w:style w:type="numbering" w:customStyle="1" w:styleId="Dash">
    <w:name w:val="Dash"/>
    <w:rsid w:val="00BE2B0B"/>
    <w:pPr>
      <w:numPr>
        <w:numId w:val="25"/>
      </w:numPr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2B0B"/>
    <w:rPr>
      <w:color w:val="605E5C"/>
      <w:shd w:val="clear" w:color="auto" w:fill="E1DFDD"/>
    </w:rPr>
  </w:style>
  <w:style w:type="table" w:styleId="GridTable5Dark-Accent5">
    <w:name w:val="Grid Table 5 Dark Accent 5"/>
    <w:basedOn w:val="TableNormal"/>
    <w:uiPriority w:val="50"/>
    <w:rsid w:val="005B24A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5B24A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524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8524E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6">
    <w:name w:val="Grid Table 5 Dark Accent 6"/>
    <w:basedOn w:val="TableNormal"/>
    <w:uiPriority w:val="50"/>
    <w:rsid w:val="00F50C8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5Dark-Accent4">
    <w:name w:val="Grid Table 5 Dark Accent 4"/>
    <w:basedOn w:val="TableNormal"/>
    <w:uiPriority w:val="50"/>
    <w:rsid w:val="004639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4639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2">
    <w:name w:val="Grid Table 5 Dark Accent 2"/>
    <w:basedOn w:val="TableNormal"/>
    <w:uiPriority w:val="50"/>
    <w:rsid w:val="004639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4639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1Light-Accent1">
    <w:name w:val="Grid Table 1 Light Accent 1"/>
    <w:basedOn w:val="TableNormal"/>
    <w:uiPriority w:val="46"/>
    <w:rsid w:val="004639D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liasmainname">
    <w:name w:val="aliasmainname"/>
    <w:basedOn w:val="DefaultParagraphFont"/>
    <w:rsid w:val="00B43DCF"/>
  </w:style>
  <w:style w:type="numbering" w:customStyle="1" w:styleId="NoList1">
    <w:name w:val="No List1"/>
    <w:next w:val="NoList"/>
    <w:uiPriority w:val="99"/>
    <w:semiHidden/>
    <w:unhideWhenUsed/>
    <w:rsid w:val="00804FEE"/>
  </w:style>
  <w:style w:type="table" w:customStyle="1" w:styleId="TableGrid1">
    <w:name w:val="Table Grid1"/>
    <w:basedOn w:val="TableNormal"/>
    <w:next w:val="TableGrid"/>
    <w:uiPriority w:val="39"/>
    <w:rsid w:val="00804FEE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8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95D56-0B59-424A-A691-B3F577138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25</Pages>
  <Words>43470</Words>
  <Characters>247783</Characters>
  <Application>Microsoft Office Word</Application>
  <DocSecurity>0</DocSecurity>
  <Lines>2064</Lines>
  <Paragraphs>581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Vandana Sharma</dc:creator>
  <cp:keywords/>
  <dc:description/>
  <cp:lastModifiedBy>Nagarajan A G.</cp:lastModifiedBy>
  <cp:revision>10</cp:revision>
  <dcterms:created xsi:type="dcterms:W3CDTF">2022-03-31T09:05:00Z</dcterms:created>
  <dcterms:modified xsi:type="dcterms:W3CDTF">2022-06-30T09:41:00Z</dcterms:modified>
</cp:coreProperties>
</file>