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spacing w:line="276" w:lineRule="auto"/>
        <w:jc w:val="center"/>
        <w:rPr>
          <w:b w:val="1"/>
          <w:sz w:val="28"/>
          <w:szCs w:val="28"/>
        </w:rPr>
      </w:pPr>
      <w:r w:rsidDel="00000000" w:rsidR="00000000" w:rsidRPr="00000000">
        <w:rPr>
          <w:b w:val="1"/>
          <w:sz w:val="28"/>
          <w:szCs w:val="28"/>
          <w:rtl w:val="0"/>
        </w:rPr>
        <w:t xml:space="preserve">SUPPLEMENTARY FIGURES</w:t>
      </w:r>
    </w:p>
    <w:p w:rsidR="00000000" w:rsidDel="00000000" w:rsidP="00000000" w:rsidRDefault="00000000" w:rsidRPr="00000000" w14:paraId="00000002">
      <w:pPr>
        <w:spacing w:line="276" w:lineRule="auto"/>
        <w:rPr>
          <w:b w:val="1"/>
          <w:sz w:val="26"/>
          <w:szCs w:val="26"/>
        </w:rPr>
      </w:pPr>
      <w:r w:rsidDel="00000000" w:rsidR="00000000" w:rsidRPr="00000000">
        <w:rPr>
          <w:rtl w:val="0"/>
        </w:rPr>
      </w:r>
    </w:p>
    <w:p w:rsidR="00000000" w:rsidDel="00000000" w:rsidP="00000000" w:rsidRDefault="00000000" w:rsidRPr="00000000" w14:paraId="00000003">
      <w:pPr>
        <w:spacing w:line="276" w:lineRule="auto"/>
        <w:rPr>
          <w:color w:val="666666"/>
          <w:sz w:val="20"/>
          <w:szCs w:val="20"/>
        </w:rPr>
      </w:pPr>
      <w:r w:rsidDel="00000000" w:rsidR="00000000" w:rsidRPr="00000000">
        <w:rPr/>
        <w:drawing>
          <wp:inline distB="114300" distT="114300" distL="114300" distR="114300">
            <wp:extent cx="5374191" cy="4755841"/>
            <wp:effectExtent b="12700" l="12700" r="12700" t="12700"/>
            <wp:docPr id="5" name="image14.png"/>
            <a:graphic>
              <a:graphicData uri="http://schemas.openxmlformats.org/drawingml/2006/picture">
                <pic:pic>
                  <pic:nvPicPr>
                    <pic:cNvPr id="0" name="image14.png"/>
                    <pic:cNvPicPr preferRelativeResize="0"/>
                  </pic:nvPicPr>
                  <pic:blipFill>
                    <a:blip r:embed="rId6"/>
                    <a:srcRect b="0" l="0" r="0" t="0"/>
                    <a:stretch>
                      <a:fillRect/>
                    </a:stretch>
                  </pic:blipFill>
                  <pic:spPr>
                    <a:xfrm>
                      <a:off x="0" y="0"/>
                      <a:ext cx="5374191" cy="4755841"/>
                    </a:xfrm>
                    <a:prstGeom prst="rect"/>
                    <a:ln w="12700">
                      <a:solidFill>
                        <a:srgbClr val="D9D9D9"/>
                      </a:solidFill>
                      <a:prstDash val="solid"/>
                    </a:ln>
                  </pic:spPr>
                </pic:pic>
              </a:graphicData>
            </a:graphic>
          </wp:inline>
        </w:drawing>
      </w:r>
      <w:r w:rsidDel="00000000" w:rsidR="00000000" w:rsidRPr="00000000">
        <w:rPr>
          <w:rtl w:val="0"/>
        </w:rPr>
      </w:r>
    </w:p>
    <w:p w:rsidR="00000000" w:rsidDel="00000000" w:rsidP="00000000" w:rsidRDefault="00000000" w:rsidRPr="00000000" w14:paraId="00000004">
      <w:pPr>
        <w:spacing w:line="276" w:lineRule="auto"/>
        <w:rPr>
          <w:b w:val="1"/>
        </w:rPr>
      </w:pPr>
      <w:r w:rsidDel="00000000" w:rsidR="00000000" w:rsidRPr="00000000">
        <w:rPr>
          <w:b w:val="1"/>
          <w:color w:val="666666"/>
          <w:rtl w:val="0"/>
        </w:rPr>
        <w:t xml:space="preserve">Supplementary Figure 1. </w:t>
      </w:r>
      <w:r w:rsidDel="00000000" w:rsidR="00000000" w:rsidRPr="00000000">
        <w:rPr>
          <w:color w:val="666666"/>
          <w:rtl w:val="0"/>
        </w:rPr>
        <w:t xml:space="preserve">Correlogram of ICU admission and the 18 clinical variables significantly associated with it. Plot only shows significant Pearson correlations (FDR &lt; 0.05). </w:t>
      </w:r>
      <w:r w:rsidDel="00000000" w:rsidR="00000000" w:rsidRPr="00000000">
        <w:rPr>
          <w:rtl w:val="0"/>
        </w:rPr>
      </w:r>
    </w:p>
    <w:p w:rsidR="00000000" w:rsidDel="00000000" w:rsidP="00000000" w:rsidRDefault="00000000" w:rsidRPr="00000000" w14:paraId="00000005">
      <w:pPr>
        <w:spacing w:line="276" w:lineRule="auto"/>
        <w:jc w:val="both"/>
        <w:rPr>
          <w:color w:val="666666"/>
        </w:rPr>
      </w:pPr>
      <w:r w:rsidDel="00000000" w:rsidR="00000000" w:rsidRPr="00000000">
        <w:rPr>
          <w:rtl w:val="0"/>
        </w:rPr>
      </w:r>
    </w:p>
    <w:p w:rsidR="00000000" w:rsidDel="00000000" w:rsidP="00000000" w:rsidRDefault="00000000" w:rsidRPr="00000000" w14:paraId="00000006">
      <w:pPr>
        <w:spacing w:line="276" w:lineRule="auto"/>
        <w:jc w:val="both"/>
        <w:rPr>
          <w:color w:val="666666"/>
        </w:rPr>
      </w:pPr>
      <w:r w:rsidDel="00000000" w:rsidR="00000000" w:rsidRPr="00000000">
        <w:rPr>
          <w:rtl w:val="0"/>
        </w:rPr>
      </w:r>
    </w:p>
    <w:p w:rsidR="00000000" w:rsidDel="00000000" w:rsidP="00000000" w:rsidRDefault="00000000" w:rsidRPr="00000000" w14:paraId="00000007">
      <w:pPr>
        <w:spacing w:line="276" w:lineRule="auto"/>
        <w:rPr>
          <w:b w:val="1"/>
        </w:rPr>
      </w:pPr>
      <w:r w:rsidDel="00000000" w:rsidR="00000000" w:rsidRPr="00000000">
        <w:rPr>
          <w:b w:val="1"/>
        </w:rPr>
        <w:drawing>
          <wp:inline distB="114300" distT="114300" distL="114300" distR="114300">
            <wp:extent cx="5715000" cy="2381250"/>
            <wp:effectExtent b="12700" l="12700" r="12700" t="12700"/>
            <wp:docPr id="3" name="image5.png"/>
            <a:graphic>
              <a:graphicData uri="http://schemas.openxmlformats.org/drawingml/2006/picture">
                <pic:pic>
                  <pic:nvPicPr>
                    <pic:cNvPr id="0" name="image5.png"/>
                    <pic:cNvPicPr preferRelativeResize="0"/>
                  </pic:nvPicPr>
                  <pic:blipFill>
                    <a:blip r:embed="rId7"/>
                    <a:srcRect b="0" l="0" r="0" t="0"/>
                    <a:stretch>
                      <a:fillRect/>
                    </a:stretch>
                  </pic:blipFill>
                  <pic:spPr>
                    <a:xfrm>
                      <a:off x="0" y="0"/>
                      <a:ext cx="5715000" cy="2381250"/>
                    </a:xfrm>
                    <a:prstGeom prst="rect"/>
                    <a:ln w="12700">
                      <a:solidFill>
                        <a:srgbClr val="D9D9D9"/>
                      </a:solidFill>
                      <a:prstDash val="solid"/>
                    </a:ln>
                  </pic:spPr>
                </pic:pic>
              </a:graphicData>
            </a:graphic>
          </wp:inline>
        </w:drawing>
      </w:r>
      <w:r w:rsidDel="00000000" w:rsidR="00000000" w:rsidRPr="00000000">
        <w:rPr>
          <w:rtl w:val="0"/>
        </w:rPr>
      </w:r>
    </w:p>
    <w:p w:rsidR="00000000" w:rsidDel="00000000" w:rsidP="00000000" w:rsidRDefault="00000000" w:rsidRPr="00000000" w14:paraId="00000008">
      <w:pPr>
        <w:spacing w:line="276" w:lineRule="auto"/>
        <w:jc w:val="both"/>
        <w:rPr>
          <w:color w:val="666666"/>
        </w:rPr>
      </w:pPr>
      <w:r w:rsidDel="00000000" w:rsidR="00000000" w:rsidRPr="00000000">
        <w:rPr>
          <w:b w:val="1"/>
          <w:color w:val="666666"/>
          <w:rtl w:val="0"/>
        </w:rPr>
        <w:t xml:space="preserve">Supplementary Figure 2. </w:t>
      </w:r>
      <w:r w:rsidDel="00000000" w:rsidR="00000000" w:rsidRPr="00000000">
        <w:rPr>
          <w:color w:val="666666"/>
          <w:rtl w:val="0"/>
        </w:rPr>
        <w:t xml:space="preserve">Density plots of microRNA expression before and after standardization. Each line represents one of the 96 individuals in the dataset. </w:t>
      </w:r>
    </w:p>
    <w:p w:rsidR="00000000" w:rsidDel="00000000" w:rsidP="00000000" w:rsidRDefault="00000000" w:rsidRPr="00000000" w14:paraId="00000009">
      <w:pPr>
        <w:spacing w:line="276" w:lineRule="auto"/>
        <w:rPr>
          <w:b w:val="1"/>
        </w:rPr>
      </w:pPr>
      <w:r w:rsidDel="00000000" w:rsidR="00000000" w:rsidRPr="00000000">
        <w:rPr>
          <w:rtl w:val="0"/>
        </w:rPr>
      </w:r>
    </w:p>
    <w:p w:rsidR="00000000" w:rsidDel="00000000" w:rsidP="00000000" w:rsidRDefault="00000000" w:rsidRPr="00000000" w14:paraId="0000000A">
      <w:pPr>
        <w:spacing w:line="276" w:lineRule="auto"/>
        <w:rPr>
          <w:b w:val="1"/>
          <w:color w:val="666666"/>
        </w:rPr>
      </w:pPr>
      <w:r w:rsidDel="00000000" w:rsidR="00000000" w:rsidRPr="00000000">
        <w:rPr>
          <w:rtl w:val="0"/>
        </w:rPr>
      </w:r>
    </w:p>
    <w:p w:rsidR="00000000" w:rsidDel="00000000" w:rsidP="00000000" w:rsidRDefault="00000000" w:rsidRPr="00000000" w14:paraId="0000000B">
      <w:pPr>
        <w:spacing w:line="276" w:lineRule="auto"/>
        <w:rPr>
          <w:b w:val="1"/>
          <w:color w:val="666666"/>
        </w:rPr>
      </w:pPr>
      <w:r w:rsidDel="00000000" w:rsidR="00000000" w:rsidRPr="00000000">
        <w:rPr>
          <w:b w:val="1"/>
          <w:color w:val="666666"/>
        </w:rPr>
        <w:drawing>
          <wp:inline distB="114300" distT="114300" distL="114300" distR="114300">
            <wp:extent cx="6492240" cy="3429000"/>
            <wp:effectExtent b="12700" l="12700" r="12700" t="12700"/>
            <wp:docPr id="1" name="image6.png"/>
            <a:graphic>
              <a:graphicData uri="http://schemas.openxmlformats.org/drawingml/2006/picture">
                <pic:pic>
                  <pic:nvPicPr>
                    <pic:cNvPr id="0" name="image6.png"/>
                    <pic:cNvPicPr preferRelativeResize="0"/>
                  </pic:nvPicPr>
                  <pic:blipFill>
                    <a:blip r:embed="rId8"/>
                    <a:srcRect b="0" l="0" r="0" t="0"/>
                    <a:stretch>
                      <a:fillRect/>
                    </a:stretch>
                  </pic:blipFill>
                  <pic:spPr>
                    <a:xfrm>
                      <a:off x="0" y="0"/>
                      <a:ext cx="6492240" cy="3429000"/>
                    </a:xfrm>
                    <a:prstGeom prst="rect"/>
                    <a:ln w="12700">
                      <a:solidFill>
                        <a:srgbClr val="CCCCCC"/>
                      </a:solidFill>
                      <a:prstDash val="solid"/>
                    </a:ln>
                  </pic:spPr>
                </pic:pic>
              </a:graphicData>
            </a:graphic>
          </wp:inline>
        </w:drawing>
      </w:r>
      <w:r w:rsidDel="00000000" w:rsidR="00000000" w:rsidRPr="00000000">
        <w:rPr>
          <w:rtl w:val="0"/>
        </w:rPr>
      </w:r>
    </w:p>
    <w:p w:rsidR="00000000" w:rsidDel="00000000" w:rsidP="00000000" w:rsidRDefault="00000000" w:rsidRPr="00000000" w14:paraId="0000000C">
      <w:pPr>
        <w:spacing w:line="276" w:lineRule="auto"/>
        <w:rPr>
          <w:color w:val="666666"/>
        </w:rPr>
      </w:pPr>
      <w:r w:rsidDel="00000000" w:rsidR="00000000" w:rsidRPr="00000000">
        <w:rPr>
          <w:b w:val="1"/>
          <w:color w:val="666666"/>
          <w:rtl w:val="0"/>
        </w:rPr>
        <w:t xml:space="preserve">Supplementary Figure 3. </w:t>
      </w:r>
      <w:r w:rsidDel="00000000" w:rsidR="00000000" w:rsidRPr="00000000">
        <w:rPr>
          <w:color w:val="666666"/>
          <w:rtl w:val="0"/>
        </w:rPr>
        <w:t xml:space="preserve">(A) Volcano plot of miRNAs associated with ICU admission. Age and self-reported time from symptom onset to hospital admission were used as covariates in a logistic regression model. miRNAs significant at p &lt; 0.05 are highlighted in blue. miRNAs significant at p &lt; 0.01 are highlighted in red. The 5 most significant miRNAs are labeled. (B) Comparison of effect sizes of miRNA associations with ICU admission, with gender as a covariate (x-axis), and without gender as a covariate (y-axis). Age and self-reported time from symptom onset were used as covariates in both models.</w:t>
      </w:r>
    </w:p>
    <w:p w:rsidR="00000000" w:rsidDel="00000000" w:rsidP="00000000" w:rsidRDefault="00000000" w:rsidRPr="00000000" w14:paraId="0000000D">
      <w:pPr>
        <w:spacing w:line="276" w:lineRule="auto"/>
        <w:rPr>
          <w:b w:val="1"/>
          <w:color w:val="666666"/>
        </w:rPr>
      </w:pPr>
      <w:r w:rsidDel="00000000" w:rsidR="00000000" w:rsidRPr="00000000">
        <w:rPr>
          <w:rtl w:val="0"/>
        </w:rPr>
      </w:r>
    </w:p>
    <w:p w:rsidR="00000000" w:rsidDel="00000000" w:rsidP="00000000" w:rsidRDefault="00000000" w:rsidRPr="00000000" w14:paraId="0000000E">
      <w:pPr>
        <w:spacing w:line="276" w:lineRule="auto"/>
        <w:rPr>
          <w:b w:val="1"/>
        </w:rPr>
      </w:pPr>
      <w:r w:rsidDel="00000000" w:rsidR="00000000" w:rsidRPr="00000000">
        <w:rPr>
          <w:b w:val="1"/>
        </w:rPr>
        <w:drawing>
          <wp:inline distB="114300" distT="114300" distL="114300" distR="114300">
            <wp:extent cx="5715000" cy="2381250"/>
            <wp:effectExtent b="12700" l="12700" r="12700" t="12700"/>
            <wp:docPr id="2" name="image7.png"/>
            <a:graphic>
              <a:graphicData uri="http://schemas.openxmlformats.org/drawingml/2006/picture">
                <pic:pic>
                  <pic:nvPicPr>
                    <pic:cNvPr id="0" name="image7.png"/>
                    <pic:cNvPicPr preferRelativeResize="0"/>
                  </pic:nvPicPr>
                  <pic:blipFill>
                    <a:blip r:embed="rId9"/>
                    <a:srcRect b="0" l="0" r="0" t="0"/>
                    <a:stretch>
                      <a:fillRect/>
                    </a:stretch>
                  </pic:blipFill>
                  <pic:spPr>
                    <a:xfrm>
                      <a:off x="0" y="0"/>
                      <a:ext cx="5715000" cy="2381250"/>
                    </a:xfrm>
                    <a:prstGeom prst="rect"/>
                    <a:ln w="12700">
                      <a:solidFill>
                        <a:srgbClr val="EFEFEF"/>
                      </a:solidFill>
                      <a:prstDash val="solid"/>
                    </a:ln>
                  </pic:spPr>
                </pic:pic>
              </a:graphicData>
            </a:graphic>
          </wp:inline>
        </w:drawing>
      </w:r>
      <w:r w:rsidDel="00000000" w:rsidR="00000000" w:rsidRPr="00000000">
        <w:rPr>
          <w:rtl w:val="0"/>
        </w:rPr>
      </w:r>
    </w:p>
    <w:p w:rsidR="00000000" w:rsidDel="00000000" w:rsidP="00000000" w:rsidRDefault="00000000" w:rsidRPr="00000000" w14:paraId="0000000F">
      <w:pPr>
        <w:spacing w:line="276" w:lineRule="auto"/>
        <w:rPr>
          <w:color w:val="666666"/>
        </w:rPr>
      </w:pPr>
      <w:r w:rsidDel="00000000" w:rsidR="00000000" w:rsidRPr="00000000">
        <w:rPr>
          <w:b w:val="1"/>
          <w:color w:val="666666"/>
          <w:rtl w:val="0"/>
        </w:rPr>
        <w:t xml:space="preserve">Supplementary Figure 4. </w:t>
      </w:r>
      <w:r w:rsidDel="00000000" w:rsidR="00000000" w:rsidRPr="00000000">
        <w:rPr>
          <w:color w:val="666666"/>
          <w:rtl w:val="0"/>
        </w:rPr>
        <w:t xml:space="preserve">Density plots of transcript expression before and after standardization. Each line represents one of 94 individuals in the dataset.  </w:t>
      </w:r>
    </w:p>
    <w:p w:rsidR="00000000" w:rsidDel="00000000" w:rsidP="00000000" w:rsidRDefault="00000000" w:rsidRPr="00000000" w14:paraId="00000010">
      <w:pPr>
        <w:spacing w:line="276" w:lineRule="auto"/>
        <w:rPr>
          <w:color w:val="666666"/>
        </w:rPr>
      </w:pPr>
      <w:r w:rsidDel="00000000" w:rsidR="00000000" w:rsidRPr="00000000">
        <w:rPr>
          <w:rtl w:val="0"/>
        </w:rPr>
      </w:r>
    </w:p>
    <w:p w:rsidR="00000000" w:rsidDel="00000000" w:rsidP="00000000" w:rsidRDefault="00000000" w:rsidRPr="00000000" w14:paraId="00000011">
      <w:pPr>
        <w:spacing w:line="276" w:lineRule="auto"/>
        <w:rPr>
          <w:color w:val="666666"/>
        </w:rPr>
      </w:pPr>
      <w:r w:rsidDel="00000000" w:rsidR="00000000" w:rsidRPr="00000000">
        <w:rPr>
          <w:b w:val="1"/>
          <w:color w:val="666666"/>
        </w:rPr>
        <w:drawing>
          <wp:inline distB="114300" distT="114300" distL="114300" distR="114300">
            <wp:extent cx="6213158" cy="7242610"/>
            <wp:effectExtent b="12700" l="12700" r="12700" t="12700"/>
            <wp:docPr id="10" name="image12.png"/>
            <a:graphic>
              <a:graphicData uri="http://schemas.openxmlformats.org/drawingml/2006/picture">
                <pic:pic>
                  <pic:nvPicPr>
                    <pic:cNvPr id="0" name="image12.png"/>
                    <pic:cNvPicPr preferRelativeResize="0"/>
                  </pic:nvPicPr>
                  <pic:blipFill>
                    <a:blip r:embed="rId10"/>
                    <a:srcRect b="0" l="0" r="0" t="0"/>
                    <a:stretch>
                      <a:fillRect/>
                    </a:stretch>
                  </pic:blipFill>
                  <pic:spPr>
                    <a:xfrm>
                      <a:off x="0" y="0"/>
                      <a:ext cx="6213158" cy="7242610"/>
                    </a:xfrm>
                    <a:prstGeom prst="rect"/>
                    <a:ln w="12700">
                      <a:solidFill>
                        <a:srgbClr val="D9D9D9"/>
                      </a:solidFill>
                      <a:prstDash val="solid"/>
                    </a:ln>
                  </pic:spPr>
                </pic:pic>
              </a:graphicData>
            </a:graphic>
          </wp:inline>
        </w:drawing>
      </w:r>
      <w:r w:rsidDel="00000000" w:rsidR="00000000" w:rsidRPr="00000000">
        <w:rPr>
          <w:b w:val="1"/>
          <w:color w:val="666666"/>
          <w:rtl w:val="0"/>
        </w:rPr>
        <w:t xml:space="preserve">Supplementary Figure 5. </w:t>
      </w:r>
      <w:r w:rsidDel="00000000" w:rsidR="00000000" w:rsidRPr="00000000">
        <w:rPr>
          <w:color w:val="666666"/>
          <w:rtl w:val="0"/>
        </w:rPr>
        <w:t xml:space="preserve">(A-B) Distribution of miRNA-mRNA Spearman correlation coefficients for the 21 miRNAs significantly associated with ICU admission for all correlations (A), and significant correlations (B). (C-H) Examples of highly predicted miRNA-gene target pairs whose levels were negatively correlated in our dataset. Both the miRNA expression (x-axis) and the transcript expression (y-axis) were standardized. </w:t>
      </w:r>
    </w:p>
    <w:p w:rsidR="00000000" w:rsidDel="00000000" w:rsidP="00000000" w:rsidRDefault="00000000" w:rsidRPr="00000000" w14:paraId="00000012">
      <w:pPr>
        <w:spacing w:line="276" w:lineRule="auto"/>
        <w:rPr>
          <w:color w:val="666666"/>
        </w:rPr>
      </w:pPr>
      <w:r w:rsidDel="00000000" w:rsidR="00000000" w:rsidRPr="00000000">
        <w:rPr>
          <w:rtl w:val="0"/>
        </w:rPr>
      </w:r>
    </w:p>
    <w:p w:rsidR="00000000" w:rsidDel="00000000" w:rsidP="00000000" w:rsidRDefault="00000000" w:rsidRPr="00000000" w14:paraId="00000013">
      <w:pPr>
        <w:spacing w:line="276" w:lineRule="auto"/>
        <w:jc w:val="both"/>
        <w:rPr/>
      </w:pPr>
      <w:r w:rsidDel="00000000" w:rsidR="00000000" w:rsidRPr="00000000">
        <w:rPr>
          <w:rtl w:val="0"/>
        </w:rPr>
      </w:r>
    </w:p>
    <w:p w:rsidR="00000000" w:rsidDel="00000000" w:rsidP="00000000" w:rsidRDefault="00000000" w:rsidRPr="00000000" w14:paraId="00000014">
      <w:pPr>
        <w:spacing w:line="276" w:lineRule="auto"/>
        <w:jc w:val="both"/>
        <w:rPr>
          <w:b w:val="1"/>
          <w:color w:val="666666"/>
        </w:rPr>
      </w:pPr>
      <w:r w:rsidDel="00000000" w:rsidR="00000000" w:rsidRPr="00000000">
        <w:rPr>
          <w:rtl w:val="0"/>
        </w:rPr>
      </w:r>
    </w:p>
    <w:p w:rsidR="00000000" w:rsidDel="00000000" w:rsidP="00000000" w:rsidRDefault="00000000" w:rsidRPr="00000000" w14:paraId="00000015">
      <w:pPr>
        <w:spacing w:line="276" w:lineRule="auto"/>
        <w:rPr>
          <w:b w:val="1"/>
          <w:color w:val="666666"/>
        </w:rPr>
      </w:pPr>
      <w:r w:rsidDel="00000000" w:rsidR="00000000" w:rsidRPr="00000000">
        <w:rPr>
          <w:b w:val="1"/>
        </w:rPr>
        <w:drawing>
          <wp:inline distB="114300" distT="114300" distL="114300" distR="114300">
            <wp:extent cx="6492240" cy="6489700"/>
            <wp:effectExtent b="12700" l="12700" r="12700" t="12700"/>
            <wp:docPr id="6" name="image9.png"/>
            <a:graphic>
              <a:graphicData uri="http://schemas.openxmlformats.org/drawingml/2006/picture">
                <pic:pic>
                  <pic:nvPicPr>
                    <pic:cNvPr id="0" name="image9.png"/>
                    <pic:cNvPicPr preferRelativeResize="0"/>
                  </pic:nvPicPr>
                  <pic:blipFill>
                    <a:blip r:embed="rId11"/>
                    <a:srcRect b="0" l="0" r="0" t="0"/>
                    <a:stretch>
                      <a:fillRect/>
                    </a:stretch>
                  </pic:blipFill>
                  <pic:spPr>
                    <a:xfrm>
                      <a:off x="0" y="0"/>
                      <a:ext cx="6492240" cy="6489700"/>
                    </a:xfrm>
                    <a:prstGeom prst="rect"/>
                    <a:ln w="12700">
                      <a:solidFill>
                        <a:srgbClr val="D9D9D9"/>
                      </a:solidFill>
                      <a:prstDash val="solid"/>
                    </a:ln>
                  </pic:spPr>
                </pic:pic>
              </a:graphicData>
            </a:graphic>
          </wp:inline>
        </w:drawing>
      </w:r>
      <w:r w:rsidDel="00000000" w:rsidR="00000000" w:rsidRPr="00000000">
        <w:rPr>
          <w:rtl w:val="0"/>
        </w:rPr>
      </w:r>
    </w:p>
    <w:p w:rsidR="00000000" w:rsidDel="00000000" w:rsidP="00000000" w:rsidRDefault="00000000" w:rsidRPr="00000000" w14:paraId="00000016">
      <w:pPr>
        <w:spacing w:line="276" w:lineRule="auto"/>
        <w:jc w:val="both"/>
        <w:rPr>
          <w:color w:val="666666"/>
        </w:rPr>
      </w:pPr>
      <w:r w:rsidDel="00000000" w:rsidR="00000000" w:rsidRPr="00000000">
        <w:rPr>
          <w:b w:val="1"/>
          <w:color w:val="666666"/>
          <w:rtl w:val="0"/>
        </w:rPr>
        <w:t xml:space="preserve">Supplementary Figure 6. Numerous miRNAs are associated with each of the 8 blood phenotypes correlated with ICU admission.</w:t>
      </w:r>
      <w:r w:rsidDel="00000000" w:rsidR="00000000" w:rsidRPr="00000000">
        <w:rPr>
          <w:color w:val="666666"/>
          <w:rtl w:val="0"/>
        </w:rPr>
        <w:t xml:space="preserve"> Both miRNA expression and blood phenotype levels were measured from the same blood sample, collected at the time of hospital admission. miRNAs significant at p &lt; 0.05 are highlighted in blue. miRNAs significant at p &lt; 0.01 are highlighted in red. The top miRNA for each blood phenotype (lowest P-value, p &lt; 0.01) is labeled. Both miRNA expression and blood phenotype levels were standardized. </w:t>
      </w:r>
    </w:p>
    <w:p w:rsidR="00000000" w:rsidDel="00000000" w:rsidP="00000000" w:rsidRDefault="00000000" w:rsidRPr="00000000" w14:paraId="00000017">
      <w:pPr>
        <w:spacing w:line="276" w:lineRule="auto"/>
        <w:rPr>
          <w:color w:val="666666"/>
        </w:rPr>
      </w:pPr>
      <w:r w:rsidDel="00000000" w:rsidR="00000000" w:rsidRPr="00000000">
        <w:rPr>
          <w:rtl w:val="0"/>
        </w:rPr>
      </w:r>
    </w:p>
    <w:p w:rsidR="00000000" w:rsidDel="00000000" w:rsidP="00000000" w:rsidRDefault="00000000" w:rsidRPr="00000000" w14:paraId="00000018">
      <w:pPr>
        <w:spacing w:line="276" w:lineRule="auto"/>
        <w:rPr>
          <w:color w:val="666666"/>
        </w:rPr>
      </w:pPr>
      <w:r w:rsidDel="00000000" w:rsidR="00000000" w:rsidRPr="00000000">
        <w:rPr>
          <w:rtl w:val="0"/>
        </w:rPr>
      </w:r>
    </w:p>
    <w:p w:rsidR="00000000" w:rsidDel="00000000" w:rsidP="00000000" w:rsidRDefault="00000000" w:rsidRPr="00000000" w14:paraId="00000019">
      <w:pPr>
        <w:spacing w:line="276" w:lineRule="auto"/>
        <w:rPr>
          <w:b w:val="1"/>
        </w:rPr>
      </w:pPr>
      <w:r w:rsidDel="00000000" w:rsidR="00000000" w:rsidRPr="00000000">
        <w:rPr>
          <w:b w:val="1"/>
        </w:rPr>
        <w:drawing>
          <wp:inline distB="114300" distT="114300" distL="114300" distR="114300">
            <wp:extent cx="6438228" cy="6428787"/>
            <wp:effectExtent b="12700" l="12700" r="12700" t="12700"/>
            <wp:docPr id="9" name="image3.png"/>
            <a:graphic>
              <a:graphicData uri="http://schemas.openxmlformats.org/drawingml/2006/picture">
                <pic:pic>
                  <pic:nvPicPr>
                    <pic:cNvPr id="0" name="image3.png"/>
                    <pic:cNvPicPr preferRelativeResize="0"/>
                  </pic:nvPicPr>
                  <pic:blipFill>
                    <a:blip r:embed="rId12"/>
                    <a:srcRect b="0" l="0" r="0" t="0"/>
                    <a:stretch>
                      <a:fillRect/>
                    </a:stretch>
                  </pic:blipFill>
                  <pic:spPr>
                    <a:xfrm>
                      <a:off x="0" y="0"/>
                      <a:ext cx="6438228" cy="6428787"/>
                    </a:xfrm>
                    <a:prstGeom prst="rect"/>
                    <a:ln w="12700">
                      <a:solidFill>
                        <a:srgbClr val="D9D9D9"/>
                      </a:solidFill>
                      <a:prstDash val="solid"/>
                    </a:ln>
                  </pic:spPr>
                </pic:pic>
              </a:graphicData>
            </a:graphic>
          </wp:inline>
        </w:drawing>
      </w:r>
      <w:r w:rsidDel="00000000" w:rsidR="00000000" w:rsidRPr="00000000">
        <w:rPr>
          <w:rtl w:val="0"/>
        </w:rPr>
      </w:r>
    </w:p>
    <w:p w:rsidR="00000000" w:rsidDel="00000000" w:rsidP="00000000" w:rsidRDefault="00000000" w:rsidRPr="00000000" w14:paraId="0000001A">
      <w:pPr>
        <w:spacing w:line="276" w:lineRule="auto"/>
        <w:rPr>
          <w:color w:val="666666"/>
        </w:rPr>
      </w:pPr>
      <w:r w:rsidDel="00000000" w:rsidR="00000000" w:rsidRPr="00000000">
        <w:rPr>
          <w:b w:val="1"/>
          <w:color w:val="666666"/>
          <w:rtl w:val="0"/>
        </w:rPr>
        <w:t xml:space="preserve">Supplementary Figure 7. </w:t>
      </w:r>
      <w:r w:rsidDel="00000000" w:rsidR="00000000" w:rsidRPr="00000000">
        <w:rPr>
          <w:color w:val="666666"/>
          <w:rtl w:val="0"/>
        </w:rPr>
        <w:t xml:space="preserve">Comparison of effect sizes of miRNA associations with different blood phenotypes, in unadjusted models (no covariates, x-axis) and adjusted models (age and gender as covariates, y-axis). </w:t>
      </w:r>
    </w:p>
    <w:p w:rsidR="00000000" w:rsidDel="00000000" w:rsidP="00000000" w:rsidRDefault="00000000" w:rsidRPr="00000000" w14:paraId="0000001B">
      <w:pPr>
        <w:spacing w:line="276" w:lineRule="auto"/>
        <w:rPr>
          <w:b w:val="1"/>
        </w:rPr>
      </w:pPr>
      <w:r w:rsidDel="00000000" w:rsidR="00000000" w:rsidRPr="00000000">
        <w:rPr>
          <w:rtl w:val="0"/>
        </w:rPr>
      </w:r>
    </w:p>
    <w:p w:rsidR="00000000" w:rsidDel="00000000" w:rsidP="00000000" w:rsidRDefault="00000000" w:rsidRPr="00000000" w14:paraId="0000001C">
      <w:pPr>
        <w:spacing w:line="276" w:lineRule="auto"/>
        <w:rPr>
          <w:b w:val="1"/>
          <w:color w:val="666666"/>
        </w:rPr>
      </w:pPr>
      <w:r w:rsidDel="00000000" w:rsidR="00000000" w:rsidRPr="00000000">
        <w:rPr>
          <w:b w:val="1"/>
        </w:rPr>
        <w:drawing>
          <wp:inline distB="114300" distT="114300" distL="114300" distR="114300">
            <wp:extent cx="4762500" cy="6667500"/>
            <wp:effectExtent b="12700" l="12700" r="12700" t="12700"/>
            <wp:docPr id="13" name="image15.png"/>
            <a:graphic>
              <a:graphicData uri="http://schemas.openxmlformats.org/drawingml/2006/picture">
                <pic:pic>
                  <pic:nvPicPr>
                    <pic:cNvPr id="0" name="image15.png"/>
                    <pic:cNvPicPr preferRelativeResize="0"/>
                  </pic:nvPicPr>
                  <pic:blipFill>
                    <a:blip r:embed="rId13"/>
                    <a:srcRect b="0" l="0" r="0" t="0"/>
                    <a:stretch>
                      <a:fillRect/>
                    </a:stretch>
                  </pic:blipFill>
                  <pic:spPr>
                    <a:xfrm>
                      <a:off x="0" y="0"/>
                      <a:ext cx="4762500" cy="6667500"/>
                    </a:xfrm>
                    <a:prstGeom prst="rect"/>
                    <a:ln w="12700">
                      <a:solidFill>
                        <a:srgbClr val="D9D9D9"/>
                      </a:solidFill>
                      <a:prstDash val="solid"/>
                    </a:ln>
                  </pic:spPr>
                </pic:pic>
              </a:graphicData>
            </a:graphic>
          </wp:inline>
        </w:drawing>
      </w:r>
      <w:r w:rsidDel="00000000" w:rsidR="00000000" w:rsidRPr="00000000">
        <w:rPr>
          <w:rtl w:val="0"/>
        </w:rPr>
      </w:r>
    </w:p>
    <w:p w:rsidR="00000000" w:rsidDel="00000000" w:rsidP="00000000" w:rsidRDefault="00000000" w:rsidRPr="00000000" w14:paraId="0000001D">
      <w:pPr>
        <w:spacing w:line="276" w:lineRule="auto"/>
        <w:rPr/>
      </w:pPr>
      <w:r w:rsidDel="00000000" w:rsidR="00000000" w:rsidRPr="00000000">
        <w:rPr>
          <w:b w:val="1"/>
          <w:color w:val="666666"/>
          <w:rtl w:val="0"/>
        </w:rPr>
        <w:t xml:space="preserve">Supplementary Figure 8. </w:t>
      </w:r>
      <w:r w:rsidDel="00000000" w:rsidR="00000000" w:rsidRPr="00000000">
        <w:rPr>
          <w:color w:val="666666"/>
          <w:rtl w:val="0"/>
        </w:rPr>
        <w:t xml:space="preserve">Some of the miRNAs associated with ICU admission are also associated with blood phenotypes.</w:t>
      </w:r>
      <w:r w:rsidDel="00000000" w:rsidR="00000000" w:rsidRPr="00000000">
        <w:rPr>
          <w:rtl w:val="0"/>
        </w:rPr>
      </w:r>
    </w:p>
    <w:p w:rsidR="00000000" w:rsidDel="00000000" w:rsidP="00000000" w:rsidRDefault="00000000" w:rsidRPr="00000000" w14:paraId="0000001E">
      <w:pPr>
        <w:spacing w:line="276" w:lineRule="auto"/>
        <w:rPr>
          <w:b w:val="1"/>
        </w:rPr>
      </w:pPr>
      <w:r w:rsidDel="00000000" w:rsidR="00000000" w:rsidRPr="00000000">
        <w:rPr>
          <w:rtl w:val="0"/>
        </w:rPr>
      </w:r>
    </w:p>
    <w:p w:rsidR="00000000" w:rsidDel="00000000" w:rsidP="00000000" w:rsidRDefault="00000000" w:rsidRPr="00000000" w14:paraId="0000001F">
      <w:pPr>
        <w:spacing w:line="276" w:lineRule="auto"/>
        <w:rPr>
          <w:b w:val="1"/>
        </w:rPr>
      </w:pPr>
      <w:r w:rsidDel="00000000" w:rsidR="00000000" w:rsidRPr="00000000">
        <w:rPr>
          <w:color w:val="666666"/>
        </w:rPr>
        <w:drawing>
          <wp:inline distB="114300" distT="114300" distL="114300" distR="114300">
            <wp:extent cx="3835606" cy="3835606"/>
            <wp:effectExtent b="12700" l="12700" r="12700" t="12700"/>
            <wp:docPr id="4" name="image4.png"/>
            <a:graphic>
              <a:graphicData uri="http://schemas.openxmlformats.org/drawingml/2006/picture">
                <pic:pic>
                  <pic:nvPicPr>
                    <pic:cNvPr id="0" name="image4.png"/>
                    <pic:cNvPicPr preferRelativeResize="0"/>
                  </pic:nvPicPr>
                  <pic:blipFill>
                    <a:blip r:embed="rId14"/>
                    <a:srcRect b="0" l="0" r="0" t="0"/>
                    <a:stretch>
                      <a:fillRect/>
                    </a:stretch>
                  </pic:blipFill>
                  <pic:spPr>
                    <a:xfrm>
                      <a:off x="0" y="0"/>
                      <a:ext cx="3835606" cy="3835606"/>
                    </a:xfrm>
                    <a:prstGeom prst="rect"/>
                    <a:ln w="12700">
                      <a:solidFill>
                        <a:srgbClr val="D9D9D9"/>
                      </a:solidFill>
                      <a:prstDash val="solid"/>
                    </a:ln>
                  </pic:spPr>
                </pic:pic>
              </a:graphicData>
            </a:graphic>
          </wp:inline>
        </w:drawing>
      </w:r>
      <w:r w:rsidDel="00000000" w:rsidR="00000000" w:rsidRPr="00000000">
        <w:rPr>
          <w:rtl w:val="0"/>
        </w:rPr>
      </w:r>
    </w:p>
    <w:p w:rsidR="00000000" w:rsidDel="00000000" w:rsidP="00000000" w:rsidRDefault="00000000" w:rsidRPr="00000000" w14:paraId="00000020">
      <w:pPr>
        <w:spacing w:line="276" w:lineRule="auto"/>
        <w:rPr>
          <w:color w:val="666666"/>
        </w:rPr>
      </w:pPr>
      <w:r w:rsidDel="00000000" w:rsidR="00000000" w:rsidRPr="00000000">
        <w:rPr>
          <w:b w:val="1"/>
          <w:color w:val="666666"/>
          <w:rtl w:val="0"/>
        </w:rPr>
        <w:t xml:space="preserve">Supplementary Figure 9. </w:t>
      </w:r>
      <w:r w:rsidDel="00000000" w:rsidR="00000000" w:rsidRPr="00000000">
        <w:rPr>
          <w:color w:val="666666"/>
          <w:rtl w:val="0"/>
        </w:rPr>
        <w:t xml:space="preserve">Number of miRNA associations shared between pairs of blood phenotypes. Blank tile means that the two phenotypes share no significant (p &lt; 0.01) miRNAs associations. </w:t>
      </w:r>
    </w:p>
    <w:p w:rsidR="00000000" w:rsidDel="00000000" w:rsidP="00000000" w:rsidRDefault="00000000" w:rsidRPr="00000000" w14:paraId="00000021">
      <w:pPr>
        <w:spacing w:line="276" w:lineRule="auto"/>
        <w:rPr>
          <w:color w:val="666666"/>
        </w:rPr>
      </w:pPr>
      <w:r w:rsidDel="00000000" w:rsidR="00000000" w:rsidRPr="00000000">
        <w:rPr>
          <w:rtl w:val="0"/>
        </w:rPr>
      </w:r>
    </w:p>
    <w:p w:rsidR="00000000" w:rsidDel="00000000" w:rsidP="00000000" w:rsidRDefault="00000000" w:rsidRPr="00000000" w14:paraId="00000022">
      <w:pPr>
        <w:spacing w:line="276" w:lineRule="auto"/>
        <w:rPr>
          <w:color w:val="666666"/>
        </w:rPr>
      </w:pPr>
      <w:r w:rsidDel="00000000" w:rsidR="00000000" w:rsidRPr="00000000">
        <w:rPr>
          <w:rtl w:val="0"/>
        </w:rPr>
      </w:r>
    </w:p>
    <w:p w:rsidR="00000000" w:rsidDel="00000000" w:rsidP="00000000" w:rsidRDefault="00000000" w:rsidRPr="00000000" w14:paraId="00000023">
      <w:pPr>
        <w:spacing w:line="276" w:lineRule="auto"/>
        <w:jc w:val="both"/>
        <w:rPr>
          <w:color w:val="222222"/>
        </w:rPr>
      </w:pPr>
      <w:r w:rsidDel="00000000" w:rsidR="00000000" w:rsidRPr="00000000">
        <w:rPr>
          <w:color w:val="222222"/>
        </w:rPr>
        <w:drawing>
          <wp:inline distB="114300" distT="114300" distL="114300" distR="114300">
            <wp:extent cx="4144645" cy="3455382"/>
            <wp:effectExtent b="12700" l="12700" r="12700" t="12700"/>
            <wp:docPr id="8" name="image8.png"/>
            <a:graphic>
              <a:graphicData uri="http://schemas.openxmlformats.org/drawingml/2006/picture">
                <pic:pic>
                  <pic:nvPicPr>
                    <pic:cNvPr id="0" name="image8.png"/>
                    <pic:cNvPicPr preferRelativeResize="0"/>
                  </pic:nvPicPr>
                  <pic:blipFill>
                    <a:blip r:embed="rId15"/>
                    <a:srcRect b="0" l="0" r="0" t="0"/>
                    <a:stretch>
                      <a:fillRect/>
                    </a:stretch>
                  </pic:blipFill>
                  <pic:spPr>
                    <a:xfrm>
                      <a:off x="0" y="0"/>
                      <a:ext cx="4144645" cy="3455382"/>
                    </a:xfrm>
                    <a:prstGeom prst="rect"/>
                    <a:ln w="12700">
                      <a:solidFill>
                        <a:srgbClr val="D9D9D9"/>
                      </a:solidFill>
                      <a:prstDash val="solid"/>
                    </a:ln>
                  </pic:spPr>
                </pic:pic>
              </a:graphicData>
            </a:graphic>
          </wp:inline>
        </w:drawing>
      </w:r>
      <w:r w:rsidDel="00000000" w:rsidR="00000000" w:rsidRPr="00000000">
        <w:rPr>
          <w:rtl w:val="0"/>
        </w:rPr>
      </w:r>
    </w:p>
    <w:p w:rsidR="00000000" w:rsidDel="00000000" w:rsidP="00000000" w:rsidRDefault="00000000" w:rsidRPr="00000000" w14:paraId="00000024">
      <w:pPr>
        <w:spacing w:line="276" w:lineRule="auto"/>
        <w:rPr>
          <w:color w:val="666666"/>
        </w:rPr>
      </w:pPr>
      <w:r w:rsidDel="00000000" w:rsidR="00000000" w:rsidRPr="00000000">
        <w:rPr>
          <w:b w:val="1"/>
          <w:color w:val="666666"/>
          <w:rtl w:val="0"/>
        </w:rPr>
        <w:t xml:space="preserve">Supplementary Figure 10. </w:t>
      </w:r>
      <w:r w:rsidDel="00000000" w:rsidR="00000000" w:rsidRPr="00000000">
        <w:rPr>
          <w:color w:val="666666"/>
          <w:rtl w:val="0"/>
        </w:rPr>
        <w:t xml:space="preserve">(A-B) Distribution of miRNA-mRNA Spearman correlation coefficients for the 97 miRNAs significantly associated with ICU-associated blood phenotypes for all correlations (A), and significant correlations (B). </w:t>
      </w:r>
    </w:p>
    <w:p w:rsidR="00000000" w:rsidDel="00000000" w:rsidP="00000000" w:rsidRDefault="00000000" w:rsidRPr="00000000" w14:paraId="00000025">
      <w:pPr>
        <w:spacing w:line="276" w:lineRule="auto"/>
        <w:rPr>
          <w:b w:val="1"/>
          <w:color w:val="666666"/>
        </w:rPr>
      </w:pPr>
      <w:r w:rsidDel="00000000" w:rsidR="00000000" w:rsidRPr="00000000">
        <w:rPr>
          <w:rtl w:val="0"/>
        </w:rPr>
      </w:r>
    </w:p>
    <w:p w:rsidR="00000000" w:rsidDel="00000000" w:rsidP="00000000" w:rsidRDefault="00000000" w:rsidRPr="00000000" w14:paraId="00000026">
      <w:pPr>
        <w:spacing w:line="276" w:lineRule="auto"/>
        <w:rPr>
          <w:b w:val="1"/>
          <w:color w:val="666666"/>
        </w:rPr>
      </w:pPr>
      <w:r w:rsidDel="00000000" w:rsidR="00000000" w:rsidRPr="00000000">
        <w:rPr>
          <w:b w:val="1"/>
        </w:rPr>
        <w:drawing>
          <wp:inline distB="114300" distT="114300" distL="114300" distR="114300">
            <wp:extent cx="6492240" cy="7213600"/>
            <wp:effectExtent b="12700" l="12700" r="12700" t="12700"/>
            <wp:docPr id="14" name="image10.png"/>
            <a:graphic>
              <a:graphicData uri="http://schemas.openxmlformats.org/drawingml/2006/picture">
                <pic:pic>
                  <pic:nvPicPr>
                    <pic:cNvPr id="0" name="image10.png"/>
                    <pic:cNvPicPr preferRelativeResize="0"/>
                  </pic:nvPicPr>
                  <pic:blipFill>
                    <a:blip r:embed="rId16"/>
                    <a:srcRect b="0" l="0" r="0" t="0"/>
                    <a:stretch>
                      <a:fillRect/>
                    </a:stretch>
                  </pic:blipFill>
                  <pic:spPr>
                    <a:xfrm>
                      <a:off x="0" y="0"/>
                      <a:ext cx="6492240" cy="7213600"/>
                    </a:xfrm>
                    <a:prstGeom prst="rect"/>
                    <a:ln w="12700">
                      <a:solidFill>
                        <a:srgbClr val="D9D9D9"/>
                      </a:solidFill>
                      <a:prstDash val="solid"/>
                    </a:ln>
                  </pic:spPr>
                </pic:pic>
              </a:graphicData>
            </a:graphic>
          </wp:inline>
        </w:drawing>
      </w:r>
      <w:r w:rsidDel="00000000" w:rsidR="00000000" w:rsidRPr="00000000">
        <w:rPr>
          <w:rtl w:val="0"/>
        </w:rPr>
      </w:r>
    </w:p>
    <w:p w:rsidR="00000000" w:rsidDel="00000000" w:rsidP="00000000" w:rsidRDefault="00000000" w:rsidRPr="00000000" w14:paraId="00000027">
      <w:pPr>
        <w:spacing w:line="276" w:lineRule="auto"/>
        <w:rPr>
          <w:color w:val="666666"/>
        </w:rPr>
      </w:pPr>
      <w:r w:rsidDel="00000000" w:rsidR="00000000" w:rsidRPr="00000000">
        <w:rPr>
          <w:b w:val="1"/>
          <w:color w:val="666666"/>
          <w:rtl w:val="0"/>
        </w:rPr>
        <w:t xml:space="preserve">Supplementary Figure 11. </w:t>
      </w:r>
      <w:r w:rsidDel="00000000" w:rsidR="00000000" w:rsidRPr="00000000">
        <w:rPr>
          <w:color w:val="666666"/>
          <w:rtl w:val="0"/>
        </w:rPr>
        <w:t xml:space="preserve">Examples of miRNA-mRNA cross correlations for miRNAs associated with one of the 8 blood phenotypes. (A-F) Experimentally observed miRNA-gene target pairs that were negatively correlated in our dataset. (G-L) Highly predicted  miRNA-gene target pairs that were negatively correlated in our dataset. Both the miRNA expression (x-axis) and the transcript expression (y-axis) have been standardized. </w:t>
      </w:r>
    </w:p>
    <w:p w:rsidR="00000000" w:rsidDel="00000000" w:rsidP="00000000" w:rsidRDefault="00000000" w:rsidRPr="00000000" w14:paraId="00000028">
      <w:pPr>
        <w:spacing w:line="276" w:lineRule="auto"/>
        <w:rPr>
          <w:color w:val="666666"/>
        </w:rPr>
      </w:pPr>
      <w:r w:rsidDel="00000000" w:rsidR="00000000" w:rsidRPr="00000000">
        <w:rPr>
          <w:rtl w:val="0"/>
        </w:rPr>
      </w:r>
    </w:p>
    <w:p w:rsidR="00000000" w:rsidDel="00000000" w:rsidP="00000000" w:rsidRDefault="00000000" w:rsidRPr="00000000" w14:paraId="00000029">
      <w:pPr>
        <w:spacing w:line="276" w:lineRule="auto"/>
        <w:rPr>
          <w:color w:val="666666"/>
        </w:rPr>
      </w:pPr>
      <w:r w:rsidDel="00000000" w:rsidR="00000000" w:rsidRPr="00000000">
        <w:rPr>
          <w:rtl w:val="0"/>
        </w:rPr>
      </w:r>
    </w:p>
    <w:p w:rsidR="00000000" w:rsidDel="00000000" w:rsidP="00000000" w:rsidRDefault="00000000" w:rsidRPr="00000000" w14:paraId="0000002A">
      <w:pPr>
        <w:spacing w:line="276" w:lineRule="auto"/>
        <w:rPr>
          <w:color w:val="666666"/>
        </w:rPr>
      </w:pPr>
      <w:r w:rsidDel="00000000" w:rsidR="00000000" w:rsidRPr="00000000">
        <w:rPr>
          <w:b w:val="1"/>
        </w:rPr>
        <w:drawing>
          <wp:inline distB="114300" distT="114300" distL="114300" distR="114300">
            <wp:extent cx="4377214" cy="2739115"/>
            <wp:effectExtent b="12700" l="12700" r="12700" t="12700"/>
            <wp:docPr id="7" name="image11.png"/>
            <a:graphic>
              <a:graphicData uri="http://schemas.openxmlformats.org/drawingml/2006/picture">
                <pic:pic>
                  <pic:nvPicPr>
                    <pic:cNvPr id="0" name="image11.png"/>
                    <pic:cNvPicPr preferRelativeResize="0"/>
                  </pic:nvPicPr>
                  <pic:blipFill>
                    <a:blip r:embed="rId17"/>
                    <a:srcRect b="0" l="0" r="0" t="0"/>
                    <a:stretch>
                      <a:fillRect/>
                    </a:stretch>
                  </pic:blipFill>
                  <pic:spPr>
                    <a:xfrm>
                      <a:off x="0" y="0"/>
                      <a:ext cx="4377214" cy="2739115"/>
                    </a:xfrm>
                    <a:prstGeom prst="rect"/>
                    <a:ln w="12700">
                      <a:solidFill>
                        <a:srgbClr val="D9D9D9"/>
                      </a:solidFill>
                      <a:prstDash val="solid"/>
                    </a:ln>
                  </pic:spPr>
                </pic:pic>
              </a:graphicData>
            </a:graphic>
          </wp:inline>
        </w:drawing>
      </w:r>
      <w:r w:rsidDel="00000000" w:rsidR="00000000" w:rsidRPr="00000000">
        <w:rPr>
          <w:rtl w:val="0"/>
        </w:rPr>
      </w:r>
    </w:p>
    <w:p w:rsidR="00000000" w:rsidDel="00000000" w:rsidP="00000000" w:rsidRDefault="00000000" w:rsidRPr="00000000" w14:paraId="0000002B">
      <w:pPr>
        <w:spacing w:line="276" w:lineRule="auto"/>
        <w:rPr>
          <w:color w:val="666666"/>
        </w:rPr>
      </w:pPr>
      <w:r w:rsidDel="00000000" w:rsidR="00000000" w:rsidRPr="00000000">
        <w:rPr>
          <w:b w:val="1"/>
          <w:color w:val="666666"/>
          <w:rtl w:val="0"/>
        </w:rPr>
        <w:t xml:space="preserve">Supplementary Figure 12. Expression of hsa-miR-143-3p in different human peripheral blood types. </w:t>
      </w:r>
      <w:r w:rsidDel="00000000" w:rsidR="00000000" w:rsidRPr="00000000">
        <w:rPr>
          <w:color w:val="666666"/>
          <w:rtl w:val="0"/>
        </w:rPr>
        <w:t xml:space="preserve">Figure adapted from Juzenas et al. 2017, and screenshotted from </w:t>
      </w:r>
      <w:hyperlink r:id="rId18">
        <w:r w:rsidDel="00000000" w:rsidR="00000000" w:rsidRPr="00000000">
          <w:rPr>
            <w:color w:val="1155cc"/>
            <w:u w:val="single"/>
            <w:rtl w:val="0"/>
          </w:rPr>
          <w:t xml:space="preserve">http://134.245.63.235/ikmb-tools/bloodmiRs/</w:t>
        </w:r>
      </w:hyperlink>
      <w:r w:rsidDel="00000000" w:rsidR="00000000" w:rsidRPr="00000000">
        <w:rPr>
          <w:color w:val="666666"/>
          <w:rtl w:val="0"/>
        </w:rPr>
        <w:t xml:space="preserve">. </w:t>
      </w:r>
    </w:p>
    <w:p w:rsidR="00000000" w:rsidDel="00000000" w:rsidP="00000000" w:rsidRDefault="00000000" w:rsidRPr="00000000" w14:paraId="0000002C">
      <w:pPr>
        <w:spacing w:line="276" w:lineRule="auto"/>
        <w:rPr>
          <w:color w:val="666666"/>
        </w:rPr>
      </w:pPr>
      <w:r w:rsidDel="00000000" w:rsidR="00000000" w:rsidRPr="00000000">
        <w:rPr>
          <w:rtl w:val="0"/>
        </w:rPr>
      </w:r>
    </w:p>
    <w:p w:rsidR="00000000" w:rsidDel="00000000" w:rsidP="00000000" w:rsidRDefault="00000000" w:rsidRPr="00000000" w14:paraId="0000002D">
      <w:pPr>
        <w:spacing w:line="276" w:lineRule="auto"/>
        <w:rPr>
          <w:color w:val="666666"/>
        </w:rPr>
      </w:pPr>
      <w:r w:rsidDel="00000000" w:rsidR="00000000" w:rsidRPr="00000000">
        <w:rPr>
          <w:color w:val="666666"/>
        </w:rPr>
        <w:drawing>
          <wp:inline distB="114300" distT="114300" distL="114300" distR="114300">
            <wp:extent cx="6492240" cy="4762500"/>
            <wp:effectExtent b="12700" l="12700" r="12700" t="12700"/>
            <wp:docPr id="11" name="image2.png"/>
            <a:graphic>
              <a:graphicData uri="http://schemas.openxmlformats.org/drawingml/2006/picture">
                <pic:pic>
                  <pic:nvPicPr>
                    <pic:cNvPr id="0" name="image2.png"/>
                    <pic:cNvPicPr preferRelativeResize="0"/>
                  </pic:nvPicPr>
                  <pic:blipFill>
                    <a:blip r:embed="rId19"/>
                    <a:srcRect b="0" l="0" r="0" t="0"/>
                    <a:stretch>
                      <a:fillRect/>
                    </a:stretch>
                  </pic:blipFill>
                  <pic:spPr>
                    <a:xfrm>
                      <a:off x="0" y="0"/>
                      <a:ext cx="6492240" cy="4762500"/>
                    </a:xfrm>
                    <a:prstGeom prst="rect"/>
                    <a:ln w="12700">
                      <a:solidFill>
                        <a:srgbClr val="D9D9D9"/>
                      </a:solidFill>
                      <a:prstDash val="solid"/>
                    </a:ln>
                  </pic:spPr>
                </pic:pic>
              </a:graphicData>
            </a:graphic>
          </wp:inline>
        </w:drawing>
      </w:r>
      <w:r w:rsidDel="00000000" w:rsidR="00000000" w:rsidRPr="00000000">
        <w:rPr>
          <w:rtl w:val="0"/>
        </w:rPr>
      </w:r>
    </w:p>
    <w:p w:rsidR="00000000" w:rsidDel="00000000" w:rsidP="00000000" w:rsidRDefault="00000000" w:rsidRPr="00000000" w14:paraId="0000002E">
      <w:pPr>
        <w:spacing w:line="276" w:lineRule="auto"/>
        <w:rPr>
          <w:color w:val="666666"/>
        </w:rPr>
      </w:pPr>
      <w:r w:rsidDel="00000000" w:rsidR="00000000" w:rsidRPr="00000000">
        <w:rPr>
          <w:b w:val="1"/>
          <w:color w:val="666666"/>
          <w:rtl w:val="0"/>
        </w:rPr>
        <w:t xml:space="preserve">Supplementary Figure 13. Numerous miRNAs are associated with clinical and self-reported proxies of COVID-19 disease severity. </w:t>
      </w:r>
      <w:r w:rsidDel="00000000" w:rsidR="00000000" w:rsidRPr="00000000">
        <w:rPr>
          <w:color w:val="666666"/>
          <w:rtl w:val="0"/>
        </w:rPr>
        <w:t xml:space="preserve">(A-C) Clinical proxies of severity: temperature, respiratory rate, and oxygen saturation. (D) Being highly symptomatic is a self-reported proxy of severity; it refers to self-reporting 4 or more symptoms (out of 13) at time of hospital admission. Both miRNA expression and physical measurements were measured from the same blood sample, collected at the time of hospital admission. Both miRNA expression and physical measurements were standardized. miRNAs significant at p &lt; 0.05 are highlighted in blue. miRNAs significant at p &lt; 0.01 are highlighted in red. The top miRNA for each blood phenotype (lowest P-value, p &lt; 0.01) is labeled. </w:t>
      </w:r>
    </w:p>
    <w:p w:rsidR="00000000" w:rsidDel="00000000" w:rsidP="00000000" w:rsidRDefault="00000000" w:rsidRPr="00000000" w14:paraId="0000002F">
      <w:pPr>
        <w:spacing w:line="276" w:lineRule="auto"/>
        <w:rPr>
          <w:color w:val="666666"/>
          <w:highlight w:val="yellow"/>
        </w:rPr>
      </w:pPr>
      <w:r w:rsidDel="00000000" w:rsidR="00000000" w:rsidRPr="00000000">
        <w:rPr>
          <w:rtl w:val="0"/>
        </w:rPr>
      </w:r>
    </w:p>
    <w:p w:rsidR="00000000" w:rsidDel="00000000" w:rsidP="00000000" w:rsidRDefault="00000000" w:rsidRPr="00000000" w14:paraId="00000030">
      <w:pPr>
        <w:spacing w:line="276" w:lineRule="auto"/>
        <w:rPr>
          <w:b w:val="1"/>
        </w:rPr>
      </w:pPr>
      <w:r w:rsidDel="00000000" w:rsidR="00000000" w:rsidRPr="00000000">
        <w:rPr/>
        <w:drawing>
          <wp:inline distB="114300" distT="114300" distL="114300" distR="114300">
            <wp:extent cx="6492240" cy="2438400"/>
            <wp:effectExtent b="12700" l="12700" r="12700" t="12700"/>
            <wp:docPr id="12" name="image1.png"/>
            <a:graphic>
              <a:graphicData uri="http://schemas.openxmlformats.org/drawingml/2006/picture">
                <pic:pic>
                  <pic:nvPicPr>
                    <pic:cNvPr id="0" name="image1.png"/>
                    <pic:cNvPicPr preferRelativeResize="0"/>
                  </pic:nvPicPr>
                  <pic:blipFill>
                    <a:blip r:embed="rId20"/>
                    <a:srcRect b="0" l="0" r="0" t="0"/>
                    <a:stretch>
                      <a:fillRect/>
                    </a:stretch>
                  </pic:blipFill>
                  <pic:spPr>
                    <a:xfrm>
                      <a:off x="0" y="0"/>
                      <a:ext cx="6492240" cy="2438400"/>
                    </a:xfrm>
                    <a:prstGeom prst="rect"/>
                    <a:ln w="12700">
                      <a:solidFill>
                        <a:srgbClr val="D9D9D9"/>
                      </a:solidFill>
                      <a:prstDash val="solid"/>
                    </a:ln>
                  </pic:spPr>
                </pic:pic>
              </a:graphicData>
            </a:graphic>
          </wp:inline>
        </w:drawing>
      </w:r>
      <w:r w:rsidDel="00000000" w:rsidR="00000000" w:rsidRPr="00000000">
        <w:rPr>
          <w:rtl w:val="0"/>
        </w:rPr>
      </w:r>
    </w:p>
    <w:p w:rsidR="00000000" w:rsidDel="00000000" w:rsidP="00000000" w:rsidRDefault="00000000" w:rsidRPr="00000000" w14:paraId="00000031">
      <w:pPr>
        <w:spacing w:line="276" w:lineRule="auto"/>
        <w:rPr/>
      </w:pPr>
      <w:r w:rsidDel="00000000" w:rsidR="00000000" w:rsidRPr="00000000">
        <w:rPr>
          <w:b w:val="1"/>
          <w:color w:val="666666"/>
          <w:rtl w:val="0"/>
        </w:rPr>
        <w:t xml:space="preserve">Supplementary Figure 14. </w:t>
      </w:r>
      <w:r w:rsidDel="00000000" w:rsidR="00000000" w:rsidRPr="00000000">
        <w:rPr>
          <w:color w:val="666666"/>
          <w:rtl w:val="0"/>
        </w:rPr>
        <w:t xml:space="preserve">Principal component analysis (PCA) of the COVID-19 dataset (this study) and four reference super-populations from the 1000 Genome Project.</w:t>
      </w:r>
      <w:r w:rsidDel="00000000" w:rsidR="00000000" w:rsidRPr="00000000">
        <w:rPr>
          <w:rtl w:val="0"/>
        </w:rPr>
      </w:r>
    </w:p>
    <w:p w:rsidR="00000000" w:rsidDel="00000000" w:rsidP="00000000" w:rsidRDefault="00000000" w:rsidRPr="00000000" w14:paraId="00000032">
      <w:pPr>
        <w:spacing w:line="276" w:lineRule="auto"/>
        <w:rPr>
          <w:color w:val="666666"/>
        </w:rPr>
      </w:pPr>
      <w:r w:rsidDel="00000000" w:rsidR="00000000" w:rsidRPr="00000000">
        <w:rPr>
          <w:rtl w:val="0"/>
        </w:rPr>
      </w:r>
    </w:p>
    <w:p w:rsidR="00000000" w:rsidDel="00000000" w:rsidP="00000000" w:rsidRDefault="00000000" w:rsidRPr="00000000" w14:paraId="00000033">
      <w:pPr>
        <w:spacing w:line="276" w:lineRule="auto"/>
        <w:rPr>
          <w:color w:val="666666"/>
        </w:rPr>
      </w:pPr>
      <w:r w:rsidDel="00000000" w:rsidR="00000000" w:rsidRPr="00000000">
        <w:rPr>
          <w:color w:val="666666"/>
        </w:rPr>
        <w:drawing>
          <wp:inline distB="114300" distT="114300" distL="114300" distR="114300">
            <wp:extent cx="6010969" cy="7506700"/>
            <wp:effectExtent b="12700" l="12700" r="12700" t="12700"/>
            <wp:docPr id="15" name="image13.png"/>
            <a:graphic>
              <a:graphicData uri="http://schemas.openxmlformats.org/drawingml/2006/picture">
                <pic:pic>
                  <pic:nvPicPr>
                    <pic:cNvPr id="0" name="image13.png"/>
                    <pic:cNvPicPr preferRelativeResize="0"/>
                  </pic:nvPicPr>
                  <pic:blipFill>
                    <a:blip r:embed="rId21"/>
                    <a:srcRect b="0" l="0" r="0" t="0"/>
                    <a:stretch>
                      <a:fillRect/>
                    </a:stretch>
                  </pic:blipFill>
                  <pic:spPr>
                    <a:xfrm>
                      <a:off x="0" y="0"/>
                      <a:ext cx="6010969" cy="7506700"/>
                    </a:xfrm>
                    <a:prstGeom prst="rect"/>
                    <a:ln w="12700">
                      <a:solidFill>
                        <a:srgbClr val="D9D9D9"/>
                      </a:solidFill>
                      <a:prstDash val="solid"/>
                    </a:ln>
                  </pic:spPr>
                </pic:pic>
              </a:graphicData>
            </a:graphic>
          </wp:inline>
        </w:drawing>
      </w:r>
      <w:r w:rsidDel="00000000" w:rsidR="00000000" w:rsidRPr="00000000">
        <w:rPr>
          <w:rtl w:val="0"/>
        </w:rPr>
      </w:r>
    </w:p>
    <w:p w:rsidR="00000000" w:rsidDel="00000000" w:rsidP="00000000" w:rsidRDefault="00000000" w:rsidRPr="00000000" w14:paraId="00000034">
      <w:pPr>
        <w:spacing w:line="276" w:lineRule="auto"/>
        <w:rPr>
          <w:color w:val="666666"/>
        </w:rPr>
      </w:pPr>
      <w:r w:rsidDel="00000000" w:rsidR="00000000" w:rsidRPr="00000000">
        <w:rPr>
          <w:b w:val="1"/>
          <w:color w:val="666666"/>
          <w:rtl w:val="0"/>
        </w:rPr>
        <w:t xml:space="preserve">Supplementary Figure 15. </w:t>
      </w:r>
      <w:r w:rsidDel="00000000" w:rsidR="00000000" w:rsidRPr="00000000">
        <w:rPr>
          <w:color w:val="666666"/>
          <w:rtl w:val="0"/>
        </w:rPr>
        <w:t xml:space="preserve">Pairs of violin and fine-mapping plots for </w:t>
      </w:r>
      <w:r w:rsidDel="00000000" w:rsidR="00000000" w:rsidRPr="00000000">
        <w:rPr>
          <w:i w:val="1"/>
          <w:color w:val="666666"/>
          <w:rtl w:val="0"/>
        </w:rPr>
        <w:t xml:space="preserve">cis-</w:t>
      </w:r>
      <w:r w:rsidDel="00000000" w:rsidR="00000000" w:rsidRPr="00000000">
        <w:rPr>
          <w:color w:val="666666"/>
          <w:rtl w:val="0"/>
        </w:rPr>
        <w:t xml:space="preserve">eQTLs not included in Figure 3. The violin plot shows the linear relationships between the number of minor alleles and miRNA expression associated with each genotype. The dashed line corresponds to the linear regression fit, and the p-value is stated on the plot. The fine-mapping plot shows all tested SNPs for each miRNA. Points highlighted in blue show e-SNPs significant at Bonferroni P &lt; 0.05. Labeled point shows the top e-SNP for that cis-eQTL. The pink diamond shows the genomic position of the miRNA.</w:t>
      </w:r>
    </w:p>
    <w:p w:rsidR="00000000" w:rsidDel="00000000" w:rsidP="00000000" w:rsidRDefault="00000000" w:rsidRPr="00000000" w14:paraId="00000035">
      <w:pPr>
        <w:spacing w:line="276" w:lineRule="auto"/>
        <w:jc w:val="center"/>
        <w:rPr>
          <w:b w:val="1"/>
          <w:sz w:val="28"/>
          <w:szCs w:val="28"/>
        </w:rPr>
      </w:pPr>
      <w:r w:rsidDel="00000000" w:rsidR="00000000" w:rsidRPr="00000000">
        <w:rPr>
          <w:b w:val="1"/>
          <w:sz w:val="28"/>
          <w:szCs w:val="28"/>
          <w:rtl w:val="0"/>
        </w:rPr>
        <w:t xml:space="preserve">SUPPLEMENTARY NOTES</w:t>
      </w:r>
    </w:p>
    <w:p w:rsidR="00000000" w:rsidDel="00000000" w:rsidP="00000000" w:rsidRDefault="00000000" w:rsidRPr="00000000" w14:paraId="00000036">
      <w:pPr>
        <w:spacing w:line="276" w:lineRule="auto"/>
        <w:rPr>
          <w:sz w:val="26"/>
          <w:szCs w:val="26"/>
        </w:rPr>
      </w:pPr>
      <w:r w:rsidDel="00000000" w:rsidR="00000000" w:rsidRPr="00000000">
        <w:rPr>
          <w:rtl w:val="0"/>
        </w:rPr>
      </w:r>
    </w:p>
    <w:p w:rsidR="00000000" w:rsidDel="00000000" w:rsidP="00000000" w:rsidRDefault="00000000" w:rsidRPr="00000000" w14:paraId="00000037">
      <w:pPr>
        <w:numPr>
          <w:ilvl w:val="0"/>
          <w:numId w:val="10"/>
        </w:numPr>
        <w:spacing w:line="276" w:lineRule="auto"/>
        <w:ind w:left="720" w:hanging="360"/>
        <w:rPr>
          <w:b w:val="1"/>
          <w:sz w:val="26"/>
          <w:szCs w:val="26"/>
        </w:rPr>
      </w:pPr>
      <w:r w:rsidDel="00000000" w:rsidR="00000000" w:rsidRPr="00000000">
        <w:rPr>
          <w:b w:val="1"/>
          <w:sz w:val="26"/>
          <w:szCs w:val="26"/>
          <w:rtl w:val="0"/>
        </w:rPr>
        <w:t xml:space="preserve">Classifications by regions</w:t>
      </w:r>
    </w:p>
    <w:p w:rsidR="00000000" w:rsidDel="00000000" w:rsidP="00000000" w:rsidRDefault="00000000" w:rsidRPr="00000000" w14:paraId="00000038">
      <w:pPr>
        <w:spacing w:line="276" w:lineRule="auto"/>
        <w:rPr>
          <w:b w:val="1"/>
        </w:rPr>
      </w:pPr>
      <w:r w:rsidDel="00000000" w:rsidR="00000000" w:rsidRPr="00000000">
        <w:rPr>
          <w:rtl w:val="0"/>
        </w:rPr>
      </w:r>
    </w:p>
    <w:p w:rsidR="00000000" w:rsidDel="00000000" w:rsidP="00000000" w:rsidRDefault="00000000" w:rsidRPr="00000000" w14:paraId="00000039">
      <w:pPr>
        <w:spacing w:line="276" w:lineRule="auto"/>
        <w:rPr/>
      </w:pPr>
      <w:r w:rsidDel="00000000" w:rsidR="00000000" w:rsidRPr="00000000">
        <w:rPr>
          <w:rtl w:val="0"/>
        </w:rPr>
        <w:t xml:space="preserve">The patients in the study reported 25 different nationalities, which we had categorized into 4 large regions as follows:</w:t>
      </w:r>
    </w:p>
    <w:p w:rsidR="00000000" w:rsidDel="00000000" w:rsidP="00000000" w:rsidRDefault="00000000" w:rsidRPr="00000000" w14:paraId="0000003A">
      <w:pPr>
        <w:spacing w:line="276" w:lineRule="auto"/>
        <w:rPr>
          <w:sz w:val="24"/>
          <w:szCs w:val="24"/>
        </w:rPr>
      </w:pPr>
      <w:r w:rsidDel="00000000" w:rsidR="00000000" w:rsidRPr="00000000">
        <w:rPr>
          <w:rtl w:val="0"/>
        </w:rPr>
      </w:r>
    </w:p>
    <w:tbl>
      <w:tblPr>
        <w:tblStyle w:val="Table1"/>
        <w:tblW w:w="102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50"/>
        <w:gridCol w:w="7050"/>
        <w:tblGridChange w:id="0">
          <w:tblGrid>
            <w:gridCol w:w="3150"/>
            <w:gridCol w:w="705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B">
            <w:pPr>
              <w:widowControl w:val="0"/>
              <w:spacing w:line="240" w:lineRule="auto"/>
              <w:rPr>
                <w:b w:val="1"/>
              </w:rPr>
            </w:pPr>
            <w:r w:rsidDel="00000000" w:rsidR="00000000" w:rsidRPr="00000000">
              <w:rPr>
                <w:b w:val="1"/>
                <w:rtl w:val="0"/>
              </w:rPr>
              <w:t xml:space="preserve">Region</w:t>
            </w:r>
          </w:p>
        </w:tc>
        <w:tc>
          <w:tcPr>
            <w:shd w:fill="auto" w:val="clear"/>
            <w:tcMar>
              <w:top w:w="100.0" w:type="dxa"/>
              <w:left w:w="100.0" w:type="dxa"/>
              <w:bottom w:w="100.0" w:type="dxa"/>
              <w:right w:w="100.0" w:type="dxa"/>
            </w:tcMar>
          </w:tcPr>
          <w:p w:rsidR="00000000" w:rsidDel="00000000" w:rsidP="00000000" w:rsidRDefault="00000000" w:rsidRPr="00000000" w14:paraId="0000003C">
            <w:pPr>
              <w:widowControl w:val="0"/>
              <w:spacing w:line="240" w:lineRule="auto"/>
              <w:rPr>
                <w:b w:val="1"/>
              </w:rPr>
            </w:pPr>
            <w:r w:rsidDel="00000000" w:rsidR="00000000" w:rsidRPr="00000000">
              <w:rPr>
                <w:b w:val="1"/>
                <w:rtl w:val="0"/>
              </w:rPr>
              <w:t xml:space="preserve">Nationalities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D">
            <w:pPr>
              <w:widowControl w:val="0"/>
              <w:spacing w:line="240" w:lineRule="auto"/>
              <w:rPr/>
            </w:pPr>
            <w:r w:rsidDel="00000000" w:rsidR="00000000" w:rsidRPr="00000000">
              <w:rPr>
                <w:rtl w:val="0"/>
              </w:rPr>
              <w:t xml:space="preserve">Middle East and North Africa (MENA)</w:t>
            </w:r>
          </w:p>
        </w:tc>
        <w:tc>
          <w:tcPr>
            <w:shd w:fill="auto" w:val="clear"/>
            <w:tcMar>
              <w:top w:w="100.0" w:type="dxa"/>
              <w:left w:w="100.0" w:type="dxa"/>
              <w:bottom w:w="100.0" w:type="dxa"/>
              <w:right w:w="100.0" w:type="dxa"/>
            </w:tcMar>
          </w:tcPr>
          <w:p w:rsidR="00000000" w:rsidDel="00000000" w:rsidP="00000000" w:rsidRDefault="00000000" w:rsidRPr="00000000" w14:paraId="0000003E">
            <w:pPr>
              <w:widowControl w:val="0"/>
              <w:spacing w:line="240" w:lineRule="auto"/>
              <w:rPr/>
            </w:pPr>
            <w:r w:rsidDel="00000000" w:rsidR="00000000" w:rsidRPr="00000000">
              <w:rPr>
                <w:rtl w:val="0"/>
              </w:rPr>
              <w:t xml:space="preserve">Egyptian, Emirati, Iranian, Iraqi, Jordanian, Lebanese, Moroccan, Omani, Palestinian, Syrian, Tunisian, Yemeni</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F">
            <w:pPr>
              <w:widowControl w:val="0"/>
              <w:spacing w:line="240" w:lineRule="auto"/>
              <w:rPr/>
            </w:pPr>
            <w:r w:rsidDel="00000000" w:rsidR="00000000" w:rsidRPr="00000000">
              <w:rPr>
                <w:rtl w:val="0"/>
              </w:rPr>
              <w:t xml:space="preserve">Africa (excluding MENA)</w:t>
            </w:r>
          </w:p>
        </w:tc>
        <w:tc>
          <w:tcPr>
            <w:shd w:fill="auto" w:val="clear"/>
            <w:tcMar>
              <w:top w:w="100.0" w:type="dxa"/>
              <w:left w:w="100.0" w:type="dxa"/>
              <w:bottom w:w="100.0" w:type="dxa"/>
              <w:right w:w="100.0" w:type="dxa"/>
            </w:tcMar>
          </w:tcPr>
          <w:p w:rsidR="00000000" w:rsidDel="00000000" w:rsidP="00000000" w:rsidRDefault="00000000" w:rsidRPr="00000000" w14:paraId="00000040">
            <w:pPr>
              <w:widowControl w:val="0"/>
              <w:spacing w:line="240" w:lineRule="auto"/>
              <w:rPr/>
            </w:pPr>
            <w:r w:rsidDel="00000000" w:rsidR="00000000" w:rsidRPr="00000000">
              <w:rPr>
                <w:rtl w:val="0"/>
              </w:rPr>
              <w:t xml:space="preserve">Comoran, Ethiopian, Sudanese, Ugandan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1">
            <w:pPr>
              <w:widowControl w:val="0"/>
              <w:spacing w:line="240" w:lineRule="auto"/>
              <w:rPr/>
            </w:pPr>
            <w:r w:rsidDel="00000000" w:rsidR="00000000" w:rsidRPr="00000000">
              <w:rPr>
                <w:rtl w:val="0"/>
              </w:rPr>
              <w:t xml:space="preserve">Southeast Asia</w:t>
            </w:r>
          </w:p>
        </w:tc>
        <w:tc>
          <w:tcPr>
            <w:shd w:fill="auto" w:val="clear"/>
            <w:tcMar>
              <w:top w:w="100.0" w:type="dxa"/>
              <w:left w:w="100.0" w:type="dxa"/>
              <w:bottom w:w="100.0" w:type="dxa"/>
              <w:right w:w="100.0" w:type="dxa"/>
            </w:tcMar>
          </w:tcPr>
          <w:p w:rsidR="00000000" w:rsidDel="00000000" w:rsidP="00000000" w:rsidRDefault="00000000" w:rsidRPr="00000000" w14:paraId="00000042">
            <w:pPr>
              <w:widowControl w:val="0"/>
              <w:spacing w:line="240" w:lineRule="auto"/>
              <w:rPr/>
            </w:pPr>
            <w:r w:rsidDel="00000000" w:rsidR="00000000" w:rsidRPr="00000000">
              <w:rPr>
                <w:rtl w:val="0"/>
              </w:rPr>
              <w:t xml:space="preserve">Bangladeshi, Filipino, Indian, Indonesian, Nepalese, Pakistani, Sri Lankan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3">
            <w:pPr>
              <w:widowControl w:val="0"/>
              <w:spacing w:line="240" w:lineRule="auto"/>
              <w:rPr/>
            </w:pPr>
            <w:r w:rsidDel="00000000" w:rsidR="00000000" w:rsidRPr="00000000">
              <w:rPr>
                <w:rtl w:val="0"/>
              </w:rPr>
              <w:t xml:space="preserve">North America and Australia</w:t>
            </w:r>
          </w:p>
        </w:tc>
        <w:tc>
          <w:tcPr>
            <w:shd w:fill="auto" w:val="clear"/>
            <w:tcMar>
              <w:top w:w="100.0" w:type="dxa"/>
              <w:left w:w="100.0" w:type="dxa"/>
              <w:bottom w:w="100.0" w:type="dxa"/>
              <w:right w:w="100.0" w:type="dxa"/>
            </w:tcMar>
          </w:tcPr>
          <w:p w:rsidR="00000000" w:rsidDel="00000000" w:rsidP="00000000" w:rsidRDefault="00000000" w:rsidRPr="00000000" w14:paraId="00000044">
            <w:pPr>
              <w:widowControl w:val="0"/>
              <w:spacing w:line="240" w:lineRule="auto"/>
              <w:rPr/>
            </w:pPr>
            <w:r w:rsidDel="00000000" w:rsidR="00000000" w:rsidRPr="00000000">
              <w:rPr>
                <w:rtl w:val="0"/>
              </w:rPr>
              <w:t xml:space="preserve">American, Australian </w:t>
            </w:r>
          </w:p>
        </w:tc>
      </w:tr>
    </w:tbl>
    <w:p w:rsidR="00000000" w:rsidDel="00000000" w:rsidP="00000000" w:rsidRDefault="00000000" w:rsidRPr="00000000" w14:paraId="00000045">
      <w:pPr>
        <w:spacing w:line="276" w:lineRule="auto"/>
        <w:rPr/>
      </w:pPr>
      <w:r w:rsidDel="00000000" w:rsidR="00000000" w:rsidRPr="00000000">
        <w:rPr>
          <w:rtl w:val="0"/>
        </w:rPr>
      </w:r>
    </w:p>
    <w:p w:rsidR="00000000" w:rsidDel="00000000" w:rsidP="00000000" w:rsidRDefault="00000000" w:rsidRPr="00000000" w14:paraId="00000046">
      <w:pPr>
        <w:spacing w:line="276" w:lineRule="auto"/>
        <w:rPr/>
      </w:pPr>
      <w:r w:rsidDel="00000000" w:rsidR="00000000" w:rsidRPr="00000000">
        <w:rPr>
          <w:rtl w:val="0"/>
        </w:rPr>
      </w:r>
    </w:p>
    <w:p w:rsidR="00000000" w:rsidDel="00000000" w:rsidP="00000000" w:rsidRDefault="00000000" w:rsidRPr="00000000" w14:paraId="00000047">
      <w:pPr>
        <w:numPr>
          <w:ilvl w:val="0"/>
          <w:numId w:val="10"/>
        </w:numPr>
        <w:spacing w:line="276" w:lineRule="auto"/>
        <w:ind w:left="720" w:hanging="360"/>
        <w:rPr>
          <w:b w:val="1"/>
          <w:sz w:val="26"/>
          <w:szCs w:val="26"/>
        </w:rPr>
      </w:pPr>
      <w:r w:rsidDel="00000000" w:rsidR="00000000" w:rsidRPr="00000000">
        <w:rPr>
          <w:b w:val="1"/>
          <w:sz w:val="26"/>
          <w:szCs w:val="26"/>
          <w:rtl w:val="0"/>
        </w:rPr>
        <w:t xml:space="preserve">List of potential COVID-19 factors </w:t>
      </w:r>
    </w:p>
    <w:p w:rsidR="00000000" w:rsidDel="00000000" w:rsidP="00000000" w:rsidRDefault="00000000" w:rsidRPr="00000000" w14:paraId="00000048">
      <w:pPr>
        <w:spacing w:line="276" w:lineRule="auto"/>
        <w:rPr/>
      </w:pPr>
      <w:r w:rsidDel="00000000" w:rsidR="00000000" w:rsidRPr="00000000">
        <w:rPr>
          <w:rtl w:val="0"/>
        </w:rPr>
      </w:r>
    </w:p>
    <w:p w:rsidR="00000000" w:rsidDel="00000000" w:rsidP="00000000" w:rsidRDefault="00000000" w:rsidRPr="00000000" w14:paraId="00000049">
      <w:pPr>
        <w:spacing w:line="276" w:lineRule="auto"/>
        <w:rPr/>
      </w:pPr>
      <w:r w:rsidDel="00000000" w:rsidR="00000000" w:rsidRPr="00000000">
        <w:rPr>
          <w:rtl w:val="0"/>
        </w:rPr>
        <w:t xml:space="preserve">This is the full list of COVID-19 factors that were collected and tested for correlations with ICU admission:</w:t>
      </w:r>
    </w:p>
    <w:p w:rsidR="00000000" w:rsidDel="00000000" w:rsidP="00000000" w:rsidRDefault="00000000" w:rsidRPr="00000000" w14:paraId="0000004A">
      <w:pPr>
        <w:spacing w:line="276" w:lineRule="auto"/>
        <w:rPr/>
      </w:pPr>
      <w:r w:rsidDel="00000000" w:rsidR="00000000" w:rsidRPr="00000000">
        <w:rPr>
          <w:rtl w:val="0"/>
        </w:rPr>
      </w:r>
    </w:p>
    <w:tbl>
      <w:tblPr>
        <w:tblStyle w:val="Table2"/>
        <w:tblW w:w="78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05"/>
        <w:gridCol w:w="4435"/>
        <w:tblGridChange w:id="0">
          <w:tblGrid>
            <w:gridCol w:w="3405"/>
            <w:gridCol w:w="443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B">
            <w:pPr>
              <w:widowControl w:val="0"/>
              <w:spacing w:line="240" w:lineRule="auto"/>
              <w:rPr>
                <w:b w:val="1"/>
              </w:rPr>
            </w:pPr>
            <w:r w:rsidDel="00000000" w:rsidR="00000000" w:rsidRPr="00000000">
              <w:rPr>
                <w:b w:val="1"/>
                <w:rtl w:val="0"/>
              </w:rPr>
              <w:t xml:space="preserve">Category</w:t>
            </w:r>
          </w:p>
        </w:tc>
        <w:tc>
          <w:tcPr>
            <w:shd w:fill="auto" w:val="clear"/>
            <w:tcMar>
              <w:top w:w="100.0" w:type="dxa"/>
              <w:left w:w="100.0" w:type="dxa"/>
              <w:bottom w:w="100.0" w:type="dxa"/>
              <w:right w:w="100.0" w:type="dxa"/>
            </w:tcMar>
          </w:tcPr>
          <w:p w:rsidR="00000000" w:rsidDel="00000000" w:rsidP="00000000" w:rsidRDefault="00000000" w:rsidRPr="00000000" w14:paraId="0000004C">
            <w:pPr>
              <w:widowControl w:val="0"/>
              <w:spacing w:line="240" w:lineRule="auto"/>
              <w:rPr>
                <w:b w:val="1"/>
              </w:rPr>
            </w:pPr>
            <w:r w:rsidDel="00000000" w:rsidR="00000000" w:rsidRPr="00000000">
              <w:rPr>
                <w:b w:val="1"/>
                <w:rtl w:val="0"/>
              </w:rPr>
              <w:t xml:space="preserve">Independent variables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D">
            <w:pPr>
              <w:widowControl w:val="0"/>
              <w:spacing w:line="240" w:lineRule="auto"/>
              <w:rPr/>
            </w:pPr>
            <w:r w:rsidDel="00000000" w:rsidR="00000000" w:rsidRPr="00000000">
              <w:rPr>
                <w:rtl w:val="0"/>
              </w:rPr>
              <w:t xml:space="preserve">Demographics</w:t>
            </w:r>
          </w:p>
        </w:tc>
        <w:tc>
          <w:tcPr>
            <w:shd w:fill="auto" w:val="clear"/>
            <w:tcMar>
              <w:top w:w="100.0" w:type="dxa"/>
              <w:left w:w="100.0" w:type="dxa"/>
              <w:bottom w:w="100.0" w:type="dxa"/>
              <w:right w:w="100.0" w:type="dxa"/>
            </w:tcMar>
          </w:tcPr>
          <w:p w:rsidR="00000000" w:rsidDel="00000000" w:rsidP="00000000" w:rsidRDefault="00000000" w:rsidRPr="00000000" w14:paraId="0000004E">
            <w:pPr>
              <w:widowControl w:val="0"/>
              <w:numPr>
                <w:ilvl w:val="0"/>
                <w:numId w:val="8"/>
              </w:numPr>
              <w:spacing w:line="240" w:lineRule="auto"/>
              <w:ind w:left="720" w:hanging="360"/>
            </w:pPr>
            <w:r w:rsidDel="00000000" w:rsidR="00000000" w:rsidRPr="00000000">
              <w:rPr>
                <w:rtl w:val="0"/>
              </w:rPr>
              <w:t xml:space="preserve">Age</w:t>
            </w:r>
          </w:p>
          <w:p w:rsidR="00000000" w:rsidDel="00000000" w:rsidP="00000000" w:rsidRDefault="00000000" w:rsidRPr="00000000" w14:paraId="0000004F">
            <w:pPr>
              <w:widowControl w:val="0"/>
              <w:numPr>
                <w:ilvl w:val="0"/>
                <w:numId w:val="8"/>
              </w:numPr>
              <w:spacing w:line="240" w:lineRule="auto"/>
              <w:ind w:left="720" w:hanging="360"/>
            </w:pPr>
            <w:r w:rsidDel="00000000" w:rsidR="00000000" w:rsidRPr="00000000">
              <w:rPr>
                <w:rtl w:val="0"/>
              </w:rPr>
              <w:t xml:space="preserve">Gender</w:t>
            </w:r>
          </w:p>
          <w:p w:rsidR="00000000" w:rsidDel="00000000" w:rsidP="00000000" w:rsidRDefault="00000000" w:rsidRPr="00000000" w14:paraId="00000050">
            <w:pPr>
              <w:widowControl w:val="0"/>
              <w:numPr>
                <w:ilvl w:val="0"/>
                <w:numId w:val="8"/>
              </w:numPr>
              <w:spacing w:line="240" w:lineRule="auto"/>
              <w:ind w:left="720" w:hanging="360"/>
            </w:pPr>
            <w:r w:rsidDel="00000000" w:rsidR="00000000" w:rsidRPr="00000000">
              <w:rPr>
                <w:rtl w:val="0"/>
              </w:rPr>
              <w:t xml:space="preserve">MENA</w:t>
            </w:r>
          </w:p>
          <w:p w:rsidR="00000000" w:rsidDel="00000000" w:rsidP="00000000" w:rsidRDefault="00000000" w:rsidRPr="00000000" w14:paraId="00000051">
            <w:pPr>
              <w:widowControl w:val="0"/>
              <w:numPr>
                <w:ilvl w:val="0"/>
                <w:numId w:val="8"/>
              </w:numPr>
              <w:spacing w:line="240" w:lineRule="auto"/>
              <w:ind w:left="720" w:hanging="360"/>
            </w:pPr>
            <w:r w:rsidDel="00000000" w:rsidR="00000000" w:rsidRPr="00000000">
              <w:rPr>
                <w:rtl w:val="0"/>
              </w:rPr>
              <w:t xml:space="preserve">Southeast Asia</w:t>
            </w:r>
          </w:p>
          <w:p w:rsidR="00000000" w:rsidDel="00000000" w:rsidP="00000000" w:rsidRDefault="00000000" w:rsidRPr="00000000" w14:paraId="00000052">
            <w:pPr>
              <w:widowControl w:val="0"/>
              <w:numPr>
                <w:ilvl w:val="0"/>
                <w:numId w:val="8"/>
              </w:numPr>
              <w:spacing w:line="240" w:lineRule="auto"/>
              <w:ind w:left="720" w:hanging="360"/>
            </w:pPr>
            <w:r w:rsidDel="00000000" w:rsidR="00000000" w:rsidRPr="00000000">
              <w:rPr>
                <w:rtl w:val="0"/>
              </w:rPr>
              <w:t xml:space="preserve">Africa (excluding MENA)</w:t>
            </w:r>
          </w:p>
          <w:p w:rsidR="00000000" w:rsidDel="00000000" w:rsidP="00000000" w:rsidRDefault="00000000" w:rsidRPr="00000000" w14:paraId="00000053">
            <w:pPr>
              <w:widowControl w:val="0"/>
              <w:numPr>
                <w:ilvl w:val="0"/>
                <w:numId w:val="8"/>
              </w:numPr>
              <w:spacing w:line="240" w:lineRule="auto"/>
              <w:ind w:left="720" w:hanging="360"/>
            </w:pPr>
            <w:r w:rsidDel="00000000" w:rsidR="00000000" w:rsidRPr="00000000">
              <w:rPr>
                <w:rtl w:val="0"/>
              </w:rPr>
              <w:t xml:space="preserve">North America and Australia</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4">
            <w:pPr>
              <w:widowControl w:val="0"/>
              <w:spacing w:line="240" w:lineRule="auto"/>
              <w:rPr/>
            </w:pPr>
            <w:r w:rsidDel="00000000" w:rsidR="00000000" w:rsidRPr="00000000">
              <w:rPr>
                <w:rtl w:val="0"/>
              </w:rPr>
              <w:t xml:space="preserve">Physical measurements</w:t>
            </w:r>
          </w:p>
        </w:tc>
        <w:tc>
          <w:tcPr>
            <w:shd w:fill="auto" w:val="clear"/>
            <w:tcMar>
              <w:top w:w="100.0" w:type="dxa"/>
              <w:left w:w="100.0" w:type="dxa"/>
              <w:bottom w:w="100.0" w:type="dxa"/>
              <w:right w:w="100.0" w:type="dxa"/>
            </w:tcMar>
          </w:tcPr>
          <w:p w:rsidR="00000000" w:rsidDel="00000000" w:rsidP="00000000" w:rsidRDefault="00000000" w:rsidRPr="00000000" w14:paraId="00000055">
            <w:pPr>
              <w:widowControl w:val="0"/>
              <w:numPr>
                <w:ilvl w:val="0"/>
                <w:numId w:val="6"/>
              </w:numPr>
              <w:spacing w:line="240" w:lineRule="auto"/>
              <w:ind w:left="720" w:hanging="360"/>
            </w:pPr>
            <w:r w:rsidDel="00000000" w:rsidR="00000000" w:rsidRPr="00000000">
              <w:rPr>
                <w:rtl w:val="0"/>
              </w:rPr>
              <w:t xml:space="preserve">BMI</w:t>
            </w:r>
          </w:p>
          <w:p w:rsidR="00000000" w:rsidDel="00000000" w:rsidP="00000000" w:rsidRDefault="00000000" w:rsidRPr="00000000" w14:paraId="00000056">
            <w:pPr>
              <w:widowControl w:val="0"/>
              <w:numPr>
                <w:ilvl w:val="0"/>
                <w:numId w:val="6"/>
              </w:numPr>
              <w:spacing w:line="240" w:lineRule="auto"/>
              <w:ind w:left="720" w:hanging="360"/>
            </w:pPr>
            <w:r w:rsidDel="00000000" w:rsidR="00000000" w:rsidRPr="00000000">
              <w:rPr>
                <w:rtl w:val="0"/>
              </w:rPr>
              <w:t xml:space="preserve">Temperature</w:t>
            </w:r>
          </w:p>
          <w:p w:rsidR="00000000" w:rsidDel="00000000" w:rsidP="00000000" w:rsidRDefault="00000000" w:rsidRPr="00000000" w14:paraId="00000057">
            <w:pPr>
              <w:widowControl w:val="0"/>
              <w:numPr>
                <w:ilvl w:val="0"/>
                <w:numId w:val="6"/>
              </w:numPr>
              <w:spacing w:line="240" w:lineRule="auto"/>
              <w:ind w:left="720" w:hanging="360"/>
            </w:pPr>
            <w:r w:rsidDel="00000000" w:rsidR="00000000" w:rsidRPr="00000000">
              <w:rPr>
                <w:rtl w:val="0"/>
              </w:rPr>
              <w:t xml:space="preserve">Oxygen saturation</w:t>
            </w:r>
          </w:p>
          <w:p w:rsidR="00000000" w:rsidDel="00000000" w:rsidP="00000000" w:rsidRDefault="00000000" w:rsidRPr="00000000" w14:paraId="00000058">
            <w:pPr>
              <w:widowControl w:val="0"/>
              <w:numPr>
                <w:ilvl w:val="0"/>
                <w:numId w:val="6"/>
              </w:numPr>
              <w:spacing w:line="240" w:lineRule="auto"/>
              <w:ind w:left="720" w:hanging="360"/>
            </w:pPr>
            <w:r w:rsidDel="00000000" w:rsidR="00000000" w:rsidRPr="00000000">
              <w:rPr>
                <w:rtl w:val="0"/>
              </w:rPr>
              <w:t xml:space="preserve">Respiratory rate</w:t>
            </w:r>
          </w:p>
          <w:p w:rsidR="00000000" w:rsidDel="00000000" w:rsidP="00000000" w:rsidRDefault="00000000" w:rsidRPr="00000000" w14:paraId="00000059">
            <w:pPr>
              <w:widowControl w:val="0"/>
              <w:numPr>
                <w:ilvl w:val="0"/>
                <w:numId w:val="6"/>
              </w:numPr>
              <w:spacing w:line="240" w:lineRule="auto"/>
              <w:ind w:left="720" w:hanging="360"/>
            </w:pPr>
            <w:r w:rsidDel="00000000" w:rsidR="00000000" w:rsidRPr="00000000">
              <w:rPr>
                <w:rtl w:val="0"/>
              </w:rPr>
              <w:t xml:space="preserve">Systolic pressure</w:t>
            </w:r>
          </w:p>
          <w:p w:rsidR="00000000" w:rsidDel="00000000" w:rsidP="00000000" w:rsidRDefault="00000000" w:rsidRPr="00000000" w14:paraId="0000005A">
            <w:pPr>
              <w:widowControl w:val="0"/>
              <w:numPr>
                <w:ilvl w:val="0"/>
                <w:numId w:val="6"/>
              </w:numPr>
              <w:spacing w:line="240" w:lineRule="auto"/>
              <w:ind w:left="720" w:hanging="360"/>
            </w:pPr>
            <w:r w:rsidDel="00000000" w:rsidR="00000000" w:rsidRPr="00000000">
              <w:rPr>
                <w:rtl w:val="0"/>
              </w:rPr>
              <w:t xml:space="preserve">Diastolic pressure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B">
            <w:pPr>
              <w:widowControl w:val="0"/>
              <w:spacing w:line="240" w:lineRule="auto"/>
              <w:rPr/>
            </w:pPr>
            <w:r w:rsidDel="00000000" w:rsidR="00000000" w:rsidRPr="00000000">
              <w:rPr>
                <w:rtl w:val="0"/>
              </w:rPr>
              <w:t xml:space="preserve">Blood groups </w:t>
            </w:r>
          </w:p>
        </w:tc>
        <w:tc>
          <w:tcPr>
            <w:shd w:fill="auto" w:val="clear"/>
            <w:tcMar>
              <w:top w:w="100.0" w:type="dxa"/>
              <w:left w:w="100.0" w:type="dxa"/>
              <w:bottom w:w="100.0" w:type="dxa"/>
              <w:right w:w="100.0" w:type="dxa"/>
            </w:tcMar>
          </w:tcPr>
          <w:p w:rsidR="00000000" w:rsidDel="00000000" w:rsidP="00000000" w:rsidRDefault="00000000" w:rsidRPr="00000000" w14:paraId="0000005C">
            <w:pPr>
              <w:widowControl w:val="0"/>
              <w:numPr>
                <w:ilvl w:val="0"/>
                <w:numId w:val="3"/>
              </w:numPr>
              <w:spacing w:line="240" w:lineRule="auto"/>
              <w:ind w:left="720" w:hanging="360"/>
            </w:pPr>
            <w:r w:rsidDel="00000000" w:rsidR="00000000" w:rsidRPr="00000000">
              <w:rPr>
                <w:rtl w:val="0"/>
              </w:rPr>
              <w:t xml:space="preserve">Blood group A</w:t>
            </w:r>
          </w:p>
          <w:p w:rsidR="00000000" w:rsidDel="00000000" w:rsidP="00000000" w:rsidRDefault="00000000" w:rsidRPr="00000000" w14:paraId="0000005D">
            <w:pPr>
              <w:widowControl w:val="0"/>
              <w:numPr>
                <w:ilvl w:val="0"/>
                <w:numId w:val="2"/>
              </w:numPr>
              <w:spacing w:line="240" w:lineRule="auto"/>
              <w:ind w:left="720" w:hanging="360"/>
            </w:pPr>
            <w:r w:rsidDel="00000000" w:rsidR="00000000" w:rsidRPr="00000000">
              <w:rPr>
                <w:rtl w:val="0"/>
              </w:rPr>
              <w:t xml:space="preserve">Blood group B</w:t>
            </w:r>
          </w:p>
          <w:p w:rsidR="00000000" w:rsidDel="00000000" w:rsidP="00000000" w:rsidRDefault="00000000" w:rsidRPr="00000000" w14:paraId="0000005E">
            <w:pPr>
              <w:widowControl w:val="0"/>
              <w:numPr>
                <w:ilvl w:val="0"/>
                <w:numId w:val="2"/>
              </w:numPr>
              <w:spacing w:line="240" w:lineRule="auto"/>
              <w:ind w:left="720" w:hanging="360"/>
            </w:pPr>
            <w:r w:rsidDel="00000000" w:rsidR="00000000" w:rsidRPr="00000000">
              <w:rPr>
                <w:rtl w:val="0"/>
              </w:rPr>
              <w:t xml:space="preserve">Blood group AB</w:t>
            </w:r>
          </w:p>
          <w:p w:rsidR="00000000" w:rsidDel="00000000" w:rsidP="00000000" w:rsidRDefault="00000000" w:rsidRPr="00000000" w14:paraId="0000005F">
            <w:pPr>
              <w:widowControl w:val="0"/>
              <w:numPr>
                <w:ilvl w:val="0"/>
                <w:numId w:val="2"/>
              </w:numPr>
              <w:spacing w:line="240" w:lineRule="auto"/>
              <w:ind w:left="720" w:hanging="360"/>
            </w:pPr>
            <w:r w:rsidDel="00000000" w:rsidR="00000000" w:rsidRPr="00000000">
              <w:rPr>
                <w:rtl w:val="0"/>
              </w:rPr>
              <w:t xml:space="preserve">Blood group O</w:t>
            </w:r>
          </w:p>
          <w:p w:rsidR="00000000" w:rsidDel="00000000" w:rsidP="00000000" w:rsidRDefault="00000000" w:rsidRPr="00000000" w14:paraId="00000060">
            <w:pPr>
              <w:widowControl w:val="0"/>
              <w:numPr>
                <w:ilvl w:val="0"/>
                <w:numId w:val="2"/>
              </w:numPr>
              <w:spacing w:line="240" w:lineRule="auto"/>
              <w:ind w:left="720" w:hanging="360"/>
            </w:pPr>
            <w:r w:rsidDel="00000000" w:rsidR="00000000" w:rsidRPr="00000000">
              <w:rPr>
                <w:rtl w:val="0"/>
              </w:rPr>
              <w:t xml:space="preserve">Blood group - positive</w:t>
            </w:r>
          </w:p>
          <w:p w:rsidR="00000000" w:rsidDel="00000000" w:rsidP="00000000" w:rsidRDefault="00000000" w:rsidRPr="00000000" w14:paraId="00000061">
            <w:pPr>
              <w:widowControl w:val="0"/>
              <w:numPr>
                <w:ilvl w:val="0"/>
                <w:numId w:val="2"/>
              </w:numPr>
              <w:spacing w:line="240" w:lineRule="auto"/>
              <w:ind w:left="720" w:hanging="360"/>
            </w:pPr>
            <w:r w:rsidDel="00000000" w:rsidR="00000000" w:rsidRPr="00000000">
              <w:rPr>
                <w:rtl w:val="0"/>
              </w:rPr>
              <w:t xml:space="preserve">Blood group - negative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2">
            <w:pPr>
              <w:widowControl w:val="0"/>
              <w:spacing w:line="240" w:lineRule="auto"/>
              <w:rPr/>
            </w:pPr>
            <w:r w:rsidDel="00000000" w:rsidR="00000000" w:rsidRPr="00000000">
              <w:rPr>
                <w:rtl w:val="0"/>
              </w:rPr>
              <w:t xml:space="preserve">Pre-existing conditions</w:t>
            </w:r>
          </w:p>
        </w:tc>
        <w:tc>
          <w:tcPr>
            <w:shd w:fill="auto" w:val="clear"/>
            <w:tcMar>
              <w:top w:w="100.0" w:type="dxa"/>
              <w:left w:w="100.0" w:type="dxa"/>
              <w:bottom w:w="100.0" w:type="dxa"/>
              <w:right w:w="100.0" w:type="dxa"/>
            </w:tcMar>
          </w:tcPr>
          <w:p w:rsidR="00000000" w:rsidDel="00000000" w:rsidP="00000000" w:rsidRDefault="00000000" w:rsidRPr="00000000" w14:paraId="00000063">
            <w:pPr>
              <w:widowControl w:val="0"/>
              <w:numPr>
                <w:ilvl w:val="0"/>
                <w:numId w:val="4"/>
              </w:numPr>
              <w:spacing w:line="240" w:lineRule="auto"/>
              <w:ind w:left="720" w:hanging="360"/>
            </w:pPr>
            <w:r w:rsidDel="00000000" w:rsidR="00000000" w:rsidRPr="00000000">
              <w:rPr>
                <w:rtl w:val="0"/>
              </w:rPr>
              <w:t xml:space="preserve">Hypertension</w:t>
            </w:r>
          </w:p>
          <w:p w:rsidR="00000000" w:rsidDel="00000000" w:rsidP="00000000" w:rsidRDefault="00000000" w:rsidRPr="00000000" w14:paraId="00000064">
            <w:pPr>
              <w:widowControl w:val="0"/>
              <w:numPr>
                <w:ilvl w:val="0"/>
                <w:numId w:val="4"/>
              </w:numPr>
              <w:spacing w:line="240" w:lineRule="auto"/>
              <w:ind w:left="720" w:hanging="360"/>
            </w:pPr>
            <w:r w:rsidDel="00000000" w:rsidR="00000000" w:rsidRPr="00000000">
              <w:rPr>
                <w:rtl w:val="0"/>
              </w:rPr>
              <w:t xml:space="preserve">Diabetes</w:t>
            </w:r>
          </w:p>
          <w:p w:rsidR="00000000" w:rsidDel="00000000" w:rsidP="00000000" w:rsidRDefault="00000000" w:rsidRPr="00000000" w14:paraId="00000065">
            <w:pPr>
              <w:widowControl w:val="0"/>
              <w:numPr>
                <w:ilvl w:val="0"/>
                <w:numId w:val="4"/>
              </w:numPr>
              <w:spacing w:line="240" w:lineRule="auto"/>
              <w:ind w:left="720" w:hanging="360"/>
            </w:pPr>
            <w:r w:rsidDel="00000000" w:rsidR="00000000" w:rsidRPr="00000000">
              <w:rPr>
                <w:rtl w:val="0"/>
              </w:rPr>
              <w:t xml:space="preserve">Asthma</w:t>
            </w:r>
          </w:p>
          <w:p w:rsidR="00000000" w:rsidDel="00000000" w:rsidP="00000000" w:rsidRDefault="00000000" w:rsidRPr="00000000" w14:paraId="00000066">
            <w:pPr>
              <w:widowControl w:val="0"/>
              <w:numPr>
                <w:ilvl w:val="0"/>
                <w:numId w:val="4"/>
              </w:numPr>
              <w:spacing w:line="240" w:lineRule="auto"/>
              <w:ind w:left="720" w:hanging="360"/>
            </w:pPr>
            <w:r w:rsidDel="00000000" w:rsidR="00000000" w:rsidRPr="00000000">
              <w:rPr>
                <w:rtl w:val="0"/>
              </w:rPr>
              <w:t xml:space="preserve">Ischemic heart disease</w:t>
            </w:r>
          </w:p>
          <w:p w:rsidR="00000000" w:rsidDel="00000000" w:rsidP="00000000" w:rsidRDefault="00000000" w:rsidRPr="00000000" w14:paraId="00000067">
            <w:pPr>
              <w:numPr>
                <w:ilvl w:val="0"/>
                <w:numId w:val="4"/>
              </w:numPr>
              <w:spacing w:line="276" w:lineRule="auto"/>
              <w:ind w:left="720" w:hanging="360"/>
            </w:pPr>
            <w:r w:rsidDel="00000000" w:rsidR="00000000" w:rsidRPr="00000000">
              <w:rPr>
                <w:rtl w:val="0"/>
              </w:rPr>
              <w:t xml:space="preserve">Cancer</w:t>
            </w:r>
          </w:p>
          <w:p w:rsidR="00000000" w:rsidDel="00000000" w:rsidP="00000000" w:rsidRDefault="00000000" w:rsidRPr="00000000" w14:paraId="00000068">
            <w:pPr>
              <w:numPr>
                <w:ilvl w:val="0"/>
                <w:numId w:val="4"/>
              </w:numPr>
              <w:spacing w:line="276" w:lineRule="auto"/>
              <w:ind w:left="720" w:hanging="360"/>
            </w:pPr>
            <w:r w:rsidDel="00000000" w:rsidR="00000000" w:rsidRPr="00000000">
              <w:rPr>
                <w:rtl w:val="0"/>
              </w:rPr>
              <w:t xml:space="preserve">Acute kidney failure</w:t>
            </w:r>
          </w:p>
          <w:p w:rsidR="00000000" w:rsidDel="00000000" w:rsidP="00000000" w:rsidRDefault="00000000" w:rsidRPr="00000000" w14:paraId="00000069">
            <w:pPr>
              <w:numPr>
                <w:ilvl w:val="0"/>
                <w:numId w:val="4"/>
              </w:numPr>
              <w:spacing w:line="276" w:lineRule="auto"/>
              <w:ind w:left="720" w:hanging="360"/>
            </w:pPr>
            <w:r w:rsidDel="00000000" w:rsidR="00000000" w:rsidRPr="00000000">
              <w:rPr>
                <w:rtl w:val="0"/>
              </w:rPr>
              <w:t xml:space="preserve">Chronic kidney disease</w:t>
            </w:r>
          </w:p>
          <w:p w:rsidR="00000000" w:rsidDel="00000000" w:rsidP="00000000" w:rsidRDefault="00000000" w:rsidRPr="00000000" w14:paraId="0000006A">
            <w:pPr>
              <w:numPr>
                <w:ilvl w:val="0"/>
                <w:numId w:val="4"/>
              </w:numPr>
              <w:spacing w:line="276" w:lineRule="auto"/>
              <w:ind w:left="720" w:hanging="360"/>
            </w:pPr>
            <w:r w:rsidDel="00000000" w:rsidR="00000000" w:rsidRPr="00000000">
              <w:rPr>
                <w:rtl w:val="0"/>
              </w:rPr>
              <w:t xml:space="preserve">Fungal infection</w:t>
            </w:r>
          </w:p>
          <w:p w:rsidR="00000000" w:rsidDel="00000000" w:rsidP="00000000" w:rsidRDefault="00000000" w:rsidRPr="00000000" w14:paraId="0000006B">
            <w:pPr>
              <w:numPr>
                <w:ilvl w:val="0"/>
                <w:numId w:val="4"/>
              </w:numPr>
              <w:spacing w:line="276" w:lineRule="auto"/>
              <w:ind w:left="720" w:hanging="360"/>
            </w:pPr>
            <w:r w:rsidDel="00000000" w:rsidR="00000000" w:rsidRPr="00000000">
              <w:rPr>
                <w:rtl w:val="0"/>
              </w:rPr>
              <w:t xml:space="preserve">HIV</w:t>
            </w:r>
          </w:p>
          <w:p w:rsidR="00000000" w:rsidDel="00000000" w:rsidP="00000000" w:rsidRDefault="00000000" w:rsidRPr="00000000" w14:paraId="0000006C">
            <w:pPr>
              <w:numPr>
                <w:ilvl w:val="0"/>
                <w:numId w:val="4"/>
              </w:numPr>
              <w:spacing w:line="276" w:lineRule="auto"/>
              <w:ind w:left="720" w:hanging="360"/>
            </w:pPr>
            <w:r w:rsidDel="00000000" w:rsidR="00000000" w:rsidRPr="00000000">
              <w:rPr>
                <w:rtl w:val="0"/>
              </w:rPr>
              <w:t xml:space="preserve">Sepsis</w:t>
            </w:r>
          </w:p>
          <w:p w:rsidR="00000000" w:rsidDel="00000000" w:rsidP="00000000" w:rsidRDefault="00000000" w:rsidRPr="00000000" w14:paraId="0000006D">
            <w:pPr>
              <w:numPr>
                <w:ilvl w:val="0"/>
                <w:numId w:val="4"/>
              </w:numPr>
              <w:spacing w:line="276" w:lineRule="auto"/>
              <w:ind w:left="720" w:hanging="360"/>
            </w:pPr>
            <w:r w:rsidDel="00000000" w:rsidR="00000000" w:rsidRPr="00000000">
              <w:rPr>
                <w:rtl w:val="0"/>
              </w:rPr>
              <w:t xml:space="preserve">Myocardial infarction</w:t>
            </w:r>
          </w:p>
          <w:p w:rsidR="00000000" w:rsidDel="00000000" w:rsidP="00000000" w:rsidRDefault="00000000" w:rsidRPr="00000000" w14:paraId="0000006E">
            <w:pPr>
              <w:numPr>
                <w:ilvl w:val="0"/>
                <w:numId w:val="4"/>
              </w:numPr>
              <w:spacing w:line="276" w:lineRule="auto"/>
              <w:ind w:left="720" w:hanging="360"/>
            </w:pPr>
            <w:r w:rsidDel="00000000" w:rsidR="00000000" w:rsidRPr="00000000">
              <w:rPr>
                <w:rtl w:val="0"/>
              </w:rPr>
              <w:t xml:space="preserve">Number of existing conditions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F">
            <w:pPr>
              <w:widowControl w:val="0"/>
              <w:spacing w:line="240" w:lineRule="auto"/>
              <w:rPr/>
            </w:pPr>
            <w:r w:rsidDel="00000000" w:rsidR="00000000" w:rsidRPr="00000000">
              <w:rPr>
                <w:rtl w:val="0"/>
              </w:rPr>
              <w:t xml:space="preserve">Symptoms at admission</w:t>
            </w:r>
          </w:p>
        </w:tc>
        <w:tc>
          <w:tcPr>
            <w:shd w:fill="auto" w:val="clear"/>
            <w:tcMar>
              <w:top w:w="100.0" w:type="dxa"/>
              <w:left w:w="100.0" w:type="dxa"/>
              <w:bottom w:w="100.0" w:type="dxa"/>
              <w:right w:w="100.0" w:type="dxa"/>
            </w:tcMar>
          </w:tcPr>
          <w:p w:rsidR="00000000" w:rsidDel="00000000" w:rsidP="00000000" w:rsidRDefault="00000000" w:rsidRPr="00000000" w14:paraId="00000070">
            <w:pPr>
              <w:numPr>
                <w:ilvl w:val="0"/>
                <w:numId w:val="9"/>
              </w:numPr>
              <w:spacing w:line="276" w:lineRule="auto"/>
              <w:ind w:left="720" w:hanging="360"/>
            </w:pPr>
            <w:r w:rsidDel="00000000" w:rsidR="00000000" w:rsidRPr="00000000">
              <w:rPr>
                <w:rtl w:val="0"/>
              </w:rPr>
              <w:t xml:space="preserve">Fever</w:t>
            </w:r>
          </w:p>
          <w:p w:rsidR="00000000" w:rsidDel="00000000" w:rsidP="00000000" w:rsidRDefault="00000000" w:rsidRPr="00000000" w14:paraId="00000071">
            <w:pPr>
              <w:numPr>
                <w:ilvl w:val="0"/>
                <w:numId w:val="9"/>
              </w:numPr>
              <w:spacing w:line="276" w:lineRule="auto"/>
              <w:ind w:left="720" w:hanging="360"/>
            </w:pPr>
            <w:r w:rsidDel="00000000" w:rsidR="00000000" w:rsidRPr="00000000">
              <w:rPr>
                <w:rtl w:val="0"/>
              </w:rPr>
              <w:t xml:space="preserve">Fatigue</w:t>
            </w:r>
          </w:p>
          <w:p w:rsidR="00000000" w:rsidDel="00000000" w:rsidP="00000000" w:rsidRDefault="00000000" w:rsidRPr="00000000" w14:paraId="00000072">
            <w:pPr>
              <w:numPr>
                <w:ilvl w:val="0"/>
                <w:numId w:val="9"/>
              </w:numPr>
              <w:spacing w:line="276" w:lineRule="auto"/>
              <w:ind w:left="720" w:hanging="360"/>
            </w:pPr>
            <w:r w:rsidDel="00000000" w:rsidR="00000000" w:rsidRPr="00000000">
              <w:rPr>
                <w:rtl w:val="0"/>
              </w:rPr>
              <w:t xml:space="preserve">Headache</w:t>
            </w:r>
          </w:p>
          <w:p w:rsidR="00000000" w:rsidDel="00000000" w:rsidP="00000000" w:rsidRDefault="00000000" w:rsidRPr="00000000" w14:paraId="00000073">
            <w:pPr>
              <w:numPr>
                <w:ilvl w:val="0"/>
                <w:numId w:val="9"/>
              </w:numPr>
              <w:spacing w:line="276" w:lineRule="auto"/>
              <w:ind w:left="720" w:hanging="360"/>
            </w:pPr>
            <w:r w:rsidDel="00000000" w:rsidR="00000000" w:rsidRPr="00000000">
              <w:rPr>
                <w:rtl w:val="0"/>
              </w:rPr>
              <w:t xml:space="preserve">Cough</w:t>
            </w:r>
          </w:p>
          <w:p w:rsidR="00000000" w:rsidDel="00000000" w:rsidP="00000000" w:rsidRDefault="00000000" w:rsidRPr="00000000" w14:paraId="00000074">
            <w:pPr>
              <w:numPr>
                <w:ilvl w:val="0"/>
                <w:numId w:val="9"/>
              </w:numPr>
              <w:spacing w:line="276" w:lineRule="auto"/>
              <w:ind w:left="720" w:hanging="360"/>
            </w:pPr>
            <w:r w:rsidDel="00000000" w:rsidR="00000000" w:rsidRPr="00000000">
              <w:rPr>
                <w:rtl w:val="0"/>
              </w:rPr>
              <w:t xml:space="preserve">Sore throat</w:t>
            </w:r>
          </w:p>
          <w:p w:rsidR="00000000" w:rsidDel="00000000" w:rsidP="00000000" w:rsidRDefault="00000000" w:rsidRPr="00000000" w14:paraId="00000075">
            <w:pPr>
              <w:numPr>
                <w:ilvl w:val="0"/>
                <w:numId w:val="9"/>
              </w:numPr>
              <w:spacing w:line="276" w:lineRule="auto"/>
              <w:ind w:left="720" w:hanging="360"/>
            </w:pPr>
            <w:r w:rsidDel="00000000" w:rsidR="00000000" w:rsidRPr="00000000">
              <w:rPr>
                <w:rtl w:val="0"/>
              </w:rPr>
              <w:t xml:space="preserve">Difficulty breathing</w:t>
            </w:r>
          </w:p>
          <w:p w:rsidR="00000000" w:rsidDel="00000000" w:rsidP="00000000" w:rsidRDefault="00000000" w:rsidRPr="00000000" w14:paraId="00000076">
            <w:pPr>
              <w:numPr>
                <w:ilvl w:val="0"/>
                <w:numId w:val="9"/>
              </w:numPr>
              <w:spacing w:line="276" w:lineRule="auto"/>
              <w:ind w:left="720" w:hanging="360"/>
            </w:pPr>
            <w:r w:rsidDel="00000000" w:rsidR="00000000" w:rsidRPr="00000000">
              <w:rPr>
                <w:rtl w:val="0"/>
              </w:rPr>
              <w:t xml:space="preserve">Runny nose </w:t>
            </w:r>
          </w:p>
          <w:p w:rsidR="00000000" w:rsidDel="00000000" w:rsidP="00000000" w:rsidRDefault="00000000" w:rsidRPr="00000000" w14:paraId="00000077">
            <w:pPr>
              <w:numPr>
                <w:ilvl w:val="0"/>
                <w:numId w:val="9"/>
              </w:numPr>
              <w:spacing w:line="276" w:lineRule="auto"/>
              <w:ind w:left="720" w:hanging="360"/>
            </w:pPr>
            <w:r w:rsidDel="00000000" w:rsidR="00000000" w:rsidRPr="00000000">
              <w:rPr>
                <w:rtl w:val="0"/>
              </w:rPr>
              <w:t xml:space="preserve">Muscle pain</w:t>
            </w:r>
          </w:p>
          <w:p w:rsidR="00000000" w:rsidDel="00000000" w:rsidP="00000000" w:rsidRDefault="00000000" w:rsidRPr="00000000" w14:paraId="00000078">
            <w:pPr>
              <w:numPr>
                <w:ilvl w:val="0"/>
                <w:numId w:val="9"/>
              </w:numPr>
              <w:spacing w:line="276" w:lineRule="auto"/>
              <w:ind w:left="720" w:hanging="360"/>
            </w:pPr>
            <w:r w:rsidDel="00000000" w:rsidR="00000000" w:rsidRPr="00000000">
              <w:rPr>
                <w:rtl w:val="0"/>
              </w:rPr>
              <w:t xml:space="preserve">Nausea</w:t>
            </w:r>
          </w:p>
          <w:p w:rsidR="00000000" w:rsidDel="00000000" w:rsidP="00000000" w:rsidRDefault="00000000" w:rsidRPr="00000000" w14:paraId="00000079">
            <w:pPr>
              <w:numPr>
                <w:ilvl w:val="0"/>
                <w:numId w:val="9"/>
              </w:numPr>
              <w:spacing w:line="276" w:lineRule="auto"/>
              <w:ind w:left="720" w:hanging="360"/>
            </w:pPr>
            <w:r w:rsidDel="00000000" w:rsidR="00000000" w:rsidRPr="00000000">
              <w:rPr>
                <w:rtl w:val="0"/>
              </w:rPr>
              <w:t xml:space="preserve">Loss of appetite</w:t>
            </w:r>
          </w:p>
          <w:p w:rsidR="00000000" w:rsidDel="00000000" w:rsidP="00000000" w:rsidRDefault="00000000" w:rsidRPr="00000000" w14:paraId="0000007A">
            <w:pPr>
              <w:numPr>
                <w:ilvl w:val="0"/>
                <w:numId w:val="9"/>
              </w:numPr>
              <w:spacing w:line="276" w:lineRule="auto"/>
              <w:ind w:left="720" w:hanging="360"/>
            </w:pPr>
            <w:r w:rsidDel="00000000" w:rsidR="00000000" w:rsidRPr="00000000">
              <w:rPr>
                <w:rtl w:val="0"/>
              </w:rPr>
              <w:t xml:space="preserve">Loss of sense of taste</w:t>
            </w:r>
          </w:p>
          <w:p w:rsidR="00000000" w:rsidDel="00000000" w:rsidP="00000000" w:rsidRDefault="00000000" w:rsidRPr="00000000" w14:paraId="0000007B">
            <w:pPr>
              <w:numPr>
                <w:ilvl w:val="0"/>
                <w:numId w:val="9"/>
              </w:numPr>
              <w:spacing w:line="276" w:lineRule="auto"/>
              <w:ind w:left="720" w:hanging="360"/>
            </w:pPr>
            <w:r w:rsidDel="00000000" w:rsidR="00000000" w:rsidRPr="00000000">
              <w:rPr>
                <w:rtl w:val="0"/>
              </w:rPr>
              <w:t xml:space="preserve">Loss of sense of smell</w:t>
            </w:r>
          </w:p>
          <w:p w:rsidR="00000000" w:rsidDel="00000000" w:rsidP="00000000" w:rsidRDefault="00000000" w:rsidRPr="00000000" w14:paraId="0000007C">
            <w:pPr>
              <w:numPr>
                <w:ilvl w:val="0"/>
                <w:numId w:val="9"/>
              </w:numPr>
              <w:spacing w:line="276" w:lineRule="auto"/>
              <w:ind w:left="720" w:hanging="360"/>
            </w:pPr>
            <w:r w:rsidDel="00000000" w:rsidR="00000000" w:rsidRPr="00000000">
              <w:rPr>
                <w:rtl w:val="0"/>
              </w:rPr>
              <w:t xml:space="preserve">Eye pain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D">
            <w:pPr>
              <w:widowControl w:val="0"/>
              <w:spacing w:line="240" w:lineRule="auto"/>
              <w:rPr/>
            </w:pPr>
            <w:r w:rsidDel="00000000" w:rsidR="00000000" w:rsidRPr="00000000">
              <w:rPr>
                <w:rtl w:val="0"/>
              </w:rPr>
              <w:t xml:space="preserve">Lab tests</w:t>
            </w:r>
          </w:p>
        </w:tc>
        <w:tc>
          <w:tcPr>
            <w:shd w:fill="auto" w:val="clear"/>
            <w:tcMar>
              <w:top w:w="100.0" w:type="dxa"/>
              <w:left w:w="100.0" w:type="dxa"/>
              <w:bottom w:w="100.0" w:type="dxa"/>
              <w:right w:w="100.0" w:type="dxa"/>
            </w:tcMar>
          </w:tcPr>
          <w:p w:rsidR="00000000" w:rsidDel="00000000" w:rsidP="00000000" w:rsidRDefault="00000000" w:rsidRPr="00000000" w14:paraId="0000007E">
            <w:pPr>
              <w:widowControl w:val="0"/>
              <w:numPr>
                <w:ilvl w:val="0"/>
                <w:numId w:val="5"/>
              </w:numPr>
              <w:spacing w:line="240" w:lineRule="auto"/>
              <w:ind w:left="720" w:hanging="360"/>
            </w:pPr>
            <w:r w:rsidDel="00000000" w:rsidR="00000000" w:rsidRPr="00000000">
              <w:rPr>
                <w:rtl w:val="0"/>
              </w:rPr>
              <w:t xml:space="preserve">Urea</w:t>
            </w:r>
          </w:p>
          <w:p w:rsidR="00000000" w:rsidDel="00000000" w:rsidP="00000000" w:rsidRDefault="00000000" w:rsidRPr="00000000" w14:paraId="0000007F">
            <w:pPr>
              <w:widowControl w:val="0"/>
              <w:numPr>
                <w:ilvl w:val="0"/>
                <w:numId w:val="5"/>
              </w:numPr>
              <w:spacing w:line="240" w:lineRule="auto"/>
              <w:ind w:left="720" w:hanging="360"/>
            </w:pPr>
            <w:r w:rsidDel="00000000" w:rsidR="00000000" w:rsidRPr="00000000">
              <w:rPr>
                <w:rtl w:val="0"/>
              </w:rPr>
              <w:t xml:space="preserve">Chloride</w:t>
            </w:r>
          </w:p>
          <w:p w:rsidR="00000000" w:rsidDel="00000000" w:rsidP="00000000" w:rsidRDefault="00000000" w:rsidRPr="00000000" w14:paraId="00000080">
            <w:pPr>
              <w:numPr>
                <w:ilvl w:val="0"/>
                <w:numId w:val="5"/>
              </w:numPr>
              <w:spacing w:line="276" w:lineRule="auto"/>
              <w:ind w:left="720" w:hanging="360"/>
            </w:pPr>
            <w:r w:rsidDel="00000000" w:rsidR="00000000" w:rsidRPr="00000000">
              <w:rPr>
                <w:rtl w:val="0"/>
              </w:rPr>
              <w:t xml:space="preserve">CO2</w:t>
            </w:r>
          </w:p>
          <w:p w:rsidR="00000000" w:rsidDel="00000000" w:rsidP="00000000" w:rsidRDefault="00000000" w:rsidRPr="00000000" w14:paraId="00000081">
            <w:pPr>
              <w:numPr>
                <w:ilvl w:val="0"/>
                <w:numId w:val="5"/>
              </w:numPr>
              <w:spacing w:line="276" w:lineRule="auto"/>
              <w:ind w:left="720" w:hanging="360"/>
            </w:pPr>
            <w:r w:rsidDel="00000000" w:rsidR="00000000" w:rsidRPr="00000000">
              <w:rPr>
                <w:rtl w:val="0"/>
              </w:rPr>
              <w:t xml:space="preserve">Potassium</w:t>
            </w:r>
          </w:p>
          <w:p w:rsidR="00000000" w:rsidDel="00000000" w:rsidP="00000000" w:rsidRDefault="00000000" w:rsidRPr="00000000" w14:paraId="00000082">
            <w:pPr>
              <w:numPr>
                <w:ilvl w:val="0"/>
                <w:numId w:val="5"/>
              </w:numPr>
              <w:spacing w:line="276" w:lineRule="auto"/>
              <w:ind w:left="720" w:hanging="360"/>
            </w:pPr>
            <w:r w:rsidDel="00000000" w:rsidR="00000000" w:rsidRPr="00000000">
              <w:rPr>
                <w:rtl w:val="0"/>
              </w:rPr>
              <w:t xml:space="preserve">Magnesium</w:t>
            </w:r>
          </w:p>
          <w:p w:rsidR="00000000" w:rsidDel="00000000" w:rsidP="00000000" w:rsidRDefault="00000000" w:rsidRPr="00000000" w14:paraId="00000083">
            <w:pPr>
              <w:numPr>
                <w:ilvl w:val="0"/>
                <w:numId w:val="5"/>
              </w:numPr>
              <w:spacing w:line="276" w:lineRule="auto"/>
              <w:ind w:left="720" w:hanging="360"/>
            </w:pPr>
            <w:r w:rsidDel="00000000" w:rsidR="00000000" w:rsidRPr="00000000">
              <w:rPr>
                <w:rtl w:val="0"/>
              </w:rPr>
              <w:t xml:space="preserve">Phosphorous</w:t>
            </w:r>
          </w:p>
          <w:p w:rsidR="00000000" w:rsidDel="00000000" w:rsidP="00000000" w:rsidRDefault="00000000" w:rsidRPr="00000000" w14:paraId="00000084">
            <w:pPr>
              <w:numPr>
                <w:ilvl w:val="0"/>
                <w:numId w:val="5"/>
              </w:numPr>
              <w:spacing w:line="276" w:lineRule="auto"/>
              <w:ind w:left="720" w:hanging="360"/>
            </w:pPr>
            <w:r w:rsidDel="00000000" w:rsidR="00000000" w:rsidRPr="00000000">
              <w:rPr>
                <w:rtl w:val="0"/>
              </w:rPr>
              <w:t xml:space="preserve">Bilirubin</w:t>
            </w:r>
          </w:p>
          <w:p w:rsidR="00000000" w:rsidDel="00000000" w:rsidP="00000000" w:rsidRDefault="00000000" w:rsidRPr="00000000" w14:paraId="00000085">
            <w:pPr>
              <w:numPr>
                <w:ilvl w:val="0"/>
                <w:numId w:val="5"/>
              </w:numPr>
              <w:spacing w:line="276" w:lineRule="auto"/>
              <w:ind w:left="720" w:hanging="360"/>
            </w:pPr>
            <w:r w:rsidDel="00000000" w:rsidR="00000000" w:rsidRPr="00000000">
              <w:rPr>
                <w:rtl w:val="0"/>
              </w:rPr>
              <w:t xml:space="preserve">C reactive protein (CRP)</w:t>
            </w:r>
          </w:p>
          <w:p w:rsidR="00000000" w:rsidDel="00000000" w:rsidP="00000000" w:rsidRDefault="00000000" w:rsidRPr="00000000" w14:paraId="00000086">
            <w:pPr>
              <w:numPr>
                <w:ilvl w:val="0"/>
                <w:numId w:val="5"/>
              </w:numPr>
              <w:spacing w:line="276" w:lineRule="auto"/>
              <w:ind w:left="720" w:hanging="360"/>
            </w:pPr>
            <w:r w:rsidDel="00000000" w:rsidR="00000000" w:rsidRPr="00000000">
              <w:rPr>
                <w:rtl w:val="0"/>
              </w:rPr>
              <w:t xml:space="preserve">Troponin T</w:t>
            </w:r>
          </w:p>
          <w:p w:rsidR="00000000" w:rsidDel="00000000" w:rsidP="00000000" w:rsidRDefault="00000000" w:rsidRPr="00000000" w14:paraId="00000087">
            <w:pPr>
              <w:numPr>
                <w:ilvl w:val="0"/>
                <w:numId w:val="5"/>
              </w:numPr>
              <w:spacing w:line="276" w:lineRule="auto"/>
              <w:ind w:left="720" w:hanging="360"/>
            </w:pPr>
            <w:r w:rsidDel="00000000" w:rsidR="00000000" w:rsidRPr="00000000">
              <w:rPr>
                <w:rtl w:val="0"/>
              </w:rPr>
              <w:t xml:space="preserve">Vitamin D OH</w:t>
            </w:r>
          </w:p>
          <w:p w:rsidR="00000000" w:rsidDel="00000000" w:rsidP="00000000" w:rsidRDefault="00000000" w:rsidRPr="00000000" w14:paraId="00000088">
            <w:pPr>
              <w:numPr>
                <w:ilvl w:val="0"/>
                <w:numId w:val="5"/>
              </w:numPr>
              <w:spacing w:line="276" w:lineRule="auto"/>
              <w:ind w:left="720" w:hanging="360"/>
            </w:pPr>
            <w:r w:rsidDel="00000000" w:rsidR="00000000" w:rsidRPr="00000000">
              <w:rPr>
                <w:rtl w:val="0"/>
              </w:rPr>
              <w:t xml:space="preserve">Interleukin 6 (IL6)</w:t>
            </w:r>
          </w:p>
          <w:p w:rsidR="00000000" w:rsidDel="00000000" w:rsidP="00000000" w:rsidRDefault="00000000" w:rsidRPr="00000000" w14:paraId="00000089">
            <w:pPr>
              <w:numPr>
                <w:ilvl w:val="0"/>
                <w:numId w:val="5"/>
              </w:numPr>
              <w:spacing w:line="276" w:lineRule="auto"/>
              <w:ind w:left="720" w:hanging="360"/>
            </w:pPr>
            <w:r w:rsidDel="00000000" w:rsidR="00000000" w:rsidRPr="00000000">
              <w:rPr>
                <w:rtl w:val="0"/>
              </w:rPr>
              <w:t xml:space="preserve">Absolute neutrophil number</w:t>
            </w:r>
          </w:p>
          <w:p w:rsidR="00000000" w:rsidDel="00000000" w:rsidP="00000000" w:rsidRDefault="00000000" w:rsidRPr="00000000" w14:paraId="0000008A">
            <w:pPr>
              <w:numPr>
                <w:ilvl w:val="0"/>
                <w:numId w:val="5"/>
              </w:numPr>
              <w:spacing w:line="276" w:lineRule="auto"/>
              <w:ind w:left="720" w:hanging="360"/>
            </w:pPr>
            <w:r w:rsidDel="00000000" w:rsidR="00000000" w:rsidRPr="00000000">
              <w:rPr>
                <w:rtl w:val="0"/>
              </w:rPr>
              <w:t xml:space="preserve">Absolute lymphocyte number</w:t>
            </w:r>
          </w:p>
          <w:p w:rsidR="00000000" w:rsidDel="00000000" w:rsidP="00000000" w:rsidRDefault="00000000" w:rsidRPr="00000000" w14:paraId="0000008B">
            <w:pPr>
              <w:numPr>
                <w:ilvl w:val="0"/>
                <w:numId w:val="5"/>
              </w:numPr>
              <w:spacing w:line="276" w:lineRule="auto"/>
              <w:ind w:left="720" w:hanging="360"/>
            </w:pPr>
            <w:r w:rsidDel="00000000" w:rsidR="00000000" w:rsidRPr="00000000">
              <w:rPr>
                <w:rtl w:val="0"/>
              </w:rPr>
              <w:t xml:space="preserve">Neutrophil-to-lymphocyte ratio</w:t>
            </w:r>
          </w:p>
          <w:p w:rsidR="00000000" w:rsidDel="00000000" w:rsidP="00000000" w:rsidRDefault="00000000" w:rsidRPr="00000000" w14:paraId="0000008C">
            <w:pPr>
              <w:numPr>
                <w:ilvl w:val="0"/>
                <w:numId w:val="5"/>
              </w:numPr>
              <w:spacing w:line="276" w:lineRule="auto"/>
              <w:ind w:left="720" w:hanging="360"/>
            </w:pPr>
            <w:r w:rsidDel="00000000" w:rsidR="00000000" w:rsidRPr="00000000">
              <w:rPr>
                <w:rtl w:val="0"/>
              </w:rPr>
              <w:t xml:space="preserve">HbA1c</w:t>
            </w:r>
          </w:p>
          <w:p w:rsidR="00000000" w:rsidDel="00000000" w:rsidP="00000000" w:rsidRDefault="00000000" w:rsidRPr="00000000" w14:paraId="0000008D">
            <w:pPr>
              <w:numPr>
                <w:ilvl w:val="0"/>
                <w:numId w:val="5"/>
              </w:numPr>
              <w:spacing w:line="276" w:lineRule="auto"/>
              <w:ind w:left="720" w:hanging="360"/>
            </w:pPr>
            <w:r w:rsidDel="00000000" w:rsidR="00000000" w:rsidRPr="00000000">
              <w:rPr>
                <w:rtl w:val="0"/>
              </w:rPr>
              <w:t xml:space="preserve">Procalcitonin</w:t>
            </w:r>
          </w:p>
          <w:p w:rsidR="00000000" w:rsidDel="00000000" w:rsidP="00000000" w:rsidRDefault="00000000" w:rsidRPr="00000000" w14:paraId="0000008E">
            <w:pPr>
              <w:numPr>
                <w:ilvl w:val="0"/>
                <w:numId w:val="5"/>
              </w:numPr>
              <w:spacing w:line="276" w:lineRule="auto"/>
              <w:ind w:left="720" w:hanging="360"/>
            </w:pPr>
            <w:r w:rsidDel="00000000" w:rsidR="00000000" w:rsidRPr="00000000">
              <w:rPr>
                <w:rtl w:val="0"/>
              </w:rPr>
              <w:t xml:space="preserve">D-dimers</w:t>
            </w:r>
          </w:p>
          <w:p w:rsidR="00000000" w:rsidDel="00000000" w:rsidP="00000000" w:rsidRDefault="00000000" w:rsidRPr="00000000" w14:paraId="0000008F">
            <w:pPr>
              <w:numPr>
                <w:ilvl w:val="0"/>
                <w:numId w:val="5"/>
              </w:numPr>
              <w:spacing w:line="276" w:lineRule="auto"/>
              <w:ind w:left="720" w:hanging="360"/>
            </w:pPr>
            <w:r w:rsidDel="00000000" w:rsidR="00000000" w:rsidRPr="00000000">
              <w:rPr>
                <w:rtl w:val="0"/>
              </w:rPr>
              <w:t xml:space="preserve">HEPB</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90">
            <w:pPr>
              <w:widowControl w:val="0"/>
              <w:spacing w:line="240" w:lineRule="auto"/>
              <w:rPr/>
            </w:pPr>
            <w:r w:rsidDel="00000000" w:rsidR="00000000" w:rsidRPr="00000000">
              <w:rPr>
                <w:rtl w:val="0"/>
              </w:rPr>
              <w:t xml:space="preserve">Other</w:t>
            </w:r>
          </w:p>
        </w:tc>
        <w:tc>
          <w:tcPr>
            <w:shd w:fill="auto" w:val="clear"/>
            <w:tcMar>
              <w:top w:w="100.0" w:type="dxa"/>
              <w:left w:w="100.0" w:type="dxa"/>
              <w:bottom w:w="100.0" w:type="dxa"/>
              <w:right w:w="100.0" w:type="dxa"/>
            </w:tcMar>
          </w:tcPr>
          <w:p w:rsidR="00000000" w:rsidDel="00000000" w:rsidP="00000000" w:rsidRDefault="00000000" w:rsidRPr="00000000" w14:paraId="00000091">
            <w:pPr>
              <w:widowControl w:val="0"/>
              <w:numPr>
                <w:ilvl w:val="0"/>
                <w:numId w:val="1"/>
              </w:numPr>
              <w:spacing w:line="240" w:lineRule="auto"/>
              <w:ind w:left="720" w:hanging="360"/>
            </w:pPr>
            <w:r w:rsidDel="00000000" w:rsidR="00000000" w:rsidRPr="00000000">
              <w:rPr>
                <w:rtl w:val="0"/>
              </w:rPr>
              <w:t xml:space="preserve">SARS-CoV-2 viral load </w:t>
            </w:r>
          </w:p>
        </w:tc>
      </w:tr>
    </w:tbl>
    <w:p w:rsidR="00000000" w:rsidDel="00000000" w:rsidP="00000000" w:rsidRDefault="00000000" w:rsidRPr="00000000" w14:paraId="00000092">
      <w:pPr>
        <w:spacing w:line="276" w:lineRule="auto"/>
        <w:rPr>
          <w:b w:val="1"/>
          <w:sz w:val="26"/>
          <w:szCs w:val="26"/>
        </w:rPr>
      </w:pPr>
      <w:r w:rsidDel="00000000" w:rsidR="00000000" w:rsidRPr="00000000">
        <w:rPr>
          <w:rtl w:val="0"/>
        </w:rPr>
      </w:r>
    </w:p>
    <w:p w:rsidR="00000000" w:rsidDel="00000000" w:rsidP="00000000" w:rsidRDefault="00000000" w:rsidRPr="00000000" w14:paraId="00000093">
      <w:pPr>
        <w:spacing w:line="276" w:lineRule="auto"/>
        <w:rPr>
          <w:b w:val="1"/>
          <w:sz w:val="26"/>
          <w:szCs w:val="26"/>
        </w:rPr>
      </w:pPr>
      <w:r w:rsidDel="00000000" w:rsidR="00000000" w:rsidRPr="00000000">
        <w:rPr>
          <w:rtl w:val="0"/>
        </w:rPr>
      </w:r>
    </w:p>
    <w:p w:rsidR="00000000" w:rsidDel="00000000" w:rsidP="00000000" w:rsidRDefault="00000000" w:rsidRPr="00000000" w14:paraId="00000094">
      <w:pPr>
        <w:spacing w:line="276" w:lineRule="auto"/>
        <w:rPr>
          <w:b w:val="1"/>
          <w:sz w:val="26"/>
          <w:szCs w:val="26"/>
        </w:rPr>
      </w:pPr>
      <w:r w:rsidDel="00000000" w:rsidR="00000000" w:rsidRPr="00000000">
        <w:rPr>
          <w:rtl w:val="0"/>
        </w:rPr>
      </w:r>
    </w:p>
    <w:p w:rsidR="00000000" w:rsidDel="00000000" w:rsidP="00000000" w:rsidRDefault="00000000" w:rsidRPr="00000000" w14:paraId="00000095">
      <w:pPr>
        <w:numPr>
          <w:ilvl w:val="0"/>
          <w:numId w:val="10"/>
        </w:numPr>
        <w:spacing w:line="276" w:lineRule="auto"/>
        <w:ind w:left="720" w:hanging="360"/>
        <w:rPr>
          <w:b w:val="1"/>
          <w:sz w:val="26"/>
          <w:szCs w:val="26"/>
        </w:rPr>
      </w:pPr>
      <w:r w:rsidDel="00000000" w:rsidR="00000000" w:rsidRPr="00000000">
        <w:rPr>
          <w:b w:val="1"/>
          <w:sz w:val="26"/>
          <w:szCs w:val="26"/>
          <w:rtl w:val="0"/>
        </w:rPr>
        <w:t xml:space="preserve">Comparison of miRNA results to other studies</w:t>
      </w:r>
    </w:p>
    <w:p w:rsidR="00000000" w:rsidDel="00000000" w:rsidP="00000000" w:rsidRDefault="00000000" w:rsidRPr="00000000" w14:paraId="00000096">
      <w:pPr>
        <w:spacing w:line="276" w:lineRule="auto"/>
        <w:rPr>
          <w:b w:val="1"/>
          <w:sz w:val="24"/>
          <w:szCs w:val="24"/>
        </w:rPr>
      </w:pPr>
      <w:r w:rsidDel="00000000" w:rsidR="00000000" w:rsidRPr="00000000">
        <w:rPr>
          <w:rtl w:val="0"/>
        </w:rPr>
      </w:r>
    </w:p>
    <w:p w:rsidR="00000000" w:rsidDel="00000000" w:rsidP="00000000" w:rsidRDefault="00000000" w:rsidRPr="00000000" w14:paraId="00000097">
      <w:pPr>
        <w:numPr>
          <w:ilvl w:val="0"/>
          <w:numId w:val="7"/>
        </w:numPr>
        <w:spacing w:line="276" w:lineRule="auto"/>
        <w:ind w:left="720" w:hanging="360"/>
      </w:pPr>
      <w:r w:rsidDel="00000000" w:rsidR="00000000" w:rsidRPr="00000000">
        <w:rPr>
          <w:color w:val="0000ff"/>
          <w:rtl w:val="0"/>
        </w:rPr>
        <w:t xml:space="preserve">Li et al., 2021b</w:t>
      </w:r>
      <w:r w:rsidDel="00000000" w:rsidR="00000000" w:rsidRPr="00000000">
        <w:rPr>
          <w:rtl w:val="0"/>
        </w:rPr>
        <w:t xml:space="preserve"> identified 6 miRNAs that are differentially expressed between COVID-19 patients and healthy controls. Of these, </w:t>
      </w:r>
      <w:r w:rsidDel="00000000" w:rsidR="00000000" w:rsidRPr="00000000">
        <w:rPr>
          <w:b w:val="1"/>
          <w:rtl w:val="0"/>
        </w:rPr>
        <w:t xml:space="preserve">3 (50%)</w:t>
      </w:r>
      <w:r w:rsidDel="00000000" w:rsidR="00000000" w:rsidRPr="00000000">
        <w:rPr>
          <w:rtl w:val="0"/>
        </w:rPr>
        <w:t xml:space="preserve"> were associated with ICU or an ICU-associated blood phenotype in our dataset:</w:t>
      </w:r>
    </w:p>
    <w:p w:rsidR="00000000" w:rsidDel="00000000" w:rsidP="00000000" w:rsidRDefault="00000000" w:rsidRPr="00000000" w14:paraId="00000098">
      <w:pPr>
        <w:spacing w:line="276" w:lineRule="auto"/>
        <w:rPr/>
      </w:pPr>
      <w:r w:rsidDel="00000000" w:rsidR="00000000" w:rsidRPr="00000000">
        <w:rPr>
          <w:rtl w:val="0"/>
        </w:rPr>
      </w:r>
    </w:p>
    <w:tbl>
      <w:tblPr>
        <w:tblStyle w:val="Table3"/>
        <w:tblW w:w="41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10"/>
        <w:gridCol w:w="2775"/>
        <w:tblGridChange w:id="0">
          <w:tblGrid>
            <w:gridCol w:w="1410"/>
            <w:gridCol w:w="2775"/>
          </w:tblGrid>
        </w:tblGridChange>
      </w:tblGrid>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shd w:fill="d5a6bd" w:val="clear"/>
            <w:tcMar>
              <w:top w:w="20.0" w:type="dxa"/>
              <w:left w:w="20.0" w:type="dxa"/>
              <w:bottom w:w="100.0" w:type="dxa"/>
              <w:right w:w="20.0" w:type="dxa"/>
            </w:tcMar>
            <w:vAlign w:val="bottom"/>
          </w:tcPr>
          <w:p w:rsidR="00000000" w:rsidDel="00000000" w:rsidP="00000000" w:rsidRDefault="00000000" w:rsidRPr="00000000" w14:paraId="00000099">
            <w:pPr>
              <w:widowControl w:val="0"/>
              <w:jc w:val="center"/>
              <w:rPr>
                <w:rFonts w:ascii="Calibri" w:cs="Calibri" w:eastAsia="Calibri" w:hAnsi="Calibri"/>
                <w:b w:val="1"/>
              </w:rPr>
            </w:pPr>
            <w:r w:rsidDel="00000000" w:rsidR="00000000" w:rsidRPr="00000000">
              <w:rPr>
                <w:rFonts w:ascii="Calibri" w:cs="Calibri" w:eastAsia="Calibri" w:hAnsi="Calibri"/>
                <w:b w:val="1"/>
                <w:rtl w:val="0"/>
              </w:rPr>
              <w:t xml:space="preserve">miRNA</w:t>
            </w:r>
          </w:p>
        </w:tc>
        <w:tc>
          <w:tcPr>
            <w:tcBorders>
              <w:top w:color="000000" w:space="0" w:sz="4" w:val="single"/>
              <w:left w:color="000000" w:space="0" w:sz="4" w:val="single"/>
              <w:bottom w:color="000000" w:space="0" w:sz="4" w:val="single"/>
              <w:right w:color="000000" w:space="0" w:sz="4" w:val="single"/>
            </w:tcBorders>
            <w:shd w:fill="d5a6bd" w:val="clear"/>
            <w:tcMar>
              <w:top w:w="20.0" w:type="dxa"/>
              <w:left w:w="20.0" w:type="dxa"/>
              <w:bottom w:w="100.0" w:type="dxa"/>
              <w:right w:w="20.0" w:type="dxa"/>
            </w:tcMar>
            <w:vAlign w:val="bottom"/>
          </w:tcPr>
          <w:p w:rsidR="00000000" w:rsidDel="00000000" w:rsidP="00000000" w:rsidRDefault="00000000" w:rsidRPr="00000000" w14:paraId="0000009A">
            <w:pPr>
              <w:widowControl w:val="0"/>
              <w:jc w:val="center"/>
              <w:rPr>
                <w:rFonts w:ascii="Calibri" w:cs="Calibri" w:eastAsia="Calibri" w:hAnsi="Calibri"/>
                <w:b w:val="1"/>
              </w:rPr>
            </w:pPr>
            <w:r w:rsidDel="00000000" w:rsidR="00000000" w:rsidRPr="00000000">
              <w:rPr>
                <w:rFonts w:ascii="Calibri" w:cs="Calibri" w:eastAsia="Calibri" w:hAnsi="Calibri"/>
                <w:b w:val="1"/>
                <w:rtl w:val="0"/>
              </w:rPr>
              <w:t xml:space="preserve">Association in our dataset</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9B">
            <w:pPr>
              <w:widowControl w:val="0"/>
              <w:jc w:val="center"/>
              <w:rPr>
                <w:rFonts w:ascii="Calibri" w:cs="Calibri" w:eastAsia="Calibri" w:hAnsi="Calibri"/>
              </w:rPr>
            </w:pPr>
            <w:r w:rsidDel="00000000" w:rsidR="00000000" w:rsidRPr="00000000">
              <w:rPr>
                <w:rFonts w:ascii="Calibri" w:cs="Calibri" w:eastAsia="Calibri" w:hAnsi="Calibri"/>
                <w:rtl w:val="0"/>
              </w:rPr>
              <w:t xml:space="preserve">miR-6501-5p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9C">
            <w:pPr>
              <w:widowControl w:val="0"/>
              <w:jc w:val="center"/>
              <w:rPr>
                <w:rFonts w:ascii="Calibri" w:cs="Calibri" w:eastAsia="Calibri" w:hAnsi="Calibri"/>
              </w:rPr>
            </w:pPr>
            <w:r w:rsidDel="00000000" w:rsidR="00000000" w:rsidRPr="00000000">
              <w:rPr>
                <w:rFonts w:ascii="Calibri" w:cs="Calibri" w:eastAsia="Calibri" w:hAnsi="Calibri"/>
                <w:rtl w:val="0"/>
              </w:rPr>
              <w:t xml:space="preserve">Lymphocyte count</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9D">
            <w:pPr>
              <w:widowControl w:val="0"/>
              <w:jc w:val="center"/>
              <w:rPr>
                <w:rFonts w:ascii="Calibri" w:cs="Calibri" w:eastAsia="Calibri" w:hAnsi="Calibri"/>
              </w:rPr>
            </w:pPr>
            <w:r w:rsidDel="00000000" w:rsidR="00000000" w:rsidRPr="00000000">
              <w:rPr>
                <w:rFonts w:ascii="Calibri" w:cs="Calibri" w:eastAsia="Calibri" w:hAnsi="Calibri"/>
                <w:rtl w:val="0"/>
              </w:rPr>
              <w:t xml:space="preserve">miR-183-5p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9E">
            <w:pPr>
              <w:widowControl w:val="0"/>
              <w:jc w:val="center"/>
              <w:rPr>
                <w:rFonts w:ascii="Calibri" w:cs="Calibri" w:eastAsia="Calibri" w:hAnsi="Calibri"/>
              </w:rPr>
            </w:pPr>
            <w:r w:rsidDel="00000000" w:rsidR="00000000" w:rsidRPr="00000000">
              <w:rPr>
                <w:rFonts w:ascii="Calibri" w:cs="Calibri" w:eastAsia="Calibri" w:hAnsi="Calibri"/>
                <w:rtl w:val="0"/>
              </w:rPr>
              <w:t xml:space="preserve">Interleukin-6</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9F">
            <w:pPr>
              <w:widowControl w:val="0"/>
              <w:jc w:val="center"/>
              <w:rPr>
                <w:rFonts w:ascii="Calibri" w:cs="Calibri" w:eastAsia="Calibri" w:hAnsi="Calibri"/>
              </w:rPr>
            </w:pPr>
            <w:r w:rsidDel="00000000" w:rsidR="00000000" w:rsidRPr="00000000">
              <w:rPr>
                <w:rFonts w:ascii="Calibri" w:cs="Calibri" w:eastAsia="Calibri" w:hAnsi="Calibri"/>
                <w:rtl w:val="0"/>
              </w:rPr>
              <w:t xml:space="preserve">miR-144-3p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A0">
            <w:pPr>
              <w:widowControl w:val="0"/>
              <w:jc w:val="center"/>
              <w:rPr>
                <w:rFonts w:ascii="Calibri" w:cs="Calibri" w:eastAsia="Calibri" w:hAnsi="Calibri"/>
              </w:rPr>
            </w:pPr>
            <w:r w:rsidDel="00000000" w:rsidR="00000000" w:rsidRPr="00000000">
              <w:rPr>
                <w:rFonts w:ascii="Calibri" w:cs="Calibri" w:eastAsia="Calibri" w:hAnsi="Calibri"/>
                <w:rtl w:val="0"/>
              </w:rPr>
              <w:t xml:space="preserve">ICU admission</w:t>
            </w:r>
          </w:p>
        </w:tc>
      </w:tr>
    </w:tbl>
    <w:p w:rsidR="00000000" w:rsidDel="00000000" w:rsidP="00000000" w:rsidRDefault="00000000" w:rsidRPr="00000000" w14:paraId="000000A1">
      <w:pPr>
        <w:spacing w:line="276" w:lineRule="auto"/>
        <w:rPr/>
      </w:pPr>
      <w:r w:rsidDel="00000000" w:rsidR="00000000" w:rsidRPr="00000000">
        <w:rPr>
          <w:rtl w:val="0"/>
        </w:rPr>
      </w:r>
    </w:p>
    <w:p w:rsidR="00000000" w:rsidDel="00000000" w:rsidP="00000000" w:rsidRDefault="00000000" w:rsidRPr="00000000" w14:paraId="000000A2">
      <w:pPr>
        <w:numPr>
          <w:ilvl w:val="0"/>
          <w:numId w:val="7"/>
        </w:numPr>
        <w:spacing w:line="276" w:lineRule="auto"/>
        <w:ind w:left="720" w:hanging="360"/>
      </w:pPr>
      <w:r w:rsidDel="00000000" w:rsidR="00000000" w:rsidRPr="00000000">
        <w:rPr>
          <w:color w:val="0000ff"/>
          <w:rtl w:val="0"/>
        </w:rPr>
        <w:t xml:space="preserve">Gutmann et al., 2022</w:t>
      </w:r>
      <w:r w:rsidDel="00000000" w:rsidR="00000000" w:rsidRPr="00000000">
        <w:rPr>
          <w:rtl w:val="0"/>
        </w:rPr>
        <w:t xml:space="preserve"> identified 69 miRNAs that were significantly differentially expressed between healthy controls and COVID-19 patients with severe disease. Of these, </w:t>
      </w:r>
      <w:r w:rsidDel="00000000" w:rsidR="00000000" w:rsidRPr="00000000">
        <w:rPr>
          <w:b w:val="1"/>
          <w:rtl w:val="0"/>
        </w:rPr>
        <w:t xml:space="preserve">31 (45%) </w:t>
      </w:r>
      <w:r w:rsidDel="00000000" w:rsidR="00000000" w:rsidRPr="00000000">
        <w:rPr>
          <w:rtl w:val="0"/>
        </w:rPr>
        <w:t xml:space="preserve">were associated with ICU or an ICU-associated blood phenotype in our dataset. </w:t>
      </w:r>
    </w:p>
    <w:p w:rsidR="00000000" w:rsidDel="00000000" w:rsidP="00000000" w:rsidRDefault="00000000" w:rsidRPr="00000000" w14:paraId="000000A3">
      <w:pPr>
        <w:spacing w:line="276" w:lineRule="auto"/>
        <w:rPr/>
      </w:pPr>
      <w:r w:rsidDel="00000000" w:rsidR="00000000" w:rsidRPr="00000000">
        <w:rPr>
          <w:rtl w:val="0"/>
        </w:rPr>
      </w:r>
    </w:p>
    <w:tbl>
      <w:tblPr>
        <w:tblStyle w:val="Table4"/>
        <w:tblW w:w="89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35"/>
        <w:gridCol w:w="7335"/>
        <w:tblGridChange w:id="0">
          <w:tblGrid>
            <w:gridCol w:w="1635"/>
            <w:gridCol w:w="7335"/>
          </w:tblGrid>
        </w:tblGridChange>
      </w:tblGrid>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shd w:fill="d5a6bd" w:val="clear"/>
            <w:tcMar>
              <w:top w:w="20.0" w:type="dxa"/>
              <w:left w:w="20.0" w:type="dxa"/>
              <w:bottom w:w="100.0" w:type="dxa"/>
              <w:right w:w="20.0" w:type="dxa"/>
            </w:tcMar>
            <w:vAlign w:val="bottom"/>
          </w:tcPr>
          <w:p w:rsidR="00000000" w:rsidDel="00000000" w:rsidP="00000000" w:rsidRDefault="00000000" w:rsidRPr="00000000" w14:paraId="000000A4">
            <w:pPr>
              <w:widowControl w:val="0"/>
              <w:jc w:val="center"/>
              <w:rPr>
                <w:rFonts w:ascii="Calibri" w:cs="Calibri" w:eastAsia="Calibri" w:hAnsi="Calibri"/>
                <w:b w:val="1"/>
              </w:rPr>
            </w:pPr>
            <w:r w:rsidDel="00000000" w:rsidR="00000000" w:rsidRPr="00000000">
              <w:rPr>
                <w:rFonts w:ascii="Calibri" w:cs="Calibri" w:eastAsia="Calibri" w:hAnsi="Calibri"/>
                <w:b w:val="1"/>
                <w:rtl w:val="0"/>
              </w:rPr>
              <w:t xml:space="preserve">miRNA</w:t>
            </w:r>
          </w:p>
        </w:tc>
        <w:tc>
          <w:tcPr>
            <w:tcBorders>
              <w:top w:color="000000" w:space="0" w:sz="4" w:val="single"/>
              <w:left w:color="000000" w:space="0" w:sz="4" w:val="single"/>
              <w:bottom w:color="000000" w:space="0" w:sz="4" w:val="single"/>
              <w:right w:color="000000" w:space="0" w:sz="4" w:val="single"/>
            </w:tcBorders>
            <w:shd w:fill="d5a6bd" w:val="clear"/>
            <w:tcMar>
              <w:top w:w="20.0" w:type="dxa"/>
              <w:left w:w="20.0" w:type="dxa"/>
              <w:bottom w:w="100.0" w:type="dxa"/>
              <w:right w:w="20.0" w:type="dxa"/>
            </w:tcMar>
            <w:vAlign w:val="bottom"/>
          </w:tcPr>
          <w:p w:rsidR="00000000" w:rsidDel="00000000" w:rsidP="00000000" w:rsidRDefault="00000000" w:rsidRPr="00000000" w14:paraId="000000A5">
            <w:pPr>
              <w:widowControl w:val="0"/>
              <w:jc w:val="center"/>
              <w:rPr>
                <w:rFonts w:ascii="Calibri" w:cs="Calibri" w:eastAsia="Calibri" w:hAnsi="Calibri"/>
                <w:b w:val="1"/>
              </w:rPr>
            </w:pPr>
            <w:r w:rsidDel="00000000" w:rsidR="00000000" w:rsidRPr="00000000">
              <w:rPr>
                <w:rFonts w:ascii="Calibri" w:cs="Calibri" w:eastAsia="Calibri" w:hAnsi="Calibri"/>
                <w:b w:val="1"/>
                <w:rtl w:val="0"/>
              </w:rPr>
              <w:t xml:space="preserve">Association in our dataset</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A6">
            <w:pPr>
              <w:widowControl w:val="0"/>
              <w:jc w:val="center"/>
              <w:rPr>
                <w:rFonts w:ascii="Calibri" w:cs="Calibri" w:eastAsia="Calibri" w:hAnsi="Calibri"/>
              </w:rPr>
            </w:pPr>
            <w:r w:rsidDel="00000000" w:rsidR="00000000" w:rsidRPr="00000000">
              <w:rPr>
                <w:rFonts w:ascii="Calibri" w:cs="Calibri" w:eastAsia="Calibri" w:hAnsi="Calibri"/>
                <w:rtl w:val="0"/>
              </w:rPr>
              <w:t xml:space="preserve">miR-4454</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A7">
            <w:pPr>
              <w:widowControl w:val="0"/>
              <w:jc w:val="center"/>
              <w:rPr>
                <w:rFonts w:ascii="Calibri" w:cs="Calibri" w:eastAsia="Calibri" w:hAnsi="Calibri"/>
              </w:rPr>
            </w:pPr>
            <w:r w:rsidDel="00000000" w:rsidR="00000000" w:rsidRPr="00000000">
              <w:rPr>
                <w:rFonts w:ascii="Calibri" w:cs="Calibri" w:eastAsia="Calibri" w:hAnsi="Calibri"/>
                <w:rtl w:val="0"/>
              </w:rPr>
              <w:t xml:space="preserve">Interleukin-6</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A8">
            <w:pPr>
              <w:widowControl w:val="0"/>
              <w:jc w:val="center"/>
              <w:rPr>
                <w:rFonts w:ascii="Calibri" w:cs="Calibri" w:eastAsia="Calibri" w:hAnsi="Calibri"/>
              </w:rPr>
            </w:pPr>
            <w:r w:rsidDel="00000000" w:rsidR="00000000" w:rsidRPr="00000000">
              <w:rPr>
                <w:rFonts w:ascii="Calibri" w:cs="Calibri" w:eastAsia="Calibri" w:hAnsi="Calibri"/>
                <w:rtl w:val="0"/>
              </w:rPr>
              <w:t xml:space="preserve">miR-3960</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A9">
            <w:pPr>
              <w:widowControl w:val="0"/>
              <w:jc w:val="center"/>
              <w:rPr>
                <w:rFonts w:ascii="Calibri" w:cs="Calibri" w:eastAsia="Calibri" w:hAnsi="Calibri"/>
              </w:rPr>
            </w:pPr>
            <w:r w:rsidDel="00000000" w:rsidR="00000000" w:rsidRPr="00000000">
              <w:rPr>
                <w:rFonts w:ascii="Calibri" w:cs="Calibri" w:eastAsia="Calibri" w:hAnsi="Calibri"/>
                <w:rtl w:val="0"/>
              </w:rPr>
              <w:t xml:space="preserve">Chloride, C-reactive protein, Neutrophil count</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AA">
            <w:pPr>
              <w:widowControl w:val="0"/>
              <w:jc w:val="center"/>
              <w:rPr>
                <w:rFonts w:ascii="Calibri" w:cs="Calibri" w:eastAsia="Calibri" w:hAnsi="Calibri"/>
              </w:rPr>
            </w:pPr>
            <w:r w:rsidDel="00000000" w:rsidR="00000000" w:rsidRPr="00000000">
              <w:rPr>
                <w:rFonts w:ascii="Calibri" w:cs="Calibri" w:eastAsia="Calibri" w:hAnsi="Calibri"/>
                <w:rtl w:val="0"/>
              </w:rPr>
              <w:t xml:space="preserve">miR-199b-5p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AB">
            <w:pPr>
              <w:widowControl w:val="0"/>
              <w:jc w:val="center"/>
              <w:rPr>
                <w:rFonts w:ascii="Calibri" w:cs="Calibri" w:eastAsia="Calibri" w:hAnsi="Calibri"/>
              </w:rPr>
            </w:pPr>
            <w:r w:rsidDel="00000000" w:rsidR="00000000" w:rsidRPr="00000000">
              <w:rPr>
                <w:rFonts w:ascii="Calibri" w:cs="Calibri" w:eastAsia="Calibri" w:hAnsi="Calibri"/>
                <w:rtl w:val="0"/>
              </w:rPr>
              <w:t xml:space="preserve">C-reactive protein, Neutrophil count, Neutrophil-to-lymphocyte ratio</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AC">
            <w:pPr>
              <w:widowControl w:val="0"/>
              <w:jc w:val="center"/>
              <w:rPr>
                <w:rFonts w:ascii="Calibri" w:cs="Calibri" w:eastAsia="Calibri" w:hAnsi="Calibri"/>
              </w:rPr>
            </w:pPr>
            <w:r w:rsidDel="00000000" w:rsidR="00000000" w:rsidRPr="00000000">
              <w:rPr>
                <w:rFonts w:ascii="Calibri" w:cs="Calibri" w:eastAsia="Calibri" w:hAnsi="Calibri"/>
                <w:rtl w:val="0"/>
              </w:rPr>
              <w:t xml:space="preserve">miR-210-3p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AD">
            <w:pPr>
              <w:widowControl w:val="0"/>
              <w:jc w:val="center"/>
              <w:rPr>
                <w:rFonts w:ascii="Calibri" w:cs="Calibri" w:eastAsia="Calibri" w:hAnsi="Calibri"/>
              </w:rPr>
            </w:pPr>
            <w:r w:rsidDel="00000000" w:rsidR="00000000" w:rsidRPr="00000000">
              <w:rPr>
                <w:rFonts w:ascii="Calibri" w:cs="Calibri" w:eastAsia="Calibri" w:hAnsi="Calibri"/>
                <w:rtl w:val="0"/>
              </w:rPr>
              <w:t xml:space="preserve">C-reactive protein</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AE">
            <w:pPr>
              <w:widowControl w:val="0"/>
              <w:jc w:val="center"/>
              <w:rPr>
                <w:rFonts w:ascii="Calibri" w:cs="Calibri" w:eastAsia="Calibri" w:hAnsi="Calibri"/>
              </w:rPr>
            </w:pPr>
            <w:r w:rsidDel="00000000" w:rsidR="00000000" w:rsidRPr="00000000">
              <w:rPr>
                <w:rFonts w:ascii="Calibri" w:cs="Calibri" w:eastAsia="Calibri" w:hAnsi="Calibri"/>
                <w:rtl w:val="0"/>
              </w:rPr>
              <w:t xml:space="preserve">miR-21-5p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AF">
            <w:pPr>
              <w:widowControl w:val="0"/>
              <w:jc w:val="center"/>
              <w:rPr>
                <w:rFonts w:ascii="Calibri" w:cs="Calibri" w:eastAsia="Calibri" w:hAnsi="Calibri"/>
              </w:rPr>
            </w:pPr>
            <w:r w:rsidDel="00000000" w:rsidR="00000000" w:rsidRPr="00000000">
              <w:rPr>
                <w:rFonts w:ascii="Calibri" w:cs="Calibri" w:eastAsia="Calibri" w:hAnsi="Calibri"/>
                <w:rtl w:val="0"/>
              </w:rPr>
              <w:t xml:space="preserve">C-reactive protein, Neutrophil count, Neutrophil-to-lymphocyte ratio</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B0">
            <w:pPr>
              <w:widowControl w:val="0"/>
              <w:jc w:val="center"/>
              <w:rPr>
                <w:rFonts w:ascii="Calibri" w:cs="Calibri" w:eastAsia="Calibri" w:hAnsi="Calibri"/>
              </w:rPr>
            </w:pPr>
            <w:r w:rsidDel="00000000" w:rsidR="00000000" w:rsidRPr="00000000">
              <w:rPr>
                <w:rFonts w:ascii="Calibri" w:cs="Calibri" w:eastAsia="Calibri" w:hAnsi="Calibri"/>
                <w:rtl w:val="0"/>
              </w:rPr>
              <w:t xml:space="preserve">miR-22-3p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B1">
            <w:pPr>
              <w:widowControl w:val="0"/>
              <w:jc w:val="center"/>
              <w:rPr>
                <w:rFonts w:ascii="Calibri" w:cs="Calibri" w:eastAsia="Calibri" w:hAnsi="Calibri"/>
              </w:rPr>
            </w:pPr>
            <w:r w:rsidDel="00000000" w:rsidR="00000000" w:rsidRPr="00000000">
              <w:rPr>
                <w:rFonts w:ascii="Calibri" w:cs="Calibri" w:eastAsia="Calibri" w:hAnsi="Calibri"/>
                <w:rtl w:val="0"/>
              </w:rPr>
              <w:t xml:space="preserve">Chloride</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B2">
            <w:pPr>
              <w:widowControl w:val="0"/>
              <w:jc w:val="center"/>
              <w:rPr>
                <w:rFonts w:ascii="Calibri" w:cs="Calibri" w:eastAsia="Calibri" w:hAnsi="Calibri"/>
              </w:rPr>
            </w:pPr>
            <w:r w:rsidDel="00000000" w:rsidR="00000000" w:rsidRPr="00000000">
              <w:rPr>
                <w:rFonts w:ascii="Calibri" w:cs="Calibri" w:eastAsia="Calibri" w:hAnsi="Calibri"/>
                <w:rtl w:val="0"/>
              </w:rPr>
              <w:t xml:space="preserve">miR-15a-5p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B3">
            <w:pPr>
              <w:widowControl w:val="0"/>
              <w:jc w:val="center"/>
              <w:rPr>
                <w:rFonts w:ascii="Calibri" w:cs="Calibri" w:eastAsia="Calibri" w:hAnsi="Calibri"/>
              </w:rPr>
            </w:pPr>
            <w:r w:rsidDel="00000000" w:rsidR="00000000" w:rsidRPr="00000000">
              <w:rPr>
                <w:rFonts w:ascii="Calibri" w:cs="Calibri" w:eastAsia="Calibri" w:hAnsi="Calibri"/>
                <w:rtl w:val="0"/>
              </w:rPr>
              <w:t xml:space="preserve">Chloride</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B4">
            <w:pPr>
              <w:widowControl w:val="0"/>
              <w:jc w:val="center"/>
              <w:rPr>
                <w:rFonts w:ascii="Calibri" w:cs="Calibri" w:eastAsia="Calibri" w:hAnsi="Calibri"/>
              </w:rPr>
            </w:pPr>
            <w:r w:rsidDel="00000000" w:rsidR="00000000" w:rsidRPr="00000000">
              <w:rPr>
                <w:rFonts w:ascii="Calibri" w:cs="Calibri" w:eastAsia="Calibri" w:hAnsi="Calibri"/>
                <w:rtl w:val="0"/>
              </w:rPr>
              <w:t xml:space="preserve">miR-32-5p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B5">
            <w:pPr>
              <w:widowControl w:val="0"/>
              <w:jc w:val="center"/>
              <w:rPr>
                <w:rFonts w:ascii="Calibri" w:cs="Calibri" w:eastAsia="Calibri" w:hAnsi="Calibri"/>
              </w:rPr>
            </w:pPr>
            <w:r w:rsidDel="00000000" w:rsidR="00000000" w:rsidRPr="00000000">
              <w:rPr>
                <w:rFonts w:ascii="Calibri" w:cs="Calibri" w:eastAsia="Calibri" w:hAnsi="Calibri"/>
                <w:rtl w:val="0"/>
              </w:rPr>
              <w:t xml:space="preserve">C-reactive protein, Neutrophil count, D-dimers</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B6">
            <w:pPr>
              <w:widowControl w:val="0"/>
              <w:jc w:val="center"/>
              <w:rPr>
                <w:rFonts w:ascii="Calibri" w:cs="Calibri" w:eastAsia="Calibri" w:hAnsi="Calibri"/>
              </w:rPr>
            </w:pPr>
            <w:r w:rsidDel="00000000" w:rsidR="00000000" w:rsidRPr="00000000">
              <w:rPr>
                <w:rFonts w:ascii="Calibri" w:cs="Calibri" w:eastAsia="Calibri" w:hAnsi="Calibri"/>
                <w:rtl w:val="0"/>
              </w:rPr>
              <w:t xml:space="preserve">miR-505-3p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B7">
            <w:pPr>
              <w:widowControl w:val="0"/>
              <w:jc w:val="center"/>
              <w:rPr>
                <w:rFonts w:ascii="Calibri" w:cs="Calibri" w:eastAsia="Calibri" w:hAnsi="Calibri"/>
              </w:rPr>
            </w:pPr>
            <w:r w:rsidDel="00000000" w:rsidR="00000000" w:rsidRPr="00000000">
              <w:rPr>
                <w:rFonts w:ascii="Calibri" w:cs="Calibri" w:eastAsia="Calibri" w:hAnsi="Calibri"/>
                <w:rtl w:val="0"/>
              </w:rPr>
              <w:t xml:space="preserve">Neutrophil count, Neutrophil-to-lymphocyte ratio</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B8">
            <w:pPr>
              <w:widowControl w:val="0"/>
              <w:jc w:val="center"/>
              <w:rPr>
                <w:rFonts w:ascii="Calibri" w:cs="Calibri" w:eastAsia="Calibri" w:hAnsi="Calibri"/>
              </w:rPr>
            </w:pPr>
            <w:r w:rsidDel="00000000" w:rsidR="00000000" w:rsidRPr="00000000">
              <w:rPr>
                <w:rFonts w:ascii="Calibri" w:cs="Calibri" w:eastAsia="Calibri" w:hAnsi="Calibri"/>
                <w:rtl w:val="0"/>
              </w:rPr>
              <w:t xml:space="preserve">miR-199a-5p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B9">
            <w:pPr>
              <w:widowControl w:val="0"/>
              <w:jc w:val="center"/>
              <w:rPr>
                <w:rFonts w:ascii="Calibri" w:cs="Calibri" w:eastAsia="Calibri" w:hAnsi="Calibri"/>
              </w:rPr>
            </w:pPr>
            <w:r w:rsidDel="00000000" w:rsidR="00000000" w:rsidRPr="00000000">
              <w:rPr>
                <w:rFonts w:ascii="Calibri" w:cs="Calibri" w:eastAsia="Calibri" w:hAnsi="Calibri"/>
                <w:rtl w:val="0"/>
              </w:rPr>
              <w:t xml:space="preserve">Neutrophil count, Neutrophil-to-lymphocyte ratio</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BA">
            <w:pPr>
              <w:widowControl w:val="0"/>
              <w:jc w:val="center"/>
              <w:rPr>
                <w:rFonts w:ascii="Calibri" w:cs="Calibri" w:eastAsia="Calibri" w:hAnsi="Calibri"/>
              </w:rPr>
            </w:pPr>
            <w:r w:rsidDel="00000000" w:rsidR="00000000" w:rsidRPr="00000000">
              <w:rPr>
                <w:rFonts w:ascii="Calibri" w:cs="Calibri" w:eastAsia="Calibri" w:hAnsi="Calibri"/>
                <w:rtl w:val="0"/>
              </w:rPr>
              <w:t xml:space="preserve">miR-324-3p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BB">
            <w:pPr>
              <w:widowControl w:val="0"/>
              <w:jc w:val="center"/>
              <w:rPr>
                <w:rFonts w:ascii="Calibri" w:cs="Calibri" w:eastAsia="Calibri" w:hAnsi="Calibri"/>
              </w:rPr>
            </w:pPr>
            <w:r w:rsidDel="00000000" w:rsidR="00000000" w:rsidRPr="00000000">
              <w:rPr>
                <w:rFonts w:ascii="Calibri" w:cs="Calibri" w:eastAsia="Calibri" w:hAnsi="Calibri"/>
                <w:rtl w:val="0"/>
              </w:rPr>
              <w:t xml:space="preserve">Urea</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BC">
            <w:pPr>
              <w:widowControl w:val="0"/>
              <w:jc w:val="center"/>
              <w:rPr>
                <w:rFonts w:ascii="Calibri" w:cs="Calibri" w:eastAsia="Calibri" w:hAnsi="Calibri"/>
              </w:rPr>
            </w:pPr>
            <w:r w:rsidDel="00000000" w:rsidR="00000000" w:rsidRPr="00000000">
              <w:rPr>
                <w:rFonts w:ascii="Calibri" w:cs="Calibri" w:eastAsia="Calibri" w:hAnsi="Calibri"/>
                <w:rtl w:val="0"/>
              </w:rPr>
              <w:t xml:space="preserve">miR-425-5p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BD">
            <w:pPr>
              <w:widowControl w:val="0"/>
              <w:jc w:val="center"/>
              <w:rPr>
                <w:rFonts w:ascii="Calibri" w:cs="Calibri" w:eastAsia="Calibri" w:hAnsi="Calibri"/>
              </w:rPr>
            </w:pPr>
            <w:r w:rsidDel="00000000" w:rsidR="00000000" w:rsidRPr="00000000">
              <w:rPr>
                <w:rFonts w:ascii="Calibri" w:cs="Calibri" w:eastAsia="Calibri" w:hAnsi="Calibri"/>
                <w:rtl w:val="0"/>
              </w:rPr>
              <w:t xml:space="preserve">Lymphocyte count</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BE">
            <w:pPr>
              <w:widowControl w:val="0"/>
              <w:jc w:val="center"/>
              <w:rPr>
                <w:rFonts w:ascii="Calibri" w:cs="Calibri" w:eastAsia="Calibri" w:hAnsi="Calibri"/>
              </w:rPr>
            </w:pPr>
            <w:r w:rsidDel="00000000" w:rsidR="00000000" w:rsidRPr="00000000">
              <w:rPr>
                <w:rFonts w:ascii="Calibri" w:cs="Calibri" w:eastAsia="Calibri" w:hAnsi="Calibri"/>
                <w:rtl w:val="0"/>
              </w:rPr>
              <w:t xml:space="preserve">miR-92a-3p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BF">
            <w:pPr>
              <w:widowControl w:val="0"/>
              <w:jc w:val="center"/>
              <w:rPr>
                <w:rFonts w:ascii="Calibri" w:cs="Calibri" w:eastAsia="Calibri" w:hAnsi="Calibri"/>
              </w:rPr>
            </w:pPr>
            <w:r w:rsidDel="00000000" w:rsidR="00000000" w:rsidRPr="00000000">
              <w:rPr>
                <w:rFonts w:ascii="Calibri" w:cs="Calibri" w:eastAsia="Calibri" w:hAnsi="Calibri"/>
                <w:rtl w:val="0"/>
              </w:rPr>
              <w:t xml:space="preserve">ICU admission</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C0">
            <w:pPr>
              <w:widowControl w:val="0"/>
              <w:jc w:val="center"/>
              <w:rPr>
                <w:rFonts w:ascii="Calibri" w:cs="Calibri" w:eastAsia="Calibri" w:hAnsi="Calibri"/>
              </w:rPr>
            </w:pPr>
            <w:r w:rsidDel="00000000" w:rsidR="00000000" w:rsidRPr="00000000">
              <w:rPr>
                <w:rFonts w:ascii="Calibri" w:cs="Calibri" w:eastAsia="Calibri" w:hAnsi="Calibri"/>
                <w:rtl w:val="0"/>
              </w:rPr>
              <w:t xml:space="preserve">miR-93-3p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C1">
            <w:pPr>
              <w:widowControl w:val="0"/>
              <w:jc w:val="center"/>
              <w:rPr>
                <w:rFonts w:ascii="Calibri" w:cs="Calibri" w:eastAsia="Calibri" w:hAnsi="Calibri"/>
              </w:rPr>
            </w:pPr>
            <w:r w:rsidDel="00000000" w:rsidR="00000000" w:rsidRPr="00000000">
              <w:rPr>
                <w:rFonts w:ascii="Calibri" w:cs="Calibri" w:eastAsia="Calibri" w:hAnsi="Calibri"/>
                <w:rtl w:val="0"/>
              </w:rPr>
              <w:t xml:space="preserve">Urea, Neutrophil count</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C2">
            <w:pPr>
              <w:widowControl w:val="0"/>
              <w:jc w:val="center"/>
              <w:rPr>
                <w:rFonts w:ascii="Calibri" w:cs="Calibri" w:eastAsia="Calibri" w:hAnsi="Calibri"/>
              </w:rPr>
            </w:pPr>
            <w:r w:rsidDel="00000000" w:rsidR="00000000" w:rsidRPr="00000000">
              <w:rPr>
                <w:rFonts w:ascii="Calibri" w:cs="Calibri" w:eastAsia="Calibri" w:hAnsi="Calibri"/>
                <w:rtl w:val="0"/>
              </w:rPr>
              <w:t xml:space="preserve">miR-181a-3p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C3">
            <w:pPr>
              <w:widowControl w:val="0"/>
              <w:jc w:val="center"/>
              <w:rPr>
                <w:rFonts w:ascii="Calibri" w:cs="Calibri" w:eastAsia="Calibri" w:hAnsi="Calibri"/>
              </w:rPr>
            </w:pPr>
            <w:r w:rsidDel="00000000" w:rsidR="00000000" w:rsidRPr="00000000">
              <w:rPr>
                <w:rFonts w:ascii="Calibri" w:cs="Calibri" w:eastAsia="Calibri" w:hAnsi="Calibri"/>
                <w:rtl w:val="0"/>
              </w:rPr>
              <w:t xml:space="preserve">D-dimers</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C4">
            <w:pPr>
              <w:widowControl w:val="0"/>
              <w:jc w:val="center"/>
              <w:rPr>
                <w:rFonts w:ascii="Calibri" w:cs="Calibri" w:eastAsia="Calibri" w:hAnsi="Calibri"/>
              </w:rPr>
            </w:pPr>
            <w:r w:rsidDel="00000000" w:rsidR="00000000" w:rsidRPr="00000000">
              <w:rPr>
                <w:rFonts w:ascii="Calibri" w:cs="Calibri" w:eastAsia="Calibri" w:hAnsi="Calibri"/>
                <w:rtl w:val="0"/>
              </w:rPr>
              <w:t xml:space="preserve">miR-98-5p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C5">
            <w:pPr>
              <w:widowControl w:val="0"/>
              <w:jc w:val="center"/>
              <w:rPr>
                <w:rFonts w:ascii="Calibri" w:cs="Calibri" w:eastAsia="Calibri" w:hAnsi="Calibri"/>
              </w:rPr>
            </w:pPr>
            <w:r w:rsidDel="00000000" w:rsidR="00000000" w:rsidRPr="00000000">
              <w:rPr>
                <w:rFonts w:ascii="Calibri" w:cs="Calibri" w:eastAsia="Calibri" w:hAnsi="Calibri"/>
                <w:rtl w:val="0"/>
              </w:rPr>
              <w:t xml:space="preserve">Lymphocyte count</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C6">
            <w:pPr>
              <w:widowControl w:val="0"/>
              <w:jc w:val="center"/>
              <w:rPr>
                <w:rFonts w:ascii="Calibri" w:cs="Calibri" w:eastAsia="Calibri" w:hAnsi="Calibri"/>
              </w:rPr>
            </w:pPr>
            <w:r w:rsidDel="00000000" w:rsidR="00000000" w:rsidRPr="00000000">
              <w:rPr>
                <w:rFonts w:ascii="Calibri" w:cs="Calibri" w:eastAsia="Calibri" w:hAnsi="Calibri"/>
                <w:rtl w:val="0"/>
              </w:rPr>
              <w:t xml:space="preserve">miR-26b-5p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C7">
            <w:pPr>
              <w:widowControl w:val="0"/>
              <w:jc w:val="center"/>
              <w:rPr>
                <w:rFonts w:ascii="Calibri" w:cs="Calibri" w:eastAsia="Calibri" w:hAnsi="Calibri"/>
              </w:rPr>
            </w:pPr>
            <w:r w:rsidDel="00000000" w:rsidR="00000000" w:rsidRPr="00000000">
              <w:rPr>
                <w:rFonts w:ascii="Calibri" w:cs="Calibri" w:eastAsia="Calibri" w:hAnsi="Calibri"/>
                <w:rtl w:val="0"/>
              </w:rPr>
              <w:t xml:space="preserve">Lymphocyte count</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C8">
            <w:pPr>
              <w:widowControl w:val="0"/>
              <w:jc w:val="center"/>
              <w:rPr>
                <w:rFonts w:ascii="Calibri" w:cs="Calibri" w:eastAsia="Calibri" w:hAnsi="Calibri"/>
              </w:rPr>
            </w:pPr>
            <w:r w:rsidDel="00000000" w:rsidR="00000000" w:rsidRPr="00000000">
              <w:rPr>
                <w:rFonts w:ascii="Calibri" w:cs="Calibri" w:eastAsia="Calibri" w:hAnsi="Calibri"/>
                <w:rtl w:val="0"/>
              </w:rPr>
              <w:t xml:space="preserve">miR-181d-5p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C9">
            <w:pPr>
              <w:widowControl w:val="0"/>
              <w:jc w:val="center"/>
              <w:rPr>
                <w:rFonts w:ascii="Calibri" w:cs="Calibri" w:eastAsia="Calibri" w:hAnsi="Calibri"/>
              </w:rPr>
            </w:pPr>
            <w:r w:rsidDel="00000000" w:rsidR="00000000" w:rsidRPr="00000000">
              <w:rPr>
                <w:rFonts w:ascii="Calibri" w:cs="Calibri" w:eastAsia="Calibri" w:hAnsi="Calibri"/>
                <w:rtl w:val="0"/>
              </w:rPr>
              <w:t xml:space="preserve">C-reactive protein, Neutrophil count</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CA">
            <w:pPr>
              <w:widowControl w:val="0"/>
              <w:jc w:val="center"/>
              <w:rPr>
                <w:rFonts w:ascii="Calibri" w:cs="Calibri" w:eastAsia="Calibri" w:hAnsi="Calibri"/>
              </w:rPr>
            </w:pPr>
            <w:r w:rsidDel="00000000" w:rsidR="00000000" w:rsidRPr="00000000">
              <w:rPr>
                <w:rFonts w:ascii="Calibri" w:cs="Calibri" w:eastAsia="Calibri" w:hAnsi="Calibri"/>
                <w:rtl w:val="0"/>
              </w:rPr>
              <w:t xml:space="preserve">miR-146b-5p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CB">
            <w:pPr>
              <w:widowControl w:val="0"/>
              <w:jc w:val="center"/>
              <w:rPr>
                <w:rFonts w:ascii="Calibri" w:cs="Calibri" w:eastAsia="Calibri" w:hAnsi="Calibri"/>
              </w:rPr>
            </w:pPr>
            <w:r w:rsidDel="00000000" w:rsidR="00000000" w:rsidRPr="00000000">
              <w:rPr>
                <w:rFonts w:ascii="Calibri" w:cs="Calibri" w:eastAsia="Calibri" w:hAnsi="Calibri"/>
                <w:rtl w:val="0"/>
              </w:rPr>
              <w:t xml:space="preserve">Chloride, Lymphocyte count</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CC">
            <w:pPr>
              <w:widowControl w:val="0"/>
              <w:jc w:val="center"/>
              <w:rPr>
                <w:rFonts w:ascii="Calibri" w:cs="Calibri" w:eastAsia="Calibri" w:hAnsi="Calibri"/>
              </w:rPr>
            </w:pPr>
            <w:r w:rsidDel="00000000" w:rsidR="00000000" w:rsidRPr="00000000">
              <w:rPr>
                <w:rFonts w:ascii="Calibri" w:cs="Calibri" w:eastAsia="Calibri" w:hAnsi="Calibri"/>
                <w:rtl w:val="0"/>
              </w:rPr>
              <w:t xml:space="preserve">miR-let-7a-5p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CD">
            <w:pPr>
              <w:widowControl w:val="0"/>
              <w:jc w:val="center"/>
              <w:rPr>
                <w:rFonts w:ascii="Calibri" w:cs="Calibri" w:eastAsia="Calibri" w:hAnsi="Calibri"/>
              </w:rPr>
            </w:pPr>
            <w:r w:rsidDel="00000000" w:rsidR="00000000" w:rsidRPr="00000000">
              <w:rPr>
                <w:rFonts w:ascii="Calibri" w:cs="Calibri" w:eastAsia="Calibri" w:hAnsi="Calibri"/>
                <w:rtl w:val="0"/>
              </w:rPr>
              <w:t xml:space="preserve">Urea</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CE">
            <w:pPr>
              <w:widowControl w:val="0"/>
              <w:jc w:val="center"/>
              <w:rPr>
                <w:rFonts w:ascii="Calibri" w:cs="Calibri" w:eastAsia="Calibri" w:hAnsi="Calibri"/>
              </w:rPr>
            </w:pPr>
            <w:r w:rsidDel="00000000" w:rsidR="00000000" w:rsidRPr="00000000">
              <w:rPr>
                <w:rFonts w:ascii="Calibri" w:cs="Calibri" w:eastAsia="Calibri" w:hAnsi="Calibri"/>
                <w:rtl w:val="0"/>
              </w:rPr>
              <w:t xml:space="preserve">miR-146a-5p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CF">
            <w:pPr>
              <w:widowControl w:val="0"/>
              <w:jc w:val="center"/>
              <w:rPr>
                <w:rFonts w:ascii="Calibri" w:cs="Calibri" w:eastAsia="Calibri" w:hAnsi="Calibri"/>
              </w:rPr>
            </w:pPr>
            <w:r w:rsidDel="00000000" w:rsidR="00000000" w:rsidRPr="00000000">
              <w:rPr>
                <w:rFonts w:ascii="Calibri" w:cs="Calibri" w:eastAsia="Calibri" w:hAnsi="Calibri"/>
                <w:rtl w:val="0"/>
              </w:rPr>
              <w:t xml:space="preserve">Lymphocyte count</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D0">
            <w:pPr>
              <w:widowControl w:val="0"/>
              <w:jc w:val="center"/>
              <w:rPr>
                <w:rFonts w:ascii="Calibri" w:cs="Calibri" w:eastAsia="Calibri" w:hAnsi="Calibri"/>
              </w:rPr>
            </w:pPr>
            <w:r w:rsidDel="00000000" w:rsidR="00000000" w:rsidRPr="00000000">
              <w:rPr>
                <w:rFonts w:ascii="Calibri" w:cs="Calibri" w:eastAsia="Calibri" w:hAnsi="Calibri"/>
                <w:rtl w:val="0"/>
              </w:rPr>
              <w:t xml:space="preserve">miR-363-3p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D1">
            <w:pPr>
              <w:widowControl w:val="0"/>
              <w:jc w:val="center"/>
              <w:rPr>
                <w:rFonts w:ascii="Calibri" w:cs="Calibri" w:eastAsia="Calibri" w:hAnsi="Calibri"/>
              </w:rPr>
            </w:pPr>
            <w:r w:rsidDel="00000000" w:rsidR="00000000" w:rsidRPr="00000000">
              <w:rPr>
                <w:rFonts w:ascii="Calibri" w:cs="Calibri" w:eastAsia="Calibri" w:hAnsi="Calibri"/>
                <w:rtl w:val="0"/>
              </w:rPr>
              <w:t xml:space="preserve">Lymphocyte count</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D2">
            <w:pPr>
              <w:widowControl w:val="0"/>
              <w:jc w:val="center"/>
              <w:rPr>
                <w:rFonts w:ascii="Calibri" w:cs="Calibri" w:eastAsia="Calibri" w:hAnsi="Calibri"/>
              </w:rPr>
            </w:pPr>
            <w:r w:rsidDel="00000000" w:rsidR="00000000" w:rsidRPr="00000000">
              <w:rPr>
                <w:rFonts w:ascii="Calibri" w:cs="Calibri" w:eastAsia="Calibri" w:hAnsi="Calibri"/>
                <w:rtl w:val="0"/>
              </w:rPr>
              <w:t xml:space="preserve">miR-10a-5p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D3">
            <w:pPr>
              <w:widowControl w:val="0"/>
              <w:jc w:val="center"/>
              <w:rPr>
                <w:rFonts w:ascii="Calibri" w:cs="Calibri" w:eastAsia="Calibri" w:hAnsi="Calibri"/>
              </w:rPr>
            </w:pPr>
            <w:r w:rsidDel="00000000" w:rsidR="00000000" w:rsidRPr="00000000">
              <w:rPr>
                <w:rFonts w:ascii="Calibri" w:cs="Calibri" w:eastAsia="Calibri" w:hAnsi="Calibri"/>
                <w:rtl w:val="0"/>
              </w:rPr>
              <w:t xml:space="preserve">D-dimers</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D4">
            <w:pPr>
              <w:widowControl w:val="0"/>
              <w:jc w:val="center"/>
              <w:rPr>
                <w:rFonts w:ascii="Calibri" w:cs="Calibri" w:eastAsia="Calibri" w:hAnsi="Calibri"/>
              </w:rPr>
            </w:pPr>
            <w:r w:rsidDel="00000000" w:rsidR="00000000" w:rsidRPr="00000000">
              <w:rPr>
                <w:rFonts w:ascii="Calibri" w:cs="Calibri" w:eastAsia="Calibri" w:hAnsi="Calibri"/>
                <w:rtl w:val="0"/>
              </w:rPr>
              <w:t xml:space="preserve">miR-342-3p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D5">
            <w:pPr>
              <w:widowControl w:val="0"/>
              <w:jc w:val="center"/>
              <w:rPr>
                <w:rFonts w:ascii="Calibri" w:cs="Calibri" w:eastAsia="Calibri" w:hAnsi="Calibri"/>
              </w:rPr>
            </w:pPr>
            <w:r w:rsidDel="00000000" w:rsidR="00000000" w:rsidRPr="00000000">
              <w:rPr>
                <w:rFonts w:ascii="Calibri" w:cs="Calibri" w:eastAsia="Calibri" w:hAnsi="Calibri"/>
                <w:rtl w:val="0"/>
              </w:rPr>
              <w:t xml:space="preserve">C-reactive protein, Lymphocyte count, Neutrophil-to-lymphocyte ratio</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D6">
            <w:pPr>
              <w:widowControl w:val="0"/>
              <w:jc w:val="center"/>
              <w:rPr>
                <w:rFonts w:ascii="Calibri" w:cs="Calibri" w:eastAsia="Calibri" w:hAnsi="Calibri"/>
              </w:rPr>
            </w:pPr>
            <w:r w:rsidDel="00000000" w:rsidR="00000000" w:rsidRPr="00000000">
              <w:rPr>
                <w:rFonts w:ascii="Calibri" w:cs="Calibri" w:eastAsia="Calibri" w:hAnsi="Calibri"/>
                <w:rtl w:val="0"/>
              </w:rPr>
              <w:t xml:space="preserve">miR-183-5p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D7">
            <w:pPr>
              <w:widowControl w:val="0"/>
              <w:jc w:val="center"/>
              <w:rPr>
                <w:rFonts w:ascii="Calibri" w:cs="Calibri" w:eastAsia="Calibri" w:hAnsi="Calibri"/>
              </w:rPr>
            </w:pPr>
            <w:r w:rsidDel="00000000" w:rsidR="00000000" w:rsidRPr="00000000">
              <w:rPr>
                <w:rFonts w:ascii="Calibri" w:cs="Calibri" w:eastAsia="Calibri" w:hAnsi="Calibri"/>
                <w:rtl w:val="0"/>
              </w:rPr>
              <w:t xml:space="preserve">Interleukin-6</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D8">
            <w:pPr>
              <w:widowControl w:val="0"/>
              <w:jc w:val="center"/>
              <w:rPr>
                <w:rFonts w:ascii="Calibri" w:cs="Calibri" w:eastAsia="Calibri" w:hAnsi="Calibri"/>
              </w:rPr>
            </w:pPr>
            <w:r w:rsidDel="00000000" w:rsidR="00000000" w:rsidRPr="00000000">
              <w:rPr>
                <w:rFonts w:ascii="Calibri" w:cs="Calibri" w:eastAsia="Calibri" w:hAnsi="Calibri"/>
                <w:rtl w:val="0"/>
              </w:rPr>
              <w:t xml:space="preserve">miR-145-3p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D9">
            <w:pPr>
              <w:widowControl w:val="0"/>
              <w:jc w:val="center"/>
              <w:rPr>
                <w:rFonts w:ascii="Calibri" w:cs="Calibri" w:eastAsia="Calibri" w:hAnsi="Calibri"/>
              </w:rPr>
            </w:pPr>
            <w:r w:rsidDel="00000000" w:rsidR="00000000" w:rsidRPr="00000000">
              <w:rPr>
                <w:rFonts w:ascii="Calibri" w:cs="Calibri" w:eastAsia="Calibri" w:hAnsi="Calibri"/>
                <w:rtl w:val="0"/>
              </w:rPr>
              <w:t xml:space="preserve">C-reactive protein, Neutrophil count, Neutrophil-to-lymphocyte ratio</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DA">
            <w:pPr>
              <w:widowControl w:val="0"/>
              <w:jc w:val="center"/>
              <w:rPr>
                <w:rFonts w:ascii="Calibri" w:cs="Calibri" w:eastAsia="Calibri" w:hAnsi="Calibri"/>
              </w:rPr>
            </w:pPr>
            <w:r w:rsidDel="00000000" w:rsidR="00000000" w:rsidRPr="00000000">
              <w:rPr>
                <w:rFonts w:ascii="Calibri" w:cs="Calibri" w:eastAsia="Calibri" w:hAnsi="Calibri"/>
                <w:rtl w:val="0"/>
              </w:rPr>
              <w:t xml:space="preserve">miR-182-5p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DB">
            <w:pPr>
              <w:widowControl w:val="0"/>
              <w:jc w:val="center"/>
              <w:rPr>
                <w:rFonts w:ascii="Calibri" w:cs="Calibri" w:eastAsia="Calibri" w:hAnsi="Calibri"/>
              </w:rPr>
            </w:pPr>
            <w:r w:rsidDel="00000000" w:rsidR="00000000" w:rsidRPr="00000000">
              <w:rPr>
                <w:rFonts w:ascii="Calibri" w:cs="Calibri" w:eastAsia="Calibri" w:hAnsi="Calibri"/>
                <w:rtl w:val="0"/>
              </w:rPr>
              <w:t xml:space="preserve">ICU admission</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DC">
            <w:pPr>
              <w:widowControl w:val="0"/>
              <w:jc w:val="center"/>
              <w:rPr>
                <w:rFonts w:ascii="Calibri" w:cs="Calibri" w:eastAsia="Calibri" w:hAnsi="Calibri"/>
              </w:rPr>
            </w:pPr>
            <w:r w:rsidDel="00000000" w:rsidR="00000000" w:rsidRPr="00000000">
              <w:rPr>
                <w:rFonts w:ascii="Calibri" w:cs="Calibri" w:eastAsia="Calibri" w:hAnsi="Calibri"/>
                <w:rtl w:val="0"/>
              </w:rPr>
              <w:t xml:space="preserve">miR-let-7f-5p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DD">
            <w:pPr>
              <w:widowControl w:val="0"/>
              <w:jc w:val="center"/>
              <w:rPr>
                <w:rFonts w:ascii="Calibri" w:cs="Calibri" w:eastAsia="Calibri" w:hAnsi="Calibri"/>
              </w:rPr>
            </w:pPr>
            <w:r w:rsidDel="00000000" w:rsidR="00000000" w:rsidRPr="00000000">
              <w:rPr>
                <w:rFonts w:ascii="Calibri" w:cs="Calibri" w:eastAsia="Calibri" w:hAnsi="Calibri"/>
                <w:rtl w:val="0"/>
              </w:rPr>
              <w:t xml:space="preserve">Lymphocyte count</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DE">
            <w:pPr>
              <w:widowControl w:val="0"/>
              <w:jc w:val="center"/>
              <w:rPr>
                <w:rFonts w:ascii="Calibri" w:cs="Calibri" w:eastAsia="Calibri" w:hAnsi="Calibri"/>
              </w:rPr>
            </w:pPr>
            <w:r w:rsidDel="00000000" w:rsidR="00000000" w:rsidRPr="00000000">
              <w:rPr>
                <w:rFonts w:ascii="Calibri" w:cs="Calibri" w:eastAsia="Calibri" w:hAnsi="Calibri"/>
                <w:rtl w:val="0"/>
              </w:rPr>
              <w:t xml:space="preserve">miR-4508</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DF">
            <w:pPr>
              <w:widowControl w:val="0"/>
              <w:jc w:val="center"/>
              <w:rPr>
                <w:rFonts w:ascii="Calibri" w:cs="Calibri" w:eastAsia="Calibri" w:hAnsi="Calibri"/>
              </w:rPr>
            </w:pPr>
            <w:r w:rsidDel="00000000" w:rsidR="00000000" w:rsidRPr="00000000">
              <w:rPr>
                <w:rFonts w:ascii="Calibri" w:cs="Calibri" w:eastAsia="Calibri" w:hAnsi="Calibri"/>
                <w:rtl w:val="0"/>
              </w:rPr>
              <w:t xml:space="preserve">C-reactive protein, Neutrophil count</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E0">
            <w:pPr>
              <w:widowControl w:val="0"/>
              <w:jc w:val="center"/>
              <w:rPr>
                <w:rFonts w:ascii="Calibri" w:cs="Calibri" w:eastAsia="Calibri" w:hAnsi="Calibri"/>
              </w:rPr>
            </w:pPr>
            <w:r w:rsidDel="00000000" w:rsidR="00000000" w:rsidRPr="00000000">
              <w:rPr>
                <w:rFonts w:ascii="Calibri" w:cs="Calibri" w:eastAsia="Calibri" w:hAnsi="Calibri"/>
                <w:rtl w:val="0"/>
              </w:rPr>
              <w:t xml:space="preserve">miR-181a-2-3p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E1">
            <w:pPr>
              <w:widowControl w:val="0"/>
              <w:jc w:val="center"/>
              <w:rPr>
                <w:rFonts w:ascii="Calibri" w:cs="Calibri" w:eastAsia="Calibri" w:hAnsi="Calibri"/>
              </w:rPr>
            </w:pPr>
            <w:r w:rsidDel="00000000" w:rsidR="00000000" w:rsidRPr="00000000">
              <w:rPr>
                <w:rFonts w:ascii="Calibri" w:cs="Calibri" w:eastAsia="Calibri" w:hAnsi="Calibri"/>
                <w:rtl w:val="0"/>
              </w:rPr>
              <w:t xml:space="preserve">Chloride, Lymphocyte count</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E2">
            <w:pPr>
              <w:widowControl w:val="0"/>
              <w:jc w:val="center"/>
              <w:rPr>
                <w:rFonts w:ascii="Calibri" w:cs="Calibri" w:eastAsia="Calibri" w:hAnsi="Calibri"/>
              </w:rPr>
            </w:pPr>
            <w:r w:rsidDel="00000000" w:rsidR="00000000" w:rsidRPr="00000000">
              <w:rPr>
                <w:rFonts w:ascii="Calibri" w:cs="Calibri" w:eastAsia="Calibri" w:hAnsi="Calibri"/>
                <w:rtl w:val="0"/>
              </w:rPr>
              <w:t xml:space="preserve">miR-150-5p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E3">
            <w:pPr>
              <w:widowControl w:val="0"/>
              <w:jc w:val="center"/>
              <w:rPr>
                <w:rFonts w:ascii="Calibri" w:cs="Calibri" w:eastAsia="Calibri" w:hAnsi="Calibri"/>
              </w:rPr>
            </w:pPr>
            <w:r w:rsidDel="00000000" w:rsidR="00000000" w:rsidRPr="00000000">
              <w:rPr>
                <w:rFonts w:ascii="Calibri" w:cs="Calibri" w:eastAsia="Calibri" w:hAnsi="Calibri"/>
                <w:rtl w:val="0"/>
              </w:rPr>
              <w:t xml:space="preserve">Lymphocyte count</w:t>
            </w:r>
          </w:p>
        </w:tc>
      </w:tr>
    </w:tbl>
    <w:p w:rsidR="00000000" w:rsidDel="00000000" w:rsidP="00000000" w:rsidRDefault="00000000" w:rsidRPr="00000000" w14:paraId="000000E4">
      <w:pPr>
        <w:spacing w:line="276" w:lineRule="auto"/>
        <w:rPr/>
      </w:pPr>
      <w:r w:rsidDel="00000000" w:rsidR="00000000" w:rsidRPr="00000000">
        <w:rPr>
          <w:rtl w:val="0"/>
        </w:rPr>
      </w:r>
    </w:p>
    <w:p w:rsidR="00000000" w:rsidDel="00000000" w:rsidP="00000000" w:rsidRDefault="00000000" w:rsidRPr="00000000" w14:paraId="000000E5">
      <w:pPr>
        <w:numPr>
          <w:ilvl w:val="0"/>
          <w:numId w:val="7"/>
        </w:numPr>
        <w:spacing w:line="276" w:lineRule="auto"/>
        <w:ind w:left="720" w:hanging="360"/>
      </w:pPr>
      <w:r w:rsidDel="00000000" w:rsidR="00000000" w:rsidRPr="00000000">
        <w:rPr>
          <w:color w:val="0000ff"/>
          <w:rtl w:val="0"/>
        </w:rPr>
        <w:t xml:space="preserve">Farr et al., 2021 </w:t>
      </w:r>
      <w:r w:rsidDel="00000000" w:rsidR="00000000" w:rsidRPr="00000000">
        <w:rPr>
          <w:rtl w:val="0"/>
        </w:rPr>
        <w:t xml:space="preserve">identified 42 miRNAs that were significantly differentially expressed between healthy controls and COVID-19 patients (that did not receive oxygen treatment). Of these, </w:t>
      </w:r>
      <w:r w:rsidDel="00000000" w:rsidR="00000000" w:rsidRPr="00000000">
        <w:rPr>
          <w:b w:val="1"/>
          <w:rtl w:val="0"/>
        </w:rPr>
        <w:t xml:space="preserve">15 (35.7%) </w:t>
      </w:r>
      <w:r w:rsidDel="00000000" w:rsidR="00000000" w:rsidRPr="00000000">
        <w:rPr>
          <w:rtl w:val="0"/>
        </w:rPr>
        <w:t xml:space="preserve">were associated with ICU or an ICU-associated blood phenotype in our dataset. </w:t>
      </w:r>
      <w:r w:rsidDel="00000000" w:rsidR="00000000" w:rsidRPr="00000000">
        <w:rPr>
          <w:rtl w:val="0"/>
        </w:rPr>
      </w:r>
    </w:p>
    <w:p w:rsidR="00000000" w:rsidDel="00000000" w:rsidP="00000000" w:rsidRDefault="00000000" w:rsidRPr="00000000" w14:paraId="000000E6">
      <w:pPr>
        <w:spacing w:line="276" w:lineRule="auto"/>
        <w:rPr/>
      </w:pPr>
      <w:r w:rsidDel="00000000" w:rsidR="00000000" w:rsidRPr="00000000">
        <w:rPr>
          <w:rtl w:val="0"/>
        </w:rPr>
      </w:r>
    </w:p>
    <w:tbl>
      <w:tblPr>
        <w:tblStyle w:val="Table5"/>
        <w:tblW w:w="91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25"/>
        <w:gridCol w:w="7140"/>
        <w:tblGridChange w:id="0">
          <w:tblGrid>
            <w:gridCol w:w="2025"/>
            <w:gridCol w:w="7140"/>
          </w:tblGrid>
        </w:tblGridChange>
      </w:tblGrid>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shd w:fill="d5a6bd" w:val="clear"/>
            <w:tcMar>
              <w:top w:w="20.0" w:type="dxa"/>
              <w:left w:w="20.0" w:type="dxa"/>
              <w:bottom w:w="100.0" w:type="dxa"/>
              <w:right w:w="20.0" w:type="dxa"/>
            </w:tcMar>
            <w:vAlign w:val="bottom"/>
          </w:tcPr>
          <w:p w:rsidR="00000000" w:rsidDel="00000000" w:rsidP="00000000" w:rsidRDefault="00000000" w:rsidRPr="00000000" w14:paraId="000000E7">
            <w:pPr>
              <w:widowControl w:val="0"/>
              <w:jc w:val="center"/>
              <w:rPr>
                <w:rFonts w:ascii="Calibri" w:cs="Calibri" w:eastAsia="Calibri" w:hAnsi="Calibri"/>
                <w:b w:val="1"/>
              </w:rPr>
            </w:pPr>
            <w:r w:rsidDel="00000000" w:rsidR="00000000" w:rsidRPr="00000000">
              <w:rPr>
                <w:rFonts w:ascii="Calibri" w:cs="Calibri" w:eastAsia="Calibri" w:hAnsi="Calibri"/>
                <w:b w:val="1"/>
                <w:rtl w:val="0"/>
              </w:rPr>
              <w:t xml:space="preserve">miRNA</w:t>
            </w:r>
          </w:p>
        </w:tc>
        <w:tc>
          <w:tcPr>
            <w:tcBorders>
              <w:top w:color="000000" w:space="0" w:sz="4" w:val="single"/>
              <w:left w:color="000000" w:space="0" w:sz="4" w:val="single"/>
              <w:bottom w:color="000000" w:space="0" w:sz="4" w:val="single"/>
              <w:right w:color="000000" w:space="0" w:sz="4" w:val="single"/>
            </w:tcBorders>
            <w:shd w:fill="d5a6bd" w:val="clear"/>
            <w:tcMar>
              <w:top w:w="20.0" w:type="dxa"/>
              <w:left w:w="20.0" w:type="dxa"/>
              <w:bottom w:w="100.0" w:type="dxa"/>
              <w:right w:w="20.0" w:type="dxa"/>
            </w:tcMar>
            <w:vAlign w:val="bottom"/>
          </w:tcPr>
          <w:p w:rsidR="00000000" w:rsidDel="00000000" w:rsidP="00000000" w:rsidRDefault="00000000" w:rsidRPr="00000000" w14:paraId="000000E8">
            <w:pPr>
              <w:widowControl w:val="0"/>
              <w:jc w:val="center"/>
              <w:rPr>
                <w:rFonts w:ascii="Calibri" w:cs="Calibri" w:eastAsia="Calibri" w:hAnsi="Calibri"/>
                <w:b w:val="1"/>
              </w:rPr>
            </w:pPr>
            <w:r w:rsidDel="00000000" w:rsidR="00000000" w:rsidRPr="00000000">
              <w:rPr>
                <w:rFonts w:ascii="Calibri" w:cs="Calibri" w:eastAsia="Calibri" w:hAnsi="Calibri"/>
                <w:b w:val="1"/>
                <w:rtl w:val="0"/>
              </w:rPr>
              <w:t xml:space="preserve">Association in our dataset</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E9">
            <w:pPr>
              <w:widowControl w:val="0"/>
              <w:jc w:val="center"/>
              <w:rPr>
                <w:rFonts w:ascii="Calibri" w:cs="Calibri" w:eastAsia="Calibri" w:hAnsi="Calibri"/>
              </w:rPr>
            </w:pPr>
            <w:r w:rsidDel="00000000" w:rsidR="00000000" w:rsidRPr="00000000">
              <w:rPr>
                <w:rFonts w:ascii="Calibri" w:cs="Calibri" w:eastAsia="Calibri" w:hAnsi="Calibri"/>
                <w:rtl w:val="0"/>
              </w:rPr>
              <w:t xml:space="preserve">hsa-miR-99b-3p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EA">
            <w:pPr>
              <w:widowControl w:val="0"/>
              <w:jc w:val="center"/>
              <w:rPr>
                <w:rFonts w:ascii="Calibri" w:cs="Calibri" w:eastAsia="Calibri" w:hAnsi="Calibri"/>
              </w:rPr>
            </w:pPr>
            <w:r w:rsidDel="00000000" w:rsidR="00000000" w:rsidRPr="00000000">
              <w:rPr>
                <w:rFonts w:ascii="Calibri" w:cs="Calibri" w:eastAsia="Calibri" w:hAnsi="Calibri"/>
                <w:rtl w:val="0"/>
              </w:rPr>
              <w:t xml:space="preserve">Urea, Neutrophil count, Neutrophil-to-lymphocyte ratio</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EB">
            <w:pPr>
              <w:widowControl w:val="0"/>
              <w:jc w:val="center"/>
              <w:rPr>
                <w:rFonts w:ascii="Calibri" w:cs="Calibri" w:eastAsia="Calibri" w:hAnsi="Calibri"/>
              </w:rPr>
            </w:pPr>
            <w:r w:rsidDel="00000000" w:rsidR="00000000" w:rsidRPr="00000000">
              <w:rPr>
                <w:rFonts w:ascii="Calibri" w:cs="Calibri" w:eastAsia="Calibri" w:hAnsi="Calibri"/>
                <w:rtl w:val="0"/>
              </w:rPr>
              <w:t xml:space="preserve">hsa-miR-1273h-3p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EC">
            <w:pPr>
              <w:widowControl w:val="0"/>
              <w:jc w:val="center"/>
              <w:rPr>
                <w:rFonts w:ascii="Calibri" w:cs="Calibri" w:eastAsia="Calibri" w:hAnsi="Calibri"/>
              </w:rPr>
            </w:pPr>
            <w:r w:rsidDel="00000000" w:rsidR="00000000" w:rsidRPr="00000000">
              <w:rPr>
                <w:rFonts w:ascii="Calibri" w:cs="Calibri" w:eastAsia="Calibri" w:hAnsi="Calibri"/>
                <w:rtl w:val="0"/>
              </w:rPr>
              <w:t xml:space="preserve">C-reactive protein, Neutrophil count, Neutrophil-to-lymphocyte ratio</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ED">
            <w:pPr>
              <w:widowControl w:val="0"/>
              <w:jc w:val="center"/>
              <w:rPr>
                <w:rFonts w:ascii="Calibri" w:cs="Calibri" w:eastAsia="Calibri" w:hAnsi="Calibri"/>
              </w:rPr>
            </w:pPr>
            <w:r w:rsidDel="00000000" w:rsidR="00000000" w:rsidRPr="00000000">
              <w:rPr>
                <w:rFonts w:ascii="Calibri" w:cs="Calibri" w:eastAsia="Calibri" w:hAnsi="Calibri"/>
                <w:rtl w:val="0"/>
              </w:rPr>
              <w:t xml:space="preserve">hsa-miR-576-5p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EE">
            <w:pPr>
              <w:widowControl w:val="0"/>
              <w:jc w:val="center"/>
              <w:rPr>
                <w:rFonts w:ascii="Calibri" w:cs="Calibri" w:eastAsia="Calibri" w:hAnsi="Calibri"/>
              </w:rPr>
            </w:pPr>
            <w:r w:rsidDel="00000000" w:rsidR="00000000" w:rsidRPr="00000000">
              <w:rPr>
                <w:rFonts w:ascii="Calibri" w:cs="Calibri" w:eastAsia="Calibri" w:hAnsi="Calibri"/>
                <w:rtl w:val="0"/>
              </w:rPr>
              <w:t xml:space="preserve">Chloride</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EF">
            <w:pPr>
              <w:widowControl w:val="0"/>
              <w:jc w:val="center"/>
              <w:rPr>
                <w:rFonts w:ascii="Calibri" w:cs="Calibri" w:eastAsia="Calibri" w:hAnsi="Calibri"/>
              </w:rPr>
            </w:pPr>
            <w:r w:rsidDel="00000000" w:rsidR="00000000" w:rsidRPr="00000000">
              <w:rPr>
                <w:rFonts w:ascii="Calibri" w:cs="Calibri" w:eastAsia="Calibri" w:hAnsi="Calibri"/>
                <w:rtl w:val="0"/>
              </w:rPr>
              <w:t xml:space="preserve">hsa-miR-6772-3p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F0">
            <w:pPr>
              <w:widowControl w:val="0"/>
              <w:jc w:val="center"/>
              <w:rPr>
                <w:rFonts w:ascii="Calibri" w:cs="Calibri" w:eastAsia="Calibri" w:hAnsi="Calibri"/>
              </w:rPr>
            </w:pPr>
            <w:r w:rsidDel="00000000" w:rsidR="00000000" w:rsidRPr="00000000">
              <w:rPr>
                <w:rFonts w:ascii="Calibri" w:cs="Calibri" w:eastAsia="Calibri" w:hAnsi="Calibri"/>
                <w:rtl w:val="0"/>
              </w:rPr>
              <w:t xml:space="preserve">C-reactive protein</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F1">
            <w:pPr>
              <w:widowControl w:val="0"/>
              <w:jc w:val="center"/>
              <w:rPr>
                <w:rFonts w:ascii="Calibri" w:cs="Calibri" w:eastAsia="Calibri" w:hAnsi="Calibri"/>
              </w:rPr>
            </w:pPr>
            <w:r w:rsidDel="00000000" w:rsidR="00000000" w:rsidRPr="00000000">
              <w:rPr>
                <w:rFonts w:ascii="Calibri" w:cs="Calibri" w:eastAsia="Calibri" w:hAnsi="Calibri"/>
                <w:rtl w:val="0"/>
              </w:rPr>
              <w:t xml:space="preserve">hsa-miR-874-3p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F2">
            <w:pPr>
              <w:widowControl w:val="0"/>
              <w:jc w:val="center"/>
              <w:rPr>
                <w:rFonts w:ascii="Calibri" w:cs="Calibri" w:eastAsia="Calibri" w:hAnsi="Calibri"/>
              </w:rPr>
            </w:pPr>
            <w:r w:rsidDel="00000000" w:rsidR="00000000" w:rsidRPr="00000000">
              <w:rPr>
                <w:rFonts w:ascii="Calibri" w:cs="Calibri" w:eastAsia="Calibri" w:hAnsi="Calibri"/>
                <w:rtl w:val="0"/>
              </w:rPr>
              <w:t xml:space="preserve">Lymphocyte count</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F3">
            <w:pPr>
              <w:widowControl w:val="0"/>
              <w:jc w:val="center"/>
              <w:rPr>
                <w:rFonts w:ascii="Calibri" w:cs="Calibri" w:eastAsia="Calibri" w:hAnsi="Calibri"/>
              </w:rPr>
            </w:pPr>
            <w:r w:rsidDel="00000000" w:rsidR="00000000" w:rsidRPr="00000000">
              <w:rPr>
                <w:rFonts w:ascii="Calibri" w:cs="Calibri" w:eastAsia="Calibri" w:hAnsi="Calibri"/>
                <w:rtl w:val="0"/>
              </w:rPr>
              <w:t xml:space="preserve">hsa-miR-92a-3p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F4">
            <w:pPr>
              <w:widowControl w:val="0"/>
              <w:jc w:val="center"/>
              <w:rPr>
                <w:rFonts w:ascii="Calibri" w:cs="Calibri" w:eastAsia="Calibri" w:hAnsi="Calibri"/>
              </w:rPr>
            </w:pPr>
            <w:r w:rsidDel="00000000" w:rsidR="00000000" w:rsidRPr="00000000">
              <w:rPr>
                <w:rFonts w:ascii="Calibri" w:cs="Calibri" w:eastAsia="Calibri" w:hAnsi="Calibri"/>
                <w:rtl w:val="0"/>
              </w:rPr>
              <w:t xml:space="preserve">ICU admission</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F5">
            <w:pPr>
              <w:widowControl w:val="0"/>
              <w:jc w:val="center"/>
              <w:rPr>
                <w:rFonts w:ascii="Calibri" w:cs="Calibri" w:eastAsia="Calibri" w:hAnsi="Calibri"/>
              </w:rPr>
            </w:pPr>
            <w:r w:rsidDel="00000000" w:rsidR="00000000" w:rsidRPr="00000000">
              <w:rPr>
                <w:rFonts w:ascii="Calibri" w:cs="Calibri" w:eastAsia="Calibri" w:hAnsi="Calibri"/>
                <w:rtl w:val="0"/>
              </w:rPr>
              <w:t xml:space="preserve">hsa-miR-651-5p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F6">
            <w:pPr>
              <w:widowControl w:val="0"/>
              <w:jc w:val="center"/>
              <w:rPr>
                <w:rFonts w:ascii="Calibri" w:cs="Calibri" w:eastAsia="Calibri" w:hAnsi="Calibri"/>
              </w:rPr>
            </w:pPr>
            <w:r w:rsidDel="00000000" w:rsidR="00000000" w:rsidRPr="00000000">
              <w:rPr>
                <w:rFonts w:ascii="Calibri" w:cs="Calibri" w:eastAsia="Calibri" w:hAnsi="Calibri"/>
                <w:rtl w:val="0"/>
              </w:rPr>
              <w:t xml:space="preserve">C-reactive protein</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F7">
            <w:pPr>
              <w:widowControl w:val="0"/>
              <w:jc w:val="center"/>
              <w:rPr>
                <w:rFonts w:ascii="Calibri" w:cs="Calibri" w:eastAsia="Calibri" w:hAnsi="Calibri"/>
              </w:rPr>
            </w:pPr>
            <w:r w:rsidDel="00000000" w:rsidR="00000000" w:rsidRPr="00000000">
              <w:rPr>
                <w:rFonts w:ascii="Calibri" w:cs="Calibri" w:eastAsia="Calibri" w:hAnsi="Calibri"/>
                <w:rtl w:val="0"/>
              </w:rPr>
              <w:t xml:space="preserve">hsa-miR-1468-5p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F8">
            <w:pPr>
              <w:widowControl w:val="0"/>
              <w:jc w:val="center"/>
              <w:rPr>
                <w:rFonts w:ascii="Calibri" w:cs="Calibri" w:eastAsia="Calibri" w:hAnsi="Calibri"/>
              </w:rPr>
            </w:pPr>
            <w:r w:rsidDel="00000000" w:rsidR="00000000" w:rsidRPr="00000000">
              <w:rPr>
                <w:rFonts w:ascii="Calibri" w:cs="Calibri" w:eastAsia="Calibri" w:hAnsi="Calibri"/>
                <w:rtl w:val="0"/>
              </w:rPr>
              <w:t xml:space="preserve">Chloride</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F9">
            <w:pPr>
              <w:widowControl w:val="0"/>
              <w:jc w:val="center"/>
              <w:rPr>
                <w:rFonts w:ascii="Calibri" w:cs="Calibri" w:eastAsia="Calibri" w:hAnsi="Calibri"/>
              </w:rPr>
            </w:pPr>
            <w:r w:rsidDel="00000000" w:rsidR="00000000" w:rsidRPr="00000000">
              <w:rPr>
                <w:rFonts w:ascii="Calibri" w:cs="Calibri" w:eastAsia="Calibri" w:hAnsi="Calibri"/>
                <w:rtl w:val="0"/>
              </w:rPr>
              <w:t xml:space="preserve">hsa-miR-345-5p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FA">
            <w:pPr>
              <w:widowControl w:val="0"/>
              <w:jc w:val="center"/>
              <w:rPr>
                <w:rFonts w:ascii="Calibri" w:cs="Calibri" w:eastAsia="Calibri" w:hAnsi="Calibri"/>
              </w:rPr>
            </w:pPr>
            <w:r w:rsidDel="00000000" w:rsidR="00000000" w:rsidRPr="00000000">
              <w:rPr>
                <w:rFonts w:ascii="Calibri" w:cs="Calibri" w:eastAsia="Calibri" w:hAnsi="Calibri"/>
                <w:rtl w:val="0"/>
              </w:rPr>
              <w:t xml:space="preserve">C-reactive protein</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FB">
            <w:pPr>
              <w:widowControl w:val="0"/>
              <w:jc w:val="center"/>
              <w:rPr>
                <w:rFonts w:ascii="Calibri" w:cs="Calibri" w:eastAsia="Calibri" w:hAnsi="Calibri"/>
              </w:rPr>
            </w:pPr>
            <w:r w:rsidDel="00000000" w:rsidR="00000000" w:rsidRPr="00000000">
              <w:rPr>
                <w:rFonts w:ascii="Calibri" w:cs="Calibri" w:eastAsia="Calibri" w:hAnsi="Calibri"/>
                <w:rtl w:val="0"/>
              </w:rPr>
              <w:t xml:space="preserve">hsa-miR-339-3p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FC">
            <w:pPr>
              <w:widowControl w:val="0"/>
              <w:jc w:val="center"/>
              <w:rPr>
                <w:rFonts w:ascii="Calibri" w:cs="Calibri" w:eastAsia="Calibri" w:hAnsi="Calibri"/>
              </w:rPr>
            </w:pPr>
            <w:r w:rsidDel="00000000" w:rsidR="00000000" w:rsidRPr="00000000">
              <w:rPr>
                <w:rFonts w:ascii="Calibri" w:cs="Calibri" w:eastAsia="Calibri" w:hAnsi="Calibri"/>
                <w:rtl w:val="0"/>
              </w:rPr>
              <w:t xml:space="preserve">C-reactive protein</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FD">
            <w:pPr>
              <w:widowControl w:val="0"/>
              <w:jc w:val="center"/>
              <w:rPr>
                <w:rFonts w:ascii="Calibri" w:cs="Calibri" w:eastAsia="Calibri" w:hAnsi="Calibri"/>
              </w:rPr>
            </w:pPr>
            <w:r w:rsidDel="00000000" w:rsidR="00000000" w:rsidRPr="00000000">
              <w:rPr>
                <w:rFonts w:ascii="Calibri" w:cs="Calibri" w:eastAsia="Calibri" w:hAnsi="Calibri"/>
                <w:rtl w:val="0"/>
              </w:rPr>
              <w:t xml:space="preserve">hsa-miR-6503-3p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FE">
            <w:pPr>
              <w:widowControl w:val="0"/>
              <w:jc w:val="center"/>
              <w:rPr>
                <w:rFonts w:ascii="Calibri" w:cs="Calibri" w:eastAsia="Calibri" w:hAnsi="Calibri"/>
              </w:rPr>
            </w:pPr>
            <w:r w:rsidDel="00000000" w:rsidR="00000000" w:rsidRPr="00000000">
              <w:rPr>
                <w:rFonts w:ascii="Calibri" w:cs="Calibri" w:eastAsia="Calibri" w:hAnsi="Calibri"/>
                <w:rtl w:val="0"/>
              </w:rPr>
              <w:t xml:space="preserve">Interleukin-6</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0FF">
            <w:pPr>
              <w:widowControl w:val="0"/>
              <w:jc w:val="center"/>
              <w:rPr>
                <w:rFonts w:ascii="Calibri" w:cs="Calibri" w:eastAsia="Calibri" w:hAnsi="Calibri"/>
              </w:rPr>
            </w:pPr>
            <w:r w:rsidDel="00000000" w:rsidR="00000000" w:rsidRPr="00000000">
              <w:rPr>
                <w:rFonts w:ascii="Calibri" w:cs="Calibri" w:eastAsia="Calibri" w:hAnsi="Calibri"/>
                <w:rtl w:val="0"/>
              </w:rPr>
              <w:t xml:space="preserve">hsa-miR-132-3p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00">
            <w:pPr>
              <w:widowControl w:val="0"/>
              <w:jc w:val="center"/>
              <w:rPr>
                <w:rFonts w:ascii="Calibri" w:cs="Calibri" w:eastAsia="Calibri" w:hAnsi="Calibri"/>
              </w:rPr>
            </w:pPr>
            <w:r w:rsidDel="00000000" w:rsidR="00000000" w:rsidRPr="00000000">
              <w:rPr>
                <w:rFonts w:ascii="Calibri" w:cs="Calibri" w:eastAsia="Calibri" w:hAnsi="Calibri"/>
                <w:rtl w:val="0"/>
              </w:rPr>
              <w:t xml:space="preserve">D-dimers</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01">
            <w:pPr>
              <w:widowControl w:val="0"/>
              <w:jc w:val="center"/>
              <w:rPr>
                <w:rFonts w:ascii="Calibri" w:cs="Calibri" w:eastAsia="Calibri" w:hAnsi="Calibri"/>
              </w:rPr>
            </w:pPr>
            <w:r w:rsidDel="00000000" w:rsidR="00000000" w:rsidRPr="00000000">
              <w:rPr>
                <w:rFonts w:ascii="Calibri" w:cs="Calibri" w:eastAsia="Calibri" w:hAnsi="Calibri"/>
                <w:rtl w:val="0"/>
              </w:rPr>
              <w:t xml:space="preserve">hsa-miR-877-5p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02">
            <w:pPr>
              <w:widowControl w:val="0"/>
              <w:jc w:val="center"/>
              <w:rPr>
                <w:rFonts w:ascii="Calibri" w:cs="Calibri" w:eastAsia="Calibri" w:hAnsi="Calibri"/>
              </w:rPr>
            </w:pPr>
            <w:r w:rsidDel="00000000" w:rsidR="00000000" w:rsidRPr="00000000">
              <w:rPr>
                <w:rFonts w:ascii="Calibri" w:cs="Calibri" w:eastAsia="Calibri" w:hAnsi="Calibri"/>
                <w:rtl w:val="0"/>
              </w:rPr>
              <w:t xml:space="preserve">D-dimers</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03">
            <w:pPr>
              <w:widowControl w:val="0"/>
              <w:jc w:val="center"/>
              <w:rPr>
                <w:rFonts w:ascii="Calibri" w:cs="Calibri" w:eastAsia="Calibri" w:hAnsi="Calibri"/>
              </w:rPr>
            </w:pPr>
            <w:r w:rsidDel="00000000" w:rsidR="00000000" w:rsidRPr="00000000">
              <w:rPr>
                <w:rFonts w:ascii="Calibri" w:cs="Calibri" w:eastAsia="Calibri" w:hAnsi="Calibri"/>
                <w:rtl w:val="0"/>
              </w:rPr>
              <w:t xml:space="preserve">hsa-miR-450b-5p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04">
            <w:pPr>
              <w:widowControl w:val="0"/>
              <w:jc w:val="center"/>
              <w:rPr>
                <w:rFonts w:ascii="Calibri" w:cs="Calibri" w:eastAsia="Calibri" w:hAnsi="Calibri"/>
              </w:rPr>
            </w:pPr>
            <w:r w:rsidDel="00000000" w:rsidR="00000000" w:rsidRPr="00000000">
              <w:rPr>
                <w:rFonts w:ascii="Calibri" w:cs="Calibri" w:eastAsia="Calibri" w:hAnsi="Calibri"/>
                <w:rtl w:val="0"/>
              </w:rPr>
              <w:t xml:space="preserve">C-reactive protein, Neutrophil count, Neutrophil-to-lymphocyte ratio</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05">
            <w:pPr>
              <w:widowControl w:val="0"/>
              <w:jc w:val="center"/>
              <w:rPr>
                <w:rFonts w:ascii="Calibri" w:cs="Calibri" w:eastAsia="Calibri" w:hAnsi="Calibri"/>
              </w:rPr>
            </w:pPr>
            <w:r w:rsidDel="00000000" w:rsidR="00000000" w:rsidRPr="00000000">
              <w:rPr>
                <w:rFonts w:ascii="Calibri" w:cs="Calibri" w:eastAsia="Calibri" w:hAnsi="Calibri"/>
                <w:rtl w:val="0"/>
              </w:rPr>
              <w:t xml:space="preserve">hsa-miR-30a-3p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06">
            <w:pPr>
              <w:widowControl w:val="0"/>
              <w:jc w:val="center"/>
              <w:rPr>
                <w:rFonts w:ascii="Calibri" w:cs="Calibri" w:eastAsia="Calibri" w:hAnsi="Calibri"/>
              </w:rPr>
            </w:pPr>
            <w:r w:rsidDel="00000000" w:rsidR="00000000" w:rsidRPr="00000000">
              <w:rPr>
                <w:rFonts w:ascii="Calibri" w:cs="Calibri" w:eastAsia="Calibri" w:hAnsi="Calibri"/>
                <w:rtl w:val="0"/>
              </w:rPr>
              <w:t xml:space="preserve">Urea, D-dimers</w:t>
            </w:r>
          </w:p>
        </w:tc>
      </w:tr>
    </w:tbl>
    <w:p w:rsidR="00000000" w:rsidDel="00000000" w:rsidP="00000000" w:rsidRDefault="00000000" w:rsidRPr="00000000" w14:paraId="00000107">
      <w:pPr>
        <w:spacing w:line="276" w:lineRule="auto"/>
        <w:rPr/>
      </w:pPr>
      <w:r w:rsidDel="00000000" w:rsidR="00000000" w:rsidRPr="00000000">
        <w:rPr>
          <w:rtl w:val="0"/>
        </w:rPr>
      </w:r>
    </w:p>
    <w:p w:rsidR="00000000" w:rsidDel="00000000" w:rsidP="00000000" w:rsidRDefault="00000000" w:rsidRPr="00000000" w14:paraId="00000108">
      <w:pPr>
        <w:numPr>
          <w:ilvl w:val="0"/>
          <w:numId w:val="7"/>
        </w:numPr>
        <w:spacing w:line="276" w:lineRule="auto"/>
        <w:ind w:left="720" w:hanging="360"/>
        <w:jc w:val="both"/>
      </w:pPr>
      <w:r w:rsidDel="00000000" w:rsidR="00000000" w:rsidRPr="00000000">
        <w:rPr>
          <w:color w:val="0000ff"/>
          <w:highlight w:val="white"/>
          <w:rtl w:val="0"/>
        </w:rPr>
        <w:t xml:space="preserve">Fernández-Pato et al., 2022</w:t>
      </w:r>
      <w:r w:rsidDel="00000000" w:rsidR="00000000" w:rsidRPr="00000000">
        <w:rPr>
          <w:highlight w:val="white"/>
          <w:rtl w:val="0"/>
        </w:rPr>
        <w:t xml:space="preserve"> identified 200 miRNAs that were differentially expressed between SARS-CoV-2 infected individuals and healthy controls. Of these, </w:t>
      </w:r>
      <w:r w:rsidDel="00000000" w:rsidR="00000000" w:rsidRPr="00000000">
        <w:rPr>
          <w:b w:val="1"/>
          <w:highlight w:val="white"/>
          <w:rtl w:val="0"/>
        </w:rPr>
        <w:t xml:space="preserve">55 (27.5%) </w:t>
      </w:r>
      <w:r w:rsidDel="00000000" w:rsidR="00000000" w:rsidRPr="00000000">
        <w:rPr>
          <w:highlight w:val="white"/>
          <w:rtl w:val="0"/>
        </w:rPr>
        <w:t xml:space="preserve">were also associated with </w:t>
      </w:r>
      <w:r w:rsidDel="00000000" w:rsidR="00000000" w:rsidRPr="00000000">
        <w:rPr>
          <w:rtl w:val="0"/>
        </w:rPr>
        <w:t xml:space="preserve">ICU or an ICU-associated blood phenotype in our dataset.</w:t>
      </w:r>
    </w:p>
    <w:p w:rsidR="00000000" w:rsidDel="00000000" w:rsidP="00000000" w:rsidRDefault="00000000" w:rsidRPr="00000000" w14:paraId="00000109">
      <w:pPr>
        <w:spacing w:line="276" w:lineRule="auto"/>
        <w:jc w:val="both"/>
        <w:rPr/>
      </w:pPr>
      <w:r w:rsidDel="00000000" w:rsidR="00000000" w:rsidRPr="00000000">
        <w:rPr>
          <w:rtl w:val="0"/>
        </w:rPr>
      </w:r>
    </w:p>
    <w:tbl>
      <w:tblPr>
        <w:tblStyle w:val="Table6"/>
        <w:tblW w:w="1022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77.0838396111785"/>
        <w:gridCol w:w="8546.91616038882"/>
        <w:tblGridChange w:id="0">
          <w:tblGrid>
            <w:gridCol w:w="1677.0838396111785"/>
            <w:gridCol w:w="8546.91616038882"/>
          </w:tblGrid>
        </w:tblGridChange>
      </w:tblGrid>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shd w:fill="d5a6bd" w:val="clear"/>
            <w:tcMar>
              <w:top w:w="20.0" w:type="dxa"/>
              <w:left w:w="20.0" w:type="dxa"/>
              <w:bottom w:w="100.0" w:type="dxa"/>
              <w:right w:w="20.0" w:type="dxa"/>
            </w:tcMar>
            <w:vAlign w:val="bottom"/>
          </w:tcPr>
          <w:p w:rsidR="00000000" w:rsidDel="00000000" w:rsidP="00000000" w:rsidRDefault="00000000" w:rsidRPr="00000000" w14:paraId="0000010A">
            <w:pPr>
              <w:widowControl w:val="0"/>
              <w:jc w:val="center"/>
              <w:rPr>
                <w:rFonts w:ascii="Calibri" w:cs="Calibri" w:eastAsia="Calibri" w:hAnsi="Calibri"/>
                <w:b w:val="1"/>
              </w:rPr>
            </w:pPr>
            <w:r w:rsidDel="00000000" w:rsidR="00000000" w:rsidRPr="00000000">
              <w:rPr>
                <w:rFonts w:ascii="Calibri" w:cs="Calibri" w:eastAsia="Calibri" w:hAnsi="Calibri"/>
                <w:b w:val="1"/>
                <w:rtl w:val="0"/>
              </w:rPr>
              <w:t xml:space="preserve">miRNA</w:t>
            </w:r>
          </w:p>
        </w:tc>
        <w:tc>
          <w:tcPr>
            <w:tcBorders>
              <w:top w:color="000000" w:space="0" w:sz="4" w:val="single"/>
              <w:left w:color="000000" w:space="0" w:sz="4" w:val="single"/>
              <w:bottom w:color="000000" w:space="0" w:sz="4" w:val="single"/>
              <w:right w:color="000000" w:space="0" w:sz="4" w:val="single"/>
            </w:tcBorders>
            <w:shd w:fill="d5a6bd" w:val="clear"/>
            <w:tcMar>
              <w:top w:w="20.0" w:type="dxa"/>
              <w:left w:w="20.0" w:type="dxa"/>
              <w:bottom w:w="100.0" w:type="dxa"/>
              <w:right w:w="20.0" w:type="dxa"/>
            </w:tcMar>
            <w:vAlign w:val="bottom"/>
          </w:tcPr>
          <w:p w:rsidR="00000000" w:rsidDel="00000000" w:rsidP="00000000" w:rsidRDefault="00000000" w:rsidRPr="00000000" w14:paraId="0000010B">
            <w:pPr>
              <w:widowControl w:val="0"/>
              <w:jc w:val="center"/>
              <w:rPr>
                <w:rFonts w:ascii="Calibri" w:cs="Calibri" w:eastAsia="Calibri" w:hAnsi="Calibri"/>
                <w:b w:val="1"/>
              </w:rPr>
            </w:pPr>
            <w:r w:rsidDel="00000000" w:rsidR="00000000" w:rsidRPr="00000000">
              <w:rPr>
                <w:rFonts w:ascii="Calibri" w:cs="Calibri" w:eastAsia="Calibri" w:hAnsi="Calibri"/>
                <w:b w:val="1"/>
                <w:rtl w:val="0"/>
              </w:rPr>
              <w:t xml:space="preserve">Association in our dataset</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0C">
            <w:pPr>
              <w:widowControl w:val="0"/>
              <w:jc w:val="center"/>
              <w:rPr>
                <w:rFonts w:ascii="Calibri" w:cs="Calibri" w:eastAsia="Calibri" w:hAnsi="Calibri"/>
              </w:rPr>
            </w:pPr>
            <w:r w:rsidDel="00000000" w:rsidR="00000000" w:rsidRPr="00000000">
              <w:rPr>
                <w:rFonts w:ascii="Calibri" w:cs="Calibri" w:eastAsia="Calibri" w:hAnsi="Calibri"/>
                <w:rtl w:val="0"/>
              </w:rPr>
              <w:t xml:space="preserve">hsa-miR-4665-5p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0D">
            <w:pPr>
              <w:widowControl w:val="0"/>
              <w:jc w:val="center"/>
              <w:rPr>
                <w:rFonts w:ascii="Calibri" w:cs="Calibri" w:eastAsia="Calibri" w:hAnsi="Calibri"/>
              </w:rPr>
            </w:pPr>
            <w:r w:rsidDel="00000000" w:rsidR="00000000" w:rsidRPr="00000000">
              <w:rPr>
                <w:rFonts w:ascii="Calibri" w:cs="Calibri" w:eastAsia="Calibri" w:hAnsi="Calibri"/>
                <w:rtl w:val="0"/>
              </w:rPr>
              <w:t xml:space="preserve">ICU admission</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0E">
            <w:pPr>
              <w:widowControl w:val="0"/>
              <w:jc w:val="center"/>
              <w:rPr>
                <w:rFonts w:ascii="Calibri" w:cs="Calibri" w:eastAsia="Calibri" w:hAnsi="Calibri"/>
              </w:rPr>
            </w:pPr>
            <w:r w:rsidDel="00000000" w:rsidR="00000000" w:rsidRPr="00000000">
              <w:rPr>
                <w:rFonts w:ascii="Calibri" w:cs="Calibri" w:eastAsia="Calibri" w:hAnsi="Calibri"/>
                <w:rtl w:val="0"/>
              </w:rPr>
              <w:t xml:space="preserve">hsa-miR-331-3p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0F">
            <w:pPr>
              <w:widowControl w:val="0"/>
              <w:jc w:val="center"/>
              <w:rPr>
                <w:rFonts w:ascii="Calibri" w:cs="Calibri" w:eastAsia="Calibri" w:hAnsi="Calibri"/>
              </w:rPr>
            </w:pPr>
            <w:r w:rsidDel="00000000" w:rsidR="00000000" w:rsidRPr="00000000">
              <w:rPr>
                <w:rFonts w:ascii="Calibri" w:cs="Calibri" w:eastAsia="Calibri" w:hAnsi="Calibri"/>
                <w:rtl w:val="0"/>
              </w:rPr>
              <w:t xml:space="preserve">Urea, C-reactive protein</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10">
            <w:pPr>
              <w:widowControl w:val="0"/>
              <w:jc w:val="center"/>
              <w:rPr>
                <w:rFonts w:ascii="Calibri" w:cs="Calibri" w:eastAsia="Calibri" w:hAnsi="Calibri"/>
              </w:rPr>
            </w:pPr>
            <w:r w:rsidDel="00000000" w:rsidR="00000000" w:rsidRPr="00000000">
              <w:rPr>
                <w:rFonts w:ascii="Calibri" w:cs="Calibri" w:eastAsia="Calibri" w:hAnsi="Calibri"/>
                <w:rtl w:val="0"/>
              </w:rPr>
              <w:t xml:space="preserve">hsa-miR-4525</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11">
            <w:pPr>
              <w:widowControl w:val="0"/>
              <w:jc w:val="center"/>
              <w:rPr>
                <w:rFonts w:ascii="Calibri" w:cs="Calibri" w:eastAsia="Calibri" w:hAnsi="Calibri"/>
              </w:rPr>
            </w:pPr>
            <w:r w:rsidDel="00000000" w:rsidR="00000000" w:rsidRPr="00000000">
              <w:rPr>
                <w:rFonts w:ascii="Calibri" w:cs="Calibri" w:eastAsia="Calibri" w:hAnsi="Calibri"/>
                <w:rtl w:val="0"/>
              </w:rPr>
              <w:t xml:space="preserve">Lymphocyte count</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12">
            <w:pPr>
              <w:widowControl w:val="0"/>
              <w:jc w:val="center"/>
              <w:rPr>
                <w:rFonts w:ascii="Calibri" w:cs="Calibri" w:eastAsia="Calibri" w:hAnsi="Calibri"/>
              </w:rPr>
            </w:pPr>
            <w:r w:rsidDel="00000000" w:rsidR="00000000" w:rsidRPr="00000000">
              <w:rPr>
                <w:rFonts w:ascii="Calibri" w:cs="Calibri" w:eastAsia="Calibri" w:hAnsi="Calibri"/>
                <w:rtl w:val="0"/>
              </w:rPr>
              <w:t xml:space="preserve">hsa-miR-6786-3p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13">
            <w:pPr>
              <w:widowControl w:val="0"/>
              <w:jc w:val="center"/>
              <w:rPr>
                <w:rFonts w:ascii="Calibri" w:cs="Calibri" w:eastAsia="Calibri" w:hAnsi="Calibri"/>
              </w:rPr>
            </w:pPr>
            <w:r w:rsidDel="00000000" w:rsidR="00000000" w:rsidRPr="00000000">
              <w:rPr>
                <w:rFonts w:ascii="Calibri" w:cs="Calibri" w:eastAsia="Calibri" w:hAnsi="Calibri"/>
                <w:rtl w:val="0"/>
              </w:rPr>
              <w:t xml:space="preserve">ICU admission</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14">
            <w:pPr>
              <w:widowControl w:val="0"/>
              <w:jc w:val="center"/>
              <w:rPr>
                <w:rFonts w:ascii="Calibri" w:cs="Calibri" w:eastAsia="Calibri" w:hAnsi="Calibri"/>
              </w:rPr>
            </w:pPr>
            <w:r w:rsidDel="00000000" w:rsidR="00000000" w:rsidRPr="00000000">
              <w:rPr>
                <w:rFonts w:ascii="Calibri" w:cs="Calibri" w:eastAsia="Calibri" w:hAnsi="Calibri"/>
                <w:rtl w:val="0"/>
              </w:rPr>
              <w:t xml:space="preserve">hsa-miR-5010-5p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15">
            <w:pPr>
              <w:widowControl w:val="0"/>
              <w:jc w:val="center"/>
              <w:rPr>
                <w:rFonts w:ascii="Calibri" w:cs="Calibri" w:eastAsia="Calibri" w:hAnsi="Calibri"/>
              </w:rPr>
            </w:pPr>
            <w:r w:rsidDel="00000000" w:rsidR="00000000" w:rsidRPr="00000000">
              <w:rPr>
                <w:rFonts w:ascii="Calibri" w:cs="Calibri" w:eastAsia="Calibri" w:hAnsi="Calibri"/>
                <w:rtl w:val="0"/>
              </w:rPr>
              <w:t xml:space="preserve">Interleukin-6</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16">
            <w:pPr>
              <w:widowControl w:val="0"/>
              <w:jc w:val="center"/>
              <w:rPr>
                <w:rFonts w:ascii="Calibri" w:cs="Calibri" w:eastAsia="Calibri" w:hAnsi="Calibri"/>
              </w:rPr>
            </w:pPr>
            <w:r w:rsidDel="00000000" w:rsidR="00000000" w:rsidRPr="00000000">
              <w:rPr>
                <w:rFonts w:ascii="Calibri" w:cs="Calibri" w:eastAsia="Calibri" w:hAnsi="Calibri"/>
                <w:rtl w:val="0"/>
              </w:rPr>
              <w:t xml:space="preserve">hsa-miR-6868-3p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17">
            <w:pPr>
              <w:widowControl w:val="0"/>
              <w:jc w:val="center"/>
              <w:rPr>
                <w:rFonts w:ascii="Calibri" w:cs="Calibri" w:eastAsia="Calibri" w:hAnsi="Calibri"/>
              </w:rPr>
            </w:pPr>
            <w:r w:rsidDel="00000000" w:rsidR="00000000" w:rsidRPr="00000000">
              <w:rPr>
                <w:rFonts w:ascii="Calibri" w:cs="Calibri" w:eastAsia="Calibri" w:hAnsi="Calibri"/>
                <w:rtl w:val="0"/>
              </w:rPr>
              <w:t xml:space="preserve">D-dimers</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18">
            <w:pPr>
              <w:widowControl w:val="0"/>
              <w:jc w:val="center"/>
              <w:rPr>
                <w:rFonts w:ascii="Calibri" w:cs="Calibri" w:eastAsia="Calibri" w:hAnsi="Calibri"/>
              </w:rPr>
            </w:pPr>
            <w:r w:rsidDel="00000000" w:rsidR="00000000" w:rsidRPr="00000000">
              <w:rPr>
                <w:rFonts w:ascii="Calibri" w:cs="Calibri" w:eastAsia="Calibri" w:hAnsi="Calibri"/>
                <w:rtl w:val="0"/>
              </w:rPr>
              <w:t xml:space="preserve">hsa-miR-6804-5p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19">
            <w:pPr>
              <w:widowControl w:val="0"/>
              <w:jc w:val="center"/>
              <w:rPr>
                <w:rFonts w:ascii="Calibri" w:cs="Calibri" w:eastAsia="Calibri" w:hAnsi="Calibri"/>
              </w:rPr>
            </w:pPr>
            <w:r w:rsidDel="00000000" w:rsidR="00000000" w:rsidRPr="00000000">
              <w:rPr>
                <w:rFonts w:ascii="Calibri" w:cs="Calibri" w:eastAsia="Calibri" w:hAnsi="Calibri"/>
                <w:rtl w:val="0"/>
              </w:rPr>
              <w:t xml:space="preserve">C-reactive protein</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1A">
            <w:pPr>
              <w:widowControl w:val="0"/>
              <w:jc w:val="center"/>
              <w:rPr>
                <w:rFonts w:ascii="Calibri" w:cs="Calibri" w:eastAsia="Calibri" w:hAnsi="Calibri"/>
              </w:rPr>
            </w:pPr>
            <w:r w:rsidDel="00000000" w:rsidR="00000000" w:rsidRPr="00000000">
              <w:rPr>
                <w:rFonts w:ascii="Calibri" w:cs="Calibri" w:eastAsia="Calibri" w:hAnsi="Calibri"/>
                <w:rtl w:val="0"/>
              </w:rPr>
              <w:t xml:space="preserve">hsa-miR-6511a-3p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1B">
            <w:pPr>
              <w:widowControl w:val="0"/>
              <w:jc w:val="center"/>
              <w:rPr>
                <w:rFonts w:ascii="Calibri" w:cs="Calibri" w:eastAsia="Calibri" w:hAnsi="Calibri"/>
              </w:rPr>
            </w:pPr>
            <w:r w:rsidDel="00000000" w:rsidR="00000000" w:rsidRPr="00000000">
              <w:rPr>
                <w:rFonts w:ascii="Calibri" w:cs="Calibri" w:eastAsia="Calibri" w:hAnsi="Calibri"/>
                <w:rtl w:val="0"/>
              </w:rPr>
              <w:t xml:space="preserve">ICU admission</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1C">
            <w:pPr>
              <w:widowControl w:val="0"/>
              <w:jc w:val="center"/>
              <w:rPr>
                <w:rFonts w:ascii="Calibri" w:cs="Calibri" w:eastAsia="Calibri" w:hAnsi="Calibri"/>
              </w:rPr>
            </w:pPr>
            <w:r w:rsidDel="00000000" w:rsidR="00000000" w:rsidRPr="00000000">
              <w:rPr>
                <w:rFonts w:ascii="Calibri" w:cs="Calibri" w:eastAsia="Calibri" w:hAnsi="Calibri"/>
                <w:rtl w:val="0"/>
              </w:rPr>
              <w:t xml:space="preserve">hsa-miR-3180</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1D">
            <w:pPr>
              <w:widowControl w:val="0"/>
              <w:jc w:val="center"/>
              <w:rPr>
                <w:rFonts w:ascii="Calibri" w:cs="Calibri" w:eastAsia="Calibri" w:hAnsi="Calibri"/>
              </w:rPr>
            </w:pPr>
            <w:r w:rsidDel="00000000" w:rsidR="00000000" w:rsidRPr="00000000">
              <w:rPr>
                <w:rFonts w:ascii="Calibri" w:cs="Calibri" w:eastAsia="Calibri" w:hAnsi="Calibri"/>
                <w:rtl w:val="0"/>
              </w:rPr>
              <w:t xml:space="preserve">Neutrophil count, D-dimers</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1E">
            <w:pPr>
              <w:widowControl w:val="0"/>
              <w:jc w:val="center"/>
              <w:rPr>
                <w:rFonts w:ascii="Calibri" w:cs="Calibri" w:eastAsia="Calibri" w:hAnsi="Calibri"/>
              </w:rPr>
            </w:pPr>
            <w:r w:rsidDel="00000000" w:rsidR="00000000" w:rsidRPr="00000000">
              <w:rPr>
                <w:rFonts w:ascii="Calibri" w:cs="Calibri" w:eastAsia="Calibri" w:hAnsi="Calibri"/>
                <w:rtl w:val="0"/>
              </w:rPr>
              <w:t xml:space="preserve">hsa-miR-98-3p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1F">
            <w:pPr>
              <w:widowControl w:val="0"/>
              <w:jc w:val="center"/>
              <w:rPr>
                <w:rFonts w:ascii="Calibri" w:cs="Calibri" w:eastAsia="Calibri" w:hAnsi="Calibri"/>
              </w:rPr>
            </w:pPr>
            <w:r w:rsidDel="00000000" w:rsidR="00000000" w:rsidRPr="00000000">
              <w:rPr>
                <w:rFonts w:ascii="Calibri" w:cs="Calibri" w:eastAsia="Calibri" w:hAnsi="Calibri"/>
                <w:rtl w:val="0"/>
              </w:rPr>
              <w:t xml:space="preserve">Urea, D-dimers</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20">
            <w:pPr>
              <w:widowControl w:val="0"/>
              <w:jc w:val="center"/>
              <w:rPr>
                <w:rFonts w:ascii="Calibri" w:cs="Calibri" w:eastAsia="Calibri" w:hAnsi="Calibri"/>
              </w:rPr>
            </w:pPr>
            <w:r w:rsidDel="00000000" w:rsidR="00000000" w:rsidRPr="00000000">
              <w:rPr>
                <w:rFonts w:ascii="Calibri" w:cs="Calibri" w:eastAsia="Calibri" w:hAnsi="Calibri"/>
                <w:rtl w:val="0"/>
              </w:rPr>
              <w:t xml:space="preserve">hsa-miR-671-5p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21">
            <w:pPr>
              <w:widowControl w:val="0"/>
              <w:jc w:val="center"/>
              <w:rPr>
                <w:rFonts w:ascii="Calibri" w:cs="Calibri" w:eastAsia="Calibri" w:hAnsi="Calibri"/>
              </w:rPr>
            </w:pPr>
            <w:r w:rsidDel="00000000" w:rsidR="00000000" w:rsidRPr="00000000">
              <w:rPr>
                <w:rFonts w:ascii="Calibri" w:cs="Calibri" w:eastAsia="Calibri" w:hAnsi="Calibri"/>
                <w:rtl w:val="0"/>
              </w:rPr>
              <w:t xml:space="preserve">C-reactive protein, Neutrophil count</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22">
            <w:pPr>
              <w:widowControl w:val="0"/>
              <w:jc w:val="center"/>
              <w:rPr>
                <w:rFonts w:ascii="Calibri" w:cs="Calibri" w:eastAsia="Calibri" w:hAnsi="Calibri"/>
              </w:rPr>
            </w:pPr>
            <w:r w:rsidDel="00000000" w:rsidR="00000000" w:rsidRPr="00000000">
              <w:rPr>
                <w:rFonts w:ascii="Calibri" w:cs="Calibri" w:eastAsia="Calibri" w:hAnsi="Calibri"/>
                <w:rtl w:val="0"/>
              </w:rPr>
              <w:t xml:space="preserve">hsa-miR-581</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23">
            <w:pPr>
              <w:widowControl w:val="0"/>
              <w:jc w:val="center"/>
              <w:rPr>
                <w:rFonts w:ascii="Calibri" w:cs="Calibri" w:eastAsia="Calibri" w:hAnsi="Calibri"/>
              </w:rPr>
            </w:pPr>
            <w:r w:rsidDel="00000000" w:rsidR="00000000" w:rsidRPr="00000000">
              <w:rPr>
                <w:rFonts w:ascii="Calibri" w:cs="Calibri" w:eastAsia="Calibri" w:hAnsi="Calibri"/>
                <w:rtl w:val="0"/>
              </w:rPr>
              <w:t xml:space="preserve">Urea</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24">
            <w:pPr>
              <w:widowControl w:val="0"/>
              <w:jc w:val="center"/>
              <w:rPr>
                <w:rFonts w:ascii="Calibri" w:cs="Calibri" w:eastAsia="Calibri" w:hAnsi="Calibri"/>
              </w:rPr>
            </w:pPr>
            <w:r w:rsidDel="00000000" w:rsidR="00000000" w:rsidRPr="00000000">
              <w:rPr>
                <w:rFonts w:ascii="Calibri" w:cs="Calibri" w:eastAsia="Calibri" w:hAnsi="Calibri"/>
                <w:rtl w:val="0"/>
              </w:rPr>
              <w:t xml:space="preserve">hsa-miR-1273h-5p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25">
            <w:pPr>
              <w:widowControl w:val="0"/>
              <w:jc w:val="center"/>
              <w:rPr>
                <w:rFonts w:ascii="Calibri" w:cs="Calibri" w:eastAsia="Calibri" w:hAnsi="Calibri"/>
              </w:rPr>
            </w:pPr>
            <w:r w:rsidDel="00000000" w:rsidR="00000000" w:rsidRPr="00000000">
              <w:rPr>
                <w:rFonts w:ascii="Calibri" w:cs="Calibri" w:eastAsia="Calibri" w:hAnsi="Calibri"/>
                <w:rtl w:val="0"/>
              </w:rPr>
              <w:t xml:space="preserve">D-dimers</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26">
            <w:pPr>
              <w:widowControl w:val="0"/>
              <w:jc w:val="center"/>
              <w:rPr>
                <w:rFonts w:ascii="Calibri" w:cs="Calibri" w:eastAsia="Calibri" w:hAnsi="Calibri"/>
              </w:rPr>
            </w:pPr>
            <w:r w:rsidDel="00000000" w:rsidR="00000000" w:rsidRPr="00000000">
              <w:rPr>
                <w:rFonts w:ascii="Calibri" w:cs="Calibri" w:eastAsia="Calibri" w:hAnsi="Calibri"/>
                <w:rtl w:val="0"/>
              </w:rPr>
              <w:t xml:space="preserve">hsa-miR-197-5p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27">
            <w:pPr>
              <w:widowControl w:val="0"/>
              <w:jc w:val="center"/>
              <w:rPr>
                <w:rFonts w:ascii="Calibri" w:cs="Calibri" w:eastAsia="Calibri" w:hAnsi="Calibri"/>
              </w:rPr>
            </w:pPr>
            <w:r w:rsidDel="00000000" w:rsidR="00000000" w:rsidRPr="00000000">
              <w:rPr>
                <w:rFonts w:ascii="Calibri" w:cs="Calibri" w:eastAsia="Calibri" w:hAnsi="Calibri"/>
                <w:rtl w:val="0"/>
              </w:rPr>
              <w:t xml:space="preserve">Lymphocyte count</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28">
            <w:pPr>
              <w:widowControl w:val="0"/>
              <w:jc w:val="center"/>
              <w:rPr>
                <w:rFonts w:ascii="Calibri" w:cs="Calibri" w:eastAsia="Calibri" w:hAnsi="Calibri"/>
              </w:rPr>
            </w:pPr>
            <w:r w:rsidDel="00000000" w:rsidR="00000000" w:rsidRPr="00000000">
              <w:rPr>
                <w:rFonts w:ascii="Calibri" w:cs="Calibri" w:eastAsia="Calibri" w:hAnsi="Calibri"/>
                <w:rtl w:val="0"/>
              </w:rPr>
              <w:t xml:space="preserve">hsa-miR-7854-3p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29">
            <w:pPr>
              <w:widowControl w:val="0"/>
              <w:jc w:val="center"/>
              <w:rPr>
                <w:rFonts w:ascii="Calibri" w:cs="Calibri" w:eastAsia="Calibri" w:hAnsi="Calibri"/>
              </w:rPr>
            </w:pPr>
            <w:r w:rsidDel="00000000" w:rsidR="00000000" w:rsidRPr="00000000">
              <w:rPr>
                <w:rFonts w:ascii="Calibri" w:cs="Calibri" w:eastAsia="Calibri" w:hAnsi="Calibri"/>
                <w:rtl w:val="0"/>
              </w:rPr>
              <w:t xml:space="preserve">D-dimers</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2A">
            <w:pPr>
              <w:widowControl w:val="0"/>
              <w:jc w:val="center"/>
              <w:rPr>
                <w:rFonts w:ascii="Calibri" w:cs="Calibri" w:eastAsia="Calibri" w:hAnsi="Calibri"/>
              </w:rPr>
            </w:pPr>
            <w:r w:rsidDel="00000000" w:rsidR="00000000" w:rsidRPr="00000000">
              <w:rPr>
                <w:rFonts w:ascii="Calibri" w:cs="Calibri" w:eastAsia="Calibri" w:hAnsi="Calibri"/>
                <w:rtl w:val="0"/>
              </w:rPr>
              <w:t xml:space="preserve">hsa-miR-3605-5p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2B">
            <w:pPr>
              <w:widowControl w:val="0"/>
              <w:jc w:val="center"/>
              <w:rPr>
                <w:rFonts w:ascii="Calibri" w:cs="Calibri" w:eastAsia="Calibri" w:hAnsi="Calibri"/>
              </w:rPr>
            </w:pPr>
            <w:r w:rsidDel="00000000" w:rsidR="00000000" w:rsidRPr="00000000">
              <w:rPr>
                <w:rFonts w:ascii="Calibri" w:cs="Calibri" w:eastAsia="Calibri" w:hAnsi="Calibri"/>
                <w:rtl w:val="0"/>
              </w:rPr>
              <w:t xml:space="preserve">ICU admission</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2C">
            <w:pPr>
              <w:widowControl w:val="0"/>
              <w:jc w:val="center"/>
              <w:rPr>
                <w:rFonts w:ascii="Calibri" w:cs="Calibri" w:eastAsia="Calibri" w:hAnsi="Calibri"/>
              </w:rPr>
            </w:pPr>
            <w:r w:rsidDel="00000000" w:rsidR="00000000" w:rsidRPr="00000000">
              <w:rPr>
                <w:rFonts w:ascii="Calibri" w:cs="Calibri" w:eastAsia="Calibri" w:hAnsi="Calibri"/>
                <w:rtl w:val="0"/>
              </w:rPr>
              <w:t xml:space="preserve">hsa-miR-5100</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2D">
            <w:pPr>
              <w:widowControl w:val="0"/>
              <w:jc w:val="center"/>
              <w:rPr>
                <w:rFonts w:ascii="Calibri" w:cs="Calibri" w:eastAsia="Calibri" w:hAnsi="Calibri"/>
              </w:rPr>
            </w:pPr>
            <w:r w:rsidDel="00000000" w:rsidR="00000000" w:rsidRPr="00000000">
              <w:rPr>
                <w:rFonts w:ascii="Calibri" w:cs="Calibri" w:eastAsia="Calibri" w:hAnsi="Calibri"/>
                <w:rtl w:val="0"/>
              </w:rPr>
              <w:t xml:space="preserve">Chloride, C-reactive protein</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2E">
            <w:pPr>
              <w:widowControl w:val="0"/>
              <w:jc w:val="center"/>
              <w:rPr>
                <w:rFonts w:ascii="Calibri" w:cs="Calibri" w:eastAsia="Calibri" w:hAnsi="Calibri"/>
              </w:rPr>
            </w:pPr>
            <w:r w:rsidDel="00000000" w:rsidR="00000000" w:rsidRPr="00000000">
              <w:rPr>
                <w:rFonts w:ascii="Calibri" w:cs="Calibri" w:eastAsia="Calibri" w:hAnsi="Calibri"/>
                <w:rtl w:val="0"/>
              </w:rPr>
              <w:t xml:space="preserve">hsa-miR-3614-5p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2F">
            <w:pPr>
              <w:widowControl w:val="0"/>
              <w:jc w:val="center"/>
              <w:rPr>
                <w:rFonts w:ascii="Calibri" w:cs="Calibri" w:eastAsia="Calibri" w:hAnsi="Calibri"/>
              </w:rPr>
            </w:pPr>
            <w:r w:rsidDel="00000000" w:rsidR="00000000" w:rsidRPr="00000000">
              <w:rPr>
                <w:rFonts w:ascii="Calibri" w:cs="Calibri" w:eastAsia="Calibri" w:hAnsi="Calibri"/>
                <w:rtl w:val="0"/>
              </w:rPr>
              <w:t xml:space="preserve">C-reactive protein, Neutrophil-to-lymphocyte ratio</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30">
            <w:pPr>
              <w:widowControl w:val="0"/>
              <w:jc w:val="center"/>
              <w:rPr>
                <w:rFonts w:ascii="Calibri" w:cs="Calibri" w:eastAsia="Calibri" w:hAnsi="Calibri"/>
              </w:rPr>
            </w:pPr>
            <w:r w:rsidDel="00000000" w:rsidR="00000000" w:rsidRPr="00000000">
              <w:rPr>
                <w:rFonts w:ascii="Calibri" w:cs="Calibri" w:eastAsia="Calibri" w:hAnsi="Calibri"/>
                <w:rtl w:val="0"/>
              </w:rPr>
              <w:t xml:space="preserve">hsa-miR-27b-5p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31">
            <w:pPr>
              <w:widowControl w:val="0"/>
              <w:jc w:val="center"/>
              <w:rPr>
                <w:rFonts w:ascii="Calibri" w:cs="Calibri" w:eastAsia="Calibri" w:hAnsi="Calibri"/>
              </w:rPr>
            </w:pPr>
            <w:r w:rsidDel="00000000" w:rsidR="00000000" w:rsidRPr="00000000">
              <w:rPr>
                <w:rFonts w:ascii="Calibri" w:cs="Calibri" w:eastAsia="Calibri" w:hAnsi="Calibri"/>
                <w:rtl w:val="0"/>
              </w:rPr>
              <w:t xml:space="preserve">Lymphocyte count</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32">
            <w:pPr>
              <w:widowControl w:val="0"/>
              <w:jc w:val="center"/>
              <w:rPr>
                <w:rFonts w:ascii="Calibri" w:cs="Calibri" w:eastAsia="Calibri" w:hAnsi="Calibri"/>
              </w:rPr>
            </w:pPr>
            <w:r w:rsidDel="00000000" w:rsidR="00000000" w:rsidRPr="00000000">
              <w:rPr>
                <w:rFonts w:ascii="Calibri" w:cs="Calibri" w:eastAsia="Calibri" w:hAnsi="Calibri"/>
                <w:rtl w:val="0"/>
              </w:rPr>
              <w:t xml:space="preserve">hsa-miR-629-5p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33">
            <w:pPr>
              <w:widowControl w:val="0"/>
              <w:jc w:val="center"/>
              <w:rPr>
                <w:rFonts w:ascii="Calibri" w:cs="Calibri" w:eastAsia="Calibri" w:hAnsi="Calibri"/>
              </w:rPr>
            </w:pPr>
            <w:r w:rsidDel="00000000" w:rsidR="00000000" w:rsidRPr="00000000">
              <w:rPr>
                <w:rFonts w:ascii="Calibri" w:cs="Calibri" w:eastAsia="Calibri" w:hAnsi="Calibri"/>
                <w:rtl w:val="0"/>
              </w:rPr>
              <w:t xml:space="preserve">C-reactive protein, Neutrophil count, Neutrophil-to-lymphocyte ratio, D-dimers</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34">
            <w:pPr>
              <w:widowControl w:val="0"/>
              <w:jc w:val="center"/>
              <w:rPr>
                <w:rFonts w:ascii="Calibri" w:cs="Calibri" w:eastAsia="Calibri" w:hAnsi="Calibri"/>
              </w:rPr>
            </w:pPr>
            <w:r w:rsidDel="00000000" w:rsidR="00000000" w:rsidRPr="00000000">
              <w:rPr>
                <w:rFonts w:ascii="Calibri" w:cs="Calibri" w:eastAsia="Calibri" w:hAnsi="Calibri"/>
                <w:rtl w:val="0"/>
              </w:rPr>
              <w:t xml:space="preserve">hsa-miR-4443</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35">
            <w:pPr>
              <w:widowControl w:val="0"/>
              <w:jc w:val="center"/>
              <w:rPr>
                <w:rFonts w:ascii="Calibri" w:cs="Calibri" w:eastAsia="Calibri" w:hAnsi="Calibri"/>
              </w:rPr>
            </w:pPr>
            <w:r w:rsidDel="00000000" w:rsidR="00000000" w:rsidRPr="00000000">
              <w:rPr>
                <w:rFonts w:ascii="Calibri" w:cs="Calibri" w:eastAsia="Calibri" w:hAnsi="Calibri"/>
                <w:rtl w:val="0"/>
              </w:rPr>
              <w:t xml:space="preserve">Chloride, C-reactive protein, Neutrophil count</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36">
            <w:pPr>
              <w:widowControl w:val="0"/>
              <w:jc w:val="center"/>
              <w:rPr>
                <w:rFonts w:ascii="Calibri" w:cs="Calibri" w:eastAsia="Calibri" w:hAnsi="Calibri"/>
              </w:rPr>
            </w:pPr>
            <w:r w:rsidDel="00000000" w:rsidR="00000000" w:rsidRPr="00000000">
              <w:rPr>
                <w:rFonts w:ascii="Calibri" w:cs="Calibri" w:eastAsia="Calibri" w:hAnsi="Calibri"/>
                <w:rtl w:val="0"/>
              </w:rPr>
              <w:t xml:space="preserve">hsa-miR-760</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37">
            <w:pPr>
              <w:widowControl w:val="0"/>
              <w:jc w:val="center"/>
              <w:rPr>
                <w:rFonts w:ascii="Calibri" w:cs="Calibri" w:eastAsia="Calibri" w:hAnsi="Calibri"/>
              </w:rPr>
            </w:pPr>
            <w:r w:rsidDel="00000000" w:rsidR="00000000" w:rsidRPr="00000000">
              <w:rPr>
                <w:rFonts w:ascii="Calibri" w:cs="Calibri" w:eastAsia="Calibri" w:hAnsi="Calibri"/>
                <w:rtl w:val="0"/>
              </w:rPr>
              <w:t xml:space="preserve">C-reactive protein</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38">
            <w:pPr>
              <w:widowControl w:val="0"/>
              <w:jc w:val="center"/>
              <w:rPr>
                <w:rFonts w:ascii="Calibri" w:cs="Calibri" w:eastAsia="Calibri" w:hAnsi="Calibri"/>
              </w:rPr>
            </w:pPr>
            <w:r w:rsidDel="00000000" w:rsidR="00000000" w:rsidRPr="00000000">
              <w:rPr>
                <w:rFonts w:ascii="Calibri" w:cs="Calibri" w:eastAsia="Calibri" w:hAnsi="Calibri"/>
                <w:rtl w:val="0"/>
              </w:rPr>
              <w:t xml:space="preserve">hsa-miR-651-5p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39">
            <w:pPr>
              <w:widowControl w:val="0"/>
              <w:jc w:val="center"/>
              <w:rPr>
                <w:rFonts w:ascii="Calibri" w:cs="Calibri" w:eastAsia="Calibri" w:hAnsi="Calibri"/>
              </w:rPr>
            </w:pPr>
            <w:r w:rsidDel="00000000" w:rsidR="00000000" w:rsidRPr="00000000">
              <w:rPr>
                <w:rFonts w:ascii="Calibri" w:cs="Calibri" w:eastAsia="Calibri" w:hAnsi="Calibri"/>
                <w:rtl w:val="0"/>
              </w:rPr>
              <w:t xml:space="preserve">C-reactive protein</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3A">
            <w:pPr>
              <w:widowControl w:val="0"/>
              <w:jc w:val="center"/>
              <w:rPr>
                <w:rFonts w:ascii="Calibri" w:cs="Calibri" w:eastAsia="Calibri" w:hAnsi="Calibri"/>
              </w:rPr>
            </w:pPr>
            <w:r w:rsidDel="00000000" w:rsidR="00000000" w:rsidRPr="00000000">
              <w:rPr>
                <w:rFonts w:ascii="Calibri" w:cs="Calibri" w:eastAsia="Calibri" w:hAnsi="Calibri"/>
                <w:rtl w:val="0"/>
              </w:rPr>
              <w:t xml:space="preserve">hsa-miR-15a-5p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3B">
            <w:pPr>
              <w:widowControl w:val="0"/>
              <w:jc w:val="center"/>
              <w:rPr>
                <w:rFonts w:ascii="Calibri" w:cs="Calibri" w:eastAsia="Calibri" w:hAnsi="Calibri"/>
              </w:rPr>
            </w:pPr>
            <w:r w:rsidDel="00000000" w:rsidR="00000000" w:rsidRPr="00000000">
              <w:rPr>
                <w:rFonts w:ascii="Calibri" w:cs="Calibri" w:eastAsia="Calibri" w:hAnsi="Calibri"/>
                <w:rtl w:val="0"/>
              </w:rPr>
              <w:t xml:space="preserve">Chloride</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3C">
            <w:pPr>
              <w:widowControl w:val="0"/>
              <w:jc w:val="center"/>
              <w:rPr>
                <w:rFonts w:ascii="Calibri" w:cs="Calibri" w:eastAsia="Calibri" w:hAnsi="Calibri"/>
              </w:rPr>
            </w:pPr>
            <w:r w:rsidDel="00000000" w:rsidR="00000000" w:rsidRPr="00000000">
              <w:rPr>
                <w:rFonts w:ascii="Calibri" w:cs="Calibri" w:eastAsia="Calibri" w:hAnsi="Calibri"/>
                <w:rtl w:val="0"/>
              </w:rPr>
              <w:t xml:space="preserve">hsa-miR-99b-3p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3D">
            <w:pPr>
              <w:widowControl w:val="0"/>
              <w:jc w:val="center"/>
              <w:rPr>
                <w:rFonts w:ascii="Calibri" w:cs="Calibri" w:eastAsia="Calibri" w:hAnsi="Calibri"/>
              </w:rPr>
            </w:pPr>
            <w:r w:rsidDel="00000000" w:rsidR="00000000" w:rsidRPr="00000000">
              <w:rPr>
                <w:rFonts w:ascii="Calibri" w:cs="Calibri" w:eastAsia="Calibri" w:hAnsi="Calibri"/>
                <w:rtl w:val="0"/>
              </w:rPr>
              <w:t xml:space="preserve">Urea, Neutrophil count, Neutrophil-to-lymphocyte ratio</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3E">
            <w:pPr>
              <w:widowControl w:val="0"/>
              <w:jc w:val="center"/>
              <w:rPr>
                <w:rFonts w:ascii="Calibri" w:cs="Calibri" w:eastAsia="Calibri" w:hAnsi="Calibri"/>
              </w:rPr>
            </w:pPr>
            <w:r w:rsidDel="00000000" w:rsidR="00000000" w:rsidRPr="00000000">
              <w:rPr>
                <w:rFonts w:ascii="Calibri" w:cs="Calibri" w:eastAsia="Calibri" w:hAnsi="Calibri"/>
                <w:rtl w:val="0"/>
              </w:rPr>
              <w:t xml:space="preserve">hsa-miR-22-3p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3F">
            <w:pPr>
              <w:widowControl w:val="0"/>
              <w:jc w:val="center"/>
              <w:rPr>
                <w:rFonts w:ascii="Calibri" w:cs="Calibri" w:eastAsia="Calibri" w:hAnsi="Calibri"/>
              </w:rPr>
            </w:pPr>
            <w:r w:rsidDel="00000000" w:rsidR="00000000" w:rsidRPr="00000000">
              <w:rPr>
                <w:rFonts w:ascii="Calibri" w:cs="Calibri" w:eastAsia="Calibri" w:hAnsi="Calibri"/>
                <w:rtl w:val="0"/>
              </w:rPr>
              <w:t xml:space="preserve">Chloride</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40">
            <w:pPr>
              <w:widowControl w:val="0"/>
              <w:jc w:val="center"/>
              <w:rPr>
                <w:rFonts w:ascii="Calibri" w:cs="Calibri" w:eastAsia="Calibri" w:hAnsi="Calibri"/>
              </w:rPr>
            </w:pPr>
            <w:r w:rsidDel="00000000" w:rsidR="00000000" w:rsidRPr="00000000">
              <w:rPr>
                <w:rFonts w:ascii="Calibri" w:cs="Calibri" w:eastAsia="Calibri" w:hAnsi="Calibri"/>
                <w:rtl w:val="0"/>
              </w:rPr>
              <w:t xml:space="preserve">hsa-miR-125b-5p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41">
            <w:pPr>
              <w:widowControl w:val="0"/>
              <w:jc w:val="center"/>
              <w:rPr>
                <w:rFonts w:ascii="Calibri" w:cs="Calibri" w:eastAsia="Calibri" w:hAnsi="Calibri"/>
              </w:rPr>
            </w:pPr>
            <w:r w:rsidDel="00000000" w:rsidR="00000000" w:rsidRPr="00000000">
              <w:rPr>
                <w:rFonts w:ascii="Calibri" w:cs="Calibri" w:eastAsia="Calibri" w:hAnsi="Calibri"/>
                <w:rtl w:val="0"/>
              </w:rPr>
              <w:t xml:space="preserve">Lymphocyte count</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42">
            <w:pPr>
              <w:widowControl w:val="0"/>
              <w:jc w:val="center"/>
              <w:rPr>
                <w:rFonts w:ascii="Calibri" w:cs="Calibri" w:eastAsia="Calibri" w:hAnsi="Calibri"/>
              </w:rPr>
            </w:pPr>
            <w:r w:rsidDel="00000000" w:rsidR="00000000" w:rsidRPr="00000000">
              <w:rPr>
                <w:rFonts w:ascii="Calibri" w:cs="Calibri" w:eastAsia="Calibri" w:hAnsi="Calibri"/>
                <w:rtl w:val="0"/>
              </w:rPr>
              <w:t xml:space="preserve">hsa-miR-576-3p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43">
            <w:pPr>
              <w:widowControl w:val="0"/>
              <w:jc w:val="center"/>
              <w:rPr>
                <w:rFonts w:ascii="Calibri" w:cs="Calibri" w:eastAsia="Calibri" w:hAnsi="Calibri"/>
              </w:rPr>
            </w:pPr>
            <w:r w:rsidDel="00000000" w:rsidR="00000000" w:rsidRPr="00000000">
              <w:rPr>
                <w:rFonts w:ascii="Calibri" w:cs="Calibri" w:eastAsia="Calibri" w:hAnsi="Calibri"/>
                <w:rtl w:val="0"/>
              </w:rPr>
              <w:t xml:space="preserve">Urea, Neutrophil count, Neutrophil-to-lymphocyte ratio</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44">
            <w:pPr>
              <w:widowControl w:val="0"/>
              <w:jc w:val="center"/>
              <w:rPr>
                <w:rFonts w:ascii="Calibri" w:cs="Calibri" w:eastAsia="Calibri" w:hAnsi="Calibri"/>
              </w:rPr>
            </w:pPr>
            <w:r w:rsidDel="00000000" w:rsidR="00000000" w:rsidRPr="00000000">
              <w:rPr>
                <w:rFonts w:ascii="Calibri" w:cs="Calibri" w:eastAsia="Calibri" w:hAnsi="Calibri"/>
                <w:rtl w:val="0"/>
              </w:rPr>
              <w:t xml:space="preserve">hsa-miR-1273h-3p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45">
            <w:pPr>
              <w:widowControl w:val="0"/>
              <w:jc w:val="center"/>
              <w:rPr>
                <w:rFonts w:ascii="Calibri" w:cs="Calibri" w:eastAsia="Calibri" w:hAnsi="Calibri"/>
              </w:rPr>
            </w:pPr>
            <w:r w:rsidDel="00000000" w:rsidR="00000000" w:rsidRPr="00000000">
              <w:rPr>
                <w:rFonts w:ascii="Calibri" w:cs="Calibri" w:eastAsia="Calibri" w:hAnsi="Calibri"/>
                <w:rtl w:val="0"/>
              </w:rPr>
              <w:t xml:space="preserve">C-reactive protein, Neutrophil count, Neutrophil-to-lymphocyte ratio</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46">
            <w:pPr>
              <w:widowControl w:val="0"/>
              <w:jc w:val="center"/>
              <w:rPr>
                <w:rFonts w:ascii="Calibri" w:cs="Calibri" w:eastAsia="Calibri" w:hAnsi="Calibri"/>
              </w:rPr>
            </w:pPr>
            <w:r w:rsidDel="00000000" w:rsidR="00000000" w:rsidRPr="00000000">
              <w:rPr>
                <w:rFonts w:ascii="Calibri" w:cs="Calibri" w:eastAsia="Calibri" w:hAnsi="Calibri"/>
                <w:rtl w:val="0"/>
              </w:rPr>
              <w:t xml:space="preserve">hsa-miR-5010-3p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47">
            <w:pPr>
              <w:widowControl w:val="0"/>
              <w:jc w:val="center"/>
              <w:rPr>
                <w:rFonts w:ascii="Calibri" w:cs="Calibri" w:eastAsia="Calibri" w:hAnsi="Calibri"/>
              </w:rPr>
            </w:pPr>
            <w:r w:rsidDel="00000000" w:rsidR="00000000" w:rsidRPr="00000000">
              <w:rPr>
                <w:rFonts w:ascii="Calibri" w:cs="Calibri" w:eastAsia="Calibri" w:hAnsi="Calibri"/>
                <w:rtl w:val="0"/>
              </w:rPr>
              <w:t xml:space="preserve">D-dimers</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48">
            <w:pPr>
              <w:widowControl w:val="0"/>
              <w:jc w:val="center"/>
              <w:rPr>
                <w:rFonts w:ascii="Calibri" w:cs="Calibri" w:eastAsia="Calibri" w:hAnsi="Calibri"/>
              </w:rPr>
            </w:pPr>
            <w:r w:rsidDel="00000000" w:rsidR="00000000" w:rsidRPr="00000000">
              <w:rPr>
                <w:rFonts w:ascii="Calibri" w:cs="Calibri" w:eastAsia="Calibri" w:hAnsi="Calibri"/>
                <w:rtl w:val="0"/>
              </w:rPr>
              <w:t xml:space="preserve">hsa-miR-1246</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49">
            <w:pPr>
              <w:widowControl w:val="0"/>
              <w:jc w:val="center"/>
              <w:rPr>
                <w:rFonts w:ascii="Calibri" w:cs="Calibri" w:eastAsia="Calibri" w:hAnsi="Calibri"/>
              </w:rPr>
            </w:pPr>
            <w:r w:rsidDel="00000000" w:rsidR="00000000" w:rsidRPr="00000000">
              <w:rPr>
                <w:rFonts w:ascii="Calibri" w:cs="Calibri" w:eastAsia="Calibri" w:hAnsi="Calibri"/>
                <w:rtl w:val="0"/>
              </w:rPr>
              <w:t xml:space="preserve">Neutrophil count, Lymphocyte count</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4A">
            <w:pPr>
              <w:widowControl w:val="0"/>
              <w:jc w:val="center"/>
              <w:rPr>
                <w:rFonts w:ascii="Calibri" w:cs="Calibri" w:eastAsia="Calibri" w:hAnsi="Calibri"/>
              </w:rPr>
            </w:pPr>
            <w:r w:rsidDel="00000000" w:rsidR="00000000" w:rsidRPr="00000000">
              <w:rPr>
                <w:rFonts w:ascii="Calibri" w:cs="Calibri" w:eastAsia="Calibri" w:hAnsi="Calibri"/>
                <w:rtl w:val="0"/>
              </w:rPr>
              <w:t xml:space="preserve">hsa-miR-501-3p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4B">
            <w:pPr>
              <w:widowControl w:val="0"/>
              <w:jc w:val="center"/>
              <w:rPr>
                <w:rFonts w:ascii="Calibri" w:cs="Calibri" w:eastAsia="Calibri" w:hAnsi="Calibri"/>
              </w:rPr>
            </w:pPr>
            <w:r w:rsidDel="00000000" w:rsidR="00000000" w:rsidRPr="00000000">
              <w:rPr>
                <w:rFonts w:ascii="Calibri" w:cs="Calibri" w:eastAsia="Calibri" w:hAnsi="Calibri"/>
                <w:rtl w:val="0"/>
              </w:rPr>
              <w:t xml:space="preserve">Urea, C-reactive protein</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4C">
            <w:pPr>
              <w:widowControl w:val="0"/>
              <w:jc w:val="center"/>
              <w:rPr>
                <w:rFonts w:ascii="Calibri" w:cs="Calibri" w:eastAsia="Calibri" w:hAnsi="Calibri"/>
              </w:rPr>
            </w:pPr>
            <w:r w:rsidDel="00000000" w:rsidR="00000000" w:rsidRPr="00000000">
              <w:rPr>
                <w:rFonts w:ascii="Calibri" w:cs="Calibri" w:eastAsia="Calibri" w:hAnsi="Calibri"/>
                <w:rtl w:val="0"/>
              </w:rPr>
              <w:t xml:space="preserve">hsa-miR-25-5p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4D">
            <w:pPr>
              <w:widowControl w:val="0"/>
              <w:jc w:val="center"/>
              <w:rPr>
                <w:rFonts w:ascii="Calibri" w:cs="Calibri" w:eastAsia="Calibri" w:hAnsi="Calibri"/>
              </w:rPr>
            </w:pPr>
            <w:r w:rsidDel="00000000" w:rsidR="00000000" w:rsidRPr="00000000">
              <w:rPr>
                <w:rFonts w:ascii="Calibri" w:cs="Calibri" w:eastAsia="Calibri" w:hAnsi="Calibri"/>
                <w:rtl w:val="0"/>
              </w:rPr>
              <w:t xml:space="preserve">Lymphocyte count, Lymphocyte count</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4E">
            <w:pPr>
              <w:widowControl w:val="0"/>
              <w:jc w:val="center"/>
              <w:rPr>
                <w:rFonts w:ascii="Calibri" w:cs="Calibri" w:eastAsia="Calibri" w:hAnsi="Calibri"/>
              </w:rPr>
            </w:pPr>
            <w:r w:rsidDel="00000000" w:rsidR="00000000" w:rsidRPr="00000000">
              <w:rPr>
                <w:rFonts w:ascii="Calibri" w:cs="Calibri" w:eastAsia="Calibri" w:hAnsi="Calibri"/>
                <w:rtl w:val="0"/>
              </w:rPr>
              <w:t xml:space="preserve">hsa-miR-99b-5p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4F">
            <w:pPr>
              <w:widowControl w:val="0"/>
              <w:jc w:val="center"/>
              <w:rPr>
                <w:rFonts w:ascii="Calibri" w:cs="Calibri" w:eastAsia="Calibri" w:hAnsi="Calibri"/>
              </w:rPr>
            </w:pPr>
            <w:r w:rsidDel="00000000" w:rsidR="00000000" w:rsidRPr="00000000">
              <w:rPr>
                <w:rFonts w:ascii="Calibri" w:cs="Calibri" w:eastAsia="Calibri" w:hAnsi="Calibri"/>
                <w:rtl w:val="0"/>
              </w:rPr>
              <w:t xml:space="preserve">C-reactive protein, Neutrophil count, Neutrophil count, Neutrophil-to-lymphocyte ratio</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50">
            <w:pPr>
              <w:widowControl w:val="0"/>
              <w:jc w:val="center"/>
              <w:rPr>
                <w:rFonts w:ascii="Calibri" w:cs="Calibri" w:eastAsia="Calibri" w:hAnsi="Calibri"/>
              </w:rPr>
            </w:pPr>
            <w:r w:rsidDel="00000000" w:rsidR="00000000" w:rsidRPr="00000000">
              <w:rPr>
                <w:rFonts w:ascii="Calibri" w:cs="Calibri" w:eastAsia="Calibri" w:hAnsi="Calibri"/>
                <w:rtl w:val="0"/>
              </w:rPr>
              <w:t xml:space="preserve">hsa-miR-27b-3p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51">
            <w:pPr>
              <w:widowControl w:val="0"/>
              <w:jc w:val="center"/>
              <w:rPr>
                <w:rFonts w:ascii="Calibri" w:cs="Calibri" w:eastAsia="Calibri" w:hAnsi="Calibri"/>
              </w:rPr>
            </w:pPr>
            <w:r w:rsidDel="00000000" w:rsidR="00000000" w:rsidRPr="00000000">
              <w:rPr>
                <w:rFonts w:ascii="Calibri" w:cs="Calibri" w:eastAsia="Calibri" w:hAnsi="Calibri"/>
                <w:rtl w:val="0"/>
              </w:rPr>
              <w:t xml:space="preserve">Neutrophil-to-lymphocyte ratio</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52">
            <w:pPr>
              <w:widowControl w:val="0"/>
              <w:jc w:val="center"/>
              <w:rPr>
                <w:rFonts w:ascii="Calibri" w:cs="Calibri" w:eastAsia="Calibri" w:hAnsi="Calibri"/>
              </w:rPr>
            </w:pPr>
            <w:r w:rsidDel="00000000" w:rsidR="00000000" w:rsidRPr="00000000">
              <w:rPr>
                <w:rFonts w:ascii="Calibri" w:cs="Calibri" w:eastAsia="Calibri" w:hAnsi="Calibri"/>
                <w:rtl w:val="0"/>
              </w:rPr>
              <w:t xml:space="preserve">hsa-miR-7-5p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53">
            <w:pPr>
              <w:widowControl w:val="0"/>
              <w:jc w:val="center"/>
              <w:rPr>
                <w:rFonts w:ascii="Calibri" w:cs="Calibri" w:eastAsia="Calibri" w:hAnsi="Calibri"/>
              </w:rPr>
            </w:pPr>
            <w:r w:rsidDel="00000000" w:rsidR="00000000" w:rsidRPr="00000000">
              <w:rPr>
                <w:rFonts w:ascii="Calibri" w:cs="Calibri" w:eastAsia="Calibri" w:hAnsi="Calibri"/>
                <w:rtl w:val="0"/>
              </w:rPr>
              <w:t xml:space="preserve">Neutrophil count, Lymphocyte count, D-dimers</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54">
            <w:pPr>
              <w:widowControl w:val="0"/>
              <w:jc w:val="center"/>
              <w:rPr>
                <w:rFonts w:ascii="Calibri" w:cs="Calibri" w:eastAsia="Calibri" w:hAnsi="Calibri"/>
              </w:rPr>
            </w:pPr>
            <w:r w:rsidDel="00000000" w:rsidR="00000000" w:rsidRPr="00000000">
              <w:rPr>
                <w:rFonts w:ascii="Calibri" w:cs="Calibri" w:eastAsia="Calibri" w:hAnsi="Calibri"/>
                <w:rtl w:val="0"/>
              </w:rPr>
              <w:t xml:space="preserve">hsa-miR-21-5p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55">
            <w:pPr>
              <w:widowControl w:val="0"/>
              <w:jc w:val="center"/>
              <w:rPr>
                <w:rFonts w:ascii="Calibri" w:cs="Calibri" w:eastAsia="Calibri" w:hAnsi="Calibri"/>
              </w:rPr>
            </w:pPr>
            <w:r w:rsidDel="00000000" w:rsidR="00000000" w:rsidRPr="00000000">
              <w:rPr>
                <w:rFonts w:ascii="Calibri" w:cs="Calibri" w:eastAsia="Calibri" w:hAnsi="Calibri"/>
                <w:rtl w:val="0"/>
              </w:rPr>
              <w:t xml:space="preserve">C-reactive protein, Neutrophil count, Neutrophil-to-lymphocyte ratio</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56">
            <w:pPr>
              <w:widowControl w:val="0"/>
              <w:jc w:val="center"/>
              <w:rPr>
                <w:rFonts w:ascii="Calibri" w:cs="Calibri" w:eastAsia="Calibri" w:hAnsi="Calibri"/>
              </w:rPr>
            </w:pPr>
            <w:r w:rsidDel="00000000" w:rsidR="00000000" w:rsidRPr="00000000">
              <w:rPr>
                <w:rFonts w:ascii="Calibri" w:cs="Calibri" w:eastAsia="Calibri" w:hAnsi="Calibri"/>
                <w:rtl w:val="0"/>
              </w:rPr>
              <w:t xml:space="preserve">hsa-miR-501-5p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57">
            <w:pPr>
              <w:widowControl w:val="0"/>
              <w:jc w:val="center"/>
              <w:rPr>
                <w:rFonts w:ascii="Calibri" w:cs="Calibri" w:eastAsia="Calibri" w:hAnsi="Calibri"/>
              </w:rPr>
            </w:pPr>
            <w:r w:rsidDel="00000000" w:rsidR="00000000" w:rsidRPr="00000000">
              <w:rPr>
                <w:rFonts w:ascii="Calibri" w:cs="Calibri" w:eastAsia="Calibri" w:hAnsi="Calibri"/>
                <w:rtl w:val="0"/>
              </w:rPr>
              <w:t xml:space="preserve">Urea, Lymphocyte count</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58">
            <w:pPr>
              <w:widowControl w:val="0"/>
              <w:jc w:val="center"/>
              <w:rPr>
                <w:rFonts w:ascii="Calibri" w:cs="Calibri" w:eastAsia="Calibri" w:hAnsi="Calibri"/>
              </w:rPr>
            </w:pPr>
            <w:r w:rsidDel="00000000" w:rsidR="00000000" w:rsidRPr="00000000">
              <w:rPr>
                <w:rFonts w:ascii="Calibri" w:cs="Calibri" w:eastAsia="Calibri" w:hAnsi="Calibri"/>
                <w:rtl w:val="0"/>
              </w:rPr>
              <w:t xml:space="preserve">hsa-miR-93-3p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59">
            <w:pPr>
              <w:widowControl w:val="0"/>
              <w:jc w:val="center"/>
              <w:rPr>
                <w:rFonts w:ascii="Calibri" w:cs="Calibri" w:eastAsia="Calibri" w:hAnsi="Calibri"/>
              </w:rPr>
            </w:pPr>
            <w:r w:rsidDel="00000000" w:rsidR="00000000" w:rsidRPr="00000000">
              <w:rPr>
                <w:rFonts w:ascii="Calibri" w:cs="Calibri" w:eastAsia="Calibri" w:hAnsi="Calibri"/>
                <w:rtl w:val="0"/>
              </w:rPr>
              <w:t xml:space="preserve">Urea, Neutrophil count</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5A">
            <w:pPr>
              <w:widowControl w:val="0"/>
              <w:jc w:val="center"/>
              <w:rPr>
                <w:rFonts w:ascii="Calibri" w:cs="Calibri" w:eastAsia="Calibri" w:hAnsi="Calibri"/>
              </w:rPr>
            </w:pPr>
            <w:r w:rsidDel="00000000" w:rsidR="00000000" w:rsidRPr="00000000">
              <w:rPr>
                <w:rFonts w:ascii="Calibri" w:cs="Calibri" w:eastAsia="Calibri" w:hAnsi="Calibri"/>
                <w:rtl w:val="0"/>
              </w:rPr>
              <w:t xml:space="preserve">hsa-miR-6805-5p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5B">
            <w:pPr>
              <w:widowControl w:val="0"/>
              <w:jc w:val="center"/>
              <w:rPr>
                <w:rFonts w:ascii="Calibri" w:cs="Calibri" w:eastAsia="Calibri" w:hAnsi="Calibri"/>
              </w:rPr>
            </w:pPr>
            <w:r w:rsidDel="00000000" w:rsidR="00000000" w:rsidRPr="00000000">
              <w:rPr>
                <w:rFonts w:ascii="Calibri" w:cs="Calibri" w:eastAsia="Calibri" w:hAnsi="Calibri"/>
                <w:rtl w:val="0"/>
              </w:rPr>
              <w:t xml:space="preserve">C-reactive protein</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5C">
            <w:pPr>
              <w:widowControl w:val="0"/>
              <w:jc w:val="center"/>
              <w:rPr>
                <w:rFonts w:ascii="Calibri" w:cs="Calibri" w:eastAsia="Calibri" w:hAnsi="Calibri"/>
              </w:rPr>
            </w:pPr>
            <w:r w:rsidDel="00000000" w:rsidR="00000000" w:rsidRPr="00000000">
              <w:rPr>
                <w:rFonts w:ascii="Calibri" w:cs="Calibri" w:eastAsia="Calibri" w:hAnsi="Calibri"/>
                <w:rtl w:val="0"/>
              </w:rPr>
              <w:t xml:space="preserve">hsa-miR-139-5p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5D">
            <w:pPr>
              <w:widowControl w:val="0"/>
              <w:jc w:val="center"/>
              <w:rPr>
                <w:rFonts w:ascii="Calibri" w:cs="Calibri" w:eastAsia="Calibri" w:hAnsi="Calibri"/>
              </w:rPr>
            </w:pPr>
            <w:r w:rsidDel="00000000" w:rsidR="00000000" w:rsidRPr="00000000">
              <w:rPr>
                <w:rFonts w:ascii="Calibri" w:cs="Calibri" w:eastAsia="Calibri" w:hAnsi="Calibri"/>
                <w:rtl w:val="0"/>
              </w:rPr>
              <w:t xml:space="preserve">Neutrophil-to-lymphocyte ratio</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5E">
            <w:pPr>
              <w:widowControl w:val="0"/>
              <w:jc w:val="center"/>
              <w:rPr>
                <w:rFonts w:ascii="Calibri" w:cs="Calibri" w:eastAsia="Calibri" w:hAnsi="Calibri"/>
              </w:rPr>
            </w:pPr>
            <w:r w:rsidDel="00000000" w:rsidR="00000000" w:rsidRPr="00000000">
              <w:rPr>
                <w:rFonts w:ascii="Calibri" w:cs="Calibri" w:eastAsia="Calibri" w:hAnsi="Calibri"/>
                <w:rtl w:val="0"/>
              </w:rPr>
              <w:t xml:space="preserve">hsa-miR-671-3p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5F">
            <w:pPr>
              <w:widowControl w:val="0"/>
              <w:jc w:val="center"/>
              <w:rPr>
                <w:rFonts w:ascii="Calibri" w:cs="Calibri" w:eastAsia="Calibri" w:hAnsi="Calibri"/>
              </w:rPr>
            </w:pPr>
            <w:r w:rsidDel="00000000" w:rsidR="00000000" w:rsidRPr="00000000">
              <w:rPr>
                <w:rFonts w:ascii="Calibri" w:cs="Calibri" w:eastAsia="Calibri" w:hAnsi="Calibri"/>
                <w:rtl w:val="0"/>
              </w:rPr>
              <w:t xml:space="preserve">Urea</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60">
            <w:pPr>
              <w:widowControl w:val="0"/>
              <w:jc w:val="center"/>
              <w:rPr>
                <w:rFonts w:ascii="Calibri" w:cs="Calibri" w:eastAsia="Calibri" w:hAnsi="Calibri"/>
              </w:rPr>
            </w:pPr>
            <w:r w:rsidDel="00000000" w:rsidR="00000000" w:rsidRPr="00000000">
              <w:rPr>
                <w:rFonts w:ascii="Calibri" w:cs="Calibri" w:eastAsia="Calibri" w:hAnsi="Calibri"/>
                <w:rtl w:val="0"/>
              </w:rPr>
              <w:t xml:space="preserve">hsa-miR-155-5p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61">
            <w:pPr>
              <w:widowControl w:val="0"/>
              <w:jc w:val="center"/>
              <w:rPr>
                <w:rFonts w:ascii="Calibri" w:cs="Calibri" w:eastAsia="Calibri" w:hAnsi="Calibri"/>
              </w:rPr>
            </w:pPr>
            <w:r w:rsidDel="00000000" w:rsidR="00000000" w:rsidRPr="00000000">
              <w:rPr>
                <w:rFonts w:ascii="Calibri" w:cs="Calibri" w:eastAsia="Calibri" w:hAnsi="Calibri"/>
                <w:rtl w:val="0"/>
              </w:rPr>
              <w:t xml:space="preserve">Neutrophil count, Lymphocyte count, D-dimers</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62">
            <w:pPr>
              <w:widowControl w:val="0"/>
              <w:jc w:val="center"/>
              <w:rPr>
                <w:rFonts w:ascii="Calibri" w:cs="Calibri" w:eastAsia="Calibri" w:hAnsi="Calibri"/>
              </w:rPr>
            </w:pPr>
            <w:r w:rsidDel="00000000" w:rsidR="00000000" w:rsidRPr="00000000">
              <w:rPr>
                <w:rFonts w:ascii="Calibri" w:cs="Calibri" w:eastAsia="Calibri" w:hAnsi="Calibri"/>
                <w:rtl w:val="0"/>
              </w:rPr>
              <w:t xml:space="preserve">hsa-miR-4746-5p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63">
            <w:pPr>
              <w:widowControl w:val="0"/>
              <w:jc w:val="center"/>
              <w:rPr>
                <w:rFonts w:ascii="Calibri" w:cs="Calibri" w:eastAsia="Calibri" w:hAnsi="Calibri"/>
              </w:rPr>
            </w:pPr>
            <w:r w:rsidDel="00000000" w:rsidR="00000000" w:rsidRPr="00000000">
              <w:rPr>
                <w:rFonts w:ascii="Calibri" w:cs="Calibri" w:eastAsia="Calibri" w:hAnsi="Calibri"/>
                <w:rtl w:val="0"/>
              </w:rPr>
              <w:t xml:space="preserve">D-dimers</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64">
            <w:pPr>
              <w:widowControl w:val="0"/>
              <w:jc w:val="center"/>
              <w:rPr>
                <w:rFonts w:ascii="Calibri" w:cs="Calibri" w:eastAsia="Calibri" w:hAnsi="Calibri"/>
              </w:rPr>
            </w:pPr>
            <w:r w:rsidDel="00000000" w:rsidR="00000000" w:rsidRPr="00000000">
              <w:rPr>
                <w:rFonts w:ascii="Calibri" w:cs="Calibri" w:eastAsia="Calibri" w:hAnsi="Calibri"/>
                <w:rtl w:val="0"/>
              </w:rPr>
              <w:t xml:space="preserve">hsa-miR-30b-5p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65">
            <w:pPr>
              <w:widowControl w:val="0"/>
              <w:jc w:val="center"/>
              <w:rPr>
                <w:rFonts w:ascii="Calibri" w:cs="Calibri" w:eastAsia="Calibri" w:hAnsi="Calibri"/>
              </w:rPr>
            </w:pPr>
            <w:r w:rsidDel="00000000" w:rsidR="00000000" w:rsidRPr="00000000">
              <w:rPr>
                <w:rFonts w:ascii="Calibri" w:cs="Calibri" w:eastAsia="Calibri" w:hAnsi="Calibri"/>
                <w:rtl w:val="0"/>
              </w:rPr>
              <w:t xml:space="preserve">Urea</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66">
            <w:pPr>
              <w:widowControl w:val="0"/>
              <w:jc w:val="center"/>
              <w:rPr>
                <w:rFonts w:ascii="Calibri" w:cs="Calibri" w:eastAsia="Calibri" w:hAnsi="Calibri"/>
              </w:rPr>
            </w:pPr>
            <w:r w:rsidDel="00000000" w:rsidR="00000000" w:rsidRPr="00000000">
              <w:rPr>
                <w:rFonts w:ascii="Calibri" w:cs="Calibri" w:eastAsia="Calibri" w:hAnsi="Calibri"/>
                <w:rtl w:val="0"/>
              </w:rPr>
              <w:t xml:space="preserve">hsa-miR-342-3p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67">
            <w:pPr>
              <w:widowControl w:val="0"/>
              <w:jc w:val="center"/>
              <w:rPr>
                <w:rFonts w:ascii="Calibri" w:cs="Calibri" w:eastAsia="Calibri" w:hAnsi="Calibri"/>
              </w:rPr>
            </w:pPr>
            <w:r w:rsidDel="00000000" w:rsidR="00000000" w:rsidRPr="00000000">
              <w:rPr>
                <w:rFonts w:ascii="Calibri" w:cs="Calibri" w:eastAsia="Calibri" w:hAnsi="Calibri"/>
                <w:rtl w:val="0"/>
              </w:rPr>
              <w:t xml:space="preserve">C-reactive protein, Lymphocyte count, Neutrophil-to-lymphocyte ratio</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68">
            <w:pPr>
              <w:widowControl w:val="0"/>
              <w:jc w:val="center"/>
              <w:rPr>
                <w:rFonts w:ascii="Calibri" w:cs="Calibri" w:eastAsia="Calibri" w:hAnsi="Calibri"/>
              </w:rPr>
            </w:pPr>
            <w:r w:rsidDel="00000000" w:rsidR="00000000" w:rsidRPr="00000000">
              <w:rPr>
                <w:rFonts w:ascii="Calibri" w:cs="Calibri" w:eastAsia="Calibri" w:hAnsi="Calibri"/>
                <w:rtl w:val="0"/>
              </w:rPr>
              <w:t xml:space="preserve">hsa-miR-146b-5p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69">
            <w:pPr>
              <w:widowControl w:val="0"/>
              <w:jc w:val="center"/>
              <w:rPr>
                <w:rFonts w:ascii="Calibri" w:cs="Calibri" w:eastAsia="Calibri" w:hAnsi="Calibri"/>
              </w:rPr>
            </w:pPr>
            <w:r w:rsidDel="00000000" w:rsidR="00000000" w:rsidRPr="00000000">
              <w:rPr>
                <w:rFonts w:ascii="Calibri" w:cs="Calibri" w:eastAsia="Calibri" w:hAnsi="Calibri"/>
                <w:rtl w:val="0"/>
              </w:rPr>
              <w:t xml:space="preserve">Chloride, Lymphocyte count</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6A">
            <w:pPr>
              <w:widowControl w:val="0"/>
              <w:jc w:val="center"/>
              <w:rPr>
                <w:rFonts w:ascii="Calibri" w:cs="Calibri" w:eastAsia="Calibri" w:hAnsi="Calibri"/>
              </w:rPr>
            </w:pPr>
            <w:r w:rsidDel="00000000" w:rsidR="00000000" w:rsidRPr="00000000">
              <w:rPr>
                <w:rFonts w:ascii="Calibri" w:cs="Calibri" w:eastAsia="Calibri" w:hAnsi="Calibri"/>
                <w:rtl w:val="0"/>
              </w:rPr>
              <w:t xml:space="preserve">hsa-miR-7848-3p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6B">
            <w:pPr>
              <w:widowControl w:val="0"/>
              <w:jc w:val="center"/>
              <w:rPr>
                <w:rFonts w:ascii="Calibri" w:cs="Calibri" w:eastAsia="Calibri" w:hAnsi="Calibri"/>
              </w:rPr>
            </w:pPr>
            <w:r w:rsidDel="00000000" w:rsidR="00000000" w:rsidRPr="00000000">
              <w:rPr>
                <w:rFonts w:ascii="Calibri" w:cs="Calibri" w:eastAsia="Calibri" w:hAnsi="Calibri"/>
                <w:rtl w:val="0"/>
              </w:rPr>
              <w:t xml:space="preserve">C-reactive protein, Neutrophil count, Neutrophil-to-lymphocyte ratio</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6C">
            <w:pPr>
              <w:widowControl w:val="0"/>
              <w:jc w:val="center"/>
              <w:rPr>
                <w:rFonts w:ascii="Calibri" w:cs="Calibri" w:eastAsia="Calibri" w:hAnsi="Calibri"/>
              </w:rPr>
            </w:pPr>
            <w:r w:rsidDel="00000000" w:rsidR="00000000" w:rsidRPr="00000000">
              <w:rPr>
                <w:rFonts w:ascii="Calibri" w:cs="Calibri" w:eastAsia="Calibri" w:hAnsi="Calibri"/>
                <w:rtl w:val="0"/>
              </w:rPr>
              <w:t xml:space="preserve">hsa-miR-132-5p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6D">
            <w:pPr>
              <w:widowControl w:val="0"/>
              <w:jc w:val="center"/>
              <w:rPr>
                <w:rFonts w:ascii="Calibri" w:cs="Calibri" w:eastAsia="Calibri" w:hAnsi="Calibri"/>
              </w:rPr>
            </w:pPr>
            <w:r w:rsidDel="00000000" w:rsidR="00000000" w:rsidRPr="00000000">
              <w:rPr>
                <w:rFonts w:ascii="Calibri" w:cs="Calibri" w:eastAsia="Calibri" w:hAnsi="Calibri"/>
                <w:rtl w:val="0"/>
              </w:rPr>
              <w:t xml:space="preserve">D-dimers</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6E">
            <w:pPr>
              <w:widowControl w:val="0"/>
              <w:jc w:val="center"/>
              <w:rPr>
                <w:rFonts w:ascii="Calibri" w:cs="Calibri" w:eastAsia="Calibri" w:hAnsi="Calibri"/>
              </w:rPr>
            </w:pPr>
            <w:r w:rsidDel="00000000" w:rsidR="00000000" w:rsidRPr="00000000">
              <w:rPr>
                <w:rFonts w:ascii="Calibri" w:cs="Calibri" w:eastAsia="Calibri" w:hAnsi="Calibri"/>
                <w:rtl w:val="0"/>
              </w:rPr>
              <w:t xml:space="preserve">hsa-miR-150-3p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6F">
            <w:pPr>
              <w:widowControl w:val="0"/>
              <w:jc w:val="center"/>
              <w:rPr>
                <w:rFonts w:ascii="Calibri" w:cs="Calibri" w:eastAsia="Calibri" w:hAnsi="Calibri"/>
              </w:rPr>
            </w:pPr>
            <w:r w:rsidDel="00000000" w:rsidR="00000000" w:rsidRPr="00000000">
              <w:rPr>
                <w:rFonts w:ascii="Calibri" w:cs="Calibri" w:eastAsia="Calibri" w:hAnsi="Calibri"/>
                <w:rtl w:val="0"/>
              </w:rPr>
              <w:t xml:space="preserve">C-reactive protein, Neutrophil count, Lymphocyte count, Neutrophil-to-lymphocyte ratio, D-dimers</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70">
            <w:pPr>
              <w:widowControl w:val="0"/>
              <w:jc w:val="center"/>
              <w:rPr>
                <w:rFonts w:ascii="Calibri" w:cs="Calibri" w:eastAsia="Calibri" w:hAnsi="Calibri"/>
              </w:rPr>
            </w:pPr>
            <w:r w:rsidDel="00000000" w:rsidR="00000000" w:rsidRPr="00000000">
              <w:rPr>
                <w:rFonts w:ascii="Calibri" w:cs="Calibri" w:eastAsia="Calibri" w:hAnsi="Calibri"/>
                <w:rtl w:val="0"/>
              </w:rPr>
              <w:t xml:space="preserve">hsa-miR-342-5p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71">
            <w:pPr>
              <w:widowControl w:val="0"/>
              <w:jc w:val="center"/>
              <w:rPr>
                <w:rFonts w:ascii="Calibri" w:cs="Calibri" w:eastAsia="Calibri" w:hAnsi="Calibri"/>
              </w:rPr>
            </w:pPr>
            <w:r w:rsidDel="00000000" w:rsidR="00000000" w:rsidRPr="00000000">
              <w:rPr>
                <w:rFonts w:ascii="Calibri" w:cs="Calibri" w:eastAsia="Calibri" w:hAnsi="Calibri"/>
                <w:rtl w:val="0"/>
              </w:rPr>
              <w:t xml:space="preserve">C-reactive protein, Neutrophil-to-lymphocyte ratio, D-dimers</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72">
            <w:pPr>
              <w:widowControl w:val="0"/>
              <w:jc w:val="center"/>
              <w:rPr>
                <w:rFonts w:ascii="Calibri" w:cs="Calibri" w:eastAsia="Calibri" w:hAnsi="Calibri"/>
              </w:rPr>
            </w:pPr>
            <w:r w:rsidDel="00000000" w:rsidR="00000000" w:rsidRPr="00000000">
              <w:rPr>
                <w:rFonts w:ascii="Calibri" w:cs="Calibri" w:eastAsia="Calibri" w:hAnsi="Calibri"/>
                <w:rtl w:val="0"/>
              </w:rPr>
              <w:t xml:space="preserve">hsa-miR-150-5p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73">
            <w:pPr>
              <w:widowControl w:val="0"/>
              <w:jc w:val="center"/>
              <w:rPr>
                <w:rFonts w:ascii="Calibri" w:cs="Calibri" w:eastAsia="Calibri" w:hAnsi="Calibri"/>
              </w:rPr>
            </w:pPr>
            <w:r w:rsidDel="00000000" w:rsidR="00000000" w:rsidRPr="00000000">
              <w:rPr>
                <w:rFonts w:ascii="Calibri" w:cs="Calibri" w:eastAsia="Calibri" w:hAnsi="Calibri"/>
                <w:rtl w:val="0"/>
              </w:rPr>
              <w:t xml:space="preserve">Lymphocyte count</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74">
            <w:pPr>
              <w:widowControl w:val="0"/>
              <w:jc w:val="center"/>
              <w:rPr>
                <w:rFonts w:ascii="Calibri" w:cs="Calibri" w:eastAsia="Calibri" w:hAnsi="Calibri"/>
              </w:rPr>
            </w:pPr>
            <w:r w:rsidDel="00000000" w:rsidR="00000000" w:rsidRPr="00000000">
              <w:rPr>
                <w:rFonts w:ascii="Calibri" w:cs="Calibri" w:eastAsia="Calibri" w:hAnsi="Calibri"/>
                <w:rtl w:val="0"/>
              </w:rPr>
              <w:t xml:space="preserve">hsa-miR-3158-3p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75">
            <w:pPr>
              <w:widowControl w:val="0"/>
              <w:jc w:val="center"/>
              <w:rPr>
                <w:rFonts w:ascii="Calibri" w:cs="Calibri" w:eastAsia="Calibri" w:hAnsi="Calibri"/>
              </w:rPr>
            </w:pPr>
            <w:r w:rsidDel="00000000" w:rsidR="00000000" w:rsidRPr="00000000">
              <w:rPr>
                <w:rFonts w:ascii="Calibri" w:cs="Calibri" w:eastAsia="Calibri" w:hAnsi="Calibri"/>
                <w:rtl w:val="0"/>
              </w:rPr>
              <w:t xml:space="preserve">D-dimers</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76">
            <w:pPr>
              <w:widowControl w:val="0"/>
              <w:jc w:val="center"/>
              <w:rPr>
                <w:rFonts w:ascii="Calibri" w:cs="Calibri" w:eastAsia="Calibri" w:hAnsi="Calibri"/>
              </w:rPr>
            </w:pPr>
            <w:r w:rsidDel="00000000" w:rsidR="00000000" w:rsidRPr="00000000">
              <w:rPr>
                <w:rFonts w:ascii="Calibri" w:cs="Calibri" w:eastAsia="Calibri" w:hAnsi="Calibri"/>
                <w:rtl w:val="0"/>
              </w:rPr>
              <w:t xml:space="preserve">hsa-miR-659-5p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77">
            <w:pPr>
              <w:widowControl w:val="0"/>
              <w:jc w:val="center"/>
              <w:rPr>
                <w:rFonts w:ascii="Calibri" w:cs="Calibri" w:eastAsia="Calibri" w:hAnsi="Calibri"/>
              </w:rPr>
            </w:pPr>
            <w:r w:rsidDel="00000000" w:rsidR="00000000" w:rsidRPr="00000000">
              <w:rPr>
                <w:rFonts w:ascii="Calibri" w:cs="Calibri" w:eastAsia="Calibri" w:hAnsi="Calibri"/>
                <w:rtl w:val="0"/>
              </w:rPr>
              <w:t xml:space="preserve">Urea</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78">
            <w:pPr>
              <w:widowControl w:val="0"/>
              <w:jc w:val="center"/>
              <w:rPr>
                <w:rFonts w:ascii="Calibri" w:cs="Calibri" w:eastAsia="Calibri" w:hAnsi="Calibri"/>
              </w:rPr>
            </w:pPr>
            <w:r w:rsidDel="00000000" w:rsidR="00000000" w:rsidRPr="00000000">
              <w:rPr>
                <w:rFonts w:ascii="Calibri" w:cs="Calibri" w:eastAsia="Calibri" w:hAnsi="Calibri"/>
                <w:rtl w:val="0"/>
              </w:rPr>
              <w:t xml:space="preserve">hsa-miR-1275</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79">
            <w:pPr>
              <w:widowControl w:val="0"/>
              <w:jc w:val="center"/>
              <w:rPr>
                <w:rFonts w:ascii="Calibri" w:cs="Calibri" w:eastAsia="Calibri" w:hAnsi="Calibri"/>
              </w:rPr>
            </w:pPr>
            <w:r w:rsidDel="00000000" w:rsidR="00000000" w:rsidRPr="00000000">
              <w:rPr>
                <w:rFonts w:ascii="Calibri" w:cs="Calibri" w:eastAsia="Calibri" w:hAnsi="Calibri"/>
                <w:rtl w:val="0"/>
              </w:rPr>
              <w:t xml:space="preserve">Lymphocyte count</w:t>
            </w:r>
          </w:p>
        </w:tc>
      </w:tr>
    </w:tbl>
    <w:p w:rsidR="00000000" w:rsidDel="00000000" w:rsidP="00000000" w:rsidRDefault="00000000" w:rsidRPr="00000000" w14:paraId="0000017A">
      <w:pPr>
        <w:spacing w:line="276" w:lineRule="auto"/>
        <w:rPr>
          <w:color w:val="222222"/>
          <w:sz w:val="20"/>
          <w:szCs w:val="20"/>
          <w:highlight w:val="white"/>
        </w:rPr>
      </w:pPr>
      <w:r w:rsidDel="00000000" w:rsidR="00000000" w:rsidRPr="00000000">
        <w:rPr>
          <w:rtl w:val="0"/>
        </w:rPr>
      </w:r>
    </w:p>
    <w:p w:rsidR="00000000" w:rsidDel="00000000" w:rsidP="00000000" w:rsidRDefault="00000000" w:rsidRPr="00000000" w14:paraId="0000017B">
      <w:pPr>
        <w:numPr>
          <w:ilvl w:val="0"/>
          <w:numId w:val="7"/>
        </w:numPr>
        <w:spacing w:line="276" w:lineRule="auto"/>
        <w:ind w:left="720" w:hanging="360"/>
        <w:jc w:val="both"/>
      </w:pPr>
      <w:r w:rsidDel="00000000" w:rsidR="00000000" w:rsidRPr="00000000">
        <w:rPr>
          <w:color w:val="0000ff"/>
          <w:highlight w:val="white"/>
          <w:rtl w:val="0"/>
        </w:rPr>
        <w:t xml:space="preserve">Chen et al., 2021</w:t>
      </w:r>
      <w:r w:rsidDel="00000000" w:rsidR="00000000" w:rsidRPr="00000000">
        <w:rPr>
          <w:highlight w:val="white"/>
          <w:rtl w:val="0"/>
        </w:rPr>
        <w:t xml:space="preserve"> identified 32 miRNAs that were differentially expressed between SARS-CoV-2 infected individuals and healthy controls. Of these, </w:t>
      </w:r>
      <w:r w:rsidDel="00000000" w:rsidR="00000000" w:rsidRPr="00000000">
        <w:rPr>
          <w:b w:val="1"/>
          <w:highlight w:val="white"/>
          <w:rtl w:val="0"/>
        </w:rPr>
        <w:t xml:space="preserve">9 (28.1%) </w:t>
      </w:r>
      <w:r w:rsidDel="00000000" w:rsidR="00000000" w:rsidRPr="00000000">
        <w:rPr>
          <w:highlight w:val="white"/>
          <w:rtl w:val="0"/>
        </w:rPr>
        <w:t xml:space="preserve">were also associated with </w:t>
      </w:r>
      <w:r w:rsidDel="00000000" w:rsidR="00000000" w:rsidRPr="00000000">
        <w:rPr>
          <w:rtl w:val="0"/>
        </w:rPr>
        <w:t xml:space="preserve">ICU or an ICU-associated blood phenotype in our dataset.</w:t>
      </w:r>
    </w:p>
    <w:p w:rsidR="00000000" w:rsidDel="00000000" w:rsidP="00000000" w:rsidRDefault="00000000" w:rsidRPr="00000000" w14:paraId="0000017C">
      <w:pPr>
        <w:spacing w:line="276" w:lineRule="auto"/>
        <w:jc w:val="both"/>
        <w:rPr/>
      </w:pPr>
      <w:r w:rsidDel="00000000" w:rsidR="00000000" w:rsidRPr="00000000">
        <w:rPr>
          <w:rtl w:val="0"/>
        </w:rPr>
      </w:r>
    </w:p>
    <w:tbl>
      <w:tblPr>
        <w:tblStyle w:val="Table7"/>
        <w:tblW w:w="71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5265"/>
        <w:tblGridChange w:id="0">
          <w:tblGrid>
            <w:gridCol w:w="1890"/>
            <w:gridCol w:w="5265"/>
          </w:tblGrid>
        </w:tblGridChange>
      </w:tblGrid>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shd w:fill="d5a6bd" w:val="clear"/>
            <w:tcMar>
              <w:top w:w="20.0" w:type="dxa"/>
              <w:left w:w="20.0" w:type="dxa"/>
              <w:bottom w:w="100.0" w:type="dxa"/>
              <w:right w:w="20.0" w:type="dxa"/>
            </w:tcMar>
            <w:vAlign w:val="bottom"/>
          </w:tcPr>
          <w:p w:rsidR="00000000" w:rsidDel="00000000" w:rsidP="00000000" w:rsidRDefault="00000000" w:rsidRPr="00000000" w14:paraId="0000017D">
            <w:pPr>
              <w:widowControl w:val="0"/>
              <w:jc w:val="center"/>
              <w:rPr>
                <w:rFonts w:ascii="Calibri" w:cs="Calibri" w:eastAsia="Calibri" w:hAnsi="Calibri"/>
                <w:b w:val="1"/>
              </w:rPr>
            </w:pPr>
            <w:r w:rsidDel="00000000" w:rsidR="00000000" w:rsidRPr="00000000">
              <w:rPr>
                <w:rFonts w:ascii="Calibri" w:cs="Calibri" w:eastAsia="Calibri" w:hAnsi="Calibri"/>
                <w:b w:val="1"/>
                <w:rtl w:val="0"/>
              </w:rPr>
              <w:t xml:space="preserve">miRNA</w:t>
            </w:r>
          </w:p>
        </w:tc>
        <w:tc>
          <w:tcPr>
            <w:tcBorders>
              <w:top w:color="000000" w:space="0" w:sz="4" w:val="single"/>
              <w:left w:color="000000" w:space="0" w:sz="4" w:val="single"/>
              <w:bottom w:color="000000" w:space="0" w:sz="4" w:val="single"/>
              <w:right w:color="000000" w:space="0" w:sz="4" w:val="single"/>
            </w:tcBorders>
            <w:shd w:fill="d5a6bd" w:val="clear"/>
            <w:tcMar>
              <w:top w:w="20.0" w:type="dxa"/>
              <w:left w:w="20.0" w:type="dxa"/>
              <w:bottom w:w="100.0" w:type="dxa"/>
              <w:right w:w="20.0" w:type="dxa"/>
            </w:tcMar>
            <w:vAlign w:val="bottom"/>
          </w:tcPr>
          <w:p w:rsidR="00000000" w:rsidDel="00000000" w:rsidP="00000000" w:rsidRDefault="00000000" w:rsidRPr="00000000" w14:paraId="0000017E">
            <w:pPr>
              <w:widowControl w:val="0"/>
              <w:jc w:val="center"/>
              <w:rPr>
                <w:rFonts w:ascii="Calibri" w:cs="Calibri" w:eastAsia="Calibri" w:hAnsi="Calibri"/>
                <w:b w:val="1"/>
              </w:rPr>
            </w:pPr>
            <w:r w:rsidDel="00000000" w:rsidR="00000000" w:rsidRPr="00000000">
              <w:rPr>
                <w:rFonts w:ascii="Calibri" w:cs="Calibri" w:eastAsia="Calibri" w:hAnsi="Calibri"/>
                <w:b w:val="1"/>
                <w:rtl w:val="0"/>
              </w:rPr>
              <w:t xml:space="preserve">Association in our dataset</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7F">
            <w:pPr>
              <w:widowControl w:val="0"/>
              <w:jc w:val="center"/>
              <w:rPr/>
            </w:pPr>
            <w:r w:rsidDel="00000000" w:rsidR="00000000" w:rsidRPr="00000000">
              <w:rPr>
                <w:rFonts w:ascii="Calibri" w:cs="Calibri" w:eastAsia="Calibri" w:hAnsi="Calibri"/>
                <w:rtl w:val="0"/>
              </w:rPr>
              <w:t xml:space="preserve">hsa-miR-3614-5p</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80">
            <w:pPr>
              <w:widowControl w:val="0"/>
              <w:jc w:val="center"/>
              <w:rPr/>
            </w:pPr>
            <w:r w:rsidDel="00000000" w:rsidR="00000000" w:rsidRPr="00000000">
              <w:rPr>
                <w:rFonts w:ascii="Calibri" w:cs="Calibri" w:eastAsia="Calibri" w:hAnsi="Calibri"/>
                <w:rtl w:val="0"/>
              </w:rPr>
              <w:t xml:space="preserve">C-reactive protein, Neutrophil-to-lymphocyte ratio</w:t>
            </w:r>
            <w:r w:rsidDel="00000000" w:rsidR="00000000" w:rsidRPr="00000000">
              <w:rPr>
                <w:rtl w:val="0"/>
              </w:rPr>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81">
            <w:pPr>
              <w:widowControl w:val="0"/>
              <w:jc w:val="center"/>
              <w:rPr/>
            </w:pPr>
            <w:r w:rsidDel="00000000" w:rsidR="00000000" w:rsidRPr="00000000">
              <w:rPr>
                <w:rFonts w:ascii="Calibri" w:cs="Calibri" w:eastAsia="Calibri" w:hAnsi="Calibri"/>
                <w:rtl w:val="0"/>
              </w:rPr>
              <w:t xml:space="preserve">hsa-miR-652-3p</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82">
            <w:pPr>
              <w:widowControl w:val="0"/>
              <w:jc w:val="center"/>
              <w:rPr/>
            </w:pPr>
            <w:r w:rsidDel="00000000" w:rsidR="00000000" w:rsidRPr="00000000">
              <w:rPr>
                <w:rFonts w:ascii="Calibri" w:cs="Calibri" w:eastAsia="Calibri" w:hAnsi="Calibri"/>
                <w:rtl w:val="0"/>
              </w:rPr>
              <w:t xml:space="preserve">Urea</w:t>
            </w:r>
            <w:r w:rsidDel="00000000" w:rsidR="00000000" w:rsidRPr="00000000">
              <w:rPr>
                <w:rtl w:val="0"/>
              </w:rPr>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83">
            <w:pPr>
              <w:widowControl w:val="0"/>
              <w:jc w:val="center"/>
              <w:rPr/>
            </w:pPr>
            <w:r w:rsidDel="00000000" w:rsidR="00000000" w:rsidRPr="00000000">
              <w:rPr>
                <w:rFonts w:ascii="Calibri" w:cs="Calibri" w:eastAsia="Calibri" w:hAnsi="Calibri"/>
                <w:rtl w:val="0"/>
              </w:rPr>
              <w:t xml:space="preserve">hsa-miR-192-5p</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84">
            <w:pPr>
              <w:widowControl w:val="0"/>
              <w:jc w:val="center"/>
              <w:rPr/>
            </w:pPr>
            <w:r w:rsidDel="00000000" w:rsidR="00000000" w:rsidRPr="00000000">
              <w:rPr>
                <w:rFonts w:ascii="Calibri" w:cs="Calibri" w:eastAsia="Calibri" w:hAnsi="Calibri"/>
                <w:rtl w:val="0"/>
              </w:rPr>
              <w:t xml:space="preserve">Neutrophil count, Lymphocyte count</w:t>
            </w:r>
            <w:r w:rsidDel="00000000" w:rsidR="00000000" w:rsidRPr="00000000">
              <w:rPr>
                <w:rtl w:val="0"/>
              </w:rPr>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85">
            <w:pPr>
              <w:widowControl w:val="0"/>
              <w:jc w:val="center"/>
              <w:rPr/>
            </w:pPr>
            <w:r w:rsidDel="00000000" w:rsidR="00000000" w:rsidRPr="00000000">
              <w:rPr>
                <w:rFonts w:ascii="Calibri" w:cs="Calibri" w:eastAsia="Calibri" w:hAnsi="Calibri"/>
                <w:rtl w:val="0"/>
              </w:rPr>
              <w:t xml:space="preserve">hsa-miR-581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86">
            <w:pPr>
              <w:widowControl w:val="0"/>
              <w:jc w:val="center"/>
              <w:rPr/>
            </w:pPr>
            <w:r w:rsidDel="00000000" w:rsidR="00000000" w:rsidRPr="00000000">
              <w:rPr>
                <w:rFonts w:ascii="Calibri" w:cs="Calibri" w:eastAsia="Calibri" w:hAnsi="Calibri"/>
                <w:rtl w:val="0"/>
              </w:rPr>
              <w:t xml:space="preserve">Urea</w:t>
            </w:r>
            <w:r w:rsidDel="00000000" w:rsidR="00000000" w:rsidRPr="00000000">
              <w:rPr>
                <w:rtl w:val="0"/>
              </w:rPr>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87">
            <w:pPr>
              <w:widowControl w:val="0"/>
              <w:jc w:val="center"/>
              <w:rPr/>
            </w:pPr>
            <w:r w:rsidDel="00000000" w:rsidR="00000000" w:rsidRPr="00000000">
              <w:rPr>
                <w:rFonts w:ascii="Calibri" w:cs="Calibri" w:eastAsia="Calibri" w:hAnsi="Calibri"/>
                <w:rtl w:val="0"/>
              </w:rPr>
              <w:t xml:space="preserve">hsa-miR-1291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88">
            <w:pPr>
              <w:widowControl w:val="0"/>
              <w:jc w:val="center"/>
              <w:rPr/>
            </w:pPr>
            <w:r w:rsidDel="00000000" w:rsidR="00000000" w:rsidRPr="00000000">
              <w:rPr>
                <w:rFonts w:ascii="Calibri" w:cs="Calibri" w:eastAsia="Calibri" w:hAnsi="Calibri"/>
                <w:rtl w:val="0"/>
              </w:rPr>
              <w:t xml:space="preserve">Neutrophil count</w:t>
            </w:r>
            <w:r w:rsidDel="00000000" w:rsidR="00000000" w:rsidRPr="00000000">
              <w:rPr>
                <w:rtl w:val="0"/>
              </w:rPr>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89">
            <w:pPr>
              <w:widowControl w:val="0"/>
              <w:jc w:val="center"/>
              <w:rPr/>
            </w:pPr>
            <w:r w:rsidDel="00000000" w:rsidR="00000000" w:rsidRPr="00000000">
              <w:rPr>
                <w:rFonts w:ascii="Calibri" w:cs="Calibri" w:eastAsia="Calibri" w:hAnsi="Calibri"/>
                <w:rtl w:val="0"/>
              </w:rPr>
              <w:t xml:space="preserve">hsa-miR-3615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8A">
            <w:pPr>
              <w:widowControl w:val="0"/>
              <w:jc w:val="center"/>
              <w:rPr/>
            </w:pPr>
            <w:r w:rsidDel="00000000" w:rsidR="00000000" w:rsidRPr="00000000">
              <w:rPr>
                <w:rFonts w:ascii="Calibri" w:cs="Calibri" w:eastAsia="Calibri" w:hAnsi="Calibri"/>
                <w:rtl w:val="0"/>
              </w:rPr>
              <w:t xml:space="preserve">D-dimers</w:t>
            </w:r>
            <w:r w:rsidDel="00000000" w:rsidR="00000000" w:rsidRPr="00000000">
              <w:rPr>
                <w:rtl w:val="0"/>
              </w:rPr>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8B">
            <w:pPr>
              <w:widowControl w:val="0"/>
              <w:jc w:val="center"/>
              <w:rPr/>
            </w:pPr>
            <w:r w:rsidDel="00000000" w:rsidR="00000000" w:rsidRPr="00000000">
              <w:rPr>
                <w:rFonts w:ascii="Calibri" w:cs="Calibri" w:eastAsia="Calibri" w:hAnsi="Calibri"/>
                <w:rtl w:val="0"/>
              </w:rPr>
              <w:t xml:space="preserve">hsa-miR-659-5p</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8C">
            <w:pPr>
              <w:widowControl w:val="0"/>
              <w:jc w:val="center"/>
              <w:rPr/>
            </w:pPr>
            <w:r w:rsidDel="00000000" w:rsidR="00000000" w:rsidRPr="00000000">
              <w:rPr>
                <w:rFonts w:ascii="Calibri" w:cs="Calibri" w:eastAsia="Calibri" w:hAnsi="Calibri"/>
                <w:rtl w:val="0"/>
              </w:rPr>
              <w:t xml:space="preserve">Urea</w:t>
            </w:r>
            <w:r w:rsidDel="00000000" w:rsidR="00000000" w:rsidRPr="00000000">
              <w:rPr>
                <w:rtl w:val="0"/>
              </w:rPr>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8D">
            <w:pPr>
              <w:widowControl w:val="0"/>
              <w:jc w:val="center"/>
              <w:rPr/>
            </w:pPr>
            <w:r w:rsidDel="00000000" w:rsidR="00000000" w:rsidRPr="00000000">
              <w:rPr>
                <w:rFonts w:ascii="Calibri" w:cs="Calibri" w:eastAsia="Calibri" w:hAnsi="Calibri"/>
                <w:rtl w:val="0"/>
              </w:rPr>
              <w:t xml:space="preserve">hsa-miR-132-5p</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8E">
            <w:pPr>
              <w:widowControl w:val="0"/>
              <w:jc w:val="center"/>
              <w:rPr/>
            </w:pPr>
            <w:r w:rsidDel="00000000" w:rsidR="00000000" w:rsidRPr="00000000">
              <w:rPr>
                <w:rFonts w:ascii="Calibri" w:cs="Calibri" w:eastAsia="Calibri" w:hAnsi="Calibri"/>
                <w:rtl w:val="0"/>
              </w:rPr>
              <w:t xml:space="preserve">D-dimers</w:t>
            </w:r>
            <w:r w:rsidDel="00000000" w:rsidR="00000000" w:rsidRPr="00000000">
              <w:rPr>
                <w:rtl w:val="0"/>
              </w:rPr>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8F">
            <w:pPr>
              <w:widowControl w:val="0"/>
              <w:jc w:val="center"/>
              <w:rPr/>
            </w:pPr>
            <w:r w:rsidDel="00000000" w:rsidR="00000000" w:rsidRPr="00000000">
              <w:rPr>
                <w:rFonts w:ascii="Calibri" w:cs="Calibri" w:eastAsia="Calibri" w:hAnsi="Calibri"/>
                <w:rtl w:val="0"/>
              </w:rPr>
              <w:t xml:space="preserve">hsa-miR-4473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90">
            <w:pPr>
              <w:widowControl w:val="0"/>
              <w:jc w:val="center"/>
              <w:rPr/>
            </w:pPr>
            <w:r w:rsidDel="00000000" w:rsidR="00000000" w:rsidRPr="00000000">
              <w:rPr>
                <w:rFonts w:ascii="Calibri" w:cs="Calibri" w:eastAsia="Calibri" w:hAnsi="Calibri"/>
                <w:rtl w:val="0"/>
              </w:rPr>
              <w:t xml:space="preserve">D-dimers</w:t>
            </w:r>
            <w:r w:rsidDel="00000000" w:rsidR="00000000" w:rsidRPr="00000000">
              <w:rPr>
                <w:rtl w:val="0"/>
              </w:rPr>
            </w:r>
          </w:p>
        </w:tc>
      </w:tr>
    </w:tbl>
    <w:p w:rsidR="00000000" w:rsidDel="00000000" w:rsidP="00000000" w:rsidRDefault="00000000" w:rsidRPr="00000000" w14:paraId="00000191">
      <w:pPr>
        <w:spacing w:line="276" w:lineRule="auto"/>
        <w:jc w:val="both"/>
        <w:rPr/>
      </w:pPr>
      <w:r w:rsidDel="00000000" w:rsidR="00000000" w:rsidRPr="00000000">
        <w:rPr>
          <w:rtl w:val="0"/>
        </w:rPr>
      </w:r>
    </w:p>
    <w:p w:rsidR="00000000" w:rsidDel="00000000" w:rsidP="00000000" w:rsidRDefault="00000000" w:rsidRPr="00000000" w14:paraId="00000192">
      <w:pPr>
        <w:numPr>
          <w:ilvl w:val="0"/>
          <w:numId w:val="7"/>
        </w:numPr>
        <w:spacing w:line="276" w:lineRule="auto"/>
        <w:ind w:left="720" w:hanging="360"/>
        <w:jc w:val="both"/>
      </w:pPr>
      <w:r w:rsidDel="00000000" w:rsidR="00000000" w:rsidRPr="00000000">
        <w:rPr>
          <w:color w:val="0000ff"/>
          <w:highlight w:val="white"/>
          <w:rtl w:val="0"/>
        </w:rPr>
        <w:t xml:space="preserve">Li et. al., 2021b</w:t>
      </w:r>
      <w:r w:rsidDel="00000000" w:rsidR="00000000" w:rsidRPr="00000000">
        <w:rPr>
          <w:highlight w:val="white"/>
          <w:rtl w:val="0"/>
        </w:rPr>
        <w:t xml:space="preserve"> identified 23 miRNAs that were differentially expressed between SARS-CoV-2 infected individuals and healthy controls. Of these, </w:t>
      </w:r>
      <w:r w:rsidDel="00000000" w:rsidR="00000000" w:rsidRPr="00000000">
        <w:rPr>
          <w:b w:val="1"/>
          <w:highlight w:val="white"/>
          <w:rtl w:val="0"/>
        </w:rPr>
        <w:t xml:space="preserve">8 (34.8%) </w:t>
      </w:r>
      <w:r w:rsidDel="00000000" w:rsidR="00000000" w:rsidRPr="00000000">
        <w:rPr>
          <w:highlight w:val="white"/>
          <w:rtl w:val="0"/>
        </w:rPr>
        <w:t xml:space="preserve">were also associated with </w:t>
      </w:r>
      <w:r w:rsidDel="00000000" w:rsidR="00000000" w:rsidRPr="00000000">
        <w:rPr>
          <w:rtl w:val="0"/>
        </w:rPr>
        <w:t xml:space="preserve">ICU or an ICU-associated blood phenotype in our dataset.</w:t>
      </w:r>
    </w:p>
    <w:p w:rsidR="00000000" w:rsidDel="00000000" w:rsidP="00000000" w:rsidRDefault="00000000" w:rsidRPr="00000000" w14:paraId="00000193">
      <w:pPr>
        <w:spacing w:line="276" w:lineRule="auto"/>
        <w:rPr>
          <w:b w:val="1"/>
          <w:color w:val="222222"/>
          <w:sz w:val="20"/>
          <w:szCs w:val="20"/>
          <w:highlight w:val="white"/>
        </w:rPr>
      </w:pPr>
      <w:r w:rsidDel="00000000" w:rsidR="00000000" w:rsidRPr="00000000">
        <w:rPr>
          <w:rtl w:val="0"/>
        </w:rPr>
      </w:r>
    </w:p>
    <w:tbl>
      <w:tblPr>
        <w:tblStyle w:val="Table8"/>
        <w:tblW w:w="90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7140"/>
        <w:tblGridChange w:id="0">
          <w:tblGrid>
            <w:gridCol w:w="1890"/>
            <w:gridCol w:w="7140"/>
          </w:tblGrid>
        </w:tblGridChange>
      </w:tblGrid>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shd w:fill="d5a6bd" w:val="clear"/>
            <w:tcMar>
              <w:top w:w="20.0" w:type="dxa"/>
              <w:left w:w="20.0" w:type="dxa"/>
              <w:bottom w:w="100.0" w:type="dxa"/>
              <w:right w:w="20.0" w:type="dxa"/>
            </w:tcMar>
            <w:vAlign w:val="bottom"/>
          </w:tcPr>
          <w:p w:rsidR="00000000" w:rsidDel="00000000" w:rsidP="00000000" w:rsidRDefault="00000000" w:rsidRPr="00000000" w14:paraId="00000194">
            <w:pPr>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miRNA</w:t>
            </w:r>
          </w:p>
        </w:tc>
        <w:tc>
          <w:tcPr>
            <w:tcBorders>
              <w:top w:color="000000" w:space="0" w:sz="4" w:val="single"/>
              <w:left w:color="000000" w:space="0" w:sz="4" w:val="single"/>
              <w:bottom w:color="000000" w:space="0" w:sz="4" w:val="single"/>
              <w:right w:color="000000" w:space="0" w:sz="4" w:val="single"/>
            </w:tcBorders>
            <w:shd w:fill="d5a6bd" w:val="clear"/>
            <w:tcMar>
              <w:top w:w="20.0" w:type="dxa"/>
              <w:left w:w="20.0" w:type="dxa"/>
              <w:bottom w:w="100.0" w:type="dxa"/>
              <w:right w:w="20.0" w:type="dxa"/>
            </w:tcMar>
            <w:vAlign w:val="bottom"/>
          </w:tcPr>
          <w:p w:rsidR="00000000" w:rsidDel="00000000" w:rsidP="00000000" w:rsidRDefault="00000000" w:rsidRPr="00000000" w14:paraId="00000195">
            <w:pPr>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Association in our dataset</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96">
            <w:pPr>
              <w:widowControl w:val="0"/>
              <w:jc w:val="center"/>
              <w:rPr>
                <w:rFonts w:ascii="Calibri" w:cs="Calibri" w:eastAsia="Calibri" w:hAnsi="Calibri"/>
                <w:color w:val="222222"/>
                <w:sz w:val="24"/>
                <w:szCs w:val="24"/>
                <w:highlight w:val="white"/>
              </w:rPr>
            </w:pPr>
            <w:r w:rsidDel="00000000" w:rsidR="00000000" w:rsidRPr="00000000">
              <w:rPr>
                <w:rFonts w:ascii="Calibri" w:cs="Calibri" w:eastAsia="Calibri" w:hAnsi="Calibri"/>
                <w:color w:val="222222"/>
                <w:sz w:val="24"/>
                <w:szCs w:val="24"/>
                <w:highlight w:val="white"/>
                <w:rtl w:val="0"/>
              </w:rPr>
              <w:t xml:space="preserve">hsa-miR-144-3p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97">
            <w:pPr>
              <w:widowControl w:val="0"/>
              <w:jc w:val="center"/>
              <w:rPr>
                <w:rFonts w:ascii="Calibri" w:cs="Calibri" w:eastAsia="Calibri" w:hAnsi="Calibri"/>
                <w:color w:val="222222"/>
                <w:sz w:val="24"/>
                <w:szCs w:val="24"/>
                <w:highlight w:val="white"/>
              </w:rPr>
            </w:pPr>
            <w:r w:rsidDel="00000000" w:rsidR="00000000" w:rsidRPr="00000000">
              <w:rPr>
                <w:rFonts w:ascii="Calibri" w:cs="Calibri" w:eastAsia="Calibri" w:hAnsi="Calibri"/>
                <w:color w:val="222222"/>
                <w:sz w:val="24"/>
                <w:szCs w:val="24"/>
                <w:highlight w:val="white"/>
                <w:rtl w:val="0"/>
              </w:rPr>
              <w:t xml:space="preserve">ICU admission</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98">
            <w:pPr>
              <w:widowControl w:val="0"/>
              <w:jc w:val="center"/>
              <w:rPr>
                <w:rFonts w:ascii="Calibri" w:cs="Calibri" w:eastAsia="Calibri" w:hAnsi="Calibri"/>
                <w:color w:val="222222"/>
                <w:sz w:val="24"/>
                <w:szCs w:val="24"/>
                <w:highlight w:val="white"/>
              </w:rPr>
            </w:pPr>
            <w:r w:rsidDel="00000000" w:rsidR="00000000" w:rsidRPr="00000000">
              <w:rPr>
                <w:rFonts w:ascii="Calibri" w:cs="Calibri" w:eastAsia="Calibri" w:hAnsi="Calibri"/>
                <w:color w:val="222222"/>
                <w:sz w:val="24"/>
                <w:szCs w:val="24"/>
                <w:highlight w:val="white"/>
                <w:rtl w:val="0"/>
              </w:rPr>
              <w:t xml:space="preserve">hsa-miR-96-5p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99">
            <w:pPr>
              <w:widowControl w:val="0"/>
              <w:jc w:val="center"/>
              <w:rPr>
                <w:rFonts w:ascii="Calibri" w:cs="Calibri" w:eastAsia="Calibri" w:hAnsi="Calibri"/>
                <w:color w:val="222222"/>
                <w:sz w:val="24"/>
                <w:szCs w:val="24"/>
                <w:highlight w:val="white"/>
              </w:rPr>
            </w:pPr>
            <w:r w:rsidDel="00000000" w:rsidR="00000000" w:rsidRPr="00000000">
              <w:rPr>
                <w:rFonts w:ascii="Calibri" w:cs="Calibri" w:eastAsia="Calibri" w:hAnsi="Calibri"/>
                <w:color w:val="222222"/>
                <w:sz w:val="24"/>
                <w:szCs w:val="24"/>
                <w:highlight w:val="white"/>
                <w:rtl w:val="0"/>
              </w:rPr>
              <w:t xml:space="preserve">C-reactive protein, Lymphocyte count</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9A">
            <w:pPr>
              <w:widowControl w:val="0"/>
              <w:jc w:val="center"/>
              <w:rPr>
                <w:rFonts w:ascii="Calibri" w:cs="Calibri" w:eastAsia="Calibri" w:hAnsi="Calibri"/>
                <w:color w:val="222222"/>
                <w:sz w:val="24"/>
                <w:szCs w:val="24"/>
                <w:highlight w:val="white"/>
              </w:rPr>
            </w:pPr>
            <w:r w:rsidDel="00000000" w:rsidR="00000000" w:rsidRPr="00000000">
              <w:rPr>
                <w:rFonts w:ascii="Calibri" w:cs="Calibri" w:eastAsia="Calibri" w:hAnsi="Calibri"/>
                <w:color w:val="222222"/>
                <w:sz w:val="24"/>
                <w:szCs w:val="24"/>
                <w:highlight w:val="white"/>
                <w:rtl w:val="0"/>
              </w:rPr>
              <w:t xml:space="preserve">hsa-miR-183-5p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9B">
            <w:pPr>
              <w:widowControl w:val="0"/>
              <w:jc w:val="center"/>
              <w:rPr>
                <w:rFonts w:ascii="Calibri" w:cs="Calibri" w:eastAsia="Calibri" w:hAnsi="Calibri"/>
                <w:color w:val="222222"/>
                <w:sz w:val="24"/>
                <w:szCs w:val="24"/>
                <w:highlight w:val="white"/>
              </w:rPr>
            </w:pPr>
            <w:r w:rsidDel="00000000" w:rsidR="00000000" w:rsidRPr="00000000">
              <w:rPr>
                <w:rFonts w:ascii="Calibri" w:cs="Calibri" w:eastAsia="Calibri" w:hAnsi="Calibri"/>
                <w:color w:val="222222"/>
                <w:sz w:val="24"/>
                <w:szCs w:val="24"/>
                <w:highlight w:val="white"/>
                <w:rtl w:val="0"/>
              </w:rPr>
              <w:t xml:space="preserve">Interleukin-6</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9C">
            <w:pPr>
              <w:widowControl w:val="0"/>
              <w:jc w:val="center"/>
              <w:rPr>
                <w:rFonts w:ascii="Calibri" w:cs="Calibri" w:eastAsia="Calibri" w:hAnsi="Calibri"/>
                <w:color w:val="222222"/>
                <w:sz w:val="24"/>
                <w:szCs w:val="24"/>
                <w:highlight w:val="white"/>
              </w:rPr>
            </w:pPr>
            <w:r w:rsidDel="00000000" w:rsidR="00000000" w:rsidRPr="00000000">
              <w:rPr>
                <w:rFonts w:ascii="Calibri" w:cs="Calibri" w:eastAsia="Calibri" w:hAnsi="Calibri"/>
                <w:color w:val="222222"/>
                <w:sz w:val="24"/>
                <w:szCs w:val="24"/>
                <w:highlight w:val="white"/>
                <w:rtl w:val="0"/>
              </w:rPr>
              <w:t xml:space="preserve">hsa-miR-21-5p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9D">
            <w:pPr>
              <w:widowControl w:val="0"/>
              <w:jc w:val="center"/>
              <w:rPr>
                <w:rFonts w:ascii="Calibri" w:cs="Calibri" w:eastAsia="Calibri" w:hAnsi="Calibri"/>
                <w:color w:val="222222"/>
                <w:sz w:val="24"/>
                <w:szCs w:val="24"/>
                <w:highlight w:val="white"/>
              </w:rPr>
            </w:pPr>
            <w:r w:rsidDel="00000000" w:rsidR="00000000" w:rsidRPr="00000000">
              <w:rPr>
                <w:rFonts w:ascii="Calibri" w:cs="Calibri" w:eastAsia="Calibri" w:hAnsi="Calibri"/>
                <w:color w:val="222222"/>
                <w:sz w:val="24"/>
                <w:szCs w:val="24"/>
                <w:highlight w:val="white"/>
                <w:rtl w:val="0"/>
              </w:rPr>
              <w:t xml:space="preserve">C-reactive protein, Neutrophil count, Neutrophil-to-lymphocyte ratio</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9E">
            <w:pPr>
              <w:widowControl w:val="0"/>
              <w:jc w:val="center"/>
              <w:rPr>
                <w:rFonts w:ascii="Calibri" w:cs="Calibri" w:eastAsia="Calibri" w:hAnsi="Calibri"/>
                <w:color w:val="222222"/>
                <w:sz w:val="24"/>
                <w:szCs w:val="24"/>
                <w:highlight w:val="white"/>
              </w:rPr>
            </w:pPr>
            <w:r w:rsidDel="00000000" w:rsidR="00000000" w:rsidRPr="00000000">
              <w:rPr>
                <w:rFonts w:ascii="Calibri" w:cs="Calibri" w:eastAsia="Calibri" w:hAnsi="Calibri"/>
                <w:color w:val="222222"/>
                <w:sz w:val="24"/>
                <w:szCs w:val="24"/>
                <w:highlight w:val="white"/>
                <w:rtl w:val="0"/>
              </w:rPr>
              <w:t xml:space="preserve">hsa-miR-18a-5p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9F">
            <w:pPr>
              <w:widowControl w:val="0"/>
              <w:jc w:val="center"/>
              <w:rPr>
                <w:rFonts w:ascii="Calibri" w:cs="Calibri" w:eastAsia="Calibri" w:hAnsi="Calibri"/>
                <w:color w:val="222222"/>
                <w:sz w:val="24"/>
                <w:szCs w:val="24"/>
                <w:highlight w:val="white"/>
              </w:rPr>
            </w:pPr>
            <w:r w:rsidDel="00000000" w:rsidR="00000000" w:rsidRPr="00000000">
              <w:rPr>
                <w:rFonts w:ascii="Calibri" w:cs="Calibri" w:eastAsia="Calibri" w:hAnsi="Calibri"/>
                <w:color w:val="222222"/>
                <w:sz w:val="24"/>
                <w:szCs w:val="24"/>
                <w:highlight w:val="white"/>
                <w:rtl w:val="0"/>
              </w:rPr>
              <w:t xml:space="preserve">ICU admission</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A0">
            <w:pPr>
              <w:widowControl w:val="0"/>
              <w:jc w:val="center"/>
              <w:rPr>
                <w:rFonts w:ascii="Calibri" w:cs="Calibri" w:eastAsia="Calibri" w:hAnsi="Calibri"/>
                <w:color w:val="222222"/>
                <w:sz w:val="24"/>
                <w:szCs w:val="24"/>
                <w:highlight w:val="white"/>
              </w:rPr>
            </w:pPr>
            <w:r w:rsidDel="00000000" w:rsidR="00000000" w:rsidRPr="00000000">
              <w:rPr>
                <w:rFonts w:ascii="Calibri" w:cs="Calibri" w:eastAsia="Calibri" w:hAnsi="Calibri"/>
                <w:color w:val="222222"/>
                <w:sz w:val="24"/>
                <w:szCs w:val="24"/>
                <w:highlight w:val="white"/>
                <w:rtl w:val="0"/>
              </w:rPr>
              <w:t xml:space="preserve">hsa-miR-125b-5p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A1">
            <w:pPr>
              <w:widowControl w:val="0"/>
              <w:jc w:val="center"/>
              <w:rPr>
                <w:rFonts w:ascii="Calibri" w:cs="Calibri" w:eastAsia="Calibri" w:hAnsi="Calibri"/>
                <w:color w:val="222222"/>
                <w:sz w:val="24"/>
                <w:szCs w:val="24"/>
                <w:highlight w:val="white"/>
              </w:rPr>
            </w:pPr>
            <w:r w:rsidDel="00000000" w:rsidR="00000000" w:rsidRPr="00000000">
              <w:rPr>
                <w:rFonts w:ascii="Calibri" w:cs="Calibri" w:eastAsia="Calibri" w:hAnsi="Calibri"/>
                <w:color w:val="222222"/>
                <w:sz w:val="24"/>
                <w:szCs w:val="24"/>
                <w:highlight w:val="white"/>
                <w:rtl w:val="0"/>
              </w:rPr>
              <w:t xml:space="preserve">Lymphocyte count</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A2">
            <w:pPr>
              <w:widowControl w:val="0"/>
              <w:jc w:val="center"/>
              <w:rPr>
                <w:rFonts w:ascii="Calibri" w:cs="Calibri" w:eastAsia="Calibri" w:hAnsi="Calibri"/>
                <w:color w:val="222222"/>
                <w:sz w:val="24"/>
                <w:szCs w:val="24"/>
                <w:highlight w:val="white"/>
              </w:rPr>
            </w:pPr>
            <w:r w:rsidDel="00000000" w:rsidR="00000000" w:rsidRPr="00000000">
              <w:rPr>
                <w:rFonts w:ascii="Calibri" w:cs="Calibri" w:eastAsia="Calibri" w:hAnsi="Calibri"/>
                <w:color w:val="222222"/>
                <w:sz w:val="24"/>
                <w:szCs w:val="24"/>
                <w:highlight w:val="white"/>
                <w:rtl w:val="0"/>
              </w:rPr>
              <w:t xml:space="preserve">hsa-miR-6501-5p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A3">
            <w:pPr>
              <w:widowControl w:val="0"/>
              <w:jc w:val="center"/>
              <w:rPr>
                <w:rFonts w:ascii="Calibri" w:cs="Calibri" w:eastAsia="Calibri" w:hAnsi="Calibri"/>
                <w:color w:val="222222"/>
                <w:sz w:val="24"/>
                <w:szCs w:val="24"/>
                <w:highlight w:val="white"/>
              </w:rPr>
            </w:pPr>
            <w:r w:rsidDel="00000000" w:rsidR="00000000" w:rsidRPr="00000000">
              <w:rPr>
                <w:rFonts w:ascii="Calibri" w:cs="Calibri" w:eastAsia="Calibri" w:hAnsi="Calibri"/>
                <w:color w:val="222222"/>
                <w:sz w:val="24"/>
                <w:szCs w:val="24"/>
                <w:highlight w:val="white"/>
                <w:rtl w:val="0"/>
              </w:rPr>
              <w:t xml:space="preserve">Lymphocyte count</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A4">
            <w:pPr>
              <w:widowControl w:val="0"/>
              <w:jc w:val="center"/>
              <w:rPr>
                <w:rFonts w:ascii="Calibri" w:cs="Calibri" w:eastAsia="Calibri" w:hAnsi="Calibri"/>
                <w:color w:val="222222"/>
                <w:sz w:val="24"/>
                <w:szCs w:val="24"/>
                <w:highlight w:val="white"/>
              </w:rPr>
            </w:pPr>
            <w:r w:rsidDel="00000000" w:rsidR="00000000" w:rsidRPr="00000000">
              <w:rPr>
                <w:rFonts w:ascii="Calibri" w:cs="Calibri" w:eastAsia="Calibri" w:hAnsi="Calibri"/>
                <w:color w:val="222222"/>
                <w:sz w:val="24"/>
                <w:szCs w:val="24"/>
                <w:highlight w:val="white"/>
                <w:rtl w:val="0"/>
              </w:rPr>
              <w:t xml:space="preserve">hsa-miR-32-5p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A5">
            <w:pPr>
              <w:widowControl w:val="0"/>
              <w:jc w:val="center"/>
              <w:rPr>
                <w:rFonts w:ascii="Calibri" w:cs="Calibri" w:eastAsia="Calibri" w:hAnsi="Calibri"/>
                <w:color w:val="222222"/>
                <w:sz w:val="24"/>
                <w:szCs w:val="24"/>
                <w:highlight w:val="white"/>
              </w:rPr>
            </w:pPr>
            <w:r w:rsidDel="00000000" w:rsidR="00000000" w:rsidRPr="00000000">
              <w:rPr>
                <w:rFonts w:ascii="Calibri" w:cs="Calibri" w:eastAsia="Calibri" w:hAnsi="Calibri"/>
                <w:color w:val="222222"/>
                <w:sz w:val="24"/>
                <w:szCs w:val="24"/>
                <w:highlight w:val="white"/>
                <w:rtl w:val="0"/>
              </w:rPr>
              <w:t xml:space="preserve">C-reactive protein, Neutrophil count, D-dimers</w:t>
            </w:r>
          </w:p>
        </w:tc>
      </w:tr>
    </w:tbl>
    <w:p w:rsidR="00000000" w:rsidDel="00000000" w:rsidP="00000000" w:rsidRDefault="00000000" w:rsidRPr="00000000" w14:paraId="000001A6">
      <w:pPr>
        <w:spacing w:line="276" w:lineRule="auto"/>
        <w:rPr>
          <w:b w:val="1"/>
          <w:color w:val="222222"/>
          <w:sz w:val="20"/>
          <w:szCs w:val="20"/>
          <w:highlight w:val="white"/>
        </w:rPr>
      </w:pPr>
      <w:r w:rsidDel="00000000" w:rsidR="00000000" w:rsidRPr="00000000">
        <w:rPr>
          <w:rtl w:val="0"/>
        </w:rPr>
      </w:r>
    </w:p>
    <w:p w:rsidR="00000000" w:rsidDel="00000000" w:rsidP="00000000" w:rsidRDefault="00000000" w:rsidRPr="00000000" w14:paraId="000001A7">
      <w:pPr>
        <w:numPr>
          <w:ilvl w:val="0"/>
          <w:numId w:val="7"/>
        </w:numPr>
        <w:spacing w:line="276" w:lineRule="auto"/>
        <w:ind w:left="720" w:hanging="360"/>
        <w:jc w:val="both"/>
      </w:pPr>
      <w:r w:rsidDel="00000000" w:rsidR="00000000" w:rsidRPr="00000000">
        <w:rPr>
          <w:color w:val="0000ff"/>
          <w:highlight w:val="white"/>
          <w:rtl w:val="0"/>
        </w:rPr>
        <w:t xml:space="preserve">Kim et. al., 2021 </w:t>
      </w:r>
      <w:r w:rsidDel="00000000" w:rsidR="00000000" w:rsidRPr="00000000">
        <w:rPr>
          <w:highlight w:val="white"/>
          <w:rtl w:val="0"/>
        </w:rPr>
        <w:t xml:space="preserve">identified 5 miRNAs that were predicted to commonly bind to SARS-CoV, MERS-CoV, and SARS-CoV-2, and that showed differential expression patterns in hamster lungs before and after infection with SARS-CoV-2. Of these, </w:t>
      </w:r>
      <w:r w:rsidDel="00000000" w:rsidR="00000000" w:rsidRPr="00000000">
        <w:rPr>
          <w:b w:val="1"/>
          <w:highlight w:val="white"/>
          <w:rtl w:val="0"/>
        </w:rPr>
        <w:t xml:space="preserve">1 (20%) </w:t>
      </w:r>
      <w:r w:rsidDel="00000000" w:rsidR="00000000" w:rsidRPr="00000000">
        <w:rPr>
          <w:highlight w:val="white"/>
          <w:rtl w:val="0"/>
        </w:rPr>
        <w:t xml:space="preserve">was also associated with ICU-associated phenotypes in our dataset.</w:t>
      </w:r>
    </w:p>
    <w:p w:rsidR="00000000" w:rsidDel="00000000" w:rsidP="00000000" w:rsidRDefault="00000000" w:rsidRPr="00000000" w14:paraId="000001A8">
      <w:pPr>
        <w:spacing w:line="276" w:lineRule="auto"/>
        <w:rPr>
          <w:b w:val="1"/>
          <w:color w:val="222222"/>
          <w:sz w:val="20"/>
          <w:szCs w:val="20"/>
          <w:highlight w:val="white"/>
        </w:rPr>
      </w:pPr>
      <w:r w:rsidDel="00000000" w:rsidR="00000000" w:rsidRPr="00000000">
        <w:rPr>
          <w:rtl w:val="0"/>
        </w:rPr>
      </w:r>
    </w:p>
    <w:tbl>
      <w:tblPr>
        <w:tblStyle w:val="Table9"/>
        <w:tblW w:w="90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7140"/>
        <w:tblGridChange w:id="0">
          <w:tblGrid>
            <w:gridCol w:w="1890"/>
            <w:gridCol w:w="7140"/>
          </w:tblGrid>
        </w:tblGridChange>
      </w:tblGrid>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shd w:fill="d5a6bd" w:val="clear"/>
            <w:tcMar>
              <w:top w:w="20.0" w:type="dxa"/>
              <w:left w:w="20.0" w:type="dxa"/>
              <w:bottom w:w="100.0" w:type="dxa"/>
              <w:right w:w="20.0" w:type="dxa"/>
            </w:tcMar>
            <w:vAlign w:val="bottom"/>
          </w:tcPr>
          <w:p w:rsidR="00000000" w:rsidDel="00000000" w:rsidP="00000000" w:rsidRDefault="00000000" w:rsidRPr="00000000" w14:paraId="000001A9">
            <w:pPr>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miRNA</w:t>
            </w:r>
          </w:p>
        </w:tc>
        <w:tc>
          <w:tcPr>
            <w:tcBorders>
              <w:top w:color="000000" w:space="0" w:sz="4" w:val="single"/>
              <w:left w:color="000000" w:space="0" w:sz="4" w:val="single"/>
              <w:bottom w:color="000000" w:space="0" w:sz="4" w:val="single"/>
              <w:right w:color="000000" w:space="0" w:sz="4" w:val="single"/>
            </w:tcBorders>
            <w:shd w:fill="d5a6bd" w:val="clear"/>
            <w:tcMar>
              <w:top w:w="20.0" w:type="dxa"/>
              <w:left w:w="20.0" w:type="dxa"/>
              <w:bottom w:w="100.0" w:type="dxa"/>
              <w:right w:w="20.0" w:type="dxa"/>
            </w:tcMar>
            <w:vAlign w:val="bottom"/>
          </w:tcPr>
          <w:p w:rsidR="00000000" w:rsidDel="00000000" w:rsidP="00000000" w:rsidRDefault="00000000" w:rsidRPr="00000000" w14:paraId="000001AA">
            <w:pPr>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Association in our dataset</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AB">
            <w:pPr>
              <w:widowControl w:val="0"/>
              <w:jc w:val="center"/>
              <w:rPr>
                <w:rFonts w:ascii="Calibri" w:cs="Calibri" w:eastAsia="Calibri" w:hAnsi="Calibri"/>
                <w:color w:val="222222"/>
                <w:sz w:val="24"/>
                <w:szCs w:val="24"/>
                <w:highlight w:val="white"/>
              </w:rPr>
            </w:pPr>
            <w:r w:rsidDel="00000000" w:rsidR="00000000" w:rsidRPr="00000000">
              <w:rPr>
                <w:rFonts w:ascii="Calibri" w:cs="Calibri" w:eastAsia="Calibri" w:hAnsi="Calibri"/>
                <w:color w:val="222222"/>
                <w:sz w:val="24"/>
                <w:szCs w:val="24"/>
                <w:highlight w:val="white"/>
                <w:rtl w:val="0"/>
              </w:rPr>
              <w:t xml:space="preserve">hsa-miR-15b-5p</w:t>
            </w:r>
          </w:p>
        </w:tc>
        <w:tc>
          <w:tcPr>
            <w:tcBorders>
              <w:top w:color="000000" w:space="0" w:sz="4" w:val="single"/>
              <w:left w:color="000000" w:space="0" w:sz="4" w:val="single"/>
              <w:bottom w:color="000000" w:space="0" w:sz="4" w:val="single"/>
              <w:right w:color="000000" w:space="0" w:sz="4" w:val="single"/>
            </w:tcBorders>
            <w:tcMar>
              <w:top w:w="20.0" w:type="dxa"/>
              <w:left w:w="20.0" w:type="dxa"/>
              <w:bottom w:w="100.0" w:type="dxa"/>
              <w:right w:w="20.0" w:type="dxa"/>
            </w:tcMar>
            <w:vAlign w:val="bottom"/>
          </w:tcPr>
          <w:p w:rsidR="00000000" w:rsidDel="00000000" w:rsidP="00000000" w:rsidRDefault="00000000" w:rsidRPr="00000000" w14:paraId="000001AC">
            <w:pPr>
              <w:widowControl w:val="0"/>
              <w:jc w:val="center"/>
              <w:rPr>
                <w:rFonts w:ascii="Calibri" w:cs="Calibri" w:eastAsia="Calibri" w:hAnsi="Calibri"/>
                <w:color w:val="222222"/>
                <w:sz w:val="24"/>
                <w:szCs w:val="24"/>
                <w:highlight w:val="white"/>
              </w:rPr>
            </w:pPr>
            <w:r w:rsidDel="00000000" w:rsidR="00000000" w:rsidRPr="00000000">
              <w:rPr>
                <w:rFonts w:ascii="Calibri" w:cs="Calibri" w:eastAsia="Calibri" w:hAnsi="Calibri"/>
                <w:color w:val="222222"/>
                <w:sz w:val="24"/>
                <w:szCs w:val="24"/>
                <w:highlight w:val="white"/>
                <w:rtl w:val="0"/>
              </w:rPr>
              <w:t xml:space="preserve">Lymphocyte count, Neutrophil-to-lymphocyte ratio</w:t>
            </w:r>
          </w:p>
        </w:tc>
      </w:tr>
    </w:tbl>
    <w:p w:rsidR="00000000" w:rsidDel="00000000" w:rsidP="00000000" w:rsidRDefault="00000000" w:rsidRPr="00000000" w14:paraId="000001AD">
      <w:pPr>
        <w:spacing w:line="276" w:lineRule="auto"/>
        <w:rPr>
          <w:highlight w:val="white"/>
        </w:rPr>
      </w:pPr>
      <w:r w:rsidDel="00000000" w:rsidR="00000000" w:rsidRPr="00000000">
        <w:rPr>
          <w:rtl w:val="0"/>
        </w:rPr>
      </w:r>
    </w:p>
    <w:p w:rsidR="00000000" w:rsidDel="00000000" w:rsidP="00000000" w:rsidRDefault="00000000" w:rsidRPr="00000000" w14:paraId="000001AE">
      <w:pPr>
        <w:numPr>
          <w:ilvl w:val="0"/>
          <w:numId w:val="7"/>
        </w:numPr>
        <w:spacing w:line="276" w:lineRule="auto"/>
        <w:ind w:left="720" w:hanging="360"/>
        <w:jc w:val="both"/>
      </w:pPr>
      <w:r w:rsidDel="00000000" w:rsidR="00000000" w:rsidRPr="00000000">
        <w:rPr>
          <w:color w:val="0000ff"/>
          <w:highlight w:val="white"/>
          <w:rtl w:val="0"/>
        </w:rPr>
        <w:t xml:space="preserve">Latini et al., 2022 </w:t>
      </w:r>
      <w:r w:rsidDel="00000000" w:rsidR="00000000" w:rsidRPr="00000000">
        <w:rPr>
          <w:highlight w:val="white"/>
          <w:rtl w:val="0"/>
        </w:rPr>
        <w:t xml:space="preserve">highlighted the functional impact of hsa-let-7b-5p on modulating ACE2 and DPP4 levels. </w:t>
      </w:r>
      <w:r w:rsidDel="00000000" w:rsidR="00000000" w:rsidRPr="00000000">
        <w:rPr>
          <w:rtl w:val="0"/>
        </w:rPr>
        <w:t xml:space="preserve">They found that hsa-let-7b-5p was downregulated in naso-oropharyngeal swabs of COVID-19 patients compared to controls. In our dataset, we found that </w:t>
      </w:r>
      <w:r w:rsidDel="00000000" w:rsidR="00000000" w:rsidRPr="00000000">
        <w:rPr>
          <w:b w:val="1"/>
          <w:rtl w:val="0"/>
        </w:rPr>
        <w:t xml:space="preserve">hsa-let-7b-5p </w:t>
      </w:r>
      <w:r w:rsidDel="00000000" w:rsidR="00000000" w:rsidRPr="00000000">
        <w:rPr>
          <w:rtl w:val="0"/>
        </w:rPr>
        <w:t xml:space="preserve">was associated with urea levels, and hsa-let-7b-</w:t>
      </w:r>
      <w:r w:rsidDel="00000000" w:rsidR="00000000" w:rsidRPr="00000000">
        <w:rPr>
          <w:b w:val="1"/>
          <w:rtl w:val="0"/>
        </w:rPr>
        <w:t xml:space="preserve">3p</w:t>
      </w:r>
      <w:r w:rsidDel="00000000" w:rsidR="00000000" w:rsidRPr="00000000">
        <w:rPr>
          <w:rtl w:val="0"/>
        </w:rPr>
        <w:t xml:space="preserve"> was associated with ICU admission.</w:t>
      </w:r>
      <w:r w:rsidDel="00000000" w:rsidR="00000000" w:rsidRPr="00000000">
        <w:rPr>
          <w:rtl w:val="0"/>
        </w:rPr>
      </w:r>
    </w:p>
    <w:p w:rsidR="00000000" w:rsidDel="00000000" w:rsidP="00000000" w:rsidRDefault="00000000" w:rsidRPr="00000000" w14:paraId="000001AF">
      <w:pPr>
        <w:spacing w:line="276" w:lineRule="auto"/>
        <w:rPr>
          <w:color w:val="222222"/>
          <w:highlight w:val="white"/>
        </w:rPr>
      </w:pPr>
      <w:r w:rsidDel="00000000" w:rsidR="00000000" w:rsidRPr="00000000">
        <w:rPr>
          <w:rtl w:val="0"/>
        </w:rPr>
      </w:r>
    </w:p>
    <w:p w:rsidR="00000000" w:rsidDel="00000000" w:rsidP="00000000" w:rsidRDefault="00000000" w:rsidRPr="00000000" w14:paraId="000001B0">
      <w:pPr>
        <w:spacing w:line="276" w:lineRule="auto"/>
        <w:rPr>
          <w:color w:val="222222"/>
          <w:highlight w:val="white"/>
        </w:rPr>
      </w:pPr>
      <w:r w:rsidDel="00000000" w:rsidR="00000000" w:rsidRPr="00000000">
        <w:rPr>
          <w:rtl w:val="0"/>
        </w:rPr>
      </w:r>
    </w:p>
    <w:p w:rsidR="00000000" w:rsidDel="00000000" w:rsidP="00000000" w:rsidRDefault="00000000" w:rsidRPr="00000000" w14:paraId="000001B1">
      <w:pPr>
        <w:spacing w:line="276" w:lineRule="auto"/>
        <w:rPr>
          <w:color w:val="666666"/>
        </w:rPr>
      </w:pPr>
      <w:r w:rsidDel="00000000" w:rsidR="00000000" w:rsidRPr="00000000">
        <w:rPr>
          <w:rtl w:val="0"/>
        </w:rPr>
      </w:r>
    </w:p>
    <w:p w:rsidR="00000000" w:rsidDel="00000000" w:rsidP="00000000" w:rsidRDefault="00000000" w:rsidRPr="00000000" w14:paraId="000001B2">
      <w:pPr>
        <w:spacing w:line="276" w:lineRule="auto"/>
        <w:rPr>
          <w:color w:val="666666"/>
        </w:rPr>
      </w:pPr>
      <w:r w:rsidDel="00000000" w:rsidR="00000000" w:rsidRPr="00000000">
        <w:rPr>
          <w:rtl w:val="0"/>
        </w:rPr>
      </w:r>
    </w:p>
    <w:sectPr>
      <w:pgSz w:h="15840" w:w="12240" w:orient="portrait"/>
      <w:pgMar w:bottom="1008" w:top="1008" w:left="1008" w:right="100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upperLetter"/>
      <w:lvlText w:val="%1."/>
      <w:lvlJc w:val="left"/>
      <w:pPr>
        <w:ind w:left="720" w:hanging="360"/>
      </w:pPr>
      <w:rPr>
        <w:rFonts w:ascii="Arial" w:cs="Arial" w:eastAsia="Arial" w:hAnsi="Arial"/>
        <w:b w:val="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png"/><Relationship Id="rId11" Type="http://schemas.openxmlformats.org/officeDocument/2006/relationships/image" Target="media/image9.png"/><Relationship Id="rId10" Type="http://schemas.openxmlformats.org/officeDocument/2006/relationships/image" Target="media/image12.png"/><Relationship Id="rId21" Type="http://schemas.openxmlformats.org/officeDocument/2006/relationships/image" Target="media/image13.png"/><Relationship Id="rId13" Type="http://schemas.openxmlformats.org/officeDocument/2006/relationships/image" Target="media/image15.png"/><Relationship Id="rId12" Type="http://schemas.openxmlformats.org/officeDocument/2006/relationships/image" Target="media/image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7.png"/><Relationship Id="rId15" Type="http://schemas.openxmlformats.org/officeDocument/2006/relationships/image" Target="media/image8.png"/><Relationship Id="rId14" Type="http://schemas.openxmlformats.org/officeDocument/2006/relationships/image" Target="media/image4.png"/><Relationship Id="rId17" Type="http://schemas.openxmlformats.org/officeDocument/2006/relationships/image" Target="media/image11.png"/><Relationship Id="rId16" Type="http://schemas.openxmlformats.org/officeDocument/2006/relationships/image" Target="media/image10.png"/><Relationship Id="rId5" Type="http://schemas.openxmlformats.org/officeDocument/2006/relationships/styles" Target="styles.xml"/><Relationship Id="rId19" Type="http://schemas.openxmlformats.org/officeDocument/2006/relationships/image" Target="media/image2.png"/><Relationship Id="rId6" Type="http://schemas.openxmlformats.org/officeDocument/2006/relationships/image" Target="media/image14.png"/><Relationship Id="rId18" Type="http://schemas.openxmlformats.org/officeDocument/2006/relationships/hyperlink" Target="http://134.245.63.235/ikmb-tools/bloodmiRs/" TargetMode="External"/><Relationship Id="rId7" Type="http://schemas.openxmlformats.org/officeDocument/2006/relationships/image" Target="media/image5.png"/><Relationship Id="rId8"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