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EE813" w14:textId="77777777" w:rsidR="0005560A" w:rsidRDefault="0005560A" w:rsidP="0005560A">
      <w:pPr>
        <w:spacing w:line="480" w:lineRule="auto"/>
        <w:ind w:right="-592"/>
        <w:jc w:val="both"/>
        <w:rPr>
          <w:rFonts w:ascii="Times New Roman" w:hAnsi="Times New Roman" w:cs="Times New Roman"/>
        </w:rPr>
      </w:pPr>
    </w:p>
    <w:p w14:paraId="4D1D4F97" w14:textId="4634E116" w:rsidR="00F537C5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</w:rPr>
      </w:pPr>
      <w:r w:rsidRPr="0005560A">
        <w:rPr>
          <w:rFonts w:ascii="Times New Roman" w:hAnsi="Times New Roman" w:cs="Times New Roman"/>
        </w:rPr>
        <w:t>IRD</w:t>
      </w:r>
      <w:r>
        <w:rPr>
          <w:rFonts w:ascii="Times New Roman" w:hAnsi="Times New Roman" w:cs="Times New Roman"/>
        </w:rPr>
        <w:t xml:space="preserve"> </w:t>
      </w:r>
      <w:r w:rsidRPr="0005560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05560A">
        <w:rPr>
          <w:rFonts w:ascii="Times New Roman" w:hAnsi="Times New Roman" w:cs="Times New Roman"/>
        </w:rPr>
        <w:t xml:space="preserve">Inherited </w:t>
      </w:r>
      <w:r>
        <w:rPr>
          <w:rFonts w:ascii="Times New Roman" w:hAnsi="Times New Roman" w:cs="Times New Roman"/>
        </w:rPr>
        <w:t>r</w:t>
      </w:r>
      <w:r w:rsidRPr="0005560A">
        <w:rPr>
          <w:rFonts w:ascii="Times New Roman" w:hAnsi="Times New Roman" w:cs="Times New Roman"/>
        </w:rPr>
        <w:t xml:space="preserve">etinal </w:t>
      </w:r>
      <w:r>
        <w:rPr>
          <w:rFonts w:ascii="Times New Roman" w:hAnsi="Times New Roman" w:cs="Times New Roman"/>
        </w:rPr>
        <w:t>disorder</w:t>
      </w:r>
      <w:r w:rsidR="004A1FC3" w:rsidRPr="0005560A">
        <w:rPr>
          <w:rFonts w:ascii="Times New Roman" w:hAnsi="Times New Roman" w:cs="Times New Roman"/>
        </w:rPr>
        <w:t xml:space="preserve"> </w:t>
      </w:r>
    </w:p>
    <w:p w14:paraId="42FA3918" w14:textId="19703D69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 – Autosomal recessive</w:t>
      </w:r>
    </w:p>
    <w:p w14:paraId="404825EF" w14:textId="0885D69A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 – Autosomal dominant</w:t>
      </w:r>
    </w:p>
    <w:p w14:paraId="7F55A121" w14:textId="32B4B959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XL – X-linked</w:t>
      </w:r>
    </w:p>
    <w:p w14:paraId="2B553346" w14:textId="6F3DE2FA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RP – Retinitis pigmentosa</w:t>
      </w:r>
    </w:p>
    <w:p w14:paraId="376A403F" w14:textId="162C42EE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SNPs – Single nucleotide polymorphisms</w:t>
      </w:r>
    </w:p>
    <w:p w14:paraId="78DA5085" w14:textId="77777777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STGD - </w:t>
      </w:r>
      <w:r w:rsidRPr="00E1632A">
        <w:rPr>
          <w:rFonts w:ascii="Times New Roman" w:hAnsi="Times New Roman" w:cs="Times New Roman"/>
          <w:color w:val="000000" w:themeColor="text1"/>
          <w:shd w:val="clear" w:color="auto" w:fill="FFFFFF"/>
        </w:rPr>
        <w:t>Stargardt disease</w:t>
      </w:r>
    </w:p>
    <w:p w14:paraId="0BD8C1A2" w14:textId="77777777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LCA - </w:t>
      </w:r>
      <w:r w:rsidRPr="00E1632A">
        <w:rPr>
          <w:rFonts w:ascii="Times New Roman" w:hAnsi="Times New Roman" w:cs="Times New Roman"/>
          <w:color w:val="000000" w:themeColor="text1"/>
          <w:shd w:val="clear" w:color="auto" w:fill="FFFFFF"/>
        </w:rPr>
        <w:t>Leber congenital amaurosis</w:t>
      </w:r>
    </w:p>
    <w:p w14:paraId="7248A1E1" w14:textId="642B283A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ACHM – </w:t>
      </w:r>
      <w:r w:rsidRPr="00E1632A">
        <w:rPr>
          <w:rFonts w:ascii="Times New Roman" w:hAnsi="Times New Roman" w:cs="Times New Roman"/>
          <w:color w:val="000000" w:themeColor="text1"/>
          <w:shd w:val="clear" w:color="auto" w:fill="FFFFFF"/>
        </w:rPr>
        <w:t>achromatopsia</w:t>
      </w:r>
    </w:p>
    <w:p w14:paraId="5F4F8988" w14:textId="77777777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CD - </w:t>
      </w:r>
      <w:r w:rsidRPr="00E1632A">
        <w:rPr>
          <w:rFonts w:ascii="Times New Roman" w:hAnsi="Times New Roman" w:cs="Times New Roman"/>
          <w:color w:val="000000" w:themeColor="text1"/>
          <w:shd w:val="clear" w:color="auto" w:fill="FFFFFF"/>
        </w:rPr>
        <w:t>cone dystrophy</w:t>
      </w:r>
    </w:p>
    <w:p w14:paraId="0C1119AD" w14:textId="799635AC" w:rsidR="00E23738" w:rsidRDefault="00E23738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CRD – cone-rod dystrophy</w:t>
      </w:r>
    </w:p>
    <w:p w14:paraId="7E4E9CEB" w14:textId="77777777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XLRS- </w:t>
      </w:r>
      <w:r w:rsidRPr="00E1632A">
        <w:rPr>
          <w:rFonts w:ascii="Times New Roman" w:hAnsi="Times New Roman" w:cs="Times New Roman"/>
          <w:color w:val="000000" w:themeColor="text1"/>
          <w:shd w:val="clear" w:color="auto" w:fill="FFFFFF"/>
        </w:rPr>
        <w:t>X-linked retin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oschisis</w:t>
      </w:r>
    </w:p>
    <w:p w14:paraId="14A5EFC3" w14:textId="77777777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JS - </w:t>
      </w:r>
      <w:r w:rsidRPr="00E1632A">
        <w:rPr>
          <w:rFonts w:ascii="Times New Roman" w:hAnsi="Times New Roman" w:cs="Times New Roman"/>
          <w:color w:val="000000" w:themeColor="text1"/>
          <w:shd w:val="clear" w:color="auto" w:fill="FFFFFF"/>
        </w:rPr>
        <w:t>Joubert syndrome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14:paraId="48DE18A8" w14:textId="77777777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US - </w:t>
      </w:r>
      <w:r w:rsidRPr="00E1632A">
        <w:rPr>
          <w:rFonts w:ascii="Times New Roman" w:hAnsi="Times New Roman" w:cs="Times New Roman"/>
          <w:color w:val="000000" w:themeColor="text1"/>
          <w:shd w:val="clear" w:color="auto" w:fill="FFFFFF"/>
        </w:rPr>
        <w:t>Usher syndrome</w:t>
      </w:r>
    </w:p>
    <w:p w14:paraId="11258F5A" w14:textId="77777777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BBS - </w:t>
      </w:r>
      <w:r w:rsidRPr="00E1632A">
        <w:rPr>
          <w:rFonts w:ascii="Times New Roman" w:hAnsi="Times New Roman" w:cs="Times New Roman"/>
          <w:color w:val="000000" w:themeColor="text1"/>
          <w:shd w:val="clear" w:color="auto" w:fill="FFFFFF"/>
        </w:rPr>
        <w:t>Bardet-Biedl syndrome</w:t>
      </w:r>
    </w:p>
    <w:p w14:paraId="6A71EF1D" w14:textId="77777777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AS - </w:t>
      </w:r>
      <w:r w:rsidRPr="00E1632A">
        <w:rPr>
          <w:rFonts w:ascii="Times New Roman" w:hAnsi="Times New Roman" w:cs="Times New Roman"/>
          <w:color w:val="000000" w:themeColor="text1"/>
          <w:shd w:val="clear" w:color="auto" w:fill="FFFFFF"/>
        </w:rPr>
        <w:t>Alstrom syndrome</w:t>
      </w:r>
    </w:p>
    <w:p w14:paraId="66911C7A" w14:textId="248685B2" w:rsid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CDD – </w:t>
      </w:r>
      <w:r w:rsidR="005018EB">
        <w:rPr>
          <w:rFonts w:ascii="Times New Roman" w:hAnsi="Times New Roman" w:cs="Times New Roman"/>
          <w:color w:val="000000" w:themeColor="text1"/>
          <w:shd w:val="clear" w:color="auto" w:fill="FFFFFF"/>
        </w:rPr>
        <w:t>c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one</w:t>
      </w:r>
      <w:r w:rsidR="005018E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dysfunction disorders</w:t>
      </w:r>
    </w:p>
    <w:p w14:paraId="1FDFE634" w14:textId="26A07314" w:rsidR="00E23738" w:rsidRDefault="00E23738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QOL – quality of life</w:t>
      </w:r>
    </w:p>
    <w:p w14:paraId="65045EA0" w14:textId="53A90994" w:rsidR="005018EB" w:rsidRDefault="005018EB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FDA – Food and Drug Administration</w:t>
      </w:r>
    </w:p>
    <w:p w14:paraId="5F5564AC" w14:textId="40366A06" w:rsidR="005018EB" w:rsidRDefault="005018EB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AAV – adeno-associated virus</w:t>
      </w:r>
    </w:p>
    <w:p w14:paraId="2792DF76" w14:textId="60188CAB" w:rsidR="005018EB" w:rsidRDefault="005018EB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66B68">
        <w:rPr>
          <w:rFonts w:ascii="Times New Roman" w:hAnsi="Times New Roman" w:cs="Times New Roman"/>
        </w:rPr>
        <w:t>SECORD</w:t>
      </w:r>
      <w:r>
        <w:rPr>
          <w:rFonts w:ascii="Times New Roman" w:hAnsi="Times New Roman" w:cs="Times New Roman"/>
        </w:rPr>
        <w:t xml:space="preserve"> - </w:t>
      </w:r>
      <w:r w:rsidRPr="00266B68">
        <w:rPr>
          <w:rFonts w:ascii="Times New Roman" w:hAnsi="Times New Roman" w:cs="Times New Roman"/>
        </w:rPr>
        <w:t xml:space="preserve">severe early childhood onset retinal dystrophy </w:t>
      </w:r>
    </w:p>
    <w:p w14:paraId="5E7FCDC6" w14:textId="77777777" w:rsidR="00E23738" w:rsidRDefault="00E23738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2D7A10E" w14:textId="77777777" w:rsidR="00E23738" w:rsidRDefault="00E23738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AB4DC06" w14:textId="04986CC3" w:rsidR="0005560A" w:rsidRPr="0005560A" w:rsidRDefault="0005560A" w:rsidP="0005560A">
      <w:pPr>
        <w:pStyle w:val="ListParagraph"/>
        <w:spacing w:line="480" w:lineRule="auto"/>
        <w:ind w:right="-592"/>
        <w:jc w:val="both"/>
        <w:rPr>
          <w:rFonts w:ascii="Times New Roman" w:hAnsi="Times New Roman" w:cs="Times New Roman"/>
        </w:rPr>
      </w:pPr>
      <w:r w:rsidRPr="00E1632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14:paraId="613086C0" w14:textId="77777777" w:rsidR="00DA2503" w:rsidRDefault="00000000">
      <w:pPr>
        <w:pStyle w:val="BodyText"/>
      </w:pPr>
      <w:r>
        <w:br/>
        <w:t> </w:t>
      </w:r>
      <w:r>
        <w:br/>
        <w:t> </w:t>
      </w:r>
      <w:r>
        <w:br/>
        <w:t> </w:t>
      </w:r>
      <w:r>
        <w:br/>
      </w:r>
    </w:p>
    <w:sectPr w:rsidR="00DA2503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71214" w14:textId="77777777" w:rsidR="00E5231E" w:rsidRDefault="00E5231E">
      <w:pPr>
        <w:spacing w:after="0"/>
      </w:pPr>
      <w:r>
        <w:separator/>
      </w:r>
    </w:p>
  </w:endnote>
  <w:endnote w:type="continuationSeparator" w:id="0">
    <w:p w14:paraId="227EF26E" w14:textId="77777777" w:rsidR="00E5231E" w:rsidRDefault="00E523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72EF1" w14:textId="77777777" w:rsidR="00E5231E" w:rsidRDefault="00E5231E">
      <w:r>
        <w:separator/>
      </w:r>
    </w:p>
  </w:footnote>
  <w:footnote w:type="continuationSeparator" w:id="0">
    <w:p w14:paraId="2BF5DBF0" w14:textId="77777777" w:rsidR="00E5231E" w:rsidRDefault="00E52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69E2EC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7B42B01"/>
    <w:multiLevelType w:val="hybridMultilevel"/>
    <w:tmpl w:val="5E460D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E79FB"/>
    <w:multiLevelType w:val="hybridMultilevel"/>
    <w:tmpl w:val="D9C269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459321">
    <w:abstractNumId w:val="0"/>
  </w:num>
  <w:num w:numId="2" w16cid:durableId="1092361555">
    <w:abstractNumId w:val="1"/>
  </w:num>
  <w:num w:numId="3" w16cid:durableId="932709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03"/>
    <w:rsid w:val="0005560A"/>
    <w:rsid w:val="001E59C4"/>
    <w:rsid w:val="002E78B1"/>
    <w:rsid w:val="003E024D"/>
    <w:rsid w:val="004504D3"/>
    <w:rsid w:val="004A1FC3"/>
    <w:rsid w:val="005018EB"/>
    <w:rsid w:val="00683BDA"/>
    <w:rsid w:val="009E79AC"/>
    <w:rsid w:val="00BB5F6A"/>
    <w:rsid w:val="00C14360"/>
    <w:rsid w:val="00DA2503"/>
    <w:rsid w:val="00E23738"/>
    <w:rsid w:val="00E5231E"/>
    <w:rsid w:val="00ED60E3"/>
    <w:rsid w:val="00F537C5"/>
    <w:rsid w:val="00F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5B3CA"/>
  <w15:docId w15:val="{A3961B3B-3B1D-4117-BC13-753E6FF4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98"/>
    <w:pPr>
      <w:spacing w:after="200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BodyText">
    <w:name w:val="Body Text"/>
    <w:basedOn w:val="Normal"/>
    <w:link w:val="BodyTextChar"/>
    <w:autoRedefine/>
    <w:rsid w:val="007A3F98"/>
    <w:pPr>
      <w:spacing w:before="180" w:after="18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3F98"/>
    <w:rPr>
      <w:sz w:val="22"/>
    </w:rPr>
  </w:style>
  <w:style w:type="paragraph" w:customStyle="1" w:styleId="FirstParagraph">
    <w:name w:val="First Paragraph"/>
    <w:basedOn w:val="BodyText"/>
    <w:next w:val="BodyText"/>
    <w:qFormat/>
    <w:rsid w:val="007A3F98"/>
  </w:style>
  <w:style w:type="paragraph" w:customStyle="1" w:styleId="Compact">
    <w:name w:val="Compact"/>
    <w:basedOn w:val="BodyText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type="paragraph" w:styleId="Date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eChar">
    <w:name w:val="Date Char"/>
    <w:basedOn w:val="DefaultParagraphFont"/>
    <w:link w:val="Date"/>
    <w:rsid w:val="007A3F98"/>
    <w:rPr>
      <w:sz w:val="22"/>
    </w:rPr>
  </w:style>
  <w:style w:type="paragraph" w:customStyle="1" w:styleId="Abstract">
    <w:name w:val="Abstract"/>
    <w:basedOn w:val="Normal"/>
    <w:next w:val="BodyText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BodyText"/>
    <w:next w:val="BodyText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autoRedefine/>
    <w:uiPriority w:val="9"/>
    <w:unhideWhenUsed/>
    <w:qFormat/>
    <w:rsid w:val="007A3F98"/>
  </w:style>
  <w:style w:type="character" w:customStyle="1" w:styleId="FootnoteTextChar">
    <w:name w:val="Footnote Text Char"/>
    <w:basedOn w:val="DefaultParagraphFont"/>
    <w:link w:val="Footnote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DefaultParagraphFont"/>
    <w:link w:val="SourceCode"/>
    <w:qFormat/>
    <w:rsid w:val="007A3F98"/>
    <w:rPr>
      <w:rFonts w:ascii="Consolas" w:hAnsi="Consolas"/>
      <w:sz w:val="22"/>
    </w:rPr>
  </w:style>
  <w:style w:type="character" w:styleId="FootnoteReference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DefaultParagraphFont"/>
    <w:rsid w:val="007A3F98"/>
    <w:rPr>
      <w:rFonts w:asciiTheme="minorHAnsi" w:hAnsiTheme="minorHAnsi"/>
      <w:color w:val="4472C4" w:themeColor="accent1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81</Words>
  <Characters>489</Characters>
  <Application>Microsoft Office Word</Application>
  <DocSecurity>0</DocSecurity>
  <Lines>29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Grace Priyaranjini Mathias</cp:lastModifiedBy>
  <cp:revision>7</cp:revision>
  <dcterms:created xsi:type="dcterms:W3CDTF">2024-08-01T11:18:00Z</dcterms:created>
  <dcterms:modified xsi:type="dcterms:W3CDTF">2025-08-18T07:13:00Z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83f71816d4ba4274a45860a770be8fa4db107df337a76985f21ef5e0fc4336a3</vt:lpwstr>
  </property>
</Properties>
</file>