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33CBA" w14:textId="3B7379C9" w:rsidR="00FF148F" w:rsidRPr="00246D88" w:rsidRDefault="00C5238C">
      <w:pPr>
        <w:rPr>
          <w:rFonts w:asciiTheme="majorHAnsi" w:hAnsiTheme="majorHAnsi"/>
          <w:sz w:val="20"/>
          <w:szCs w:val="20"/>
        </w:rPr>
      </w:pPr>
      <w:bookmarkStart w:id="0" w:name="_GoBack"/>
      <w:r>
        <w:rPr>
          <w:rFonts w:asciiTheme="majorHAnsi" w:hAnsiTheme="majorHAnsi"/>
          <w:sz w:val="20"/>
          <w:szCs w:val="20"/>
        </w:rPr>
        <w:t>Table S5</w:t>
      </w:r>
      <w:r w:rsidR="001D1291" w:rsidRPr="00246D88">
        <w:rPr>
          <w:rFonts w:asciiTheme="majorHAnsi" w:hAnsiTheme="majorHAnsi"/>
          <w:sz w:val="20"/>
          <w:szCs w:val="20"/>
        </w:rPr>
        <w:t xml:space="preserve"> Bacteriological studies for small ruminant brucellosis</w:t>
      </w:r>
    </w:p>
    <w:tbl>
      <w:tblPr>
        <w:tblStyle w:val="TableGrid"/>
        <w:tblW w:w="15865" w:type="dxa"/>
        <w:tblLook w:val="04A0" w:firstRow="1" w:lastRow="0" w:firstColumn="1" w:lastColumn="0" w:noHBand="0" w:noVBand="1"/>
      </w:tblPr>
      <w:tblGrid>
        <w:gridCol w:w="1099"/>
        <w:gridCol w:w="848"/>
        <w:gridCol w:w="746"/>
        <w:gridCol w:w="904"/>
        <w:gridCol w:w="989"/>
        <w:gridCol w:w="2799"/>
        <w:gridCol w:w="1131"/>
        <w:gridCol w:w="1127"/>
        <w:gridCol w:w="660"/>
        <w:gridCol w:w="1259"/>
        <w:gridCol w:w="1106"/>
        <w:gridCol w:w="1300"/>
        <w:gridCol w:w="617"/>
        <w:gridCol w:w="1280"/>
      </w:tblGrid>
      <w:tr w:rsidR="007308ED" w:rsidRPr="001D1291" w14:paraId="31D2CFFB" w14:textId="77777777" w:rsidTr="00C47413">
        <w:trPr>
          <w:trHeight w:val="170"/>
        </w:trPr>
        <w:tc>
          <w:tcPr>
            <w:tcW w:w="1099" w:type="dxa"/>
            <w:vAlign w:val="center"/>
            <w:hideMark/>
          </w:tcPr>
          <w:bookmarkEnd w:id="0"/>
          <w:p w14:paraId="0F8D79F3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848" w:type="dxa"/>
            <w:vAlign w:val="center"/>
            <w:hideMark/>
          </w:tcPr>
          <w:p w14:paraId="418C129A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Origin of samples</w:t>
            </w:r>
          </w:p>
        </w:tc>
        <w:tc>
          <w:tcPr>
            <w:tcW w:w="746" w:type="dxa"/>
            <w:vAlign w:val="center"/>
            <w:hideMark/>
          </w:tcPr>
          <w:p w14:paraId="35B2880B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904" w:type="dxa"/>
            <w:vAlign w:val="center"/>
            <w:hideMark/>
          </w:tcPr>
          <w:p w14:paraId="1D19EFA1" w14:textId="6A47C000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Province</w:t>
            </w:r>
            <w:r w:rsidR="007308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(town)</w:t>
            </w:r>
          </w:p>
        </w:tc>
        <w:tc>
          <w:tcPr>
            <w:tcW w:w="989" w:type="dxa"/>
            <w:vAlign w:val="center"/>
            <w:hideMark/>
          </w:tcPr>
          <w:p w14:paraId="070AC0F8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Period of sampling</w:t>
            </w:r>
          </w:p>
        </w:tc>
        <w:tc>
          <w:tcPr>
            <w:tcW w:w="2799" w:type="dxa"/>
            <w:vAlign w:val="center"/>
            <w:hideMark/>
          </w:tcPr>
          <w:p w14:paraId="42999687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Media</w:t>
            </w:r>
          </w:p>
        </w:tc>
        <w:tc>
          <w:tcPr>
            <w:tcW w:w="1131" w:type="dxa"/>
            <w:vAlign w:val="center"/>
            <w:hideMark/>
          </w:tcPr>
          <w:p w14:paraId="193087DF" w14:textId="77777777" w:rsidR="001D1291" w:rsidRPr="001D1291" w:rsidRDefault="001D1291" w:rsidP="00C47413">
            <w:pPr>
              <w:ind w:left="13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Biotyping</w:t>
            </w:r>
            <w:proofErr w:type="spellEnd"/>
          </w:p>
        </w:tc>
        <w:tc>
          <w:tcPr>
            <w:tcW w:w="1127" w:type="dxa"/>
            <w:vAlign w:val="center"/>
            <w:hideMark/>
          </w:tcPr>
          <w:p w14:paraId="75D92CC8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Type of samples</w:t>
            </w:r>
          </w:p>
        </w:tc>
        <w:tc>
          <w:tcPr>
            <w:tcW w:w="660" w:type="dxa"/>
            <w:vAlign w:val="center"/>
            <w:hideMark/>
          </w:tcPr>
          <w:p w14:paraId="2797EC65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</w:t>
            </w:r>
            <w:proofErr w:type="gramEnd"/>
          </w:p>
        </w:tc>
        <w:tc>
          <w:tcPr>
            <w:tcW w:w="1259" w:type="dxa"/>
            <w:vAlign w:val="center"/>
            <w:hideMark/>
          </w:tcPr>
          <w:p w14:paraId="0A549C5C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Culture positive</w:t>
            </w:r>
          </w:p>
        </w:tc>
        <w:tc>
          <w:tcPr>
            <w:tcW w:w="1106" w:type="dxa"/>
            <w:vAlign w:val="center"/>
            <w:hideMark/>
          </w:tcPr>
          <w:p w14:paraId="6AFF3BB4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Isolate</w:t>
            </w:r>
          </w:p>
        </w:tc>
        <w:tc>
          <w:tcPr>
            <w:tcW w:w="1300" w:type="dxa"/>
            <w:vAlign w:val="center"/>
            <w:hideMark/>
          </w:tcPr>
          <w:p w14:paraId="5CA250C4" w14:textId="617345C4" w:rsidR="001D1291" w:rsidRPr="001D1291" w:rsidRDefault="00027562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="001D1291"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iovar</w:t>
            </w:r>
            <w:proofErr w:type="spellEnd"/>
          </w:p>
        </w:tc>
        <w:tc>
          <w:tcPr>
            <w:tcW w:w="617" w:type="dxa"/>
            <w:vAlign w:val="center"/>
            <w:hideMark/>
          </w:tcPr>
          <w:p w14:paraId="5A014A17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</w:t>
            </w:r>
            <w:proofErr w:type="gramEnd"/>
          </w:p>
        </w:tc>
        <w:tc>
          <w:tcPr>
            <w:tcW w:w="1280" w:type="dxa"/>
            <w:vAlign w:val="center"/>
            <w:hideMark/>
          </w:tcPr>
          <w:p w14:paraId="7E843ADB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Comments</w:t>
            </w:r>
          </w:p>
        </w:tc>
      </w:tr>
      <w:tr w:rsidR="007308ED" w:rsidRPr="001D1291" w14:paraId="2C177642" w14:textId="77777777" w:rsidTr="00C47413">
        <w:trPr>
          <w:trHeight w:val="170"/>
        </w:trPr>
        <w:tc>
          <w:tcPr>
            <w:tcW w:w="1099" w:type="dxa"/>
            <w:vAlign w:val="center"/>
            <w:hideMark/>
          </w:tcPr>
          <w:p w14:paraId="7F81A3BA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Benhabyles</w:t>
            </w:r>
            <w:proofErr w:type="spellEnd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et al. (1992)</w:t>
            </w:r>
          </w:p>
        </w:tc>
        <w:tc>
          <w:tcPr>
            <w:tcW w:w="848" w:type="dxa"/>
            <w:vAlign w:val="center"/>
            <w:hideMark/>
          </w:tcPr>
          <w:p w14:paraId="2B7304B7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746" w:type="dxa"/>
            <w:vAlign w:val="center"/>
            <w:hideMark/>
          </w:tcPr>
          <w:p w14:paraId="7688BAEA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904" w:type="dxa"/>
            <w:vAlign w:val="center"/>
            <w:hideMark/>
          </w:tcPr>
          <w:p w14:paraId="7677AC6C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989" w:type="dxa"/>
            <w:vAlign w:val="center"/>
            <w:hideMark/>
          </w:tcPr>
          <w:p w14:paraId="681EB088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1980-1991</w:t>
            </w:r>
          </w:p>
        </w:tc>
        <w:tc>
          <w:tcPr>
            <w:tcW w:w="2799" w:type="dxa"/>
            <w:vAlign w:val="center"/>
            <w:hideMark/>
          </w:tcPr>
          <w:p w14:paraId="7C6730A3" w14:textId="69BE77AB" w:rsidR="001D1291" w:rsidRPr="001D1291" w:rsidRDefault="001D1291" w:rsidP="00027562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"</w:t>
            </w:r>
            <w:proofErr w:type="spellStart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Brucella</w:t>
            </w:r>
            <w:proofErr w:type="spellEnd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modified" or </w:t>
            </w:r>
            <w:proofErr w:type="spellStart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Trypticase</w:t>
            </w:r>
            <w:proofErr w:type="spellEnd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soya (</w:t>
            </w:r>
            <w:proofErr w:type="spellStart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Difco</w:t>
            </w:r>
            <w:proofErr w:type="spellEnd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 and antibiotic mix (</w:t>
            </w:r>
            <w:r w:rsidR="00027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PCB)</w:t>
            </w:r>
          </w:p>
        </w:tc>
        <w:tc>
          <w:tcPr>
            <w:tcW w:w="1131" w:type="dxa"/>
            <w:vAlign w:val="center"/>
            <w:hideMark/>
          </w:tcPr>
          <w:p w14:paraId="1DC1D840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 per Alton et al. (1988)</w:t>
            </w:r>
          </w:p>
        </w:tc>
        <w:tc>
          <w:tcPr>
            <w:tcW w:w="1127" w:type="dxa"/>
            <w:vAlign w:val="center"/>
            <w:hideMark/>
          </w:tcPr>
          <w:p w14:paraId="3091CC9E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660" w:type="dxa"/>
            <w:vAlign w:val="center"/>
            <w:hideMark/>
          </w:tcPr>
          <w:p w14:paraId="64639A2B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 (S)</w:t>
            </w:r>
          </w:p>
        </w:tc>
        <w:tc>
          <w:tcPr>
            <w:tcW w:w="1259" w:type="dxa"/>
            <w:vAlign w:val="center"/>
            <w:hideMark/>
          </w:tcPr>
          <w:p w14:paraId="5C1E5C7B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 (S)</w:t>
            </w:r>
          </w:p>
        </w:tc>
        <w:tc>
          <w:tcPr>
            <w:tcW w:w="1106" w:type="dxa"/>
            <w:vAlign w:val="center"/>
            <w:hideMark/>
          </w:tcPr>
          <w:p w14:paraId="13CEB400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B. </w:t>
            </w:r>
            <w:proofErr w:type="spellStart"/>
            <w:proofErr w:type="gramStart"/>
            <w:r w:rsidRPr="001D129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melitensis</w:t>
            </w:r>
            <w:proofErr w:type="spellEnd"/>
            <w:proofErr w:type="gramEnd"/>
          </w:p>
        </w:tc>
        <w:tc>
          <w:tcPr>
            <w:tcW w:w="1300" w:type="dxa"/>
            <w:vAlign w:val="center"/>
            <w:hideMark/>
          </w:tcPr>
          <w:p w14:paraId="7BDC2B41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Biovar</w:t>
            </w:r>
            <w:proofErr w:type="spellEnd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617" w:type="dxa"/>
            <w:vAlign w:val="center"/>
            <w:hideMark/>
          </w:tcPr>
          <w:p w14:paraId="487452DA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 (S)</w:t>
            </w:r>
          </w:p>
        </w:tc>
        <w:tc>
          <w:tcPr>
            <w:tcW w:w="1280" w:type="dxa"/>
            <w:vAlign w:val="center"/>
            <w:hideMark/>
          </w:tcPr>
          <w:p w14:paraId="319B40F3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7308ED" w:rsidRPr="001D1291" w14:paraId="52986647" w14:textId="77777777" w:rsidTr="00C47413">
        <w:trPr>
          <w:trHeight w:val="170"/>
        </w:trPr>
        <w:tc>
          <w:tcPr>
            <w:tcW w:w="1099" w:type="dxa"/>
            <w:vAlign w:val="center"/>
            <w:hideMark/>
          </w:tcPr>
          <w:p w14:paraId="1B207C80" w14:textId="3CF62531" w:rsidR="001D1291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MAMVA (1996)</w:t>
            </w:r>
          </w:p>
        </w:tc>
        <w:tc>
          <w:tcPr>
            <w:tcW w:w="848" w:type="dxa"/>
            <w:vAlign w:val="center"/>
            <w:hideMark/>
          </w:tcPr>
          <w:p w14:paraId="4854E8A8" w14:textId="00F3BE30" w:rsidR="001D1291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Guil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sheep</w:t>
            </w:r>
          </w:p>
        </w:tc>
        <w:tc>
          <w:tcPr>
            <w:tcW w:w="746" w:type="dxa"/>
            <w:vAlign w:val="center"/>
            <w:hideMark/>
          </w:tcPr>
          <w:p w14:paraId="7C6E4AAC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Oriental region</w:t>
            </w:r>
          </w:p>
        </w:tc>
        <w:tc>
          <w:tcPr>
            <w:tcW w:w="904" w:type="dxa"/>
            <w:vAlign w:val="center"/>
            <w:hideMark/>
          </w:tcPr>
          <w:p w14:paraId="2E3399ED" w14:textId="7AB7B827" w:rsidR="001D1291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</w:t>
            </w:r>
            <w:r w:rsidR="001D1291"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</w:t>
            </w:r>
            <w:r w:rsidR="001D1291"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Tendrara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9" w:type="dxa"/>
            <w:vAlign w:val="center"/>
            <w:hideMark/>
          </w:tcPr>
          <w:p w14:paraId="0CA4F33D" w14:textId="04EFD56B" w:rsidR="001D1291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2799" w:type="dxa"/>
            <w:vAlign w:val="center"/>
            <w:hideMark/>
          </w:tcPr>
          <w:p w14:paraId="2F143258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31" w:type="dxa"/>
            <w:vAlign w:val="center"/>
            <w:hideMark/>
          </w:tcPr>
          <w:p w14:paraId="34DC22E0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27" w:type="dxa"/>
            <w:vAlign w:val="center"/>
            <w:hideMark/>
          </w:tcPr>
          <w:p w14:paraId="7C32BB18" w14:textId="70B670E7" w:rsidR="001D1291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660" w:type="dxa"/>
            <w:vAlign w:val="center"/>
            <w:hideMark/>
          </w:tcPr>
          <w:p w14:paraId="4140921D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59" w:type="dxa"/>
            <w:vAlign w:val="center"/>
            <w:hideMark/>
          </w:tcPr>
          <w:p w14:paraId="653228E4" w14:textId="1F4D1A7B" w:rsidR="001D1291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06" w:type="dxa"/>
            <w:vAlign w:val="center"/>
            <w:hideMark/>
          </w:tcPr>
          <w:p w14:paraId="5057A22C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B. </w:t>
            </w:r>
            <w:proofErr w:type="spellStart"/>
            <w:proofErr w:type="gramStart"/>
            <w:r w:rsidRPr="001D129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melitensis</w:t>
            </w:r>
            <w:proofErr w:type="spellEnd"/>
            <w:proofErr w:type="gramEnd"/>
          </w:p>
        </w:tc>
        <w:tc>
          <w:tcPr>
            <w:tcW w:w="1300" w:type="dxa"/>
            <w:vAlign w:val="center"/>
            <w:hideMark/>
          </w:tcPr>
          <w:p w14:paraId="4CF548AD" w14:textId="4AFC8163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Biovar</w:t>
            </w:r>
            <w:proofErr w:type="spellEnd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7308E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7" w:type="dxa"/>
            <w:vAlign w:val="center"/>
            <w:hideMark/>
          </w:tcPr>
          <w:p w14:paraId="78F1F4C1" w14:textId="7BEC9A7A" w:rsidR="001D1291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80" w:type="dxa"/>
            <w:vAlign w:val="center"/>
            <w:hideMark/>
          </w:tcPr>
          <w:p w14:paraId="75477D22" w14:textId="77777777" w:rsidR="001D1291" w:rsidRPr="001D1291" w:rsidRDefault="001D1291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7308ED" w:rsidRPr="001D1291" w14:paraId="0DB9CB63" w14:textId="77777777" w:rsidTr="00C47413">
        <w:trPr>
          <w:trHeight w:val="170"/>
        </w:trPr>
        <w:tc>
          <w:tcPr>
            <w:tcW w:w="1099" w:type="dxa"/>
            <w:vAlign w:val="center"/>
          </w:tcPr>
          <w:p w14:paraId="2B432A45" w14:textId="5ACACE3D" w:rsidR="007308ED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Moudni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(1997)</w:t>
            </w:r>
          </w:p>
        </w:tc>
        <w:tc>
          <w:tcPr>
            <w:tcW w:w="848" w:type="dxa"/>
            <w:vAlign w:val="center"/>
          </w:tcPr>
          <w:p w14:paraId="4AB95B01" w14:textId="09D8A57D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746" w:type="dxa"/>
            <w:vAlign w:val="center"/>
          </w:tcPr>
          <w:p w14:paraId="43E50935" w14:textId="575154CC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Oriental region</w:t>
            </w:r>
          </w:p>
        </w:tc>
        <w:tc>
          <w:tcPr>
            <w:tcW w:w="904" w:type="dxa"/>
            <w:vAlign w:val="center"/>
          </w:tcPr>
          <w:p w14:paraId="7520A308" w14:textId="77777777" w:rsidR="007308ED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Maatarka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Figuig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  <w:p w14:paraId="449F19E9" w14:textId="02B18A5A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Ain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Mather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Jerrada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89" w:type="dxa"/>
            <w:vAlign w:val="center"/>
          </w:tcPr>
          <w:p w14:paraId="26B1C973" w14:textId="70155B4F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2799" w:type="dxa"/>
            <w:vAlign w:val="center"/>
          </w:tcPr>
          <w:p w14:paraId="0D8A1766" w14:textId="7E5CE3E1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31" w:type="dxa"/>
            <w:vAlign w:val="center"/>
          </w:tcPr>
          <w:p w14:paraId="05B056A3" w14:textId="4C9F1B29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27" w:type="dxa"/>
            <w:vAlign w:val="center"/>
          </w:tcPr>
          <w:p w14:paraId="58F84FA1" w14:textId="563ACF3D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Products of abortion and vaginal swabs</w:t>
            </w:r>
          </w:p>
        </w:tc>
        <w:tc>
          <w:tcPr>
            <w:tcW w:w="660" w:type="dxa"/>
            <w:vAlign w:val="center"/>
          </w:tcPr>
          <w:p w14:paraId="4913B7F8" w14:textId="292D3E30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59" w:type="dxa"/>
            <w:vAlign w:val="center"/>
          </w:tcPr>
          <w:p w14:paraId="14856ED3" w14:textId="47B787E9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06" w:type="dxa"/>
            <w:vAlign w:val="center"/>
          </w:tcPr>
          <w:p w14:paraId="5DF9644D" w14:textId="30FC94EB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1D129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B. </w:t>
            </w:r>
            <w:proofErr w:type="spellStart"/>
            <w:proofErr w:type="gramStart"/>
            <w:r w:rsidRPr="001D129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melitensis</w:t>
            </w:r>
            <w:proofErr w:type="spellEnd"/>
            <w:proofErr w:type="gramEnd"/>
          </w:p>
        </w:tc>
        <w:tc>
          <w:tcPr>
            <w:tcW w:w="1300" w:type="dxa"/>
            <w:vAlign w:val="center"/>
          </w:tcPr>
          <w:p w14:paraId="4389BB09" w14:textId="64E9D030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Biovar</w:t>
            </w:r>
            <w:proofErr w:type="spellEnd"/>
            <w:r w:rsidRPr="001D129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7" w:type="dxa"/>
            <w:vAlign w:val="center"/>
          </w:tcPr>
          <w:p w14:paraId="15D912AD" w14:textId="78E4B2F3" w:rsidR="007308ED" w:rsidRPr="001D1291" w:rsidRDefault="007308ED" w:rsidP="00C47413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80" w:type="dxa"/>
            <w:vAlign w:val="center"/>
          </w:tcPr>
          <w:p w14:paraId="43AE387C" w14:textId="740DED7C" w:rsidR="007308ED" w:rsidRPr="001D1291" w:rsidRDefault="00794FC4" w:rsidP="00027562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Flock keeper had </w:t>
            </w:r>
            <w:r w:rsidR="007308E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brucellosis symptoms confirmed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as serologically</w:t>
            </w:r>
            <w:r w:rsidR="00027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+</w:t>
            </w:r>
            <w:proofErr w:type="spellStart"/>
            <w:r w:rsidR="0002756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ve</w:t>
            </w:r>
            <w:proofErr w:type="spellEnd"/>
          </w:p>
        </w:tc>
      </w:tr>
    </w:tbl>
    <w:p w14:paraId="3B98A568" w14:textId="55ED1E1F" w:rsidR="001D1291" w:rsidRPr="00027562" w:rsidRDefault="00027562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NS- not specified, PCB- </w:t>
      </w:r>
      <w:proofErr w:type="spellStart"/>
      <w:r w:rsidRPr="001D1291">
        <w:rPr>
          <w:rFonts w:ascii="Calibri" w:eastAsia="Times New Roman" w:hAnsi="Calibri" w:cs="Times New Roman"/>
          <w:color w:val="000000"/>
          <w:sz w:val="16"/>
          <w:szCs w:val="16"/>
        </w:rPr>
        <w:t>polymixin</w:t>
      </w:r>
      <w:proofErr w:type="spellEnd"/>
      <w:r w:rsidRPr="001D1291">
        <w:rPr>
          <w:rFonts w:ascii="Calibri" w:eastAsia="Times New Roman" w:hAnsi="Calibri" w:cs="Times New Roman"/>
          <w:color w:val="000000"/>
          <w:sz w:val="16"/>
          <w:szCs w:val="16"/>
        </w:rPr>
        <w:t xml:space="preserve">, </w:t>
      </w:r>
      <w:proofErr w:type="spellStart"/>
      <w:r>
        <w:rPr>
          <w:rFonts w:ascii="Calibri" w:eastAsia="Times New Roman" w:hAnsi="Calibri" w:cs="Times New Roman"/>
          <w:color w:val="000000"/>
          <w:sz w:val="16"/>
          <w:szCs w:val="16"/>
        </w:rPr>
        <w:t>c</w:t>
      </w:r>
      <w:r w:rsidRPr="001D1291">
        <w:rPr>
          <w:rFonts w:ascii="Calibri" w:eastAsia="Times New Roman" w:hAnsi="Calibri" w:cs="Times New Roman"/>
          <w:color w:val="000000"/>
          <w:sz w:val="16"/>
          <w:szCs w:val="16"/>
        </w:rPr>
        <w:t>yclohexidine</w:t>
      </w:r>
      <w:proofErr w:type="spellEnd"/>
      <w:r w:rsidRPr="00027562">
        <w:rPr>
          <w:rFonts w:ascii="Calibri" w:eastAsia="Times New Roman" w:hAnsi="Calibri" w:cs="Times New Roman"/>
          <w:color w:val="000000"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color w:val="000000"/>
          <w:sz w:val="16"/>
          <w:szCs w:val="16"/>
        </w:rPr>
        <w:t xml:space="preserve">and </w:t>
      </w:r>
      <w:r w:rsidRPr="001D1291">
        <w:rPr>
          <w:rFonts w:ascii="Calibri" w:eastAsia="Times New Roman" w:hAnsi="Calibri" w:cs="Times New Roman"/>
          <w:color w:val="000000"/>
          <w:sz w:val="16"/>
          <w:szCs w:val="16"/>
        </w:rPr>
        <w:t>bacitracin</w:t>
      </w:r>
      <w:r w:rsidR="00CB68E0">
        <w:rPr>
          <w:rFonts w:ascii="Calibri" w:eastAsia="Times New Roman" w:hAnsi="Calibri" w:cs="Times New Roman"/>
          <w:color w:val="000000"/>
          <w:sz w:val="16"/>
          <w:szCs w:val="16"/>
        </w:rPr>
        <w:t>, S- sheep, G- goats</w:t>
      </w:r>
    </w:p>
    <w:sectPr w:rsidR="001D1291" w:rsidRPr="00027562" w:rsidSect="001D1291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E8"/>
    <w:rsid w:val="00027562"/>
    <w:rsid w:val="001D1291"/>
    <w:rsid w:val="00246D88"/>
    <w:rsid w:val="006B03E8"/>
    <w:rsid w:val="007308ED"/>
    <w:rsid w:val="00794FC4"/>
    <w:rsid w:val="00837889"/>
    <w:rsid w:val="00C47413"/>
    <w:rsid w:val="00C5238C"/>
    <w:rsid w:val="00CB68E0"/>
    <w:rsid w:val="00EA0F63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2D13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1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706</Characters>
  <Application>Microsoft Macintosh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Ducrotoy</dc:creator>
  <cp:keywords/>
  <dc:description/>
  <cp:lastModifiedBy>Marie Ducrotoy</cp:lastModifiedBy>
  <cp:revision>10</cp:revision>
  <dcterms:created xsi:type="dcterms:W3CDTF">2015-04-24T11:06:00Z</dcterms:created>
  <dcterms:modified xsi:type="dcterms:W3CDTF">2015-11-24T11:51:00Z</dcterms:modified>
</cp:coreProperties>
</file>