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F0F8E" w14:textId="77777777" w:rsidR="00A13705" w:rsidRDefault="00A13705" w:rsidP="00D46AB6">
      <w:pPr>
        <w:pStyle w:val="Title"/>
        <w:pBdr>
          <w:bottom w:val="none" w:sz="0" w:space="0" w:color="auto"/>
        </w:pBdr>
        <w:spacing w:after="0"/>
        <w:rPr>
          <w:rFonts w:asciiTheme="minorHAnsi" w:hAnsiTheme="minorHAnsi"/>
          <w:sz w:val="42"/>
        </w:rPr>
      </w:pPr>
      <w:bookmarkStart w:id="0" w:name="_GoBack"/>
      <w:bookmarkEnd w:id="0"/>
      <w:r>
        <w:rPr>
          <w:rFonts w:asciiTheme="minorHAnsi" w:hAnsiTheme="minorHAnsi"/>
          <w:sz w:val="42"/>
        </w:rPr>
        <w:t>Supplementary file 1</w:t>
      </w:r>
    </w:p>
    <w:p w14:paraId="78D1F024" w14:textId="77777777" w:rsidR="00A13705" w:rsidRDefault="00A13705" w:rsidP="00D46AB6">
      <w:pPr>
        <w:pStyle w:val="Title"/>
        <w:pBdr>
          <w:bottom w:val="none" w:sz="0" w:space="0" w:color="auto"/>
        </w:pBdr>
        <w:spacing w:after="0"/>
        <w:rPr>
          <w:rFonts w:asciiTheme="minorHAnsi" w:hAnsiTheme="minorHAnsi"/>
          <w:sz w:val="42"/>
        </w:rPr>
      </w:pPr>
    </w:p>
    <w:p w14:paraId="24FBB944" w14:textId="01A3827F" w:rsidR="00D46AB6" w:rsidRPr="0025138C" w:rsidRDefault="00E13DA7" w:rsidP="00D46AB6">
      <w:pPr>
        <w:pStyle w:val="Title"/>
        <w:pBdr>
          <w:bottom w:val="none" w:sz="0" w:space="0" w:color="auto"/>
        </w:pBdr>
        <w:spacing w:after="0"/>
        <w:rPr>
          <w:rFonts w:asciiTheme="minorHAnsi" w:hAnsiTheme="minorHAnsi"/>
          <w:sz w:val="42"/>
        </w:rPr>
      </w:pPr>
      <w:r w:rsidRPr="0025138C">
        <w:rPr>
          <w:rFonts w:asciiTheme="minorHAnsi" w:hAnsiTheme="minorHAnsi"/>
          <w:sz w:val="42"/>
        </w:rPr>
        <w:t xml:space="preserve">ONCHOSIM simulations: </w:t>
      </w:r>
      <w:r w:rsidR="00D46AB6" w:rsidRPr="0025138C">
        <w:rPr>
          <w:rFonts w:asciiTheme="minorHAnsi" w:hAnsiTheme="minorHAnsi"/>
          <w:sz w:val="42"/>
        </w:rPr>
        <w:t xml:space="preserve">brief model description, input assumptions and simulations </w:t>
      </w:r>
      <w:r w:rsidRPr="0025138C">
        <w:rPr>
          <w:rFonts w:asciiTheme="minorHAnsi" w:hAnsiTheme="minorHAnsi"/>
          <w:sz w:val="42"/>
        </w:rPr>
        <w:t>that were done</w:t>
      </w:r>
    </w:p>
    <w:p w14:paraId="67FF3A25" w14:textId="77777777" w:rsidR="00D46AB6" w:rsidRPr="0025138C" w:rsidRDefault="00D46AB6" w:rsidP="00D46AB6">
      <w:pPr>
        <w:spacing w:after="0" w:line="240" w:lineRule="auto"/>
        <w:rPr>
          <w:lang w:val="en-GB"/>
        </w:rPr>
      </w:pPr>
    </w:p>
    <w:p w14:paraId="4566927B" w14:textId="77777777" w:rsidR="00D46AB6" w:rsidRPr="0025138C" w:rsidRDefault="00D46AB6" w:rsidP="00D46AB6">
      <w:pPr>
        <w:spacing w:after="0" w:line="240" w:lineRule="auto"/>
      </w:pPr>
      <w:r w:rsidRPr="0025138C">
        <w:t xml:space="preserve">This document is a supplement to the following manuscript: </w:t>
      </w:r>
    </w:p>
    <w:p w14:paraId="0B0E47E3" w14:textId="77777777" w:rsidR="00D46AB6" w:rsidRPr="0025138C" w:rsidRDefault="00D46AB6" w:rsidP="00D46AB6">
      <w:pPr>
        <w:spacing w:after="0" w:line="240" w:lineRule="auto"/>
        <w:ind w:left="993" w:hanging="993"/>
      </w:pPr>
      <w:r w:rsidRPr="0025138C">
        <w:t xml:space="preserve">Title: </w:t>
      </w:r>
      <w:r w:rsidRPr="0025138C">
        <w:tab/>
        <w:t>Progress towards onchocerciasis elimination in the participating countries of the African Programme for Onchocerciasis Control: epidemiological evaluation results</w:t>
      </w:r>
    </w:p>
    <w:p w14:paraId="3DE882B7" w14:textId="77777777" w:rsidR="00D46AB6" w:rsidRPr="0025138C" w:rsidRDefault="00D46AB6" w:rsidP="00D46AB6">
      <w:pPr>
        <w:spacing w:after="0" w:line="240" w:lineRule="auto"/>
        <w:ind w:left="993" w:hanging="993"/>
      </w:pPr>
      <w:r w:rsidRPr="0025138C">
        <w:t xml:space="preserve">Authors: </w:t>
      </w:r>
      <w:r w:rsidRPr="0025138C">
        <w:tab/>
        <w:t xml:space="preserve">A. </w:t>
      </w:r>
      <w:proofErr w:type="spellStart"/>
      <w:r w:rsidRPr="0025138C">
        <w:t>Tekle</w:t>
      </w:r>
      <w:proofErr w:type="spellEnd"/>
      <w:r w:rsidRPr="0025138C">
        <w:t xml:space="preserve">, H. Zouré, M. Noma, M. </w:t>
      </w:r>
      <w:proofErr w:type="spellStart"/>
      <w:r w:rsidRPr="0025138C">
        <w:t>Boussinesq</w:t>
      </w:r>
      <w:proofErr w:type="spellEnd"/>
      <w:r w:rsidRPr="0025138C">
        <w:t xml:space="preserve">, L.E. </w:t>
      </w:r>
      <w:proofErr w:type="spellStart"/>
      <w:r w:rsidRPr="0025138C">
        <w:t>Coffeng</w:t>
      </w:r>
      <w:proofErr w:type="spellEnd"/>
      <w:r w:rsidRPr="0025138C">
        <w:t xml:space="preserve">, W.A. </w:t>
      </w:r>
      <w:proofErr w:type="spellStart"/>
      <w:r w:rsidRPr="0025138C">
        <w:t>Stolk</w:t>
      </w:r>
      <w:proofErr w:type="spellEnd"/>
      <w:r w:rsidRPr="0025138C">
        <w:t>, J.H.F. Remme</w:t>
      </w:r>
    </w:p>
    <w:p w14:paraId="60C221B2" w14:textId="77777777" w:rsidR="00D46AB6" w:rsidRPr="0025138C" w:rsidRDefault="00D46AB6" w:rsidP="00D46AB6">
      <w:pPr>
        <w:spacing w:after="0" w:line="240" w:lineRule="auto"/>
        <w:ind w:left="432"/>
      </w:pPr>
    </w:p>
    <w:sdt>
      <w:sdtPr>
        <w:rPr>
          <w:rFonts w:asciiTheme="minorHAnsi" w:eastAsiaTheme="minorHAnsi" w:hAnsiTheme="minorHAnsi" w:cstheme="minorBidi"/>
          <w:b w:val="0"/>
          <w:bCs w:val="0"/>
          <w:color w:val="auto"/>
          <w:sz w:val="22"/>
          <w:szCs w:val="22"/>
          <w:lang w:eastAsia="en-US"/>
        </w:rPr>
        <w:id w:val="166524450"/>
        <w:docPartObj>
          <w:docPartGallery w:val="Table of Contents"/>
          <w:docPartUnique/>
        </w:docPartObj>
      </w:sdtPr>
      <w:sdtEndPr>
        <w:rPr>
          <w:noProof/>
        </w:rPr>
      </w:sdtEndPr>
      <w:sdtContent>
        <w:p w14:paraId="1293A659" w14:textId="77777777" w:rsidR="00D46AB6" w:rsidRPr="0025138C" w:rsidRDefault="00D46AB6" w:rsidP="00D46AB6">
          <w:pPr>
            <w:pStyle w:val="TOCHeading"/>
            <w:spacing w:line="240" w:lineRule="auto"/>
            <w:rPr>
              <w:rFonts w:asciiTheme="minorHAnsi" w:hAnsiTheme="minorHAnsi"/>
            </w:rPr>
          </w:pPr>
          <w:r w:rsidRPr="0025138C">
            <w:rPr>
              <w:rFonts w:asciiTheme="minorHAnsi" w:hAnsiTheme="minorHAnsi"/>
            </w:rPr>
            <w:t>Contents</w:t>
          </w:r>
        </w:p>
        <w:p w14:paraId="45616166" w14:textId="77777777" w:rsidR="00C304E1" w:rsidRPr="0025138C" w:rsidRDefault="00D46AB6" w:rsidP="00C304E1">
          <w:pPr>
            <w:pStyle w:val="TOC1"/>
            <w:tabs>
              <w:tab w:val="left" w:pos="440"/>
              <w:tab w:val="right" w:leader="dot" w:pos="9062"/>
            </w:tabs>
            <w:spacing w:line="240" w:lineRule="auto"/>
            <w:rPr>
              <w:rFonts w:eastAsiaTheme="minorEastAsia"/>
              <w:noProof/>
              <w:lang w:val="en-GB" w:eastAsia="en-GB"/>
            </w:rPr>
          </w:pPr>
          <w:r w:rsidRPr="0025138C">
            <w:fldChar w:fldCharType="begin"/>
          </w:r>
          <w:r w:rsidRPr="0025138C">
            <w:instrText xml:space="preserve"> TOC \o "1-3" \h \z \u </w:instrText>
          </w:r>
          <w:r w:rsidRPr="0025138C">
            <w:fldChar w:fldCharType="separate"/>
          </w:r>
          <w:hyperlink w:anchor="_Toc445134653" w:history="1">
            <w:r w:rsidR="00C304E1" w:rsidRPr="0025138C">
              <w:rPr>
                <w:rStyle w:val="Hyperlink"/>
                <w:noProof/>
              </w:rPr>
              <w:t>1.</w:t>
            </w:r>
            <w:r w:rsidR="00C304E1" w:rsidRPr="0025138C">
              <w:rPr>
                <w:rFonts w:eastAsiaTheme="minorEastAsia"/>
                <w:noProof/>
                <w:lang w:val="en-GB" w:eastAsia="en-GB"/>
              </w:rPr>
              <w:tab/>
            </w:r>
            <w:r w:rsidR="00C304E1" w:rsidRPr="0025138C">
              <w:rPr>
                <w:rStyle w:val="Hyperlink"/>
                <w:noProof/>
              </w:rPr>
              <w:t>The ONCHOSIM model</w:t>
            </w:r>
            <w:r w:rsidR="00C304E1" w:rsidRPr="0025138C">
              <w:rPr>
                <w:noProof/>
                <w:webHidden/>
              </w:rPr>
              <w:tab/>
            </w:r>
            <w:r w:rsidR="00C304E1" w:rsidRPr="0025138C">
              <w:rPr>
                <w:noProof/>
                <w:webHidden/>
              </w:rPr>
              <w:fldChar w:fldCharType="begin"/>
            </w:r>
            <w:r w:rsidR="00C304E1" w:rsidRPr="0025138C">
              <w:rPr>
                <w:noProof/>
                <w:webHidden/>
              </w:rPr>
              <w:instrText xml:space="preserve"> PAGEREF _Toc445134653 \h </w:instrText>
            </w:r>
            <w:r w:rsidR="00C304E1" w:rsidRPr="0025138C">
              <w:rPr>
                <w:noProof/>
                <w:webHidden/>
              </w:rPr>
            </w:r>
            <w:r w:rsidR="00C304E1" w:rsidRPr="0025138C">
              <w:rPr>
                <w:noProof/>
                <w:webHidden/>
              </w:rPr>
              <w:fldChar w:fldCharType="separate"/>
            </w:r>
            <w:r w:rsidR="00484793">
              <w:rPr>
                <w:noProof/>
                <w:webHidden/>
              </w:rPr>
              <w:t>2</w:t>
            </w:r>
            <w:r w:rsidR="00C304E1" w:rsidRPr="0025138C">
              <w:rPr>
                <w:noProof/>
                <w:webHidden/>
              </w:rPr>
              <w:fldChar w:fldCharType="end"/>
            </w:r>
          </w:hyperlink>
        </w:p>
        <w:p w14:paraId="43E26151" w14:textId="77777777" w:rsidR="00C304E1" w:rsidRPr="0025138C" w:rsidRDefault="00A13705" w:rsidP="00C304E1">
          <w:pPr>
            <w:pStyle w:val="TOC1"/>
            <w:tabs>
              <w:tab w:val="left" w:pos="440"/>
              <w:tab w:val="right" w:leader="dot" w:pos="9062"/>
            </w:tabs>
            <w:spacing w:line="240" w:lineRule="auto"/>
            <w:rPr>
              <w:rFonts w:eastAsiaTheme="minorEastAsia"/>
              <w:noProof/>
              <w:lang w:val="en-GB" w:eastAsia="en-GB"/>
            </w:rPr>
          </w:pPr>
          <w:hyperlink w:anchor="_Toc445134654" w:history="1">
            <w:r w:rsidR="00C304E1" w:rsidRPr="0025138C">
              <w:rPr>
                <w:rStyle w:val="Hyperlink"/>
                <w:noProof/>
              </w:rPr>
              <w:t>2.</w:t>
            </w:r>
            <w:r w:rsidR="00C304E1" w:rsidRPr="0025138C">
              <w:rPr>
                <w:rFonts w:eastAsiaTheme="minorEastAsia"/>
                <w:noProof/>
                <w:lang w:val="en-GB" w:eastAsia="en-GB"/>
              </w:rPr>
              <w:tab/>
            </w:r>
            <w:r w:rsidR="00C304E1" w:rsidRPr="0025138C">
              <w:rPr>
                <w:rStyle w:val="Hyperlink"/>
                <w:noProof/>
              </w:rPr>
              <w:t>ONCHOSIM input: Probability distributions, functions and parameter values</w:t>
            </w:r>
            <w:r w:rsidR="00C304E1" w:rsidRPr="0025138C">
              <w:rPr>
                <w:noProof/>
                <w:webHidden/>
              </w:rPr>
              <w:tab/>
            </w:r>
            <w:r w:rsidR="00C304E1" w:rsidRPr="0025138C">
              <w:rPr>
                <w:noProof/>
                <w:webHidden/>
              </w:rPr>
              <w:fldChar w:fldCharType="begin"/>
            </w:r>
            <w:r w:rsidR="00C304E1" w:rsidRPr="0025138C">
              <w:rPr>
                <w:noProof/>
                <w:webHidden/>
              </w:rPr>
              <w:instrText xml:space="preserve"> PAGEREF _Toc445134654 \h </w:instrText>
            </w:r>
            <w:r w:rsidR="00C304E1" w:rsidRPr="0025138C">
              <w:rPr>
                <w:noProof/>
                <w:webHidden/>
              </w:rPr>
            </w:r>
            <w:r w:rsidR="00C304E1" w:rsidRPr="0025138C">
              <w:rPr>
                <w:noProof/>
                <w:webHidden/>
              </w:rPr>
              <w:fldChar w:fldCharType="separate"/>
            </w:r>
            <w:r w:rsidR="00484793">
              <w:rPr>
                <w:noProof/>
                <w:webHidden/>
              </w:rPr>
              <w:t>2</w:t>
            </w:r>
            <w:r w:rsidR="00C304E1" w:rsidRPr="0025138C">
              <w:rPr>
                <w:noProof/>
                <w:webHidden/>
              </w:rPr>
              <w:fldChar w:fldCharType="end"/>
            </w:r>
          </w:hyperlink>
        </w:p>
        <w:p w14:paraId="5EBC4368" w14:textId="77777777" w:rsidR="00C304E1" w:rsidRPr="0025138C" w:rsidRDefault="00A13705" w:rsidP="00C304E1">
          <w:pPr>
            <w:pStyle w:val="TOC1"/>
            <w:tabs>
              <w:tab w:val="left" w:pos="440"/>
              <w:tab w:val="right" w:leader="dot" w:pos="9062"/>
            </w:tabs>
            <w:spacing w:line="240" w:lineRule="auto"/>
            <w:rPr>
              <w:rFonts w:eastAsiaTheme="minorEastAsia"/>
              <w:noProof/>
              <w:lang w:val="en-GB" w:eastAsia="en-GB"/>
            </w:rPr>
          </w:pPr>
          <w:hyperlink w:anchor="_Toc445134655" w:history="1">
            <w:r w:rsidR="00C304E1" w:rsidRPr="0025138C">
              <w:rPr>
                <w:rStyle w:val="Hyperlink"/>
                <w:noProof/>
              </w:rPr>
              <w:t>3.</w:t>
            </w:r>
            <w:r w:rsidR="00C304E1" w:rsidRPr="0025138C">
              <w:rPr>
                <w:rFonts w:eastAsiaTheme="minorEastAsia"/>
                <w:noProof/>
                <w:lang w:val="en-GB" w:eastAsia="en-GB"/>
              </w:rPr>
              <w:tab/>
            </w:r>
            <w:r w:rsidR="00C304E1" w:rsidRPr="0025138C">
              <w:rPr>
                <w:rStyle w:val="Hyperlink"/>
                <w:noProof/>
              </w:rPr>
              <w:t>Design of simulation experiment</w:t>
            </w:r>
            <w:r w:rsidR="00C304E1" w:rsidRPr="0025138C">
              <w:rPr>
                <w:noProof/>
                <w:webHidden/>
              </w:rPr>
              <w:tab/>
            </w:r>
            <w:r w:rsidR="00C304E1" w:rsidRPr="0025138C">
              <w:rPr>
                <w:noProof/>
                <w:webHidden/>
              </w:rPr>
              <w:fldChar w:fldCharType="begin"/>
            </w:r>
            <w:r w:rsidR="00C304E1" w:rsidRPr="0025138C">
              <w:rPr>
                <w:noProof/>
                <w:webHidden/>
              </w:rPr>
              <w:instrText xml:space="preserve"> PAGEREF _Toc445134655 \h </w:instrText>
            </w:r>
            <w:r w:rsidR="00C304E1" w:rsidRPr="0025138C">
              <w:rPr>
                <w:noProof/>
                <w:webHidden/>
              </w:rPr>
            </w:r>
            <w:r w:rsidR="00C304E1" w:rsidRPr="0025138C">
              <w:rPr>
                <w:noProof/>
                <w:webHidden/>
              </w:rPr>
              <w:fldChar w:fldCharType="separate"/>
            </w:r>
            <w:r w:rsidR="00484793">
              <w:rPr>
                <w:noProof/>
                <w:webHidden/>
              </w:rPr>
              <w:t>7</w:t>
            </w:r>
            <w:r w:rsidR="00C304E1" w:rsidRPr="0025138C">
              <w:rPr>
                <w:noProof/>
                <w:webHidden/>
              </w:rPr>
              <w:fldChar w:fldCharType="end"/>
            </w:r>
          </w:hyperlink>
        </w:p>
        <w:p w14:paraId="7772C498" w14:textId="77777777" w:rsidR="00C304E1" w:rsidRPr="0025138C" w:rsidRDefault="00A13705" w:rsidP="00C304E1">
          <w:pPr>
            <w:pStyle w:val="TOC1"/>
            <w:tabs>
              <w:tab w:val="left" w:pos="440"/>
              <w:tab w:val="right" w:leader="dot" w:pos="9062"/>
            </w:tabs>
            <w:spacing w:line="240" w:lineRule="auto"/>
            <w:rPr>
              <w:rFonts w:eastAsiaTheme="minorEastAsia"/>
              <w:noProof/>
              <w:lang w:val="en-GB" w:eastAsia="en-GB"/>
            </w:rPr>
          </w:pPr>
          <w:hyperlink w:anchor="_Toc445134656" w:history="1">
            <w:r w:rsidR="00C304E1" w:rsidRPr="0025138C">
              <w:rPr>
                <w:rStyle w:val="Hyperlink"/>
                <w:noProof/>
              </w:rPr>
              <w:t>4.</w:t>
            </w:r>
            <w:r w:rsidR="00C304E1" w:rsidRPr="0025138C">
              <w:rPr>
                <w:rFonts w:eastAsiaTheme="minorEastAsia"/>
                <w:noProof/>
                <w:lang w:val="en-GB" w:eastAsia="en-GB"/>
              </w:rPr>
              <w:tab/>
            </w:r>
            <w:r w:rsidR="00C304E1" w:rsidRPr="0025138C">
              <w:rPr>
                <w:rStyle w:val="Hyperlink"/>
                <w:noProof/>
              </w:rPr>
              <w:t>References</w:t>
            </w:r>
            <w:r w:rsidR="00C304E1" w:rsidRPr="0025138C">
              <w:rPr>
                <w:noProof/>
                <w:webHidden/>
              </w:rPr>
              <w:tab/>
            </w:r>
            <w:r w:rsidR="00C304E1" w:rsidRPr="0025138C">
              <w:rPr>
                <w:noProof/>
                <w:webHidden/>
              </w:rPr>
              <w:fldChar w:fldCharType="begin"/>
            </w:r>
            <w:r w:rsidR="00C304E1" w:rsidRPr="0025138C">
              <w:rPr>
                <w:noProof/>
                <w:webHidden/>
              </w:rPr>
              <w:instrText xml:space="preserve"> PAGEREF _Toc445134656 \h </w:instrText>
            </w:r>
            <w:r w:rsidR="00C304E1" w:rsidRPr="0025138C">
              <w:rPr>
                <w:noProof/>
                <w:webHidden/>
              </w:rPr>
            </w:r>
            <w:r w:rsidR="00C304E1" w:rsidRPr="0025138C">
              <w:rPr>
                <w:noProof/>
                <w:webHidden/>
              </w:rPr>
              <w:fldChar w:fldCharType="separate"/>
            </w:r>
            <w:r w:rsidR="00484793">
              <w:rPr>
                <w:noProof/>
                <w:webHidden/>
              </w:rPr>
              <w:t>8</w:t>
            </w:r>
            <w:r w:rsidR="00C304E1" w:rsidRPr="0025138C">
              <w:rPr>
                <w:noProof/>
                <w:webHidden/>
              </w:rPr>
              <w:fldChar w:fldCharType="end"/>
            </w:r>
          </w:hyperlink>
        </w:p>
        <w:p w14:paraId="08ECF6EE" w14:textId="77777777" w:rsidR="00D46AB6" w:rsidRPr="0025138C" w:rsidRDefault="00D46AB6" w:rsidP="00C304E1">
          <w:pPr>
            <w:spacing w:line="240" w:lineRule="auto"/>
          </w:pPr>
          <w:r w:rsidRPr="0025138C">
            <w:rPr>
              <w:b/>
              <w:bCs/>
              <w:noProof/>
            </w:rPr>
            <w:fldChar w:fldCharType="end"/>
          </w:r>
        </w:p>
      </w:sdtContent>
    </w:sdt>
    <w:p w14:paraId="05C9B7BF" w14:textId="77777777" w:rsidR="00D46AB6" w:rsidRPr="0025138C" w:rsidRDefault="00D46AB6" w:rsidP="00D46AB6">
      <w:pPr>
        <w:spacing w:after="0" w:line="240" w:lineRule="auto"/>
      </w:pPr>
    </w:p>
    <w:p w14:paraId="269ABF1A" w14:textId="77777777" w:rsidR="00D46AB6" w:rsidRPr="0025138C" w:rsidRDefault="00D46AB6" w:rsidP="00D46AB6">
      <w:pPr>
        <w:spacing w:after="0" w:line="240" w:lineRule="auto"/>
        <w:jc w:val="left"/>
        <w:rPr>
          <w:rFonts w:eastAsiaTheme="majorEastAsia" w:cstheme="majorBidi"/>
          <w:b/>
          <w:bCs/>
          <w:color w:val="365F91" w:themeColor="accent1" w:themeShade="BF"/>
          <w:sz w:val="28"/>
          <w:szCs w:val="28"/>
          <w:lang w:val="en-GB"/>
        </w:rPr>
      </w:pPr>
      <w:r w:rsidRPr="0025138C">
        <w:br w:type="page"/>
      </w:r>
    </w:p>
    <w:p w14:paraId="19A22270" w14:textId="77777777" w:rsidR="00D46AB6" w:rsidRPr="0025138C" w:rsidRDefault="00D46AB6" w:rsidP="00D46AB6">
      <w:pPr>
        <w:pStyle w:val="Heading1"/>
        <w:spacing w:before="0" w:line="240" w:lineRule="auto"/>
        <w:ind w:left="357" w:hanging="357"/>
        <w:rPr>
          <w:rFonts w:asciiTheme="minorHAnsi" w:hAnsiTheme="minorHAnsi"/>
        </w:rPr>
      </w:pPr>
      <w:bookmarkStart w:id="1" w:name="_Toc445134653"/>
      <w:r w:rsidRPr="0025138C">
        <w:rPr>
          <w:rFonts w:asciiTheme="minorHAnsi" w:hAnsiTheme="minorHAnsi"/>
        </w:rPr>
        <w:lastRenderedPageBreak/>
        <w:t>The ONCHOSIM model</w:t>
      </w:r>
      <w:bookmarkEnd w:id="1"/>
      <w:r w:rsidRPr="0025138C">
        <w:rPr>
          <w:rFonts w:asciiTheme="minorHAnsi" w:hAnsiTheme="minorHAnsi"/>
        </w:rPr>
        <w:t xml:space="preserve"> </w:t>
      </w:r>
    </w:p>
    <w:p w14:paraId="077530FA" w14:textId="4FB896FA" w:rsidR="00D46AB6" w:rsidRPr="0025138C" w:rsidRDefault="00D46AB6" w:rsidP="00D0021B">
      <w:pPr>
        <w:spacing w:after="0" w:line="240" w:lineRule="auto"/>
      </w:pPr>
      <w:r w:rsidRPr="0025138C">
        <w:t>ONCHOSIM is an established epidemiological mathematical mode</w:t>
      </w:r>
      <w:r w:rsidRPr="0025138C">
        <w:rPr>
          <w:b/>
        </w:rPr>
        <w:t>l</w:t>
      </w:r>
      <w:r w:rsidRPr="0025138C">
        <w:t xml:space="preserve"> for simulating transmission and control of onchocerciasis </w:t>
      </w:r>
      <w:r w:rsidR="006A66B8" w:rsidRPr="0025138C">
        <w:fldChar w:fldCharType="begin"/>
      </w:r>
      <w:r w:rsidR="006A66B8" w:rsidRPr="0025138C">
        <w:instrText xml:space="preserve"> ADDIN EN.CITE &lt;EndNote&gt;&lt;Cite&gt;&lt;Author&gt;Plaisier&lt;/Author&gt;&lt;Year&gt;1990&lt;/Year&gt;&lt;RecNum&gt;938&lt;/RecNum&gt;&lt;DisplayText&gt;[1]&lt;/DisplayText&gt;&lt;record&gt;&lt;rec-number&gt;938&lt;/rec-number&gt;&lt;foreign-keys&gt;&lt;key app="EN" db-id="2tfz0exenzf0eledprtxpxars2wf0etetrta"&gt;938&lt;/key&gt;&lt;/foreign-keys&gt;&lt;ref-type name="Journal Article"&gt;17&lt;/ref-type&gt;&lt;contributors&gt;&lt;authors&gt;&lt;author&gt;Plaisier, A. P.&lt;/author&gt;&lt;author&gt;van Oortmarssen, G. J.&lt;/author&gt;&lt;author&gt;Habbema, J. D. F.&lt;/author&gt;&lt;author&gt;Remme, J.&lt;/author&gt;&lt;author&gt;Alley, E. S.&lt;/author&gt;&lt;/authors&gt;&lt;/contributors&gt;&lt;auth-address&gt;Department of Public Health and Social Medicine, Medical Faculty, Erasmus University Rotterdam, The Netherlands.&lt;/auth-address&gt;&lt;titles&gt;&lt;title&gt;ONCHOSIM: a model and computer simulation program for the transmission and control of onchocerciasis&lt;/title&gt;&lt;secondary-title&gt;Comput Methods Programs Biomed&lt;/secondary-title&gt;&lt;/titles&gt;&lt;pages&gt;43-56&lt;/pages&gt;&lt;volume&gt;31&lt;/volume&gt;&lt;number&gt;1&lt;/number&gt;&lt;keywords&gt;&lt;keyword&gt;Animal&lt;/keyword&gt;&lt;keyword&gt;*Computer Simulation&lt;/keyword&gt;&lt;keyword&gt;Human&lt;/keyword&gt;&lt;keyword&gt;*Insect Vectors&lt;/keyword&gt;&lt;keyword&gt;Microcomputers&lt;/keyword&gt;&lt;keyword&gt;Onchocerciasis, Ocular/*transmission&lt;/keyword&gt;&lt;keyword&gt;*Simuliidae&lt;/keyword&gt;&lt;keyword&gt;Software&lt;/keyword&gt;&lt;/keywords&gt;&lt;dates&gt;&lt;year&gt;1990&lt;/year&gt;&lt;pub-dates&gt;&lt;date&gt;Jan&lt;/date&gt;&lt;/pub-dates&gt;&lt;/dates&gt;&lt;isbn&gt;0169-2607&lt;/isbn&gt;&lt;accession-num&gt;2311368&lt;/accession-num&gt;&lt;urls&gt;&lt;related-urls&gt;&lt;url&gt;http://www.ncbi.nlm.nih.gov/entrez/query.fcgi?cmd=Retrieve&amp;amp;db=PubMed&amp;amp;dopt=Citation&amp;amp;list_uids=2311368&lt;/url&gt;&lt;/related-urls&gt;&lt;/urls&gt;&lt;/record&gt;&lt;/Cite&gt;&lt;/EndNote&gt;</w:instrText>
      </w:r>
      <w:r w:rsidR="006A66B8" w:rsidRPr="0025138C">
        <w:fldChar w:fldCharType="separate"/>
      </w:r>
      <w:r w:rsidR="006A66B8" w:rsidRPr="0025138C">
        <w:rPr>
          <w:noProof/>
        </w:rPr>
        <w:t>[</w:t>
      </w:r>
      <w:hyperlink w:anchor="_ENREF_1" w:tooltip="Plaisier, 1990 #938" w:history="1">
        <w:r w:rsidR="006A66B8" w:rsidRPr="0025138C">
          <w:rPr>
            <w:noProof/>
          </w:rPr>
          <w:t>1</w:t>
        </w:r>
      </w:hyperlink>
      <w:r w:rsidR="006A66B8" w:rsidRPr="0025138C">
        <w:rPr>
          <w:noProof/>
        </w:rPr>
        <w:t>]</w:t>
      </w:r>
      <w:r w:rsidR="006A66B8" w:rsidRPr="0025138C">
        <w:fldChar w:fldCharType="end"/>
      </w:r>
      <w:r w:rsidRPr="0025138C">
        <w:t xml:space="preserve">, developed by Erasmus MC in collaboration with the Onchocerciasis Control Programme in West Africa (OCP). It has been used extensively to support decision making in onchocerciasis control programs in Africa </w:t>
      </w:r>
      <w:r w:rsidR="006A66B8" w:rsidRPr="0025138C">
        <w:fldChar w:fldCharType="begin">
          <w:fldData xml:space="preserve">PEVuZE5vdGU+PENpdGU+PEF1dGhvcj5BbGxleTwvQXV0aG9yPjxZZWFyPjIwMDE8L1llYXI+PFJl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</w:fldData>
        </w:fldChar>
      </w:r>
      <w:r w:rsidR="006A66B8" w:rsidRPr="0025138C">
        <w:instrText xml:space="preserve"> ADDIN EN.CITE </w:instrText>
      </w:r>
      <w:r w:rsidR="006A66B8" w:rsidRPr="0025138C">
        <w:fldChar w:fldCharType="begin">
          <w:fldData xml:space="preserve">PEVuZE5vdGU+PENpdGU+PEF1dGhvcj5BbGxleTwvQXV0aG9yPjxZZWFyPjIwMDE8L1llYXI+PFJl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</w:fldData>
        </w:fldChar>
      </w:r>
      <w:r w:rsidR="006A66B8" w:rsidRPr="0025138C">
        <w:instrText xml:space="preserve"> ADDIN EN.CITE.DATA </w:instrText>
      </w:r>
      <w:r w:rsidR="006A66B8" w:rsidRPr="0025138C">
        <w:fldChar w:fldCharType="end"/>
      </w:r>
      <w:r w:rsidR="006A66B8" w:rsidRPr="0025138C">
        <w:fldChar w:fldCharType="separate"/>
      </w:r>
      <w:r w:rsidR="006A66B8" w:rsidRPr="0025138C">
        <w:rPr>
          <w:noProof/>
        </w:rPr>
        <w:t>[</w:t>
      </w:r>
      <w:hyperlink w:anchor="_ENREF_2" w:tooltip="Alley, 2001 #947" w:history="1">
        <w:r w:rsidR="006A66B8" w:rsidRPr="0025138C">
          <w:rPr>
            <w:noProof/>
          </w:rPr>
          <w:t>2</w:t>
        </w:r>
      </w:hyperlink>
      <w:r w:rsidR="006A66B8" w:rsidRPr="0025138C">
        <w:rPr>
          <w:noProof/>
        </w:rPr>
        <w:t>,</w:t>
      </w:r>
      <w:hyperlink w:anchor="_ENREF_3" w:tooltip="Coffeng, 2013 #2788" w:history="1">
        <w:r w:rsidR="006A66B8" w:rsidRPr="0025138C">
          <w:rPr>
            <w:noProof/>
          </w:rPr>
          <w:t>3</w:t>
        </w:r>
      </w:hyperlink>
      <w:r w:rsidR="006A66B8" w:rsidRPr="0025138C">
        <w:rPr>
          <w:noProof/>
        </w:rPr>
        <w:t>,</w:t>
      </w:r>
      <w:hyperlink w:anchor="_ENREF_4" w:tooltip="Coffeng, 2014 #2854" w:history="1">
        <w:r w:rsidR="006A66B8" w:rsidRPr="0025138C">
          <w:rPr>
            <w:noProof/>
          </w:rPr>
          <w:t>4</w:t>
        </w:r>
      </w:hyperlink>
      <w:r w:rsidR="006A66B8" w:rsidRPr="0025138C">
        <w:rPr>
          <w:noProof/>
        </w:rPr>
        <w:t>,</w:t>
      </w:r>
      <w:hyperlink w:anchor="_ENREF_5" w:tooltip="Coffeng, 2014 #2868" w:history="1">
        <w:r w:rsidR="006A66B8" w:rsidRPr="0025138C">
          <w:rPr>
            <w:noProof/>
          </w:rPr>
          <w:t>5</w:t>
        </w:r>
      </w:hyperlink>
      <w:r w:rsidR="006A66B8" w:rsidRPr="0025138C">
        <w:rPr>
          <w:noProof/>
        </w:rPr>
        <w:t>,</w:t>
      </w:r>
      <w:hyperlink w:anchor="_ENREF_6" w:tooltip="Plaisier, 1991 #1580" w:history="1">
        <w:r w:rsidR="006A66B8" w:rsidRPr="0025138C">
          <w:rPr>
            <w:noProof/>
          </w:rPr>
          <w:t>6</w:t>
        </w:r>
      </w:hyperlink>
      <w:r w:rsidR="006A66B8" w:rsidRPr="0025138C">
        <w:rPr>
          <w:noProof/>
        </w:rPr>
        <w:t>,</w:t>
      </w:r>
      <w:hyperlink w:anchor="_ENREF_7" w:tooltip="Plaisier, 1991 #1327" w:history="1">
        <w:r w:rsidR="006A66B8" w:rsidRPr="0025138C">
          <w:rPr>
            <w:noProof/>
          </w:rPr>
          <w:t>7</w:t>
        </w:r>
      </w:hyperlink>
      <w:r w:rsidR="006A66B8" w:rsidRPr="0025138C">
        <w:rPr>
          <w:noProof/>
        </w:rPr>
        <w:t>,</w:t>
      </w:r>
      <w:hyperlink w:anchor="_ENREF_8" w:tooltip="Plaisier, 1995 #1586" w:history="1">
        <w:r w:rsidR="006A66B8" w:rsidRPr="0025138C">
          <w:rPr>
            <w:noProof/>
          </w:rPr>
          <w:t>8</w:t>
        </w:r>
      </w:hyperlink>
      <w:r w:rsidR="006A66B8" w:rsidRPr="0025138C">
        <w:rPr>
          <w:noProof/>
        </w:rPr>
        <w:t>,</w:t>
      </w:r>
      <w:hyperlink w:anchor="_ENREF_9" w:tooltip="Plaisier, 1997 #1328" w:history="1">
        <w:r w:rsidR="006A66B8" w:rsidRPr="0025138C">
          <w:rPr>
            <w:noProof/>
          </w:rPr>
          <w:t>9</w:t>
        </w:r>
      </w:hyperlink>
      <w:r w:rsidR="006A66B8" w:rsidRPr="0025138C">
        <w:rPr>
          <w:noProof/>
        </w:rPr>
        <w:t>,</w:t>
      </w:r>
      <w:hyperlink w:anchor="_ENREF_10" w:tooltip="Winnen, 2002 #935" w:history="1">
        <w:r w:rsidR="006A66B8" w:rsidRPr="0025138C">
          <w:rPr>
            <w:noProof/>
          </w:rPr>
          <w:t>10</w:t>
        </w:r>
      </w:hyperlink>
      <w:r w:rsidR="006A66B8" w:rsidRPr="0025138C">
        <w:rPr>
          <w:noProof/>
        </w:rPr>
        <w:t>,</w:t>
      </w:r>
      <w:hyperlink w:anchor="_ENREF_11" w:tooltip="Stolk, 2015 #2866" w:history="1">
        <w:r w:rsidR="006A66B8" w:rsidRPr="0025138C">
          <w:rPr>
            <w:noProof/>
          </w:rPr>
          <w:t>11</w:t>
        </w:r>
      </w:hyperlink>
      <w:r w:rsidR="006A66B8" w:rsidRPr="0025138C">
        <w:rPr>
          <w:noProof/>
        </w:rPr>
        <w:t>]</w:t>
      </w:r>
      <w:r w:rsidR="006A66B8" w:rsidRPr="0025138C">
        <w:fldChar w:fldCharType="end"/>
      </w:r>
      <w:r w:rsidRPr="0025138C">
        <w:t xml:space="preserve">. ONCHOSIM is an individual-based model, describing the transmission of onchocerciasis between individuals in a dynamic human population and the life course and mf production of individuals within the human hosts. The software tracks changes in infection intensity (number of worms, density of mf in the skin) within human individuals over time. Together, the individuals form a dynamic human population </w:t>
      </w:r>
      <w:r w:rsidR="00E07AC6">
        <w:t>that</w:t>
      </w:r>
      <w:r w:rsidR="00E07AC6" w:rsidRPr="0025138C">
        <w:t xml:space="preserve"> </w:t>
      </w:r>
      <w:r w:rsidRPr="0025138C">
        <w:t xml:space="preserve">changes in composition over time due to birth and death of individuals; in addition, random outmigration of individuals may be assumed to keep the total population size more or less constant. Transmission of infection by flies is simulated deterministically, taking account of differences between individuals in the exposure to fly bites (related to age and sex and an index representing other personal factors); due to this exposure heterogeneity, the rate of acquisition of new infections and resulting infection intensity vary between human individuals, as does their contribution to the infection pool in flies. </w:t>
      </w:r>
    </w:p>
    <w:p w14:paraId="35E48F82" w14:textId="3BAB8A12" w:rsidR="00D46AB6" w:rsidRPr="0025138C" w:rsidRDefault="00D46AB6" w:rsidP="00D46AB6">
      <w:pPr>
        <w:spacing w:after="0" w:line="240" w:lineRule="auto"/>
        <w:ind w:firstLine="720"/>
      </w:pPr>
      <w:r w:rsidRPr="0025138C">
        <w:t xml:space="preserve">The model can simulate the impact of mass treatment with ivermectin and vector control on transmission and infection indicators. Epidemiological surveys are simulated to obtain information on the infection status of individuals in the population at specified moments in time (model output). Default output includes the mean mf count in </w:t>
      </w:r>
      <w:r w:rsidR="00E07AC6">
        <w:t>two</w:t>
      </w:r>
      <w:r w:rsidRPr="0025138C">
        <w:t xml:space="preserve"> skin snips, summarized at population level in terms of mf prevalence and the community microfilarial load (CMFL) </w:t>
      </w:r>
      <w:r w:rsidR="006A66B8" w:rsidRPr="0025138C">
        <w:fldChar w:fldCharType="begin"/>
      </w:r>
      <w:r w:rsidR="006A66B8" w:rsidRPr="0025138C">
        <w:instrText xml:space="preserve"> ADDIN EN.CITE &lt;EndNote&gt;&lt;Cite&gt;&lt;Author&gt;Remme&lt;/Author&gt;&lt;Year&gt;1986&lt;/Year&gt;&lt;RecNum&gt;1684&lt;/RecNum&gt;&lt;DisplayText&gt;[12]&lt;/DisplayText&gt;&lt;record&gt;&lt;rec-number&gt;1684&lt;/rec-number&gt;&lt;foreign-keys&gt;&lt;key app="EN" db-id="2tfz0exenzf0eledprtxpxars2wf0etetrta"&gt;1684&lt;/key&gt;&lt;/foreign-keys&gt;&lt;ref-type name="Journal Article"&gt;17&lt;/ref-type&gt;&lt;contributors&gt;&lt;authors&gt;&lt;author&gt;Remme, J.&lt;/author&gt;&lt;author&gt;Ba, O.&lt;/author&gt;&lt;author&gt;Dadzie, K. Y.&lt;/author&gt;&lt;author&gt;Karam, M.&lt;/author&gt;&lt;/authors&gt;&lt;/contributors&gt;&lt;titles&gt;&lt;title&gt;A force-of-infection model for onchocerciasis and its applications in the epidemiological evaluation of the Onchocerciasis Control Programme in the Volta River basin area&lt;/title&gt;&lt;secondary-title&gt;Bull World Health Organ&lt;/secondary-title&gt;&lt;/titles&gt;&lt;pages&gt;667-81&lt;/pages&gt;&lt;volume&gt;64&lt;/volume&gt;&lt;number&gt;5&lt;/number&gt;&lt;keywords&gt;&lt;keyword&gt;Adolescent&lt;/keyword&gt;&lt;keyword&gt;Adult&lt;/keyword&gt;&lt;keyword&gt;Africa, Western&lt;/keyword&gt;&lt;keyword&gt;Child&lt;/keyword&gt;&lt;keyword&gt;*Epidemiologic Methods&lt;/keyword&gt;&lt;keyword&gt;Female&lt;/keyword&gt;&lt;keyword&gt;Humans&lt;/keyword&gt;&lt;keyword&gt;Male&lt;/keyword&gt;&lt;keyword&gt;*Models, Biological&lt;/keyword&gt;&lt;keyword&gt;Onchocerciasis/*epidemiology/prevention &amp;amp; control&lt;/keyword&gt;&lt;/keywords&gt;&lt;dates&gt;&lt;year&gt;1986&lt;/year&gt;&lt;/dates&gt;&lt;isbn&gt;0042-9686 (Print)&lt;/isbn&gt;&lt;accession-num&gt;3492300&lt;/accession-num&gt;&lt;urls&gt;&lt;related-urls&gt;&lt;url&gt;http://www.ncbi.nlm.nih.gov/entrez/query.fcgi?cmd=Retrieve&amp;amp;db=PubMed&amp;amp;dopt=Citation&amp;amp;list_uids=3492300&lt;/url&gt;&lt;/related-urls&gt;&lt;/urls&gt;&lt;/record&gt;&lt;/Cite&gt;&lt;/EndNote&gt;</w:instrText>
      </w:r>
      <w:r w:rsidR="006A66B8" w:rsidRPr="0025138C">
        <w:fldChar w:fldCharType="separate"/>
      </w:r>
      <w:r w:rsidR="006A66B8" w:rsidRPr="0025138C">
        <w:rPr>
          <w:noProof/>
        </w:rPr>
        <w:t>[</w:t>
      </w:r>
      <w:hyperlink w:anchor="_ENREF_12" w:tooltip="Remme, 1986 #1684" w:history="1">
        <w:r w:rsidR="006A66B8" w:rsidRPr="0025138C">
          <w:rPr>
            <w:noProof/>
          </w:rPr>
          <w:t>12</w:t>
        </w:r>
      </w:hyperlink>
      <w:r w:rsidR="006A66B8" w:rsidRPr="0025138C">
        <w:rPr>
          <w:noProof/>
        </w:rPr>
        <w:t>]</w:t>
      </w:r>
      <w:r w:rsidR="006A66B8" w:rsidRPr="0025138C">
        <w:fldChar w:fldCharType="end"/>
      </w:r>
      <w:r w:rsidRPr="0025138C">
        <w:t>. The model accounts for imperfect sensitivity of the skin snip microscopy method. All individuals in the population are assumed to participate in the surveys.</w:t>
      </w:r>
    </w:p>
    <w:p w14:paraId="1C6239E8" w14:textId="2FF5B51F" w:rsidR="00D46AB6" w:rsidRPr="0025138C" w:rsidRDefault="00552DF9" w:rsidP="00552DF9">
      <w:pPr>
        <w:spacing w:after="0" w:line="240" w:lineRule="auto"/>
        <w:ind w:firstLine="720"/>
      </w:pPr>
      <w:r w:rsidRPr="0025138C">
        <w:t>ONCHOSIM is a disease-specific model-variant of the generic WORMSIM modelling framework. For the current project, we used version 2.58Ap9 of WORMSIM. This version of the software has been made available elsewhere, along with a</w:t>
      </w:r>
      <w:r w:rsidR="00D46AB6" w:rsidRPr="0025138C">
        <w:t xml:space="preserve"> detailed formal description of the model</w:t>
      </w:r>
      <w:r w:rsidRPr="0025138C">
        <w:t>, the program code,</w:t>
      </w:r>
      <w:r w:rsidR="00D46AB6" w:rsidRPr="0025138C">
        <w:t xml:space="preserve"> and </w:t>
      </w:r>
      <w:r w:rsidRPr="0025138C">
        <w:t>a complete</w:t>
      </w:r>
      <w:r w:rsidR="00D46AB6" w:rsidRPr="0025138C">
        <w:t xml:space="preserve"> overview of </w:t>
      </w:r>
      <w:r w:rsidRPr="0025138C">
        <w:t xml:space="preserve">model assumptions and </w:t>
      </w:r>
      <w:r w:rsidR="00D46AB6" w:rsidRPr="0025138C">
        <w:t>parameter quantifications</w:t>
      </w:r>
      <w:r w:rsidRPr="0025138C">
        <w:t xml:space="preserve"> </w:t>
      </w:r>
      <w:r w:rsidRPr="0025138C">
        <w:fldChar w:fldCharType="begin">
          <w:fldData xml:space="preserve">PEVuZE5vdGU+PENpdGU+PEF1dGhvcj5TdG9sazwvQXV0aG9yPjxZZWFyPjIwMTU8L1llYXI+PFJl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</w:fldData>
        </w:fldChar>
      </w:r>
      <w:r w:rsidRPr="0025138C">
        <w:instrText xml:space="preserve"> ADDIN EN.CITE </w:instrText>
      </w:r>
      <w:r w:rsidRPr="0025138C">
        <w:fldChar w:fldCharType="begin">
          <w:fldData xml:space="preserve">PEVuZE5vdGU+PENpdGU+PEF1dGhvcj5TdG9sazwvQXV0aG9yPjxZZWFyPjIwMTU8L1llYXI+PFJl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</w:fldData>
        </w:fldChar>
      </w:r>
      <w:r w:rsidRPr="0025138C">
        <w:instrText xml:space="preserve"> ADDIN EN.CITE.DATA </w:instrText>
      </w:r>
      <w:r w:rsidRPr="0025138C">
        <w:fldChar w:fldCharType="end"/>
      </w:r>
      <w:r w:rsidRPr="0025138C">
        <w:fldChar w:fldCharType="separate"/>
      </w:r>
      <w:r w:rsidRPr="0025138C">
        <w:rPr>
          <w:noProof/>
        </w:rPr>
        <w:t>[</w:t>
      </w:r>
      <w:hyperlink w:anchor="_ENREF_11" w:tooltip="Stolk, 2015 #2866" w:history="1">
        <w:r w:rsidRPr="0025138C">
          <w:rPr>
            <w:noProof/>
          </w:rPr>
          <w:t>11</w:t>
        </w:r>
      </w:hyperlink>
      <w:r w:rsidRPr="0025138C">
        <w:rPr>
          <w:noProof/>
        </w:rPr>
        <w:t>]</w:t>
      </w:r>
      <w:r w:rsidRPr="0025138C">
        <w:fldChar w:fldCharType="end"/>
      </w:r>
      <w:r w:rsidR="00D46AB6" w:rsidRPr="0025138C">
        <w:t xml:space="preserve">. </w:t>
      </w:r>
    </w:p>
    <w:p w14:paraId="7F543E49" w14:textId="77777777" w:rsidR="000E2CD6" w:rsidRPr="0025138C" w:rsidRDefault="000E2CD6" w:rsidP="00D46AB6">
      <w:pPr>
        <w:spacing w:after="0" w:line="240" w:lineRule="auto"/>
        <w:ind w:firstLine="720"/>
      </w:pPr>
    </w:p>
    <w:p w14:paraId="5DE681E2" w14:textId="77777777" w:rsidR="000E2CD6" w:rsidRPr="0025138C" w:rsidRDefault="000E2CD6" w:rsidP="00D46AB6">
      <w:pPr>
        <w:spacing w:after="0" w:line="240" w:lineRule="auto"/>
        <w:ind w:firstLine="720"/>
      </w:pPr>
    </w:p>
    <w:p w14:paraId="6F11B59B" w14:textId="77777777" w:rsidR="004016E6" w:rsidRPr="0025138C" w:rsidRDefault="004016E6" w:rsidP="00D46AB6">
      <w:pPr>
        <w:spacing w:after="0" w:line="240" w:lineRule="auto"/>
      </w:pPr>
    </w:p>
    <w:p w14:paraId="1570FAD7" w14:textId="77777777" w:rsidR="00D46AB6" w:rsidRPr="0025138C" w:rsidRDefault="00D46AB6" w:rsidP="00D46AB6">
      <w:pPr>
        <w:pStyle w:val="Heading1"/>
        <w:spacing w:before="0" w:line="240" w:lineRule="auto"/>
        <w:ind w:left="357" w:hanging="357"/>
        <w:rPr>
          <w:rFonts w:asciiTheme="minorHAnsi" w:hAnsiTheme="minorHAnsi"/>
        </w:rPr>
      </w:pPr>
      <w:bookmarkStart w:id="2" w:name="_Ref428388055"/>
      <w:bookmarkStart w:id="3" w:name="_Toc428394573"/>
      <w:bookmarkStart w:id="4" w:name="_Toc445134654"/>
      <w:r w:rsidRPr="0025138C">
        <w:rPr>
          <w:rFonts w:asciiTheme="minorHAnsi" w:hAnsiTheme="minorHAnsi"/>
        </w:rPr>
        <w:t>ONCHOSIM input: Probability distributions, functions and parameter values</w:t>
      </w:r>
      <w:bookmarkEnd w:id="2"/>
      <w:bookmarkEnd w:id="3"/>
      <w:bookmarkEnd w:id="4"/>
    </w:p>
    <w:p w14:paraId="2A53C394" w14:textId="77777777" w:rsidR="00D46AB6" w:rsidRPr="0025138C" w:rsidRDefault="00D46AB6" w:rsidP="000E2CD6">
      <w:pPr>
        <w:spacing w:after="0" w:line="240" w:lineRule="auto"/>
        <w:ind w:firstLine="720"/>
      </w:pPr>
    </w:p>
    <w:p w14:paraId="6A82C474" w14:textId="115C2393" w:rsidR="000E2CD6" w:rsidRPr="0025138C" w:rsidRDefault="000E2CD6" w:rsidP="00552DF9">
      <w:pPr>
        <w:spacing w:after="0" w:line="240" w:lineRule="auto"/>
      </w:pPr>
      <w:r w:rsidRPr="0025138C">
        <w:t xml:space="preserve">The parameter quantification was </w:t>
      </w:r>
      <w:r w:rsidR="00552DF9" w:rsidRPr="0025138C">
        <w:t xml:space="preserve">largely </w:t>
      </w:r>
      <w:r w:rsidRPr="0025138C">
        <w:t>the same as in our previous analysis</w:t>
      </w:r>
      <w:r w:rsidR="00552DF9" w:rsidRPr="0025138C">
        <w:t xml:space="preserve"> </w:t>
      </w:r>
      <w:r w:rsidR="00552DF9" w:rsidRPr="0025138C">
        <w:fldChar w:fldCharType="begin">
          <w:fldData xml:space="preserve">PEVuZE5vdGU+PENpdGU+PEF1dGhvcj5TdG9sazwvQXV0aG9yPjxZZWFyPjIwMTU8L1llYXI+PFJl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</w:fldData>
        </w:fldChar>
      </w:r>
      <w:r w:rsidR="00552DF9" w:rsidRPr="0025138C">
        <w:instrText xml:space="preserve"> ADDIN EN.CITE </w:instrText>
      </w:r>
      <w:r w:rsidR="00552DF9" w:rsidRPr="0025138C">
        <w:fldChar w:fldCharType="begin">
          <w:fldData xml:space="preserve">PEVuZE5vdGU+PENpdGU+PEF1dGhvcj5TdG9sazwvQXV0aG9yPjxZZWFyPjIwMTU8L1llYXI+PFJl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</w:fldData>
        </w:fldChar>
      </w:r>
      <w:r w:rsidR="00552DF9" w:rsidRPr="0025138C">
        <w:instrText xml:space="preserve"> ADDIN EN.CITE.DATA </w:instrText>
      </w:r>
      <w:r w:rsidR="00552DF9" w:rsidRPr="0025138C">
        <w:fldChar w:fldCharType="end"/>
      </w:r>
      <w:r w:rsidR="00552DF9" w:rsidRPr="0025138C">
        <w:fldChar w:fldCharType="separate"/>
      </w:r>
      <w:r w:rsidR="00552DF9" w:rsidRPr="0025138C">
        <w:rPr>
          <w:noProof/>
        </w:rPr>
        <w:t>[</w:t>
      </w:r>
      <w:hyperlink w:anchor="_ENREF_11" w:tooltip="Stolk, 2015 #2866" w:history="1">
        <w:r w:rsidR="00552DF9" w:rsidRPr="0025138C">
          <w:rPr>
            <w:noProof/>
          </w:rPr>
          <w:t>11</w:t>
        </w:r>
      </w:hyperlink>
      <w:r w:rsidR="00552DF9" w:rsidRPr="0025138C">
        <w:rPr>
          <w:noProof/>
        </w:rPr>
        <w:t>]</w:t>
      </w:r>
      <w:r w:rsidR="00552DF9" w:rsidRPr="0025138C">
        <w:fldChar w:fldCharType="end"/>
      </w:r>
      <w:r w:rsidRPr="0025138C">
        <w:t>. For completeness, the table below provides a complete overview of all input assumptions and parameter values, along with references to the source of the information.</w:t>
      </w:r>
    </w:p>
    <w:p w14:paraId="35B77F1E" w14:textId="77777777" w:rsidR="000E2CD6" w:rsidRPr="0025138C" w:rsidRDefault="000E2CD6" w:rsidP="000E2CD6">
      <w:pPr>
        <w:spacing w:after="0" w:line="240" w:lineRule="auto"/>
        <w:ind w:firstLine="720"/>
      </w:pPr>
    </w:p>
    <w:p w14:paraId="5B9467BB" w14:textId="77777777" w:rsidR="00D46AB6" w:rsidRPr="0025138C" w:rsidRDefault="00E13DA7" w:rsidP="00D46AB6">
      <w:pPr>
        <w:pStyle w:val="Caption"/>
        <w:keepNext/>
        <w:spacing w:after="0"/>
        <w:rPr>
          <w:rFonts w:asciiTheme="minorHAnsi" w:hAnsiTheme="minorHAnsi"/>
          <w:b w:val="0"/>
        </w:rPr>
      </w:pPr>
      <w:bookmarkStart w:id="5" w:name="_Ref299960649"/>
      <w:r w:rsidRPr="0025138C">
        <w:rPr>
          <w:rFonts w:asciiTheme="minorHAnsi" w:hAnsiTheme="minorHAnsi"/>
        </w:rPr>
        <w:t xml:space="preserve">Table </w:t>
      </w:r>
      <w:r w:rsidR="00552DF9" w:rsidRPr="0025138C">
        <w:rPr>
          <w:rFonts w:asciiTheme="minorHAnsi" w:hAnsiTheme="minorHAnsi"/>
        </w:rPr>
        <w:fldChar w:fldCharType="begin"/>
      </w:r>
      <w:r w:rsidR="00552DF9" w:rsidRPr="0025138C">
        <w:rPr>
          <w:rFonts w:asciiTheme="minorHAnsi" w:hAnsiTheme="minorHAnsi"/>
        </w:rPr>
        <w:instrText xml:space="preserve"> SEQ Table \* ARABIC </w:instrText>
      </w:r>
      <w:r w:rsidR="00552DF9" w:rsidRPr="0025138C">
        <w:rPr>
          <w:rFonts w:asciiTheme="minorHAnsi" w:hAnsiTheme="minorHAnsi"/>
        </w:rPr>
        <w:fldChar w:fldCharType="separate"/>
      </w:r>
      <w:r w:rsidR="00484793">
        <w:rPr>
          <w:rFonts w:asciiTheme="minorHAnsi" w:hAnsiTheme="minorHAnsi"/>
          <w:noProof/>
        </w:rPr>
        <w:t>1</w:t>
      </w:r>
      <w:r w:rsidR="00552DF9" w:rsidRPr="0025138C">
        <w:rPr>
          <w:rFonts w:asciiTheme="minorHAnsi" w:hAnsiTheme="minorHAnsi"/>
          <w:noProof/>
        </w:rPr>
        <w:fldChar w:fldCharType="end"/>
      </w:r>
      <w:bookmarkEnd w:id="5"/>
      <w:r w:rsidR="00D46AB6" w:rsidRPr="0025138C">
        <w:rPr>
          <w:rFonts w:asciiTheme="minorHAnsi" w:hAnsiTheme="minorHAnsi"/>
        </w:rPr>
        <w:t>.</w:t>
      </w:r>
      <w:r w:rsidR="00D46AB6" w:rsidRPr="0025138C">
        <w:rPr>
          <w:rFonts w:asciiTheme="minorHAnsi" w:hAnsiTheme="minorHAnsi"/>
          <w:b w:val="0"/>
        </w:rPr>
        <w:t xml:space="preserve"> </w:t>
      </w:r>
      <w:r w:rsidR="00D46AB6" w:rsidRPr="0025138C">
        <w:rPr>
          <w:rFonts w:asciiTheme="minorHAnsi" w:hAnsiTheme="minorHAnsi"/>
        </w:rPr>
        <w:t>WORMSIM quantification used in the current study to simulate onchocerciasis transmission.</w:t>
      </w:r>
      <w:r w:rsidR="00D46AB6" w:rsidRPr="0025138C">
        <w:rPr>
          <w:rFonts w:asciiTheme="minorHAnsi" w:hAnsiTheme="minorHAnsi"/>
          <w:b w:val="0"/>
        </w:rPr>
        <w:t xml:space="preserve"> Given that WORMSIM is a general modelling framework that covers various helminthic infections, certain parameters do not apply to onchocerciasis transmission but are listed anyway for the sake of completeness (indicated where applicable).</w:t>
      </w:r>
    </w:p>
    <w:tbl>
      <w:tblPr>
        <w:tblW w:w="9370" w:type="dxa"/>
        <w:tblInd w:w="55" w:type="dxa"/>
        <w:tblLayout w:type="fixed"/>
        <w:tblCellMar>
          <w:top w:w="85" w:type="dxa"/>
          <w:left w:w="70" w:type="dxa"/>
          <w:bottom w:w="85" w:type="dxa"/>
          <w:right w:w="70" w:type="dxa"/>
        </w:tblCellMar>
        <w:tblLook w:val="04A0" w:firstRow="1" w:lastRow="0" w:firstColumn="1" w:lastColumn="0" w:noHBand="0" w:noVBand="1"/>
      </w:tblPr>
      <w:tblGrid>
        <w:gridCol w:w="3276"/>
        <w:gridCol w:w="2338"/>
        <w:gridCol w:w="2339"/>
        <w:gridCol w:w="1417"/>
      </w:tblGrid>
      <w:tr w:rsidR="00D46AB6" w:rsidRPr="0025138C" w14:paraId="46B5BF7A" w14:textId="77777777" w:rsidTr="006A66B8">
        <w:trPr>
          <w:cantSplit/>
          <w:tblHeader/>
        </w:trPr>
        <w:tc>
          <w:tcPr>
            <w:tcW w:w="3276" w:type="dxa"/>
            <w:tcBorders>
              <w:top w:val="single" w:sz="4" w:space="0" w:color="auto"/>
              <w:left w:val="nil"/>
              <w:bottom w:val="single" w:sz="4" w:space="0" w:color="auto"/>
              <w:right w:val="nil"/>
            </w:tcBorders>
            <w:shd w:val="clear" w:color="auto" w:fill="auto"/>
            <w:noWrap/>
            <w:hideMark/>
          </w:tcPr>
          <w:p w14:paraId="675C55DC" w14:textId="77777777" w:rsidR="00D46AB6" w:rsidRPr="0025138C" w:rsidRDefault="00D46AB6" w:rsidP="006A66B8">
            <w:pPr>
              <w:spacing w:after="0" w:line="240" w:lineRule="auto"/>
              <w:jc w:val="left"/>
              <w:rPr>
                <w:b/>
                <w:bCs/>
                <w:sz w:val="20"/>
                <w:szCs w:val="20"/>
              </w:rPr>
            </w:pPr>
            <w:r w:rsidRPr="0025138C">
              <w:rPr>
                <w:b/>
                <w:bCs/>
                <w:sz w:val="20"/>
                <w:szCs w:val="20"/>
              </w:rPr>
              <w:t xml:space="preserve">Parameter </w:t>
            </w:r>
          </w:p>
        </w:tc>
        <w:tc>
          <w:tcPr>
            <w:tcW w:w="4677" w:type="dxa"/>
            <w:gridSpan w:val="2"/>
            <w:tcBorders>
              <w:top w:val="single" w:sz="4" w:space="0" w:color="auto"/>
              <w:left w:val="nil"/>
              <w:bottom w:val="single" w:sz="4" w:space="0" w:color="auto"/>
              <w:right w:val="nil"/>
            </w:tcBorders>
            <w:shd w:val="clear" w:color="auto" w:fill="auto"/>
            <w:noWrap/>
            <w:hideMark/>
          </w:tcPr>
          <w:p w14:paraId="5C56CC76" w14:textId="77777777" w:rsidR="00D46AB6" w:rsidRPr="0025138C" w:rsidRDefault="00D46AB6" w:rsidP="006A66B8">
            <w:pPr>
              <w:spacing w:after="0" w:line="240" w:lineRule="auto"/>
              <w:jc w:val="left"/>
              <w:rPr>
                <w:b/>
                <w:bCs/>
                <w:sz w:val="20"/>
                <w:szCs w:val="20"/>
              </w:rPr>
            </w:pPr>
            <w:r w:rsidRPr="0025138C">
              <w:rPr>
                <w:b/>
                <w:bCs/>
                <w:sz w:val="20"/>
                <w:szCs w:val="20"/>
              </w:rPr>
              <w:t>Value</w:t>
            </w:r>
          </w:p>
        </w:tc>
        <w:tc>
          <w:tcPr>
            <w:tcW w:w="1417" w:type="dxa"/>
            <w:tcBorders>
              <w:top w:val="single" w:sz="4" w:space="0" w:color="auto"/>
              <w:left w:val="nil"/>
              <w:bottom w:val="single" w:sz="4" w:space="0" w:color="auto"/>
              <w:right w:val="nil"/>
            </w:tcBorders>
            <w:shd w:val="clear" w:color="auto" w:fill="auto"/>
            <w:noWrap/>
            <w:hideMark/>
          </w:tcPr>
          <w:p w14:paraId="08EEA828" w14:textId="77777777" w:rsidR="00D46AB6" w:rsidRPr="0025138C" w:rsidRDefault="00D46AB6" w:rsidP="006A66B8">
            <w:pPr>
              <w:spacing w:after="0" w:line="240" w:lineRule="auto"/>
              <w:jc w:val="left"/>
              <w:rPr>
                <w:b/>
                <w:bCs/>
                <w:sz w:val="20"/>
                <w:szCs w:val="20"/>
              </w:rPr>
            </w:pPr>
            <w:r w:rsidRPr="0025138C">
              <w:rPr>
                <w:b/>
                <w:bCs/>
                <w:sz w:val="20"/>
                <w:szCs w:val="20"/>
              </w:rPr>
              <w:t>Source</w:t>
            </w:r>
          </w:p>
        </w:tc>
      </w:tr>
      <w:tr w:rsidR="00D46AB6" w:rsidRPr="0025138C" w14:paraId="48694476" w14:textId="77777777" w:rsidTr="006A66B8">
        <w:trPr>
          <w:cantSplit/>
        </w:trPr>
        <w:tc>
          <w:tcPr>
            <w:tcW w:w="9370" w:type="dxa"/>
            <w:gridSpan w:val="4"/>
            <w:tcBorders>
              <w:top w:val="single" w:sz="4" w:space="0" w:color="auto"/>
              <w:left w:val="nil"/>
              <w:bottom w:val="nil"/>
              <w:right w:val="nil"/>
            </w:tcBorders>
            <w:shd w:val="clear" w:color="auto" w:fill="E6E6E6"/>
            <w:noWrap/>
            <w:hideMark/>
          </w:tcPr>
          <w:p w14:paraId="457F86F5" w14:textId="77777777" w:rsidR="00D46AB6" w:rsidRPr="0025138C" w:rsidRDefault="00D46AB6" w:rsidP="006A66B8">
            <w:pPr>
              <w:spacing w:after="0" w:line="240" w:lineRule="auto"/>
              <w:jc w:val="left"/>
              <w:rPr>
                <w:sz w:val="20"/>
                <w:szCs w:val="20"/>
              </w:rPr>
            </w:pPr>
            <w:r w:rsidRPr="0025138C">
              <w:rPr>
                <w:b/>
                <w:bCs/>
                <w:sz w:val="20"/>
                <w:szCs w:val="20"/>
              </w:rPr>
              <w:t>Human demography</w:t>
            </w:r>
          </w:p>
        </w:tc>
      </w:tr>
      <w:tr w:rsidR="00D46AB6" w:rsidRPr="0025138C" w14:paraId="5CB7B506" w14:textId="77777777" w:rsidTr="006A66B8">
        <w:trPr>
          <w:cantSplit/>
        </w:trPr>
        <w:tc>
          <w:tcPr>
            <w:tcW w:w="7953" w:type="dxa"/>
            <w:gridSpan w:val="3"/>
            <w:tcBorders>
              <w:top w:val="nil"/>
              <w:left w:val="nil"/>
              <w:bottom w:val="nil"/>
              <w:right w:val="nil"/>
            </w:tcBorders>
            <w:shd w:val="clear" w:color="auto" w:fill="E6E6E6"/>
            <w:noWrap/>
            <w:hideMark/>
          </w:tcPr>
          <w:p w14:paraId="09744C72" w14:textId="77777777" w:rsidR="00D46AB6" w:rsidRPr="0025138C" w:rsidRDefault="00D46AB6" w:rsidP="006A66B8">
            <w:pPr>
              <w:spacing w:after="0" w:line="240" w:lineRule="auto"/>
              <w:jc w:val="left"/>
              <w:rPr>
                <w:i/>
                <w:sz w:val="20"/>
                <w:szCs w:val="20"/>
              </w:rPr>
            </w:pPr>
            <w:r w:rsidRPr="0025138C">
              <w:rPr>
                <w:i/>
                <w:sz w:val="20"/>
                <w:szCs w:val="20"/>
              </w:rPr>
              <w:t>Cumulative survival (</w:t>
            </w:r>
            <m:oMath>
              <m:r>
                <w:rPr>
                  <w:rFonts w:ascii="Cambria Math" w:hAnsi="Cambria Math"/>
                  <w:sz w:val="20"/>
                  <w:szCs w:val="20"/>
                </w:rPr>
                <m:t>F</m:t>
              </m:r>
              <m:d>
                <m:dPr>
                  <m:ctrlPr>
                    <w:rPr>
                      <w:rFonts w:ascii="Cambria Math" w:hAnsi="Cambria Math"/>
                      <w:i/>
                      <w:sz w:val="20"/>
                      <w:szCs w:val="20"/>
                    </w:rPr>
                  </m:ctrlPr>
                </m:dPr>
                <m:e>
                  <m:r>
                    <w:rPr>
                      <w:rFonts w:ascii="Cambria Math" w:hAnsi="Cambria Math"/>
                      <w:sz w:val="20"/>
                      <w:szCs w:val="20"/>
                    </w:rPr>
                    <m:t>a</m:t>
                  </m:r>
                </m:e>
              </m:d>
            </m:oMath>
            <w:r w:rsidRPr="0025138C">
              <w:rPr>
                <w:i/>
                <w:iCs/>
                <w:sz w:val="20"/>
                <w:szCs w:val="20"/>
              </w:rPr>
              <w:t xml:space="preserve">), </w:t>
            </w:r>
            <w:r w:rsidRPr="0025138C">
              <w:rPr>
                <w:i/>
                <w:sz w:val="20"/>
                <w:szCs w:val="20"/>
              </w:rPr>
              <w:t>by age</w:t>
            </w:r>
            <w:r w:rsidRPr="0025138C">
              <w:rPr>
                <w:i/>
                <w:iCs/>
                <w:sz w:val="20"/>
                <w:szCs w:val="20"/>
              </w:rPr>
              <w:t xml:space="preserve"> (see also </w:t>
            </w:r>
            <w:r w:rsidRPr="0025138C">
              <w:rPr>
                <w:i/>
                <w:sz w:val="20"/>
                <w:szCs w:val="20"/>
              </w:rPr>
              <w:t>Figure A1)</w:t>
            </w:r>
          </w:p>
        </w:tc>
        <w:tc>
          <w:tcPr>
            <w:tcW w:w="1417" w:type="dxa"/>
            <w:tcBorders>
              <w:top w:val="nil"/>
              <w:left w:val="nil"/>
              <w:bottom w:val="nil"/>
              <w:right w:val="nil"/>
            </w:tcBorders>
            <w:shd w:val="clear" w:color="auto" w:fill="E6E6E6"/>
            <w:noWrap/>
            <w:hideMark/>
          </w:tcPr>
          <w:p w14:paraId="4DA56244"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&lt;EndNote&gt;&lt;Cite&gt;&lt;Author&gt;United Nations Department of Economic and Social Affairs Population Division&lt;/Author&gt;&lt;Year&gt;2013&lt;/Year&gt;&lt;RecNum&gt;2930&lt;/RecNum&gt;&lt;DisplayText&gt;[13]&lt;/DisplayText&gt;&lt;record&gt;&lt;rec-number&gt;2930&lt;/rec-number&gt;&lt;foreign-keys&gt;&lt;key app="EN" db-id="2tfz0exenzf0eledprtxpxars2wf0etetrta"&gt;2930&lt;/key&gt;&lt;/foreign-keys&gt;&lt;ref-type name="Journal Article"&gt;17&lt;/ref-type&gt;&lt;contributors&gt;&lt;authors&gt;&lt;author&gt;United Nations Department of Economic and Social Affairs Population Division,&lt;/author&gt;&lt;/authors&gt;&lt;/contributors&gt;&lt;titles&gt;&lt;title&gt;World Population Prospects: the 2012 revision, Volume I: Comprehensive Tables&lt;/title&gt;&lt;/titles&gt;&lt;dates&gt;&lt;year&gt;2013&lt;/year&gt;&lt;/dates&gt;&lt;urls&gt;&lt;/urls&gt;&lt;/record&gt;&lt;/Cite&gt;&lt;/EndNote&gt;</w:instrText>
            </w:r>
            <w:r w:rsidRPr="0025138C">
              <w:rPr>
                <w:sz w:val="20"/>
                <w:szCs w:val="20"/>
              </w:rPr>
              <w:fldChar w:fldCharType="separate"/>
            </w:r>
            <w:r w:rsidR="006A66B8" w:rsidRPr="0025138C">
              <w:rPr>
                <w:noProof/>
                <w:sz w:val="20"/>
                <w:szCs w:val="20"/>
              </w:rPr>
              <w:t>[</w:t>
            </w:r>
            <w:hyperlink w:anchor="_ENREF_13" w:tooltip="United Nations Department of Economic and Social Affairs Population Division, 2013 #2930" w:history="1">
              <w:r w:rsidR="006A66B8" w:rsidRPr="0025138C">
                <w:rPr>
                  <w:noProof/>
                  <w:sz w:val="20"/>
                  <w:szCs w:val="20"/>
                </w:rPr>
                <w:t>13</w:t>
              </w:r>
            </w:hyperlink>
            <w:r w:rsidR="006A66B8" w:rsidRPr="0025138C">
              <w:rPr>
                <w:noProof/>
                <w:sz w:val="20"/>
                <w:szCs w:val="20"/>
              </w:rPr>
              <w:t>]</w:t>
            </w:r>
            <w:r w:rsidRPr="0025138C">
              <w:rPr>
                <w:sz w:val="20"/>
                <w:szCs w:val="20"/>
              </w:rPr>
              <w:fldChar w:fldCharType="end"/>
            </w:r>
          </w:p>
        </w:tc>
      </w:tr>
      <w:tr w:rsidR="00D46AB6" w:rsidRPr="0025138C" w14:paraId="468EA65B" w14:textId="77777777" w:rsidTr="006A66B8">
        <w:trPr>
          <w:cantSplit/>
        </w:trPr>
        <w:tc>
          <w:tcPr>
            <w:tcW w:w="3276" w:type="dxa"/>
            <w:tcBorders>
              <w:top w:val="nil"/>
              <w:left w:val="nil"/>
              <w:bottom w:val="nil"/>
              <w:right w:val="nil"/>
            </w:tcBorders>
            <w:shd w:val="clear" w:color="auto" w:fill="E6E6E6"/>
            <w:noWrap/>
          </w:tcPr>
          <w:p w14:paraId="0EA89DB8" w14:textId="77777777" w:rsidR="00D46AB6" w:rsidRPr="0025138C" w:rsidRDefault="006A66B8" w:rsidP="006A66B8">
            <w:pPr>
              <w:spacing w:after="0" w:line="240" w:lineRule="auto"/>
              <w:jc w:val="left"/>
              <w:rPr>
                <w:sz w:val="20"/>
                <w:szCs w:val="20"/>
              </w:rPr>
            </w:pPr>
            <w:r w:rsidRPr="0025138C">
              <w:rPr>
                <w:sz w:val="20"/>
                <w:szCs w:val="20"/>
              </w:rPr>
              <w:tab/>
            </w:r>
            <w:r w:rsidR="00D46AB6" w:rsidRPr="0025138C">
              <w:rPr>
                <w:sz w:val="20"/>
                <w:szCs w:val="20"/>
              </w:rPr>
              <w:t>0</w:t>
            </w:r>
          </w:p>
        </w:tc>
        <w:tc>
          <w:tcPr>
            <w:tcW w:w="4677" w:type="dxa"/>
            <w:gridSpan w:val="2"/>
            <w:tcBorders>
              <w:top w:val="nil"/>
              <w:left w:val="nil"/>
              <w:bottom w:val="nil"/>
              <w:right w:val="nil"/>
            </w:tcBorders>
            <w:shd w:val="clear" w:color="auto" w:fill="E6E6E6"/>
            <w:noWrap/>
          </w:tcPr>
          <w:p w14:paraId="75B75CF4" w14:textId="77777777" w:rsidR="00D46AB6" w:rsidRPr="0025138C" w:rsidRDefault="00D46AB6" w:rsidP="006A66B8">
            <w:pPr>
              <w:spacing w:after="0" w:line="240" w:lineRule="auto"/>
              <w:jc w:val="left"/>
              <w:rPr>
                <w:sz w:val="20"/>
                <w:szCs w:val="20"/>
              </w:rPr>
            </w:pPr>
            <w:r w:rsidRPr="0025138C">
              <w:rPr>
                <w:sz w:val="20"/>
                <w:szCs w:val="20"/>
              </w:rPr>
              <w:t>1.000</w:t>
            </w:r>
          </w:p>
        </w:tc>
        <w:tc>
          <w:tcPr>
            <w:tcW w:w="1417" w:type="dxa"/>
            <w:tcBorders>
              <w:top w:val="nil"/>
              <w:left w:val="nil"/>
              <w:bottom w:val="nil"/>
              <w:right w:val="nil"/>
            </w:tcBorders>
            <w:shd w:val="clear" w:color="auto" w:fill="E6E6E6"/>
            <w:noWrap/>
          </w:tcPr>
          <w:p w14:paraId="1675F6ED" w14:textId="77777777" w:rsidR="00D46AB6" w:rsidRPr="0025138C" w:rsidRDefault="00D46AB6" w:rsidP="006A66B8">
            <w:pPr>
              <w:spacing w:after="0" w:line="240" w:lineRule="auto"/>
              <w:jc w:val="left"/>
              <w:rPr>
                <w:sz w:val="20"/>
                <w:szCs w:val="20"/>
              </w:rPr>
            </w:pPr>
          </w:p>
        </w:tc>
      </w:tr>
      <w:tr w:rsidR="00D46AB6" w:rsidRPr="0025138C" w14:paraId="2987035E" w14:textId="77777777" w:rsidTr="006A66B8">
        <w:trPr>
          <w:cantSplit/>
        </w:trPr>
        <w:tc>
          <w:tcPr>
            <w:tcW w:w="3276" w:type="dxa"/>
            <w:tcBorders>
              <w:top w:val="nil"/>
              <w:left w:val="nil"/>
              <w:bottom w:val="nil"/>
              <w:right w:val="nil"/>
            </w:tcBorders>
            <w:shd w:val="clear" w:color="auto" w:fill="E6E6E6"/>
            <w:noWrap/>
          </w:tcPr>
          <w:p w14:paraId="6990DD1A" w14:textId="77777777" w:rsidR="00D46AB6" w:rsidRPr="0025138C" w:rsidRDefault="006A66B8" w:rsidP="006A66B8">
            <w:pPr>
              <w:spacing w:after="0" w:line="240" w:lineRule="auto"/>
              <w:jc w:val="left"/>
              <w:rPr>
                <w:sz w:val="20"/>
                <w:szCs w:val="20"/>
              </w:rPr>
            </w:pPr>
            <w:r w:rsidRPr="0025138C">
              <w:rPr>
                <w:sz w:val="20"/>
                <w:szCs w:val="20"/>
              </w:rPr>
              <w:tab/>
            </w:r>
            <w:r w:rsidR="00D46AB6" w:rsidRPr="0025138C">
              <w:rPr>
                <w:sz w:val="20"/>
                <w:szCs w:val="20"/>
              </w:rPr>
              <w:t>5</w:t>
            </w:r>
          </w:p>
        </w:tc>
        <w:tc>
          <w:tcPr>
            <w:tcW w:w="4677" w:type="dxa"/>
            <w:gridSpan w:val="2"/>
            <w:tcBorders>
              <w:top w:val="nil"/>
              <w:left w:val="nil"/>
              <w:bottom w:val="nil"/>
              <w:right w:val="nil"/>
            </w:tcBorders>
            <w:shd w:val="clear" w:color="auto" w:fill="E6E6E6"/>
            <w:noWrap/>
          </w:tcPr>
          <w:p w14:paraId="757F2BCC" w14:textId="77777777" w:rsidR="00D46AB6" w:rsidRPr="0025138C" w:rsidRDefault="00D46AB6" w:rsidP="006A66B8">
            <w:pPr>
              <w:spacing w:after="0" w:line="240" w:lineRule="auto"/>
              <w:jc w:val="left"/>
              <w:rPr>
                <w:sz w:val="20"/>
                <w:szCs w:val="20"/>
              </w:rPr>
            </w:pPr>
            <w:r w:rsidRPr="0025138C">
              <w:rPr>
                <w:sz w:val="20"/>
                <w:szCs w:val="20"/>
              </w:rPr>
              <w:t>0.804</w:t>
            </w:r>
          </w:p>
        </w:tc>
        <w:tc>
          <w:tcPr>
            <w:tcW w:w="1417" w:type="dxa"/>
            <w:tcBorders>
              <w:top w:val="nil"/>
              <w:left w:val="nil"/>
              <w:bottom w:val="nil"/>
              <w:right w:val="nil"/>
            </w:tcBorders>
            <w:shd w:val="clear" w:color="auto" w:fill="E6E6E6"/>
            <w:noWrap/>
          </w:tcPr>
          <w:p w14:paraId="2AC02CE4" w14:textId="77777777" w:rsidR="00D46AB6" w:rsidRPr="0025138C" w:rsidRDefault="00D46AB6" w:rsidP="006A66B8">
            <w:pPr>
              <w:spacing w:after="0" w:line="240" w:lineRule="auto"/>
              <w:jc w:val="left"/>
              <w:rPr>
                <w:sz w:val="20"/>
                <w:szCs w:val="20"/>
              </w:rPr>
            </w:pPr>
          </w:p>
        </w:tc>
      </w:tr>
      <w:tr w:rsidR="00D46AB6" w:rsidRPr="0025138C" w14:paraId="3A4EF096" w14:textId="77777777" w:rsidTr="006A66B8">
        <w:trPr>
          <w:cantSplit/>
        </w:trPr>
        <w:tc>
          <w:tcPr>
            <w:tcW w:w="3276" w:type="dxa"/>
            <w:tcBorders>
              <w:top w:val="nil"/>
              <w:left w:val="nil"/>
              <w:bottom w:val="nil"/>
              <w:right w:val="nil"/>
            </w:tcBorders>
            <w:shd w:val="clear" w:color="auto" w:fill="E6E6E6"/>
            <w:noWrap/>
          </w:tcPr>
          <w:p w14:paraId="3B98ED23" w14:textId="77777777" w:rsidR="00D46AB6" w:rsidRPr="0025138C" w:rsidRDefault="006A66B8" w:rsidP="006A66B8">
            <w:pPr>
              <w:spacing w:after="0" w:line="240" w:lineRule="auto"/>
              <w:jc w:val="left"/>
              <w:rPr>
                <w:sz w:val="20"/>
                <w:szCs w:val="20"/>
              </w:rPr>
            </w:pPr>
            <w:r w:rsidRPr="0025138C">
              <w:rPr>
                <w:sz w:val="20"/>
                <w:szCs w:val="20"/>
              </w:rPr>
              <w:tab/>
            </w:r>
            <w:r w:rsidR="00D46AB6" w:rsidRPr="0025138C">
              <w:rPr>
                <w:sz w:val="20"/>
                <w:szCs w:val="20"/>
              </w:rPr>
              <w:t>10</w:t>
            </w:r>
          </w:p>
        </w:tc>
        <w:tc>
          <w:tcPr>
            <w:tcW w:w="4677" w:type="dxa"/>
            <w:gridSpan w:val="2"/>
            <w:tcBorders>
              <w:top w:val="nil"/>
              <w:left w:val="nil"/>
              <w:bottom w:val="nil"/>
              <w:right w:val="nil"/>
            </w:tcBorders>
            <w:shd w:val="clear" w:color="auto" w:fill="E6E6E6"/>
            <w:noWrap/>
          </w:tcPr>
          <w:p w14:paraId="74CE3632" w14:textId="77777777" w:rsidR="00D46AB6" w:rsidRPr="0025138C" w:rsidRDefault="00D46AB6" w:rsidP="006A66B8">
            <w:pPr>
              <w:spacing w:after="0" w:line="240" w:lineRule="auto"/>
              <w:jc w:val="left"/>
              <w:rPr>
                <w:sz w:val="20"/>
                <w:szCs w:val="20"/>
              </w:rPr>
            </w:pPr>
            <w:r w:rsidRPr="0025138C">
              <w:rPr>
                <w:sz w:val="20"/>
                <w:szCs w:val="20"/>
              </w:rPr>
              <w:t>0.772</w:t>
            </w:r>
          </w:p>
        </w:tc>
        <w:tc>
          <w:tcPr>
            <w:tcW w:w="1417" w:type="dxa"/>
            <w:tcBorders>
              <w:top w:val="nil"/>
              <w:left w:val="nil"/>
              <w:bottom w:val="nil"/>
              <w:right w:val="nil"/>
            </w:tcBorders>
            <w:shd w:val="clear" w:color="auto" w:fill="E6E6E6"/>
            <w:noWrap/>
          </w:tcPr>
          <w:p w14:paraId="26021E3E" w14:textId="77777777" w:rsidR="00D46AB6" w:rsidRPr="0025138C" w:rsidRDefault="00D46AB6" w:rsidP="006A66B8">
            <w:pPr>
              <w:spacing w:after="0" w:line="240" w:lineRule="auto"/>
              <w:jc w:val="left"/>
              <w:rPr>
                <w:sz w:val="20"/>
                <w:szCs w:val="20"/>
              </w:rPr>
            </w:pPr>
          </w:p>
        </w:tc>
      </w:tr>
      <w:tr w:rsidR="00D46AB6" w:rsidRPr="0025138C" w14:paraId="5205D427" w14:textId="77777777" w:rsidTr="006A66B8">
        <w:trPr>
          <w:cantSplit/>
        </w:trPr>
        <w:tc>
          <w:tcPr>
            <w:tcW w:w="3276" w:type="dxa"/>
            <w:tcBorders>
              <w:top w:val="nil"/>
              <w:left w:val="nil"/>
              <w:bottom w:val="nil"/>
              <w:right w:val="nil"/>
            </w:tcBorders>
            <w:shd w:val="clear" w:color="auto" w:fill="E6E6E6"/>
            <w:noWrap/>
          </w:tcPr>
          <w:p w14:paraId="01708FF3" w14:textId="77777777" w:rsidR="00D46AB6" w:rsidRPr="0025138C" w:rsidRDefault="006A66B8" w:rsidP="006A66B8">
            <w:pPr>
              <w:spacing w:after="0" w:line="240" w:lineRule="auto"/>
              <w:jc w:val="left"/>
              <w:rPr>
                <w:sz w:val="20"/>
                <w:szCs w:val="20"/>
              </w:rPr>
            </w:pPr>
            <w:r w:rsidRPr="0025138C">
              <w:rPr>
                <w:sz w:val="20"/>
                <w:szCs w:val="20"/>
              </w:rPr>
              <w:lastRenderedPageBreak/>
              <w:tab/>
            </w:r>
            <w:r w:rsidR="00D46AB6" w:rsidRPr="0025138C">
              <w:rPr>
                <w:sz w:val="20"/>
                <w:szCs w:val="20"/>
              </w:rPr>
              <w:t>15</w:t>
            </w:r>
          </w:p>
        </w:tc>
        <w:tc>
          <w:tcPr>
            <w:tcW w:w="4677" w:type="dxa"/>
            <w:gridSpan w:val="2"/>
            <w:tcBorders>
              <w:top w:val="nil"/>
              <w:left w:val="nil"/>
              <w:bottom w:val="nil"/>
              <w:right w:val="nil"/>
            </w:tcBorders>
            <w:shd w:val="clear" w:color="auto" w:fill="E6E6E6"/>
            <w:noWrap/>
          </w:tcPr>
          <w:p w14:paraId="564F0E81" w14:textId="77777777" w:rsidR="00D46AB6" w:rsidRPr="0025138C" w:rsidRDefault="00D46AB6" w:rsidP="006A66B8">
            <w:pPr>
              <w:spacing w:after="0" w:line="240" w:lineRule="auto"/>
              <w:jc w:val="left"/>
              <w:rPr>
                <w:sz w:val="20"/>
                <w:szCs w:val="20"/>
              </w:rPr>
            </w:pPr>
            <w:r w:rsidRPr="0025138C">
              <w:rPr>
                <w:sz w:val="20"/>
                <w:szCs w:val="20"/>
              </w:rPr>
              <w:t>0.760</w:t>
            </w:r>
          </w:p>
        </w:tc>
        <w:tc>
          <w:tcPr>
            <w:tcW w:w="1417" w:type="dxa"/>
            <w:tcBorders>
              <w:top w:val="nil"/>
              <w:left w:val="nil"/>
              <w:bottom w:val="nil"/>
              <w:right w:val="nil"/>
            </w:tcBorders>
            <w:shd w:val="clear" w:color="auto" w:fill="E6E6E6"/>
            <w:noWrap/>
          </w:tcPr>
          <w:p w14:paraId="31EC51AB" w14:textId="77777777" w:rsidR="00D46AB6" w:rsidRPr="0025138C" w:rsidRDefault="00D46AB6" w:rsidP="006A66B8">
            <w:pPr>
              <w:spacing w:after="0" w:line="240" w:lineRule="auto"/>
              <w:jc w:val="left"/>
              <w:rPr>
                <w:sz w:val="20"/>
                <w:szCs w:val="20"/>
              </w:rPr>
            </w:pPr>
          </w:p>
        </w:tc>
      </w:tr>
      <w:tr w:rsidR="00D46AB6" w:rsidRPr="0025138C" w14:paraId="611FADEA" w14:textId="77777777" w:rsidTr="006A66B8">
        <w:trPr>
          <w:cantSplit/>
        </w:trPr>
        <w:tc>
          <w:tcPr>
            <w:tcW w:w="3276" w:type="dxa"/>
            <w:tcBorders>
              <w:top w:val="nil"/>
              <w:left w:val="nil"/>
              <w:bottom w:val="nil"/>
              <w:right w:val="nil"/>
            </w:tcBorders>
            <w:shd w:val="clear" w:color="auto" w:fill="E6E6E6"/>
            <w:noWrap/>
          </w:tcPr>
          <w:p w14:paraId="44A8BD80" w14:textId="77777777" w:rsidR="00D46AB6" w:rsidRPr="0025138C" w:rsidRDefault="006A66B8" w:rsidP="006A66B8">
            <w:pPr>
              <w:spacing w:after="0" w:line="240" w:lineRule="auto"/>
              <w:jc w:val="left"/>
              <w:rPr>
                <w:sz w:val="20"/>
                <w:szCs w:val="20"/>
              </w:rPr>
            </w:pPr>
            <w:r w:rsidRPr="0025138C">
              <w:rPr>
                <w:sz w:val="20"/>
                <w:szCs w:val="20"/>
              </w:rPr>
              <w:tab/>
            </w:r>
            <w:r w:rsidR="00D46AB6" w:rsidRPr="0025138C">
              <w:rPr>
                <w:sz w:val="20"/>
                <w:szCs w:val="20"/>
              </w:rPr>
              <w:t>20</w:t>
            </w:r>
          </w:p>
        </w:tc>
        <w:tc>
          <w:tcPr>
            <w:tcW w:w="4677" w:type="dxa"/>
            <w:gridSpan w:val="2"/>
            <w:tcBorders>
              <w:top w:val="nil"/>
              <w:left w:val="nil"/>
              <w:bottom w:val="nil"/>
              <w:right w:val="nil"/>
            </w:tcBorders>
            <w:shd w:val="clear" w:color="auto" w:fill="E6E6E6"/>
            <w:noWrap/>
          </w:tcPr>
          <w:p w14:paraId="187AAF78" w14:textId="77777777" w:rsidR="00D46AB6" w:rsidRPr="0025138C" w:rsidRDefault="00D46AB6" w:rsidP="006A66B8">
            <w:pPr>
              <w:spacing w:after="0" w:line="240" w:lineRule="auto"/>
              <w:jc w:val="left"/>
              <w:rPr>
                <w:sz w:val="20"/>
                <w:szCs w:val="20"/>
              </w:rPr>
            </w:pPr>
            <w:r w:rsidRPr="0025138C">
              <w:rPr>
                <w:sz w:val="20"/>
                <w:szCs w:val="20"/>
              </w:rPr>
              <w:t>0.740</w:t>
            </w:r>
          </w:p>
        </w:tc>
        <w:tc>
          <w:tcPr>
            <w:tcW w:w="1417" w:type="dxa"/>
            <w:tcBorders>
              <w:top w:val="nil"/>
              <w:left w:val="nil"/>
              <w:bottom w:val="nil"/>
              <w:right w:val="nil"/>
            </w:tcBorders>
            <w:shd w:val="clear" w:color="auto" w:fill="E6E6E6"/>
            <w:noWrap/>
          </w:tcPr>
          <w:p w14:paraId="35AA4B83" w14:textId="77777777" w:rsidR="00D46AB6" w:rsidRPr="0025138C" w:rsidRDefault="00D46AB6" w:rsidP="006A66B8">
            <w:pPr>
              <w:spacing w:after="0" w:line="240" w:lineRule="auto"/>
              <w:jc w:val="left"/>
              <w:rPr>
                <w:sz w:val="20"/>
                <w:szCs w:val="20"/>
              </w:rPr>
            </w:pPr>
          </w:p>
        </w:tc>
      </w:tr>
      <w:tr w:rsidR="00D46AB6" w:rsidRPr="0025138C" w14:paraId="311145E2" w14:textId="77777777" w:rsidTr="006A66B8">
        <w:trPr>
          <w:cantSplit/>
        </w:trPr>
        <w:tc>
          <w:tcPr>
            <w:tcW w:w="3276" w:type="dxa"/>
            <w:tcBorders>
              <w:top w:val="nil"/>
              <w:left w:val="nil"/>
              <w:bottom w:val="nil"/>
              <w:right w:val="nil"/>
            </w:tcBorders>
            <w:shd w:val="clear" w:color="auto" w:fill="E6E6E6"/>
            <w:noWrap/>
          </w:tcPr>
          <w:p w14:paraId="175FD53C" w14:textId="77777777" w:rsidR="00D46AB6" w:rsidRPr="0025138C" w:rsidRDefault="006A66B8" w:rsidP="006A66B8">
            <w:pPr>
              <w:spacing w:after="0" w:line="240" w:lineRule="auto"/>
              <w:jc w:val="left"/>
              <w:rPr>
                <w:sz w:val="20"/>
                <w:szCs w:val="20"/>
              </w:rPr>
            </w:pPr>
            <w:r w:rsidRPr="0025138C">
              <w:rPr>
                <w:sz w:val="20"/>
                <w:szCs w:val="20"/>
              </w:rPr>
              <w:tab/>
            </w:r>
            <w:r w:rsidR="00D46AB6" w:rsidRPr="0025138C">
              <w:rPr>
                <w:sz w:val="20"/>
                <w:szCs w:val="20"/>
              </w:rPr>
              <w:t>30</w:t>
            </w:r>
          </w:p>
        </w:tc>
        <w:tc>
          <w:tcPr>
            <w:tcW w:w="4677" w:type="dxa"/>
            <w:gridSpan w:val="2"/>
            <w:tcBorders>
              <w:top w:val="nil"/>
              <w:left w:val="nil"/>
              <w:bottom w:val="nil"/>
              <w:right w:val="nil"/>
            </w:tcBorders>
            <w:shd w:val="clear" w:color="auto" w:fill="E6E6E6"/>
            <w:noWrap/>
          </w:tcPr>
          <w:p w14:paraId="52840F80" w14:textId="77777777" w:rsidR="00D46AB6" w:rsidRPr="0025138C" w:rsidRDefault="00D46AB6" w:rsidP="006A66B8">
            <w:pPr>
              <w:spacing w:after="0" w:line="240" w:lineRule="auto"/>
              <w:jc w:val="left"/>
              <w:rPr>
                <w:sz w:val="20"/>
                <w:szCs w:val="20"/>
              </w:rPr>
            </w:pPr>
            <w:r w:rsidRPr="0025138C">
              <w:rPr>
                <w:sz w:val="20"/>
                <w:szCs w:val="20"/>
              </w:rPr>
              <w:t>0.686</w:t>
            </w:r>
          </w:p>
        </w:tc>
        <w:tc>
          <w:tcPr>
            <w:tcW w:w="1417" w:type="dxa"/>
            <w:tcBorders>
              <w:top w:val="nil"/>
              <w:left w:val="nil"/>
              <w:bottom w:val="nil"/>
              <w:right w:val="nil"/>
            </w:tcBorders>
            <w:shd w:val="clear" w:color="auto" w:fill="E6E6E6"/>
            <w:noWrap/>
          </w:tcPr>
          <w:p w14:paraId="2F537DE3" w14:textId="77777777" w:rsidR="00D46AB6" w:rsidRPr="0025138C" w:rsidRDefault="00D46AB6" w:rsidP="006A66B8">
            <w:pPr>
              <w:spacing w:after="0" w:line="240" w:lineRule="auto"/>
              <w:jc w:val="left"/>
              <w:rPr>
                <w:sz w:val="20"/>
                <w:szCs w:val="20"/>
              </w:rPr>
            </w:pPr>
          </w:p>
        </w:tc>
      </w:tr>
      <w:tr w:rsidR="00D46AB6" w:rsidRPr="0025138C" w14:paraId="05F5AB1D" w14:textId="77777777" w:rsidTr="006A66B8">
        <w:trPr>
          <w:cantSplit/>
        </w:trPr>
        <w:tc>
          <w:tcPr>
            <w:tcW w:w="3276" w:type="dxa"/>
            <w:tcBorders>
              <w:top w:val="nil"/>
              <w:left w:val="nil"/>
              <w:bottom w:val="nil"/>
              <w:right w:val="nil"/>
            </w:tcBorders>
            <w:shd w:val="clear" w:color="auto" w:fill="E6E6E6"/>
            <w:noWrap/>
          </w:tcPr>
          <w:p w14:paraId="7EB2AF76" w14:textId="77777777" w:rsidR="00D46AB6" w:rsidRPr="0025138C" w:rsidRDefault="006A66B8" w:rsidP="006A66B8">
            <w:pPr>
              <w:spacing w:after="0" w:line="240" w:lineRule="auto"/>
              <w:jc w:val="left"/>
              <w:rPr>
                <w:sz w:val="20"/>
                <w:szCs w:val="20"/>
              </w:rPr>
            </w:pPr>
            <w:r w:rsidRPr="0025138C">
              <w:rPr>
                <w:sz w:val="20"/>
                <w:szCs w:val="20"/>
              </w:rPr>
              <w:tab/>
            </w:r>
            <w:r w:rsidR="00D46AB6" w:rsidRPr="0025138C">
              <w:rPr>
                <w:sz w:val="20"/>
                <w:szCs w:val="20"/>
              </w:rPr>
              <w:t>50</w:t>
            </w:r>
          </w:p>
        </w:tc>
        <w:tc>
          <w:tcPr>
            <w:tcW w:w="4677" w:type="dxa"/>
            <w:gridSpan w:val="2"/>
            <w:tcBorders>
              <w:top w:val="nil"/>
              <w:left w:val="nil"/>
              <w:bottom w:val="nil"/>
              <w:right w:val="nil"/>
            </w:tcBorders>
            <w:shd w:val="clear" w:color="auto" w:fill="E6E6E6"/>
            <w:noWrap/>
          </w:tcPr>
          <w:p w14:paraId="28024332" w14:textId="77777777" w:rsidR="00D46AB6" w:rsidRPr="0025138C" w:rsidRDefault="00D46AB6" w:rsidP="006A66B8">
            <w:pPr>
              <w:spacing w:after="0" w:line="240" w:lineRule="auto"/>
              <w:jc w:val="left"/>
              <w:rPr>
                <w:sz w:val="20"/>
                <w:szCs w:val="20"/>
              </w:rPr>
            </w:pPr>
            <w:r w:rsidRPr="0025138C">
              <w:rPr>
                <w:sz w:val="20"/>
                <w:szCs w:val="20"/>
              </w:rPr>
              <w:t>0.509</w:t>
            </w:r>
          </w:p>
        </w:tc>
        <w:tc>
          <w:tcPr>
            <w:tcW w:w="1417" w:type="dxa"/>
            <w:tcBorders>
              <w:top w:val="nil"/>
              <w:left w:val="nil"/>
              <w:bottom w:val="nil"/>
              <w:right w:val="nil"/>
            </w:tcBorders>
            <w:shd w:val="clear" w:color="auto" w:fill="E6E6E6"/>
            <w:noWrap/>
          </w:tcPr>
          <w:p w14:paraId="79D89C6B" w14:textId="77777777" w:rsidR="00D46AB6" w:rsidRPr="0025138C" w:rsidRDefault="00D46AB6" w:rsidP="006A66B8">
            <w:pPr>
              <w:spacing w:after="0" w:line="240" w:lineRule="auto"/>
              <w:jc w:val="left"/>
              <w:rPr>
                <w:sz w:val="20"/>
                <w:szCs w:val="20"/>
              </w:rPr>
            </w:pPr>
          </w:p>
        </w:tc>
      </w:tr>
      <w:tr w:rsidR="00D46AB6" w:rsidRPr="0025138C" w14:paraId="62B08489" w14:textId="77777777" w:rsidTr="006A66B8">
        <w:trPr>
          <w:cantSplit/>
        </w:trPr>
        <w:tc>
          <w:tcPr>
            <w:tcW w:w="3276" w:type="dxa"/>
            <w:tcBorders>
              <w:top w:val="nil"/>
              <w:left w:val="nil"/>
              <w:bottom w:val="nil"/>
              <w:right w:val="nil"/>
            </w:tcBorders>
            <w:shd w:val="clear" w:color="auto" w:fill="E6E6E6"/>
            <w:noWrap/>
          </w:tcPr>
          <w:p w14:paraId="3CB21CED" w14:textId="77777777" w:rsidR="00D46AB6" w:rsidRPr="0025138C" w:rsidRDefault="006A66B8" w:rsidP="006A66B8">
            <w:pPr>
              <w:spacing w:after="0" w:line="240" w:lineRule="auto"/>
              <w:jc w:val="left"/>
              <w:rPr>
                <w:sz w:val="20"/>
                <w:szCs w:val="20"/>
              </w:rPr>
            </w:pPr>
            <w:r w:rsidRPr="0025138C">
              <w:rPr>
                <w:sz w:val="20"/>
                <w:szCs w:val="20"/>
              </w:rPr>
              <w:tab/>
            </w:r>
            <w:r w:rsidR="00D46AB6" w:rsidRPr="0025138C">
              <w:rPr>
                <w:sz w:val="20"/>
                <w:szCs w:val="20"/>
              </w:rPr>
              <w:t>90</w:t>
            </w:r>
          </w:p>
        </w:tc>
        <w:tc>
          <w:tcPr>
            <w:tcW w:w="4677" w:type="dxa"/>
            <w:gridSpan w:val="2"/>
            <w:tcBorders>
              <w:top w:val="nil"/>
              <w:left w:val="nil"/>
              <w:bottom w:val="nil"/>
              <w:right w:val="nil"/>
            </w:tcBorders>
            <w:shd w:val="clear" w:color="auto" w:fill="E6E6E6"/>
            <w:noWrap/>
          </w:tcPr>
          <w:p w14:paraId="180C7C14" w14:textId="77777777" w:rsidR="00D46AB6" w:rsidRPr="0025138C" w:rsidRDefault="00D46AB6" w:rsidP="006A66B8">
            <w:pPr>
              <w:spacing w:after="0" w:line="240" w:lineRule="auto"/>
              <w:jc w:val="left"/>
              <w:rPr>
                <w:sz w:val="20"/>
                <w:szCs w:val="20"/>
              </w:rPr>
            </w:pPr>
            <w:r w:rsidRPr="0025138C">
              <w:rPr>
                <w:sz w:val="20"/>
                <w:szCs w:val="20"/>
              </w:rPr>
              <w:t>0.000</w:t>
            </w:r>
          </w:p>
        </w:tc>
        <w:tc>
          <w:tcPr>
            <w:tcW w:w="1417" w:type="dxa"/>
            <w:tcBorders>
              <w:top w:val="nil"/>
              <w:left w:val="nil"/>
              <w:bottom w:val="nil"/>
              <w:right w:val="nil"/>
            </w:tcBorders>
            <w:shd w:val="clear" w:color="auto" w:fill="E6E6E6"/>
            <w:noWrap/>
          </w:tcPr>
          <w:p w14:paraId="3200C5C9" w14:textId="77777777" w:rsidR="00D46AB6" w:rsidRPr="0025138C" w:rsidRDefault="00D46AB6" w:rsidP="006A66B8">
            <w:pPr>
              <w:spacing w:after="0" w:line="240" w:lineRule="auto"/>
              <w:jc w:val="left"/>
              <w:rPr>
                <w:sz w:val="20"/>
                <w:szCs w:val="20"/>
              </w:rPr>
            </w:pPr>
          </w:p>
        </w:tc>
      </w:tr>
      <w:tr w:rsidR="00D46AB6" w:rsidRPr="0025138C" w14:paraId="357D8E80" w14:textId="77777777" w:rsidTr="006A66B8">
        <w:trPr>
          <w:cantSplit/>
        </w:trPr>
        <w:tc>
          <w:tcPr>
            <w:tcW w:w="7953" w:type="dxa"/>
            <w:gridSpan w:val="3"/>
            <w:tcBorders>
              <w:top w:val="nil"/>
              <w:left w:val="nil"/>
              <w:bottom w:val="nil"/>
              <w:right w:val="nil"/>
            </w:tcBorders>
            <w:shd w:val="clear" w:color="auto" w:fill="E6E6E6"/>
            <w:noWrap/>
            <w:hideMark/>
          </w:tcPr>
          <w:p w14:paraId="28D977C7" w14:textId="77777777" w:rsidR="00D46AB6" w:rsidRPr="0025138C" w:rsidRDefault="00D46AB6" w:rsidP="006A66B8">
            <w:pPr>
              <w:spacing w:after="0" w:line="240" w:lineRule="auto"/>
              <w:jc w:val="left"/>
              <w:rPr>
                <w:i/>
                <w:sz w:val="20"/>
                <w:szCs w:val="20"/>
              </w:rPr>
            </w:pPr>
            <w:r w:rsidRPr="0025138C">
              <w:rPr>
                <w:i/>
                <w:sz w:val="20"/>
                <w:szCs w:val="20"/>
              </w:rPr>
              <w:t>Fertility rate per woman (</w:t>
            </w:r>
            <m:oMath>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a</m:t>
                  </m:r>
                </m:e>
              </m:d>
            </m:oMath>
            <w:r w:rsidRPr="0025138C">
              <w:rPr>
                <w:i/>
                <w:sz w:val="20"/>
                <w:szCs w:val="20"/>
              </w:rPr>
              <w:t>), by age</w:t>
            </w:r>
          </w:p>
        </w:tc>
        <w:tc>
          <w:tcPr>
            <w:tcW w:w="1417" w:type="dxa"/>
            <w:tcBorders>
              <w:top w:val="nil"/>
              <w:left w:val="nil"/>
              <w:bottom w:val="nil"/>
              <w:right w:val="nil"/>
            </w:tcBorders>
            <w:shd w:val="clear" w:color="auto" w:fill="E6E6E6"/>
            <w:noWrap/>
            <w:hideMark/>
          </w:tcPr>
          <w:p w14:paraId="39D4D85F"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&lt;EndNote&gt;&lt;Cite&gt;&lt;Author&gt;United Nations Department of Economic and Social Affairs Population Division&lt;/Author&gt;&lt;Year&gt;2013&lt;/Year&gt;&lt;RecNum&gt;2930&lt;/RecNum&gt;&lt;DisplayText&gt;[13]&lt;/DisplayText&gt;&lt;record&gt;&lt;rec-number&gt;2930&lt;/rec-number&gt;&lt;foreign-keys&gt;&lt;key app="EN" db-id="2tfz0exenzf0eledprtxpxars2wf0etetrta"&gt;2930&lt;/key&gt;&lt;/foreign-keys&gt;&lt;ref-type name="Journal Article"&gt;17&lt;/ref-type&gt;&lt;contributors&gt;&lt;authors&gt;&lt;author&gt;United Nations Department of Economic and Social Affairs Population Division,&lt;/author&gt;&lt;/authors&gt;&lt;/contributors&gt;&lt;titles&gt;&lt;title&gt;World Population Prospects: the 2012 revision, Volume I: Comprehensive Tables&lt;/title&gt;&lt;/titles&gt;&lt;dates&gt;&lt;year&gt;2013&lt;/year&gt;&lt;/dates&gt;&lt;urls&gt;&lt;/urls&gt;&lt;/record&gt;&lt;/Cite&gt;&lt;/EndNote&gt;</w:instrText>
            </w:r>
            <w:r w:rsidRPr="0025138C">
              <w:rPr>
                <w:sz w:val="20"/>
                <w:szCs w:val="20"/>
              </w:rPr>
              <w:fldChar w:fldCharType="separate"/>
            </w:r>
            <w:r w:rsidR="006A66B8" w:rsidRPr="0025138C">
              <w:rPr>
                <w:noProof/>
                <w:sz w:val="20"/>
                <w:szCs w:val="20"/>
              </w:rPr>
              <w:t>[</w:t>
            </w:r>
            <w:hyperlink w:anchor="_ENREF_13" w:tooltip="United Nations Department of Economic and Social Affairs Population Division, 2013 #2930" w:history="1">
              <w:r w:rsidR="006A66B8" w:rsidRPr="0025138C">
                <w:rPr>
                  <w:noProof/>
                  <w:sz w:val="20"/>
                  <w:szCs w:val="20"/>
                </w:rPr>
                <w:t>13</w:t>
              </w:r>
            </w:hyperlink>
            <w:r w:rsidR="006A66B8" w:rsidRPr="0025138C">
              <w:rPr>
                <w:noProof/>
                <w:sz w:val="20"/>
                <w:szCs w:val="20"/>
              </w:rPr>
              <w:t>]</w:t>
            </w:r>
            <w:r w:rsidRPr="0025138C">
              <w:rPr>
                <w:sz w:val="20"/>
                <w:szCs w:val="20"/>
              </w:rPr>
              <w:fldChar w:fldCharType="end"/>
            </w:r>
          </w:p>
        </w:tc>
      </w:tr>
      <w:tr w:rsidR="00D46AB6" w:rsidRPr="0025138C" w14:paraId="459D6AEA" w14:textId="77777777" w:rsidTr="006A66B8">
        <w:trPr>
          <w:cantSplit/>
        </w:trPr>
        <w:tc>
          <w:tcPr>
            <w:tcW w:w="3276" w:type="dxa"/>
            <w:tcBorders>
              <w:top w:val="nil"/>
              <w:left w:val="nil"/>
              <w:bottom w:val="nil"/>
              <w:right w:val="nil"/>
            </w:tcBorders>
            <w:shd w:val="clear" w:color="auto" w:fill="E6E6E6"/>
            <w:noWrap/>
          </w:tcPr>
          <w:p w14:paraId="2CD0A41C" w14:textId="77777777" w:rsidR="00D46AB6" w:rsidRPr="0025138C" w:rsidRDefault="006A66B8" w:rsidP="006A66B8">
            <w:pPr>
              <w:spacing w:after="0" w:line="240" w:lineRule="auto"/>
              <w:jc w:val="left"/>
              <w:rPr>
                <w:sz w:val="20"/>
                <w:szCs w:val="20"/>
              </w:rPr>
            </w:pPr>
            <w:r w:rsidRPr="0025138C">
              <w:rPr>
                <w:sz w:val="20"/>
                <w:szCs w:val="20"/>
              </w:rPr>
              <w:tab/>
            </w:r>
            <w:r w:rsidR="00D46AB6" w:rsidRPr="0025138C">
              <w:rPr>
                <w:sz w:val="20"/>
                <w:szCs w:val="20"/>
              </w:rPr>
              <w:t>0–14</w:t>
            </w:r>
          </w:p>
        </w:tc>
        <w:tc>
          <w:tcPr>
            <w:tcW w:w="4677" w:type="dxa"/>
            <w:gridSpan w:val="2"/>
            <w:tcBorders>
              <w:top w:val="nil"/>
              <w:left w:val="nil"/>
              <w:bottom w:val="nil"/>
              <w:right w:val="nil"/>
            </w:tcBorders>
            <w:shd w:val="clear" w:color="auto" w:fill="E6E6E6"/>
            <w:noWrap/>
          </w:tcPr>
          <w:p w14:paraId="5B349751" w14:textId="77777777" w:rsidR="00D46AB6" w:rsidRPr="0025138C" w:rsidRDefault="00D46AB6" w:rsidP="006A66B8">
            <w:pPr>
              <w:spacing w:after="0" w:line="240" w:lineRule="auto"/>
              <w:jc w:val="left"/>
              <w:rPr>
                <w:sz w:val="20"/>
                <w:szCs w:val="20"/>
              </w:rPr>
            </w:pPr>
            <w:r w:rsidRPr="0025138C">
              <w:rPr>
                <w:sz w:val="20"/>
                <w:szCs w:val="20"/>
              </w:rPr>
              <w:t>0.000</w:t>
            </w:r>
          </w:p>
        </w:tc>
        <w:tc>
          <w:tcPr>
            <w:tcW w:w="1417" w:type="dxa"/>
            <w:tcBorders>
              <w:top w:val="nil"/>
              <w:left w:val="nil"/>
              <w:bottom w:val="nil"/>
              <w:right w:val="nil"/>
            </w:tcBorders>
            <w:shd w:val="clear" w:color="auto" w:fill="E6E6E6"/>
            <w:noWrap/>
          </w:tcPr>
          <w:p w14:paraId="0B9DF3C4" w14:textId="77777777" w:rsidR="00D46AB6" w:rsidRPr="0025138C" w:rsidRDefault="00D46AB6" w:rsidP="006A66B8">
            <w:pPr>
              <w:spacing w:after="0" w:line="240" w:lineRule="auto"/>
              <w:jc w:val="left"/>
              <w:rPr>
                <w:sz w:val="20"/>
                <w:szCs w:val="20"/>
              </w:rPr>
            </w:pPr>
          </w:p>
        </w:tc>
      </w:tr>
      <w:tr w:rsidR="00D46AB6" w:rsidRPr="0025138C" w14:paraId="162106A0" w14:textId="77777777" w:rsidTr="006A66B8">
        <w:trPr>
          <w:cantSplit/>
        </w:trPr>
        <w:tc>
          <w:tcPr>
            <w:tcW w:w="3276" w:type="dxa"/>
            <w:tcBorders>
              <w:top w:val="nil"/>
              <w:left w:val="nil"/>
              <w:bottom w:val="nil"/>
              <w:right w:val="nil"/>
            </w:tcBorders>
            <w:shd w:val="clear" w:color="auto" w:fill="E6E6E6"/>
            <w:noWrap/>
          </w:tcPr>
          <w:p w14:paraId="431B5C23" w14:textId="77777777" w:rsidR="00D46AB6" w:rsidRPr="0025138C" w:rsidRDefault="006A66B8" w:rsidP="006A66B8">
            <w:pPr>
              <w:spacing w:after="0" w:line="240" w:lineRule="auto"/>
              <w:jc w:val="left"/>
              <w:rPr>
                <w:sz w:val="20"/>
                <w:szCs w:val="20"/>
              </w:rPr>
            </w:pPr>
            <w:r w:rsidRPr="0025138C">
              <w:rPr>
                <w:sz w:val="20"/>
                <w:szCs w:val="20"/>
              </w:rPr>
              <w:tab/>
            </w:r>
            <w:r w:rsidR="00D46AB6" w:rsidRPr="0025138C">
              <w:rPr>
                <w:sz w:val="20"/>
                <w:szCs w:val="20"/>
              </w:rPr>
              <w:t>15–29</w:t>
            </w:r>
          </w:p>
        </w:tc>
        <w:tc>
          <w:tcPr>
            <w:tcW w:w="4677" w:type="dxa"/>
            <w:gridSpan w:val="2"/>
            <w:tcBorders>
              <w:top w:val="nil"/>
              <w:left w:val="nil"/>
              <w:bottom w:val="nil"/>
              <w:right w:val="nil"/>
            </w:tcBorders>
            <w:shd w:val="clear" w:color="auto" w:fill="E6E6E6"/>
            <w:noWrap/>
          </w:tcPr>
          <w:p w14:paraId="0BAA8F59" w14:textId="77777777" w:rsidR="00D46AB6" w:rsidRPr="0025138C" w:rsidRDefault="00D46AB6" w:rsidP="006A66B8">
            <w:pPr>
              <w:spacing w:after="0" w:line="240" w:lineRule="auto"/>
              <w:jc w:val="left"/>
              <w:rPr>
                <w:sz w:val="20"/>
                <w:szCs w:val="20"/>
              </w:rPr>
            </w:pPr>
            <w:r w:rsidRPr="0025138C">
              <w:rPr>
                <w:sz w:val="20"/>
                <w:szCs w:val="20"/>
              </w:rPr>
              <w:t>0.109</w:t>
            </w:r>
          </w:p>
        </w:tc>
        <w:tc>
          <w:tcPr>
            <w:tcW w:w="1417" w:type="dxa"/>
            <w:tcBorders>
              <w:top w:val="nil"/>
              <w:left w:val="nil"/>
              <w:bottom w:val="nil"/>
              <w:right w:val="nil"/>
            </w:tcBorders>
            <w:shd w:val="clear" w:color="auto" w:fill="E6E6E6"/>
            <w:noWrap/>
          </w:tcPr>
          <w:p w14:paraId="2949FAA3" w14:textId="77777777" w:rsidR="00D46AB6" w:rsidRPr="0025138C" w:rsidRDefault="00D46AB6" w:rsidP="006A66B8">
            <w:pPr>
              <w:spacing w:after="0" w:line="240" w:lineRule="auto"/>
              <w:jc w:val="left"/>
              <w:rPr>
                <w:sz w:val="20"/>
                <w:szCs w:val="20"/>
              </w:rPr>
            </w:pPr>
          </w:p>
        </w:tc>
      </w:tr>
      <w:tr w:rsidR="00D46AB6" w:rsidRPr="0025138C" w14:paraId="1C9F705B" w14:textId="77777777" w:rsidTr="006A66B8">
        <w:trPr>
          <w:cantSplit/>
        </w:trPr>
        <w:tc>
          <w:tcPr>
            <w:tcW w:w="3276" w:type="dxa"/>
            <w:tcBorders>
              <w:top w:val="nil"/>
              <w:left w:val="nil"/>
              <w:bottom w:val="nil"/>
              <w:right w:val="nil"/>
            </w:tcBorders>
            <w:shd w:val="clear" w:color="auto" w:fill="E6E6E6"/>
            <w:noWrap/>
          </w:tcPr>
          <w:p w14:paraId="0C07DF93" w14:textId="77777777" w:rsidR="00D46AB6" w:rsidRPr="0025138C" w:rsidRDefault="006A66B8" w:rsidP="006A66B8">
            <w:pPr>
              <w:spacing w:after="0" w:line="240" w:lineRule="auto"/>
              <w:jc w:val="left"/>
              <w:rPr>
                <w:sz w:val="20"/>
                <w:szCs w:val="20"/>
              </w:rPr>
            </w:pPr>
            <w:r w:rsidRPr="0025138C">
              <w:rPr>
                <w:sz w:val="20"/>
                <w:szCs w:val="20"/>
              </w:rPr>
              <w:tab/>
            </w:r>
            <w:r w:rsidR="00D46AB6" w:rsidRPr="0025138C">
              <w:rPr>
                <w:sz w:val="20"/>
                <w:szCs w:val="20"/>
              </w:rPr>
              <w:t>30–49</w:t>
            </w:r>
          </w:p>
        </w:tc>
        <w:tc>
          <w:tcPr>
            <w:tcW w:w="4677" w:type="dxa"/>
            <w:gridSpan w:val="2"/>
            <w:tcBorders>
              <w:top w:val="nil"/>
              <w:left w:val="nil"/>
              <w:bottom w:val="nil"/>
              <w:right w:val="nil"/>
            </w:tcBorders>
            <w:shd w:val="clear" w:color="auto" w:fill="E6E6E6"/>
            <w:noWrap/>
          </w:tcPr>
          <w:p w14:paraId="2518CDC4" w14:textId="77777777" w:rsidR="00D46AB6" w:rsidRPr="0025138C" w:rsidRDefault="00D46AB6" w:rsidP="006A66B8">
            <w:pPr>
              <w:spacing w:after="0" w:line="240" w:lineRule="auto"/>
              <w:jc w:val="left"/>
              <w:rPr>
                <w:sz w:val="20"/>
                <w:szCs w:val="20"/>
              </w:rPr>
            </w:pPr>
            <w:r w:rsidRPr="0025138C">
              <w:rPr>
                <w:sz w:val="20"/>
                <w:szCs w:val="20"/>
              </w:rPr>
              <w:t>0.300</w:t>
            </w:r>
          </w:p>
        </w:tc>
        <w:tc>
          <w:tcPr>
            <w:tcW w:w="1417" w:type="dxa"/>
            <w:tcBorders>
              <w:top w:val="nil"/>
              <w:left w:val="nil"/>
              <w:bottom w:val="nil"/>
              <w:right w:val="nil"/>
            </w:tcBorders>
            <w:shd w:val="clear" w:color="auto" w:fill="E6E6E6"/>
            <w:noWrap/>
          </w:tcPr>
          <w:p w14:paraId="439A96FE" w14:textId="77777777" w:rsidR="00D46AB6" w:rsidRPr="0025138C" w:rsidRDefault="00D46AB6" w:rsidP="006A66B8">
            <w:pPr>
              <w:spacing w:after="0" w:line="240" w:lineRule="auto"/>
              <w:jc w:val="left"/>
              <w:rPr>
                <w:sz w:val="20"/>
                <w:szCs w:val="20"/>
              </w:rPr>
            </w:pPr>
          </w:p>
        </w:tc>
      </w:tr>
      <w:tr w:rsidR="00D46AB6" w:rsidRPr="0025138C" w14:paraId="449883F7" w14:textId="77777777" w:rsidTr="006A66B8">
        <w:trPr>
          <w:cantSplit/>
        </w:trPr>
        <w:tc>
          <w:tcPr>
            <w:tcW w:w="3276" w:type="dxa"/>
            <w:tcBorders>
              <w:top w:val="nil"/>
              <w:left w:val="nil"/>
              <w:bottom w:val="nil"/>
              <w:right w:val="nil"/>
            </w:tcBorders>
            <w:shd w:val="clear" w:color="auto" w:fill="E6E6E6"/>
            <w:noWrap/>
          </w:tcPr>
          <w:p w14:paraId="2BA623FC" w14:textId="77777777" w:rsidR="00D46AB6" w:rsidRPr="0025138C" w:rsidRDefault="006A66B8" w:rsidP="006A66B8">
            <w:pPr>
              <w:spacing w:after="0" w:line="240" w:lineRule="auto"/>
              <w:jc w:val="left"/>
              <w:rPr>
                <w:sz w:val="20"/>
                <w:szCs w:val="20"/>
              </w:rPr>
            </w:pPr>
            <w:r w:rsidRPr="0025138C">
              <w:rPr>
                <w:sz w:val="20"/>
                <w:szCs w:val="20"/>
              </w:rPr>
              <w:tab/>
            </w:r>
            <w:r w:rsidR="00D46AB6" w:rsidRPr="0025138C">
              <w:rPr>
                <w:sz w:val="20"/>
                <w:szCs w:val="20"/>
              </w:rPr>
              <w:t>50+</w:t>
            </w:r>
          </w:p>
        </w:tc>
        <w:tc>
          <w:tcPr>
            <w:tcW w:w="4677" w:type="dxa"/>
            <w:gridSpan w:val="2"/>
            <w:tcBorders>
              <w:top w:val="nil"/>
              <w:left w:val="nil"/>
              <w:bottom w:val="nil"/>
              <w:right w:val="nil"/>
            </w:tcBorders>
            <w:shd w:val="clear" w:color="auto" w:fill="E6E6E6"/>
            <w:noWrap/>
          </w:tcPr>
          <w:p w14:paraId="1FBF349E" w14:textId="77777777" w:rsidR="00D46AB6" w:rsidRPr="0025138C" w:rsidRDefault="00D46AB6" w:rsidP="006A66B8">
            <w:pPr>
              <w:spacing w:after="0" w:line="240" w:lineRule="auto"/>
              <w:jc w:val="left"/>
              <w:rPr>
                <w:sz w:val="20"/>
                <w:szCs w:val="20"/>
              </w:rPr>
            </w:pPr>
            <w:r w:rsidRPr="0025138C">
              <w:rPr>
                <w:sz w:val="20"/>
                <w:szCs w:val="20"/>
              </w:rPr>
              <w:t>0.000</w:t>
            </w:r>
          </w:p>
        </w:tc>
        <w:tc>
          <w:tcPr>
            <w:tcW w:w="1417" w:type="dxa"/>
            <w:tcBorders>
              <w:top w:val="nil"/>
              <w:left w:val="nil"/>
              <w:bottom w:val="nil"/>
              <w:right w:val="nil"/>
            </w:tcBorders>
            <w:shd w:val="clear" w:color="auto" w:fill="E6E6E6"/>
            <w:noWrap/>
          </w:tcPr>
          <w:p w14:paraId="0552627A" w14:textId="77777777" w:rsidR="00D46AB6" w:rsidRPr="0025138C" w:rsidRDefault="00D46AB6" w:rsidP="006A66B8">
            <w:pPr>
              <w:spacing w:after="0" w:line="240" w:lineRule="auto"/>
              <w:jc w:val="left"/>
              <w:rPr>
                <w:sz w:val="20"/>
                <w:szCs w:val="20"/>
              </w:rPr>
            </w:pPr>
          </w:p>
        </w:tc>
      </w:tr>
      <w:tr w:rsidR="00D46AB6" w:rsidRPr="0025138C" w14:paraId="1B23746D" w14:textId="77777777" w:rsidTr="006A66B8">
        <w:trPr>
          <w:cantSplit/>
        </w:trPr>
        <w:tc>
          <w:tcPr>
            <w:tcW w:w="3276" w:type="dxa"/>
            <w:tcBorders>
              <w:top w:val="nil"/>
              <w:left w:val="nil"/>
              <w:bottom w:val="nil"/>
              <w:right w:val="nil"/>
            </w:tcBorders>
            <w:shd w:val="clear" w:color="auto" w:fill="E6E6E6"/>
            <w:noWrap/>
          </w:tcPr>
          <w:p w14:paraId="2A0B6390" w14:textId="77777777" w:rsidR="00D46AB6" w:rsidRPr="0025138C" w:rsidRDefault="00D46AB6" w:rsidP="006A66B8">
            <w:pPr>
              <w:spacing w:after="0" w:line="240" w:lineRule="auto"/>
              <w:jc w:val="left"/>
              <w:rPr>
                <w:sz w:val="20"/>
                <w:szCs w:val="20"/>
              </w:rPr>
            </w:pPr>
            <w:r w:rsidRPr="0025138C">
              <w:rPr>
                <w:sz w:val="20"/>
                <w:szCs w:val="20"/>
              </w:rPr>
              <w:t>Population trimming</w:t>
            </w:r>
          </w:p>
        </w:tc>
        <w:tc>
          <w:tcPr>
            <w:tcW w:w="4677" w:type="dxa"/>
            <w:gridSpan w:val="2"/>
            <w:tcBorders>
              <w:top w:val="nil"/>
              <w:left w:val="nil"/>
              <w:bottom w:val="nil"/>
              <w:right w:val="nil"/>
            </w:tcBorders>
            <w:shd w:val="clear" w:color="auto" w:fill="E6E6E6"/>
            <w:noWrap/>
          </w:tcPr>
          <w:p w14:paraId="11F75412" w14:textId="77777777" w:rsidR="00D46AB6" w:rsidRPr="0025138C" w:rsidRDefault="00D46AB6" w:rsidP="006A66B8">
            <w:pPr>
              <w:spacing w:after="0" w:line="240" w:lineRule="auto"/>
              <w:jc w:val="left"/>
              <w:rPr>
                <w:sz w:val="20"/>
                <w:szCs w:val="20"/>
              </w:rPr>
            </w:pPr>
            <w:r w:rsidRPr="0025138C">
              <w:rPr>
                <w:sz w:val="20"/>
                <w:szCs w:val="20"/>
              </w:rPr>
              <w:t>10% if population size exceeds 440.</w:t>
            </w:r>
          </w:p>
        </w:tc>
        <w:tc>
          <w:tcPr>
            <w:tcW w:w="1417" w:type="dxa"/>
            <w:tcBorders>
              <w:top w:val="nil"/>
              <w:left w:val="nil"/>
              <w:bottom w:val="nil"/>
              <w:right w:val="nil"/>
            </w:tcBorders>
            <w:shd w:val="clear" w:color="auto" w:fill="E6E6E6"/>
            <w:noWrap/>
          </w:tcPr>
          <w:p w14:paraId="5860F853" w14:textId="77777777" w:rsidR="00D46AB6" w:rsidRPr="0025138C" w:rsidRDefault="00D46AB6" w:rsidP="006A66B8">
            <w:pPr>
              <w:spacing w:after="0" w:line="240" w:lineRule="auto"/>
              <w:jc w:val="left"/>
              <w:rPr>
                <w:sz w:val="20"/>
                <w:szCs w:val="20"/>
              </w:rPr>
            </w:pPr>
            <w:r w:rsidRPr="0025138C">
              <w:rPr>
                <w:sz w:val="20"/>
                <w:szCs w:val="20"/>
              </w:rPr>
              <w:t>Assumption</w:t>
            </w:r>
          </w:p>
        </w:tc>
      </w:tr>
      <w:tr w:rsidR="00D46AB6" w:rsidRPr="0025138C" w14:paraId="4E20C468" w14:textId="77777777" w:rsidTr="006A66B8">
        <w:trPr>
          <w:cantSplit/>
        </w:trPr>
        <w:tc>
          <w:tcPr>
            <w:tcW w:w="9370" w:type="dxa"/>
            <w:gridSpan w:val="4"/>
            <w:tcBorders>
              <w:top w:val="nil"/>
              <w:left w:val="nil"/>
              <w:bottom w:val="nil"/>
              <w:right w:val="nil"/>
            </w:tcBorders>
            <w:shd w:val="clear" w:color="auto" w:fill="auto"/>
            <w:noWrap/>
            <w:hideMark/>
          </w:tcPr>
          <w:p w14:paraId="3A363F22" w14:textId="77777777" w:rsidR="00D46AB6" w:rsidRPr="0025138C" w:rsidRDefault="00D46AB6" w:rsidP="006A66B8">
            <w:pPr>
              <w:spacing w:after="0" w:line="240" w:lineRule="auto"/>
              <w:jc w:val="left"/>
              <w:rPr>
                <w:sz w:val="20"/>
                <w:szCs w:val="20"/>
              </w:rPr>
            </w:pPr>
            <w:r w:rsidRPr="0025138C">
              <w:rPr>
                <w:b/>
                <w:bCs/>
                <w:sz w:val="20"/>
                <w:szCs w:val="20"/>
              </w:rPr>
              <w:t>Transmission of infection</w:t>
            </w:r>
          </w:p>
        </w:tc>
      </w:tr>
      <w:tr w:rsidR="00D46AB6" w:rsidRPr="0025138C" w14:paraId="28CCA00C" w14:textId="77777777" w:rsidTr="006A66B8">
        <w:trPr>
          <w:cantSplit/>
        </w:trPr>
        <w:tc>
          <w:tcPr>
            <w:tcW w:w="3276" w:type="dxa"/>
            <w:tcBorders>
              <w:top w:val="nil"/>
              <w:left w:val="nil"/>
              <w:bottom w:val="nil"/>
              <w:right w:val="nil"/>
            </w:tcBorders>
            <w:shd w:val="clear" w:color="auto" w:fill="auto"/>
            <w:noWrap/>
          </w:tcPr>
          <w:p w14:paraId="5A1BA771" w14:textId="77777777" w:rsidR="00D46AB6" w:rsidRPr="0025138C" w:rsidRDefault="00D46AB6" w:rsidP="006A66B8">
            <w:pPr>
              <w:spacing w:after="0" w:line="240" w:lineRule="auto"/>
              <w:jc w:val="left"/>
              <w:rPr>
                <w:i/>
                <w:sz w:val="20"/>
                <w:szCs w:val="20"/>
              </w:rPr>
            </w:pPr>
            <w:r w:rsidRPr="0025138C">
              <w:rPr>
                <w:i/>
                <w:sz w:val="20"/>
                <w:szCs w:val="20"/>
              </w:rPr>
              <w:t>General transmission parameters</w:t>
            </w:r>
          </w:p>
        </w:tc>
        <w:tc>
          <w:tcPr>
            <w:tcW w:w="4677" w:type="dxa"/>
            <w:gridSpan w:val="2"/>
            <w:tcBorders>
              <w:top w:val="nil"/>
              <w:left w:val="nil"/>
              <w:bottom w:val="nil"/>
              <w:right w:val="nil"/>
            </w:tcBorders>
            <w:shd w:val="clear" w:color="auto" w:fill="auto"/>
            <w:noWrap/>
          </w:tcPr>
          <w:p w14:paraId="71F375D6" w14:textId="77777777" w:rsidR="00D46AB6" w:rsidRPr="0025138C" w:rsidRDefault="00D46AB6" w:rsidP="006A66B8">
            <w:pPr>
              <w:spacing w:after="0" w:line="240" w:lineRule="auto"/>
              <w:jc w:val="left"/>
              <w:rPr>
                <w:sz w:val="20"/>
                <w:szCs w:val="20"/>
              </w:rPr>
            </w:pPr>
          </w:p>
        </w:tc>
        <w:tc>
          <w:tcPr>
            <w:tcW w:w="1417" w:type="dxa"/>
            <w:tcBorders>
              <w:top w:val="nil"/>
              <w:left w:val="nil"/>
              <w:bottom w:val="nil"/>
              <w:right w:val="nil"/>
            </w:tcBorders>
            <w:shd w:val="clear" w:color="auto" w:fill="auto"/>
            <w:noWrap/>
          </w:tcPr>
          <w:p w14:paraId="23FC8024" w14:textId="77777777" w:rsidR="00D46AB6" w:rsidRPr="0025138C" w:rsidRDefault="00D46AB6" w:rsidP="006A66B8">
            <w:pPr>
              <w:spacing w:after="0" w:line="240" w:lineRule="auto"/>
              <w:jc w:val="left"/>
              <w:rPr>
                <w:sz w:val="20"/>
                <w:szCs w:val="20"/>
              </w:rPr>
            </w:pPr>
          </w:p>
        </w:tc>
      </w:tr>
      <w:tr w:rsidR="00D46AB6" w:rsidRPr="0025138C" w14:paraId="00521D88" w14:textId="77777777" w:rsidTr="006A66B8">
        <w:trPr>
          <w:cantSplit/>
        </w:trPr>
        <w:tc>
          <w:tcPr>
            <w:tcW w:w="3276" w:type="dxa"/>
            <w:tcBorders>
              <w:top w:val="nil"/>
              <w:left w:val="nil"/>
              <w:bottom w:val="nil"/>
              <w:right w:val="nil"/>
            </w:tcBorders>
            <w:shd w:val="clear" w:color="auto" w:fill="auto"/>
            <w:noWrap/>
          </w:tcPr>
          <w:p w14:paraId="4D24C453" w14:textId="77777777" w:rsidR="00D46AB6" w:rsidRPr="0025138C" w:rsidRDefault="00D46AB6" w:rsidP="006A66B8">
            <w:pPr>
              <w:spacing w:after="0" w:line="240" w:lineRule="auto"/>
              <w:jc w:val="left"/>
              <w:rPr>
                <w:sz w:val="20"/>
                <w:szCs w:val="20"/>
              </w:rPr>
            </w:pPr>
            <w:r w:rsidRPr="0025138C">
              <w:rPr>
                <w:sz w:val="20"/>
                <w:szCs w:val="20"/>
              </w:rPr>
              <w:t>Relative biting rate (</w:t>
            </w:r>
            <w:proofErr w:type="spellStart"/>
            <w:r w:rsidRPr="0025138C">
              <w:rPr>
                <w:i/>
                <w:sz w:val="20"/>
                <w:szCs w:val="20"/>
              </w:rPr>
              <w:t>rbr</w:t>
            </w:r>
            <w:proofErr w:type="spellEnd"/>
            <w:r w:rsidRPr="0025138C">
              <w:rPr>
                <w:sz w:val="20"/>
                <w:szCs w:val="20"/>
              </w:rPr>
              <w:t>)</w:t>
            </w:r>
          </w:p>
        </w:tc>
        <w:tc>
          <w:tcPr>
            <w:tcW w:w="4677" w:type="dxa"/>
            <w:gridSpan w:val="2"/>
            <w:tcBorders>
              <w:top w:val="nil"/>
              <w:left w:val="nil"/>
              <w:bottom w:val="nil"/>
              <w:right w:val="nil"/>
            </w:tcBorders>
            <w:shd w:val="clear" w:color="auto" w:fill="auto"/>
            <w:noWrap/>
          </w:tcPr>
          <w:p w14:paraId="168C876F" w14:textId="77777777" w:rsidR="00D46AB6" w:rsidRPr="0025138C" w:rsidRDefault="00D46AB6" w:rsidP="006A66B8">
            <w:pPr>
              <w:spacing w:after="0" w:line="240" w:lineRule="auto"/>
              <w:jc w:val="left"/>
              <w:rPr>
                <w:i/>
                <w:sz w:val="20"/>
                <w:szCs w:val="20"/>
              </w:rPr>
            </w:pPr>
            <w:r w:rsidRPr="0025138C">
              <w:rPr>
                <w:sz w:val="20"/>
                <w:szCs w:val="20"/>
              </w:rPr>
              <w:t>Varied between simulations to modify the annual biting rate.</w:t>
            </w:r>
          </w:p>
        </w:tc>
        <w:tc>
          <w:tcPr>
            <w:tcW w:w="1417" w:type="dxa"/>
            <w:tcBorders>
              <w:top w:val="nil"/>
              <w:left w:val="nil"/>
              <w:bottom w:val="nil"/>
              <w:right w:val="nil"/>
            </w:tcBorders>
            <w:shd w:val="clear" w:color="auto" w:fill="auto"/>
            <w:noWrap/>
          </w:tcPr>
          <w:p w14:paraId="28347AA7" w14:textId="77777777" w:rsidR="00D46AB6" w:rsidRPr="0025138C" w:rsidRDefault="00D46AB6" w:rsidP="006A66B8">
            <w:pPr>
              <w:spacing w:after="0" w:line="240" w:lineRule="auto"/>
              <w:jc w:val="left"/>
              <w:rPr>
                <w:sz w:val="20"/>
                <w:szCs w:val="20"/>
              </w:rPr>
            </w:pPr>
          </w:p>
        </w:tc>
      </w:tr>
      <w:tr w:rsidR="00D46AB6" w:rsidRPr="0025138C" w14:paraId="793E30AE" w14:textId="77777777" w:rsidTr="006A66B8">
        <w:trPr>
          <w:cantSplit/>
        </w:trPr>
        <w:tc>
          <w:tcPr>
            <w:tcW w:w="3276" w:type="dxa"/>
            <w:tcBorders>
              <w:top w:val="nil"/>
              <w:left w:val="nil"/>
              <w:bottom w:val="nil"/>
              <w:right w:val="nil"/>
            </w:tcBorders>
            <w:shd w:val="clear" w:color="auto" w:fill="auto"/>
            <w:noWrap/>
          </w:tcPr>
          <w:p w14:paraId="69439B1C" w14:textId="77777777" w:rsidR="00D46AB6" w:rsidRPr="0025138C" w:rsidRDefault="00D46AB6" w:rsidP="006A66B8">
            <w:pPr>
              <w:spacing w:after="0" w:line="240" w:lineRule="auto"/>
              <w:jc w:val="left"/>
              <w:rPr>
                <w:sz w:val="20"/>
                <w:szCs w:val="20"/>
              </w:rPr>
            </w:pPr>
            <w:r w:rsidRPr="0025138C">
              <w:rPr>
                <w:sz w:val="20"/>
                <w:szCs w:val="20"/>
              </w:rPr>
              <w:t>Overall exposure rate of human hosts to central reservoir of infection (</w:t>
            </w:r>
            <m:oMath>
              <m:r>
                <w:rPr>
                  <w:rFonts w:ascii="Cambria Math" w:hAnsi="Cambria Math"/>
                  <w:sz w:val="20"/>
                  <w:szCs w:val="20"/>
                </w:rPr>
                <m:t>ζ</m:t>
              </m:r>
            </m:oMath>
            <w:r w:rsidRPr="0025138C">
              <w:rPr>
                <w:sz w:val="20"/>
                <w:szCs w:val="20"/>
              </w:rPr>
              <w:t>)</w:t>
            </w:r>
          </w:p>
        </w:tc>
        <w:tc>
          <w:tcPr>
            <w:tcW w:w="4677" w:type="dxa"/>
            <w:gridSpan w:val="2"/>
            <w:tcBorders>
              <w:top w:val="nil"/>
              <w:left w:val="nil"/>
              <w:bottom w:val="nil"/>
              <w:right w:val="nil"/>
            </w:tcBorders>
            <w:shd w:val="clear" w:color="auto" w:fill="auto"/>
            <w:noWrap/>
          </w:tcPr>
          <w:p w14:paraId="61A25D8F" w14:textId="77777777" w:rsidR="00D46AB6" w:rsidRPr="0025138C" w:rsidRDefault="00D46AB6" w:rsidP="006A66B8">
            <w:pPr>
              <w:spacing w:after="0" w:line="240" w:lineRule="auto"/>
              <w:jc w:val="left"/>
              <w:rPr>
                <w:sz w:val="20"/>
                <w:szCs w:val="20"/>
              </w:rPr>
            </w:pPr>
            <w:r w:rsidRPr="0025138C">
              <w:rPr>
                <w:sz w:val="20"/>
                <w:szCs w:val="20"/>
              </w:rPr>
              <w:t>Not applicable to onchocerciasis transmission (</w:t>
            </w:r>
            <m:oMath>
              <m:r>
                <w:rPr>
                  <w:rFonts w:ascii="Cambria Math" w:hAnsi="Cambria Math"/>
                  <w:sz w:val="20"/>
                  <w:szCs w:val="20"/>
                </w:rPr>
                <m:t>ζ=1</m:t>
              </m:r>
            </m:oMath>
            <w:r w:rsidRPr="0025138C">
              <w:rPr>
                <w:sz w:val="20"/>
                <w:szCs w:val="20"/>
              </w:rPr>
              <w:t>)</w:t>
            </w:r>
          </w:p>
        </w:tc>
        <w:tc>
          <w:tcPr>
            <w:tcW w:w="1417" w:type="dxa"/>
            <w:tcBorders>
              <w:top w:val="nil"/>
              <w:left w:val="nil"/>
              <w:bottom w:val="nil"/>
              <w:right w:val="nil"/>
            </w:tcBorders>
            <w:shd w:val="clear" w:color="auto" w:fill="auto"/>
            <w:noWrap/>
          </w:tcPr>
          <w:p w14:paraId="2CEC1DC1" w14:textId="77777777" w:rsidR="00D46AB6" w:rsidRPr="0025138C" w:rsidRDefault="00D46AB6" w:rsidP="006A66B8">
            <w:pPr>
              <w:spacing w:after="0" w:line="240" w:lineRule="auto"/>
              <w:jc w:val="left"/>
              <w:rPr>
                <w:sz w:val="20"/>
                <w:szCs w:val="20"/>
              </w:rPr>
            </w:pPr>
          </w:p>
        </w:tc>
      </w:tr>
      <w:tr w:rsidR="00D46AB6" w:rsidRPr="0025138C" w14:paraId="4D2FE29C" w14:textId="77777777" w:rsidTr="006A66B8">
        <w:trPr>
          <w:cantSplit/>
        </w:trPr>
        <w:tc>
          <w:tcPr>
            <w:tcW w:w="3276" w:type="dxa"/>
            <w:tcBorders>
              <w:top w:val="nil"/>
              <w:left w:val="nil"/>
              <w:bottom w:val="nil"/>
              <w:right w:val="nil"/>
            </w:tcBorders>
            <w:shd w:val="clear" w:color="auto" w:fill="auto"/>
            <w:noWrap/>
          </w:tcPr>
          <w:p w14:paraId="61DE6C8F" w14:textId="77777777" w:rsidR="00D46AB6" w:rsidRPr="0025138C" w:rsidRDefault="00D46AB6" w:rsidP="006A66B8">
            <w:pPr>
              <w:spacing w:after="0" w:line="240" w:lineRule="auto"/>
              <w:jc w:val="left"/>
              <w:rPr>
                <w:sz w:val="20"/>
                <w:szCs w:val="20"/>
              </w:rPr>
            </w:pPr>
            <w:r w:rsidRPr="0025138C">
              <w:rPr>
                <w:sz w:val="20"/>
                <w:szCs w:val="20"/>
              </w:rPr>
              <w:t>Seasonal variation in contribution to reservoir (</w:t>
            </w:r>
            <w:proofErr w:type="spellStart"/>
            <w:r w:rsidRPr="0025138C">
              <w:rPr>
                <w:i/>
                <w:iCs/>
                <w:sz w:val="20"/>
                <w:szCs w:val="20"/>
              </w:rPr>
              <w:t>mbr</w:t>
            </w:r>
            <w:proofErr w:type="spellEnd"/>
            <w:r w:rsidRPr="0025138C">
              <w:rPr>
                <w:sz w:val="20"/>
                <w:szCs w:val="20"/>
              </w:rPr>
              <w:t>)</w:t>
            </w:r>
          </w:p>
        </w:tc>
        <w:tc>
          <w:tcPr>
            <w:tcW w:w="4677" w:type="dxa"/>
            <w:gridSpan w:val="2"/>
            <w:tcBorders>
              <w:top w:val="nil"/>
              <w:left w:val="nil"/>
              <w:bottom w:val="nil"/>
              <w:right w:val="nil"/>
            </w:tcBorders>
            <w:shd w:val="clear" w:color="auto" w:fill="auto"/>
            <w:noWrap/>
          </w:tcPr>
          <w:p w14:paraId="2CF792C6" w14:textId="77777777" w:rsidR="00D46AB6" w:rsidRPr="0025138C" w:rsidRDefault="00767C87" w:rsidP="00767C87">
            <w:pPr>
              <w:autoSpaceDE w:val="0"/>
              <w:autoSpaceDN w:val="0"/>
              <w:adjustRightInd w:val="0"/>
              <w:spacing w:after="0" w:line="240" w:lineRule="auto"/>
              <w:jc w:val="left"/>
              <w:rPr>
                <w:sz w:val="20"/>
                <w:szCs w:val="20"/>
              </w:rPr>
            </w:pPr>
            <w:r w:rsidRPr="0025138C">
              <w:rPr>
                <w:sz w:val="20"/>
                <w:szCs w:val="20"/>
              </w:rPr>
              <w:t xml:space="preserve">We assumed </w:t>
            </w:r>
            <w:proofErr w:type="spellStart"/>
            <w:r w:rsidRPr="0025138C">
              <w:rPr>
                <w:sz w:val="20"/>
                <w:szCs w:val="20"/>
              </w:rPr>
              <w:t>perannual</w:t>
            </w:r>
            <w:proofErr w:type="spellEnd"/>
            <w:r w:rsidRPr="0025138C">
              <w:rPr>
                <w:sz w:val="20"/>
                <w:szCs w:val="20"/>
              </w:rPr>
              <w:t xml:space="preserve"> transmission, with some seasonality. The monthly biting rates for January-December were </w:t>
            </w:r>
            <w:r w:rsidR="00D46AB6" w:rsidRPr="0025138C">
              <w:rPr>
                <w:sz w:val="20"/>
                <w:szCs w:val="20"/>
              </w:rPr>
              <w:t>104%, 91%, 58%, 75%, 75%, 66%, 102%, 133%,117%, 128%, 146%, and 105% times the average</w:t>
            </w:r>
            <w:r w:rsidRPr="0025138C">
              <w:rPr>
                <w:sz w:val="20"/>
                <w:szCs w:val="20"/>
              </w:rPr>
              <w:t xml:space="preserve"> </w:t>
            </w:r>
            <w:r w:rsidR="00D46AB6" w:rsidRPr="0025138C">
              <w:rPr>
                <w:sz w:val="20"/>
                <w:szCs w:val="20"/>
              </w:rPr>
              <w:t xml:space="preserve">monthly biting rate </w:t>
            </w:r>
          </w:p>
        </w:tc>
        <w:tc>
          <w:tcPr>
            <w:tcW w:w="1417" w:type="dxa"/>
            <w:tcBorders>
              <w:top w:val="nil"/>
              <w:left w:val="nil"/>
              <w:bottom w:val="nil"/>
              <w:right w:val="nil"/>
            </w:tcBorders>
            <w:shd w:val="clear" w:color="auto" w:fill="auto"/>
            <w:noWrap/>
          </w:tcPr>
          <w:p w14:paraId="30C69431"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&lt;EndNote&gt;&lt;Cite&gt;&lt;Author&gt;Alley&lt;/Author&gt;&lt;Year&gt;1994&lt;/Year&gt;&lt;RecNum&gt;1973&lt;/RecNum&gt;&lt;DisplayText&gt;[14]&lt;/DisplayText&gt;&lt;record&gt;&lt;rec-number&gt;1973&lt;/rec-number&gt;&lt;foreign-keys&gt;&lt;key app="EN" db-id="2tfz0exenzf0eledprtxpxars2wf0etetrta"&gt;1973&lt;/key&gt;&lt;/foreign-keys&gt;&lt;ref-type name="Journal Article"&gt;17&lt;/ref-type&gt;&lt;contributors&gt;&lt;authors&gt;&lt;author&gt;Alley, E. S.&lt;/author&gt;&lt;author&gt;Plaisier, A. P.&lt;/author&gt;&lt;author&gt;Boatin, B. A.&lt;/author&gt;&lt;author&gt;Dadzie, K. Y.&lt;/author&gt;&lt;author&gt;Remme, J.&lt;/author&gt;&lt;author&gt;Zerbo, G.&lt;/author&gt;&lt;author&gt;Samba, E. M.&lt;/author&gt;&lt;/authors&gt;&lt;/contributors&gt;&lt;auth-address&gt;Onchocerciasis Control Programme in West Africa, Ouagadougou, Burkina Faso.&lt;/auth-address&gt;&lt;titles&gt;&lt;title&gt;The impact of five years of annual ivermectin treatment on skin microfilarial loads in the onchocerciasis focus of Asubende, Ghana&lt;/title&gt;&lt;secondary-title&gt;Trans R Soc Trop Med Hyg&lt;/secondary-title&gt;&lt;/titles&gt;&lt;periodical&gt;&lt;full-title&gt;Trans R Soc Trop Med Hyg&lt;/full-title&gt;&lt;/periodical&gt;&lt;pages&gt;581-4&lt;/pages&gt;&lt;volume&gt;88&lt;/volume&gt;&lt;number&gt;5&lt;/number&gt;&lt;keywords&gt;&lt;keyword&gt;0 (Antiparasitic Agents)&lt;/keyword&gt;&lt;keyword&gt;70288-86-7 (Ivermectin)&lt;/keyword&gt;&lt;keyword&gt;Animals&lt;/keyword&gt;&lt;keyword&gt;*Antiparasitic Agents&lt;/keyword&gt;&lt;keyword&gt;Ghana/epidemiology&lt;/keyword&gt;&lt;keyword&gt;Humans&lt;/keyword&gt;&lt;keyword&gt;Insect Control&lt;/keyword&gt;&lt;keyword&gt;Ivermectin/*therapeutic use&lt;/keyword&gt;&lt;keyword&gt;Microfilaria/*isolation &amp;amp; purification&lt;/keyword&gt;&lt;keyword&gt;Onchocerciasis/*drug therapy/epidemiology/transmission&lt;/keyword&gt;&lt;keyword&gt;Prevalence&lt;/keyword&gt;&lt;keyword&gt;Skin/*parasitology&lt;/keyword&gt;&lt;keyword&gt;Skin Diseases, Parasitic/epidemiology/parasitology&lt;/keyword&gt;&lt;keyword&gt;Time Factors&lt;/keyword&gt;&lt;/keywords&gt;&lt;dates&gt;&lt;year&gt;1994&lt;/year&gt;&lt;pub-dates&gt;&lt;date&gt;Sep-Oct&lt;/date&gt;&lt;/pub-dates&gt;&lt;/dates&gt;&lt;isbn&gt;0035-9203 (Print)&lt;/isbn&gt;&lt;accession-num&gt;7992347&lt;/accession-num&gt;&lt;urls&gt;&lt;related-urls&gt;&lt;url&gt;http://www.ncbi.nlm.nih.gov/entrez/query.fcgi?cmd=Retrieve&amp;amp;db=PubMed&amp;amp;dopt=Citation&amp;amp;list_uids=7992347&lt;/url&gt;&lt;/related-urls&gt;&lt;/urls&gt;&lt;/record&gt;&lt;/Cite&gt;&lt;/EndNote&gt;</w:instrText>
            </w:r>
            <w:r w:rsidRPr="0025138C">
              <w:rPr>
                <w:sz w:val="20"/>
                <w:szCs w:val="20"/>
              </w:rPr>
              <w:fldChar w:fldCharType="separate"/>
            </w:r>
            <w:r w:rsidR="006A66B8" w:rsidRPr="0025138C">
              <w:rPr>
                <w:noProof/>
                <w:sz w:val="20"/>
                <w:szCs w:val="20"/>
              </w:rPr>
              <w:t>[</w:t>
            </w:r>
            <w:hyperlink w:anchor="_ENREF_14" w:tooltip="Alley, 1994 #1973" w:history="1">
              <w:r w:rsidR="006A66B8" w:rsidRPr="0025138C">
                <w:rPr>
                  <w:noProof/>
                  <w:sz w:val="20"/>
                  <w:szCs w:val="20"/>
                </w:rPr>
                <w:t>14</w:t>
              </w:r>
            </w:hyperlink>
            <w:r w:rsidR="006A66B8" w:rsidRPr="0025138C">
              <w:rPr>
                <w:noProof/>
                <w:sz w:val="20"/>
                <w:szCs w:val="20"/>
              </w:rPr>
              <w:t>]</w:t>
            </w:r>
            <w:r w:rsidRPr="0025138C">
              <w:rPr>
                <w:sz w:val="20"/>
                <w:szCs w:val="20"/>
              </w:rPr>
              <w:fldChar w:fldCharType="end"/>
            </w:r>
          </w:p>
        </w:tc>
      </w:tr>
      <w:tr w:rsidR="00D46AB6" w:rsidRPr="0025138C" w14:paraId="433B25DD" w14:textId="77777777" w:rsidTr="006A66B8">
        <w:trPr>
          <w:cantSplit/>
        </w:trPr>
        <w:tc>
          <w:tcPr>
            <w:tcW w:w="3276" w:type="dxa"/>
            <w:tcBorders>
              <w:top w:val="nil"/>
              <w:left w:val="nil"/>
              <w:bottom w:val="nil"/>
              <w:right w:val="nil"/>
            </w:tcBorders>
            <w:shd w:val="clear" w:color="auto" w:fill="auto"/>
            <w:noWrap/>
          </w:tcPr>
          <w:p w14:paraId="41154719" w14:textId="77777777" w:rsidR="00D46AB6" w:rsidRPr="0025138C" w:rsidRDefault="00D46AB6" w:rsidP="006A66B8">
            <w:pPr>
              <w:spacing w:after="0" w:line="240" w:lineRule="auto"/>
              <w:jc w:val="left"/>
              <w:rPr>
                <w:sz w:val="20"/>
                <w:szCs w:val="20"/>
              </w:rPr>
            </w:pPr>
            <w:r w:rsidRPr="0025138C">
              <w:rPr>
                <w:sz w:val="20"/>
                <w:szCs w:val="20"/>
              </w:rPr>
              <w:t>Transmission probability (</w:t>
            </w:r>
            <w:r w:rsidRPr="0025138C">
              <w:rPr>
                <w:i/>
                <w:sz w:val="20"/>
                <w:szCs w:val="20"/>
              </w:rPr>
              <w:t>v</w:t>
            </w:r>
            <w:r w:rsidRPr="0025138C">
              <w:rPr>
                <w:sz w:val="20"/>
                <w:szCs w:val="20"/>
              </w:rPr>
              <w:t>), i.e. the probability that an infective particle in the reservoir successfully develops into a parasite life stage that is capable of infecting a human host</w:t>
            </w:r>
          </w:p>
        </w:tc>
        <w:tc>
          <w:tcPr>
            <w:tcW w:w="4677" w:type="dxa"/>
            <w:gridSpan w:val="2"/>
            <w:tcBorders>
              <w:top w:val="nil"/>
              <w:left w:val="nil"/>
              <w:bottom w:val="nil"/>
              <w:right w:val="nil"/>
            </w:tcBorders>
            <w:shd w:val="clear" w:color="auto" w:fill="auto"/>
            <w:noWrap/>
          </w:tcPr>
          <w:p w14:paraId="68556E69" w14:textId="77777777" w:rsidR="00D46AB6" w:rsidRPr="0025138C" w:rsidRDefault="00D46AB6" w:rsidP="006A66B8">
            <w:pPr>
              <w:spacing w:after="0" w:line="240" w:lineRule="auto"/>
              <w:jc w:val="left"/>
              <w:rPr>
                <w:sz w:val="20"/>
                <w:szCs w:val="20"/>
              </w:rPr>
            </w:pPr>
            <m:oMath>
              <m:r>
                <w:rPr>
                  <w:rFonts w:ascii="Cambria Math" w:hAnsi="Cambria Math"/>
                  <w:sz w:val="20"/>
                  <w:szCs w:val="20"/>
                  <w:lang w:val="nl-NL"/>
                </w:rPr>
                <m:t>v</m:t>
              </m:r>
              <m:r>
                <w:rPr>
                  <w:rFonts w:ascii="Cambria Math" w:hAnsi="Cambria Math"/>
                  <w:sz w:val="20"/>
                  <w:szCs w:val="20"/>
                </w:rPr>
                <m:t>=0.07345</m:t>
              </m:r>
            </m:oMath>
            <w:r w:rsidRPr="0025138C">
              <w:rPr>
                <w:sz w:val="20"/>
                <w:szCs w:val="20"/>
              </w:rPr>
              <w:t>; see reference for the derivation of this value, given parameters for fly biology and development of infective L3 larvae within the fly.</w:t>
            </w:r>
          </w:p>
        </w:tc>
        <w:tc>
          <w:tcPr>
            <w:tcW w:w="1417" w:type="dxa"/>
            <w:tcBorders>
              <w:top w:val="nil"/>
              <w:left w:val="nil"/>
              <w:bottom w:val="nil"/>
              <w:right w:val="nil"/>
            </w:tcBorders>
            <w:shd w:val="clear" w:color="auto" w:fill="auto"/>
            <w:noWrap/>
          </w:tcPr>
          <w:p w14:paraId="3079944D" w14:textId="77777777" w:rsidR="00D46AB6" w:rsidRPr="0025138C" w:rsidRDefault="00D46AB6" w:rsidP="006A66B8">
            <w:pPr>
              <w:spacing w:after="0" w:line="240" w:lineRule="auto"/>
              <w:jc w:val="left"/>
              <w:rPr>
                <w:sz w:val="20"/>
                <w:szCs w:val="20"/>
              </w:rPr>
            </w:pPr>
            <w:r w:rsidRPr="0025138C">
              <w:rPr>
                <w:sz w:val="20"/>
                <w:szCs w:val="20"/>
              </w:rPr>
              <w:fldChar w:fldCharType="begin">
                <w:fldData xml:space="preserve">PEVuZE5vdGU+PENpdGU+PEF1dGhvcj5Db2ZmZW5nPC9BdXRob3I+PFllYXI+MjAxNDwvWWVhcj48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=
</w:fldData>
              </w:fldChar>
            </w:r>
            <w:r w:rsidR="006A66B8" w:rsidRPr="0025138C">
              <w:rPr>
                <w:sz w:val="20"/>
                <w:szCs w:val="20"/>
              </w:rPr>
              <w:instrText xml:space="preserve"> ADDIN EN.CITE </w:instrText>
            </w:r>
            <w:r w:rsidR="006A66B8" w:rsidRPr="0025138C">
              <w:rPr>
                <w:sz w:val="20"/>
                <w:szCs w:val="20"/>
              </w:rPr>
              <w:fldChar w:fldCharType="begin">
                <w:fldData xml:space="preserve">PEVuZE5vdGU+PENpdGU+PEF1dGhvcj5Db2ZmZW5nPC9BdXRob3I+PFllYXI+MjAxNDwvWWVhcj48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=
</w:fldData>
              </w:fldChar>
            </w:r>
            <w:r w:rsidR="006A66B8" w:rsidRPr="0025138C">
              <w:rPr>
                <w:sz w:val="20"/>
                <w:szCs w:val="20"/>
              </w:rPr>
              <w:instrText xml:space="preserve"> ADDIN EN.CITE.DATA </w:instrText>
            </w:r>
            <w:r w:rsidR="006A66B8" w:rsidRPr="0025138C">
              <w:rPr>
                <w:sz w:val="20"/>
                <w:szCs w:val="20"/>
              </w:rPr>
            </w:r>
            <w:r w:rsidR="006A66B8" w:rsidRPr="0025138C">
              <w:rPr>
                <w:sz w:val="20"/>
                <w:szCs w:val="20"/>
              </w:rPr>
              <w:fldChar w:fldCharType="end"/>
            </w:r>
            <w:r w:rsidRPr="0025138C">
              <w:rPr>
                <w:sz w:val="20"/>
                <w:szCs w:val="20"/>
              </w:rPr>
            </w:r>
            <w:r w:rsidRPr="0025138C">
              <w:rPr>
                <w:sz w:val="20"/>
                <w:szCs w:val="20"/>
              </w:rPr>
              <w:fldChar w:fldCharType="separate"/>
            </w:r>
            <w:r w:rsidR="006A66B8" w:rsidRPr="0025138C">
              <w:rPr>
                <w:noProof/>
                <w:sz w:val="20"/>
                <w:szCs w:val="20"/>
              </w:rPr>
              <w:t>[</w:t>
            </w:r>
            <w:hyperlink w:anchor="_ENREF_5" w:tooltip="Coffeng, 2014 #2868" w:history="1">
              <w:r w:rsidR="006A66B8" w:rsidRPr="0025138C">
                <w:rPr>
                  <w:noProof/>
                  <w:sz w:val="20"/>
                  <w:szCs w:val="20"/>
                </w:rPr>
                <w:t>5</w:t>
              </w:r>
            </w:hyperlink>
            <w:r w:rsidR="006A66B8" w:rsidRPr="0025138C">
              <w:rPr>
                <w:noProof/>
                <w:sz w:val="20"/>
                <w:szCs w:val="20"/>
              </w:rPr>
              <w:t>]</w:t>
            </w:r>
            <w:r w:rsidRPr="0025138C">
              <w:rPr>
                <w:sz w:val="20"/>
                <w:szCs w:val="20"/>
              </w:rPr>
              <w:fldChar w:fldCharType="end"/>
            </w:r>
          </w:p>
        </w:tc>
      </w:tr>
      <w:tr w:rsidR="00D46AB6" w:rsidRPr="0025138C" w14:paraId="064E9FEC" w14:textId="77777777" w:rsidTr="006A66B8">
        <w:trPr>
          <w:cantSplit/>
        </w:trPr>
        <w:tc>
          <w:tcPr>
            <w:tcW w:w="3276" w:type="dxa"/>
            <w:tcBorders>
              <w:top w:val="nil"/>
              <w:left w:val="nil"/>
              <w:bottom w:val="nil"/>
              <w:right w:val="nil"/>
            </w:tcBorders>
            <w:shd w:val="clear" w:color="auto" w:fill="auto"/>
            <w:noWrap/>
          </w:tcPr>
          <w:p w14:paraId="4F286B99" w14:textId="77777777" w:rsidR="00D46AB6" w:rsidRPr="0025138C" w:rsidRDefault="00D46AB6" w:rsidP="006A66B8">
            <w:pPr>
              <w:spacing w:after="0" w:line="240" w:lineRule="auto"/>
              <w:jc w:val="left"/>
              <w:rPr>
                <w:sz w:val="20"/>
                <w:szCs w:val="20"/>
              </w:rPr>
            </w:pPr>
            <w:r w:rsidRPr="0025138C">
              <w:rPr>
                <w:sz w:val="20"/>
                <w:szCs w:val="20"/>
              </w:rPr>
              <w:t>Success ratio (</w:t>
            </w:r>
            <w:proofErr w:type="spellStart"/>
            <w:r w:rsidRPr="0025138C">
              <w:rPr>
                <w:i/>
                <w:sz w:val="20"/>
                <w:szCs w:val="20"/>
              </w:rPr>
              <w:t>sr</w:t>
            </w:r>
            <w:proofErr w:type="spellEnd"/>
            <w:r w:rsidRPr="0025138C">
              <w:rPr>
                <w:sz w:val="20"/>
                <w:szCs w:val="20"/>
              </w:rPr>
              <w:t>)</w:t>
            </w:r>
          </w:p>
        </w:tc>
        <w:tc>
          <w:tcPr>
            <w:tcW w:w="4677" w:type="dxa"/>
            <w:gridSpan w:val="2"/>
            <w:tcBorders>
              <w:top w:val="nil"/>
              <w:left w:val="nil"/>
              <w:bottom w:val="nil"/>
              <w:right w:val="nil"/>
            </w:tcBorders>
            <w:shd w:val="clear" w:color="auto" w:fill="auto"/>
            <w:noWrap/>
          </w:tcPr>
          <w:p w14:paraId="5CB49E07" w14:textId="77777777" w:rsidR="00D46AB6" w:rsidRPr="0025138C" w:rsidRDefault="00D46AB6" w:rsidP="006A66B8">
            <w:pPr>
              <w:spacing w:after="0" w:line="240" w:lineRule="auto"/>
              <w:jc w:val="left"/>
              <w:rPr>
                <w:sz w:val="20"/>
                <w:szCs w:val="20"/>
              </w:rPr>
            </w:pPr>
            <m:oMathPara>
              <m:oMathParaPr>
                <m:jc m:val="left"/>
              </m:oMathParaPr>
              <m:oMath>
                <m:r>
                  <w:rPr>
                    <w:rFonts w:ascii="Cambria Math" w:hAnsi="Cambria Math"/>
                    <w:sz w:val="20"/>
                    <w:szCs w:val="20"/>
                  </w:rPr>
                  <m:t>sr=0.31%</m:t>
                </m:r>
              </m:oMath>
            </m:oMathPara>
          </w:p>
        </w:tc>
        <w:tc>
          <w:tcPr>
            <w:tcW w:w="1417" w:type="dxa"/>
            <w:tcBorders>
              <w:top w:val="nil"/>
              <w:left w:val="nil"/>
              <w:bottom w:val="nil"/>
              <w:right w:val="nil"/>
            </w:tcBorders>
            <w:shd w:val="clear" w:color="auto" w:fill="auto"/>
            <w:noWrap/>
          </w:tcPr>
          <w:p w14:paraId="181F5D65" w14:textId="77777777" w:rsidR="00D46AB6" w:rsidRPr="0025138C" w:rsidRDefault="00D46AB6" w:rsidP="006A66B8">
            <w:pPr>
              <w:spacing w:after="0" w:line="240" w:lineRule="auto"/>
              <w:jc w:val="left"/>
              <w:rPr>
                <w:sz w:val="20"/>
                <w:szCs w:val="20"/>
              </w:rPr>
            </w:pPr>
            <w:r w:rsidRPr="0025138C">
              <w:rPr>
                <w:sz w:val="20"/>
                <w:szCs w:val="20"/>
              </w:rPr>
              <w:fldChar w:fldCharType="begin">
                <w:fldData xml:space="preserve">PEVuZE5vdGU+PENpdGU+PEF1dGhvcj5QbGFpc2llcjwvQXV0aG9yPjxZZWFyPjE5OTY8L1llYXI+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</w:fldData>
              </w:fldChar>
            </w:r>
            <w:r w:rsidR="006A66B8" w:rsidRPr="0025138C">
              <w:rPr>
                <w:sz w:val="20"/>
                <w:szCs w:val="20"/>
              </w:rPr>
              <w:instrText xml:space="preserve"> ADDIN EN.CITE </w:instrText>
            </w:r>
            <w:r w:rsidR="006A66B8" w:rsidRPr="0025138C">
              <w:rPr>
                <w:sz w:val="20"/>
                <w:szCs w:val="20"/>
              </w:rPr>
              <w:fldChar w:fldCharType="begin">
                <w:fldData xml:space="preserve">PEVuZE5vdGU+PENpdGU+PEF1dGhvcj5QbGFpc2llcjwvQXV0aG9yPjxZZWFyPjE5OTY8L1llYXI+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</w:fldData>
              </w:fldChar>
            </w:r>
            <w:r w:rsidR="006A66B8" w:rsidRPr="0025138C">
              <w:rPr>
                <w:sz w:val="20"/>
                <w:szCs w:val="20"/>
              </w:rPr>
              <w:instrText xml:space="preserve"> ADDIN EN.CITE.DATA </w:instrText>
            </w:r>
            <w:r w:rsidR="006A66B8" w:rsidRPr="0025138C">
              <w:rPr>
                <w:sz w:val="20"/>
                <w:szCs w:val="20"/>
              </w:rPr>
            </w:r>
            <w:r w:rsidR="006A66B8" w:rsidRPr="0025138C">
              <w:rPr>
                <w:sz w:val="20"/>
                <w:szCs w:val="20"/>
              </w:rPr>
              <w:fldChar w:fldCharType="end"/>
            </w:r>
            <w:r w:rsidRPr="0025138C">
              <w:rPr>
                <w:sz w:val="20"/>
                <w:szCs w:val="20"/>
              </w:rPr>
            </w:r>
            <w:r w:rsidRPr="0025138C">
              <w:rPr>
                <w:sz w:val="20"/>
                <w:szCs w:val="20"/>
              </w:rPr>
              <w:fldChar w:fldCharType="separate"/>
            </w:r>
            <w:r w:rsidR="006A66B8" w:rsidRPr="0025138C">
              <w:rPr>
                <w:noProof/>
                <w:sz w:val="20"/>
                <w:szCs w:val="20"/>
              </w:rPr>
              <w:t>[</w:t>
            </w:r>
            <w:hyperlink w:anchor="_ENREF_15" w:tooltip="Plaisier, 1996 #1358" w:history="1">
              <w:r w:rsidR="006A66B8" w:rsidRPr="0025138C">
                <w:rPr>
                  <w:noProof/>
                  <w:sz w:val="20"/>
                  <w:szCs w:val="20"/>
                </w:rPr>
                <w:t>15</w:t>
              </w:r>
            </w:hyperlink>
            <w:r w:rsidR="006A66B8" w:rsidRPr="0025138C">
              <w:rPr>
                <w:noProof/>
                <w:sz w:val="20"/>
                <w:szCs w:val="20"/>
              </w:rPr>
              <w:t>,</w:t>
            </w:r>
            <w:hyperlink w:anchor="_ENREF_16" w:tooltip="Duke, 1993 #2915" w:history="1">
              <w:r w:rsidR="006A66B8" w:rsidRPr="0025138C">
                <w:rPr>
                  <w:noProof/>
                  <w:sz w:val="20"/>
                  <w:szCs w:val="20"/>
                </w:rPr>
                <w:t>16</w:t>
              </w:r>
            </w:hyperlink>
            <w:r w:rsidR="006A66B8" w:rsidRPr="0025138C">
              <w:rPr>
                <w:noProof/>
                <w:sz w:val="20"/>
                <w:szCs w:val="20"/>
              </w:rPr>
              <w:t>]</w:t>
            </w:r>
            <w:r w:rsidRPr="0025138C">
              <w:rPr>
                <w:sz w:val="20"/>
                <w:szCs w:val="20"/>
              </w:rPr>
              <w:fldChar w:fldCharType="end"/>
            </w:r>
          </w:p>
        </w:tc>
      </w:tr>
      <w:tr w:rsidR="00D46AB6" w:rsidRPr="0025138C" w14:paraId="2DB6F77F" w14:textId="77777777" w:rsidTr="006A66B8">
        <w:trPr>
          <w:cantSplit/>
        </w:trPr>
        <w:tc>
          <w:tcPr>
            <w:tcW w:w="3276" w:type="dxa"/>
            <w:tcBorders>
              <w:top w:val="nil"/>
              <w:left w:val="nil"/>
              <w:bottom w:val="nil"/>
              <w:right w:val="nil"/>
            </w:tcBorders>
            <w:shd w:val="clear" w:color="auto" w:fill="auto"/>
            <w:noWrap/>
          </w:tcPr>
          <w:p w14:paraId="1159C501" w14:textId="77777777" w:rsidR="00D46AB6" w:rsidRPr="0025138C" w:rsidRDefault="00D46AB6" w:rsidP="006A66B8">
            <w:pPr>
              <w:spacing w:after="0" w:line="240" w:lineRule="auto"/>
              <w:jc w:val="left"/>
              <w:rPr>
                <w:sz w:val="20"/>
                <w:szCs w:val="20"/>
              </w:rPr>
            </w:pPr>
            <w:proofErr w:type="spellStart"/>
            <w:r w:rsidRPr="0025138C">
              <w:rPr>
                <w:sz w:val="20"/>
                <w:szCs w:val="20"/>
              </w:rPr>
              <w:t>Zoophily</w:t>
            </w:r>
            <w:proofErr w:type="spellEnd"/>
            <w:r w:rsidRPr="0025138C">
              <w:rPr>
                <w:sz w:val="20"/>
                <w:szCs w:val="20"/>
              </w:rPr>
              <w:t xml:space="preserve"> (</w:t>
            </w:r>
            <w:r w:rsidRPr="0025138C">
              <w:rPr>
                <w:i/>
                <w:iCs/>
                <w:sz w:val="20"/>
                <w:szCs w:val="20"/>
              </w:rPr>
              <w:t>z</w:t>
            </w:r>
            <w:r w:rsidRPr="0025138C">
              <w:rPr>
                <w:sz w:val="20"/>
                <w:szCs w:val="20"/>
              </w:rPr>
              <w:t>)</w:t>
            </w:r>
          </w:p>
        </w:tc>
        <w:tc>
          <w:tcPr>
            <w:tcW w:w="4677" w:type="dxa"/>
            <w:gridSpan w:val="2"/>
            <w:tcBorders>
              <w:top w:val="nil"/>
              <w:left w:val="nil"/>
              <w:bottom w:val="nil"/>
              <w:right w:val="nil"/>
            </w:tcBorders>
            <w:shd w:val="clear" w:color="auto" w:fill="auto"/>
            <w:noWrap/>
          </w:tcPr>
          <w:p w14:paraId="3BE7678B" w14:textId="77777777" w:rsidR="00D46AB6" w:rsidRPr="0025138C" w:rsidRDefault="00D46AB6" w:rsidP="006A66B8">
            <w:pPr>
              <w:spacing w:after="0" w:line="240" w:lineRule="auto"/>
              <w:jc w:val="left"/>
              <w:rPr>
                <w:sz w:val="20"/>
                <w:szCs w:val="20"/>
              </w:rPr>
            </w:pPr>
            <m:oMath>
              <m:r>
                <w:rPr>
                  <w:rFonts w:ascii="Cambria Math" w:hAnsi="Cambria Math"/>
                  <w:sz w:val="20"/>
                  <w:szCs w:val="20"/>
                </w:rPr>
                <m:t>z=0.04</m:t>
              </m:r>
            </m:oMath>
            <w:r w:rsidRPr="0025138C">
              <w:rPr>
                <w:sz w:val="20"/>
                <w:szCs w:val="20"/>
              </w:rPr>
              <w:t>.</w:t>
            </w:r>
          </w:p>
        </w:tc>
        <w:tc>
          <w:tcPr>
            <w:tcW w:w="1417" w:type="dxa"/>
            <w:tcBorders>
              <w:top w:val="nil"/>
              <w:left w:val="nil"/>
              <w:bottom w:val="nil"/>
              <w:right w:val="nil"/>
            </w:tcBorders>
            <w:shd w:val="clear" w:color="auto" w:fill="auto"/>
            <w:noWrap/>
          </w:tcPr>
          <w:p w14:paraId="377C1178"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&lt;EndNote&gt;&lt;Cite&gt;&lt;Author&gt;Habbema&lt;/Author&gt;&lt;Year&gt;1996&lt;/Year&gt;&lt;RecNum&gt;2912&lt;/RecNum&gt;&lt;DisplayText&gt;[17]&lt;/DisplayText&gt;&lt;record&gt;&lt;rec-number&gt;2912&lt;/rec-number&gt;&lt;foreign-keys&gt;&lt;key app="EN" db-id="2tfz0exenzf0eledprtxpxars2wf0etetrta"&gt;2912&lt;/key&gt;&lt;/foreign-keys&gt;&lt;ref-type name="Book Section"&gt;5&lt;/ref-type&gt;&lt;contributors&gt;&lt;authors&gt;&lt;author&gt;Habbema, J. D. F.&lt;/author&gt;&lt;author&gt;Oortmarssen, G. J.&lt;/author&gt;&lt;author&gt;Plaisier, A. P.&lt;/author&gt;&lt;/authors&gt;&lt;secondary-authors&gt;&lt;author&gt;Isham, V.&lt;/author&gt;&lt;author&gt;Medley, G. &lt;/author&gt;&lt;/secondary-authors&gt;&lt;/contributors&gt;&lt;titles&gt;&lt;title&gt;The ONCHOSIM model and its use in decision support for river blindness control&lt;/title&gt;&lt;secondary-title&gt;Models for infectious human diseases - their stucture and relation to data&lt;/secondary-title&gt;&lt;/titles&gt;&lt;pages&gt;360–380&lt;/pages&gt;&lt;dates&gt;&lt;year&gt;1996&lt;/year&gt;&lt;/dates&gt;&lt;pub-location&gt;Cambridge&lt;/pub-location&gt;&lt;publisher&gt;Cambridge University Press&lt;/publisher&gt;&lt;urls&gt;&lt;/urls&gt;&lt;/record&gt;&lt;/Cite&gt;&lt;/EndNote&gt;</w:instrText>
            </w:r>
            <w:r w:rsidRPr="0025138C">
              <w:rPr>
                <w:sz w:val="20"/>
                <w:szCs w:val="20"/>
              </w:rPr>
              <w:fldChar w:fldCharType="separate"/>
            </w:r>
            <w:r w:rsidR="006A66B8" w:rsidRPr="0025138C">
              <w:rPr>
                <w:noProof/>
                <w:sz w:val="20"/>
                <w:szCs w:val="20"/>
              </w:rPr>
              <w:t>[</w:t>
            </w:r>
            <w:hyperlink w:anchor="_ENREF_17" w:tooltip="Habbema, 1996 #2912" w:history="1">
              <w:r w:rsidR="006A66B8" w:rsidRPr="0025138C">
                <w:rPr>
                  <w:noProof/>
                  <w:sz w:val="20"/>
                  <w:szCs w:val="20"/>
                </w:rPr>
                <w:t>17</w:t>
              </w:r>
            </w:hyperlink>
            <w:r w:rsidR="006A66B8" w:rsidRPr="0025138C">
              <w:rPr>
                <w:noProof/>
                <w:sz w:val="20"/>
                <w:szCs w:val="20"/>
              </w:rPr>
              <w:t>]</w:t>
            </w:r>
            <w:r w:rsidRPr="0025138C">
              <w:rPr>
                <w:sz w:val="20"/>
                <w:szCs w:val="20"/>
              </w:rPr>
              <w:fldChar w:fldCharType="end"/>
            </w:r>
            <w:r w:rsidRPr="0025138C">
              <w:rPr>
                <w:sz w:val="20"/>
                <w:szCs w:val="20"/>
              </w:rPr>
              <w:t>, expert opinion (OCP entomologists)</w:t>
            </w:r>
          </w:p>
        </w:tc>
      </w:tr>
      <w:tr w:rsidR="00D46AB6" w:rsidRPr="0025138C" w14:paraId="3A5D2099" w14:textId="77777777" w:rsidTr="006A66B8">
        <w:trPr>
          <w:cantSplit/>
        </w:trPr>
        <w:tc>
          <w:tcPr>
            <w:tcW w:w="3276" w:type="dxa"/>
            <w:tcBorders>
              <w:top w:val="nil"/>
              <w:left w:val="nil"/>
              <w:bottom w:val="nil"/>
              <w:right w:val="nil"/>
            </w:tcBorders>
            <w:shd w:val="clear" w:color="auto" w:fill="auto"/>
            <w:noWrap/>
          </w:tcPr>
          <w:p w14:paraId="5F4180E0" w14:textId="77777777" w:rsidR="00D46AB6" w:rsidRPr="0025138C" w:rsidRDefault="00D46AB6" w:rsidP="006A66B8">
            <w:pPr>
              <w:spacing w:after="0" w:line="240" w:lineRule="auto"/>
              <w:jc w:val="left"/>
              <w:rPr>
                <w:sz w:val="20"/>
                <w:szCs w:val="20"/>
              </w:rPr>
            </w:pPr>
            <w:r w:rsidRPr="0025138C">
              <w:rPr>
                <w:i/>
                <w:sz w:val="20"/>
                <w:szCs w:val="20"/>
              </w:rPr>
              <w:t>Individual relative exposure to flies</w:t>
            </w:r>
          </w:p>
        </w:tc>
        <w:tc>
          <w:tcPr>
            <w:tcW w:w="4677" w:type="dxa"/>
            <w:gridSpan w:val="2"/>
            <w:tcBorders>
              <w:top w:val="nil"/>
              <w:left w:val="nil"/>
              <w:bottom w:val="nil"/>
              <w:right w:val="nil"/>
            </w:tcBorders>
            <w:shd w:val="clear" w:color="auto" w:fill="auto"/>
            <w:noWrap/>
          </w:tcPr>
          <w:p w14:paraId="6EFA04FD" w14:textId="77777777" w:rsidR="00D46AB6" w:rsidRPr="0025138C" w:rsidRDefault="00D46AB6" w:rsidP="006A66B8">
            <w:pPr>
              <w:spacing w:after="0" w:line="240" w:lineRule="auto"/>
              <w:jc w:val="left"/>
              <w:rPr>
                <w:sz w:val="20"/>
                <w:szCs w:val="20"/>
              </w:rPr>
            </w:pPr>
          </w:p>
        </w:tc>
        <w:tc>
          <w:tcPr>
            <w:tcW w:w="1417" w:type="dxa"/>
            <w:tcBorders>
              <w:top w:val="nil"/>
              <w:left w:val="nil"/>
              <w:bottom w:val="nil"/>
              <w:right w:val="nil"/>
            </w:tcBorders>
            <w:shd w:val="clear" w:color="auto" w:fill="auto"/>
            <w:noWrap/>
          </w:tcPr>
          <w:p w14:paraId="089E422B" w14:textId="77777777" w:rsidR="00D46AB6" w:rsidRPr="0025138C" w:rsidRDefault="00D46AB6" w:rsidP="006A66B8">
            <w:pPr>
              <w:spacing w:after="0" w:line="240" w:lineRule="auto"/>
              <w:jc w:val="left"/>
              <w:rPr>
                <w:sz w:val="20"/>
                <w:szCs w:val="20"/>
              </w:rPr>
            </w:pPr>
          </w:p>
        </w:tc>
      </w:tr>
      <w:tr w:rsidR="00D46AB6" w:rsidRPr="0025138C" w14:paraId="0A0E947E" w14:textId="77777777" w:rsidTr="006A66B8">
        <w:trPr>
          <w:cantSplit/>
        </w:trPr>
        <w:tc>
          <w:tcPr>
            <w:tcW w:w="3276" w:type="dxa"/>
            <w:tcBorders>
              <w:top w:val="nil"/>
              <w:left w:val="nil"/>
              <w:bottom w:val="nil"/>
              <w:right w:val="nil"/>
            </w:tcBorders>
            <w:shd w:val="clear" w:color="auto" w:fill="auto"/>
            <w:noWrap/>
          </w:tcPr>
          <w:p w14:paraId="21B8512B" w14:textId="77777777" w:rsidR="00D46AB6" w:rsidRPr="0025138C" w:rsidRDefault="00D46AB6" w:rsidP="006A66B8">
            <w:pPr>
              <w:spacing w:after="0" w:line="240" w:lineRule="auto"/>
              <w:jc w:val="left"/>
              <w:rPr>
                <w:sz w:val="20"/>
                <w:szCs w:val="20"/>
              </w:rPr>
            </w:pPr>
            <w:r w:rsidRPr="0025138C">
              <w:rPr>
                <w:sz w:val="20"/>
                <w:szCs w:val="20"/>
              </w:rPr>
              <w:t>Variation in by age and sex (</w:t>
            </w:r>
            <w:proofErr w:type="spellStart"/>
            <w:r w:rsidRPr="0025138C">
              <w:rPr>
                <w:i/>
                <w:iCs/>
                <w:sz w:val="20"/>
                <w:szCs w:val="20"/>
              </w:rPr>
              <w:t>Exa</w:t>
            </w:r>
            <w:proofErr w:type="spellEnd"/>
            <w:r w:rsidRPr="0025138C">
              <w:rPr>
                <w:sz w:val="20"/>
                <w:szCs w:val="20"/>
              </w:rPr>
              <w:t>)</w:t>
            </w:r>
          </w:p>
        </w:tc>
        <w:tc>
          <w:tcPr>
            <w:tcW w:w="4677" w:type="dxa"/>
            <w:gridSpan w:val="2"/>
            <w:tcBorders>
              <w:top w:val="nil"/>
              <w:left w:val="nil"/>
              <w:bottom w:val="nil"/>
              <w:right w:val="nil"/>
            </w:tcBorders>
            <w:shd w:val="clear" w:color="auto" w:fill="auto"/>
            <w:noWrap/>
          </w:tcPr>
          <w:p w14:paraId="370EB251" w14:textId="77777777" w:rsidR="00D46AB6" w:rsidRPr="0025138C" w:rsidRDefault="00D46AB6" w:rsidP="006A66B8">
            <w:pPr>
              <w:spacing w:after="0" w:line="240" w:lineRule="auto"/>
              <w:jc w:val="left"/>
              <w:rPr>
                <w:sz w:val="20"/>
                <w:szCs w:val="20"/>
              </w:rPr>
            </w:pPr>
            <w:bookmarkStart w:id="6" w:name="OLE_LINK1"/>
            <w:bookmarkStart w:id="7" w:name="OLE_LINK2"/>
            <w:r w:rsidRPr="0025138C">
              <w:rPr>
                <w:sz w:val="20"/>
                <w:szCs w:val="20"/>
              </w:rPr>
              <w:t>Zero at birth, linearly increasing between ages 0–20 from 0 to 1.0 for men and from 0 to 0.7 for women, and then constant from the age of 20 years onwards</w:t>
            </w:r>
            <w:bookmarkEnd w:id="6"/>
            <w:bookmarkEnd w:id="7"/>
          </w:p>
        </w:tc>
        <w:tc>
          <w:tcPr>
            <w:tcW w:w="1417" w:type="dxa"/>
            <w:tcBorders>
              <w:top w:val="nil"/>
              <w:left w:val="nil"/>
              <w:bottom w:val="nil"/>
              <w:right w:val="nil"/>
            </w:tcBorders>
            <w:shd w:val="clear" w:color="auto" w:fill="auto"/>
            <w:noWrap/>
          </w:tcPr>
          <w:p w14:paraId="49DBA325"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&lt;EndNote&gt;&lt;Cite&gt;&lt;Author&gt;Plaisier&lt;/Author&gt;&lt;Year&gt;1996&lt;/Year&gt;&lt;RecNum&gt;1358&lt;/RecNum&gt;&lt;DisplayText&gt;[15]&lt;/DisplayText&gt;&lt;record&gt;&lt;rec-number&gt;1358&lt;/rec-number&gt;&lt;foreign-keys&gt;&lt;key app="EN" db-id="2tfz0exenzf0eledprtxpxars2wf0etetrta"&gt;1358&lt;/key&gt;&lt;/foreign-keys&gt;&lt;ref-type name="Thesis"&gt;32&lt;/ref-type&gt;&lt;contributors&gt;&lt;authors&gt;&lt;author&gt;Plaisier, A. P.&lt;/author&gt;&lt;/authors&gt;&lt;tertiary-authors&gt;&lt;author&gt;Habbema, J. D. F.&lt;/author&gt;&lt;/tertiary-authors&gt;&lt;/contributors&gt;&lt;titles&gt;&lt;title&gt;Modelling onchocerciasis transmission and control&lt;/title&gt;&lt;secondary-title&gt;Department of Public Health&lt;/secondary-title&gt;&lt;/titles&gt;&lt;pages&gt;181&lt;/pages&gt;&lt;dates&gt;&lt;year&gt;1996&lt;/year&gt;&lt;/dates&gt;&lt;pub-location&gt;Rotterdam, the Netherlands&lt;/pub-location&gt;&lt;publisher&gt;Erasmus University Rotterdam&lt;/publisher&gt;&lt;work-type&gt;PhD Thesis&lt;/work-type&gt;&lt;urls&gt;&lt;/urls&gt;&lt;/record&gt;&lt;/Cite&gt;&lt;/EndNote&gt;</w:instrText>
            </w:r>
            <w:r w:rsidRPr="0025138C">
              <w:rPr>
                <w:sz w:val="20"/>
                <w:szCs w:val="20"/>
              </w:rPr>
              <w:fldChar w:fldCharType="separate"/>
            </w:r>
            <w:r w:rsidR="006A66B8" w:rsidRPr="0025138C">
              <w:rPr>
                <w:noProof/>
                <w:sz w:val="20"/>
                <w:szCs w:val="20"/>
              </w:rPr>
              <w:t>[</w:t>
            </w:r>
            <w:hyperlink w:anchor="_ENREF_15" w:tooltip="Plaisier, 1996 #1358" w:history="1">
              <w:r w:rsidR="006A66B8" w:rsidRPr="0025138C">
                <w:rPr>
                  <w:noProof/>
                  <w:sz w:val="20"/>
                  <w:szCs w:val="20"/>
                </w:rPr>
                <w:t>15</w:t>
              </w:r>
            </w:hyperlink>
            <w:r w:rsidR="006A66B8" w:rsidRPr="0025138C">
              <w:rPr>
                <w:noProof/>
                <w:sz w:val="20"/>
                <w:szCs w:val="20"/>
              </w:rPr>
              <w:t>]</w:t>
            </w:r>
            <w:r w:rsidRPr="0025138C">
              <w:rPr>
                <w:sz w:val="20"/>
                <w:szCs w:val="20"/>
              </w:rPr>
              <w:fldChar w:fldCharType="end"/>
            </w:r>
          </w:p>
        </w:tc>
      </w:tr>
      <w:tr w:rsidR="00D46AB6" w:rsidRPr="0025138C" w14:paraId="72CE3EF9" w14:textId="77777777" w:rsidTr="006A66B8">
        <w:trPr>
          <w:cantSplit/>
        </w:trPr>
        <w:tc>
          <w:tcPr>
            <w:tcW w:w="3276" w:type="dxa"/>
            <w:tcBorders>
              <w:top w:val="nil"/>
              <w:left w:val="nil"/>
              <w:bottom w:val="nil"/>
              <w:right w:val="nil"/>
            </w:tcBorders>
            <w:shd w:val="clear" w:color="auto" w:fill="auto"/>
            <w:noWrap/>
          </w:tcPr>
          <w:p w14:paraId="6C635547" w14:textId="77777777" w:rsidR="00D46AB6" w:rsidRPr="0025138C" w:rsidRDefault="00D46AB6" w:rsidP="006A66B8">
            <w:pPr>
              <w:spacing w:after="0" w:line="240" w:lineRule="auto"/>
              <w:jc w:val="left"/>
              <w:rPr>
                <w:sz w:val="20"/>
                <w:szCs w:val="20"/>
              </w:rPr>
            </w:pPr>
            <w:r w:rsidRPr="0025138C">
              <w:rPr>
                <w:sz w:val="20"/>
                <w:szCs w:val="20"/>
              </w:rPr>
              <w:t>Variation due to personal factors (fixed through life) given age and sex (</w:t>
            </w: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Exi</m:t>
                  </m:r>
                </m:sub>
              </m:sSub>
            </m:oMath>
            <w:r w:rsidRPr="0025138C">
              <w:rPr>
                <w:sz w:val="20"/>
                <w:szCs w:val="20"/>
              </w:rPr>
              <w:t>)</w:t>
            </w:r>
          </w:p>
        </w:tc>
        <w:tc>
          <w:tcPr>
            <w:tcW w:w="4677" w:type="dxa"/>
            <w:gridSpan w:val="2"/>
            <w:tcBorders>
              <w:top w:val="nil"/>
              <w:left w:val="nil"/>
              <w:bottom w:val="nil"/>
              <w:right w:val="nil"/>
            </w:tcBorders>
            <w:shd w:val="clear" w:color="auto" w:fill="auto"/>
            <w:noWrap/>
          </w:tcPr>
          <w:p w14:paraId="39CB64C7" w14:textId="77777777" w:rsidR="00D46AB6" w:rsidRPr="0025138C" w:rsidRDefault="00D46AB6" w:rsidP="00830CE0">
            <w:pPr>
              <w:spacing w:after="0" w:line="240" w:lineRule="auto"/>
              <w:jc w:val="left"/>
              <w:rPr>
                <w:sz w:val="20"/>
                <w:szCs w:val="20"/>
              </w:rPr>
            </w:pPr>
            <w:r w:rsidRPr="0025138C">
              <w:rPr>
                <w:sz w:val="20"/>
                <w:szCs w:val="20"/>
              </w:rPr>
              <w:t xml:space="preserve">Gamma distribution with mean 1.0 and shape and rate </w:t>
            </w:r>
            <w:r w:rsidR="00830CE0" w:rsidRPr="0025138C">
              <w:rPr>
                <w:sz w:val="20"/>
                <w:szCs w:val="20"/>
              </w:rPr>
              <w:t>varied between simulations</w:t>
            </w:r>
          </w:p>
        </w:tc>
        <w:tc>
          <w:tcPr>
            <w:tcW w:w="1417" w:type="dxa"/>
            <w:tcBorders>
              <w:top w:val="nil"/>
              <w:left w:val="nil"/>
              <w:bottom w:val="nil"/>
              <w:right w:val="nil"/>
            </w:tcBorders>
            <w:shd w:val="clear" w:color="auto" w:fill="auto"/>
            <w:noWrap/>
          </w:tcPr>
          <w:p w14:paraId="4AE5F3FE"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&lt;EndNote&gt;&lt;Cite&gt;&lt;Author&gt;Plaisier&lt;/Author&gt;&lt;Year&gt;1996&lt;/Year&gt;&lt;RecNum&gt;1358&lt;/RecNum&gt;&lt;DisplayText&gt;[15]&lt;/DisplayText&gt;&lt;record&gt;&lt;rec-number&gt;1358&lt;/rec-number&gt;&lt;foreign-keys&gt;&lt;key app="EN" db-id="2tfz0exenzf0eledprtxpxars2wf0etetrta"&gt;1358&lt;/key&gt;&lt;/foreign-keys&gt;&lt;ref-type name="Thesis"&gt;32&lt;/ref-type&gt;&lt;contributors&gt;&lt;authors&gt;&lt;author&gt;Plaisier, A. P.&lt;/author&gt;&lt;/authors&gt;&lt;tertiary-authors&gt;&lt;author&gt;Habbema, J. D. F.&lt;/author&gt;&lt;/tertiary-authors&gt;&lt;/contributors&gt;&lt;titles&gt;&lt;title&gt;Modelling onchocerciasis transmission and control&lt;/title&gt;&lt;secondary-title&gt;Department of Public Health&lt;/secondary-title&gt;&lt;/titles&gt;&lt;pages&gt;181&lt;/pages&gt;&lt;dates&gt;&lt;year&gt;1996&lt;/year&gt;&lt;/dates&gt;&lt;pub-location&gt;Rotterdam, the Netherlands&lt;/pub-location&gt;&lt;publisher&gt;Erasmus University Rotterdam&lt;/publisher&gt;&lt;work-type&gt;PhD Thesis&lt;/work-type&gt;&lt;urls&gt;&lt;/urls&gt;&lt;/record&gt;&lt;/Cite&gt;&lt;/EndNote&gt;</w:instrText>
            </w:r>
            <w:r w:rsidRPr="0025138C">
              <w:rPr>
                <w:sz w:val="20"/>
                <w:szCs w:val="20"/>
              </w:rPr>
              <w:fldChar w:fldCharType="separate"/>
            </w:r>
            <w:r w:rsidR="006A66B8" w:rsidRPr="0025138C">
              <w:rPr>
                <w:noProof/>
                <w:sz w:val="20"/>
                <w:szCs w:val="20"/>
              </w:rPr>
              <w:t>[</w:t>
            </w:r>
            <w:hyperlink w:anchor="_ENREF_15" w:tooltip="Plaisier, 1996 #1358" w:history="1">
              <w:r w:rsidR="006A66B8" w:rsidRPr="0025138C">
                <w:rPr>
                  <w:noProof/>
                  <w:sz w:val="20"/>
                  <w:szCs w:val="20"/>
                </w:rPr>
                <w:t>15</w:t>
              </w:r>
            </w:hyperlink>
            <w:r w:rsidR="006A66B8" w:rsidRPr="0025138C">
              <w:rPr>
                <w:noProof/>
                <w:sz w:val="20"/>
                <w:szCs w:val="20"/>
              </w:rPr>
              <w:t>]</w:t>
            </w:r>
            <w:r w:rsidRPr="0025138C">
              <w:rPr>
                <w:sz w:val="20"/>
                <w:szCs w:val="20"/>
              </w:rPr>
              <w:fldChar w:fldCharType="end"/>
            </w:r>
            <w:r w:rsidRPr="0025138C">
              <w:rPr>
                <w:sz w:val="20"/>
                <w:szCs w:val="20"/>
              </w:rPr>
              <w:t>, unpublished data from OCP</w:t>
            </w:r>
          </w:p>
        </w:tc>
      </w:tr>
      <w:tr w:rsidR="00D46AB6" w:rsidRPr="0025138C" w14:paraId="1A810B7E" w14:textId="77777777" w:rsidTr="006A66B8">
        <w:trPr>
          <w:cantSplit/>
        </w:trPr>
        <w:tc>
          <w:tcPr>
            <w:tcW w:w="9370" w:type="dxa"/>
            <w:gridSpan w:val="4"/>
            <w:tcBorders>
              <w:top w:val="nil"/>
              <w:left w:val="nil"/>
              <w:bottom w:val="nil"/>
              <w:right w:val="nil"/>
            </w:tcBorders>
            <w:shd w:val="clear" w:color="auto" w:fill="auto"/>
            <w:noWrap/>
          </w:tcPr>
          <w:p w14:paraId="6D52BF47" w14:textId="77777777" w:rsidR="00D46AB6" w:rsidRPr="0025138C" w:rsidRDefault="00D46AB6" w:rsidP="006A66B8">
            <w:pPr>
              <w:spacing w:after="0" w:line="240" w:lineRule="auto"/>
              <w:jc w:val="left"/>
              <w:rPr>
                <w:sz w:val="20"/>
                <w:szCs w:val="20"/>
              </w:rPr>
            </w:pPr>
            <w:r w:rsidRPr="0025138C">
              <w:rPr>
                <w:i/>
                <w:sz w:val="20"/>
                <w:szCs w:val="20"/>
              </w:rPr>
              <w:t>Individual relative contribution to infection in the fly population</w:t>
            </w:r>
          </w:p>
        </w:tc>
      </w:tr>
      <w:tr w:rsidR="00D46AB6" w:rsidRPr="0025138C" w14:paraId="05DA684D" w14:textId="77777777" w:rsidTr="006A66B8">
        <w:trPr>
          <w:cantSplit/>
        </w:trPr>
        <w:tc>
          <w:tcPr>
            <w:tcW w:w="3276" w:type="dxa"/>
            <w:tcBorders>
              <w:top w:val="nil"/>
              <w:left w:val="nil"/>
              <w:bottom w:val="nil"/>
              <w:right w:val="nil"/>
            </w:tcBorders>
            <w:shd w:val="clear" w:color="auto" w:fill="auto"/>
            <w:noWrap/>
          </w:tcPr>
          <w:p w14:paraId="63A2AE9F" w14:textId="77777777" w:rsidR="00D46AB6" w:rsidRPr="0025138C" w:rsidRDefault="00D46AB6" w:rsidP="006A66B8">
            <w:pPr>
              <w:spacing w:after="0" w:line="240" w:lineRule="auto"/>
              <w:jc w:val="left"/>
              <w:rPr>
                <w:i/>
                <w:sz w:val="20"/>
                <w:szCs w:val="20"/>
              </w:rPr>
            </w:pPr>
            <w:r w:rsidRPr="0025138C">
              <w:rPr>
                <w:sz w:val="20"/>
                <w:szCs w:val="20"/>
              </w:rPr>
              <w:lastRenderedPageBreak/>
              <w:t>Variation by age and sex (</w:t>
            </w:r>
            <w:proofErr w:type="spellStart"/>
            <w:r w:rsidRPr="0025138C">
              <w:rPr>
                <w:i/>
                <w:iCs/>
                <w:sz w:val="20"/>
                <w:szCs w:val="20"/>
              </w:rPr>
              <w:t>Coa</w:t>
            </w:r>
            <w:proofErr w:type="spellEnd"/>
            <w:r w:rsidRPr="0025138C">
              <w:rPr>
                <w:sz w:val="20"/>
                <w:szCs w:val="20"/>
              </w:rPr>
              <w:t>)</w:t>
            </w:r>
          </w:p>
        </w:tc>
        <w:tc>
          <w:tcPr>
            <w:tcW w:w="4677" w:type="dxa"/>
            <w:gridSpan w:val="2"/>
            <w:tcBorders>
              <w:top w:val="nil"/>
              <w:left w:val="nil"/>
              <w:bottom w:val="nil"/>
              <w:right w:val="nil"/>
            </w:tcBorders>
            <w:shd w:val="clear" w:color="auto" w:fill="auto"/>
            <w:noWrap/>
          </w:tcPr>
          <w:p w14:paraId="7311FF65" w14:textId="77777777" w:rsidR="00D46AB6" w:rsidRPr="0025138C" w:rsidRDefault="00D46AB6" w:rsidP="006A66B8">
            <w:pPr>
              <w:spacing w:after="0" w:line="240" w:lineRule="auto"/>
              <w:jc w:val="left"/>
              <w:rPr>
                <w:sz w:val="20"/>
                <w:szCs w:val="20"/>
              </w:rPr>
            </w:pPr>
            <m:oMath>
              <m:r>
                <w:rPr>
                  <w:rFonts w:ascii="Cambria Math" w:hAnsi="Cambria Math"/>
                  <w:sz w:val="20"/>
                  <w:szCs w:val="20"/>
                </w:rPr>
                <m:t>Coa=Exa</m:t>
              </m:r>
            </m:oMath>
            <w:r w:rsidRPr="0025138C">
              <w:rPr>
                <w:sz w:val="20"/>
                <w:szCs w:val="20"/>
              </w:rPr>
              <w:t xml:space="preserve">; </w:t>
            </w:r>
            <w:proofErr w:type="gramStart"/>
            <w:r w:rsidRPr="0025138C">
              <w:rPr>
                <w:sz w:val="20"/>
                <w:szCs w:val="20"/>
              </w:rPr>
              <w:t>individual</w:t>
            </w:r>
            <w:proofErr w:type="gramEnd"/>
            <w:r w:rsidRPr="0025138C">
              <w:rPr>
                <w:sz w:val="20"/>
                <w:szCs w:val="20"/>
              </w:rPr>
              <w:t xml:space="preserve"> contribution and exposure to the cloud are perfectly correlated, given they are governed by the same fly bites.</w:t>
            </w:r>
          </w:p>
        </w:tc>
        <w:tc>
          <w:tcPr>
            <w:tcW w:w="1417" w:type="dxa"/>
            <w:tcBorders>
              <w:top w:val="nil"/>
              <w:left w:val="nil"/>
              <w:bottom w:val="nil"/>
              <w:right w:val="nil"/>
            </w:tcBorders>
            <w:shd w:val="clear" w:color="auto" w:fill="auto"/>
            <w:noWrap/>
          </w:tcPr>
          <w:p w14:paraId="147FCCA4" w14:textId="77777777" w:rsidR="00D46AB6" w:rsidRPr="0025138C" w:rsidRDefault="00D46AB6" w:rsidP="006A66B8">
            <w:pPr>
              <w:spacing w:after="0" w:line="240" w:lineRule="auto"/>
              <w:jc w:val="left"/>
              <w:rPr>
                <w:sz w:val="20"/>
                <w:szCs w:val="20"/>
              </w:rPr>
            </w:pPr>
            <w:r w:rsidRPr="0025138C">
              <w:rPr>
                <w:sz w:val="20"/>
                <w:szCs w:val="20"/>
              </w:rPr>
              <w:t>Assumption</w:t>
            </w:r>
          </w:p>
        </w:tc>
      </w:tr>
      <w:tr w:rsidR="00D46AB6" w:rsidRPr="0025138C" w14:paraId="4E34B31B" w14:textId="77777777" w:rsidTr="006A66B8">
        <w:trPr>
          <w:cantSplit/>
        </w:trPr>
        <w:tc>
          <w:tcPr>
            <w:tcW w:w="3276" w:type="dxa"/>
            <w:tcBorders>
              <w:top w:val="nil"/>
              <w:left w:val="nil"/>
              <w:right w:val="nil"/>
            </w:tcBorders>
            <w:shd w:val="clear" w:color="auto" w:fill="auto"/>
            <w:noWrap/>
            <w:hideMark/>
          </w:tcPr>
          <w:p w14:paraId="26E018B5" w14:textId="77777777" w:rsidR="00D46AB6" w:rsidRPr="0025138C" w:rsidRDefault="00D46AB6" w:rsidP="006A66B8">
            <w:pPr>
              <w:spacing w:after="0" w:line="240" w:lineRule="auto"/>
              <w:jc w:val="left"/>
              <w:rPr>
                <w:sz w:val="20"/>
                <w:szCs w:val="20"/>
              </w:rPr>
            </w:pPr>
            <w:r w:rsidRPr="0025138C">
              <w:rPr>
                <w:sz w:val="20"/>
                <w:szCs w:val="20"/>
              </w:rPr>
              <w:t>Variation due to personal factors (fixed through life) given age and sex (</w:t>
            </w: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Coi</m:t>
                  </m:r>
                </m:sub>
              </m:sSub>
            </m:oMath>
            <w:r w:rsidRPr="0025138C">
              <w:rPr>
                <w:sz w:val="20"/>
                <w:szCs w:val="20"/>
              </w:rPr>
              <w:t>)</w:t>
            </w:r>
          </w:p>
        </w:tc>
        <w:tc>
          <w:tcPr>
            <w:tcW w:w="4677" w:type="dxa"/>
            <w:gridSpan w:val="2"/>
            <w:tcBorders>
              <w:top w:val="nil"/>
              <w:left w:val="nil"/>
              <w:right w:val="nil"/>
            </w:tcBorders>
            <w:shd w:val="clear" w:color="auto" w:fill="auto"/>
            <w:noWrap/>
            <w:hideMark/>
          </w:tcPr>
          <w:p w14:paraId="7E209D35" w14:textId="77777777" w:rsidR="00D46AB6" w:rsidRPr="0025138C" w:rsidRDefault="00D46AB6" w:rsidP="006A66B8">
            <w:pPr>
              <w:spacing w:after="0" w:line="240" w:lineRule="auto"/>
              <w:jc w:val="left"/>
              <w:rPr>
                <w:sz w:val="20"/>
                <w:szCs w:val="20"/>
              </w:rPr>
            </w:pPr>
            <m:oMath>
              <m:r>
                <w:rPr>
                  <w:rFonts w:ascii="Cambria Math" w:hAnsi="Cambria Math"/>
                  <w:sz w:val="20"/>
                  <w:szCs w:val="20"/>
                </w:rPr>
                <m:t>Coi=Exi</m:t>
              </m:r>
            </m:oMath>
            <w:r w:rsidRPr="0025138C">
              <w:rPr>
                <w:sz w:val="20"/>
                <w:szCs w:val="20"/>
              </w:rPr>
              <w:t xml:space="preserve">; </w:t>
            </w:r>
            <w:proofErr w:type="gramStart"/>
            <w:r w:rsidRPr="0025138C">
              <w:rPr>
                <w:sz w:val="20"/>
                <w:szCs w:val="20"/>
              </w:rPr>
              <w:t>individual</w:t>
            </w:r>
            <w:proofErr w:type="gramEnd"/>
            <w:r w:rsidRPr="0025138C">
              <w:rPr>
                <w:sz w:val="20"/>
                <w:szCs w:val="20"/>
              </w:rPr>
              <w:t xml:space="preserve"> contribution and exposure to the cloud are perfectly correlated, given they are governed by the same fly bites.</w:t>
            </w:r>
          </w:p>
        </w:tc>
        <w:tc>
          <w:tcPr>
            <w:tcW w:w="1417" w:type="dxa"/>
            <w:tcBorders>
              <w:top w:val="nil"/>
              <w:left w:val="nil"/>
              <w:right w:val="nil"/>
            </w:tcBorders>
            <w:shd w:val="clear" w:color="auto" w:fill="auto"/>
            <w:noWrap/>
            <w:hideMark/>
          </w:tcPr>
          <w:p w14:paraId="443C0911" w14:textId="77777777" w:rsidR="00D46AB6" w:rsidRPr="0025138C" w:rsidRDefault="00D46AB6" w:rsidP="006A66B8">
            <w:pPr>
              <w:spacing w:after="0" w:line="240" w:lineRule="auto"/>
              <w:jc w:val="left"/>
              <w:rPr>
                <w:sz w:val="20"/>
                <w:szCs w:val="20"/>
              </w:rPr>
            </w:pPr>
            <w:r w:rsidRPr="0025138C">
              <w:rPr>
                <w:sz w:val="20"/>
                <w:szCs w:val="20"/>
              </w:rPr>
              <w:t>Assumption</w:t>
            </w:r>
          </w:p>
        </w:tc>
      </w:tr>
      <w:tr w:rsidR="00D46AB6" w:rsidRPr="0025138C" w14:paraId="0B4D8895" w14:textId="77777777" w:rsidTr="006A66B8">
        <w:trPr>
          <w:cantSplit/>
        </w:trPr>
        <w:tc>
          <w:tcPr>
            <w:tcW w:w="7953" w:type="dxa"/>
            <w:gridSpan w:val="3"/>
            <w:tcBorders>
              <w:top w:val="nil"/>
              <w:left w:val="nil"/>
              <w:right w:val="nil"/>
            </w:tcBorders>
            <w:shd w:val="clear" w:color="auto" w:fill="auto"/>
            <w:noWrap/>
          </w:tcPr>
          <w:p w14:paraId="56C7FC28" w14:textId="77777777" w:rsidR="00D46AB6" w:rsidRPr="0025138C" w:rsidRDefault="00D46AB6" w:rsidP="006A66B8">
            <w:pPr>
              <w:spacing w:after="0" w:line="240" w:lineRule="auto"/>
              <w:jc w:val="left"/>
              <w:rPr>
                <w:sz w:val="20"/>
                <w:szCs w:val="20"/>
              </w:rPr>
            </w:pPr>
            <w:r w:rsidRPr="0025138C">
              <w:rPr>
                <w:i/>
                <w:sz w:val="20"/>
                <w:szCs w:val="20"/>
              </w:rPr>
              <w:t>Host immunity to incoming infections</w:t>
            </w:r>
          </w:p>
        </w:tc>
        <w:tc>
          <w:tcPr>
            <w:tcW w:w="1417" w:type="dxa"/>
            <w:tcBorders>
              <w:top w:val="nil"/>
              <w:left w:val="nil"/>
              <w:right w:val="nil"/>
            </w:tcBorders>
            <w:shd w:val="clear" w:color="auto" w:fill="auto"/>
            <w:noWrap/>
          </w:tcPr>
          <w:p w14:paraId="51217335" w14:textId="77777777" w:rsidR="00D46AB6" w:rsidRPr="0025138C" w:rsidRDefault="00D46AB6" w:rsidP="006A66B8">
            <w:pPr>
              <w:spacing w:after="0" w:line="240" w:lineRule="auto"/>
              <w:jc w:val="left"/>
              <w:rPr>
                <w:sz w:val="20"/>
                <w:szCs w:val="20"/>
              </w:rPr>
            </w:pPr>
          </w:p>
        </w:tc>
      </w:tr>
      <w:tr w:rsidR="00D46AB6" w:rsidRPr="0025138C" w14:paraId="55A5646E" w14:textId="77777777" w:rsidTr="006A66B8">
        <w:trPr>
          <w:cantSplit/>
        </w:trPr>
        <w:tc>
          <w:tcPr>
            <w:tcW w:w="3276" w:type="dxa"/>
            <w:tcBorders>
              <w:top w:val="nil"/>
              <w:left w:val="nil"/>
              <w:right w:val="nil"/>
            </w:tcBorders>
            <w:shd w:val="clear" w:color="auto" w:fill="auto"/>
            <w:noWrap/>
          </w:tcPr>
          <w:p w14:paraId="387D64D1" w14:textId="77777777" w:rsidR="00D46AB6" w:rsidRPr="0025138C" w:rsidRDefault="00D46AB6" w:rsidP="006A66B8">
            <w:pPr>
              <w:spacing w:after="0" w:line="240" w:lineRule="auto"/>
              <w:jc w:val="left"/>
              <w:rPr>
                <w:sz w:val="20"/>
                <w:szCs w:val="20"/>
              </w:rPr>
            </w:pPr>
            <w:r w:rsidRPr="0025138C">
              <w:rPr>
                <w:sz w:val="20"/>
                <w:szCs w:val="20"/>
              </w:rPr>
              <w:t>Average impact of host immunity (</w:t>
            </w: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Imm</m:t>
                  </m:r>
                </m:sub>
              </m:sSub>
              <m:r>
                <w:rPr>
                  <w:rFonts w:ascii="Cambria Math" w:hAnsi="Cambria Math"/>
                  <w:sz w:val="20"/>
                  <w:szCs w:val="20"/>
                </w:rPr>
                <m:t>)</m:t>
              </m:r>
            </m:oMath>
          </w:p>
        </w:tc>
        <w:tc>
          <w:tcPr>
            <w:tcW w:w="4677" w:type="dxa"/>
            <w:gridSpan w:val="2"/>
            <w:tcBorders>
              <w:top w:val="nil"/>
              <w:left w:val="nil"/>
              <w:right w:val="nil"/>
            </w:tcBorders>
            <w:shd w:val="clear" w:color="auto" w:fill="auto"/>
            <w:noWrap/>
          </w:tcPr>
          <w:p w14:paraId="3D91719B" w14:textId="77777777" w:rsidR="00D46AB6" w:rsidRPr="0025138C" w:rsidRDefault="00D46AB6" w:rsidP="006A66B8">
            <w:pPr>
              <w:spacing w:after="0" w:line="240" w:lineRule="auto"/>
              <w:jc w:val="left"/>
              <w:rPr>
                <w:sz w:val="20"/>
                <w:szCs w:val="20"/>
              </w:rPr>
            </w:pPr>
            <w:r w:rsidRPr="0025138C">
              <w:rPr>
                <w:sz w:val="20"/>
                <w:szCs w:val="20"/>
              </w:rPr>
              <w:t xml:space="preserve">Assumed irrelevant for onchocerciasis, </w:t>
            </w:r>
            <w:proofErr w:type="gramStart"/>
            <w:r w:rsidRPr="0025138C">
              <w:rPr>
                <w:sz w:val="20"/>
                <w:szCs w:val="20"/>
              </w:rPr>
              <w:t xml:space="preserve">hence </w:t>
            </w:r>
            <w:proofErr w:type="gramEnd"/>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Imm</m:t>
                  </m:r>
                </m:sub>
              </m:sSub>
              <m:r>
                <w:rPr>
                  <w:rFonts w:ascii="Cambria Math" w:hAnsi="Cambria Math"/>
                  <w:sz w:val="20"/>
                  <w:szCs w:val="20"/>
                </w:rPr>
                <m:t>=0</m:t>
              </m:r>
            </m:oMath>
            <w:r w:rsidRPr="0025138C">
              <w:rPr>
                <w:sz w:val="20"/>
                <w:szCs w:val="20"/>
              </w:rPr>
              <w:t>; i.e. no effect of immunity on incoming infections.</w:t>
            </w:r>
          </w:p>
        </w:tc>
        <w:tc>
          <w:tcPr>
            <w:tcW w:w="1417" w:type="dxa"/>
            <w:tcBorders>
              <w:top w:val="nil"/>
              <w:left w:val="nil"/>
              <w:right w:val="nil"/>
            </w:tcBorders>
            <w:shd w:val="clear" w:color="auto" w:fill="auto"/>
            <w:noWrap/>
          </w:tcPr>
          <w:p w14:paraId="0FC00C52" w14:textId="77777777" w:rsidR="00D46AB6" w:rsidRPr="0025138C" w:rsidRDefault="00D46AB6" w:rsidP="006A66B8">
            <w:pPr>
              <w:spacing w:after="0" w:line="240" w:lineRule="auto"/>
              <w:jc w:val="left"/>
              <w:rPr>
                <w:sz w:val="20"/>
                <w:szCs w:val="20"/>
              </w:rPr>
            </w:pPr>
            <w:r w:rsidRPr="0025138C">
              <w:rPr>
                <w:sz w:val="20"/>
                <w:szCs w:val="20"/>
              </w:rPr>
              <w:t>Assumption</w:t>
            </w:r>
          </w:p>
        </w:tc>
      </w:tr>
      <w:tr w:rsidR="00D46AB6" w:rsidRPr="0025138C" w14:paraId="1959E532" w14:textId="77777777" w:rsidTr="006A66B8">
        <w:trPr>
          <w:cantSplit/>
        </w:trPr>
        <w:tc>
          <w:tcPr>
            <w:tcW w:w="3276" w:type="dxa"/>
            <w:tcBorders>
              <w:top w:val="nil"/>
              <w:left w:val="nil"/>
              <w:right w:val="nil"/>
            </w:tcBorders>
            <w:shd w:val="clear" w:color="auto" w:fill="auto"/>
            <w:noWrap/>
          </w:tcPr>
          <w:p w14:paraId="450AA41B" w14:textId="77777777" w:rsidR="00D46AB6" w:rsidRPr="0025138C" w:rsidRDefault="00D46AB6" w:rsidP="006A66B8">
            <w:pPr>
              <w:spacing w:after="0" w:line="240" w:lineRule="auto"/>
              <w:jc w:val="left"/>
              <w:rPr>
                <w:sz w:val="20"/>
                <w:szCs w:val="20"/>
              </w:rPr>
            </w:pPr>
            <w:r w:rsidRPr="0025138C">
              <w:rPr>
                <w:sz w:val="20"/>
                <w:szCs w:val="20"/>
              </w:rPr>
              <w:t>Immunological memory (</w:t>
            </w:r>
            <m:oMath>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Imm</m:t>
                  </m:r>
                </m:sub>
              </m:sSub>
              <m:r>
                <w:rPr>
                  <w:rFonts w:ascii="Cambria Math" w:hAnsi="Cambria Math"/>
                  <w:sz w:val="20"/>
                  <w:szCs w:val="20"/>
                </w:rPr>
                <m:t>)</m:t>
              </m:r>
            </m:oMath>
          </w:p>
        </w:tc>
        <w:tc>
          <w:tcPr>
            <w:tcW w:w="4677" w:type="dxa"/>
            <w:gridSpan w:val="2"/>
            <w:tcBorders>
              <w:top w:val="nil"/>
              <w:left w:val="nil"/>
              <w:right w:val="nil"/>
            </w:tcBorders>
            <w:shd w:val="clear" w:color="auto" w:fill="auto"/>
            <w:noWrap/>
          </w:tcPr>
          <w:p w14:paraId="444678F9" w14:textId="77777777" w:rsidR="00D46AB6" w:rsidRPr="0025138C" w:rsidRDefault="00D46AB6" w:rsidP="006A66B8">
            <w:pPr>
              <w:spacing w:after="0" w:line="240" w:lineRule="auto"/>
              <w:jc w:val="left"/>
              <w:rPr>
                <w:sz w:val="20"/>
                <w:szCs w:val="20"/>
              </w:rPr>
            </w:pPr>
            <w:r w:rsidRPr="0025138C">
              <w:rPr>
                <w:sz w:val="20"/>
                <w:szCs w:val="20"/>
              </w:rPr>
              <w:t xml:space="preserve">Irrelevant given </w:t>
            </w:r>
            <w:proofErr w:type="gramStart"/>
            <w:r w:rsidRPr="0025138C">
              <w:rPr>
                <w:sz w:val="20"/>
                <w:szCs w:val="20"/>
              </w:rPr>
              <w:t xml:space="preserve">that </w:t>
            </w:r>
            <w:proofErr w:type="gramEnd"/>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Imm</m:t>
                  </m:r>
                </m:sub>
              </m:sSub>
              <m:r>
                <w:rPr>
                  <w:rFonts w:ascii="Cambria Math" w:hAnsi="Cambria Math"/>
                  <w:sz w:val="20"/>
                  <w:szCs w:val="20"/>
                </w:rPr>
                <m:t>=0</m:t>
              </m:r>
            </m:oMath>
            <w:r w:rsidRPr="0025138C">
              <w:rPr>
                <w:sz w:val="20"/>
                <w:szCs w:val="20"/>
              </w:rPr>
              <w:t>.</w:t>
            </w:r>
          </w:p>
        </w:tc>
        <w:tc>
          <w:tcPr>
            <w:tcW w:w="1417" w:type="dxa"/>
            <w:tcBorders>
              <w:top w:val="nil"/>
              <w:left w:val="nil"/>
              <w:right w:val="nil"/>
            </w:tcBorders>
            <w:shd w:val="clear" w:color="auto" w:fill="auto"/>
            <w:noWrap/>
          </w:tcPr>
          <w:p w14:paraId="5E9BC824" w14:textId="77777777" w:rsidR="00D46AB6" w:rsidRPr="0025138C" w:rsidRDefault="00D46AB6" w:rsidP="006A66B8">
            <w:pPr>
              <w:spacing w:after="0" w:line="240" w:lineRule="auto"/>
              <w:jc w:val="left"/>
              <w:rPr>
                <w:sz w:val="20"/>
                <w:szCs w:val="20"/>
              </w:rPr>
            </w:pPr>
            <w:r w:rsidRPr="0025138C">
              <w:rPr>
                <w:sz w:val="20"/>
                <w:szCs w:val="20"/>
              </w:rPr>
              <w:t>Assumption</w:t>
            </w:r>
          </w:p>
        </w:tc>
      </w:tr>
      <w:tr w:rsidR="00D46AB6" w:rsidRPr="0025138C" w14:paraId="14E7D6E7" w14:textId="77777777" w:rsidTr="006A66B8">
        <w:trPr>
          <w:cantSplit/>
        </w:trPr>
        <w:tc>
          <w:tcPr>
            <w:tcW w:w="9370" w:type="dxa"/>
            <w:gridSpan w:val="4"/>
            <w:tcBorders>
              <w:top w:val="nil"/>
              <w:left w:val="nil"/>
              <w:bottom w:val="nil"/>
              <w:right w:val="nil"/>
            </w:tcBorders>
            <w:shd w:val="clear" w:color="auto" w:fill="E0E0E0"/>
            <w:noWrap/>
            <w:hideMark/>
          </w:tcPr>
          <w:p w14:paraId="28BA7A05" w14:textId="77777777" w:rsidR="00D46AB6" w:rsidRPr="0025138C" w:rsidRDefault="00D46AB6" w:rsidP="006A66B8">
            <w:pPr>
              <w:spacing w:after="0" w:line="240" w:lineRule="auto"/>
              <w:jc w:val="left"/>
              <w:rPr>
                <w:sz w:val="20"/>
                <w:szCs w:val="20"/>
              </w:rPr>
            </w:pPr>
            <w:r w:rsidRPr="0025138C">
              <w:rPr>
                <w:b/>
                <w:bCs/>
                <w:sz w:val="20"/>
                <w:szCs w:val="20"/>
              </w:rPr>
              <w:t>Life history and productivity of the parasite in the human host</w:t>
            </w:r>
          </w:p>
        </w:tc>
      </w:tr>
      <w:tr w:rsidR="00D46AB6" w:rsidRPr="0025138C" w14:paraId="5E7341A4" w14:textId="77777777" w:rsidTr="006A66B8">
        <w:trPr>
          <w:cantSplit/>
        </w:trPr>
        <w:tc>
          <w:tcPr>
            <w:tcW w:w="3276" w:type="dxa"/>
            <w:tcBorders>
              <w:top w:val="nil"/>
              <w:left w:val="nil"/>
              <w:bottom w:val="nil"/>
              <w:right w:val="nil"/>
            </w:tcBorders>
            <w:shd w:val="clear" w:color="auto" w:fill="E0E0E0"/>
            <w:noWrap/>
            <w:hideMark/>
          </w:tcPr>
          <w:p w14:paraId="1D2C2187" w14:textId="77777777" w:rsidR="00D46AB6" w:rsidRPr="0025138C" w:rsidRDefault="00D46AB6" w:rsidP="006A66B8">
            <w:pPr>
              <w:spacing w:after="0" w:line="240" w:lineRule="auto"/>
              <w:jc w:val="left"/>
              <w:rPr>
                <w:sz w:val="20"/>
                <w:szCs w:val="20"/>
              </w:rPr>
            </w:pPr>
            <w:r w:rsidRPr="0025138C">
              <w:rPr>
                <w:sz w:val="20"/>
                <w:szCs w:val="20"/>
              </w:rPr>
              <w:t>Average worm lifespan (</w:t>
            </w:r>
            <w:r w:rsidRPr="0025138C">
              <w:rPr>
                <w:i/>
                <w:iCs/>
                <w:sz w:val="20"/>
                <w:szCs w:val="20"/>
              </w:rPr>
              <w:t>Tl</w:t>
            </w:r>
            <w:r w:rsidRPr="0025138C">
              <w:rPr>
                <w:sz w:val="20"/>
                <w:szCs w:val="20"/>
              </w:rPr>
              <w:t>)</w:t>
            </w:r>
          </w:p>
        </w:tc>
        <w:tc>
          <w:tcPr>
            <w:tcW w:w="4677" w:type="dxa"/>
            <w:gridSpan w:val="2"/>
            <w:tcBorders>
              <w:top w:val="nil"/>
              <w:left w:val="nil"/>
              <w:bottom w:val="nil"/>
              <w:right w:val="nil"/>
            </w:tcBorders>
            <w:shd w:val="clear" w:color="auto" w:fill="E0E0E0"/>
            <w:noWrap/>
            <w:hideMark/>
          </w:tcPr>
          <w:p w14:paraId="410F0811" w14:textId="77777777" w:rsidR="00D46AB6" w:rsidRPr="0025138C" w:rsidRDefault="00D46AB6" w:rsidP="006A66B8">
            <w:pPr>
              <w:spacing w:after="0" w:line="240" w:lineRule="auto"/>
              <w:jc w:val="left"/>
              <w:rPr>
                <w:sz w:val="20"/>
                <w:szCs w:val="20"/>
              </w:rPr>
            </w:pPr>
            <w:r w:rsidRPr="0025138C">
              <w:rPr>
                <w:sz w:val="20"/>
                <w:szCs w:val="20"/>
              </w:rPr>
              <w:t>10 years</w:t>
            </w:r>
          </w:p>
        </w:tc>
        <w:tc>
          <w:tcPr>
            <w:tcW w:w="1417" w:type="dxa"/>
            <w:tcBorders>
              <w:top w:val="nil"/>
              <w:left w:val="nil"/>
              <w:bottom w:val="nil"/>
              <w:right w:val="nil"/>
            </w:tcBorders>
            <w:shd w:val="clear" w:color="auto" w:fill="E0E0E0"/>
            <w:noWrap/>
            <w:hideMark/>
          </w:tcPr>
          <w:p w14:paraId="78B54DB6"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&lt;EndNote&gt;&lt;Cite&gt;&lt;Author&gt;Plaisier&lt;/Author&gt;&lt;Year&gt;1991&lt;/Year&gt;&lt;RecNum&gt;1580&lt;/RecNum&gt;&lt;DisplayText&gt;[6]&lt;/DisplayText&gt;&lt;record&gt;&lt;rec-number&gt;1580&lt;/rec-number&gt;&lt;foreign-keys&gt;&lt;key app="EN" db-id="2tfz0exenzf0eledprtxpxars2wf0etetrta"&gt;1580&lt;/key&gt;&lt;/foreign-keys&gt;&lt;ref-type name="Journal Article"&gt;17&lt;/ref-type&gt;&lt;contributors&gt;&lt;authors&gt;&lt;author&gt;Plaisier, A. P.&lt;/author&gt;&lt;author&gt;van Oortmarssen, G. J.&lt;/author&gt;&lt;author&gt;Remme, J.&lt;/author&gt;&lt;author&gt;Habbema, J. D.&lt;/author&gt;&lt;/authors&gt;&lt;/contributors&gt;&lt;auth-address&gt;Department of Public Health and Social Medicine, Medical Faculty, Erasmus University Rotterdam, The Netherlands.&lt;/auth-address&gt;&lt;titles&gt;&lt;title&gt;&lt;style face="normal" font="default" size="100%"&gt;The reproductive lifespan of &lt;/style&gt;&lt;style face="italic" font="default" size="100%"&gt;Onchocerca volvulus&lt;/style&gt;&lt;style face="normal" font="default" size="100%"&gt; in West African savanna&lt;/style&gt;&lt;/title&gt;&lt;secondary-title&gt;Acta Trop&lt;/secondary-title&gt;&lt;/titles&gt;&lt;pages&gt;271-84&lt;/pages&gt;&lt;volume&gt;48&lt;/volume&gt;&lt;number&gt;4&lt;/number&gt;&lt;keywords&gt;&lt;keyword&gt;Africa, Western&lt;/keyword&gt;&lt;keyword&gt;Animals&lt;/keyword&gt;&lt;keyword&gt;Cohort Studies&lt;/keyword&gt;&lt;keyword&gt;Computer Simulation&lt;/keyword&gt;&lt;keyword&gt;Female&lt;/keyword&gt;&lt;keyword&gt;Fertility&lt;/keyword&gt;&lt;keyword&gt;Humans&lt;/keyword&gt;&lt;keyword&gt;Longitudinal Studies&lt;/keyword&gt;&lt;keyword&gt;Male&lt;/keyword&gt;&lt;keyword&gt;Models, Biological&lt;/keyword&gt;&lt;keyword&gt;Onchocerca/*physiology&lt;/keyword&gt;&lt;keyword&gt;Onchocerciasis/*parasitology&lt;/keyword&gt;&lt;keyword&gt;Reproduction&lt;/keyword&gt;&lt;keyword&gt;Research Support, Non-U.S. Gov&amp;apos;t&lt;/keyword&gt;&lt;keyword&gt;Skin/parasitology&lt;/keyword&gt;&lt;keyword&gt;Software&lt;/keyword&gt;&lt;/keywords&gt;&lt;dates&gt;&lt;year&gt;1991&lt;/year&gt;&lt;pub-dates&gt;&lt;date&gt;Feb&lt;/date&gt;&lt;/pub-dates&gt;&lt;/dates&gt;&lt;isbn&gt;0001-706X&lt;/isbn&gt;&lt;accession-num&gt;1674401&lt;/accession-num&gt;&lt;urls&gt;&lt;related-urls&gt;&lt;url&gt;http://www.ncbi.nlm.nih.gov/entrez/query.fcgi?cmd=Retrieve&amp;amp;db=PubMed&amp;amp;dopt=Citation&amp;amp;list_uids=1674401&lt;/url&gt;&lt;/related-urls&gt;&lt;/urls&gt;&lt;/record&gt;&lt;/Cite&gt;&lt;/EndNote&gt;</w:instrText>
            </w:r>
            <w:r w:rsidRPr="0025138C">
              <w:rPr>
                <w:sz w:val="20"/>
                <w:szCs w:val="20"/>
              </w:rPr>
              <w:fldChar w:fldCharType="separate"/>
            </w:r>
            <w:r w:rsidR="006A66B8" w:rsidRPr="0025138C">
              <w:rPr>
                <w:noProof/>
                <w:sz w:val="20"/>
                <w:szCs w:val="20"/>
              </w:rPr>
              <w:t>[</w:t>
            </w:r>
            <w:hyperlink w:anchor="_ENREF_6" w:tooltip="Plaisier, 1991 #1580" w:history="1">
              <w:r w:rsidR="006A66B8" w:rsidRPr="0025138C">
                <w:rPr>
                  <w:noProof/>
                  <w:sz w:val="20"/>
                  <w:szCs w:val="20"/>
                </w:rPr>
                <w:t>6</w:t>
              </w:r>
            </w:hyperlink>
            <w:r w:rsidR="006A66B8" w:rsidRPr="0025138C">
              <w:rPr>
                <w:noProof/>
                <w:sz w:val="20"/>
                <w:szCs w:val="20"/>
              </w:rPr>
              <w:t>]</w:t>
            </w:r>
            <w:r w:rsidRPr="0025138C">
              <w:rPr>
                <w:sz w:val="20"/>
                <w:szCs w:val="20"/>
              </w:rPr>
              <w:fldChar w:fldCharType="end"/>
            </w:r>
          </w:p>
        </w:tc>
      </w:tr>
      <w:tr w:rsidR="00D46AB6" w:rsidRPr="0025138C" w14:paraId="3237B37D" w14:textId="77777777" w:rsidTr="006A66B8">
        <w:trPr>
          <w:cantSplit/>
        </w:trPr>
        <w:tc>
          <w:tcPr>
            <w:tcW w:w="3276" w:type="dxa"/>
            <w:tcBorders>
              <w:top w:val="nil"/>
              <w:left w:val="nil"/>
              <w:bottom w:val="nil"/>
              <w:right w:val="nil"/>
            </w:tcBorders>
            <w:shd w:val="clear" w:color="auto" w:fill="E0E0E0"/>
            <w:noWrap/>
          </w:tcPr>
          <w:p w14:paraId="06AA1A9B" w14:textId="77777777" w:rsidR="00D46AB6" w:rsidRPr="0025138C" w:rsidRDefault="00D46AB6" w:rsidP="006A66B8">
            <w:pPr>
              <w:spacing w:after="0" w:line="240" w:lineRule="auto"/>
              <w:jc w:val="left"/>
              <w:rPr>
                <w:sz w:val="20"/>
                <w:szCs w:val="20"/>
              </w:rPr>
            </w:pPr>
            <w:r w:rsidRPr="0025138C">
              <w:rPr>
                <w:sz w:val="20"/>
                <w:szCs w:val="20"/>
              </w:rPr>
              <w:t>Variation in worm lifespan</w:t>
            </w:r>
          </w:p>
        </w:tc>
        <w:tc>
          <w:tcPr>
            <w:tcW w:w="4677" w:type="dxa"/>
            <w:gridSpan w:val="2"/>
            <w:tcBorders>
              <w:top w:val="nil"/>
              <w:left w:val="nil"/>
              <w:bottom w:val="nil"/>
              <w:right w:val="nil"/>
            </w:tcBorders>
            <w:shd w:val="clear" w:color="auto" w:fill="E0E0E0"/>
            <w:noWrap/>
          </w:tcPr>
          <w:p w14:paraId="46CB609C" w14:textId="77777777" w:rsidR="00D46AB6" w:rsidRPr="0025138C" w:rsidRDefault="00D46AB6" w:rsidP="006A66B8">
            <w:pPr>
              <w:spacing w:after="0" w:line="240" w:lineRule="auto"/>
              <w:jc w:val="left"/>
              <w:rPr>
                <w:sz w:val="20"/>
                <w:szCs w:val="20"/>
              </w:rPr>
            </w:pPr>
            <w:r w:rsidRPr="0025138C">
              <w:rPr>
                <w:sz w:val="20"/>
                <w:szCs w:val="20"/>
              </w:rPr>
              <w:t>Weibull distribution with shape 3.8.</w:t>
            </w:r>
          </w:p>
        </w:tc>
        <w:tc>
          <w:tcPr>
            <w:tcW w:w="1417" w:type="dxa"/>
            <w:tcBorders>
              <w:top w:val="nil"/>
              <w:left w:val="nil"/>
              <w:bottom w:val="nil"/>
              <w:right w:val="nil"/>
            </w:tcBorders>
            <w:shd w:val="clear" w:color="auto" w:fill="E0E0E0"/>
            <w:noWrap/>
          </w:tcPr>
          <w:p w14:paraId="03461246" w14:textId="77777777" w:rsidR="00D46AB6" w:rsidRPr="0025138C" w:rsidRDefault="00D46AB6" w:rsidP="006A66B8">
            <w:pPr>
              <w:spacing w:after="0" w:line="240" w:lineRule="auto"/>
              <w:jc w:val="left"/>
              <w:rPr>
                <w:sz w:val="20"/>
                <w:szCs w:val="20"/>
                <w:highlight w:val="yellow"/>
              </w:rPr>
            </w:pPr>
            <w:r w:rsidRPr="0025138C">
              <w:rPr>
                <w:sz w:val="20"/>
                <w:szCs w:val="20"/>
              </w:rPr>
              <w:t xml:space="preserve">Assumption </w:t>
            </w:r>
            <w:r w:rsidRPr="0025138C">
              <w:rPr>
                <w:sz w:val="20"/>
                <w:szCs w:val="20"/>
              </w:rPr>
              <w:fldChar w:fldCharType="begin"/>
            </w:r>
            <w:r w:rsidR="006A66B8" w:rsidRPr="0025138C">
              <w:rPr>
                <w:sz w:val="20"/>
                <w:szCs w:val="20"/>
              </w:rPr>
              <w:instrText xml:space="preserve"> ADDIN EN.CITE &lt;EndNote&gt;&lt;Cite&gt;&lt;Author&gt;Plaisier&lt;/Author&gt;&lt;Year&gt;1991&lt;/Year&gt;&lt;RecNum&gt;1580&lt;/RecNum&gt;&lt;DisplayText&gt;[6]&lt;/DisplayText&gt;&lt;record&gt;&lt;rec-number&gt;1580&lt;/rec-number&gt;&lt;foreign-keys&gt;&lt;key app="EN" db-id="2tfz0exenzf0eledprtxpxars2wf0etetrta"&gt;1580&lt;/key&gt;&lt;/foreign-keys&gt;&lt;ref-type name="Journal Article"&gt;17&lt;/ref-type&gt;&lt;contributors&gt;&lt;authors&gt;&lt;author&gt;Plaisier, A. P.&lt;/author&gt;&lt;author&gt;van Oortmarssen, G. J.&lt;/author&gt;&lt;author&gt;Remme, J.&lt;/author&gt;&lt;author&gt;Habbema, J. D.&lt;/author&gt;&lt;/authors&gt;&lt;/contributors&gt;&lt;auth-address&gt;Department of Public Health and Social Medicine, Medical Faculty, Erasmus University Rotterdam, The Netherlands.&lt;/auth-address&gt;&lt;titles&gt;&lt;title&gt;&lt;style face="normal" font="default" size="100%"&gt;The reproductive lifespan of &lt;/style&gt;&lt;style face="italic" font="default" size="100%"&gt;Onchocerca volvulus&lt;/style&gt;&lt;style face="normal" font="default" size="100%"&gt; in West African savanna&lt;/style&gt;&lt;/title&gt;&lt;secondary-title&gt;Acta Trop&lt;/secondary-title&gt;&lt;/titles&gt;&lt;pages&gt;271-84&lt;/pages&gt;&lt;volume&gt;48&lt;/volume&gt;&lt;number&gt;4&lt;/number&gt;&lt;keywords&gt;&lt;keyword&gt;Africa, Western&lt;/keyword&gt;&lt;keyword&gt;Animals&lt;/keyword&gt;&lt;keyword&gt;Cohort Studies&lt;/keyword&gt;&lt;keyword&gt;Computer Simulation&lt;/keyword&gt;&lt;keyword&gt;Female&lt;/keyword&gt;&lt;keyword&gt;Fertility&lt;/keyword&gt;&lt;keyword&gt;Humans&lt;/keyword&gt;&lt;keyword&gt;Longitudinal Studies&lt;/keyword&gt;&lt;keyword&gt;Male&lt;/keyword&gt;&lt;keyword&gt;Models, Biological&lt;/keyword&gt;&lt;keyword&gt;Onchocerca/*physiology&lt;/keyword&gt;&lt;keyword&gt;Onchocerciasis/*parasitology&lt;/keyword&gt;&lt;keyword&gt;Reproduction&lt;/keyword&gt;&lt;keyword&gt;Research Support, Non-U.S. Gov&amp;apos;t&lt;/keyword&gt;&lt;keyword&gt;Skin/parasitology&lt;/keyword&gt;&lt;keyword&gt;Software&lt;/keyword&gt;&lt;/keywords&gt;&lt;dates&gt;&lt;year&gt;1991&lt;/year&gt;&lt;pub-dates&gt;&lt;date&gt;Feb&lt;/date&gt;&lt;/pub-dates&gt;&lt;/dates&gt;&lt;isbn&gt;0001-706X&lt;/isbn&gt;&lt;accession-num&gt;1674401&lt;/accession-num&gt;&lt;urls&gt;&lt;related-urls&gt;&lt;url&gt;http://www.ncbi.nlm.nih.gov/entrez/query.fcgi?cmd=Retrieve&amp;amp;db=PubMed&amp;amp;dopt=Citation&amp;amp;list_uids=1674401&lt;/url&gt;&lt;/related-urls&gt;&lt;/urls&gt;&lt;/record&gt;&lt;/Cite&gt;&lt;/EndNote&gt;</w:instrText>
            </w:r>
            <w:r w:rsidRPr="0025138C">
              <w:rPr>
                <w:sz w:val="20"/>
                <w:szCs w:val="20"/>
              </w:rPr>
              <w:fldChar w:fldCharType="separate"/>
            </w:r>
            <w:r w:rsidR="006A66B8" w:rsidRPr="0025138C">
              <w:rPr>
                <w:noProof/>
                <w:sz w:val="20"/>
                <w:szCs w:val="20"/>
              </w:rPr>
              <w:t>[</w:t>
            </w:r>
            <w:hyperlink w:anchor="_ENREF_6" w:tooltip="Plaisier, 1991 #1580" w:history="1">
              <w:r w:rsidR="006A66B8" w:rsidRPr="0025138C">
                <w:rPr>
                  <w:noProof/>
                  <w:sz w:val="20"/>
                  <w:szCs w:val="20"/>
                </w:rPr>
                <w:t>6</w:t>
              </w:r>
            </w:hyperlink>
            <w:r w:rsidR="006A66B8" w:rsidRPr="0025138C">
              <w:rPr>
                <w:noProof/>
                <w:sz w:val="20"/>
                <w:szCs w:val="20"/>
              </w:rPr>
              <w:t>]</w:t>
            </w:r>
            <w:r w:rsidRPr="0025138C">
              <w:rPr>
                <w:sz w:val="20"/>
                <w:szCs w:val="20"/>
              </w:rPr>
              <w:fldChar w:fldCharType="end"/>
            </w:r>
          </w:p>
        </w:tc>
      </w:tr>
      <w:tr w:rsidR="00D46AB6" w:rsidRPr="0025138C" w14:paraId="4B44F102" w14:textId="77777777" w:rsidTr="006A66B8">
        <w:trPr>
          <w:cantSplit/>
        </w:trPr>
        <w:tc>
          <w:tcPr>
            <w:tcW w:w="3276" w:type="dxa"/>
            <w:tcBorders>
              <w:top w:val="nil"/>
              <w:left w:val="nil"/>
              <w:bottom w:val="nil"/>
              <w:right w:val="nil"/>
            </w:tcBorders>
            <w:shd w:val="clear" w:color="auto" w:fill="E0E0E0"/>
            <w:noWrap/>
            <w:hideMark/>
          </w:tcPr>
          <w:p w14:paraId="1DED94C3" w14:textId="77777777" w:rsidR="00D46AB6" w:rsidRPr="0025138C" w:rsidRDefault="00D46AB6" w:rsidP="006A66B8">
            <w:pPr>
              <w:spacing w:after="0" w:line="240" w:lineRule="auto"/>
              <w:jc w:val="left"/>
              <w:rPr>
                <w:sz w:val="20"/>
                <w:szCs w:val="20"/>
              </w:rPr>
            </w:pPr>
            <w:proofErr w:type="spellStart"/>
            <w:r w:rsidRPr="0025138C">
              <w:rPr>
                <w:sz w:val="20"/>
                <w:szCs w:val="20"/>
              </w:rPr>
              <w:t>Prepatent</w:t>
            </w:r>
            <w:proofErr w:type="spellEnd"/>
            <w:r w:rsidRPr="0025138C">
              <w:rPr>
                <w:sz w:val="20"/>
                <w:szCs w:val="20"/>
              </w:rPr>
              <w:t xml:space="preserve"> period (</w:t>
            </w:r>
            <w:r w:rsidRPr="0025138C">
              <w:rPr>
                <w:i/>
                <w:sz w:val="20"/>
                <w:szCs w:val="20"/>
              </w:rPr>
              <w:t>pp</w:t>
            </w:r>
            <w:r w:rsidRPr="0025138C">
              <w:rPr>
                <w:sz w:val="20"/>
                <w:szCs w:val="20"/>
              </w:rPr>
              <w:t>)</w:t>
            </w:r>
          </w:p>
        </w:tc>
        <w:tc>
          <w:tcPr>
            <w:tcW w:w="4677" w:type="dxa"/>
            <w:gridSpan w:val="2"/>
            <w:tcBorders>
              <w:top w:val="nil"/>
              <w:left w:val="nil"/>
              <w:bottom w:val="nil"/>
              <w:right w:val="nil"/>
            </w:tcBorders>
            <w:shd w:val="clear" w:color="auto" w:fill="E0E0E0"/>
            <w:noWrap/>
            <w:hideMark/>
          </w:tcPr>
          <w:p w14:paraId="3E70B8DC" w14:textId="77777777" w:rsidR="00D46AB6" w:rsidRPr="0025138C" w:rsidRDefault="00D46AB6" w:rsidP="006A66B8">
            <w:pPr>
              <w:spacing w:after="0" w:line="240" w:lineRule="auto"/>
              <w:jc w:val="left"/>
              <w:rPr>
                <w:sz w:val="20"/>
                <w:szCs w:val="20"/>
              </w:rPr>
            </w:pPr>
            <w:r w:rsidRPr="0025138C">
              <w:rPr>
                <w:sz w:val="20"/>
                <w:szCs w:val="20"/>
              </w:rPr>
              <w:t>1 year</w:t>
            </w:r>
          </w:p>
        </w:tc>
        <w:tc>
          <w:tcPr>
            <w:tcW w:w="1417" w:type="dxa"/>
            <w:tcBorders>
              <w:top w:val="nil"/>
              <w:left w:val="nil"/>
              <w:bottom w:val="nil"/>
              <w:right w:val="nil"/>
            </w:tcBorders>
            <w:shd w:val="clear" w:color="auto" w:fill="E0E0E0"/>
            <w:noWrap/>
          </w:tcPr>
          <w:p w14:paraId="0570965C"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&lt;EndNote&gt;&lt;Cite&gt;&lt;Author&gt;Plaisier&lt;/Author&gt;&lt;Year&gt;1991&lt;/Year&gt;&lt;RecNum&gt;1580&lt;/RecNum&gt;&lt;DisplayText&gt;[6]&lt;/DisplayText&gt;&lt;record&gt;&lt;rec-number&gt;1580&lt;/rec-number&gt;&lt;foreign-keys&gt;&lt;key app="EN" db-id="2tfz0exenzf0eledprtxpxars2wf0etetrta"&gt;1580&lt;/key&gt;&lt;/foreign-keys&gt;&lt;ref-type name="Journal Article"&gt;17&lt;/ref-type&gt;&lt;contributors&gt;&lt;authors&gt;&lt;author&gt;Plaisier, A. P.&lt;/author&gt;&lt;author&gt;van Oortmarssen, G. J.&lt;/author&gt;&lt;author&gt;Remme, J.&lt;/author&gt;&lt;author&gt;Habbema, J. D.&lt;/author&gt;&lt;/authors&gt;&lt;/contributors&gt;&lt;auth-address&gt;Department of Public Health and Social Medicine, Medical Faculty, Erasmus University Rotterdam, The Netherlands.&lt;/auth-address&gt;&lt;titles&gt;&lt;title&gt;&lt;style face="normal" font="default" size="100%"&gt;The reproductive lifespan of &lt;/style&gt;&lt;style face="italic" font="default" size="100%"&gt;Onchocerca volvulus&lt;/style&gt;&lt;style face="normal" font="default" size="100%"&gt; in West African savanna&lt;/style&gt;&lt;/title&gt;&lt;secondary-title&gt;Acta Trop&lt;/secondary-title&gt;&lt;/titles&gt;&lt;pages&gt;271-84&lt;/pages&gt;&lt;volume&gt;48&lt;/volume&gt;&lt;number&gt;4&lt;/number&gt;&lt;keywords&gt;&lt;keyword&gt;Africa, Western&lt;/keyword&gt;&lt;keyword&gt;Animals&lt;/keyword&gt;&lt;keyword&gt;Cohort Studies&lt;/keyword&gt;&lt;keyword&gt;Computer Simulation&lt;/keyword&gt;&lt;keyword&gt;Female&lt;/keyword&gt;&lt;keyword&gt;Fertility&lt;/keyword&gt;&lt;keyword&gt;Humans&lt;/keyword&gt;&lt;keyword&gt;Longitudinal Studies&lt;/keyword&gt;&lt;keyword&gt;Male&lt;/keyword&gt;&lt;keyword&gt;Models, Biological&lt;/keyword&gt;&lt;keyword&gt;Onchocerca/*physiology&lt;/keyword&gt;&lt;keyword&gt;Onchocerciasis/*parasitology&lt;/keyword&gt;&lt;keyword&gt;Reproduction&lt;/keyword&gt;&lt;keyword&gt;Research Support, Non-U.S. Gov&amp;apos;t&lt;/keyword&gt;&lt;keyword&gt;Skin/parasitology&lt;/keyword&gt;&lt;keyword&gt;Software&lt;/keyword&gt;&lt;/keywords&gt;&lt;dates&gt;&lt;year&gt;1991&lt;/year&gt;&lt;pub-dates&gt;&lt;date&gt;Feb&lt;/date&gt;&lt;/pub-dates&gt;&lt;/dates&gt;&lt;isbn&gt;0001-706X&lt;/isbn&gt;&lt;accession-num&gt;1674401&lt;/accession-num&gt;&lt;urls&gt;&lt;related-urls&gt;&lt;url&gt;http://www.ncbi.nlm.nih.gov/entrez/query.fcgi?cmd=Retrieve&amp;amp;db=PubMed&amp;amp;dopt=Citation&amp;amp;list_uids=1674401&lt;/url&gt;&lt;/related-urls&gt;&lt;/urls&gt;&lt;/record&gt;&lt;/Cite&gt;&lt;/EndNote&gt;</w:instrText>
            </w:r>
            <w:r w:rsidRPr="0025138C">
              <w:rPr>
                <w:sz w:val="20"/>
                <w:szCs w:val="20"/>
              </w:rPr>
              <w:fldChar w:fldCharType="separate"/>
            </w:r>
            <w:r w:rsidR="006A66B8" w:rsidRPr="0025138C">
              <w:rPr>
                <w:noProof/>
                <w:sz w:val="20"/>
                <w:szCs w:val="20"/>
              </w:rPr>
              <w:t>[</w:t>
            </w:r>
            <w:hyperlink w:anchor="_ENREF_6" w:tooltip="Plaisier, 1991 #1580" w:history="1">
              <w:r w:rsidR="006A66B8" w:rsidRPr="0025138C">
                <w:rPr>
                  <w:noProof/>
                  <w:sz w:val="20"/>
                  <w:szCs w:val="20"/>
                </w:rPr>
                <w:t>6</w:t>
              </w:r>
            </w:hyperlink>
            <w:r w:rsidR="006A66B8" w:rsidRPr="0025138C">
              <w:rPr>
                <w:noProof/>
                <w:sz w:val="20"/>
                <w:szCs w:val="20"/>
              </w:rPr>
              <w:t>]</w:t>
            </w:r>
            <w:r w:rsidRPr="0025138C">
              <w:rPr>
                <w:sz w:val="20"/>
                <w:szCs w:val="20"/>
              </w:rPr>
              <w:fldChar w:fldCharType="end"/>
            </w:r>
            <w:r w:rsidRPr="0025138C">
              <w:rPr>
                <w:sz w:val="20"/>
                <w:szCs w:val="20"/>
              </w:rPr>
              <w:t xml:space="preserve">, which refers to </w:t>
            </w:r>
            <w:r w:rsidRPr="0025138C">
              <w:rPr>
                <w:sz w:val="20"/>
                <w:szCs w:val="20"/>
              </w:rPr>
              <w:fldChar w:fldCharType="begin">
                <w:fldData xml:space="preserve">PEVuZE5vdGU+PENpdGU+PEF1dGhvcj5EdWtlPC9BdXRob3I+PFllYXI+MTk4MDwvWWVhcj48UmVj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</w:fldData>
              </w:fldChar>
            </w:r>
            <w:r w:rsidR="006A66B8" w:rsidRPr="0025138C">
              <w:rPr>
                <w:sz w:val="20"/>
                <w:szCs w:val="20"/>
              </w:rPr>
              <w:instrText xml:space="preserve"> ADDIN EN.CITE </w:instrText>
            </w:r>
            <w:r w:rsidR="006A66B8" w:rsidRPr="0025138C">
              <w:rPr>
                <w:sz w:val="20"/>
                <w:szCs w:val="20"/>
              </w:rPr>
              <w:fldChar w:fldCharType="begin">
                <w:fldData xml:space="preserve">PEVuZE5vdGU+PENpdGU+PEF1dGhvcj5EdWtlPC9BdXRob3I+PFllYXI+MTk4MDwvWWVhcj48UmVj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</w:fldData>
              </w:fldChar>
            </w:r>
            <w:r w:rsidR="006A66B8" w:rsidRPr="0025138C">
              <w:rPr>
                <w:sz w:val="20"/>
                <w:szCs w:val="20"/>
              </w:rPr>
              <w:instrText xml:space="preserve"> ADDIN EN.CITE.DATA </w:instrText>
            </w:r>
            <w:r w:rsidR="006A66B8" w:rsidRPr="0025138C">
              <w:rPr>
                <w:sz w:val="20"/>
                <w:szCs w:val="20"/>
              </w:rPr>
            </w:r>
            <w:r w:rsidR="006A66B8" w:rsidRPr="0025138C">
              <w:rPr>
                <w:sz w:val="20"/>
                <w:szCs w:val="20"/>
              </w:rPr>
              <w:fldChar w:fldCharType="end"/>
            </w:r>
            <w:r w:rsidRPr="0025138C">
              <w:rPr>
                <w:sz w:val="20"/>
                <w:szCs w:val="20"/>
              </w:rPr>
            </w:r>
            <w:r w:rsidRPr="0025138C">
              <w:rPr>
                <w:sz w:val="20"/>
                <w:szCs w:val="20"/>
              </w:rPr>
              <w:fldChar w:fldCharType="separate"/>
            </w:r>
            <w:r w:rsidR="006A66B8" w:rsidRPr="0025138C">
              <w:rPr>
                <w:noProof/>
                <w:sz w:val="20"/>
                <w:szCs w:val="20"/>
              </w:rPr>
              <w:t>[</w:t>
            </w:r>
            <w:hyperlink w:anchor="_ENREF_18" w:tooltip="Duke, 1980 #2914" w:history="1">
              <w:r w:rsidR="006A66B8" w:rsidRPr="0025138C">
                <w:rPr>
                  <w:noProof/>
                  <w:sz w:val="20"/>
                  <w:szCs w:val="20"/>
                </w:rPr>
                <w:t>18</w:t>
              </w:r>
            </w:hyperlink>
            <w:r w:rsidR="006A66B8" w:rsidRPr="0025138C">
              <w:rPr>
                <w:noProof/>
                <w:sz w:val="20"/>
                <w:szCs w:val="20"/>
              </w:rPr>
              <w:t>,</w:t>
            </w:r>
            <w:hyperlink w:anchor="_ENREF_19" w:tooltip="Prost, 1980 #2916" w:history="1">
              <w:r w:rsidR="006A66B8" w:rsidRPr="0025138C">
                <w:rPr>
                  <w:noProof/>
                  <w:sz w:val="20"/>
                  <w:szCs w:val="20"/>
                </w:rPr>
                <w:t>19</w:t>
              </w:r>
            </w:hyperlink>
            <w:r w:rsidR="006A66B8" w:rsidRPr="0025138C">
              <w:rPr>
                <w:noProof/>
                <w:sz w:val="20"/>
                <w:szCs w:val="20"/>
              </w:rPr>
              <w:t>]</w:t>
            </w:r>
            <w:r w:rsidRPr="0025138C">
              <w:rPr>
                <w:sz w:val="20"/>
                <w:szCs w:val="20"/>
              </w:rPr>
              <w:fldChar w:fldCharType="end"/>
            </w:r>
          </w:p>
        </w:tc>
      </w:tr>
      <w:tr w:rsidR="00D46AB6" w:rsidRPr="0025138C" w14:paraId="4968A1C3" w14:textId="77777777" w:rsidTr="006A66B8">
        <w:trPr>
          <w:cantSplit/>
          <w:trHeight w:val="93"/>
        </w:trPr>
        <w:tc>
          <w:tcPr>
            <w:tcW w:w="3276" w:type="dxa"/>
            <w:vMerge w:val="restart"/>
            <w:tcBorders>
              <w:top w:val="nil"/>
              <w:left w:val="nil"/>
              <w:right w:val="nil"/>
            </w:tcBorders>
            <w:shd w:val="clear" w:color="auto" w:fill="E0E0E0"/>
            <w:noWrap/>
            <w:hideMark/>
          </w:tcPr>
          <w:p w14:paraId="2EDEAC4D" w14:textId="77777777" w:rsidR="00D46AB6" w:rsidRPr="0025138C" w:rsidRDefault="00D46AB6" w:rsidP="006A66B8">
            <w:pPr>
              <w:spacing w:after="0" w:line="240" w:lineRule="auto"/>
              <w:jc w:val="left"/>
              <w:rPr>
                <w:sz w:val="20"/>
                <w:szCs w:val="20"/>
              </w:rPr>
            </w:pPr>
            <w:r w:rsidRPr="0025138C">
              <w:rPr>
                <w:sz w:val="20"/>
                <w:szCs w:val="20"/>
              </w:rPr>
              <w:t>Age-dependent microfilaria production capacity (</w:t>
            </w:r>
            <w:r w:rsidRPr="0025138C">
              <w:rPr>
                <w:i/>
                <w:iCs/>
                <w:sz w:val="20"/>
                <w:szCs w:val="20"/>
              </w:rPr>
              <w:t>R(a)</w:t>
            </w:r>
            <w:r w:rsidRPr="0025138C">
              <w:rPr>
                <w:sz w:val="20"/>
                <w:szCs w:val="20"/>
              </w:rPr>
              <w:t>)</w:t>
            </w:r>
          </w:p>
        </w:tc>
        <w:tc>
          <w:tcPr>
            <w:tcW w:w="4677" w:type="dxa"/>
            <w:gridSpan w:val="2"/>
            <w:tcBorders>
              <w:top w:val="nil"/>
              <w:left w:val="nil"/>
              <w:right w:val="nil"/>
            </w:tcBorders>
            <w:shd w:val="clear" w:color="auto" w:fill="E0E0E0"/>
            <w:hideMark/>
          </w:tcPr>
          <w:p w14:paraId="2F84BFE5" w14:textId="77777777" w:rsidR="00D46AB6" w:rsidRPr="0025138C" w:rsidRDefault="00D46AB6" w:rsidP="006A66B8">
            <w:pPr>
              <w:spacing w:after="0" w:line="240" w:lineRule="auto"/>
              <w:jc w:val="left"/>
              <w:rPr>
                <w:sz w:val="20"/>
                <w:szCs w:val="20"/>
              </w:rPr>
            </w:pPr>
            <w:r w:rsidRPr="0025138C">
              <w:rPr>
                <w:i/>
                <w:iCs/>
                <w:color w:val="000000"/>
                <w:sz w:val="20"/>
                <w:szCs w:val="20"/>
              </w:rPr>
              <w:t>R(a)</w:t>
            </w:r>
            <w:r w:rsidRPr="0025138C">
              <w:rPr>
                <w:color w:val="000000"/>
                <w:sz w:val="20"/>
                <w:szCs w:val="20"/>
              </w:rPr>
              <w:t xml:space="preserve"> = 1 for 0 ≤ </w:t>
            </w:r>
            <w:r w:rsidRPr="0025138C">
              <w:rPr>
                <w:i/>
                <w:iCs/>
                <w:color w:val="000000"/>
                <w:sz w:val="20"/>
                <w:szCs w:val="20"/>
              </w:rPr>
              <w:t>a</w:t>
            </w:r>
            <w:r w:rsidRPr="0025138C">
              <w:rPr>
                <w:color w:val="000000"/>
                <w:sz w:val="20"/>
                <w:szCs w:val="20"/>
              </w:rPr>
              <w:t xml:space="preserve"> &lt; 5</w:t>
            </w:r>
          </w:p>
        </w:tc>
        <w:tc>
          <w:tcPr>
            <w:tcW w:w="1417" w:type="dxa"/>
            <w:vMerge w:val="restart"/>
            <w:tcBorders>
              <w:top w:val="nil"/>
              <w:left w:val="nil"/>
              <w:right w:val="nil"/>
            </w:tcBorders>
            <w:shd w:val="clear" w:color="auto" w:fill="E0E0E0"/>
            <w:noWrap/>
            <w:hideMark/>
          </w:tcPr>
          <w:p w14:paraId="12C27755"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&lt;EndNote&gt;&lt;Cite&gt;&lt;Author&gt;Plaisier&lt;/Author&gt;&lt;Year&gt;1991&lt;/Year&gt;&lt;RecNum&gt;1580&lt;/RecNum&gt;&lt;DisplayText&gt;[6]&lt;/DisplayText&gt;&lt;record&gt;&lt;rec-number&gt;1580&lt;/rec-number&gt;&lt;foreign-keys&gt;&lt;key app="EN" db-id="2tfz0exenzf0eledprtxpxars2wf0etetrta"&gt;1580&lt;/key&gt;&lt;/foreign-keys&gt;&lt;ref-type name="Journal Article"&gt;17&lt;/ref-type&gt;&lt;contributors&gt;&lt;authors&gt;&lt;author&gt;Plaisier, A. P.&lt;/author&gt;&lt;author&gt;van Oortmarssen, G. J.&lt;/author&gt;&lt;author&gt;Remme, J.&lt;/author&gt;&lt;author&gt;Habbema, J. D.&lt;/author&gt;&lt;/authors&gt;&lt;/contributors&gt;&lt;auth-address&gt;Department of Public Health and Social Medicine, Medical Faculty, Erasmus University Rotterdam, The Netherlands.&lt;/auth-address&gt;&lt;titles&gt;&lt;title&gt;&lt;style face="normal" font="default" size="100%"&gt;The reproductive lifespan of &lt;/style&gt;&lt;style face="italic" font="default" size="100%"&gt;Onchocerca volvulus&lt;/style&gt;&lt;style face="normal" font="default" size="100%"&gt; in West African savanna&lt;/style&gt;&lt;/title&gt;&lt;secondary-title&gt;Acta Trop&lt;/secondary-title&gt;&lt;/titles&gt;&lt;pages&gt;271-84&lt;/pages&gt;&lt;volume&gt;48&lt;/volume&gt;&lt;number&gt;4&lt;/number&gt;&lt;keywords&gt;&lt;keyword&gt;Africa, Western&lt;/keyword&gt;&lt;keyword&gt;Animals&lt;/keyword&gt;&lt;keyword&gt;Cohort Studies&lt;/keyword&gt;&lt;keyword&gt;Computer Simulation&lt;/keyword&gt;&lt;keyword&gt;Female&lt;/keyword&gt;&lt;keyword&gt;Fertility&lt;/keyword&gt;&lt;keyword&gt;Humans&lt;/keyword&gt;&lt;keyword&gt;Longitudinal Studies&lt;/keyword&gt;&lt;keyword&gt;Male&lt;/keyword&gt;&lt;keyword&gt;Models, Biological&lt;/keyword&gt;&lt;keyword&gt;Onchocerca/*physiology&lt;/keyword&gt;&lt;keyword&gt;Onchocerciasis/*parasitology&lt;/keyword&gt;&lt;keyword&gt;Reproduction&lt;/keyword&gt;&lt;keyword&gt;Research Support, Non-U.S. Gov&amp;apos;t&lt;/keyword&gt;&lt;keyword&gt;Skin/parasitology&lt;/keyword&gt;&lt;keyword&gt;Software&lt;/keyword&gt;&lt;/keywords&gt;&lt;dates&gt;&lt;year&gt;1991&lt;/year&gt;&lt;pub-dates&gt;&lt;date&gt;Feb&lt;/date&gt;&lt;/pub-dates&gt;&lt;/dates&gt;&lt;isbn&gt;0001-706X&lt;/isbn&gt;&lt;accession-num&gt;1674401&lt;/accession-num&gt;&lt;urls&gt;&lt;related-urls&gt;&lt;url&gt;http://www.ncbi.nlm.nih.gov/entrez/query.fcgi?cmd=Retrieve&amp;amp;db=PubMed&amp;amp;dopt=Citation&amp;amp;list_uids=1674401&lt;/url&gt;&lt;/related-urls&gt;&lt;/urls&gt;&lt;/record&gt;&lt;/Cite&gt;&lt;/EndNote&gt;</w:instrText>
            </w:r>
            <w:r w:rsidRPr="0025138C">
              <w:rPr>
                <w:sz w:val="20"/>
                <w:szCs w:val="20"/>
              </w:rPr>
              <w:fldChar w:fldCharType="separate"/>
            </w:r>
            <w:r w:rsidR="006A66B8" w:rsidRPr="0025138C">
              <w:rPr>
                <w:noProof/>
                <w:sz w:val="20"/>
                <w:szCs w:val="20"/>
              </w:rPr>
              <w:t>[</w:t>
            </w:r>
            <w:hyperlink w:anchor="_ENREF_6" w:tooltip="Plaisier, 1991 #1580" w:history="1">
              <w:r w:rsidR="006A66B8" w:rsidRPr="0025138C">
                <w:rPr>
                  <w:noProof/>
                  <w:sz w:val="20"/>
                  <w:szCs w:val="20"/>
                </w:rPr>
                <w:t>6</w:t>
              </w:r>
            </w:hyperlink>
            <w:r w:rsidR="006A66B8" w:rsidRPr="0025138C">
              <w:rPr>
                <w:noProof/>
                <w:sz w:val="20"/>
                <w:szCs w:val="20"/>
              </w:rPr>
              <w:t>]</w:t>
            </w:r>
            <w:r w:rsidRPr="0025138C">
              <w:rPr>
                <w:sz w:val="20"/>
                <w:szCs w:val="20"/>
              </w:rPr>
              <w:fldChar w:fldCharType="end"/>
            </w:r>
            <w:r w:rsidRPr="0025138C">
              <w:rPr>
                <w:sz w:val="20"/>
                <w:szCs w:val="20"/>
              </w:rPr>
              <w:t xml:space="preserve">, which refers to </w:t>
            </w:r>
            <w:r w:rsidRPr="0025138C">
              <w:rPr>
                <w:sz w:val="20"/>
                <w:szCs w:val="20"/>
              </w:rPr>
              <w:fldChar w:fldCharType="begin">
                <w:fldData xml:space="preserve">PEVuZE5vdGU+PENpdGU+PEF1dGhvcj5BbGJpZXo8L0F1dGhvcj48WWVhcj4xOTg1PC9ZZWFyPjxS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==
</w:fldData>
              </w:fldChar>
            </w:r>
            <w:r w:rsidR="006A66B8" w:rsidRPr="0025138C">
              <w:rPr>
                <w:sz w:val="20"/>
                <w:szCs w:val="20"/>
              </w:rPr>
              <w:instrText xml:space="preserve"> ADDIN EN.CITE </w:instrText>
            </w:r>
            <w:r w:rsidR="006A66B8" w:rsidRPr="0025138C">
              <w:rPr>
                <w:sz w:val="20"/>
                <w:szCs w:val="20"/>
              </w:rPr>
              <w:fldChar w:fldCharType="begin">
                <w:fldData xml:space="preserve">PEVuZE5vdGU+PENpdGU+PEF1dGhvcj5BbGJpZXo8L0F1dGhvcj48WWVhcj4xOTg1PC9ZZWFyPjxS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==
</w:fldData>
              </w:fldChar>
            </w:r>
            <w:r w:rsidR="006A66B8" w:rsidRPr="0025138C">
              <w:rPr>
                <w:sz w:val="20"/>
                <w:szCs w:val="20"/>
              </w:rPr>
              <w:instrText xml:space="preserve"> ADDIN EN.CITE.DATA </w:instrText>
            </w:r>
            <w:r w:rsidR="006A66B8" w:rsidRPr="0025138C">
              <w:rPr>
                <w:sz w:val="20"/>
                <w:szCs w:val="20"/>
              </w:rPr>
            </w:r>
            <w:r w:rsidR="006A66B8" w:rsidRPr="0025138C">
              <w:rPr>
                <w:sz w:val="20"/>
                <w:szCs w:val="20"/>
              </w:rPr>
              <w:fldChar w:fldCharType="end"/>
            </w:r>
            <w:r w:rsidRPr="0025138C">
              <w:rPr>
                <w:sz w:val="20"/>
                <w:szCs w:val="20"/>
              </w:rPr>
            </w:r>
            <w:r w:rsidRPr="0025138C">
              <w:rPr>
                <w:sz w:val="20"/>
                <w:szCs w:val="20"/>
              </w:rPr>
              <w:fldChar w:fldCharType="separate"/>
            </w:r>
            <w:r w:rsidR="006A66B8" w:rsidRPr="0025138C">
              <w:rPr>
                <w:noProof/>
                <w:sz w:val="20"/>
                <w:szCs w:val="20"/>
              </w:rPr>
              <w:t>[</w:t>
            </w:r>
            <w:hyperlink w:anchor="_ENREF_20" w:tooltip="Albiez, 1985 #2917" w:history="1">
              <w:r w:rsidR="006A66B8" w:rsidRPr="0025138C">
                <w:rPr>
                  <w:noProof/>
                  <w:sz w:val="20"/>
                  <w:szCs w:val="20"/>
                </w:rPr>
                <w:t>20</w:t>
              </w:r>
            </w:hyperlink>
            <w:r w:rsidR="006A66B8" w:rsidRPr="0025138C">
              <w:rPr>
                <w:noProof/>
                <w:sz w:val="20"/>
                <w:szCs w:val="20"/>
              </w:rPr>
              <w:t>,</w:t>
            </w:r>
            <w:hyperlink w:anchor="_ENREF_21" w:tooltip="Karam, 1987 #2918" w:history="1">
              <w:r w:rsidR="006A66B8" w:rsidRPr="0025138C">
                <w:rPr>
                  <w:noProof/>
                  <w:sz w:val="20"/>
                  <w:szCs w:val="20"/>
                </w:rPr>
                <w:t>21</w:t>
              </w:r>
            </w:hyperlink>
            <w:r w:rsidR="006A66B8" w:rsidRPr="0025138C">
              <w:rPr>
                <w:noProof/>
                <w:sz w:val="20"/>
                <w:szCs w:val="20"/>
              </w:rPr>
              <w:t>]</w:t>
            </w:r>
            <w:r w:rsidRPr="0025138C">
              <w:rPr>
                <w:sz w:val="20"/>
                <w:szCs w:val="20"/>
              </w:rPr>
              <w:fldChar w:fldCharType="end"/>
            </w:r>
          </w:p>
        </w:tc>
      </w:tr>
      <w:tr w:rsidR="00D46AB6" w:rsidRPr="0025138C" w14:paraId="7C2E21C2" w14:textId="77777777" w:rsidTr="006A66B8">
        <w:trPr>
          <w:cantSplit/>
          <w:trHeight w:val="93"/>
        </w:trPr>
        <w:tc>
          <w:tcPr>
            <w:tcW w:w="3276" w:type="dxa"/>
            <w:vMerge/>
            <w:tcBorders>
              <w:left w:val="nil"/>
              <w:right w:val="nil"/>
            </w:tcBorders>
            <w:shd w:val="clear" w:color="auto" w:fill="E0E0E0"/>
            <w:noWrap/>
          </w:tcPr>
          <w:p w14:paraId="4E12A449" w14:textId="77777777" w:rsidR="00D46AB6" w:rsidRPr="0025138C" w:rsidRDefault="00D46AB6" w:rsidP="006A66B8">
            <w:pPr>
              <w:spacing w:after="0" w:line="240" w:lineRule="auto"/>
              <w:jc w:val="left"/>
              <w:rPr>
                <w:color w:val="FF0000"/>
                <w:sz w:val="20"/>
                <w:szCs w:val="20"/>
              </w:rPr>
            </w:pPr>
          </w:p>
        </w:tc>
        <w:tc>
          <w:tcPr>
            <w:tcW w:w="4677" w:type="dxa"/>
            <w:gridSpan w:val="2"/>
            <w:tcBorders>
              <w:top w:val="nil"/>
              <w:left w:val="nil"/>
              <w:right w:val="nil"/>
            </w:tcBorders>
            <w:shd w:val="clear" w:color="auto" w:fill="E0E0E0"/>
          </w:tcPr>
          <w:p w14:paraId="3C355452" w14:textId="77777777" w:rsidR="00D46AB6" w:rsidRPr="0025138C" w:rsidRDefault="00D46AB6" w:rsidP="006A66B8">
            <w:pPr>
              <w:spacing w:after="0" w:line="240" w:lineRule="auto"/>
              <w:jc w:val="left"/>
              <w:rPr>
                <w:color w:val="FF0000"/>
                <w:sz w:val="20"/>
                <w:szCs w:val="20"/>
              </w:rPr>
            </w:pPr>
            <w:r w:rsidRPr="0025138C">
              <w:rPr>
                <w:i/>
                <w:iCs/>
                <w:color w:val="000000"/>
                <w:sz w:val="20"/>
                <w:szCs w:val="20"/>
              </w:rPr>
              <w:t>R(a)</w:t>
            </w:r>
            <w:r w:rsidRPr="0025138C">
              <w:rPr>
                <w:color w:val="000000"/>
                <w:sz w:val="20"/>
                <w:szCs w:val="20"/>
              </w:rPr>
              <w:t xml:space="preserve"> = 1-((a-5)/15) for 5 ≤ </w:t>
            </w:r>
            <w:r w:rsidRPr="0025138C">
              <w:rPr>
                <w:i/>
                <w:iCs/>
                <w:color w:val="000000"/>
                <w:sz w:val="20"/>
                <w:szCs w:val="20"/>
              </w:rPr>
              <w:t>a</w:t>
            </w:r>
            <w:r w:rsidRPr="0025138C">
              <w:rPr>
                <w:color w:val="000000"/>
                <w:sz w:val="20"/>
                <w:szCs w:val="20"/>
              </w:rPr>
              <w:t xml:space="preserve"> &lt; 20</w:t>
            </w:r>
          </w:p>
        </w:tc>
        <w:tc>
          <w:tcPr>
            <w:tcW w:w="1417" w:type="dxa"/>
            <w:vMerge/>
            <w:tcBorders>
              <w:left w:val="nil"/>
              <w:right w:val="nil"/>
            </w:tcBorders>
            <w:shd w:val="clear" w:color="auto" w:fill="E0E0E0"/>
            <w:noWrap/>
          </w:tcPr>
          <w:p w14:paraId="64F0926C" w14:textId="77777777" w:rsidR="00D46AB6" w:rsidRPr="0025138C" w:rsidRDefault="00D46AB6" w:rsidP="006A66B8">
            <w:pPr>
              <w:spacing w:after="0" w:line="240" w:lineRule="auto"/>
              <w:jc w:val="left"/>
              <w:rPr>
                <w:color w:val="FF0000"/>
                <w:sz w:val="20"/>
                <w:szCs w:val="20"/>
              </w:rPr>
            </w:pPr>
          </w:p>
        </w:tc>
      </w:tr>
      <w:tr w:rsidR="00D46AB6" w:rsidRPr="0025138C" w14:paraId="2F303E51" w14:textId="77777777" w:rsidTr="006A66B8">
        <w:trPr>
          <w:cantSplit/>
          <w:trHeight w:val="93"/>
        </w:trPr>
        <w:tc>
          <w:tcPr>
            <w:tcW w:w="3276" w:type="dxa"/>
            <w:vMerge/>
            <w:tcBorders>
              <w:left w:val="nil"/>
              <w:right w:val="nil"/>
            </w:tcBorders>
            <w:shd w:val="clear" w:color="auto" w:fill="E0E0E0"/>
            <w:noWrap/>
          </w:tcPr>
          <w:p w14:paraId="10D1F83B" w14:textId="77777777" w:rsidR="00D46AB6" w:rsidRPr="0025138C" w:rsidRDefault="00D46AB6" w:rsidP="006A66B8">
            <w:pPr>
              <w:spacing w:after="0" w:line="240" w:lineRule="auto"/>
              <w:jc w:val="left"/>
              <w:rPr>
                <w:color w:val="FF0000"/>
                <w:sz w:val="20"/>
                <w:szCs w:val="20"/>
              </w:rPr>
            </w:pPr>
          </w:p>
        </w:tc>
        <w:tc>
          <w:tcPr>
            <w:tcW w:w="4677" w:type="dxa"/>
            <w:gridSpan w:val="2"/>
            <w:tcBorders>
              <w:top w:val="nil"/>
              <w:left w:val="nil"/>
              <w:right w:val="nil"/>
            </w:tcBorders>
            <w:shd w:val="clear" w:color="auto" w:fill="E0E0E0"/>
          </w:tcPr>
          <w:p w14:paraId="622CA083" w14:textId="77777777" w:rsidR="00D46AB6" w:rsidRPr="0025138C" w:rsidRDefault="00D46AB6" w:rsidP="006A66B8">
            <w:pPr>
              <w:spacing w:after="0" w:line="240" w:lineRule="auto"/>
              <w:jc w:val="left"/>
              <w:rPr>
                <w:color w:val="FF0000"/>
                <w:sz w:val="20"/>
                <w:szCs w:val="20"/>
              </w:rPr>
            </w:pPr>
            <w:r w:rsidRPr="0025138C">
              <w:rPr>
                <w:i/>
                <w:iCs/>
                <w:color w:val="000000"/>
                <w:sz w:val="20"/>
                <w:szCs w:val="20"/>
              </w:rPr>
              <w:t>R(a)</w:t>
            </w:r>
            <w:r w:rsidRPr="0025138C">
              <w:rPr>
                <w:color w:val="000000"/>
                <w:sz w:val="20"/>
                <w:szCs w:val="20"/>
              </w:rPr>
              <w:t xml:space="preserve"> = 0 for </w:t>
            </w:r>
            <w:r w:rsidRPr="0025138C">
              <w:rPr>
                <w:i/>
                <w:iCs/>
                <w:color w:val="000000"/>
                <w:sz w:val="20"/>
                <w:szCs w:val="20"/>
              </w:rPr>
              <w:t>a</w:t>
            </w:r>
            <w:r w:rsidRPr="0025138C">
              <w:rPr>
                <w:color w:val="000000"/>
                <w:sz w:val="20"/>
                <w:szCs w:val="20"/>
              </w:rPr>
              <w:t xml:space="preserve"> &gt; 20</w:t>
            </w:r>
          </w:p>
        </w:tc>
        <w:tc>
          <w:tcPr>
            <w:tcW w:w="1417" w:type="dxa"/>
            <w:vMerge/>
            <w:tcBorders>
              <w:left w:val="nil"/>
              <w:right w:val="nil"/>
            </w:tcBorders>
            <w:shd w:val="clear" w:color="auto" w:fill="E0E0E0"/>
            <w:noWrap/>
          </w:tcPr>
          <w:p w14:paraId="65169A74" w14:textId="77777777" w:rsidR="00D46AB6" w:rsidRPr="0025138C" w:rsidRDefault="00D46AB6" w:rsidP="006A66B8">
            <w:pPr>
              <w:spacing w:after="0" w:line="240" w:lineRule="auto"/>
              <w:jc w:val="left"/>
              <w:rPr>
                <w:color w:val="FF0000"/>
                <w:sz w:val="20"/>
                <w:szCs w:val="20"/>
              </w:rPr>
            </w:pPr>
          </w:p>
        </w:tc>
      </w:tr>
      <w:tr w:rsidR="00D46AB6" w:rsidRPr="0025138C" w14:paraId="73013C0E" w14:textId="77777777" w:rsidTr="006A66B8">
        <w:trPr>
          <w:cantSplit/>
          <w:trHeight w:val="93"/>
        </w:trPr>
        <w:tc>
          <w:tcPr>
            <w:tcW w:w="3276" w:type="dxa"/>
            <w:vMerge/>
            <w:tcBorders>
              <w:left w:val="nil"/>
              <w:right w:val="nil"/>
            </w:tcBorders>
            <w:shd w:val="clear" w:color="auto" w:fill="E0E0E0"/>
            <w:noWrap/>
          </w:tcPr>
          <w:p w14:paraId="68D36BA9" w14:textId="77777777" w:rsidR="00D46AB6" w:rsidRPr="0025138C" w:rsidRDefault="00D46AB6" w:rsidP="006A66B8">
            <w:pPr>
              <w:spacing w:after="0" w:line="240" w:lineRule="auto"/>
              <w:jc w:val="left"/>
              <w:rPr>
                <w:color w:val="FF0000"/>
                <w:sz w:val="20"/>
                <w:szCs w:val="20"/>
              </w:rPr>
            </w:pPr>
          </w:p>
        </w:tc>
        <w:tc>
          <w:tcPr>
            <w:tcW w:w="4677" w:type="dxa"/>
            <w:gridSpan w:val="2"/>
            <w:tcBorders>
              <w:top w:val="nil"/>
              <w:left w:val="nil"/>
              <w:right w:val="nil"/>
            </w:tcBorders>
            <w:shd w:val="clear" w:color="auto" w:fill="E0E0E0"/>
          </w:tcPr>
          <w:p w14:paraId="11D6221E" w14:textId="77777777" w:rsidR="00D46AB6" w:rsidRPr="0025138C" w:rsidRDefault="00D46AB6" w:rsidP="006A66B8">
            <w:pPr>
              <w:spacing w:after="0" w:line="240" w:lineRule="auto"/>
              <w:jc w:val="left"/>
              <w:rPr>
                <w:color w:val="FF0000"/>
                <w:sz w:val="20"/>
                <w:szCs w:val="20"/>
              </w:rPr>
            </w:pPr>
          </w:p>
        </w:tc>
        <w:tc>
          <w:tcPr>
            <w:tcW w:w="1417" w:type="dxa"/>
            <w:vMerge/>
            <w:tcBorders>
              <w:left w:val="nil"/>
              <w:right w:val="nil"/>
            </w:tcBorders>
            <w:shd w:val="clear" w:color="auto" w:fill="E0E0E0"/>
            <w:noWrap/>
          </w:tcPr>
          <w:p w14:paraId="5EE785B4" w14:textId="77777777" w:rsidR="00D46AB6" w:rsidRPr="0025138C" w:rsidRDefault="00D46AB6" w:rsidP="006A66B8">
            <w:pPr>
              <w:spacing w:after="0" w:line="240" w:lineRule="auto"/>
              <w:jc w:val="left"/>
              <w:rPr>
                <w:color w:val="FF0000"/>
                <w:sz w:val="20"/>
                <w:szCs w:val="20"/>
              </w:rPr>
            </w:pPr>
          </w:p>
        </w:tc>
      </w:tr>
      <w:tr w:rsidR="00D46AB6" w:rsidRPr="0025138C" w14:paraId="62822734" w14:textId="77777777" w:rsidTr="006A66B8">
        <w:trPr>
          <w:cantSplit/>
        </w:trPr>
        <w:tc>
          <w:tcPr>
            <w:tcW w:w="3276" w:type="dxa"/>
            <w:tcBorders>
              <w:top w:val="nil"/>
              <w:left w:val="nil"/>
              <w:bottom w:val="nil"/>
              <w:right w:val="nil"/>
            </w:tcBorders>
            <w:shd w:val="clear" w:color="auto" w:fill="E0E0E0"/>
            <w:noWrap/>
            <w:hideMark/>
          </w:tcPr>
          <w:p w14:paraId="1169D3FC" w14:textId="77777777" w:rsidR="00D46AB6" w:rsidRPr="0025138C" w:rsidRDefault="00D46AB6" w:rsidP="006A66B8">
            <w:pPr>
              <w:spacing w:after="0" w:line="240" w:lineRule="auto"/>
              <w:jc w:val="left"/>
              <w:rPr>
                <w:sz w:val="20"/>
                <w:szCs w:val="20"/>
              </w:rPr>
            </w:pPr>
            <w:r w:rsidRPr="0025138C">
              <w:rPr>
                <w:sz w:val="20"/>
                <w:szCs w:val="20"/>
              </w:rPr>
              <w:t>Longevity of microfilariae within host (</w:t>
            </w:r>
            <w:r w:rsidRPr="0025138C">
              <w:rPr>
                <w:i/>
                <w:iCs/>
                <w:sz w:val="20"/>
                <w:szCs w:val="20"/>
              </w:rPr>
              <w:t>Tm</w:t>
            </w:r>
            <w:r w:rsidRPr="0025138C">
              <w:rPr>
                <w:sz w:val="20"/>
                <w:szCs w:val="20"/>
              </w:rPr>
              <w:t>)</w:t>
            </w:r>
          </w:p>
        </w:tc>
        <w:tc>
          <w:tcPr>
            <w:tcW w:w="4677" w:type="dxa"/>
            <w:gridSpan w:val="2"/>
            <w:tcBorders>
              <w:top w:val="nil"/>
              <w:left w:val="nil"/>
              <w:bottom w:val="nil"/>
              <w:right w:val="nil"/>
            </w:tcBorders>
            <w:shd w:val="clear" w:color="auto" w:fill="E0E0E0"/>
            <w:noWrap/>
            <w:hideMark/>
          </w:tcPr>
          <w:p w14:paraId="23F6176E" w14:textId="77777777" w:rsidR="00D46AB6" w:rsidRPr="0025138C" w:rsidRDefault="00D46AB6" w:rsidP="006A66B8">
            <w:pPr>
              <w:spacing w:after="0" w:line="240" w:lineRule="auto"/>
              <w:jc w:val="left"/>
              <w:rPr>
                <w:sz w:val="20"/>
                <w:szCs w:val="20"/>
              </w:rPr>
            </w:pPr>
            <w:r w:rsidRPr="0025138C">
              <w:rPr>
                <w:sz w:val="20"/>
                <w:szCs w:val="20"/>
              </w:rPr>
              <w:t>9 months</w:t>
            </w:r>
          </w:p>
        </w:tc>
        <w:tc>
          <w:tcPr>
            <w:tcW w:w="1417" w:type="dxa"/>
            <w:tcBorders>
              <w:top w:val="nil"/>
              <w:left w:val="nil"/>
              <w:bottom w:val="nil"/>
              <w:right w:val="nil"/>
            </w:tcBorders>
            <w:shd w:val="clear" w:color="auto" w:fill="E0E0E0"/>
            <w:noWrap/>
            <w:hideMark/>
          </w:tcPr>
          <w:p w14:paraId="32EDA93C"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&lt;EndNote&gt;&lt;Cite&gt;&lt;Author&gt;Plaisier&lt;/Author&gt;&lt;Year&gt;1996&lt;/Year&gt;&lt;RecNum&gt;1358&lt;/RecNum&gt;&lt;DisplayText&gt;[15]&lt;/DisplayText&gt;&lt;record&gt;&lt;rec-number&gt;1358&lt;/rec-number&gt;&lt;foreign-keys&gt;&lt;key app="EN" db-id="2tfz0exenzf0eledprtxpxars2wf0etetrta"&gt;1358&lt;/key&gt;&lt;/foreign-keys&gt;&lt;ref-type name="Thesis"&gt;32&lt;/ref-type&gt;&lt;contributors&gt;&lt;authors&gt;&lt;author&gt;Plaisier, A. P.&lt;/author&gt;&lt;/authors&gt;&lt;tertiary-authors&gt;&lt;author&gt;Habbema, J. D. F.&lt;/author&gt;&lt;/tertiary-authors&gt;&lt;/contributors&gt;&lt;titles&gt;&lt;title&gt;Modelling onchocerciasis transmission and control&lt;/title&gt;&lt;secondary-title&gt;Department of Public Health&lt;/secondary-title&gt;&lt;/titles&gt;&lt;pages&gt;181&lt;/pages&gt;&lt;dates&gt;&lt;year&gt;1996&lt;/year&gt;&lt;/dates&gt;&lt;pub-location&gt;Rotterdam, the Netherlands&lt;/pub-location&gt;&lt;publisher&gt;Erasmus University Rotterdam&lt;/publisher&gt;&lt;work-type&gt;PhD Thesis&lt;/work-type&gt;&lt;urls&gt;&lt;/urls&gt;&lt;/record&gt;&lt;/Cite&gt;&lt;/EndNote&gt;</w:instrText>
            </w:r>
            <w:r w:rsidRPr="0025138C">
              <w:rPr>
                <w:sz w:val="20"/>
                <w:szCs w:val="20"/>
              </w:rPr>
              <w:fldChar w:fldCharType="separate"/>
            </w:r>
            <w:r w:rsidR="006A66B8" w:rsidRPr="0025138C">
              <w:rPr>
                <w:noProof/>
                <w:sz w:val="20"/>
                <w:szCs w:val="20"/>
              </w:rPr>
              <w:t>[</w:t>
            </w:r>
            <w:hyperlink w:anchor="_ENREF_15" w:tooltip="Plaisier, 1996 #1358" w:history="1">
              <w:r w:rsidR="006A66B8" w:rsidRPr="0025138C">
                <w:rPr>
                  <w:noProof/>
                  <w:sz w:val="20"/>
                  <w:szCs w:val="20"/>
                </w:rPr>
                <w:t>15</w:t>
              </w:r>
            </w:hyperlink>
            <w:r w:rsidR="006A66B8" w:rsidRPr="0025138C">
              <w:rPr>
                <w:noProof/>
                <w:sz w:val="20"/>
                <w:szCs w:val="20"/>
              </w:rPr>
              <w:t>]</w:t>
            </w:r>
            <w:r w:rsidRPr="0025138C">
              <w:rPr>
                <w:sz w:val="20"/>
                <w:szCs w:val="20"/>
              </w:rPr>
              <w:fldChar w:fldCharType="end"/>
            </w:r>
          </w:p>
        </w:tc>
      </w:tr>
      <w:tr w:rsidR="00D46AB6" w:rsidRPr="0025138C" w14:paraId="393CC93D" w14:textId="77777777" w:rsidTr="006A66B8">
        <w:trPr>
          <w:cantSplit/>
        </w:trPr>
        <w:tc>
          <w:tcPr>
            <w:tcW w:w="3276" w:type="dxa"/>
            <w:tcBorders>
              <w:top w:val="nil"/>
              <w:left w:val="nil"/>
              <w:bottom w:val="nil"/>
              <w:right w:val="nil"/>
            </w:tcBorders>
            <w:shd w:val="clear" w:color="auto" w:fill="E0E0E0"/>
            <w:noWrap/>
            <w:hideMark/>
          </w:tcPr>
          <w:p w14:paraId="3626EFE0" w14:textId="77777777" w:rsidR="00D46AB6" w:rsidRPr="0025138C" w:rsidRDefault="00D46AB6" w:rsidP="006A66B8">
            <w:pPr>
              <w:spacing w:after="0" w:line="240" w:lineRule="auto"/>
              <w:jc w:val="left"/>
              <w:rPr>
                <w:sz w:val="20"/>
                <w:szCs w:val="20"/>
              </w:rPr>
            </w:pPr>
            <w:r w:rsidRPr="0025138C">
              <w:rPr>
                <w:sz w:val="20"/>
                <w:szCs w:val="20"/>
              </w:rPr>
              <w:t>Mating cycle (</w:t>
            </w:r>
            <w:proofErr w:type="spellStart"/>
            <w:r w:rsidRPr="0025138C">
              <w:rPr>
                <w:i/>
                <w:iCs/>
                <w:sz w:val="20"/>
                <w:szCs w:val="20"/>
              </w:rPr>
              <w:t>rc</w:t>
            </w:r>
            <w:proofErr w:type="spellEnd"/>
            <w:r w:rsidRPr="0025138C">
              <w:rPr>
                <w:sz w:val="20"/>
                <w:szCs w:val="20"/>
              </w:rPr>
              <w:t>)</w:t>
            </w:r>
          </w:p>
        </w:tc>
        <w:tc>
          <w:tcPr>
            <w:tcW w:w="4677" w:type="dxa"/>
            <w:gridSpan w:val="2"/>
            <w:tcBorders>
              <w:top w:val="nil"/>
              <w:left w:val="nil"/>
              <w:bottom w:val="nil"/>
              <w:right w:val="nil"/>
            </w:tcBorders>
            <w:shd w:val="clear" w:color="auto" w:fill="E0E0E0"/>
            <w:noWrap/>
            <w:hideMark/>
          </w:tcPr>
          <w:p w14:paraId="0ECD3321" w14:textId="77777777" w:rsidR="00D46AB6" w:rsidRPr="0025138C" w:rsidRDefault="00D46AB6" w:rsidP="006A66B8">
            <w:pPr>
              <w:spacing w:after="0" w:line="240" w:lineRule="auto"/>
              <w:jc w:val="left"/>
              <w:rPr>
                <w:sz w:val="20"/>
                <w:szCs w:val="20"/>
              </w:rPr>
            </w:pPr>
            <w:r w:rsidRPr="0025138C">
              <w:rPr>
                <w:sz w:val="20"/>
                <w:szCs w:val="20"/>
              </w:rPr>
              <w:t>3 months</w:t>
            </w:r>
          </w:p>
        </w:tc>
        <w:tc>
          <w:tcPr>
            <w:tcW w:w="1417" w:type="dxa"/>
            <w:tcBorders>
              <w:top w:val="nil"/>
              <w:left w:val="nil"/>
              <w:bottom w:val="nil"/>
              <w:right w:val="nil"/>
            </w:tcBorders>
            <w:shd w:val="clear" w:color="auto" w:fill="E0E0E0"/>
            <w:noWrap/>
            <w:hideMark/>
          </w:tcPr>
          <w:p w14:paraId="712F28CA"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&lt;EndNote&gt;&lt;Cite&gt;&lt;Author&gt;Plaisier&lt;/Author&gt;&lt;Year&gt;1996&lt;/Year&gt;&lt;RecNum&gt;1358&lt;/RecNum&gt;&lt;DisplayText&gt;[15]&lt;/DisplayText&gt;&lt;record&gt;&lt;rec-number&gt;1358&lt;/rec-number&gt;&lt;foreign-keys&gt;&lt;key app="EN" db-id="2tfz0exenzf0eledprtxpxars2wf0etetrta"&gt;1358&lt;/key&gt;&lt;/foreign-keys&gt;&lt;ref-type name="Thesis"&gt;32&lt;/ref-type&gt;&lt;contributors&gt;&lt;authors&gt;&lt;author&gt;Plaisier, A. P.&lt;/author&gt;&lt;/authors&gt;&lt;tertiary-authors&gt;&lt;author&gt;Habbema, J. D. F.&lt;/author&gt;&lt;/tertiary-authors&gt;&lt;/contributors&gt;&lt;titles&gt;&lt;title&gt;Modelling onchocerciasis transmission and control&lt;/title&gt;&lt;secondary-title&gt;Department of Public Health&lt;/secondary-title&gt;&lt;/titles&gt;&lt;pages&gt;181&lt;/pages&gt;&lt;dates&gt;&lt;year&gt;1996&lt;/year&gt;&lt;/dates&gt;&lt;pub-location&gt;Rotterdam, the Netherlands&lt;/pub-location&gt;&lt;publisher&gt;Erasmus University Rotterdam&lt;/publisher&gt;&lt;work-type&gt;PhD Thesis&lt;/work-type&gt;&lt;urls&gt;&lt;/urls&gt;&lt;/record&gt;&lt;/Cite&gt;&lt;/EndNote&gt;</w:instrText>
            </w:r>
            <w:r w:rsidRPr="0025138C">
              <w:rPr>
                <w:sz w:val="20"/>
                <w:szCs w:val="20"/>
              </w:rPr>
              <w:fldChar w:fldCharType="separate"/>
            </w:r>
            <w:r w:rsidR="006A66B8" w:rsidRPr="0025138C">
              <w:rPr>
                <w:noProof/>
                <w:sz w:val="20"/>
                <w:szCs w:val="20"/>
              </w:rPr>
              <w:t>[</w:t>
            </w:r>
            <w:hyperlink w:anchor="_ENREF_15" w:tooltip="Plaisier, 1996 #1358" w:history="1">
              <w:r w:rsidR="006A66B8" w:rsidRPr="0025138C">
                <w:rPr>
                  <w:noProof/>
                  <w:sz w:val="20"/>
                  <w:szCs w:val="20"/>
                </w:rPr>
                <w:t>15</w:t>
              </w:r>
            </w:hyperlink>
            <w:r w:rsidR="006A66B8" w:rsidRPr="0025138C">
              <w:rPr>
                <w:noProof/>
                <w:sz w:val="20"/>
                <w:szCs w:val="20"/>
              </w:rPr>
              <w:t>]</w:t>
            </w:r>
            <w:r w:rsidRPr="0025138C">
              <w:rPr>
                <w:sz w:val="20"/>
                <w:szCs w:val="20"/>
              </w:rPr>
              <w:fldChar w:fldCharType="end"/>
            </w:r>
            <w:r w:rsidRPr="0025138C">
              <w:rPr>
                <w:sz w:val="20"/>
                <w:szCs w:val="20"/>
              </w:rPr>
              <w:t xml:space="preserve">, which refers to </w:t>
            </w:r>
            <w:r w:rsidRPr="0025138C">
              <w:rPr>
                <w:sz w:val="20"/>
                <w:szCs w:val="20"/>
              </w:rPr>
              <w:fldChar w:fldCharType="begin">
                <w:fldData xml:space="preserve">PEVuZE5vdGU+PENpdGU+PEF1dGhvcj5TY2h1bHotS2V5PC9BdXRob3I+PFllYXI+MTk4NjwvWWVh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</w:fldData>
              </w:fldChar>
            </w:r>
            <w:r w:rsidR="006A66B8" w:rsidRPr="0025138C">
              <w:rPr>
                <w:sz w:val="20"/>
                <w:szCs w:val="20"/>
              </w:rPr>
              <w:instrText xml:space="preserve"> ADDIN EN.CITE </w:instrText>
            </w:r>
            <w:r w:rsidR="006A66B8" w:rsidRPr="0025138C">
              <w:rPr>
                <w:sz w:val="20"/>
                <w:szCs w:val="20"/>
              </w:rPr>
              <w:fldChar w:fldCharType="begin">
                <w:fldData xml:space="preserve">PEVuZE5vdGU+PENpdGU+PEF1dGhvcj5TY2h1bHotS2V5PC9BdXRob3I+PFllYXI+MTk4NjwvWWVh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</w:fldData>
              </w:fldChar>
            </w:r>
            <w:r w:rsidR="006A66B8" w:rsidRPr="0025138C">
              <w:rPr>
                <w:sz w:val="20"/>
                <w:szCs w:val="20"/>
              </w:rPr>
              <w:instrText xml:space="preserve"> ADDIN EN.CITE.DATA </w:instrText>
            </w:r>
            <w:r w:rsidR="006A66B8" w:rsidRPr="0025138C">
              <w:rPr>
                <w:sz w:val="20"/>
                <w:szCs w:val="20"/>
              </w:rPr>
            </w:r>
            <w:r w:rsidR="006A66B8" w:rsidRPr="0025138C">
              <w:rPr>
                <w:sz w:val="20"/>
                <w:szCs w:val="20"/>
              </w:rPr>
              <w:fldChar w:fldCharType="end"/>
            </w:r>
            <w:r w:rsidRPr="0025138C">
              <w:rPr>
                <w:sz w:val="20"/>
                <w:szCs w:val="20"/>
              </w:rPr>
            </w:r>
            <w:r w:rsidRPr="0025138C">
              <w:rPr>
                <w:sz w:val="20"/>
                <w:szCs w:val="20"/>
              </w:rPr>
              <w:fldChar w:fldCharType="separate"/>
            </w:r>
            <w:r w:rsidR="006A66B8" w:rsidRPr="0025138C">
              <w:rPr>
                <w:noProof/>
                <w:sz w:val="20"/>
                <w:szCs w:val="20"/>
              </w:rPr>
              <w:t>[</w:t>
            </w:r>
            <w:hyperlink w:anchor="_ENREF_22" w:tooltip="Schulz-Key, 1986 #2919" w:history="1">
              <w:r w:rsidR="006A66B8" w:rsidRPr="0025138C">
                <w:rPr>
                  <w:noProof/>
                  <w:sz w:val="20"/>
                  <w:szCs w:val="20"/>
                </w:rPr>
                <w:t>22</w:t>
              </w:r>
            </w:hyperlink>
            <w:r w:rsidR="006A66B8" w:rsidRPr="0025138C">
              <w:rPr>
                <w:noProof/>
                <w:sz w:val="20"/>
                <w:szCs w:val="20"/>
              </w:rPr>
              <w:t>,</w:t>
            </w:r>
            <w:hyperlink w:anchor="_ENREF_23" w:tooltip="Schulz-Key, 1990 #2347" w:history="1">
              <w:r w:rsidR="006A66B8" w:rsidRPr="0025138C">
                <w:rPr>
                  <w:noProof/>
                  <w:sz w:val="20"/>
                  <w:szCs w:val="20"/>
                </w:rPr>
                <w:t>23</w:t>
              </w:r>
            </w:hyperlink>
            <w:r w:rsidR="006A66B8" w:rsidRPr="0025138C">
              <w:rPr>
                <w:noProof/>
                <w:sz w:val="20"/>
                <w:szCs w:val="20"/>
              </w:rPr>
              <w:t>]</w:t>
            </w:r>
            <w:r w:rsidRPr="0025138C">
              <w:rPr>
                <w:sz w:val="20"/>
                <w:szCs w:val="20"/>
              </w:rPr>
              <w:fldChar w:fldCharType="end"/>
            </w:r>
          </w:p>
        </w:tc>
      </w:tr>
      <w:tr w:rsidR="00D46AB6" w:rsidRPr="0025138C" w14:paraId="624B0508" w14:textId="77777777" w:rsidTr="006A66B8">
        <w:trPr>
          <w:cantSplit/>
        </w:trPr>
        <w:tc>
          <w:tcPr>
            <w:tcW w:w="3276" w:type="dxa"/>
            <w:tcBorders>
              <w:top w:val="nil"/>
              <w:left w:val="nil"/>
              <w:bottom w:val="nil"/>
              <w:right w:val="nil"/>
            </w:tcBorders>
            <w:shd w:val="clear" w:color="auto" w:fill="E0E0E0"/>
            <w:noWrap/>
            <w:hideMark/>
          </w:tcPr>
          <w:p w14:paraId="6C010CBD" w14:textId="77777777" w:rsidR="00D46AB6" w:rsidRPr="0025138C" w:rsidRDefault="00D46AB6" w:rsidP="006A66B8">
            <w:pPr>
              <w:spacing w:after="0" w:line="240" w:lineRule="auto"/>
              <w:jc w:val="left"/>
              <w:rPr>
                <w:sz w:val="20"/>
                <w:szCs w:val="20"/>
              </w:rPr>
            </w:pPr>
            <w:r w:rsidRPr="0025138C">
              <w:rPr>
                <w:sz w:val="20"/>
                <w:szCs w:val="20"/>
              </w:rPr>
              <w:t>Male potential (</w:t>
            </w:r>
            <w:r w:rsidRPr="0025138C">
              <w:rPr>
                <w:i/>
                <w:sz w:val="20"/>
                <w:szCs w:val="20"/>
              </w:rPr>
              <w:t>pot</w:t>
            </w:r>
            <w:r w:rsidRPr="0025138C">
              <w:rPr>
                <w:sz w:val="20"/>
                <w:szCs w:val="20"/>
              </w:rPr>
              <w:t>)</w:t>
            </w:r>
          </w:p>
        </w:tc>
        <w:tc>
          <w:tcPr>
            <w:tcW w:w="4677" w:type="dxa"/>
            <w:gridSpan w:val="2"/>
            <w:tcBorders>
              <w:top w:val="nil"/>
              <w:left w:val="nil"/>
              <w:bottom w:val="nil"/>
              <w:right w:val="nil"/>
            </w:tcBorders>
            <w:shd w:val="clear" w:color="auto" w:fill="E0E0E0"/>
            <w:noWrap/>
            <w:hideMark/>
          </w:tcPr>
          <w:p w14:paraId="7F5297DB" w14:textId="77777777" w:rsidR="00D46AB6" w:rsidRPr="0025138C" w:rsidRDefault="00D46AB6" w:rsidP="006A66B8">
            <w:pPr>
              <w:spacing w:after="0" w:line="240" w:lineRule="auto"/>
              <w:jc w:val="left"/>
              <w:rPr>
                <w:sz w:val="20"/>
                <w:szCs w:val="20"/>
              </w:rPr>
            </w:pPr>
            <w:r w:rsidRPr="0025138C">
              <w:rPr>
                <w:sz w:val="20"/>
                <w:szCs w:val="20"/>
              </w:rPr>
              <w:t>100 female worms.</w:t>
            </w:r>
          </w:p>
        </w:tc>
        <w:tc>
          <w:tcPr>
            <w:tcW w:w="1417" w:type="dxa"/>
            <w:tcBorders>
              <w:top w:val="nil"/>
              <w:left w:val="nil"/>
              <w:bottom w:val="nil"/>
              <w:right w:val="nil"/>
            </w:tcBorders>
            <w:shd w:val="clear" w:color="auto" w:fill="E0E0E0"/>
            <w:noWrap/>
            <w:hideMark/>
          </w:tcPr>
          <w:p w14:paraId="1E98ADAA"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&lt;EndNote&gt;&lt;Cite&gt;&lt;Author&gt;Plaisier&lt;/Author&gt;&lt;Year&gt;1996&lt;/Year&gt;&lt;RecNum&gt;1358&lt;/RecNum&gt;&lt;DisplayText&gt;[15]&lt;/DisplayText&gt;&lt;record&gt;&lt;rec-number&gt;1358&lt;/rec-number&gt;&lt;foreign-keys&gt;&lt;key app="EN" db-id="2tfz0exenzf0eledprtxpxars2wf0etetrta"&gt;1358&lt;/key&gt;&lt;/foreign-keys&gt;&lt;ref-type name="Thesis"&gt;32&lt;/ref-type&gt;&lt;contributors&gt;&lt;authors&gt;&lt;author&gt;Plaisier, A. P.&lt;/author&gt;&lt;/authors&gt;&lt;tertiary-authors&gt;&lt;author&gt;Habbema, J. D. F.&lt;/author&gt;&lt;/tertiary-authors&gt;&lt;/contributors&gt;&lt;titles&gt;&lt;title&gt;Modelling onchocerciasis transmission and control&lt;/title&gt;&lt;secondary-title&gt;Department of Public Health&lt;/secondary-title&gt;&lt;/titles&gt;&lt;pages&gt;181&lt;/pages&gt;&lt;dates&gt;&lt;year&gt;1996&lt;/year&gt;&lt;/dates&gt;&lt;pub-location&gt;Rotterdam, the Netherlands&lt;/pub-location&gt;&lt;publisher&gt;Erasmus University Rotterdam&lt;/publisher&gt;&lt;work-type&gt;PhD Thesis&lt;/work-type&gt;&lt;urls&gt;&lt;/urls&gt;&lt;/record&gt;&lt;/Cite&gt;&lt;/EndNote&gt;</w:instrText>
            </w:r>
            <w:r w:rsidRPr="0025138C">
              <w:rPr>
                <w:sz w:val="20"/>
                <w:szCs w:val="20"/>
              </w:rPr>
              <w:fldChar w:fldCharType="separate"/>
            </w:r>
            <w:r w:rsidR="006A66B8" w:rsidRPr="0025138C">
              <w:rPr>
                <w:noProof/>
                <w:sz w:val="20"/>
                <w:szCs w:val="20"/>
              </w:rPr>
              <w:t>[</w:t>
            </w:r>
            <w:hyperlink w:anchor="_ENREF_15" w:tooltip="Plaisier, 1996 #1358" w:history="1">
              <w:r w:rsidR="006A66B8" w:rsidRPr="0025138C">
                <w:rPr>
                  <w:noProof/>
                  <w:sz w:val="20"/>
                  <w:szCs w:val="20"/>
                </w:rPr>
                <w:t>15</w:t>
              </w:r>
            </w:hyperlink>
            <w:r w:rsidR="006A66B8" w:rsidRPr="0025138C">
              <w:rPr>
                <w:noProof/>
                <w:sz w:val="20"/>
                <w:szCs w:val="20"/>
              </w:rPr>
              <w:t>]</w:t>
            </w:r>
            <w:r w:rsidRPr="0025138C">
              <w:rPr>
                <w:sz w:val="20"/>
                <w:szCs w:val="20"/>
              </w:rPr>
              <w:fldChar w:fldCharType="end"/>
            </w:r>
          </w:p>
        </w:tc>
      </w:tr>
      <w:tr w:rsidR="00D46AB6" w:rsidRPr="0025138C" w14:paraId="2A8BF3A7" w14:textId="77777777" w:rsidTr="006A66B8">
        <w:trPr>
          <w:cantSplit/>
        </w:trPr>
        <w:tc>
          <w:tcPr>
            <w:tcW w:w="3276" w:type="dxa"/>
            <w:tcBorders>
              <w:top w:val="nil"/>
              <w:left w:val="nil"/>
              <w:bottom w:val="nil"/>
              <w:right w:val="nil"/>
            </w:tcBorders>
            <w:shd w:val="clear" w:color="auto" w:fill="E0E0E0"/>
            <w:noWrap/>
          </w:tcPr>
          <w:p w14:paraId="730CFF89" w14:textId="77777777" w:rsidR="00D46AB6" w:rsidRPr="0025138C" w:rsidRDefault="00D46AB6" w:rsidP="006A66B8">
            <w:pPr>
              <w:spacing w:after="0" w:line="240" w:lineRule="auto"/>
              <w:jc w:val="left"/>
              <w:rPr>
                <w:sz w:val="20"/>
                <w:szCs w:val="20"/>
              </w:rPr>
            </w:pPr>
            <w:r w:rsidRPr="0025138C">
              <w:rPr>
                <w:i/>
                <w:sz w:val="20"/>
                <w:szCs w:val="20"/>
              </w:rPr>
              <w:t>Density-dependent female worm reproductive capacity</w:t>
            </w:r>
          </w:p>
        </w:tc>
        <w:tc>
          <w:tcPr>
            <w:tcW w:w="4677" w:type="dxa"/>
            <w:gridSpan w:val="2"/>
            <w:tcBorders>
              <w:top w:val="nil"/>
              <w:left w:val="nil"/>
              <w:bottom w:val="nil"/>
              <w:right w:val="nil"/>
            </w:tcBorders>
            <w:shd w:val="clear" w:color="auto" w:fill="E0E0E0"/>
            <w:noWrap/>
          </w:tcPr>
          <w:p w14:paraId="54B41FBB" w14:textId="77777777" w:rsidR="00D46AB6" w:rsidRPr="0025138C" w:rsidRDefault="00D46AB6" w:rsidP="006A66B8">
            <w:pPr>
              <w:spacing w:after="0" w:line="240" w:lineRule="auto"/>
              <w:jc w:val="left"/>
            </w:pPr>
          </w:p>
        </w:tc>
        <w:tc>
          <w:tcPr>
            <w:tcW w:w="1417" w:type="dxa"/>
            <w:tcBorders>
              <w:top w:val="nil"/>
              <w:left w:val="nil"/>
              <w:bottom w:val="nil"/>
              <w:right w:val="nil"/>
            </w:tcBorders>
            <w:shd w:val="clear" w:color="auto" w:fill="E0E0E0"/>
            <w:noWrap/>
          </w:tcPr>
          <w:p w14:paraId="1D32379B" w14:textId="77777777" w:rsidR="00D46AB6" w:rsidRPr="0025138C" w:rsidRDefault="00D46AB6" w:rsidP="006A66B8">
            <w:pPr>
              <w:spacing w:after="0" w:line="240" w:lineRule="auto"/>
              <w:jc w:val="left"/>
              <w:rPr>
                <w:sz w:val="20"/>
                <w:szCs w:val="20"/>
              </w:rPr>
            </w:pPr>
          </w:p>
        </w:tc>
      </w:tr>
      <w:tr w:rsidR="00D46AB6" w:rsidRPr="0025138C" w14:paraId="3DF0364D" w14:textId="77777777" w:rsidTr="006A66B8">
        <w:trPr>
          <w:cantSplit/>
        </w:trPr>
        <w:tc>
          <w:tcPr>
            <w:tcW w:w="3276" w:type="dxa"/>
            <w:tcBorders>
              <w:top w:val="nil"/>
              <w:left w:val="nil"/>
              <w:bottom w:val="nil"/>
              <w:right w:val="nil"/>
            </w:tcBorders>
            <w:shd w:val="clear" w:color="auto" w:fill="E0E0E0"/>
            <w:noWrap/>
          </w:tcPr>
          <w:p w14:paraId="560F05F0" w14:textId="77777777" w:rsidR="00D46AB6" w:rsidRPr="0025138C" w:rsidRDefault="00D46AB6" w:rsidP="006A66B8">
            <w:pPr>
              <w:spacing w:after="0" w:line="240" w:lineRule="auto"/>
              <w:jc w:val="left"/>
              <w:rPr>
                <w:sz w:val="20"/>
                <w:szCs w:val="20"/>
              </w:rPr>
            </w:pPr>
            <w:r w:rsidRPr="0025138C">
              <w:rPr>
                <w:sz w:val="20"/>
                <w:szCs w:val="20"/>
              </w:rPr>
              <w:t>Worm contribution to host load of infective material (</w:t>
            </w:r>
            <m:oMath>
              <m:r>
                <w:rPr>
                  <w:rFonts w:ascii="Cambria Math" w:hAnsi="Cambria Math"/>
                  <w:sz w:val="20"/>
                  <w:szCs w:val="20"/>
                </w:rPr>
                <m:t>O(.)</m:t>
              </m:r>
            </m:oMath>
            <w:r w:rsidRPr="0025138C">
              <w:rPr>
                <w:sz w:val="20"/>
                <w:szCs w:val="20"/>
              </w:rPr>
              <w:t>)</w:t>
            </w:r>
          </w:p>
        </w:tc>
        <w:tc>
          <w:tcPr>
            <w:tcW w:w="4677" w:type="dxa"/>
            <w:gridSpan w:val="2"/>
            <w:tcBorders>
              <w:top w:val="nil"/>
              <w:left w:val="nil"/>
              <w:bottom w:val="nil"/>
              <w:right w:val="nil"/>
            </w:tcBorders>
            <w:shd w:val="clear" w:color="auto" w:fill="E0E0E0"/>
            <w:noWrap/>
          </w:tcPr>
          <w:p w14:paraId="1963B1D7" w14:textId="77777777" w:rsidR="00D46AB6" w:rsidRPr="0025138C" w:rsidRDefault="00D46AB6" w:rsidP="006A66B8">
            <w:pPr>
              <w:spacing w:after="0" w:line="240" w:lineRule="auto"/>
              <w:jc w:val="left"/>
              <w:rPr>
                <w:sz w:val="20"/>
                <w:szCs w:val="20"/>
              </w:rPr>
            </w:pPr>
            <w:r w:rsidRPr="0025138C">
              <w:rPr>
                <w:sz w:val="20"/>
                <w:szCs w:val="20"/>
              </w:rPr>
              <w:t>7.6 mf/worm</w:t>
            </w:r>
          </w:p>
        </w:tc>
        <w:tc>
          <w:tcPr>
            <w:tcW w:w="1417" w:type="dxa"/>
            <w:tcBorders>
              <w:top w:val="nil"/>
              <w:left w:val="nil"/>
              <w:bottom w:val="nil"/>
              <w:right w:val="nil"/>
            </w:tcBorders>
            <w:shd w:val="clear" w:color="auto" w:fill="E0E0E0"/>
            <w:noWrap/>
          </w:tcPr>
          <w:p w14:paraId="20AA3CEE"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&lt;EndNote&gt;&lt;Cite&gt;&lt;Author&gt;Plaisier&lt;/Author&gt;&lt;Year&gt;1996&lt;/Year&gt;&lt;RecNum&gt;1358&lt;/RecNum&gt;&lt;DisplayText&gt;[15]&lt;/DisplayText&gt;&lt;record&gt;&lt;rec-number&gt;1358&lt;/rec-number&gt;&lt;foreign-keys&gt;&lt;key app="EN" db-id="2tfz0exenzf0eledprtxpxars2wf0etetrta"&gt;1358&lt;/key&gt;&lt;/foreign-keys&gt;&lt;ref-type name="Thesis"&gt;32&lt;/ref-type&gt;&lt;contributors&gt;&lt;authors&gt;&lt;author&gt;Plaisier, A. P.&lt;/author&gt;&lt;/authors&gt;&lt;tertiary-authors&gt;&lt;author&gt;Habbema, J. D. F.&lt;/author&gt;&lt;/tertiary-authors&gt;&lt;/contributors&gt;&lt;titles&gt;&lt;title&gt;Modelling onchocerciasis transmission and control&lt;/title&gt;&lt;secondary-title&gt;Department of Public Health&lt;/secondary-title&gt;&lt;/titles&gt;&lt;pages&gt;181&lt;/pages&gt;&lt;dates&gt;&lt;year&gt;1996&lt;/year&gt;&lt;/dates&gt;&lt;pub-location&gt;Rotterdam, the Netherlands&lt;/pub-location&gt;&lt;publisher&gt;Erasmus University Rotterdam&lt;/publisher&gt;&lt;work-type&gt;PhD Thesis&lt;/work-type&gt;&lt;urls&gt;&lt;/urls&gt;&lt;/record&gt;&lt;/Cite&gt;&lt;/EndNote&gt;</w:instrText>
            </w:r>
            <w:r w:rsidRPr="0025138C">
              <w:rPr>
                <w:sz w:val="20"/>
                <w:szCs w:val="20"/>
              </w:rPr>
              <w:fldChar w:fldCharType="separate"/>
            </w:r>
            <w:r w:rsidR="006A66B8" w:rsidRPr="0025138C">
              <w:rPr>
                <w:noProof/>
                <w:sz w:val="20"/>
                <w:szCs w:val="20"/>
              </w:rPr>
              <w:t>[</w:t>
            </w:r>
            <w:hyperlink w:anchor="_ENREF_15" w:tooltip="Plaisier, 1996 #1358" w:history="1">
              <w:r w:rsidR="006A66B8" w:rsidRPr="0025138C">
                <w:rPr>
                  <w:noProof/>
                  <w:sz w:val="20"/>
                  <w:szCs w:val="20"/>
                </w:rPr>
                <w:t>15</w:t>
              </w:r>
            </w:hyperlink>
            <w:r w:rsidR="006A66B8" w:rsidRPr="0025138C">
              <w:rPr>
                <w:noProof/>
                <w:sz w:val="20"/>
                <w:szCs w:val="20"/>
              </w:rPr>
              <w:t>]</w:t>
            </w:r>
            <w:r w:rsidRPr="0025138C">
              <w:rPr>
                <w:sz w:val="20"/>
                <w:szCs w:val="20"/>
              </w:rPr>
              <w:fldChar w:fldCharType="end"/>
            </w:r>
          </w:p>
        </w:tc>
      </w:tr>
      <w:tr w:rsidR="00D46AB6" w:rsidRPr="0025138C" w14:paraId="4DF0EB85" w14:textId="77777777" w:rsidTr="006A66B8">
        <w:trPr>
          <w:cantSplit/>
        </w:trPr>
        <w:tc>
          <w:tcPr>
            <w:tcW w:w="3276" w:type="dxa"/>
            <w:tcBorders>
              <w:top w:val="nil"/>
              <w:left w:val="nil"/>
              <w:bottom w:val="nil"/>
              <w:right w:val="nil"/>
            </w:tcBorders>
            <w:shd w:val="clear" w:color="auto" w:fill="E0E0E0"/>
            <w:noWrap/>
          </w:tcPr>
          <w:p w14:paraId="435FF885" w14:textId="77777777" w:rsidR="00D46AB6" w:rsidRPr="0025138C" w:rsidRDefault="00D46AB6" w:rsidP="006A66B8">
            <w:pPr>
              <w:spacing w:after="0" w:line="240" w:lineRule="auto"/>
              <w:jc w:val="left"/>
              <w:rPr>
                <w:sz w:val="20"/>
                <w:szCs w:val="20"/>
              </w:rPr>
            </w:pPr>
            <w:r w:rsidRPr="0025138C">
              <w:rPr>
                <w:sz w:val="20"/>
                <w:szCs w:val="20"/>
              </w:rPr>
              <w:t>Exponential saturation of individual female worm productivity per worm present in host (</w:t>
            </w:r>
            <w:bookmarkStart w:id="8" w:name="OLE_LINK32"/>
            <w:bookmarkStart w:id="9" w:name="OLE_LINK33"/>
            <m:oMath>
              <m:sSub>
                <m:sSubPr>
                  <m:ctrlPr>
                    <w:rPr>
                      <w:rFonts w:ascii="Cambria Math" w:hAnsi="Cambria Math"/>
                      <w:i/>
                      <w:sz w:val="20"/>
                      <w:szCs w:val="20"/>
                    </w:rPr>
                  </m:ctrlPr>
                </m:sSubPr>
                <m:e>
                  <m:r>
                    <w:rPr>
                      <w:rFonts w:ascii="Cambria Math" w:hAnsi="Cambria Math"/>
                      <w:sz w:val="20"/>
                      <w:szCs w:val="20"/>
                    </w:rPr>
                    <m:t>λ</m:t>
                  </m:r>
                </m:e>
                <m:sub>
                  <m:r>
                    <w:rPr>
                      <w:rFonts w:ascii="Cambria Math" w:hAnsi="Cambria Math"/>
                      <w:sz w:val="20"/>
                      <w:szCs w:val="20"/>
                    </w:rPr>
                    <m:t>z</m:t>
                  </m:r>
                </m:sub>
              </m:sSub>
            </m:oMath>
            <w:bookmarkEnd w:id="8"/>
            <w:bookmarkEnd w:id="9"/>
            <w:r w:rsidRPr="0025138C">
              <w:rPr>
                <w:sz w:val="20"/>
                <w:szCs w:val="20"/>
              </w:rPr>
              <w:t>)</w:t>
            </w:r>
          </w:p>
        </w:tc>
        <w:tc>
          <w:tcPr>
            <w:tcW w:w="4677" w:type="dxa"/>
            <w:gridSpan w:val="2"/>
            <w:tcBorders>
              <w:top w:val="nil"/>
              <w:left w:val="nil"/>
              <w:bottom w:val="nil"/>
              <w:right w:val="nil"/>
            </w:tcBorders>
            <w:shd w:val="clear" w:color="auto" w:fill="E0E0E0"/>
            <w:noWrap/>
          </w:tcPr>
          <w:p w14:paraId="53CDEA45" w14:textId="77777777" w:rsidR="00D46AB6" w:rsidRPr="0025138C" w:rsidRDefault="00A13705" w:rsidP="006A66B8">
            <w:pPr>
              <w:spacing w:after="0" w:line="240" w:lineRule="auto"/>
              <w:jc w:val="left"/>
              <w:rPr>
                <w:sz w:val="20"/>
                <w:szCs w:val="20"/>
              </w:rPr>
            </w:pPr>
            <m:oMath>
              <m:sSub>
                <m:sSubPr>
                  <m:ctrlPr>
                    <w:rPr>
                      <w:rFonts w:ascii="Cambria Math" w:hAnsi="Cambria Math"/>
                      <w:i/>
                      <w:sz w:val="20"/>
                      <w:szCs w:val="20"/>
                    </w:rPr>
                  </m:ctrlPr>
                </m:sSubPr>
                <m:e>
                  <m:r>
                    <w:rPr>
                      <w:rFonts w:ascii="Cambria Math" w:hAnsi="Cambria Math"/>
                      <w:sz w:val="20"/>
                      <w:szCs w:val="20"/>
                    </w:rPr>
                    <m:t>λ</m:t>
                  </m:r>
                </m:e>
                <m:sub>
                  <m:r>
                    <w:rPr>
                      <w:rFonts w:ascii="Cambria Math" w:hAnsi="Cambria Math"/>
                      <w:sz w:val="20"/>
                      <w:szCs w:val="20"/>
                    </w:rPr>
                    <m:t>z</m:t>
                  </m:r>
                </m:sub>
              </m:sSub>
              <m:r>
                <w:rPr>
                  <w:rFonts w:ascii="Cambria Math" w:hAnsi="Cambria Math"/>
                  <w:sz w:val="20"/>
                  <w:szCs w:val="20"/>
                </w:rPr>
                <m:t>=0</m:t>
              </m:r>
            </m:oMath>
            <w:r w:rsidR="00D46AB6" w:rsidRPr="0025138C">
              <w:rPr>
                <w:sz w:val="20"/>
                <w:szCs w:val="20"/>
              </w:rPr>
              <w:t>, i.e. no exponential saturation.</w:t>
            </w:r>
          </w:p>
        </w:tc>
        <w:tc>
          <w:tcPr>
            <w:tcW w:w="1417" w:type="dxa"/>
            <w:tcBorders>
              <w:top w:val="nil"/>
              <w:left w:val="nil"/>
              <w:bottom w:val="nil"/>
              <w:right w:val="nil"/>
            </w:tcBorders>
            <w:shd w:val="clear" w:color="auto" w:fill="E0E0E0"/>
            <w:noWrap/>
          </w:tcPr>
          <w:p w14:paraId="1DA13EBF" w14:textId="77777777" w:rsidR="00D46AB6" w:rsidRPr="0025138C" w:rsidRDefault="00D46AB6" w:rsidP="006A66B8">
            <w:pPr>
              <w:spacing w:after="0" w:line="240" w:lineRule="auto"/>
              <w:jc w:val="left"/>
              <w:rPr>
                <w:sz w:val="20"/>
                <w:szCs w:val="20"/>
              </w:rPr>
            </w:pPr>
            <w:r w:rsidRPr="0025138C">
              <w:rPr>
                <w:sz w:val="20"/>
                <w:szCs w:val="20"/>
              </w:rPr>
              <w:t>Assumption</w:t>
            </w:r>
          </w:p>
        </w:tc>
      </w:tr>
      <w:tr w:rsidR="00D46AB6" w:rsidRPr="0025138C" w14:paraId="3869FA2B" w14:textId="77777777" w:rsidTr="006A66B8">
        <w:trPr>
          <w:cantSplit/>
        </w:trPr>
        <w:tc>
          <w:tcPr>
            <w:tcW w:w="9370" w:type="dxa"/>
            <w:gridSpan w:val="4"/>
            <w:tcBorders>
              <w:top w:val="nil"/>
              <w:left w:val="nil"/>
              <w:bottom w:val="nil"/>
              <w:right w:val="nil"/>
            </w:tcBorders>
            <w:shd w:val="clear" w:color="auto" w:fill="auto"/>
            <w:noWrap/>
            <w:hideMark/>
          </w:tcPr>
          <w:p w14:paraId="2E8827C2" w14:textId="77777777" w:rsidR="00D46AB6" w:rsidRPr="0025138C" w:rsidRDefault="00D46AB6" w:rsidP="006A66B8">
            <w:pPr>
              <w:spacing w:after="0" w:line="240" w:lineRule="auto"/>
              <w:jc w:val="left"/>
              <w:rPr>
                <w:sz w:val="20"/>
                <w:szCs w:val="20"/>
              </w:rPr>
            </w:pPr>
            <w:r w:rsidRPr="0025138C">
              <w:rPr>
                <w:b/>
                <w:bCs/>
                <w:sz w:val="20"/>
                <w:szCs w:val="20"/>
              </w:rPr>
              <w:t>Morbidity</w:t>
            </w:r>
          </w:p>
        </w:tc>
      </w:tr>
      <w:tr w:rsidR="00D46AB6" w:rsidRPr="0025138C" w14:paraId="768BAC49" w14:textId="77777777" w:rsidTr="006A66B8">
        <w:trPr>
          <w:cantSplit/>
        </w:trPr>
        <w:tc>
          <w:tcPr>
            <w:tcW w:w="3276" w:type="dxa"/>
            <w:tcBorders>
              <w:top w:val="nil"/>
              <w:left w:val="nil"/>
              <w:bottom w:val="nil"/>
              <w:right w:val="nil"/>
            </w:tcBorders>
            <w:shd w:val="clear" w:color="auto" w:fill="auto"/>
            <w:noWrap/>
            <w:hideMark/>
          </w:tcPr>
          <w:p w14:paraId="54AF2268" w14:textId="77777777" w:rsidR="00D46AB6" w:rsidRPr="0025138C" w:rsidRDefault="00D46AB6" w:rsidP="006A66B8">
            <w:pPr>
              <w:spacing w:after="0" w:line="240" w:lineRule="auto"/>
              <w:jc w:val="left"/>
              <w:rPr>
                <w:sz w:val="20"/>
                <w:szCs w:val="20"/>
              </w:rPr>
            </w:pPr>
            <w:r w:rsidRPr="0025138C">
              <w:rPr>
                <w:sz w:val="20"/>
                <w:szCs w:val="20"/>
              </w:rPr>
              <w:t>Disease threshold (</w:t>
            </w:r>
            <w:proofErr w:type="spellStart"/>
            <w:r w:rsidRPr="0025138C">
              <w:rPr>
                <w:i/>
                <w:iCs/>
                <w:sz w:val="20"/>
                <w:szCs w:val="20"/>
              </w:rPr>
              <w:t>Elc</w:t>
            </w:r>
            <w:proofErr w:type="spellEnd"/>
            <w:r w:rsidRPr="0025138C">
              <w:rPr>
                <w:sz w:val="20"/>
                <w:szCs w:val="20"/>
              </w:rPr>
              <w:t>) for blindness</w:t>
            </w:r>
          </w:p>
        </w:tc>
        <w:tc>
          <w:tcPr>
            <w:tcW w:w="4677" w:type="dxa"/>
            <w:gridSpan w:val="2"/>
            <w:tcBorders>
              <w:top w:val="nil"/>
              <w:left w:val="nil"/>
              <w:bottom w:val="nil"/>
              <w:right w:val="nil"/>
            </w:tcBorders>
            <w:shd w:val="clear" w:color="auto" w:fill="auto"/>
            <w:noWrap/>
            <w:hideMark/>
          </w:tcPr>
          <w:p w14:paraId="5DC7C101" w14:textId="77777777" w:rsidR="00D46AB6" w:rsidRPr="0025138C" w:rsidRDefault="00D46AB6" w:rsidP="006A66B8">
            <w:pPr>
              <w:spacing w:after="0" w:line="240" w:lineRule="auto"/>
              <w:jc w:val="left"/>
              <w:rPr>
                <w:sz w:val="20"/>
                <w:szCs w:val="20"/>
              </w:rPr>
            </w:pPr>
            <w:r w:rsidRPr="0025138C">
              <w:rPr>
                <w:sz w:val="20"/>
                <w:szCs w:val="20"/>
              </w:rPr>
              <w:t>Weibull distribution with mean 10.000 and shape 2.0</w:t>
            </w:r>
          </w:p>
        </w:tc>
        <w:tc>
          <w:tcPr>
            <w:tcW w:w="1417" w:type="dxa"/>
            <w:tcBorders>
              <w:top w:val="nil"/>
              <w:left w:val="nil"/>
              <w:bottom w:val="nil"/>
              <w:right w:val="nil"/>
            </w:tcBorders>
            <w:shd w:val="clear" w:color="auto" w:fill="auto"/>
            <w:noWrap/>
            <w:hideMark/>
          </w:tcPr>
          <w:p w14:paraId="5344194E"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&lt;EndNote&gt;&lt;Cite&gt;&lt;Author&gt;Coffeng&lt;/Author&gt;&lt;Year&gt;2013&lt;/Year&gt;&lt;RecNum&gt;2788&lt;/RecNum&gt;&lt;DisplayText&gt;[3]&lt;/DisplayText&gt;&lt;record&gt;&lt;rec-number&gt;2788&lt;/rec-number&gt;&lt;foreign-keys&gt;&lt;key app="EN" db-id="2tfz0exenzf0eledprtxpxars2wf0etetrta"&gt;2788&lt;/key&gt;&lt;/foreign-keys&gt;&lt;ref-type name="Journal Article"&gt;17&lt;/ref-type&gt;&lt;contributors&gt;&lt;authors&gt;&lt;author&gt;Coffeng, L. E.&lt;/author&gt;&lt;author&gt;Stolk, W. A.&lt;/author&gt;&lt;author&gt;Zoure, H. G.&lt;/author&gt;&lt;author&gt;Veerman, J. L.&lt;/author&gt;&lt;author&gt;Agblewonu, K. B.&lt;/author&gt;&lt;author&gt;Murdoch, M. E.&lt;/author&gt;&lt;author&gt;Noma, M.&lt;/author&gt;&lt;author&gt;Fobi, G.&lt;/author&gt;&lt;author&gt;Richardus, J. H.&lt;/author&gt;&lt;author&gt;Bundy, D. A.&lt;/author&gt;&lt;author&gt;Habbema, D.&lt;/author&gt;&lt;author&gt;de Vlas, S. J.&lt;/author&gt;&lt;author&gt;Amazigo, U. V.&lt;/author&gt;&lt;/authors&gt;&lt;/contributors&gt;&lt;auth-address&gt;Department of Public Health, Erasmus MC, University Medical Center Rotterdam, Rotterdam, The Netherlands. l.coffeng@erasmusmc.nl&lt;/auth-address&gt;&lt;titles&gt;&lt;title&gt;African Programme For Onchocerciasis Control 1995-2015: model-estimated health impact and cost&lt;/title&gt;&lt;secondary-title&gt;PLoS Negl Trop Dis&lt;/secondary-title&gt;&lt;/titles&gt;&lt;periodical&gt;&lt;full-title&gt;PLoS Negl Trop Dis&lt;/full-title&gt;&lt;/periodical&gt;&lt;pages&gt;e2032&lt;/pages&gt;&lt;volume&gt;7&lt;/volume&gt;&lt;number&gt;1&lt;/number&gt;&lt;edition&gt;2013/02/06&lt;/edition&gt;&lt;dates&gt;&lt;year&gt;2013&lt;/year&gt;&lt;pub-dates&gt;&lt;date&gt;Jan&lt;/date&gt;&lt;/pub-dates&gt;&lt;/dates&gt;&lt;isbn&gt;1935-2735 (Electronic)&amp;#xD;1935-2727 (Linking)&lt;/isbn&gt;&lt;accession-num&gt;23383355&lt;/accession-num&gt;&lt;urls&gt;&lt;/urls&gt;&lt;custom2&gt;3561133&lt;/custom2&gt;&lt;electronic-resource-num&gt;10.1371/journal.pntd.0002032&lt;/electronic-resource-num&gt;&lt;remote-database-provider&gt;NLM&lt;/remote-database-provider&gt;&lt;language&gt;eng&lt;/language&gt;&lt;/record&gt;&lt;/Cite&gt;&lt;/EndNote&gt;</w:instrText>
            </w:r>
            <w:r w:rsidRPr="0025138C">
              <w:rPr>
                <w:sz w:val="20"/>
                <w:szCs w:val="20"/>
              </w:rPr>
              <w:fldChar w:fldCharType="separate"/>
            </w:r>
            <w:r w:rsidR="006A66B8" w:rsidRPr="0025138C">
              <w:rPr>
                <w:noProof/>
                <w:sz w:val="20"/>
                <w:szCs w:val="20"/>
              </w:rPr>
              <w:t>[</w:t>
            </w:r>
            <w:hyperlink w:anchor="_ENREF_3" w:tooltip="Coffeng, 2013 #2788" w:history="1">
              <w:r w:rsidR="006A66B8" w:rsidRPr="0025138C">
                <w:rPr>
                  <w:noProof/>
                  <w:sz w:val="20"/>
                  <w:szCs w:val="20"/>
                </w:rPr>
                <w:t>3</w:t>
              </w:r>
            </w:hyperlink>
            <w:r w:rsidR="006A66B8" w:rsidRPr="0025138C">
              <w:rPr>
                <w:noProof/>
                <w:sz w:val="20"/>
                <w:szCs w:val="20"/>
              </w:rPr>
              <w:t>]</w:t>
            </w:r>
            <w:r w:rsidRPr="0025138C">
              <w:rPr>
                <w:sz w:val="20"/>
                <w:szCs w:val="20"/>
              </w:rPr>
              <w:fldChar w:fldCharType="end"/>
            </w:r>
          </w:p>
        </w:tc>
      </w:tr>
      <w:tr w:rsidR="00D46AB6" w:rsidRPr="0025138C" w14:paraId="3FB600E7" w14:textId="77777777" w:rsidTr="006A66B8">
        <w:trPr>
          <w:cantSplit/>
        </w:trPr>
        <w:tc>
          <w:tcPr>
            <w:tcW w:w="3276" w:type="dxa"/>
            <w:tcBorders>
              <w:top w:val="nil"/>
              <w:left w:val="nil"/>
              <w:bottom w:val="nil"/>
              <w:right w:val="nil"/>
            </w:tcBorders>
            <w:shd w:val="clear" w:color="auto" w:fill="auto"/>
            <w:noWrap/>
            <w:hideMark/>
          </w:tcPr>
          <w:p w14:paraId="675D5C63" w14:textId="77777777" w:rsidR="00D46AB6" w:rsidRPr="0025138C" w:rsidRDefault="00D46AB6" w:rsidP="006A66B8">
            <w:pPr>
              <w:spacing w:after="0" w:line="240" w:lineRule="auto"/>
              <w:jc w:val="left"/>
              <w:rPr>
                <w:sz w:val="20"/>
                <w:szCs w:val="20"/>
              </w:rPr>
            </w:pPr>
            <w:r w:rsidRPr="0025138C">
              <w:rPr>
                <w:sz w:val="20"/>
                <w:szCs w:val="20"/>
              </w:rPr>
              <w:lastRenderedPageBreak/>
              <w:t>Reduction in remaining life expectancy due to blindness (</w:t>
            </w:r>
            <w:proofErr w:type="spellStart"/>
            <w:r w:rsidRPr="0025138C">
              <w:rPr>
                <w:i/>
                <w:sz w:val="20"/>
                <w:szCs w:val="20"/>
              </w:rPr>
              <w:t>rl</w:t>
            </w:r>
            <w:proofErr w:type="spellEnd"/>
            <w:r w:rsidRPr="0025138C">
              <w:rPr>
                <w:sz w:val="20"/>
                <w:szCs w:val="20"/>
              </w:rPr>
              <w:t>)</w:t>
            </w:r>
          </w:p>
        </w:tc>
        <w:tc>
          <w:tcPr>
            <w:tcW w:w="4677" w:type="dxa"/>
            <w:gridSpan w:val="2"/>
            <w:tcBorders>
              <w:top w:val="nil"/>
              <w:left w:val="nil"/>
              <w:bottom w:val="nil"/>
              <w:right w:val="nil"/>
            </w:tcBorders>
            <w:shd w:val="clear" w:color="auto" w:fill="auto"/>
            <w:noWrap/>
            <w:hideMark/>
          </w:tcPr>
          <w:p w14:paraId="03AE2327" w14:textId="77777777" w:rsidR="00D46AB6" w:rsidRPr="0025138C" w:rsidRDefault="00D46AB6" w:rsidP="006A66B8">
            <w:pPr>
              <w:spacing w:after="0" w:line="240" w:lineRule="auto"/>
              <w:jc w:val="left"/>
              <w:rPr>
                <w:sz w:val="20"/>
                <w:szCs w:val="20"/>
              </w:rPr>
            </w:pPr>
            <w:r w:rsidRPr="0025138C">
              <w:rPr>
                <w:sz w:val="20"/>
                <w:szCs w:val="20"/>
              </w:rPr>
              <w:t>50%</w:t>
            </w:r>
          </w:p>
        </w:tc>
        <w:tc>
          <w:tcPr>
            <w:tcW w:w="1417" w:type="dxa"/>
            <w:tcBorders>
              <w:top w:val="nil"/>
              <w:left w:val="nil"/>
              <w:bottom w:val="nil"/>
              <w:right w:val="nil"/>
            </w:tcBorders>
            <w:shd w:val="clear" w:color="auto" w:fill="auto"/>
            <w:noWrap/>
            <w:hideMark/>
          </w:tcPr>
          <w:p w14:paraId="4A8732D5"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&lt;EndNote&gt;&lt;Cite&gt;&lt;Author&gt;Coffeng&lt;/Author&gt;&lt;Year&gt;2013&lt;/Year&gt;&lt;RecNum&gt;2788&lt;/RecNum&gt;&lt;DisplayText&gt;[3]&lt;/DisplayText&gt;&lt;record&gt;&lt;rec-number&gt;2788&lt;/rec-number&gt;&lt;foreign-keys&gt;&lt;key app="EN" db-id="2tfz0exenzf0eledprtxpxars2wf0etetrta"&gt;2788&lt;/key&gt;&lt;/foreign-keys&gt;&lt;ref-type name="Journal Article"&gt;17&lt;/ref-type&gt;&lt;contributors&gt;&lt;authors&gt;&lt;author&gt;Coffeng, L. E.&lt;/author&gt;&lt;author&gt;Stolk, W. A.&lt;/author&gt;&lt;author&gt;Zoure, H. G.&lt;/author&gt;&lt;author&gt;Veerman, J. L.&lt;/author&gt;&lt;author&gt;Agblewonu, K. B.&lt;/author&gt;&lt;author&gt;Murdoch, M. E.&lt;/author&gt;&lt;author&gt;Noma, M.&lt;/author&gt;&lt;author&gt;Fobi, G.&lt;/author&gt;&lt;author&gt;Richardus, J. H.&lt;/author&gt;&lt;author&gt;Bundy, D. A.&lt;/author&gt;&lt;author&gt;Habbema, D.&lt;/author&gt;&lt;author&gt;de Vlas, S. J.&lt;/author&gt;&lt;author&gt;Amazigo, U. V.&lt;/author&gt;&lt;/authors&gt;&lt;/contributors&gt;&lt;auth-address&gt;Department of Public Health, Erasmus MC, University Medical Center Rotterdam, Rotterdam, The Netherlands. l.coffeng@erasmusmc.nl&lt;/auth-address&gt;&lt;titles&gt;&lt;title&gt;African Programme For Onchocerciasis Control 1995-2015: model-estimated health impact and cost&lt;/title&gt;&lt;secondary-title&gt;PLoS Negl Trop Dis&lt;/secondary-title&gt;&lt;/titles&gt;&lt;periodical&gt;&lt;full-title&gt;PLoS Negl Trop Dis&lt;/full-title&gt;&lt;/periodical&gt;&lt;pages&gt;e2032&lt;/pages&gt;&lt;volume&gt;7&lt;/volume&gt;&lt;number&gt;1&lt;/number&gt;&lt;edition&gt;2013/02/06&lt;/edition&gt;&lt;dates&gt;&lt;year&gt;2013&lt;/year&gt;&lt;pub-dates&gt;&lt;date&gt;Jan&lt;/date&gt;&lt;/pub-dates&gt;&lt;/dates&gt;&lt;isbn&gt;1935-2735 (Electronic)&amp;#xD;1935-2727 (Linking)&lt;/isbn&gt;&lt;accession-num&gt;23383355&lt;/accession-num&gt;&lt;urls&gt;&lt;/urls&gt;&lt;custom2&gt;3561133&lt;/custom2&gt;&lt;electronic-resource-num&gt;10.1371/journal.pntd.0002032&lt;/electronic-resource-num&gt;&lt;remote-database-provider&gt;NLM&lt;/remote-database-provider&gt;&lt;language&gt;eng&lt;/language&gt;&lt;/record&gt;&lt;/Cite&gt;&lt;/EndNote&gt;</w:instrText>
            </w:r>
            <w:r w:rsidRPr="0025138C">
              <w:rPr>
                <w:sz w:val="20"/>
                <w:szCs w:val="20"/>
              </w:rPr>
              <w:fldChar w:fldCharType="separate"/>
            </w:r>
            <w:r w:rsidR="006A66B8" w:rsidRPr="0025138C">
              <w:rPr>
                <w:noProof/>
                <w:sz w:val="20"/>
                <w:szCs w:val="20"/>
              </w:rPr>
              <w:t>[</w:t>
            </w:r>
            <w:hyperlink w:anchor="_ENREF_3" w:tooltip="Coffeng, 2013 #2788" w:history="1">
              <w:r w:rsidR="006A66B8" w:rsidRPr="0025138C">
                <w:rPr>
                  <w:noProof/>
                  <w:sz w:val="20"/>
                  <w:szCs w:val="20"/>
                </w:rPr>
                <w:t>3</w:t>
              </w:r>
            </w:hyperlink>
            <w:r w:rsidR="006A66B8" w:rsidRPr="0025138C">
              <w:rPr>
                <w:noProof/>
                <w:sz w:val="20"/>
                <w:szCs w:val="20"/>
              </w:rPr>
              <w:t>]</w:t>
            </w:r>
            <w:r w:rsidRPr="0025138C">
              <w:rPr>
                <w:sz w:val="20"/>
                <w:szCs w:val="20"/>
              </w:rPr>
              <w:fldChar w:fldCharType="end"/>
            </w:r>
            <w:r w:rsidRPr="0025138C">
              <w:rPr>
                <w:sz w:val="20"/>
                <w:szCs w:val="20"/>
              </w:rPr>
              <w:t xml:space="preserve">, which refers to partly published data from OCP </w:t>
            </w:r>
            <w:r w:rsidRPr="0025138C">
              <w:rPr>
                <w:sz w:val="20"/>
                <w:szCs w:val="20"/>
              </w:rPr>
              <w:fldChar w:fldCharType="begin"/>
            </w:r>
            <w:r w:rsidR="006A66B8" w:rsidRPr="0025138C">
              <w:rPr>
                <w:sz w:val="20"/>
                <w:szCs w:val="20"/>
              </w:rPr>
              <w:instrText xml:space="preserve"> ADDIN EN.CITE &lt;EndNote&gt;&lt;Cite&gt;&lt;Author&gt;Dadzie&lt;/Author&gt;&lt;Year&gt;1986&lt;/Year&gt;&lt;RecNum&gt;2594&lt;/RecNum&gt;&lt;DisplayText&gt;[24]&lt;/DisplayText&gt;&lt;record&gt;&lt;rec-number&gt;2594&lt;/rec-number&gt;&lt;foreign-keys&gt;&lt;key app="EN" db-id="2tfz0exenzf0eledprtxpxars2wf0etetrta"&gt;2594&lt;/key&gt;&lt;/foreign-keys&gt;&lt;ref-type name="Journal Article"&gt;17&lt;/ref-type&gt;&lt;contributors&gt;&lt;authors&gt;&lt;author&gt;Dadzie, K. Y.&lt;/author&gt;&lt;author&gt;Remme, J.&lt;/author&gt;&lt;author&gt;Rolland, A.&lt;/author&gt;&lt;author&gt;Thylefors, B.&lt;/author&gt;&lt;/authors&gt;&lt;/contributors&gt;&lt;titles&gt;&lt;title&gt;The effect of 7-8 years of vector control on the evolution of ocular onchocerciasis in West African savanna&lt;/title&gt;&lt;secondary-title&gt;Trop Med Parasitol&lt;/secondary-title&gt;&lt;/titles&gt;&lt;pages&gt;263-70&lt;/pages&gt;&lt;volume&gt;37&lt;/volume&gt;&lt;keywords&gt;&lt;keyword&gt;Adolescence&lt;/keyword&gt;&lt;keyword&gt;Adult&lt;/keyword&gt;&lt;keyword&gt;Africa, Western&lt;/keyword&gt;&lt;keyword&gt;Blindness etiology&lt;/keyword&gt;&lt;keyword&gt;Child&lt;/keyword&gt;&lt;keyword&gt;Eye parasitology&lt;/keyword&gt;&lt;keyword&gt;Eye Diseases prevention and control&lt;/keyword&gt;&lt;keyword&gt;Follow Up Studies&lt;/keyword&gt;&lt;keyword&gt;Middle Age&lt;/keyword&gt;&lt;keyword&gt;Onchocerca&lt;/keyword&gt;&lt;keyword&gt;Onchocerciasis complications&lt;/keyword&gt;&lt;keyword&gt;Onchocerciasis prevention and control&lt;/keyword&gt;&lt;keyword&gt;Onchocerciasis transmission&lt;/keyword&gt;&lt;keyword&gt;*Eye Diseases epidemiology&lt;/keyword&gt;&lt;keyword&gt;*Insect Control&lt;/keyword&gt;&lt;keyword&gt;*Insect Vectors&lt;/keyword&gt;&lt;keyword&gt;*Onchocerciasis epidemiology&lt;/keyword&gt;&lt;keyword&gt;*Simuliidae&lt;/keyword&gt;&lt;keyword&gt;Animal&lt;/keyword&gt;&lt;keyword&gt;Female&lt;/keyword&gt;&lt;keyword&gt;Human&lt;/keyword&gt;&lt;keyword&gt;Male&lt;/keyword&gt;&lt;/keywords&gt;&lt;dates&gt;&lt;year&gt;1986&lt;/year&gt;&lt;/dates&gt;&lt;urls&gt;&lt;/urls&gt;&lt;/record&gt;&lt;/Cite&gt;&lt;/EndNote&gt;</w:instrText>
            </w:r>
            <w:r w:rsidRPr="0025138C">
              <w:rPr>
                <w:sz w:val="20"/>
                <w:szCs w:val="20"/>
              </w:rPr>
              <w:fldChar w:fldCharType="separate"/>
            </w:r>
            <w:r w:rsidR="006A66B8" w:rsidRPr="0025138C">
              <w:rPr>
                <w:noProof/>
                <w:sz w:val="20"/>
                <w:szCs w:val="20"/>
              </w:rPr>
              <w:t>[</w:t>
            </w:r>
            <w:hyperlink w:anchor="_ENREF_24" w:tooltip="Dadzie, 1986 #2594" w:history="1">
              <w:r w:rsidR="006A66B8" w:rsidRPr="0025138C">
                <w:rPr>
                  <w:noProof/>
                  <w:sz w:val="20"/>
                  <w:szCs w:val="20"/>
                </w:rPr>
                <w:t>24</w:t>
              </w:r>
            </w:hyperlink>
            <w:r w:rsidR="006A66B8" w:rsidRPr="0025138C">
              <w:rPr>
                <w:noProof/>
                <w:sz w:val="20"/>
                <w:szCs w:val="20"/>
              </w:rPr>
              <w:t>]</w:t>
            </w:r>
            <w:r w:rsidRPr="0025138C">
              <w:rPr>
                <w:sz w:val="20"/>
                <w:szCs w:val="20"/>
              </w:rPr>
              <w:fldChar w:fldCharType="end"/>
            </w:r>
            <w:r w:rsidRPr="0025138C">
              <w:rPr>
                <w:sz w:val="20"/>
                <w:szCs w:val="20"/>
              </w:rPr>
              <w:t xml:space="preserve">; and </w:t>
            </w:r>
            <w:r w:rsidRPr="0025138C">
              <w:rPr>
                <w:sz w:val="20"/>
                <w:szCs w:val="20"/>
              </w:rPr>
              <w:fldChar w:fldCharType="begin"/>
            </w:r>
            <w:r w:rsidR="006A66B8" w:rsidRPr="0025138C">
              <w:rPr>
                <w:sz w:val="20"/>
                <w:szCs w:val="20"/>
              </w:rPr>
              <w:instrText xml:space="preserve"> ADDIN EN.CITE &lt;EndNote&gt;&lt;Cite&gt;&lt;Author&gt;Plaisier&lt;/Author&gt;&lt;Year&gt;1990&lt;/Year&gt;&lt;RecNum&gt;938&lt;/RecNum&gt;&lt;DisplayText&gt;[1]&lt;/DisplayText&gt;&lt;record&gt;&lt;rec-number&gt;938&lt;/rec-number&gt;&lt;foreign-keys&gt;&lt;key app="EN" db-id="2tfz0exenzf0eledprtxpxars2wf0etetrta"&gt;938&lt;/key&gt;&lt;/foreign-keys&gt;&lt;ref-type name="Journal Article"&gt;17&lt;/ref-type&gt;&lt;contributors&gt;&lt;authors&gt;&lt;author&gt;Plaisier, A. P.&lt;/author&gt;&lt;author&gt;van Oortmarssen, G. J.&lt;/author&gt;&lt;author&gt;Habbema, J. D. F.&lt;/author&gt;&lt;author&gt;Remme, J.&lt;/author&gt;&lt;author&gt;Alley, E. S.&lt;/author&gt;&lt;/authors&gt;&lt;/contributors&gt;&lt;auth-address&gt;Department of Public Health and Social Medicine, Medical Faculty, Erasmus University Rotterdam, The Netherlands.&lt;/auth-address&gt;&lt;titles&gt;&lt;title&gt;ONCHOSIM: a model and computer simulation program for the transmission and control of onchocerciasis&lt;/title&gt;&lt;secondary-title&gt;Comput Methods Programs Biomed&lt;/secondary-title&gt;&lt;/titles&gt;&lt;pages&gt;43-56&lt;/pages&gt;&lt;volume&gt;31&lt;/volume&gt;&lt;number&gt;1&lt;/number&gt;&lt;keywords&gt;&lt;keyword&gt;Animal&lt;/keyword&gt;&lt;keyword&gt;*Computer Simulation&lt;/keyword&gt;&lt;keyword&gt;Human&lt;/keyword&gt;&lt;keyword&gt;*Insect Vectors&lt;/keyword&gt;&lt;keyword&gt;Microcomputers&lt;/keyword&gt;&lt;keyword&gt;Onchocerciasis, Ocular/*transmission&lt;/keyword&gt;&lt;keyword&gt;*Simuliidae&lt;/keyword&gt;&lt;keyword&gt;Software&lt;/keyword&gt;&lt;/keywords&gt;&lt;dates&gt;&lt;year&gt;1990&lt;/year&gt;&lt;pub-dates&gt;&lt;date&gt;Jan&lt;/date&gt;&lt;/pub-dates&gt;&lt;/dates&gt;&lt;isbn&gt;0169-2607&lt;/isbn&gt;&lt;accession-num&gt;2311368&lt;/accession-num&gt;&lt;urls&gt;&lt;related-urls&gt;&lt;url&gt;http://www.ncbi.nlm.nih.gov/entrez/query.fcgi?cmd=Retrieve&amp;amp;db=PubMed&amp;amp;dopt=Citation&amp;amp;list_uids=2311368&lt;/url&gt;&lt;/related-urls&gt;&lt;/urls&gt;&lt;/record&gt;&lt;/Cite&gt;&lt;/EndNote&gt;</w:instrText>
            </w:r>
            <w:r w:rsidRPr="0025138C">
              <w:rPr>
                <w:sz w:val="20"/>
                <w:szCs w:val="20"/>
              </w:rPr>
              <w:fldChar w:fldCharType="separate"/>
            </w:r>
            <w:r w:rsidRPr="0025138C">
              <w:rPr>
                <w:noProof/>
                <w:sz w:val="20"/>
                <w:szCs w:val="20"/>
              </w:rPr>
              <w:t>[</w:t>
            </w:r>
            <w:hyperlink w:anchor="_ENREF_1" w:tooltip="Plaisier, 1990 #938" w:history="1">
              <w:r w:rsidR="006A66B8" w:rsidRPr="0025138C">
                <w:rPr>
                  <w:noProof/>
                  <w:sz w:val="20"/>
                  <w:szCs w:val="20"/>
                </w:rPr>
                <w:t>1</w:t>
              </w:r>
            </w:hyperlink>
            <w:r w:rsidRPr="0025138C">
              <w:rPr>
                <w:noProof/>
                <w:sz w:val="20"/>
                <w:szCs w:val="20"/>
              </w:rPr>
              <w:t>]</w:t>
            </w:r>
            <w:r w:rsidRPr="0025138C">
              <w:rPr>
                <w:sz w:val="20"/>
                <w:szCs w:val="20"/>
              </w:rPr>
              <w:fldChar w:fldCharType="end"/>
            </w:r>
            <w:r w:rsidRPr="0025138C">
              <w:rPr>
                <w:sz w:val="20"/>
                <w:szCs w:val="20"/>
              </w:rPr>
              <w:t xml:space="preserve">, which refers to </w:t>
            </w:r>
            <w:r w:rsidRPr="0025138C">
              <w:rPr>
                <w:sz w:val="20"/>
                <w:szCs w:val="20"/>
              </w:rPr>
              <w:fldChar w:fldCharType="begin">
                <w:fldData xml:space="preserve">PEVuZE5vdGU+PENpdGU+PEF1dGhvcj5Qcm9zdDwvQXV0aG9yPjxZZWFyPjE5ODE8L1llYXI+PFJl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</w:fldData>
              </w:fldChar>
            </w:r>
            <w:r w:rsidR="006A66B8" w:rsidRPr="0025138C">
              <w:rPr>
                <w:sz w:val="20"/>
                <w:szCs w:val="20"/>
              </w:rPr>
              <w:instrText xml:space="preserve"> ADDIN EN.CITE </w:instrText>
            </w:r>
            <w:r w:rsidR="006A66B8" w:rsidRPr="0025138C">
              <w:rPr>
                <w:sz w:val="20"/>
                <w:szCs w:val="20"/>
              </w:rPr>
              <w:fldChar w:fldCharType="begin">
                <w:fldData xml:space="preserve">PEVuZE5vdGU+PENpdGU+PEF1dGhvcj5Qcm9zdDwvQXV0aG9yPjxZZWFyPjE5ODE8L1llYXI+PFJl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</w:fldData>
              </w:fldChar>
            </w:r>
            <w:r w:rsidR="006A66B8" w:rsidRPr="0025138C">
              <w:rPr>
                <w:sz w:val="20"/>
                <w:szCs w:val="20"/>
              </w:rPr>
              <w:instrText xml:space="preserve"> ADDIN EN.CITE.DATA </w:instrText>
            </w:r>
            <w:r w:rsidR="006A66B8" w:rsidRPr="0025138C">
              <w:rPr>
                <w:sz w:val="20"/>
                <w:szCs w:val="20"/>
              </w:rPr>
            </w:r>
            <w:r w:rsidR="006A66B8" w:rsidRPr="0025138C">
              <w:rPr>
                <w:sz w:val="20"/>
                <w:szCs w:val="20"/>
              </w:rPr>
              <w:fldChar w:fldCharType="end"/>
            </w:r>
            <w:r w:rsidRPr="0025138C">
              <w:rPr>
                <w:sz w:val="20"/>
                <w:szCs w:val="20"/>
              </w:rPr>
            </w:r>
            <w:r w:rsidRPr="0025138C">
              <w:rPr>
                <w:sz w:val="20"/>
                <w:szCs w:val="20"/>
              </w:rPr>
              <w:fldChar w:fldCharType="separate"/>
            </w:r>
            <w:r w:rsidR="006A66B8" w:rsidRPr="0025138C">
              <w:rPr>
                <w:noProof/>
                <w:sz w:val="20"/>
                <w:szCs w:val="20"/>
              </w:rPr>
              <w:t>[</w:t>
            </w:r>
            <w:hyperlink w:anchor="_ENREF_25" w:tooltip="Prost, 1981 #2920" w:history="1">
              <w:r w:rsidR="006A66B8" w:rsidRPr="0025138C">
                <w:rPr>
                  <w:noProof/>
                  <w:sz w:val="20"/>
                  <w:szCs w:val="20"/>
                </w:rPr>
                <w:t>25</w:t>
              </w:r>
            </w:hyperlink>
            <w:r w:rsidR="006A66B8" w:rsidRPr="0025138C">
              <w:rPr>
                <w:noProof/>
                <w:sz w:val="20"/>
                <w:szCs w:val="20"/>
              </w:rPr>
              <w:t>,</w:t>
            </w:r>
            <w:hyperlink w:anchor="_ENREF_26" w:tooltip="Kirkwood, 1983 #2921" w:history="1">
              <w:r w:rsidR="006A66B8" w:rsidRPr="0025138C">
                <w:rPr>
                  <w:noProof/>
                  <w:sz w:val="20"/>
                  <w:szCs w:val="20"/>
                </w:rPr>
                <w:t>26</w:t>
              </w:r>
            </w:hyperlink>
            <w:r w:rsidR="006A66B8" w:rsidRPr="0025138C">
              <w:rPr>
                <w:noProof/>
                <w:sz w:val="20"/>
                <w:szCs w:val="20"/>
              </w:rPr>
              <w:t>]</w:t>
            </w:r>
            <w:r w:rsidRPr="0025138C">
              <w:rPr>
                <w:sz w:val="20"/>
                <w:szCs w:val="20"/>
              </w:rPr>
              <w:fldChar w:fldCharType="end"/>
            </w:r>
          </w:p>
        </w:tc>
      </w:tr>
      <w:tr w:rsidR="00D46AB6" w:rsidRPr="0025138C" w14:paraId="3662AE80" w14:textId="77777777" w:rsidTr="006A66B8">
        <w:trPr>
          <w:cantSplit/>
        </w:trPr>
        <w:tc>
          <w:tcPr>
            <w:tcW w:w="3276" w:type="dxa"/>
            <w:tcBorders>
              <w:top w:val="nil"/>
              <w:left w:val="nil"/>
              <w:right w:val="nil"/>
            </w:tcBorders>
            <w:shd w:val="clear" w:color="auto" w:fill="auto"/>
            <w:noWrap/>
            <w:hideMark/>
          </w:tcPr>
          <w:p w14:paraId="444D6A7F" w14:textId="77777777" w:rsidR="00D46AB6" w:rsidRPr="0025138C" w:rsidRDefault="00D46AB6" w:rsidP="006A66B8">
            <w:pPr>
              <w:spacing w:after="0" w:line="240" w:lineRule="auto"/>
              <w:jc w:val="left"/>
              <w:rPr>
                <w:color w:val="FF0000"/>
                <w:sz w:val="20"/>
                <w:szCs w:val="20"/>
              </w:rPr>
            </w:pPr>
          </w:p>
        </w:tc>
        <w:tc>
          <w:tcPr>
            <w:tcW w:w="4677" w:type="dxa"/>
            <w:gridSpan w:val="2"/>
            <w:tcBorders>
              <w:top w:val="nil"/>
              <w:left w:val="nil"/>
              <w:right w:val="nil"/>
            </w:tcBorders>
            <w:shd w:val="clear" w:color="auto" w:fill="auto"/>
            <w:noWrap/>
            <w:hideMark/>
          </w:tcPr>
          <w:p w14:paraId="68FB5609" w14:textId="77777777" w:rsidR="00D46AB6" w:rsidRPr="0025138C" w:rsidRDefault="00D46AB6" w:rsidP="006A66B8">
            <w:pPr>
              <w:spacing w:after="0" w:line="240" w:lineRule="auto"/>
              <w:jc w:val="left"/>
              <w:rPr>
                <w:color w:val="FF0000"/>
                <w:sz w:val="20"/>
                <w:szCs w:val="20"/>
              </w:rPr>
            </w:pPr>
          </w:p>
        </w:tc>
        <w:tc>
          <w:tcPr>
            <w:tcW w:w="1417" w:type="dxa"/>
            <w:tcBorders>
              <w:top w:val="nil"/>
              <w:left w:val="nil"/>
              <w:right w:val="nil"/>
            </w:tcBorders>
            <w:shd w:val="clear" w:color="auto" w:fill="auto"/>
            <w:noWrap/>
            <w:hideMark/>
          </w:tcPr>
          <w:p w14:paraId="0D20978D" w14:textId="77777777" w:rsidR="00D46AB6" w:rsidRPr="0025138C" w:rsidRDefault="00D46AB6" w:rsidP="006A66B8">
            <w:pPr>
              <w:spacing w:after="0" w:line="240" w:lineRule="auto"/>
              <w:jc w:val="left"/>
              <w:rPr>
                <w:color w:val="FF0000"/>
                <w:sz w:val="20"/>
                <w:szCs w:val="20"/>
              </w:rPr>
            </w:pPr>
          </w:p>
        </w:tc>
      </w:tr>
      <w:tr w:rsidR="00D46AB6" w:rsidRPr="0025138C" w14:paraId="162E092B" w14:textId="77777777" w:rsidTr="006A66B8">
        <w:trPr>
          <w:cantSplit/>
        </w:trPr>
        <w:tc>
          <w:tcPr>
            <w:tcW w:w="9370" w:type="dxa"/>
            <w:gridSpan w:val="4"/>
            <w:tcBorders>
              <w:top w:val="nil"/>
              <w:left w:val="nil"/>
              <w:bottom w:val="nil"/>
              <w:right w:val="nil"/>
            </w:tcBorders>
            <w:shd w:val="clear" w:color="auto" w:fill="E0E0E0"/>
            <w:noWrap/>
            <w:hideMark/>
          </w:tcPr>
          <w:p w14:paraId="02CD39C6" w14:textId="77777777" w:rsidR="00D46AB6" w:rsidRPr="0025138C" w:rsidRDefault="00D46AB6" w:rsidP="00F52658">
            <w:pPr>
              <w:keepNext/>
              <w:spacing w:after="0" w:line="240" w:lineRule="auto"/>
              <w:jc w:val="left"/>
              <w:rPr>
                <w:sz w:val="20"/>
                <w:szCs w:val="20"/>
              </w:rPr>
            </w:pPr>
            <w:r w:rsidRPr="0025138C">
              <w:rPr>
                <w:b/>
                <w:bCs/>
                <w:sz w:val="20"/>
                <w:szCs w:val="20"/>
              </w:rPr>
              <w:t>Infection dynamics in the cloud</w:t>
            </w:r>
          </w:p>
        </w:tc>
      </w:tr>
      <w:tr w:rsidR="00D46AB6" w:rsidRPr="0025138C" w14:paraId="23615A6F" w14:textId="77777777" w:rsidTr="006A66B8">
        <w:trPr>
          <w:cantSplit/>
        </w:trPr>
        <w:tc>
          <w:tcPr>
            <w:tcW w:w="3276" w:type="dxa"/>
            <w:tcBorders>
              <w:top w:val="nil"/>
              <w:left w:val="nil"/>
              <w:bottom w:val="nil"/>
              <w:right w:val="nil"/>
            </w:tcBorders>
            <w:shd w:val="clear" w:color="auto" w:fill="E0E0E0"/>
            <w:noWrap/>
          </w:tcPr>
          <w:p w14:paraId="7F227EDA" w14:textId="77777777" w:rsidR="00D46AB6" w:rsidRPr="0025138C" w:rsidRDefault="00D46AB6" w:rsidP="006A66B8">
            <w:pPr>
              <w:spacing w:after="0" w:line="240" w:lineRule="auto"/>
              <w:jc w:val="left"/>
              <w:rPr>
                <w:sz w:val="20"/>
                <w:szCs w:val="20"/>
              </w:rPr>
            </w:pPr>
            <w:r w:rsidRPr="0025138C">
              <w:rPr>
                <w:sz w:val="20"/>
                <w:szCs w:val="20"/>
              </w:rPr>
              <w:t>Cloud uptake of infectious material (</w:t>
            </w:r>
            <m:oMath>
              <m:r>
                <w:rPr>
                  <w:rFonts w:ascii="Cambria Math" w:hAnsi="Cambria Math"/>
                  <w:sz w:val="20"/>
                  <w:szCs w:val="20"/>
                </w:rPr>
                <m:t>U</m:t>
              </m:r>
              <m:d>
                <m:dPr>
                  <m:ctrlPr>
                    <w:rPr>
                      <w:rFonts w:ascii="Cambria Math" w:hAnsi="Cambria Math"/>
                      <w:i/>
                      <w:sz w:val="20"/>
                      <w:szCs w:val="20"/>
                    </w:rPr>
                  </m:ctrlPr>
                </m:dPr>
                <m:e>
                  <m:r>
                    <w:rPr>
                      <w:rFonts w:ascii="Cambria Math" w:hAnsi="Cambria Math"/>
                      <w:sz w:val="20"/>
                      <w:szCs w:val="20"/>
                    </w:rPr>
                    <m:t>.</m:t>
                  </m:r>
                </m:e>
              </m:d>
            </m:oMath>
            <w:r w:rsidRPr="0025138C">
              <w:rPr>
                <w:sz w:val="20"/>
                <w:szCs w:val="20"/>
              </w:rPr>
              <w:t>)</w:t>
            </w:r>
          </w:p>
        </w:tc>
        <w:tc>
          <w:tcPr>
            <w:tcW w:w="4677" w:type="dxa"/>
            <w:gridSpan w:val="2"/>
            <w:tcBorders>
              <w:top w:val="nil"/>
              <w:left w:val="nil"/>
              <w:bottom w:val="nil"/>
              <w:right w:val="nil"/>
            </w:tcBorders>
            <w:shd w:val="clear" w:color="auto" w:fill="E0E0E0"/>
            <w:noWrap/>
          </w:tcPr>
          <w:p w14:paraId="696965EE" w14:textId="77777777" w:rsidR="00D46AB6" w:rsidRPr="0025138C" w:rsidRDefault="00D46AB6" w:rsidP="006A66B8">
            <w:pPr>
              <w:spacing w:after="0" w:line="240" w:lineRule="auto"/>
              <w:jc w:val="left"/>
              <w:rPr>
                <w:sz w:val="20"/>
                <w:szCs w:val="20"/>
              </w:rPr>
            </w:pPr>
            <w:r w:rsidRPr="0025138C">
              <w:rPr>
                <w:sz w:val="20"/>
                <w:szCs w:val="20"/>
              </w:rPr>
              <w:t xml:space="preserve">Exponential saturating function with parameters </w:t>
            </w:r>
            <w:r w:rsidRPr="0025138C">
              <w:rPr>
                <w:i/>
                <w:sz w:val="20"/>
                <w:szCs w:val="20"/>
              </w:rPr>
              <w:t>a</w:t>
            </w:r>
            <w:r w:rsidRPr="0025138C">
              <w:rPr>
                <w:sz w:val="20"/>
                <w:szCs w:val="20"/>
              </w:rPr>
              <w:t xml:space="preserve"> = 1.2, </w:t>
            </w:r>
            <w:r w:rsidRPr="0025138C">
              <w:rPr>
                <w:i/>
                <w:sz w:val="20"/>
                <w:szCs w:val="20"/>
              </w:rPr>
              <w:t>b</w:t>
            </w:r>
            <w:r w:rsidRPr="0025138C">
              <w:rPr>
                <w:sz w:val="20"/>
                <w:szCs w:val="20"/>
              </w:rPr>
              <w:t xml:space="preserve"> = 0.0213, and </w:t>
            </w:r>
            <w:r w:rsidRPr="0025138C">
              <w:rPr>
                <w:i/>
                <w:sz w:val="20"/>
                <w:szCs w:val="20"/>
              </w:rPr>
              <w:t>c</w:t>
            </w:r>
            <w:r w:rsidRPr="0025138C">
              <w:rPr>
                <w:sz w:val="20"/>
                <w:szCs w:val="20"/>
              </w:rPr>
              <w:t xml:space="preserve"> = 0.0861 (see appendix II for the definition of an exponential saturating function).</w:t>
            </w:r>
          </w:p>
        </w:tc>
        <w:tc>
          <w:tcPr>
            <w:tcW w:w="1417" w:type="dxa"/>
            <w:tcBorders>
              <w:top w:val="nil"/>
              <w:left w:val="nil"/>
              <w:bottom w:val="nil"/>
              <w:right w:val="nil"/>
            </w:tcBorders>
            <w:shd w:val="clear" w:color="auto" w:fill="E0E0E0"/>
            <w:noWrap/>
          </w:tcPr>
          <w:p w14:paraId="0B785BAB" w14:textId="77777777" w:rsidR="00D46AB6" w:rsidRPr="0025138C" w:rsidRDefault="00D46AB6" w:rsidP="006A66B8">
            <w:pPr>
              <w:spacing w:after="0" w:line="240" w:lineRule="auto"/>
              <w:jc w:val="left"/>
              <w:rPr>
                <w:sz w:val="20"/>
                <w:szCs w:val="20"/>
              </w:rPr>
            </w:pPr>
            <w:r w:rsidRPr="0025138C">
              <w:rPr>
                <w:color w:val="000000"/>
                <w:sz w:val="20"/>
                <w:szCs w:val="20"/>
              </w:rPr>
              <w:fldChar w:fldCharType="begin"/>
            </w:r>
            <w:r w:rsidR="006A66B8" w:rsidRPr="0025138C">
              <w:rPr>
                <w:color w:val="000000"/>
                <w:sz w:val="20"/>
                <w:szCs w:val="20"/>
              </w:rPr>
              <w:instrText xml:space="preserve"> ADDIN EN.CITE &lt;EndNote&gt;&lt;Cite&gt;&lt;Author&gt;Plaisier&lt;/Author&gt;&lt;Year&gt;1991&lt;/Year&gt;&lt;RecNum&gt;1327&lt;/RecNum&gt;&lt;DisplayText&gt;[7]&lt;/DisplayText&gt;&lt;record&gt;&lt;rec-number&gt;1327&lt;/rec-number&gt;&lt;foreign-keys&gt;&lt;key app="EN" db-id="2tfz0exenzf0eledprtxpxars2wf0etetrta"&gt;1327&lt;/key&gt;&lt;/foreign-keys&gt;&lt;ref-type name="Journal Article"&gt;17&lt;/ref-type&gt;&lt;contributors&gt;&lt;authors&gt;&lt;author&gt;Plaisier, A. P.&lt;/author&gt;&lt;author&gt;van Oortmarssen, G. J.&lt;/author&gt;&lt;author&gt;Remme, J.&lt;/author&gt;&lt;author&gt;Alley, E. S.&lt;/author&gt;&lt;author&gt;Habbema, J. D.&lt;/author&gt;&lt;/authors&gt;&lt;/contributors&gt;&lt;auth-address&gt;Department of Public Health and Social Medicine, Medical Faculty, Erasmus University Rotterdam, Netherlands.&lt;/auth-address&gt;&lt;titles&gt;&lt;title&gt;The risk and dynamics of onchocerciasis recrudescence after cessation of vector control&lt;/title&gt;&lt;secondary-title&gt;Bull World Health Organ&lt;/secondary-title&gt;&lt;/titles&gt;&lt;pages&gt;169-78&lt;/pages&gt;&lt;volume&gt;69&lt;/volume&gt;&lt;number&gt;2&lt;/number&gt;&lt;keywords&gt;&lt;keyword&gt;Africa, Western/epidemiology&lt;/keyword&gt;&lt;keyword&gt;Animals&lt;/keyword&gt;&lt;keyword&gt;Communicable Disease Control/*methods&lt;/keyword&gt;&lt;keyword&gt;*Computer Simulation&lt;/keyword&gt;&lt;keyword&gt;Decision Making&lt;/keyword&gt;&lt;keyword&gt;Human&lt;/keyword&gt;&lt;keyword&gt;*Insect Vectors&lt;/keyword&gt;&lt;keyword&gt;*Models, Statistical&lt;/keyword&gt;&lt;keyword&gt;Onchocerciasis/epidemiology/*prevention &amp;amp; control/transmission&lt;/keyword&gt;&lt;keyword&gt;Recurrence&lt;/keyword&gt;&lt;keyword&gt;Risk Factors&lt;/keyword&gt;&lt;/keywords&gt;&lt;dates&gt;&lt;year&gt;1991&lt;/year&gt;&lt;/dates&gt;&lt;isbn&gt;0042-9686&lt;/isbn&gt;&lt;accession-num&gt;1860147&lt;/accession-num&gt;&lt;urls&gt;&lt;related-urls&gt;&lt;url&gt;http://www.ncbi.nlm.nih.gov/entrez/query.fcgi?cmd=Retrieve&amp;amp;db=PubMed&amp;amp;dopt=Citation&amp;amp;list_uids=1860147&lt;/url&gt;&lt;/related-urls&gt;&lt;/urls&gt;&lt;/record&gt;&lt;/Cite&gt;&lt;/EndNote&gt;</w:instrText>
            </w:r>
            <w:r w:rsidRPr="0025138C">
              <w:rPr>
                <w:color w:val="000000"/>
                <w:sz w:val="20"/>
                <w:szCs w:val="20"/>
              </w:rPr>
              <w:fldChar w:fldCharType="separate"/>
            </w:r>
            <w:r w:rsidR="006A66B8" w:rsidRPr="0025138C">
              <w:rPr>
                <w:noProof/>
                <w:color w:val="000000"/>
                <w:sz w:val="20"/>
                <w:szCs w:val="20"/>
              </w:rPr>
              <w:t>[</w:t>
            </w:r>
            <w:hyperlink w:anchor="_ENREF_7" w:tooltip="Plaisier, 1991 #1327" w:history="1">
              <w:r w:rsidR="006A66B8" w:rsidRPr="0025138C">
                <w:rPr>
                  <w:noProof/>
                  <w:color w:val="000000"/>
                  <w:sz w:val="20"/>
                  <w:szCs w:val="20"/>
                </w:rPr>
                <w:t>7</w:t>
              </w:r>
            </w:hyperlink>
            <w:r w:rsidR="006A66B8" w:rsidRPr="0025138C">
              <w:rPr>
                <w:noProof/>
                <w:color w:val="000000"/>
                <w:sz w:val="20"/>
                <w:szCs w:val="20"/>
              </w:rPr>
              <w:t>]</w:t>
            </w:r>
            <w:r w:rsidRPr="0025138C">
              <w:rPr>
                <w:color w:val="000000"/>
                <w:sz w:val="20"/>
                <w:szCs w:val="20"/>
              </w:rPr>
              <w:fldChar w:fldCharType="end"/>
            </w:r>
            <w:r w:rsidRPr="0025138C">
              <w:rPr>
                <w:color w:val="000000"/>
                <w:sz w:val="20"/>
                <w:szCs w:val="20"/>
              </w:rPr>
              <w:t xml:space="preserve">, which refers to </w:t>
            </w:r>
            <w:r w:rsidRPr="0025138C">
              <w:rPr>
                <w:color w:val="000000"/>
                <w:sz w:val="20"/>
                <w:szCs w:val="20"/>
              </w:rPr>
              <w:fldChar w:fldCharType="begin"/>
            </w:r>
            <w:r w:rsidR="006A66B8" w:rsidRPr="0025138C">
              <w:rPr>
                <w:color w:val="000000"/>
                <w:sz w:val="20"/>
                <w:szCs w:val="20"/>
              </w:rPr>
              <w:instrText xml:space="preserve"> ADDIN EN.CITE &lt;EndNote&gt;&lt;Cite&gt;&lt;Author&gt;World Health Organization&lt;/Author&gt;&lt;Year&gt;1989&lt;/Year&gt;&lt;RecNum&gt;2940&lt;/RecNum&gt;&lt;DisplayText&gt;[27,28]&lt;/DisplayText&gt;&lt;record&gt;&lt;rec-number&gt;2940&lt;/rec-number&gt;&lt;foreign-keys&gt;&lt;key app="EN" db-id="2tfz0exenzf0eledprtxpxars2wf0etetrta"&gt;2940&lt;/key&gt;&lt;/foreign-keys&gt;&lt;ref-type name="Journal Article"&gt;17&lt;/ref-type&gt;&lt;contributors&gt;&lt;authors&gt;&lt;author&gt;World Health Organization,&lt;/author&gt;&lt;/authors&gt;&lt;/contributors&gt;&lt;titles&gt;&lt;title&gt;Onchocerciasis Control Programme in West Africa: report of the annual OCP research meeting, 20-24 March 1989&lt;/title&gt;&lt;secondary-title&gt;(unpublished)&lt;/secondary-title&gt;&lt;/titles&gt;&lt;dates&gt;&lt;year&gt;1989&lt;/year&gt;&lt;/dates&gt;&lt;urls&gt;&lt;/urls&gt;&lt;/record&gt;&lt;/Cite&gt;&lt;Cite&gt;&lt;Author&gt;Phillipon&lt;/Author&gt;&lt;Year&gt;1977&lt;/Year&gt;&lt;RecNum&gt;2941&lt;/RecNum&gt;&lt;record&gt;&lt;rec-number&gt;2941&lt;/rec-number&gt;&lt;foreign-keys&gt;&lt;key app="EN" db-id="2tfz0exenzf0eledprtxpxars2wf0etetrta"&gt;2941&lt;/key&gt;&lt;/foreign-keys&gt;&lt;ref-type name="Report"&gt;27&lt;/ref-type&gt;&lt;contributors&gt;&lt;authors&gt;&lt;author&gt;Phillipon, B.&lt;/author&gt;&lt;/authors&gt;&lt;/contributors&gt;&lt;titles&gt;&lt;title&gt;&lt;style face="normal" font="default" size="100%"&gt;Étude de la transmission d’&lt;/style&gt;&lt;style face="italic" font="default" size="100%"&gt;Onchocerca volvulus&lt;/style&gt;&lt;style face="normal" font="default" size="100%"&gt; (Leuckart, 1893) (Nematoda, Onchocercidae) par &lt;/style&gt;&lt;style face="italic" font="default" size="100%"&gt;Simulium damnosum &lt;/style&gt;&lt;style face="normal" font="default" size="100%"&gt;Theobald, 1903 (Diptera, Simuliidae) en Afrique tropicale. &lt;/style&gt;&lt;/title&gt;&lt;/titles&gt;&lt;dates&gt;&lt;year&gt;1977&lt;/year&gt;&lt;/dates&gt;&lt;pub-location&gt;Paris&lt;/pub-location&gt;&lt;publisher&gt;O.R.S.T.O.M.&lt;/publisher&gt;&lt;urls&gt;&lt;/urls&gt;&lt;/record&gt;&lt;/Cite&gt;&lt;/EndNote&gt;</w:instrText>
            </w:r>
            <w:r w:rsidRPr="0025138C">
              <w:rPr>
                <w:color w:val="000000"/>
                <w:sz w:val="20"/>
                <w:szCs w:val="20"/>
              </w:rPr>
              <w:fldChar w:fldCharType="separate"/>
            </w:r>
            <w:r w:rsidR="006A66B8" w:rsidRPr="0025138C">
              <w:rPr>
                <w:noProof/>
                <w:color w:val="000000"/>
                <w:sz w:val="20"/>
                <w:szCs w:val="20"/>
              </w:rPr>
              <w:t>[</w:t>
            </w:r>
            <w:hyperlink w:anchor="_ENREF_27" w:tooltip="World Health Organization, 1989 #2940" w:history="1">
              <w:r w:rsidR="006A66B8" w:rsidRPr="0025138C">
                <w:rPr>
                  <w:noProof/>
                  <w:color w:val="000000"/>
                  <w:sz w:val="20"/>
                  <w:szCs w:val="20"/>
                </w:rPr>
                <w:t>27</w:t>
              </w:r>
            </w:hyperlink>
            <w:r w:rsidR="006A66B8" w:rsidRPr="0025138C">
              <w:rPr>
                <w:noProof/>
                <w:color w:val="000000"/>
                <w:sz w:val="20"/>
                <w:szCs w:val="20"/>
              </w:rPr>
              <w:t>,</w:t>
            </w:r>
            <w:hyperlink w:anchor="_ENREF_28" w:tooltip="Phillipon, 1977 #2941" w:history="1">
              <w:r w:rsidR="006A66B8" w:rsidRPr="0025138C">
                <w:rPr>
                  <w:noProof/>
                  <w:color w:val="000000"/>
                  <w:sz w:val="20"/>
                  <w:szCs w:val="20"/>
                </w:rPr>
                <w:t>28</w:t>
              </w:r>
            </w:hyperlink>
            <w:r w:rsidR="006A66B8" w:rsidRPr="0025138C">
              <w:rPr>
                <w:noProof/>
                <w:color w:val="000000"/>
                <w:sz w:val="20"/>
                <w:szCs w:val="20"/>
              </w:rPr>
              <w:t>]</w:t>
            </w:r>
            <w:r w:rsidRPr="0025138C">
              <w:rPr>
                <w:color w:val="000000"/>
                <w:sz w:val="20"/>
                <w:szCs w:val="20"/>
              </w:rPr>
              <w:fldChar w:fldCharType="end"/>
            </w:r>
          </w:p>
        </w:tc>
      </w:tr>
      <w:tr w:rsidR="00D46AB6" w:rsidRPr="0025138C" w14:paraId="56A5A963" w14:textId="77777777" w:rsidTr="006A66B8">
        <w:trPr>
          <w:cantSplit/>
        </w:trPr>
        <w:tc>
          <w:tcPr>
            <w:tcW w:w="3276" w:type="dxa"/>
            <w:tcBorders>
              <w:top w:val="nil"/>
              <w:left w:val="nil"/>
              <w:bottom w:val="nil"/>
              <w:right w:val="nil"/>
            </w:tcBorders>
            <w:shd w:val="clear" w:color="auto" w:fill="E0E0E0"/>
            <w:noWrap/>
          </w:tcPr>
          <w:p w14:paraId="68D70759" w14:textId="77777777" w:rsidR="00D46AB6" w:rsidRPr="0025138C" w:rsidRDefault="00D46AB6" w:rsidP="006A66B8">
            <w:pPr>
              <w:spacing w:after="0" w:line="240" w:lineRule="auto"/>
              <w:jc w:val="left"/>
              <w:rPr>
                <w:sz w:val="20"/>
                <w:szCs w:val="20"/>
              </w:rPr>
            </w:pPr>
            <w:r w:rsidRPr="0025138C">
              <w:rPr>
                <w:sz w:val="20"/>
                <w:szCs w:val="20"/>
              </w:rPr>
              <w:t>Monthly cumulative survival of infective material in the central reservoir (</w:t>
            </w:r>
            <m:oMath>
              <m:r>
                <w:rPr>
                  <w:rFonts w:ascii="Cambria Math" w:hAnsi="Cambria Math"/>
                  <w:sz w:val="20"/>
                  <w:szCs w:val="20"/>
                </w:rPr>
                <m:t>ψ</m:t>
              </m:r>
            </m:oMath>
            <w:r w:rsidRPr="0025138C">
              <w:rPr>
                <w:sz w:val="20"/>
                <w:szCs w:val="20"/>
              </w:rPr>
              <w:t>)</w:t>
            </w:r>
          </w:p>
        </w:tc>
        <w:tc>
          <w:tcPr>
            <w:tcW w:w="4677" w:type="dxa"/>
            <w:gridSpan w:val="2"/>
            <w:tcBorders>
              <w:top w:val="nil"/>
              <w:left w:val="nil"/>
              <w:bottom w:val="nil"/>
              <w:right w:val="nil"/>
            </w:tcBorders>
            <w:shd w:val="clear" w:color="auto" w:fill="E0E0E0"/>
            <w:noWrap/>
          </w:tcPr>
          <w:p w14:paraId="1C41D5EC" w14:textId="77777777" w:rsidR="00D46AB6" w:rsidRPr="0025138C" w:rsidRDefault="00D46AB6" w:rsidP="006A66B8">
            <w:pPr>
              <w:spacing w:after="0" w:line="240" w:lineRule="auto"/>
              <w:jc w:val="left"/>
              <w:rPr>
                <w:sz w:val="20"/>
                <w:szCs w:val="20"/>
              </w:rPr>
            </w:pPr>
            <w:r w:rsidRPr="0025138C">
              <w:rPr>
                <w:sz w:val="20"/>
                <w:szCs w:val="20"/>
              </w:rPr>
              <w:t>0%; i.e. the cloud represents a cloud of vectors that transmit infection within the same month.</w:t>
            </w:r>
          </w:p>
        </w:tc>
        <w:tc>
          <w:tcPr>
            <w:tcW w:w="1417" w:type="dxa"/>
            <w:tcBorders>
              <w:top w:val="nil"/>
              <w:left w:val="nil"/>
              <w:bottom w:val="nil"/>
              <w:right w:val="nil"/>
            </w:tcBorders>
            <w:shd w:val="clear" w:color="auto" w:fill="E0E0E0"/>
            <w:noWrap/>
          </w:tcPr>
          <w:p w14:paraId="24B88A7D" w14:textId="77777777" w:rsidR="00D46AB6" w:rsidRPr="0025138C" w:rsidRDefault="00D46AB6" w:rsidP="006A66B8">
            <w:pPr>
              <w:spacing w:after="0" w:line="240" w:lineRule="auto"/>
              <w:jc w:val="left"/>
              <w:rPr>
                <w:sz w:val="20"/>
                <w:szCs w:val="20"/>
              </w:rPr>
            </w:pPr>
            <w:r w:rsidRPr="0025138C">
              <w:rPr>
                <w:sz w:val="20"/>
                <w:szCs w:val="20"/>
              </w:rPr>
              <w:t>Assumption</w:t>
            </w:r>
          </w:p>
        </w:tc>
      </w:tr>
      <w:tr w:rsidR="00D46AB6" w:rsidRPr="0025138C" w14:paraId="7E192859" w14:textId="77777777" w:rsidTr="006A66B8">
        <w:trPr>
          <w:cantSplit/>
        </w:trPr>
        <w:tc>
          <w:tcPr>
            <w:tcW w:w="9370" w:type="dxa"/>
            <w:gridSpan w:val="4"/>
            <w:tcBorders>
              <w:top w:val="nil"/>
              <w:left w:val="nil"/>
              <w:bottom w:val="nil"/>
              <w:right w:val="nil"/>
            </w:tcBorders>
            <w:shd w:val="clear" w:color="auto" w:fill="auto"/>
            <w:noWrap/>
            <w:hideMark/>
          </w:tcPr>
          <w:p w14:paraId="2C601BD9" w14:textId="77777777" w:rsidR="00D46AB6" w:rsidRPr="0025138C" w:rsidRDefault="00D46AB6" w:rsidP="006A66B8">
            <w:pPr>
              <w:spacing w:after="0" w:line="240" w:lineRule="auto"/>
              <w:jc w:val="left"/>
              <w:rPr>
                <w:sz w:val="20"/>
                <w:szCs w:val="20"/>
              </w:rPr>
            </w:pPr>
            <w:r w:rsidRPr="0025138C">
              <w:rPr>
                <w:b/>
                <w:bCs/>
                <w:sz w:val="20"/>
                <w:szCs w:val="20"/>
              </w:rPr>
              <w:t>Mass treatment coverage</w:t>
            </w:r>
          </w:p>
        </w:tc>
      </w:tr>
      <w:tr w:rsidR="00D46AB6" w:rsidRPr="0025138C" w14:paraId="776D7ACF" w14:textId="77777777" w:rsidTr="006A66B8">
        <w:trPr>
          <w:cantSplit/>
        </w:trPr>
        <w:tc>
          <w:tcPr>
            <w:tcW w:w="3276" w:type="dxa"/>
            <w:tcBorders>
              <w:top w:val="nil"/>
              <w:left w:val="nil"/>
              <w:bottom w:val="nil"/>
              <w:right w:val="nil"/>
            </w:tcBorders>
            <w:shd w:val="clear" w:color="auto" w:fill="auto"/>
            <w:noWrap/>
            <w:hideMark/>
          </w:tcPr>
          <w:p w14:paraId="262DDA57" w14:textId="77777777" w:rsidR="00D46AB6" w:rsidRPr="0025138C" w:rsidRDefault="00D46AB6" w:rsidP="006A66B8">
            <w:pPr>
              <w:spacing w:after="0" w:line="240" w:lineRule="auto"/>
              <w:jc w:val="left"/>
              <w:rPr>
                <w:sz w:val="20"/>
                <w:szCs w:val="20"/>
              </w:rPr>
            </w:pPr>
            <w:r w:rsidRPr="0025138C">
              <w:rPr>
                <w:sz w:val="20"/>
                <w:szCs w:val="20"/>
              </w:rPr>
              <w:t>Coverage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w</m:t>
                  </m:r>
                </m:sub>
              </m:sSub>
            </m:oMath>
            <w:r w:rsidRPr="0025138C">
              <w:rPr>
                <w:sz w:val="20"/>
                <w:szCs w:val="20"/>
              </w:rPr>
              <w:t>)</w:t>
            </w:r>
          </w:p>
        </w:tc>
        <w:tc>
          <w:tcPr>
            <w:tcW w:w="4677" w:type="dxa"/>
            <w:gridSpan w:val="2"/>
            <w:tcBorders>
              <w:top w:val="nil"/>
              <w:left w:val="nil"/>
              <w:bottom w:val="nil"/>
              <w:right w:val="nil"/>
            </w:tcBorders>
            <w:shd w:val="clear" w:color="auto" w:fill="auto"/>
            <w:noWrap/>
            <w:hideMark/>
          </w:tcPr>
          <w:p w14:paraId="481E06C2" w14:textId="77777777" w:rsidR="00D46AB6" w:rsidRPr="0025138C" w:rsidRDefault="00D46AB6" w:rsidP="006A66B8">
            <w:pPr>
              <w:spacing w:after="0" w:line="240" w:lineRule="auto"/>
              <w:jc w:val="left"/>
              <w:rPr>
                <w:sz w:val="20"/>
                <w:szCs w:val="20"/>
              </w:rPr>
            </w:pPr>
            <w:r w:rsidRPr="0025138C">
              <w:rPr>
                <w:sz w:val="20"/>
                <w:szCs w:val="20"/>
              </w:rPr>
              <w:t>User-defined.</w:t>
            </w:r>
          </w:p>
        </w:tc>
        <w:tc>
          <w:tcPr>
            <w:tcW w:w="1417" w:type="dxa"/>
            <w:tcBorders>
              <w:top w:val="nil"/>
              <w:left w:val="nil"/>
              <w:bottom w:val="nil"/>
              <w:right w:val="nil"/>
            </w:tcBorders>
            <w:shd w:val="clear" w:color="auto" w:fill="auto"/>
            <w:noWrap/>
            <w:hideMark/>
          </w:tcPr>
          <w:p w14:paraId="42F6216F" w14:textId="77777777" w:rsidR="00D46AB6" w:rsidRPr="0025138C" w:rsidRDefault="00D46AB6" w:rsidP="006A66B8">
            <w:pPr>
              <w:spacing w:after="0" w:line="240" w:lineRule="auto"/>
              <w:jc w:val="left"/>
              <w:rPr>
                <w:sz w:val="20"/>
                <w:szCs w:val="20"/>
              </w:rPr>
            </w:pPr>
          </w:p>
        </w:tc>
      </w:tr>
      <w:tr w:rsidR="00D46AB6" w:rsidRPr="0025138C" w14:paraId="50264DE1" w14:textId="77777777" w:rsidTr="006A66B8">
        <w:trPr>
          <w:cantSplit/>
        </w:trPr>
        <w:tc>
          <w:tcPr>
            <w:tcW w:w="7953" w:type="dxa"/>
            <w:gridSpan w:val="3"/>
            <w:tcBorders>
              <w:top w:val="nil"/>
              <w:left w:val="nil"/>
              <w:bottom w:val="nil"/>
              <w:right w:val="nil"/>
            </w:tcBorders>
            <w:shd w:val="clear" w:color="auto" w:fill="auto"/>
            <w:noWrap/>
            <w:hideMark/>
          </w:tcPr>
          <w:p w14:paraId="3E0D4F16" w14:textId="77777777" w:rsidR="00D46AB6" w:rsidRPr="0025138C" w:rsidRDefault="00D46AB6" w:rsidP="006A66B8">
            <w:pPr>
              <w:spacing w:after="0" w:line="240" w:lineRule="auto"/>
              <w:jc w:val="left"/>
              <w:rPr>
                <w:i/>
                <w:sz w:val="20"/>
                <w:szCs w:val="20"/>
              </w:rPr>
            </w:pPr>
            <w:r w:rsidRPr="0025138C">
              <w:rPr>
                <w:i/>
                <w:sz w:val="20"/>
                <w:szCs w:val="20"/>
              </w:rPr>
              <w:t>Relative compliance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r</m:t>
                  </m:r>
                </m:sub>
              </m:sSub>
              <m:d>
                <m:dPr>
                  <m:ctrlPr>
                    <w:rPr>
                      <w:rFonts w:ascii="Cambria Math" w:hAnsi="Cambria Math"/>
                      <w:i/>
                      <w:sz w:val="20"/>
                      <w:szCs w:val="20"/>
                    </w:rPr>
                  </m:ctrlPr>
                </m:dPr>
                <m:e>
                  <m:r>
                    <w:rPr>
                      <w:rFonts w:ascii="Cambria Math" w:hAnsi="Cambria Math"/>
                      <w:sz w:val="20"/>
                      <w:szCs w:val="20"/>
                    </w:rPr>
                    <m:t>k,s</m:t>
                  </m:r>
                </m:e>
              </m:d>
            </m:oMath>
            <w:r w:rsidRPr="0025138C">
              <w:rPr>
                <w:i/>
                <w:sz w:val="20"/>
                <w:szCs w:val="20"/>
              </w:rPr>
              <w:t>) by age and sex (descriptive label used in graphs)</w:t>
            </w:r>
          </w:p>
        </w:tc>
        <w:tc>
          <w:tcPr>
            <w:tcW w:w="1417" w:type="dxa"/>
            <w:vMerge w:val="restart"/>
            <w:tcBorders>
              <w:top w:val="nil"/>
              <w:left w:val="nil"/>
              <w:right w:val="nil"/>
            </w:tcBorders>
            <w:shd w:val="clear" w:color="auto" w:fill="auto"/>
            <w:noWrap/>
            <w:hideMark/>
          </w:tcPr>
          <w:p w14:paraId="1F9FCA73" w14:textId="77777777" w:rsidR="00D46AB6" w:rsidRPr="0025138C" w:rsidRDefault="00D46AB6" w:rsidP="006A66B8">
            <w:pPr>
              <w:spacing w:after="0" w:line="240" w:lineRule="auto"/>
              <w:jc w:val="left"/>
              <w:rPr>
                <w:sz w:val="20"/>
                <w:szCs w:val="20"/>
              </w:rPr>
            </w:pPr>
            <w:r w:rsidRPr="0025138C">
              <w:rPr>
                <w:sz w:val="20"/>
                <w:szCs w:val="20"/>
              </w:rPr>
              <w:t>Based on unpublished OCP data</w:t>
            </w:r>
          </w:p>
        </w:tc>
      </w:tr>
      <w:tr w:rsidR="00D46AB6" w:rsidRPr="0025138C" w14:paraId="35B52764" w14:textId="77777777" w:rsidTr="006A66B8">
        <w:trPr>
          <w:cantSplit/>
        </w:trPr>
        <w:tc>
          <w:tcPr>
            <w:tcW w:w="3276" w:type="dxa"/>
            <w:tcBorders>
              <w:top w:val="nil"/>
              <w:left w:val="nil"/>
              <w:bottom w:val="nil"/>
              <w:right w:val="nil"/>
            </w:tcBorders>
            <w:shd w:val="clear" w:color="auto" w:fill="auto"/>
            <w:noWrap/>
            <w:vAlign w:val="center"/>
          </w:tcPr>
          <w:p w14:paraId="6886A21A" w14:textId="77777777" w:rsidR="00D46AB6" w:rsidRPr="0025138C" w:rsidRDefault="00D46AB6" w:rsidP="006A66B8">
            <w:pPr>
              <w:spacing w:after="0" w:line="240" w:lineRule="auto"/>
              <w:jc w:val="left"/>
              <w:rPr>
                <w:color w:val="FF0000"/>
                <w:sz w:val="20"/>
                <w:szCs w:val="20"/>
              </w:rPr>
            </w:pPr>
            <w:r w:rsidRPr="0025138C">
              <w:rPr>
                <w:color w:val="000000"/>
                <w:sz w:val="20"/>
                <w:szCs w:val="20"/>
              </w:rPr>
              <w:t>age-group</w:t>
            </w:r>
          </w:p>
        </w:tc>
        <w:tc>
          <w:tcPr>
            <w:tcW w:w="2338" w:type="dxa"/>
            <w:tcBorders>
              <w:top w:val="nil"/>
              <w:left w:val="nil"/>
              <w:bottom w:val="nil"/>
              <w:right w:val="nil"/>
            </w:tcBorders>
            <w:shd w:val="clear" w:color="auto" w:fill="auto"/>
            <w:noWrap/>
            <w:vAlign w:val="center"/>
          </w:tcPr>
          <w:p w14:paraId="1005B8D5" w14:textId="77777777" w:rsidR="00D46AB6" w:rsidRPr="0025138C" w:rsidRDefault="00D46AB6" w:rsidP="006A66B8">
            <w:pPr>
              <w:spacing w:after="0" w:line="240" w:lineRule="auto"/>
              <w:jc w:val="left"/>
              <w:rPr>
                <w:color w:val="FF0000"/>
                <w:sz w:val="20"/>
                <w:szCs w:val="20"/>
              </w:rPr>
            </w:pPr>
            <w:proofErr w:type="spellStart"/>
            <w:r w:rsidRPr="0025138C">
              <w:rPr>
                <w:color w:val="000000"/>
                <w:sz w:val="20"/>
                <w:szCs w:val="20"/>
              </w:rPr>
              <w:t>cr</w:t>
            </w:r>
            <w:proofErr w:type="spellEnd"/>
            <w:r w:rsidRPr="0025138C">
              <w:rPr>
                <w:color w:val="000000"/>
                <w:sz w:val="20"/>
                <w:szCs w:val="20"/>
              </w:rPr>
              <w:t>(</w:t>
            </w:r>
            <w:proofErr w:type="spellStart"/>
            <w:r w:rsidRPr="0025138C">
              <w:rPr>
                <w:color w:val="000000"/>
                <w:sz w:val="20"/>
                <w:szCs w:val="20"/>
              </w:rPr>
              <w:t>k,males</w:t>
            </w:r>
            <w:proofErr w:type="spellEnd"/>
            <w:r w:rsidRPr="0025138C">
              <w:rPr>
                <w:color w:val="000000"/>
                <w:sz w:val="20"/>
                <w:szCs w:val="20"/>
              </w:rPr>
              <w:t>)</w:t>
            </w:r>
          </w:p>
        </w:tc>
        <w:tc>
          <w:tcPr>
            <w:tcW w:w="2339" w:type="dxa"/>
            <w:tcBorders>
              <w:top w:val="nil"/>
              <w:left w:val="nil"/>
              <w:bottom w:val="nil"/>
              <w:right w:val="nil"/>
            </w:tcBorders>
            <w:shd w:val="clear" w:color="auto" w:fill="auto"/>
            <w:vAlign w:val="center"/>
          </w:tcPr>
          <w:p w14:paraId="469080BF" w14:textId="77777777" w:rsidR="00D46AB6" w:rsidRPr="0025138C" w:rsidRDefault="00D46AB6" w:rsidP="006A66B8">
            <w:pPr>
              <w:spacing w:after="0" w:line="240" w:lineRule="auto"/>
              <w:jc w:val="left"/>
              <w:rPr>
                <w:color w:val="FF0000"/>
                <w:sz w:val="20"/>
                <w:szCs w:val="20"/>
              </w:rPr>
            </w:pPr>
            <w:proofErr w:type="spellStart"/>
            <w:r w:rsidRPr="0025138C">
              <w:rPr>
                <w:color w:val="000000"/>
                <w:sz w:val="20"/>
                <w:szCs w:val="20"/>
              </w:rPr>
              <w:t>cr</w:t>
            </w:r>
            <w:proofErr w:type="spellEnd"/>
            <w:r w:rsidRPr="0025138C">
              <w:rPr>
                <w:color w:val="000000"/>
                <w:sz w:val="20"/>
                <w:szCs w:val="20"/>
              </w:rPr>
              <w:t>(</w:t>
            </w:r>
            <w:proofErr w:type="spellStart"/>
            <w:r w:rsidRPr="0025138C">
              <w:rPr>
                <w:color w:val="000000"/>
                <w:sz w:val="20"/>
                <w:szCs w:val="20"/>
              </w:rPr>
              <w:t>k,females</w:t>
            </w:r>
            <w:proofErr w:type="spellEnd"/>
            <w:r w:rsidRPr="0025138C">
              <w:rPr>
                <w:color w:val="000000"/>
                <w:sz w:val="20"/>
                <w:szCs w:val="20"/>
              </w:rPr>
              <w:t>)</w:t>
            </w:r>
          </w:p>
        </w:tc>
        <w:tc>
          <w:tcPr>
            <w:tcW w:w="1417" w:type="dxa"/>
            <w:vMerge/>
            <w:tcBorders>
              <w:left w:val="nil"/>
              <w:right w:val="nil"/>
            </w:tcBorders>
            <w:shd w:val="clear" w:color="auto" w:fill="auto"/>
            <w:noWrap/>
          </w:tcPr>
          <w:p w14:paraId="30A7F029" w14:textId="77777777" w:rsidR="00D46AB6" w:rsidRPr="0025138C" w:rsidRDefault="00D46AB6" w:rsidP="006A66B8">
            <w:pPr>
              <w:spacing w:after="0" w:line="240" w:lineRule="auto"/>
              <w:jc w:val="left"/>
              <w:rPr>
                <w:color w:val="FF0000"/>
                <w:sz w:val="20"/>
                <w:szCs w:val="20"/>
              </w:rPr>
            </w:pPr>
          </w:p>
        </w:tc>
      </w:tr>
      <w:tr w:rsidR="00D46AB6" w:rsidRPr="0025138C" w14:paraId="707F2484" w14:textId="77777777" w:rsidTr="006A66B8">
        <w:trPr>
          <w:cantSplit/>
        </w:trPr>
        <w:tc>
          <w:tcPr>
            <w:tcW w:w="3276" w:type="dxa"/>
            <w:tcBorders>
              <w:top w:val="nil"/>
              <w:left w:val="nil"/>
              <w:bottom w:val="nil"/>
              <w:right w:val="nil"/>
            </w:tcBorders>
            <w:shd w:val="clear" w:color="auto" w:fill="auto"/>
            <w:noWrap/>
            <w:vAlign w:val="center"/>
          </w:tcPr>
          <w:p w14:paraId="01B500A6" w14:textId="77777777" w:rsidR="00D46AB6" w:rsidRPr="0025138C" w:rsidRDefault="00F52658" w:rsidP="006A66B8">
            <w:pPr>
              <w:spacing w:after="0" w:line="240" w:lineRule="auto"/>
              <w:jc w:val="left"/>
              <w:rPr>
                <w:color w:val="FF0000"/>
                <w:sz w:val="20"/>
                <w:szCs w:val="20"/>
              </w:rPr>
            </w:pPr>
            <w:r w:rsidRPr="0025138C">
              <w:rPr>
                <w:color w:val="000000"/>
                <w:sz w:val="20"/>
                <w:szCs w:val="20"/>
              </w:rPr>
              <w:tab/>
            </w:r>
            <w:r w:rsidR="00D46AB6" w:rsidRPr="0025138C">
              <w:rPr>
                <w:color w:val="000000"/>
                <w:sz w:val="20"/>
                <w:szCs w:val="20"/>
              </w:rPr>
              <w:t>0-4</w:t>
            </w:r>
          </w:p>
        </w:tc>
        <w:tc>
          <w:tcPr>
            <w:tcW w:w="2338" w:type="dxa"/>
            <w:tcBorders>
              <w:top w:val="nil"/>
              <w:left w:val="nil"/>
              <w:bottom w:val="nil"/>
              <w:right w:val="nil"/>
            </w:tcBorders>
            <w:shd w:val="clear" w:color="auto" w:fill="auto"/>
            <w:noWrap/>
            <w:vAlign w:val="center"/>
          </w:tcPr>
          <w:p w14:paraId="17E68133" w14:textId="77777777" w:rsidR="00D46AB6" w:rsidRPr="0025138C" w:rsidRDefault="00D46AB6" w:rsidP="006A66B8">
            <w:pPr>
              <w:spacing w:after="0" w:line="240" w:lineRule="auto"/>
              <w:jc w:val="left"/>
              <w:rPr>
                <w:color w:val="FF0000"/>
                <w:sz w:val="20"/>
                <w:szCs w:val="20"/>
              </w:rPr>
            </w:pPr>
            <w:r w:rsidRPr="0025138C">
              <w:rPr>
                <w:color w:val="000000"/>
                <w:sz w:val="20"/>
                <w:szCs w:val="20"/>
              </w:rPr>
              <w:t>0</w:t>
            </w:r>
          </w:p>
        </w:tc>
        <w:tc>
          <w:tcPr>
            <w:tcW w:w="2339" w:type="dxa"/>
            <w:tcBorders>
              <w:top w:val="nil"/>
              <w:left w:val="nil"/>
              <w:bottom w:val="nil"/>
              <w:right w:val="nil"/>
            </w:tcBorders>
            <w:shd w:val="clear" w:color="auto" w:fill="auto"/>
            <w:vAlign w:val="center"/>
          </w:tcPr>
          <w:p w14:paraId="00F75168" w14:textId="77777777" w:rsidR="00D46AB6" w:rsidRPr="0025138C" w:rsidRDefault="00D46AB6" w:rsidP="006A66B8">
            <w:pPr>
              <w:spacing w:after="0" w:line="240" w:lineRule="auto"/>
              <w:jc w:val="left"/>
              <w:rPr>
                <w:color w:val="FF0000"/>
                <w:sz w:val="20"/>
                <w:szCs w:val="20"/>
              </w:rPr>
            </w:pPr>
            <w:r w:rsidRPr="0025138C">
              <w:rPr>
                <w:color w:val="000000"/>
                <w:sz w:val="20"/>
                <w:szCs w:val="20"/>
              </w:rPr>
              <w:t>0</w:t>
            </w:r>
          </w:p>
        </w:tc>
        <w:tc>
          <w:tcPr>
            <w:tcW w:w="1417" w:type="dxa"/>
            <w:vMerge/>
            <w:tcBorders>
              <w:left w:val="nil"/>
              <w:right w:val="nil"/>
            </w:tcBorders>
            <w:shd w:val="clear" w:color="auto" w:fill="auto"/>
            <w:noWrap/>
          </w:tcPr>
          <w:p w14:paraId="2AFABF06" w14:textId="77777777" w:rsidR="00D46AB6" w:rsidRPr="0025138C" w:rsidRDefault="00D46AB6" w:rsidP="006A66B8">
            <w:pPr>
              <w:spacing w:after="0" w:line="240" w:lineRule="auto"/>
              <w:jc w:val="left"/>
              <w:rPr>
                <w:color w:val="FF0000"/>
                <w:sz w:val="20"/>
                <w:szCs w:val="20"/>
              </w:rPr>
            </w:pPr>
          </w:p>
        </w:tc>
      </w:tr>
      <w:tr w:rsidR="00D46AB6" w:rsidRPr="0025138C" w14:paraId="56419201" w14:textId="77777777" w:rsidTr="006A66B8">
        <w:trPr>
          <w:cantSplit/>
        </w:trPr>
        <w:tc>
          <w:tcPr>
            <w:tcW w:w="3276" w:type="dxa"/>
            <w:tcBorders>
              <w:top w:val="nil"/>
              <w:left w:val="nil"/>
              <w:bottom w:val="nil"/>
              <w:right w:val="nil"/>
            </w:tcBorders>
            <w:shd w:val="clear" w:color="auto" w:fill="auto"/>
            <w:noWrap/>
            <w:vAlign w:val="center"/>
          </w:tcPr>
          <w:p w14:paraId="58A8D167" w14:textId="77777777" w:rsidR="00D46AB6" w:rsidRPr="0025138C" w:rsidRDefault="00F52658" w:rsidP="006A66B8">
            <w:pPr>
              <w:spacing w:after="0" w:line="240" w:lineRule="auto"/>
              <w:jc w:val="left"/>
              <w:rPr>
                <w:color w:val="FF0000"/>
                <w:sz w:val="20"/>
                <w:szCs w:val="20"/>
              </w:rPr>
            </w:pPr>
            <w:r w:rsidRPr="0025138C">
              <w:rPr>
                <w:color w:val="000000"/>
                <w:sz w:val="20"/>
                <w:szCs w:val="20"/>
              </w:rPr>
              <w:tab/>
            </w:r>
            <w:r w:rsidR="00D46AB6" w:rsidRPr="0025138C">
              <w:rPr>
                <w:color w:val="000000"/>
                <w:sz w:val="20"/>
                <w:szCs w:val="20"/>
              </w:rPr>
              <w:t>5-9</w:t>
            </w:r>
          </w:p>
        </w:tc>
        <w:tc>
          <w:tcPr>
            <w:tcW w:w="2338" w:type="dxa"/>
            <w:tcBorders>
              <w:top w:val="nil"/>
              <w:left w:val="nil"/>
              <w:bottom w:val="nil"/>
              <w:right w:val="nil"/>
            </w:tcBorders>
            <w:shd w:val="clear" w:color="auto" w:fill="auto"/>
            <w:noWrap/>
            <w:vAlign w:val="center"/>
          </w:tcPr>
          <w:p w14:paraId="5F763ECC" w14:textId="77777777" w:rsidR="00D46AB6" w:rsidRPr="0025138C" w:rsidRDefault="00D46AB6" w:rsidP="006A66B8">
            <w:pPr>
              <w:spacing w:after="0" w:line="240" w:lineRule="auto"/>
              <w:jc w:val="left"/>
              <w:rPr>
                <w:color w:val="FF0000"/>
                <w:sz w:val="20"/>
                <w:szCs w:val="20"/>
              </w:rPr>
            </w:pPr>
            <w:r w:rsidRPr="0025138C">
              <w:rPr>
                <w:color w:val="000000"/>
                <w:sz w:val="20"/>
                <w:szCs w:val="20"/>
              </w:rPr>
              <w:t>0.75</w:t>
            </w:r>
          </w:p>
        </w:tc>
        <w:tc>
          <w:tcPr>
            <w:tcW w:w="2339" w:type="dxa"/>
            <w:tcBorders>
              <w:top w:val="nil"/>
              <w:left w:val="nil"/>
              <w:bottom w:val="nil"/>
              <w:right w:val="nil"/>
            </w:tcBorders>
            <w:shd w:val="clear" w:color="auto" w:fill="auto"/>
            <w:vAlign w:val="center"/>
          </w:tcPr>
          <w:p w14:paraId="565404E7" w14:textId="77777777" w:rsidR="00D46AB6" w:rsidRPr="0025138C" w:rsidRDefault="00D46AB6" w:rsidP="006A66B8">
            <w:pPr>
              <w:spacing w:after="0" w:line="240" w:lineRule="auto"/>
              <w:jc w:val="left"/>
              <w:rPr>
                <w:color w:val="FF0000"/>
                <w:sz w:val="20"/>
                <w:szCs w:val="20"/>
              </w:rPr>
            </w:pPr>
            <w:r w:rsidRPr="0025138C">
              <w:rPr>
                <w:color w:val="000000"/>
                <w:sz w:val="20"/>
                <w:szCs w:val="20"/>
              </w:rPr>
              <w:t>0.5</w:t>
            </w:r>
          </w:p>
        </w:tc>
        <w:tc>
          <w:tcPr>
            <w:tcW w:w="1417" w:type="dxa"/>
            <w:vMerge/>
            <w:tcBorders>
              <w:left w:val="nil"/>
              <w:right w:val="nil"/>
            </w:tcBorders>
            <w:shd w:val="clear" w:color="auto" w:fill="auto"/>
            <w:noWrap/>
          </w:tcPr>
          <w:p w14:paraId="704D083A" w14:textId="77777777" w:rsidR="00D46AB6" w:rsidRPr="0025138C" w:rsidRDefault="00D46AB6" w:rsidP="006A66B8">
            <w:pPr>
              <w:spacing w:after="0" w:line="240" w:lineRule="auto"/>
              <w:jc w:val="left"/>
              <w:rPr>
                <w:color w:val="FF0000"/>
                <w:sz w:val="20"/>
                <w:szCs w:val="20"/>
              </w:rPr>
            </w:pPr>
          </w:p>
        </w:tc>
      </w:tr>
      <w:tr w:rsidR="00D46AB6" w:rsidRPr="0025138C" w14:paraId="76BF7791" w14:textId="77777777" w:rsidTr="006A66B8">
        <w:trPr>
          <w:cantSplit/>
        </w:trPr>
        <w:tc>
          <w:tcPr>
            <w:tcW w:w="3276" w:type="dxa"/>
            <w:tcBorders>
              <w:top w:val="nil"/>
              <w:left w:val="nil"/>
              <w:bottom w:val="nil"/>
              <w:right w:val="nil"/>
            </w:tcBorders>
            <w:shd w:val="clear" w:color="auto" w:fill="auto"/>
            <w:noWrap/>
            <w:vAlign w:val="center"/>
          </w:tcPr>
          <w:p w14:paraId="2C8B10CC" w14:textId="77777777" w:rsidR="00D46AB6" w:rsidRPr="0025138C" w:rsidRDefault="00F52658" w:rsidP="006A66B8">
            <w:pPr>
              <w:spacing w:after="0" w:line="240" w:lineRule="auto"/>
              <w:jc w:val="left"/>
              <w:rPr>
                <w:color w:val="FF0000"/>
                <w:sz w:val="20"/>
                <w:szCs w:val="20"/>
              </w:rPr>
            </w:pPr>
            <w:r w:rsidRPr="0025138C">
              <w:rPr>
                <w:color w:val="000000"/>
                <w:sz w:val="20"/>
                <w:szCs w:val="20"/>
              </w:rPr>
              <w:tab/>
            </w:r>
            <w:r w:rsidR="00D46AB6" w:rsidRPr="0025138C">
              <w:rPr>
                <w:color w:val="000000"/>
                <w:sz w:val="20"/>
                <w:szCs w:val="20"/>
              </w:rPr>
              <w:t>10-14</w:t>
            </w:r>
          </w:p>
        </w:tc>
        <w:tc>
          <w:tcPr>
            <w:tcW w:w="2338" w:type="dxa"/>
            <w:tcBorders>
              <w:top w:val="nil"/>
              <w:left w:val="nil"/>
              <w:bottom w:val="nil"/>
              <w:right w:val="nil"/>
            </w:tcBorders>
            <w:shd w:val="clear" w:color="auto" w:fill="auto"/>
            <w:noWrap/>
            <w:vAlign w:val="center"/>
          </w:tcPr>
          <w:p w14:paraId="6E10332E" w14:textId="77777777" w:rsidR="00D46AB6" w:rsidRPr="0025138C" w:rsidRDefault="00D46AB6" w:rsidP="006A66B8">
            <w:pPr>
              <w:spacing w:after="0" w:line="240" w:lineRule="auto"/>
              <w:jc w:val="left"/>
              <w:rPr>
                <w:color w:val="FF0000"/>
                <w:sz w:val="20"/>
                <w:szCs w:val="20"/>
              </w:rPr>
            </w:pPr>
            <w:r w:rsidRPr="0025138C">
              <w:rPr>
                <w:color w:val="000000"/>
                <w:sz w:val="20"/>
                <w:szCs w:val="20"/>
              </w:rPr>
              <w:t>0.8</w:t>
            </w:r>
          </w:p>
        </w:tc>
        <w:tc>
          <w:tcPr>
            <w:tcW w:w="2339" w:type="dxa"/>
            <w:tcBorders>
              <w:top w:val="nil"/>
              <w:left w:val="nil"/>
              <w:bottom w:val="nil"/>
              <w:right w:val="nil"/>
            </w:tcBorders>
            <w:shd w:val="clear" w:color="auto" w:fill="auto"/>
            <w:vAlign w:val="center"/>
          </w:tcPr>
          <w:p w14:paraId="7E885A14" w14:textId="77777777" w:rsidR="00D46AB6" w:rsidRPr="0025138C" w:rsidRDefault="00D46AB6" w:rsidP="006A66B8">
            <w:pPr>
              <w:spacing w:after="0" w:line="240" w:lineRule="auto"/>
              <w:jc w:val="left"/>
              <w:rPr>
                <w:color w:val="FF0000"/>
                <w:sz w:val="20"/>
                <w:szCs w:val="20"/>
              </w:rPr>
            </w:pPr>
            <w:r w:rsidRPr="0025138C">
              <w:rPr>
                <w:color w:val="000000"/>
                <w:sz w:val="20"/>
                <w:szCs w:val="20"/>
              </w:rPr>
              <w:t>0.7</w:t>
            </w:r>
          </w:p>
        </w:tc>
        <w:tc>
          <w:tcPr>
            <w:tcW w:w="1417" w:type="dxa"/>
            <w:vMerge/>
            <w:tcBorders>
              <w:left w:val="nil"/>
              <w:right w:val="nil"/>
            </w:tcBorders>
            <w:shd w:val="clear" w:color="auto" w:fill="auto"/>
            <w:noWrap/>
          </w:tcPr>
          <w:p w14:paraId="4FF4A089" w14:textId="77777777" w:rsidR="00D46AB6" w:rsidRPr="0025138C" w:rsidRDefault="00D46AB6" w:rsidP="006A66B8">
            <w:pPr>
              <w:spacing w:after="0" w:line="240" w:lineRule="auto"/>
              <w:jc w:val="left"/>
              <w:rPr>
                <w:color w:val="FF0000"/>
                <w:sz w:val="20"/>
                <w:szCs w:val="20"/>
              </w:rPr>
            </w:pPr>
          </w:p>
        </w:tc>
      </w:tr>
      <w:tr w:rsidR="00D46AB6" w:rsidRPr="0025138C" w14:paraId="3E5C3CB5" w14:textId="77777777" w:rsidTr="006A66B8">
        <w:trPr>
          <w:cantSplit/>
        </w:trPr>
        <w:tc>
          <w:tcPr>
            <w:tcW w:w="3276" w:type="dxa"/>
            <w:tcBorders>
              <w:top w:val="nil"/>
              <w:left w:val="nil"/>
              <w:bottom w:val="nil"/>
              <w:right w:val="nil"/>
            </w:tcBorders>
            <w:shd w:val="clear" w:color="auto" w:fill="auto"/>
            <w:noWrap/>
            <w:vAlign w:val="center"/>
          </w:tcPr>
          <w:p w14:paraId="2A5AE0AD" w14:textId="77777777" w:rsidR="00D46AB6" w:rsidRPr="0025138C" w:rsidRDefault="00F52658" w:rsidP="006A66B8">
            <w:pPr>
              <w:spacing w:after="0" w:line="240" w:lineRule="auto"/>
              <w:jc w:val="left"/>
              <w:rPr>
                <w:color w:val="FF0000"/>
                <w:sz w:val="20"/>
                <w:szCs w:val="20"/>
              </w:rPr>
            </w:pPr>
            <w:r w:rsidRPr="0025138C">
              <w:rPr>
                <w:color w:val="000000"/>
                <w:sz w:val="20"/>
                <w:szCs w:val="20"/>
              </w:rPr>
              <w:tab/>
            </w:r>
            <w:r w:rsidR="00D46AB6" w:rsidRPr="0025138C">
              <w:rPr>
                <w:color w:val="000000"/>
                <w:sz w:val="20"/>
                <w:szCs w:val="20"/>
              </w:rPr>
              <w:t>15-19</w:t>
            </w:r>
          </w:p>
        </w:tc>
        <w:tc>
          <w:tcPr>
            <w:tcW w:w="2338" w:type="dxa"/>
            <w:tcBorders>
              <w:top w:val="nil"/>
              <w:left w:val="nil"/>
              <w:bottom w:val="nil"/>
              <w:right w:val="nil"/>
            </w:tcBorders>
            <w:shd w:val="clear" w:color="auto" w:fill="auto"/>
            <w:noWrap/>
            <w:vAlign w:val="center"/>
          </w:tcPr>
          <w:p w14:paraId="7B6A0F02" w14:textId="77777777" w:rsidR="00D46AB6" w:rsidRPr="0025138C" w:rsidRDefault="00D46AB6" w:rsidP="006A66B8">
            <w:pPr>
              <w:spacing w:after="0" w:line="240" w:lineRule="auto"/>
              <w:jc w:val="left"/>
              <w:rPr>
                <w:color w:val="FF0000"/>
                <w:sz w:val="20"/>
                <w:szCs w:val="20"/>
              </w:rPr>
            </w:pPr>
            <w:r w:rsidRPr="0025138C">
              <w:rPr>
                <w:color w:val="000000"/>
                <w:sz w:val="20"/>
                <w:szCs w:val="20"/>
              </w:rPr>
              <w:t>0.8</w:t>
            </w:r>
          </w:p>
        </w:tc>
        <w:tc>
          <w:tcPr>
            <w:tcW w:w="2339" w:type="dxa"/>
            <w:tcBorders>
              <w:top w:val="nil"/>
              <w:left w:val="nil"/>
              <w:bottom w:val="nil"/>
              <w:right w:val="nil"/>
            </w:tcBorders>
            <w:shd w:val="clear" w:color="auto" w:fill="auto"/>
            <w:vAlign w:val="center"/>
          </w:tcPr>
          <w:p w14:paraId="2ECEA87A" w14:textId="77777777" w:rsidR="00D46AB6" w:rsidRPr="0025138C" w:rsidRDefault="00D46AB6" w:rsidP="006A66B8">
            <w:pPr>
              <w:spacing w:after="0" w:line="240" w:lineRule="auto"/>
              <w:jc w:val="left"/>
              <w:rPr>
                <w:color w:val="FF0000"/>
                <w:sz w:val="20"/>
                <w:szCs w:val="20"/>
              </w:rPr>
            </w:pPr>
            <w:r w:rsidRPr="0025138C">
              <w:rPr>
                <w:color w:val="000000"/>
                <w:sz w:val="20"/>
                <w:szCs w:val="20"/>
              </w:rPr>
              <w:t>0.74</w:t>
            </w:r>
          </w:p>
        </w:tc>
        <w:tc>
          <w:tcPr>
            <w:tcW w:w="1417" w:type="dxa"/>
            <w:vMerge/>
            <w:tcBorders>
              <w:left w:val="nil"/>
              <w:right w:val="nil"/>
            </w:tcBorders>
            <w:shd w:val="clear" w:color="auto" w:fill="auto"/>
            <w:noWrap/>
          </w:tcPr>
          <w:p w14:paraId="492227C3" w14:textId="77777777" w:rsidR="00D46AB6" w:rsidRPr="0025138C" w:rsidRDefault="00D46AB6" w:rsidP="006A66B8">
            <w:pPr>
              <w:spacing w:after="0" w:line="240" w:lineRule="auto"/>
              <w:jc w:val="left"/>
              <w:rPr>
                <w:color w:val="FF0000"/>
                <w:sz w:val="20"/>
                <w:szCs w:val="20"/>
              </w:rPr>
            </w:pPr>
          </w:p>
        </w:tc>
      </w:tr>
      <w:tr w:rsidR="00D46AB6" w:rsidRPr="0025138C" w14:paraId="431F7175" w14:textId="77777777" w:rsidTr="006A66B8">
        <w:trPr>
          <w:cantSplit/>
        </w:trPr>
        <w:tc>
          <w:tcPr>
            <w:tcW w:w="3276" w:type="dxa"/>
            <w:tcBorders>
              <w:top w:val="nil"/>
              <w:left w:val="nil"/>
              <w:bottom w:val="nil"/>
              <w:right w:val="nil"/>
            </w:tcBorders>
            <w:shd w:val="clear" w:color="auto" w:fill="auto"/>
            <w:noWrap/>
            <w:vAlign w:val="center"/>
          </w:tcPr>
          <w:p w14:paraId="7391AF90" w14:textId="77777777" w:rsidR="00D46AB6" w:rsidRPr="0025138C" w:rsidRDefault="00F52658" w:rsidP="006A66B8">
            <w:pPr>
              <w:spacing w:after="0" w:line="240" w:lineRule="auto"/>
              <w:jc w:val="left"/>
              <w:rPr>
                <w:color w:val="FF0000"/>
                <w:sz w:val="20"/>
                <w:szCs w:val="20"/>
              </w:rPr>
            </w:pPr>
            <w:r w:rsidRPr="0025138C">
              <w:rPr>
                <w:color w:val="000000"/>
                <w:sz w:val="20"/>
                <w:szCs w:val="20"/>
              </w:rPr>
              <w:tab/>
            </w:r>
            <w:r w:rsidR="00D46AB6" w:rsidRPr="0025138C">
              <w:rPr>
                <w:color w:val="000000"/>
                <w:sz w:val="20"/>
                <w:szCs w:val="20"/>
              </w:rPr>
              <w:t>20-29</w:t>
            </w:r>
          </w:p>
        </w:tc>
        <w:tc>
          <w:tcPr>
            <w:tcW w:w="2338" w:type="dxa"/>
            <w:tcBorders>
              <w:top w:val="nil"/>
              <w:left w:val="nil"/>
              <w:bottom w:val="nil"/>
              <w:right w:val="nil"/>
            </w:tcBorders>
            <w:shd w:val="clear" w:color="auto" w:fill="auto"/>
            <w:noWrap/>
            <w:vAlign w:val="center"/>
          </w:tcPr>
          <w:p w14:paraId="37090FEA" w14:textId="77777777" w:rsidR="00D46AB6" w:rsidRPr="0025138C" w:rsidRDefault="00D46AB6" w:rsidP="006A66B8">
            <w:pPr>
              <w:spacing w:after="0" w:line="240" w:lineRule="auto"/>
              <w:jc w:val="left"/>
              <w:rPr>
                <w:color w:val="FF0000"/>
                <w:sz w:val="20"/>
                <w:szCs w:val="20"/>
              </w:rPr>
            </w:pPr>
            <w:r w:rsidRPr="0025138C">
              <w:rPr>
                <w:color w:val="000000"/>
                <w:sz w:val="20"/>
                <w:szCs w:val="20"/>
              </w:rPr>
              <w:t>0.7</w:t>
            </w:r>
          </w:p>
        </w:tc>
        <w:tc>
          <w:tcPr>
            <w:tcW w:w="2339" w:type="dxa"/>
            <w:tcBorders>
              <w:top w:val="nil"/>
              <w:left w:val="nil"/>
              <w:bottom w:val="nil"/>
              <w:right w:val="nil"/>
            </w:tcBorders>
            <w:shd w:val="clear" w:color="auto" w:fill="auto"/>
            <w:vAlign w:val="center"/>
          </w:tcPr>
          <w:p w14:paraId="71B44D5C" w14:textId="77777777" w:rsidR="00D46AB6" w:rsidRPr="0025138C" w:rsidRDefault="00D46AB6" w:rsidP="006A66B8">
            <w:pPr>
              <w:spacing w:after="0" w:line="240" w:lineRule="auto"/>
              <w:jc w:val="left"/>
              <w:rPr>
                <w:color w:val="FF0000"/>
                <w:sz w:val="20"/>
                <w:szCs w:val="20"/>
              </w:rPr>
            </w:pPr>
            <w:r w:rsidRPr="0025138C">
              <w:rPr>
                <w:color w:val="000000"/>
                <w:sz w:val="20"/>
                <w:szCs w:val="20"/>
              </w:rPr>
              <w:t>0.65</w:t>
            </w:r>
          </w:p>
        </w:tc>
        <w:tc>
          <w:tcPr>
            <w:tcW w:w="1417" w:type="dxa"/>
            <w:vMerge/>
            <w:tcBorders>
              <w:left w:val="nil"/>
              <w:right w:val="nil"/>
            </w:tcBorders>
            <w:shd w:val="clear" w:color="auto" w:fill="auto"/>
            <w:noWrap/>
          </w:tcPr>
          <w:p w14:paraId="2D08BBF5" w14:textId="77777777" w:rsidR="00D46AB6" w:rsidRPr="0025138C" w:rsidRDefault="00D46AB6" w:rsidP="006A66B8">
            <w:pPr>
              <w:spacing w:after="0" w:line="240" w:lineRule="auto"/>
              <w:jc w:val="left"/>
              <w:rPr>
                <w:color w:val="FF0000"/>
                <w:sz w:val="20"/>
                <w:szCs w:val="20"/>
              </w:rPr>
            </w:pPr>
          </w:p>
        </w:tc>
      </w:tr>
      <w:tr w:rsidR="00D46AB6" w:rsidRPr="0025138C" w14:paraId="1385C1F1" w14:textId="77777777" w:rsidTr="006A66B8">
        <w:trPr>
          <w:cantSplit/>
        </w:trPr>
        <w:tc>
          <w:tcPr>
            <w:tcW w:w="3276" w:type="dxa"/>
            <w:tcBorders>
              <w:top w:val="nil"/>
              <w:left w:val="nil"/>
              <w:bottom w:val="nil"/>
              <w:right w:val="nil"/>
            </w:tcBorders>
            <w:shd w:val="clear" w:color="auto" w:fill="auto"/>
            <w:noWrap/>
            <w:vAlign w:val="center"/>
          </w:tcPr>
          <w:p w14:paraId="28506BF9" w14:textId="77777777" w:rsidR="00D46AB6" w:rsidRPr="0025138C" w:rsidRDefault="00F52658" w:rsidP="006A66B8">
            <w:pPr>
              <w:spacing w:after="0" w:line="240" w:lineRule="auto"/>
              <w:jc w:val="left"/>
              <w:rPr>
                <w:color w:val="FF0000"/>
                <w:sz w:val="20"/>
                <w:szCs w:val="20"/>
              </w:rPr>
            </w:pPr>
            <w:r w:rsidRPr="0025138C">
              <w:rPr>
                <w:color w:val="000000"/>
                <w:sz w:val="20"/>
                <w:szCs w:val="20"/>
              </w:rPr>
              <w:tab/>
            </w:r>
            <w:r w:rsidR="00D46AB6" w:rsidRPr="0025138C">
              <w:rPr>
                <w:color w:val="000000"/>
                <w:sz w:val="20"/>
                <w:szCs w:val="20"/>
              </w:rPr>
              <w:t>30-49</w:t>
            </w:r>
          </w:p>
        </w:tc>
        <w:tc>
          <w:tcPr>
            <w:tcW w:w="2338" w:type="dxa"/>
            <w:tcBorders>
              <w:top w:val="nil"/>
              <w:left w:val="nil"/>
              <w:bottom w:val="nil"/>
              <w:right w:val="nil"/>
            </w:tcBorders>
            <w:shd w:val="clear" w:color="auto" w:fill="auto"/>
            <w:noWrap/>
            <w:vAlign w:val="center"/>
          </w:tcPr>
          <w:p w14:paraId="304AFA76" w14:textId="77777777" w:rsidR="00D46AB6" w:rsidRPr="0025138C" w:rsidRDefault="00D46AB6" w:rsidP="006A66B8">
            <w:pPr>
              <w:spacing w:after="0" w:line="240" w:lineRule="auto"/>
              <w:jc w:val="left"/>
              <w:rPr>
                <w:color w:val="FF0000"/>
                <w:sz w:val="20"/>
                <w:szCs w:val="20"/>
              </w:rPr>
            </w:pPr>
            <w:r w:rsidRPr="0025138C">
              <w:rPr>
                <w:color w:val="000000"/>
                <w:sz w:val="20"/>
                <w:szCs w:val="20"/>
              </w:rPr>
              <w:t>0.75</w:t>
            </w:r>
          </w:p>
        </w:tc>
        <w:tc>
          <w:tcPr>
            <w:tcW w:w="2339" w:type="dxa"/>
            <w:tcBorders>
              <w:top w:val="nil"/>
              <w:left w:val="nil"/>
              <w:bottom w:val="nil"/>
              <w:right w:val="nil"/>
            </w:tcBorders>
            <w:shd w:val="clear" w:color="auto" w:fill="auto"/>
            <w:vAlign w:val="center"/>
          </w:tcPr>
          <w:p w14:paraId="477753E3" w14:textId="77777777" w:rsidR="00D46AB6" w:rsidRPr="0025138C" w:rsidRDefault="00D46AB6" w:rsidP="006A66B8">
            <w:pPr>
              <w:spacing w:after="0" w:line="240" w:lineRule="auto"/>
              <w:jc w:val="left"/>
              <w:rPr>
                <w:color w:val="FF0000"/>
                <w:sz w:val="20"/>
                <w:szCs w:val="20"/>
              </w:rPr>
            </w:pPr>
            <w:r w:rsidRPr="0025138C">
              <w:rPr>
                <w:color w:val="000000"/>
                <w:sz w:val="20"/>
                <w:szCs w:val="20"/>
              </w:rPr>
              <w:t>0.7</w:t>
            </w:r>
          </w:p>
        </w:tc>
        <w:tc>
          <w:tcPr>
            <w:tcW w:w="1417" w:type="dxa"/>
            <w:vMerge/>
            <w:tcBorders>
              <w:left w:val="nil"/>
              <w:right w:val="nil"/>
            </w:tcBorders>
            <w:shd w:val="clear" w:color="auto" w:fill="auto"/>
            <w:noWrap/>
          </w:tcPr>
          <w:p w14:paraId="47DA0F32" w14:textId="77777777" w:rsidR="00D46AB6" w:rsidRPr="0025138C" w:rsidRDefault="00D46AB6" w:rsidP="006A66B8">
            <w:pPr>
              <w:spacing w:after="0" w:line="240" w:lineRule="auto"/>
              <w:jc w:val="left"/>
              <w:rPr>
                <w:color w:val="FF0000"/>
                <w:sz w:val="20"/>
                <w:szCs w:val="20"/>
              </w:rPr>
            </w:pPr>
          </w:p>
        </w:tc>
      </w:tr>
      <w:tr w:rsidR="00D46AB6" w:rsidRPr="0025138C" w14:paraId="34A60141" w14:textId="77777777" w:rsidTr="006A66B8">
        <w:trPr>
          <w:cantSplit/>
        </w:trPr>
        <w:tc>
          <w:tcPr>
            <w:tcW w:w="3276" w:type="dxa"/>
            <w:tcBorders>
              <w:top w:val="nil"/>
              <w:left w:val="nil"/>
              <w:right w:val="nil"/>
            </w:tcBorders>
            <w:shd w:val="clear" w:color="auto" w:fill="auto"/>
            <w:noWrap/>
            <w:vAlign w:val="center"/>
          </w:tcPr>
          <w:p w14:paraId="0D6DE6B0" w14:textId="77777777" w:rsidR="00D46AB6" w:rsidRPr="0025138C" w:rsidRDefault="00F52658" w:rsidP="006A66B8">
            <w:pPr>
              <w:spacing w:after="0" w:line="240" w:lineRule="auto"/>
              <w:jc w:val="left"/>
              <w:rPr>
                <w:color w:val="FF0000"/>
                <w:sz w:val="20"/>
                <w:szCs w:val="20"/>
              </w:rPr>
            </w:pPr>
            <w:r w:rsidRPr="0025138C">
              <w:rPr>
                <w:color w:val="000000"/>
                <w:sz w:val="20"/>
                <w:szCs w:val="20"/>
              </w:rPr>
              <w:tab/>
            </w:r>
            <w:r w:rsidR="00D46AB6" w:rsidRPr="0025138C">
              <w:rPr>
                <w:color w:val="000000"/>
                <w:sz w:val="20"/>
                <w:szCs w:val="20"/>
              </w:rPr>
              <w:t>50+</w:t>
            </w:r>
          </w:p>
        </w:tc>
        <w:tc>
          <w:tcPr>
            <w:tcW w:w="2338" w:type="dxa"/>
            <w:tcBorders>
              <w:top w:val="nil"/>
              <w:left w:val="nil"/>
              <w:right w:val="nil"/>
            </w:tcBorders>
            <w:shd w:val="clear" w:color="auto" w:fill="auto"/>
            <w:noWrap/>
            <w:vAlign w:val="center"/>
          </w:tcPr>
          <w:p w14:paraId="4C37A0E3" w14:textId="77777777" w:rsidR="00D46AB6" w:rsidRPr="0025138C" w:rsidRDefault="00D46AB6" w:rsidP="006A66B8">
            <w:pPr>
              <w:spacing w:after="0" w:line="240" w:lineRule="auto"/>
              <w:jc w:val="left"/>
              <w:rPr>
                <w:color w:val="FF0000"/>
                <w:sz w:val="20"/>
                <w:szCs w:val="20"/>
              </w:rPr>
            </w:pPr>
            <w:r w:rsidRPr="0025138C">
              <w:rPr>
                <w:color w:val="000000"/>
                <w:sz w:val="20"/>
                <w:szCs w:val="20"/>
              </w:rPr>
              <w:t>0.8</w:t>
            </w:r>
          </w:p>
        </w:tc>
        <w:tc>
          <w:tcPr>
            <w:tcW w:w="2339" w:type="dxa"/>
            <w:tcBorders>
              <w:top w:val="nil"/>
              <w:left w:val="nil"/>
              <w:right w:val="nil"/>
            </w:tcBorders>
            <w:shd w:val="clear" w:color="auto" w:fill="auto"/>
            <w:vAlign w:val="center"/>
          </w:tcPr>
          <w:p w14:paraId="0D241217" w14:textId="77777777" w:rsidR="00D46AB6" w:rsidRPr="0025138C" w:rsidRDefault="00D46AB6" w:rsidP="006A66B8">
            <w:pPr>
              <w:spacing w:after="0" w:line="240" w:lineRule="auto"/>
              <w:jc w:val="left"/>
              <w:rPr>
                <w:color w:val="FF0000"/>
                <w:sz w:val="20"/>
                <w:szCs w:val="20"/>
              </w:rPr>
            </w:pPr>
            <w:r w:rsidRPr="0025138C">
              <w:rPr>
                <w:color w:val="000000"/>
                <w:sz w:val="20"/>
                <w:szCs w:val="20"/>
              </w:rPr>
              <w:t>0.75</w:t>
            </w:r>
          </w:p>
        </w:tc>
        <w:tc>
          <w:tcPr>
            <w:tcW w:w="1417" w:type="dxa"/>
            <w:vMerge/>
            <w:tcBorders>
              <w:left w:val="nil"/>
              <w:right w:val="nil"/>
            </w:tcBorders>
            <w:shd w:val="clear" w:color="auto" w:fill="auto"/>
            <w:noWrap/>
            <w:hideMark/>
          </w:tcPr>
          <w:p w14:paraId="3BD6A5DE" w14:textId="77777777" w:rsidR="00D46AB6" w:rsidRPr="0025138C" w:rsidRDefault="00D46AB6" w:rsidP="006A66B8">
            <w:pPr>
              <w:spacing w:after="0" w:line="240" w:lineRule="auto"/>
              <w:jc w:val="left"/>
              <w:rPr>
                <w:color w:val="FF0000"/>
                <w:sz w:val="20"/>
                <w:szCs w:val="20"/>
              </w:rPr>
            </w:pPr>
          </w:p>
        </w:tc>
      </w:tr>
      <w:tr w:rsidR="00D46AB6" w:rsidRPr="0025138C" w14:paraId="6CA667CA" w14:textId="77777777" w:rsidTr="006A66B8">
        <w:trPr>
          <w:cantSplit/>
        </w:trPr>
        <w:tc>
          <w:tcPr>
            <w:tcW w:w="9370" w:type="dxa"/>
            <w:gridSpan w:val="4"/>
            <w:tcBorders>
              <w:top w:val="nil"/>
              <w:left w:val="nil"/>
              <w:bottom w:val="nil"/>
              <w:right w:val="nil"/>
            </w:tcBorders>
            <w:shd w:val="clear" w:color="auto" w:fill="E0E0E0"/>
            <w:noWrap/>
            <w:hideMark/>
          </w:tcPr>
          <w:p w14:paraId="5F8AD8A7" w14:textId="16CD8164" w:rsidR="00D46AB6" w:rsidRPr="0025138C" w:rsidRDefault="00E07AC6" w:rsidP="00E07AC6">
            <w:pPr>
              <w:spacing w:after="0" w:line="240" w:lineRule="auto"/>
              <w:jc w:val="left"/>
              <w:rPr>
                <w:sz w:val="20"/>
                <w:szCs w:val="20"/>
              </w:rPr>
            </w:pPr>
            <w:r>
              <w:rPr>
                <w:b/>
                <w:bCs/>
                <w:sz w:val="20"/>
                <w:szCs w:val="20"/>
              </w:rPr>
              <w:t>Effects of treatment with ivermectin</w:t>
            </w:r>
          </w:p>
        </w:tc>
      </w:tr>
      <w:tr w:rsidR="00D46AB6" w:rsidRPr="0025138C" w14:paraId="67B751E3" w14:textId="77777777" w:rsidTr="006A66B8">
        <w:trPr>
          <w:cantSplit/>
        </w:trPr>
        <w:tc>
          <w:tcPr>
            <w:tcW w:w="3276" w:type="dxa"/>
            <w:tcBorders>
              <w:top w:val="nil"/>
              <w:left w:val="nil"/>
              <w:bottom w:val="nil"/>
              <w:right w:val="nil"/>
            </w:tcBorders>
            <w:shd w:val="clear" w:color="auto" w:fill="E0E0E0"/>
            <w:noWrap/>
            <w:hideMark/>
          </w:tcPr>
          <w:p w14:paraId="46E8AA84" w14:textId="77777777" w:rsidR="00D46AB6" w:rsidRPr="0025138C" w:rsidRDefault="00D46AB6" w:rsidP="006A66B8">
            <w:pPr>
              <w:spacing w:after="0" w:line="240" w:lineRule="auto"/>
              <w:jc w:val="left"/>
              <w:rPr>
                <w:sz w:val="20"/>
                <w:szCs w:val="20"/>
              </w:rPr>
            </w:pPr>
            <w:r w:rsidRPr="0025138C">
              <w:rPr>
                <w:sz w:val="20"/>
                <w:szCs w:val="20"/>
              </w:rPr>
              <w:t>Proportion of microfilariae cleared from host</w:t>
            </w:r>
          </w:p>
        </w:tc>
        <w:tc>
          <w:tcPr>
            <w:tcW w:w="4677" w:type="dxa"/>
            <w:gridSpan w:val="2"/>
            <w:tcBorders>
              <w:top w:val="nil"/>
              <w:left w:val="nil"/>
              <w:bottom w:val="nil"/>
              <w:right w:val="nil"/>
            </w:tcBorders>
            <w:shd w:val="clear" w:color="auto" w:fill="E0E0E0"/>
            <w:noWrap/>
            <w:hideMark/>
          </w:tcPr>
          <w:p w14:paraId="66E266CA" w14:textId="77777777" w:rsidR="00D46AB6" w:rsidRPr="0025138C" w:rsidRDefault="00D46AB6" w:rsidP="006A66B8">
            <w:pPr>
              <w:spacing w:after="0" w:line="240" w:lineRule="auto"/>
              <w:jc w:val="left"/>
              <w:rPr>
                <w:sz w:val="20"/>
                <w:szCs w:val="20"/>
              </w:rPr>
            </w:pPr>
            <w:r w:rsidRPr="0025138C">
              <w:rPr>
                <w:sz w:val="20"/>
                <w:szCs w:val="20"/>
              </w:rPr>
              <w:t>100%</w:t>
            </w:r>
          </w:p>
        </w:tc>
        <w:tc>
          <w:tcPr>
            <w:tcW w:w="1417" w:type="dxa"/>
            <w:tcBorders>
              <w:top w:val="nil"/>
              <w:left w:val="nil"/>
              <w:bottom w:val="nil"/>
              <w:right w:val="nil"/>
            </w:tcBorders>
            <w:shd w:val="clear" w:color="auto" w:fill="E0E0E0"/>
            <w:noWrap/>
            <w:hideMark/>
          </w:tcPr>
          <w:p w14:paraId="168E2F3F"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&lt;EndNote&gt;&lt;Cite&gt;&lt;Author&gt;Plaisier&lt;/Author&gt;&lt;Year&gt;1995&lt;/Year&gt;&lt;RecNum&gt;1586&lt;/RecNum&gt;&lt;DisplayText&gt;[8]&lt;/DisplayText&gt;&lt;record&gt;&lt;rec-number&gt;1586&lt;/rec-number&gt;&lt;foreign-keys&gt;&lt;key app="EN" db-id="2tfz0exenzf0eledprtxpxars2wf0etetrta"&gt;1586&lt;/key&gt;&lt;/foreign-keys&gt;&lt;ref-type name="Journal Article"&gt;17&lt;/ref-type&gt;&lt;contributors&gt;&lt;authors&gt;&lt;author&gt;Plaisier, A. P.&lt;/author&gt;&lt;author&gt;Alley, E. S.&lt;/author&gt;&lt;author&gt;Boatin, B. A.&lt;/author&gt;&lt;author&gt;Van Oortmarssen, G. J.&lt;/author&gt;&lt;author&gt;Remme, H.&lt;/author&gt;&lt;author&gt;De Vlas, S. J.&lt;/author&gt;&lt;author&gt;Bonneux, L.&lt;/author&gt;&lt;author&gt;Habbema, J. D.&lt;/author&gt;&lt;/authors&gt;&lt;/contributors&gt;&lt;auth-address&gt;Department of Public Health, Faculty of Medicine, Erasmus University Rotterdam, Netherlands.&lt;/auth-address&gt;&lt;titles&gt;&lt;title&gt;Irreversible effects of ivermectin on adult parasites in onchocerciasis patients in the Onchocerciasis Control Programme in West Africa&lt;/title&gt;&lt;secondary-title&gt;J Infect Dis&lt;/secondary-title&gt;&lt;/titles&gt;&lt;pages&gt;204-10&lt;/pages&gt;&lt;volume&gt;172&lt;/volume&gt;&lt;number&gt;1&lt;/number&gt;&lt;keywords&gt;&lt;keyword&gt;70288-86-7 (Ivermectin)&lt;/keyword&gt;&lt;keyword&gt;Adult&lt;/keyword&gt;&lt;keyword&gt;Africa, Western&lt;/keyword&gt;&lt;keyword&gt;Animals&lt;/keyword&gt;&lt;keyword&gt;Cohort Studies&lt;/keyword&gt;&lt;keyword&gt;Communicable Disease Control&lt;/keyword&gt;&lt;keyword&gt;Comparative Study&lt;/keyword&gt;&lt;keyword&gt;Ghana&lt;/keyword&gt;&lt;keyword&gt;Humans&lt;/keyword&gt;&lt;keyword&gt;Ivermectin/*therapeutic use/*toxicity&lt;/keyword&gt;&lt;keyword&gt;Mathematics&lt;/keyword&gt;&lt;keyword&gt;Models, Biological&lt;/keyword&gt;&lt;keyword&gt;Onchocerca/*drug effects/pathogenicity&lt;/keyword&gt;&lt;keyword&gt;Onchocerciasis/*prevention &amp;amp; control&lt;/keyword&gt;&lt;keyword&gt;Research Support, Non-U.S. Gov&amp;apos;t&lt;/keyword&gt;&lt;keyword&gt;Skin/*parasitology&lt;/keyword&gt;&lt;/keywords&gt;&lt;dates&gt;&lt;year&gt;1995&lt;/year&gt;&lt;pub-dates&gt;&lt;date&gt;Jul&lt;/date&gt;&lt;/pub-dates&gt;&lt;/dates&gt;&lt;isbn&gt;0022-1899&lt;/isbn&gt;&lt;accession-num&gt;7797912&lt;/accession-num&gt;&lt;urls&gt;&lt;related-urls&gt;&lt;url&gt;http://www.ncbi.nlm.nih.gov/entrez/query.fcgi?cmd=Retrieve&amp;amp;db=PubMed&amp;amp;dopt=Citation&amp;amp;list_uids=7797912&lt;/url&gt;&lt;/related-urls&gt;&lt;/urls&gt;&lt;/record&gt;&lt;/Cite&gt;&lt;/EndNote&gt;</w:instrText>
            </w:r>
            <w:r w:rsidRPr="0025138C">
              <w:rPr>
                <w:sz w:val="20"/>
                <w:szCs w:val="20"/>
              </w:rPr>
              <w:fldChar w:fldCharType="separate"/>
            </w:r>
            <w:r w:rsidR="006A66B8" w:rsidRPr="0025138C">
              <w:rPr>
                <w:noProof/>
                <w:sz w:val="20"/>
                <w:szCs w:val="20"/>
              </w:rPr>
              <w:t>[</w:t>
            </w:r>
            <w:hyperlink w:anchor="_ENREF_8" w:tooltip="Plaisier, 1995 #1586" w:history="1">
              <w:r w:rsidR="006A66B8" w:rsidRPr="0025138C">
                <w:rPr>
                  <w:noProof/>
                  <w:sz w:val="20"/>
                  <w:szCs w:val="20"/>
                </w:rPr>
                <w:t>8</w:t>
              </w:r>
            </w:hyperlink>
            <w:r w:rsidR="006A66B8" w:rsidRPr="0025138C">
              <w:rPr>
                <w:noProof/>
                <w:sz w:val="20"/>
                <w:szCs w:val="20"/>
              </w:rPr>
              <w:t>]</w:t>
            </w:r>
            <w:r w:rsidRPr="0025138C">
              <w:rPr>
                <w:sz w:val="20"/>
                <w:szCs w:val="20"/>
              </w:rPr>
              <w:fldChar w:fldCharType="end"/>
            </w:r>
          </w:p>
        </w:tc>
      </w:tr>
      <w:tr w:rsidR="00D46AB6" w:rsidRPr="0025138C" w14:paraId="00BB9D1F" w14:textId="77777777" w:rsidTr="006A66B8">
        <w:trPr>
          <w:cantSplit/>
        </w:trPr>
        <w:tc>
          <w:tcPr>
            <w:tcW w:w="3276" w:type="dxa"/>
            <w:tcBorders>
              <w:top w:val="nil"/>
              <w:left w:val="nil"/>
              <w:bottom w:val="nil"/>
              <w:right w:val="nil"/>
            </w:tcBorders>
            <w:shd w:val="clear" w:color="auto" w:fill="E0E0E0"/>
            <w:noWrap/>
            <w:hideMark/>
          </w:tcPr>
          <w:p w14:paraId="7ECD4EAC" w14:textId="77777777" w:rsidR="00D46AB6" w:rsidRPr="0025138C" w:rsidRDefault="00D46AB6" w:rsidP="006A66B8">
            <w:pPr>
              <w:spacing w:after="0" w:line="240" w:lineRule="auto"/>
              <w:jc w:val="left"/>
              <w:rPr>
                <w:sz w:val="20"/>
                <w:szCs w:val="20"/>
              </w:rPr>
            </w:pPr>
            <w:r w:rsidRPr="0025138C">
              <w:rPr>
                <w:sz w:val="20"/>
                <w:szCs w:val="20"/>
              </w:rPr>
              <w:t>Duration of temporary reduction in female reproductive capacity (</w:t>
            </w:r>
            <m:oMath>
              <m:sSub>
                <m:sSubPr>
                  <m:ctrlPr>
                    <w:rPr>
                      <w:rFonts w:ascii="Cambria Math" w:hAnsi="Cambria Math"/>
                      <w:i/>
                      <w:sz w:val="16"/>
                      <w:szCs w:val="16"/>
                    </w:rPr>
                  </m:ctrlPr>
                </m:sSubPr>
                <m:e>
                  <m:r>
                    <w:rPr>
                      <w:rFonts w:ascii="Cambria Math" w:hAnsi="Cambria Math"/>
                      <w:sz w:val="16"/>
                      <w:szCs w:val="16"/>
                    </w:rPr>
                    <m:t>Tr</m:t>
                  </m:r>
                </m:e>
                <m:sub>
                  <m:r>
                    <w:rPr>
                      <w:rFonts w:ascii="Cambria Math" w:hAnsi="Cambria Math"/>
                      <w:sz w:val="16"/>
                      <w:szCs w:val="16"/>
                    </w:rPr>
                    <m:t>0</m:t>
                  </m:r>
                </m:sub>
              </m:sSub>
            </m:oMath>
            <w:r w:rsidRPr="0025138C">
              <w:rPr>
                <w:sz w:val="20"/>
                <w:szCs w:val="20"/>
              </w:rPr>
              <w:t>), average</w:t>
            </w:r>
          </w:p>
        </w:tc>
        <w:tc>
          <w:tcPr>
            <w:tcW w:w="4677" w:type="dxa"/>
            <w:gridSpan w:val="2"/>
            <w:tcBorders>
              <w:top w:val="nil"/>
              <w:left w:val="nil"/>
              <w:bottom w:val="nil"/>
              <w:right w:val="nil"/>
            </w:tcBorders>
            <w:shd w:val="clear" w:color="auto" w:fill="E0E0E0"/>
            <w:noWrap/>
            <w:hideMark/>
          </w:tcPr>
          <w:p w14:paraId="25501B31" w14:textId="77777777" w:rsidR="00D46AB6" w:rsidRPr="0025138C" w:rsidRDefault="00D46AB6" w:rsidP="006A66B8">
            <w:pPr>
              <w:spacing w:after="0" w:line="240" w:lineRule="auto"/>
              <w:jc w:val="left"/>
              <w:rPr>
                <w:sz w:val="20"/>
                <w:szCs w:val="20"/>
              </w:rPr>
            </w:pPr>
            <w:r w:rsidRPr="0025138C">
              <w:rPr>
                <w:sz w:val="20"/>
                <w:szCs w:val="20"/>
              </w:rPr>
              <w:t>11 months</w:t>
            </w:r>
          </w:p>
        </w:tc>
        <w:tc>
          <w:tcPr>
            <w:tcW w:w="1417" w:type="dxa"/>
            <w:tcBorders>
              <w:top w:val="nil"/>
              <w:left w:val="nil"/>
              <w:bottom w:val="nil"/>
              <w:right w:val="nil"/>
            </w:tcBorders>
            <w:shd w:val="clear" w:color="auto" w:fill="E0E0E0"/>
            <w:noWrap/>
            <w:hideMark/>
          </w:tcPr>
          <w:p w14:paraId="0D2FE046"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&lt;EndNote&gt;&lt;Cite&gt;&lt;Author&gt;Plaisier&lt;/Author&gt;&lt;Year&gt;1995&lt;/Year&gt;&lt;RecNum&gt;1586&lt;/RecNum&gt;&lt;DisplayText&gt;[8]&lt;/DisplayText&gt;&lt;record&gt;&lt;rec-number&gt;1586&lt;/rec-number&gt;&lt;foreign-keys&gt;&lt;key app="EN" db-id="2tfz0exenzf0eledprtxpxars2wf0etetrta"&gt;1586&lt;/key&gt;&lt;/foreign-keys&gt;&lt;ref-type name="Journal Article"&gt;17&lt;/ref-type&gt;&lt;contributors&gt;&lt;authors&gt;&lt;author&gt;Plaisier, A. P.&lt;/author&gt;&lt;author&gt;Alley, E. S.&lt;/author&gt;&lt;author&gt;Boatin, B. A.&lt;/author&gt;&lt;author&gt;Van Oortmarssen, G. J.&lt;/author&gt;&lt;author&gt;Remme, H.&lt;/author&gt;&lt;author&gt;De Vlas, S. J.&lt;/author&gt;&lt;author&gt;Bonneux, L.&lt;/author&gt;&lt;author&gt;Habbema, J. D.&lt;/author&gt;&lt;/authors&gt;&lt;/contributors&gt;&lt;auth-address&gt;Department of Public Health, Faculty of Medicine, Erasmus University Rotterdam, Netherlands.&lt;/auth-address&gt;&lt;titles&gt;&lt;title&gt;Irreversible effects of ivermectin on adult parasites in onchocerciasis patients in the Onchocerciasis Control Programme in West Africa&lt;/title&gt;&lt;secondary-title&gt;J Infect Dis&lt;/secondary-title&gt;&lt;/titles&gt;&lt;pages&gt;204-10&lt;/pages&gt;&lt;volume&gt;172&lt;/volume&gt;&lt;number&gt;1&lt;/number&gt;&lt;keywords&gt;&lt;keyword&gt;70288-86-7 (Ivermectin)&lt;/keyword&gt;&lt;keyword&gt;Adult&lt;/keyword&gt;&lt;keyword&gt;Africa, Western&lt;/keyword&gt;&lt;keyword&gt;Animals&lt;/keyword&gt;&lt;keyword&gt;Cohort Studies&lt;/keyword&gt;&lt;keyword&gt;Communicable Disease Control&lt;/keyword&gt;&lt;keyword&gt;Comparative Study&lt;/keyword&gt;&lt;keyword&gt;Ghana&lt;/keyword&gt;&lt;keyword&gt;Humans&lt;/keyword&gt;&lt;keyword&gt;Ivermectin/*therapeutic use/*toxicity&lt;/keyword&gt;&lt;keyword&gt;Mathematics&lt;/keyword&gt;&lt;keyword&gt;Models, Biological&lt;/keyword&gt;&lt;keyword&gt;Onchocerca/*drug effects/pathogenicity&lt;/keyword&gt;&lt;keyword&gt;Onchocerciasis/*prevention &amp;amp; control&lt;/keyword&gt;&lt;keyword&gt;Research Support, Non-U.S. Gov&amp;apos;t&lt;/keyword&gt;&lt;keyword&gt;Skin/*parasitology&lt;/keyword&gt;&lt;/keywords&gt;&lt;dates&gt;&lt;year&gt;1995&lt;/year&gt;&lt;pub-dates&gt;&lt;date&gt;Jul&lt;/date&gt;&lt;/pub-dates&gt;&lt;/dates&gt;&lt;isbn&gt;0022-1899&lt;/isbn&gt;&lt;accession-num&gt;7797912&lt;/accession-num&gt;&lt;urls&gt;&lt;related-urls&gt;&lt;url&gt;http://www.ncbi.nlm.nih.gov/entrez/query.fcgi?cmd=Retrieve&amp;amp;db=PubMed&amp;amp;dopt=Citation&amp;amp;list_uids=7797912&lt;/url&gt;&lt;/related-urls&gt;&lt;/urls&gt;&lt;/record&gt;&lt;/Cite&gt;&lt;/EndNote&gt;</w:instrText>
            </w:r>
            <w:r w:rsidRPr="0025138C">
              <w:rPr>
                <w:sz w:val="20"/>
                <w:szCs w:val="20"/>
              </w:rPr>
              <w:fldChar w:fldCharType="separate"/>
            </w:r>
            <w:r w:rsidR="006A66B8" w:rsidRPr="0025138C">
              <w:rPr>
                <w:noProof/>
                <w:sz w:val="20"/>
                <w:szCs w:val="20"/>
              </w:rPr>
              <w:t>[</w:t>
            </w:r>
            <w:hyperlink w:anchor="_ENREF_8" w:tooltip="Plaisier, 1995 #1586" w:history="1">
              <w:r w:rsidR="006A66B8" w:rsidRPr="0025138C">
                <w:rPr>
                  <w:noProof/>
                  <w:sz w:val="20"/>
                  <w:szCs w:val="20"/>
                </w:rPr>
                <w:t>8</w:t>
              </w:r>
            </w:hyperlink>
            <w:r w:rsidR="006A66B8" w:rsidRPr="0025138C">
              <w:rPr>
                <w:noProof/>
                <w:sz w:val="20"/>
                <w:szCs w:val="20"/>
              </w:rPr>
              <w:t>]</w:t>
            </w:r>
            <w:r w:rsidRPr="0025138C">
              <w:rPr>
                <w:sz w:val="20"/>
                <w:szCs w:val="20"/>
              </w:rPr>
              <w:fldChar w:fldCharType="end"/>
            </w:r>
          </w:p>
        </w:tc>
      </w:tr>
      <w:tr w:rsidR="00D46AB6" w:rsidRPr="0025138C" w14:paraId="3BE3E177" w14:textId="77777777" w:rsidTr="006A66B8">
        <w:trPr>
          <w:cantSplit/>
        </w:trPr>
        <w:tc>
          <w:tcPr>
            <w:tcW w:w="3276" w:type="dxa"/>
            <w:tcBorders>
              <w:top w:val="nil"/>
              <w:left w:val="nil"/>
              <w:bottom w:val="nil"/>
              <w:right w:val="nil"/>
            </w:tcBorders>
            <w:shd w:val="clear" w:color="auto" w:fill="E0E0E0"/>
            <w:noWrap/>
            <w:hideMark/>
          </w:tcPr>
          <w:p w14:paraId="388770E0" w14:textId="77777777" w:rsidR="00D46AB6" w:rsidRPr="0025138C" w:rsidRDefault="00D46AB6" w:rsidP="006A66B8">
            <w:pPr>
              <w:spacing w:after="0" w:line="240" w:lineRule="auto"/>
              <w:jc w:val="left"/>
              <w:rPr>
                <w:sz w:val="20"/>
                <w:szCs w:val="20"/>
              </w:rPr>
            </w:pPr>
            <w:r w:rsidRPr="0025138C">
              <w:rPr>
                <w:sz w:val="20"/>
                <w:szCs w:val="20"/>
              </w:rPr>
              <w:t>Permanent reduction in female worm reproductive capacity (</w:t>
            </w:r>
            <m:oMath>
              <m:sSub>
                <m:sSubPr>
                  <m:ctrlPr>
                    <w:rPr>
                      <w:rFonts w:ascii="Cambria Math" w:hAnsi="Cambria Math"/>
                      <w:i/>
                      <w:sz w:val="16"/>
                      <w:szCs w:val="16"/>
                    </w:rPr>
                  </m:ctrlPr>
                </m:sSubPr>
                <m:e>
                  <m:r>
                    <w:rPr>
                      <w:rFonts w:ascii="Cambria Math" w:hAnsi="Cambria Math"/>
                      <w:sz w:val="16"/>
                      <w:szCs w:val="16"/>
                    </w:rPr>
                    <m:t>d</m:t>
                  </m:r>
                </m:e>
                <m:sub>
                  <m:r>
                    <w:rPr>
                      <w:rFonts w:ascii="Cambria Math" w:hAnsi="Cambria Math"/>
                      <w:sz w:val="16"/>
                      <w:szCs w:val="16"/>
                    </w:rPr>
                    <m:t>0</m:t>
                  </m:r>
                </m:sub>
              </m:sSub>
            </m:oMath>
            <w:r w:rsidRPr="0025138C">
              <w:rPr>
                <w:sz w:val="20"/>
                <w:szCs w:val="20"/>
              </w:rPr>
              <w:t>), average</w:t>
            </w:r>
          </w:p>
        </w:tc>
        <w:tc>
          <w:tcPr>
            <w:tcW w:w="4677" w:type="dxa"/>
            <w:gridSpan w:val="2"/>
            <w:tcBorders>
              <w:top w:val="nil"/>
              <w:left w:val="nil"/>
              <w:bottom w:val="nil"/>
              <w:right w:val="nil"/>
            </w:tcBorders>
            <w:shd w:val="clear" w:color="auto" w:fill="E0E0E0"/>
            <w:noWrap/>
            <w:hideMark/>
          </w:tcPr>
          <w:p w14:paraId="3F020736" w14:textId="77777777" w:rsidR="00D46AB6" w:rsidRPr="0025138C" w:rsidRDefault="00D46AB6" w:rsidP="006A66B8">
            <w:pPr>
              <w:spacing w:after="0" w:line="240" w:lineRule="auto"/>
              <w:jc w:val="left"/>
              <w:rPr>
                <w:sz w:val="20"/>
                <w:szCs w:val="20"/>
              </w:rPr>
            </w:pPr>
            <w:r w:rsidRPr="0025138C">
              <w:rPr>
                <w:sz w:val="20"/>
                <w:szCs w:val="20"/>
              </w:rPr>
              <w:t>34.9%</w:t>
            </w:r>
          </w:p>
        </w:tc>
        <w:tc>
          <w:tcPr>
            <w:tcW w:w="1417" w:type="dxa"/>
            <w:tcBorders>
              <w:top w:val="nil"/>
              <w:left w:val="nil"/>
              <w:bottom w:val="nil"/>
              <w:right w:val="nil"/>
            </w:tcBorders>
            <w:shd w:val="clear" w:color="auto" w:fill="E0E0E0"/>
            <w:noWrap/>
            <w:hideMark/>
          </w:tcPr>
          <w:p w14:paraId="4BDB6CA5"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&lt;EndNote&gt;&lt;Cite&gt;&lt;Author&gt;Plaisier&lt;/Author&gt;&lt;Year&gt;1995&lt;/Year&gt;&lt;RecNum&gt;1586&lt;/RecNum&gt;&lt;DisplayText&gt;[8]&lt;/DisplayText&gt;&lt;record&gt;&lt;rec-number&gt;1586&lt;/rec-number&gt;&lt;foreign-keys&gt;&lt;key app="EN" db-id="2tfz0exenzf0eledprtxpxars2wf0etetrta"&gt;1586&lt;/key&gt;&lt;/foreign-keys&gt;&lt;ref-type name="Journal Article"&gt;17&lt;/ref-type&gt;&lt;contributors&gt;&lt;authors&gt;&lt;author&gt;Plaisier, A. P.&lt;/author&gt;&lt;author&gt;Alley, E. S.&lt;/author&gt;&lt;author&gt;Boatin, B. A.&lt;/author&gt;&lt;author&gt;Van Oortmarssen, G. J.&lt;/author&gt;&lt;author&gt;Remme, H.&lt;/author&gt;&lt;author&gt;De Vlas, S. J.&lt;/author&gt;&lt;author&gt;Bonneux, L.&lt;/author&gt;&lt;author&gt;Habbema, J. D.&lt;/author&gt;&lt;/authors&gt;&lt;/contributors&gt;&lt;auth-address&gt;Department of Public Health, Faculty of Medicine, Erasmus University Rotterdam, Netherlands.&lt;/auth-address&gt;&lt;titles&gt;&lt;title&gt;Irreversible effects of ivermectin on adult parasites in onchocerciasis patients in the Onchocerciasis Control Programme in West Africa&lt;/title&gt;&lt;secondary-title&gt;J Infect Dis&lt;/secondary-title&gt;&lt;/titles&gt;&lt;pages&gt;204-10&lt;/pages&gt;&lt;volume&gt;172&lt;/volume&gt;&lt;number&gt;1&lt;/number&gt;&lt;keywords&gt;&lt;keyword&gt;70288-86-7 (Ivermectin)&lt;/keyword&gt;&lt;keyword&gt;Adult&lt;/keyword&gt;&lt;keyword&gt;Africa, Western&lt;/keyword&gt;&lt;keyword&gt;Animals&lt;/keyword&gt;&lt;keyword&gt;Cohort Studies&lt;/keyword&gt;&lt;keyword&gt;Communicable Disease Control&lt;/keyword&gt;&lt;keyword&gt;Comparative Study&lt;/keyword&gt;&lt;keyword&gt;Ghana&lt;/keyword&gt;&lt;keyword&gt;Humans&lt;/keyword&gt;&lt;keyword&gt;Ivermectin/*therapeutic use/*toxicity&lt;/keyword&gt;&lt;keyword&gt;Mathematics&lt;/keyword&gt;&lt;keyword&gt;Models, Biological&lt;/keyword&gt;&lt;keyword&gt;Onchocerca/*drug effects/pathogenicity&lt;/keyword&gt;&lt;keyword&gt;Onchocerciasis/*prevention &amp;amp; control&lt;/keyword&gt;&lt;keyword&gt;Research Support, Non-U.S. Gov&amp;apos;t&lt;/keyword&gt;&lt;keyword&gt;Skin/*parasitology&lt;/keyword&gt;&lt;/keywords&gt;&lt;dates&gt;&lt;year&gt;1995&lt;/year&gt;&lt;pub-dates&gt;&lt;date&gt;Jul&lt;/date&gt;&lt;/pub-dates&gt;&lt;/dates&gt;&lt;isbn&gt;0022-1899&lt;/isbn&gt;&lt;accession-num&gt;7797912&lt;/accession-num&gt;&lt;urls&gt;&lt;related-urls&gt;&lt;url&gt;http://www.ncbi.nlm.nih.gov/entrez/query.fcgi?cmd=Retrieve&amp;amp;db=PubMed&amp;amp;dopt=Citation&amp;amp;list_uids=7797912&lt;/url&gt;&lt;/related-urls&gt;&lt;/urls&gt;&lt;/record&gt;&lt;/Cite&gt;&lt;/EndNote&gt;</w:instrText>
            </w:r>
            <w:r w:rsidRPr="0025138C">
              <w:rPr>
                <w:sz w:val="20"/>
                <w:szCs w:val="20"/>
              </w:rPr>
              <w:fldChar w:fldCharType="separate"/>
            </w:r>
            <w:r w:rsidR="006A66B8" w:rsidRPr="0025138C">
              <w:rPr>
                <w:noProof/>
                <w:sz w:val="20"/>
                <w:szCs w:val="20"/>
              </w:rPr>
              <w:t>[</w:t>
            </w:r>
            <w:hyperlink w:anchor="_ENREF_8" w:tooltip="Plaisier, 1995 #1586" w:history="1">
              <w:r w:rsidR="006A66B8" w:rsidRPr="0025138C">
                <w:rPr>
                  <w:noProof/>
                  <w:sz w:val="20"/>
                  <w:szCs w:val="20"/>
                </w:rPr>
                <w:t>8</w:t>
              </w:r>
            </w:hyperlink>
            <w:r w:rsidR="006A66B8" w:rsidRPr="0025138C">
              <w:rPr>
                <w:noProof/>
                <w:sz w:val="20"/>
                <w:szCs w:val="20"/>
              </w:rPr>
              <w:t>]</w:t>
            </w:r>
            <w:r w:rsidRPr="0025138C">
              <w:rPr>
                <w:sz w:val="20"/>
                <w:szCs w:val="20"/>
              </w:rPr>
              <w:fldChar w:fldCharType="end"/>
            </w:r>
          </w:p>
        </w:tc>
      </w:tr>
      <w:tr w:rsidR="00D46AB6" w:rsidRPr="0025138C" w14:paraId="6730F40F" w14:textId="77777777" w:rsidTr="006A66B8">
        <w:trPr>
          <w:cantSplit/>
        </w:trPr>
        <w:tc>
          <w:tcPr>
            <w:tcW w:w="3276" w:type="dxa"/>
            <w:tcBorders>
              <w:top w:val="nil"/>
              <w:left w:val="nil"/>
              <w:bottom w:val="nil"/>
              <w:right w:val="nil"/>
            </w:tcBorders>
            <w:shd w:val="clear" w:color="auto" w:fill="E0E0E0"/>
            <w:noWrap/>
          </w:tcPr>
          <w:p w14:paraId="304D5ECF" w14:textId="77777777" w:rsidR="00D46AB6" w:rsidRPr="0025138C" w:rsidRDefault="00D46AB6" w:rsidP="006A66B8">
            <w:pPr>
              <w:spacing w:after="0" w:line="240" w:lineRule="auto"/>
              <w:jc w:val="left"/>
              <w:rPr>
                <w:sz w:val="20"/>
                <w:szCs w:val="20"/>
              </w:rPr>
            </w:pPr>
            <w:r w:rsidRPr="0025138C">
              <w:rPr>
                <w:sz w:val="20"/>
                <w:szCs w:val="20"/>
              </w:rPr>
              <w:t>Proportion of adult worms killed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0</m:t>
                  </m:r>
                </m:sub>
              </m:sSub>
              <m:r>
                <w:rPr>
                  <w:rFonts w:ascii="Cambria Math" w:hAnsi="Cambria Math"/>
                  <w:sz w:val="20"/>
                  <w:szCs w:val="20"/>
                </w:rPr>
                <m:t>)</m:t>
              </m:r>
            </m:oMath>
          </w:p>
        </w:tc>
        <w:tc>
          <w:tcPr>
            <w:tcW w:w="4677" w:type="dxa"/>
            <w:gridSpan w:val="2"/>
            <w:tcBorders>
              <w:top w:val="nil"/>
              <w:left w:val="nil"/>
              <w:bottom w:val="nil"/>
              <w:right w:val="nil"/>
            </w:tcBorders>
            <w:shd w:val="clear" w:color="auto" w:fill="E0E0E0"/>
            <w:noWrap/>
          </w:tcPr>
          <w:p w14:paraId="233AF71B" w14:textId="77777777" w:rsidR="00D46AB6" w:rsidRPr="0025138C" w:rsidRDefault="00D46AB6" w:rsidP="006A66B8">
            <w:pPr>
              <w:spacing w:after="0" w:line="240" w:lineRule="auto"/>
              <w:jc w:val="left"/>
              <w:rPr>
                <w:sz w:val="20"/>
                <w:szCs w:val="20"/>
              </w:rPr>
            </w:pPr>
            <w:r w:rsidRPr="0025138C">
              <w:rPr>
                <w:sz w:val="20"/>
                <w:szCs w:val="20"/>
              </w:rPr>
              <w:t>0%</w:t>
            </w:r>
          </w:p>
        </w:tc>
        <w:tc>
          <w:tcPr>
            <w:tcW w:w="1417" w:type="dxa"/>
            <w:tcBorders>
              <w:top w:val="nil"/>
              <w:left w:val="nil"/>
              <w:bottom w:val="nil"/>
              <w:right w:val="nil"/>
            </w:tcBorders>
            <w:shd w:val="clear" w:color="auto" w:fill="E0E0E0"/>
            <w:noWrap/>
          </w:tcPr>
          <w:p w14:paraId="28267A5C"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&lt;EndNote&gt;&lt;Cite&gt;&lt;Author&gt;Plaisier&lt;/Author&gt;&lt;Year&gt;1995&lt;/Year&gt;&lt;RecNum&gt;1586&lt;/RecNum&gt;&lt;DisplayText&gt;[8]&lt;/DisplayText&gt;&lt;record&gt;&lt;rec-number&gt;1586&lt;/rec-number&gt;&lt;foreign-keys&gt;&lt;key app="EN" db-id="2tfz0exenzf0eledprtxpxars2wf0etetrta"&gt;1586&lt;/key&gt;&lt;/foreign-keys&gt;&lt;ref-type name="Journal Article"&gt;17&lt;/ref-type&gt;&lt;contributors&gt;&lt;authors&gt;&lt;author&gt;Plaisier, A. P.&lt;/author&gt;&lt;author&gt;Alley, E. S.&lt;/author&gt;&lt;author&gt;Boatin, B. A.&lt;/author&gt;&lt;author&gt;Van Oortmarssen, G. J.&lt;/author&gt;&lt;author&gt;Remme, H.&lt;/author&gt;&lt;author&gt;De Vlas, S. J.&lt;/author&gt;&lt;author&gt;Bonneux, L.&lt;/author&gt;&lt;author&gt;Habbema, J. D.&lt;/author&gt;&lt;/authors&gt;&lt;/contributors&gt;&lt;auth-address&gt;Department of Public Health, Faculty of Medicine, Erasmus University Rotterdam, Netherlands.&lt;/auth-address&gt;&lt;titles&gt;&lt;title&gt;Irreversible effects of ivermectin on adult parasites in onchocerciasis patients in the Onchocerciasis Control Programme in West Africa&lt;/title&gt;&lt;secondary-title&gt;J Infect Dis&lt;/secondary-title&gt;&lt;/titles&gt;&lt;pages&gt;204-10&lt;/pages&gt;&lt;volume&gt;172&lt;/volume&gt;&lt;number&gt;1&lt;/number&gt;&lt;keywords&gt;&lt;keyword&gt;70288-86-7 (Ivermectin)&lt;/keyword&gt;&lt;keyword&gt;Adult&lt;/keyword&gt;&lt;keyword&gt;Africa, Western&lt;/keyword&gt;&lt;keyword&gt;Animals&lt;/keyword&gt;&lt;keyword&gt;Cohort Studies&lt;/keyword&gt;&lt;keyword&gt;Communicable Disease Control&lt;/keyword&gt;&lt;keyword&gt;Comparative Study&lt;/keyword&gt;&lt;keyword&gt;Ghana&lt;/keyword&gt;&lt;keyword&gt;Humans&lt;/keyword&gt;&lt;keyword&gt;Ivermectin/*therapeutic use/*toxicity&lt;/keyword&gt;&lt;keyword&gt;Mathematics&lt;/keyword&gt;&lt;keyword&gt;Models, Biological&lt;/keyword&gt;&lt;keyword&gt;Onchocerca/*drug effects/pathogenicity&lt;/keyword&gt;&lt;keyword&gt;Onchocerciasis/*prevention &amp;amp; control&lt;/keyword&gt;&lt;keyword&gt;Research Support, Non-U.S. Gov&amp;apos;t&lt;/keyword&gt;&lt;keyword&gt;Skin/*parasitology&lt;/keyword&gt;&lt;/keywords&gt;&lt;dates&gt;&lt;year&gt;1995&lt;/year&gt;&lt;pub-dates&gt;&lt;date&gt;Jul&lt;/date&gt;&lt;/pub-dates&gt;&lt;/dates&gt;&lt;isbn&gt;0022-1899&lt;/isbn&gt;&lt;accession-num&gt;7797912&lt;/accession-num&gt;&lt;urls&gt;&lt;related-urls&gt;&lt;url&gt;http://www.ncbi.nlm.nih.gov/entrez/query.fcgi?cmd=Retrieve&amp;amp;db=PubMed&amp;amp;dopt=Citation&amp;amp;list_uids=7797912&lt;/url&gt;&lt;/related-urls&gt;&lt;/urls&gt;&lt;/record&gt;&lt;/Cite&gt;&lt;/EndNote&gt;</w:instrText>
            </w:r>
            <w:r w:rsidRPr="0025138C">
              <w:rPr>
                <w:sz w:val="20"/>
                <w:szCs w:val="20"/>
              </w:rPr>
              <w:fldChar w:fldCharType="separate"/>
            </w:r>
            <w:r w:rsidR="006A66B8" w:rsidRPr="0025138C">
              <w:rPr>
                <w:noProof/>
                <w:sz w:val="20"/>
                <w:szCs w:val="20"/>
              </w:rPr>
              <w:t>[</w:t>
            </w:r>
            <w:hyperlink w:anchor="_ENREF_8" w:tooltip="Plaisier, 1995 #1586" w:history="1">
              <w:r w:rsidR="006A66B8" w:rsidRPr="0025138C">
                <w:rPr>
                  <w:noProof/>
                  <w:sz w:val="20"/>
                  <w:szCs w:val="20"/>
                </w:rPr>
                <w:t>8</w:t>
              </w:r>
            </w:hyperlink>
            <w:r w:rsidR="006A66B8" w:rsidRPr="0025138C">
              <w:rPr>
                <w:noProof/>
                <w:sz w:val="20"/>
                <w:szCs w:val="20"/>
              </w:rPr>
              <w:t>]</w:t>
            </w:r>
            <w:r w:rsidRPr="0025138C">
              <w:rPr>
                <w:sz w:val="20"/>
                <w:szCs w:val="20"/>
              </w:rPr>
              <w:fldChar w:fldCharType="end"/>
            </w:r>
          </w:p>
        </w:tc>
      </w:tr>
      <w:tr w:rsidR="00D46AB6" w:rsidRPr="0025138C" w14:paraId="39CD097E" w14:textId="77777777" w:rsidTr="006A66B8">
        <w:trPr>
          <w:cantSplit/>
        </w:trPr>
        <w:tc>
          <w:tcPr>
            <w:tcW w:w="3276" w:type="dxa"/>
            <w:tcBorders>
              <w:top w:val="nil"/>
              <w:left w:val="nil"/>
              <w:bottom w:val="nil"/>
              <w:right w:val="nil"/>
            </w:tcBorders>
            <w:shd w:val="clear" w:color="auto" w:fill="E0E0E0"/>
            <w:noWrap/>
            <w:hideMark/>
          </w:tcPr>
          <w:p w14:paraId="5C0FDF14" w14:textId="77777777" w:rsidR="00D46AB6" w:rsidRPr="0025138C" w:rsidRDefault="00D46AB6" w:rsidP="006A66B8">
            <w:pPr>
              <w:spacing w:after="0" w:line="240" w:lineRule="auto"/>
              <w:jc w:val="left"/>
              <w:rPr>
                <w:sz w:val="20"/>
                <w:szCs w:val="20"/>
              </w:rPr>
            </w:pPr>
            <w:r w:rsidRPr="0025138C">
              <w:rPr>
                <w:sz w:val="20"/>
                <w:szCs w:val="20"/>
              </w:rPr>
              <w:t>Relative effectiveness (</w:t>
            </w:r>
            <w:r w:rsidRPr="0025138C">
              <w:rPr>
                <w:i/>
                <w:iCs/>
                <w:sz w:val="20"/>
                <w:szCs w:val="20"/>
              </w:rPr>
              <w:t>v</w:t>
            </w:r>
            <w:r w:rsidRPr="0025138C">
              <w:rPr>
                <w:sz w:val="20"/>
                <w:szCs w:val="20"/>
              </w:rPr>
              <w:t xml:space="preserve">) </w:t>
            </w:r>
          </w:p>
        </w:tc>
        <w:tc>
          <w:tcPr>
            <w:tcW w:w="4677" w:type="dxa"/>
            <w:gridSpan w:val="2"/>
            <w:tcBorders>
              <w:top w:val="nil"/>
              <w:left w:val="nil"/>
              <w:bottom w:val="nil"/>
              <w:right w:val="nil"/>
            </w:tcBorders>
            <w:shd w:val="clear" w:color="auto" w:fill="E0E0E0"/>
            <w:noWrap/>
            <w:hideMark/>
          </w:tcPr>
          <w:p w14:paraId="67EDF73A" w14:textId="77777777" w:rsidR="00D46AB6" w:rsidRPr="0025138C" w:rsidRDefault="00D46AB6" w:rsidP="006A66B8">
            <w:pPr>
              <w:spacing w:after="0" w:line="240" w:lineRule="auto"/>
              <w:jc w:val="left"/>
              <w:rPr>
                <w:sz w:val="20"/>
                <w:szCs w:val="20"/>
              </w:rPr>
            </w:pPr>
            <w:r w:rsidRPr="0025138C">
              <w:rPr>
                <w:sz w:val="20"/>
                <w:szCs w:val="20"/>
              </w:rPr>
              <w:t>Weibull distribution with mean 1 and shape 2</w:t>
            </w:r>
          </w:p>
        </w:tc>
        <w:tc>
          <w:tcPr>
            <w:tcW w:w="1417" w:type="dxa"/>
            <w:tcBorders>
              <w:top w:val="nil"/>
              <w:left w:val="nil"/>
              <w:bottom w:val="nil"/>
              <w:right w:val="nil"/>
            </w:tcBorders>
            <w:shd w:val="clear" w:color="auto" w:fill="E0E0E0"/>
            <w:noWrap/>
            <w:hideMark/>
          </w:tcPr>
          <w:p w14:paraId="2F325AAA"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&lt;EndNote&gt;&lt;Cite&gt;&lt;Author&gt;Plaisier&lt;/Author&gt;&lt;Year&gt;1995&lt;/Year&gt;&lt;RecNum&gt;1586&lt;/RecNum&gt;&lt;DisplayText&gt;[8]&lt;/DisplayText&gt;&lt;record&gt;&lt;rec-number&gt;1586&lt;/rec-number&gt;&lt;foreign-keys&gt;&lt;key app="EN" db-id="2tfz0exenzf0eledprtxpxars2wf0etetrta"&gt;1586&lt;/key&gt;&lt;/foreign-keys&gt;&lt;ref-type name="Journal Article"&gt;17&lt;/ref-type&gt;&lt;contributors&gt;&lt;authors&gt;&lt;author&gt;Plaisier, A. P.&lt;/author&gt;&lt;author&gt;Alley, E. S.&lt;/author&gt;&lt;author&gt;Boatin, B. A.&lt;/author&gt;&lt;author&gt;Van Oortmarssen, G. J.&lt;/author&gt;&lt;author&gt;Remme, H.&lt;/author&gt;&lt;author&gt;De Vlas, S. J.&lt;/author&gt;&lt;author&gt;Bonneux, L.&lt;/author&gt;&lt;author&gt;Habbema, J. D.&lt;/author&gt;&lt;/authors&gt;&lt;/contributors&gt;&lt;auth-address&gt;Department of Public Health, Faculty of Medicine, Erasmus University Rotterdam, Netherlands.&lt;/auth-address&gt;&lt;titles&gt;&lt;title&gt;Irreversible effects of ivermectin on adult parasites in onchocerciasis patients in the Onchocerciasis Control Programme in West Africa&lt;/title&gt;&lt;secondary-title&gt;J Infect Dis&lt;/secondary-title&gt;&lt;/titles&gt;&lt;pages&gt;204-10&lt;/pages&gt;&lt;volume&gt;172&lt;/volume&gt;&lt;number&gt;1&lt;/number&gt;&lt;keywords&gt;&lt;keyword&gt;70288-86-7 (Ivermectin)&lt;/keyword&gt;&lt;keyword&gt;Adult&lt;/keyword&gt;&lt;keyword&gt;Africa, Western&lt;/keyword&gt;&lt;keyword&gt;Animals&lt;/keyword&gt;&lt;keyword&gt;Cohort Studies&lt;/keyword&gt;&lt;keyword&gt;Communicable Disease Control&lt;/keyword&gt;&lt;keyword&gt;Comparative Study&lt;/keyword&gt;&lt;keyword&gt;Ghana&lt;/keyword&gt;&lt;keyword&gt;Humans&lt;/keyword&gt;&lt;keyword&gt;Ivermectin/*therapeutic use/*toxicity&lt;/keyword&gt;&lt;keyword&gt;Mathematics&lt;/keyword&gt;&lt;keyword&gt;Models, Biological&lt;/keyword&gt;&lt;keyword&gt;Onchocerca/*drug effects/pathogenicity&lt;/keyword&gt;&lt;keyword&gt;Onchocerciasis/*prevention &amp;amp; control&lt;/keyword&gt;&lt;keyword&gt;Research Support, Non-U.S. Gov&amp;apos;t&lt;/keyword&gt;&lt;keyword&gt;Skin/*parasitology&lt;/keyword&gt;&lt;/keywords&gt;&lt;dates&gt;&lt;year&gt;1995&lt;/year&gt;&lt;pub-dates&gt;&lt;date&gt;Jul&lt;/date&gt;&lt;/pub-dates&gt;&lt;/dates&gt;&lt;isbn&gt;0022-1899&lt;/isbn&gt;&lt;accession-num&gt;7797912&lt;/accession-num&gt;&lt;urls&gt;&lt;related-urls&gt;&lt;url&gt;http://www.ncbi.nlm.nih.gov/entrez/query.fcgi?cmd=Retrieve&amp;amp;db=PubMed&amp;amp;dopt=Citation&amp;amp;list_uids=7797912&lt;/url&gt;&lt;/related-urls&gt;&lt;/urls&gt;&lt;/record&gt;&lt;/Cite&gt;&lt;/EndNote&gt;</w:instrText>
            </w:r>
            <w:r w:rsidRPr="0025138C">
              <w:rPr>
                <w:sz w:val="20"/>
                <w:szCs w:val="20"/>
              </w:rPr>
              <w:fldChar w:fldCharType="separate"/>
            </w:r>
            <w:r w:rsidR="006A66B8" w:rsidRPr="0025138C">
              <w:rPr>
                <w:noProof/>
                <w:sz w:val="20"/>
                <w:szCs w:val="20"/>
              </w:rPr>
              <w:t>[</w:t>
            </w:r>
            <w:hyperlink w:anchor="_ENREF_8" w:tooltip="Plaisier, 1995 #1586" w:history="1">
              <w:r w:rsidR="006A66B8" w:rsidRPr="0025138C">
                <w:rPr>
                  <w:noProof/>
                  <w:sz w:val="20"/>
                  <w:szCs w:val="20"/>
                </w:rPr>
                <w:t>8</w:t>
              </w:r>
            </w:hyperlink>
            <w:r w:rsidR="006A66B8" w:rsidRPr="0025138C">
              <w:rPr>
                <w:noProof/>
                <w:sz w:val="20"/>
                <w:szCs w:val="20"/>
              </w:rPr>
              <w:t>]</w:t>
            </w:r>
            <w:r w:rsidRPr="0025138C">
              <w:rPr>
                <w:sz w:val="20"/>
                <w:szCs w:val="20"/>
              </w:rPr>
              <w:fldChar w:fldCharType="end"/>
            </w:r>
          </w:p>
        </w:tc>
      </w:tr>
      <w:tr w:rsidR="00D46AB6" w:rsidRPr="0025138C" w14:paraId="25646952" w14:textId="77777777" w:rsidTr="006A66B8">
        <w:trPr>
          <w:cantSplit/>
        </w:trPr>
        <w:tc>
          <w:tcPr>
            <w:tcW w:w="9370" w:type="dxa"/>
            <w:gridSpan w:val="4"/>
            <w:tcBorders>
              <w:top w:val="nil"/>
              <w:left w:val="nil"/>
              <w:bottom w:val="nil"/>
              <w:right w:val="nil"/>
            </w:tcBorders>
            <w:shd w:val="clear" w:color="auto" w:fill="auto"/>
            <w:noWrap/>
            <w:hideMark/>
          </w:tcPr>
          <w:p w14:paraId="09F20988" w14:textId="77777777" w:rsidR="00D46AB6" w:rsidRPr="0025138C" w:rsidRDefault="00D46AB6" w:rsidP="006A66B8">
            <w:pPr>
              <w:spacing w:after="0" w:line="240" w:lineRule="auto"/>
              <w:jc w:val="left"/>
              <w:rPr>
                <w:sz w:val="20"/>
                <w:szCs w:val="20"/>
              </w:rPr>
            </w:pPr>
            <w:r w:rsidRPr="0025138C">
              <w:rPr>
                <w:b/>
                <w:bCs/>
                <w:sz w:val="20"/>
                <w:szCs w:val="20"/>
              </w:rPr>
              <w:t>Vector control</w:t>
            </w:r>
          </w:p>
        </w:tc>
      </w:tr>
      <w:tr w:rsidR="00D46AB6" w:rsidRPr="0025138C" w14:paraId="3A18EC5F" w14:textId="77777777" w:rsidTr="006A66B8">
        <w:trPr>
          <w:cantSplit/>
        </w:trPr>
        <w:tc>
          <w:tcPr>
            <w:tcW w:w="3276" w:type="dxa"/>
            <w:tcBorders>
              <w:top w:val="nil"/>
              <w:left w:val="nil"/>
              <w:right w:val="nil"/>
            </w:tcBorders>
            <w:shd w:val="clear" w:color="auto" w:fill="auto"/>
            <w:noWrap/>
            <w:hideMark/>
          </w:tcPr>
          <w:p w14:paraId="18292A23" w14:textId="77777777" w:rsidR="00D46AB6" w:rsidRPr="0025138C" w:rsidRDefault="00D46AB6" w:rsidP="006A66B8">
            <w:pPr>
              <w:spacing w:after="0" w:line="240" w:lineRule="auto"/>
              <w:jc w:val="left"/>
              <w:rPr>
                <w:sz w:val="20"/>
                <w:szCs w:val="20"/>
              </w:rPr>
            </w:pPr>
            <w:r w:rsidRPr="0025138C">
              <w:rPr>
                <w:sz w:val="20"/>
                <w:szCs w:val="20"/>
              </w:rPr>
              <w:t>Timing</w:t>
            </w:r>
          </w:p>
        </w:tc>
        <w:tc>
          <w:tcPr>
            <w:tcW w:w="4677" w:type="dxa"/>
            <w:gridSpan w:val="2"/>
            <w:tcBorders>
              <w:top w:val="nil"/>
              <w:left w:val="nil"/>
              <w:right w:val="nil"/>
            </w:tcBorders>
            <w:shd w:val="clear" w:color="auto" w:fill="auto"/>
            <w:noWrap/>
            <w:hideMark/>
          </w:tcPr>
          <w:p w14:paraId="7E422ECB" w14:textId="77777777" w:rsidR="00D46AB6" w:rsidRPr="0025138C" w:rsidRDefault="00D46AB6" w:rsidP="006A66B8">
            <w:pPr>
              <w:spacing w:after="0" w:line="240" w:lineRule="auto"/>
              <w:jc w:val="left"/>
              <w:rPr>
                <w:sz w:val="20"/>
                <w:szCs w:val="20"/>
              </w:rPr>
            </w:pPr>
            <w:r w:rsidRPr="0025138C">
              <w:rPr>
                <w:sz w:val="20"/>
                <w:szCs w:val="20"/>
              </w:rPr>
              <w:t>Not used.</w:t>
            </w:r>
          </w:p>
        </w:tc>
        <w:tc>
          <w:tcPr>
            <w:tcW w:w="1417" w:type="dxa"/>
            <w:tcBorders>
              <w:top w:val="nil"/>
              <w:left w:val="nil"/>
              <w:right w:val="nil"/>
            </w:tcBorders>
            <w:shd w:val="clear" w:color="auto" w:fill="auto"/>
            <w:noWrap/>
            <w:hideMark/>
          </w:tcPr>
          <w:p w14:paraId="4C0A16C9" w14:textId="77777777" w:rsidR="00D46AB6" w:rsidRPr="0025138C" w:rsidRDefault="00D46AB6" w:rsidP="006A66B8">
            <w:pPr>
              <w:spacing w:after="0" w:line="240" w:lineRule="auto"/>
              <w:jc w:val="left"/>
              <w:rPr>
                <w:sz w:val="20"/>
                <w:szCs w:val="20"/>
              </w:rPr>
            </w:pPr>
          </w:p>
        </w:tc>
      </w:tr>
      <w:tr w:rsidR="00D46AB6" w:rsidRPr="0025138C" w14:paraId="639294A5" w14:textId="77777777" w:rsidTr="006A66B8">
        <w:trPr>
          <w:cantSplit/>
        </w:trPr>
        <w:tc>
          <w:tcPr>
            <w:tcW w:w="3276" w:type="dxa"/>
            <w:tcBorders>
              <w:top w:val="nil"/>
              <w:left w:val="nil"/>
              <w:right w:val="nil"/>
            </w:tcBorders>
            <w:shd w:val="clear" w:color="auto" w:fill="auto"/>
            <w:noWrap/>
            <w:hideMark/>
          </w:tcPr>
          <w:p w14:paraId="6930B9B2" w14:textId="77777777" w:rsidR="00D46AB6" w:rsidRPr="0025138C" w:rsidRDefault="00D46AB6" w:rsidP="006A66B8">
            <w:pPr>
              <w:spacing w:after="0" w:line="240" w:lineRule="auto"/>
              <w:jc w:val="left"/>
              <w:rPr>
                <w:sz w:val="20"/>
                <w:szCs w:val="20"/>
              </w:rPr>
            </w:pPr>
            <w:r w:rsidRPr="0025138C">
              <w:rPr>
                <w:sz w:val="20"/>
                <w:szCs w:val="20"/>
              </w:rPr>
              <w:lastRenderedPageBreak/>
              <w:t>Coverage</w:t>
            </w:r>
          </w:p>
        </w:tc>
        <w:tc>
          <w:tcPr>
            <w:tcW w:w="4677" w:type="dxa"/>
            <w:gridSpan w:val="2"/>
            <w:tcBorders>
              <w:top w:val="nil"/>
              <w:left w:val="nil"/>
              <w:right w:val="nil"/>
            </w:tcBorders>
            <w:shd w:val="clear" w:color="auto" w:fill="auto"/>
            <w:noWrap/>
            <w:hideMark/>
          </w:tcPr>
          <w:p w14:paraId="0D50E2EB" w14:textId="77777777" w:rsidR="00D46AB6" w:rsidRPr="0025138C" w:rsidRDefault="00D46AB6" w:rsidP="006A66B8">
            <w:pPr>
              <w:spacing w:after="0" w:line="240" w:lineRule="auto"/>
              <w:jc w:val="left"/>
              <w:rPr>
                <w:sz w:val="20"/>
                <w:szCs w:val="20"/>
              </w:rPr>
            </w:pPr>
            <w:r w:rsidRPr="0025138C">
              <w:rPr>
                <w:sz w:val="20"/>
                <w:szCs w:val="20"/>
              </w:rPr>
              <w:t>Not used.</w:t>
            </w:r>
          </w:p>
        </w:tc>
        <w:tc>
          <w:tcPr>
            <w:tcW w:w="1417" w:type="dxa"/>
            <w:tcBorders>
              <w:top w:val="nil"/>
              <w:left w:val="nil"/>
              <w:right w:val="nil"/>
            </w:tcBorders>
            <w:shd w:val="clear" w:color="auto" w:fill="auto"/>
            <w:noWrap/>
            <w:hideMark/>
          </w:tcPr>
          <w:p w14:paraId="731E1182" w14:textId="77777777" w:rsidR="00D46AB6" w:rsidRPr="0025138C" w:rsidRDefault="00D46AB6" w:rsidP="006A66B8">
            <w:pPr>
              <w:spacing w:after="0" w:line="240" w:lineRule="auto"/>
              <w:jc w:val="left"/>
              <w:rPr>
                <w:sz w:val="20"/>
                <w:szCs w:val="20"/>
              </w:rPr>
            </w:pPr>
          </w:p>
        </w:tc>
      </w:tr>
      <w:tr w:rsidR="00D46AB6" w:rsidRPr="0025138C" w14:paraId="2F02494B" w14:textId="77777777" w:rsidTr="006A66B8">
        <w:trPr>
          <w:cantSplit/>
        </w:trPr>
        <w:tc>
          <w:tcPr>
            <w:tcW w:w="3276" w:type="dxa"/>
            <w:tcBorders>
              <w:top w:val="nil"/>
              <w:left w:val="nil"/>
              <w:bottom w:val="nil"/>
              <w:right w:val="nil"/>
            </w:tcBorders>
            <w:shd w:val="clear" w:color="auto" w:fill="E0E0E0"/>
            <w:noWrap/>
          </w:tcPr>
          <w:p w14:paraId="095D77DA" w14:textId="77777777" w:rsidR="00D46AB6" w:rsidRPr="0025138C" w:rsidRDefault="00D46AB6" w:rsidP="006A66B8">
            <w:pPr>
              <w:spacing w:after="0" w:line="240" w:lineRule="auto"/>
              <w:jc w:val="left"/>
              <w:rPr>
                <w:b/>
                <w:sz w:val="20"/>
                <w:szCs w:val="20"/>
              </w:rPr>
            </w:pPr>
            <w:r w:rsidRPr="0025138C">
              <w:rPr>
                <w:b/>
                <w:sz w:val="20"/>
                <w:szCs w:val="20"/>
              </w:rPr>
              <w:t>Surveys</w:t>
            </w:r>
          </w:p>
        </w:tc>
        <w:tc>
          <w:tcPr>
            <w:tcW w:w="4677" w:type="dxa"/>
            <w:gridSpan w:val="2"/>
            <w:tcBorders>
              <w:top w:val="nil"/>
              <w:left w:val="nil"/>
              <w:bottom w:val="nil"/>
              <w:right w:val="nil"/>
            </w:tcBorders>
            <w:shd w:val="clear" w:color="auto" w:fill="E0E0E0"/>
            <w:noWrap/>
          </w:tcPr>
          <w:p w14:paraId="61CBADFA" w14:textId="77777777" w:rsidR="00D46AB6" w:rsidRPr="0025138C" w:rsidRDefault="00D46AB6" w:rsidP="006A66B8">
            <w:pPr>
              <w:spacing w:after="0" w:line="240" w:lineRule="auto"/>
              <w:jc w:val="left"/>
              <w:rPr>
                <w:sz w:val="20"/>
                <w:szCs w:val="20"/>
              </w:rPr>
            </w:pPr>
          </w:p>
        </w:tc>
        <w:tc>
          <w:tcPr>
            <w:tcW w:w="1417" w:type="dxa"/>
            <w:tcBorders>
              <w:top w:val="nil"/>
              <w:left w:val="nil"/>
              <w:bottom w:val="nil"/>
              <w:right w:val="nil"/>
            </w:tcBorders>
            <w:shd w:val="clear" w:color="auto" w:fill="E0E0E0"/>
            <w:noWrap/>
          </w:tcPr>
          <w:p w14:paraId="5DDE2A1B" w14:textId="77777777" w:rsidR="00D46AB6" w:rsidRPr="0025138C" w:rsidRDefault="00D46AB6" w:rsidP="006A66B8">
            <w:pPr>
              <w:spacing w:after="0" w:line="240" w:lineRule="auto"/>
              <w:jc w:val="left"/>
              <w:rPr>
                <w:sz w:val="20"/>
                <w:szCs w:val="20"/>
              </w:rPr>
            </w:pPr>
          </w:p>
        </w:tc>
      </w:tr>
      <w:tr w:rsidR="00D46AB6" w:rsidRPr="0025138C" w14:paraId="56E433E6" w14:textId="77777777" w:rsidTr="006A66B8">
        <w:trPr>
          <w:cantSplit/>
        </w:trPr>
        <w:tc>
          <w:tcPr>
            <w:tcW w:w="3276" w:type="dxa"/>
            <w:tcBorders>
              <w:top w:val="nil"/>
              <w:left w:val="nil"/>
              <w:right w:val="nil"/>
            </w:tcBorders>
            <w:shd w:val="clear" w:color="auto" w:fill="E0E0E0"/>
            <w:noWrap/>
            <w:hideMark/>
          </w:tcPr>
          <w:p w14:paraId="05C282EA" w14:textId="77777777" w:rsidR="00D46AB6" w:rsidRPr="0025138C" w:rsidRDefault="00D46AB6" w:rsidP="006A66B8">
            <w:pPr>
              <w:spacing w:after="0" w:line="240" w:lineRule="auto"/>
              <w:jc w:val="left"/>
              <w:rPr>
                <w:sz w:val="20"/>
                <w:szCs w:val="20"/>
              </w:rPr>
            </w:pPr>
            <w:r w:rsidRPr="0025138C">
              <w:rPr>
                <w:sz w:val="20"/>
                <w:szCs w:val="20"/>
              </w:rPr>
              <w:t>Dispersal factor for worm contribution to measured density of infective material (</w:t>
            </w:r>
            <w:r w:rsidRPr="0025138C">
              <w:rPr>
                <w:i/>
                <w:iCs/>
                <w:sz w:val="20"/>
                <w:szCs w:val="20"/>
              </w:rPr>
              <w:t>d</w:t>
            </w:r>
            <w:r w:rsidRPr="0025138C">
              <w:rPr>
                <w:sz w:val="20"/>
                <w:szCs w:val="20"/>
              </w:rPr>
              <w:t>)</w:t>
            </w:r>
          </w:p>
        </w:tc>
        <w:tc>
          <w:tcPr>
            <w:tcW w:w="4677" w:type="dxa"/>
            <w:gridSpan w:val="2"/>
            <w:tcBorders>
              <w:top w:val="nil"/>
              <w:left w:val="nil"/>
              <w:right w:val="nil"/>
            </w:tcBorders>
            <w:shd w:val="clear" w:color="auto" w:fill="E0E0E0"/>
            <w:noWrap/>
            <w:hideMark/>
          </w:tcPr>
          <w:p w14:paraId="1224F51F" w14:textId="77777777" w:rsidR="00D46AB6" w:rsidRPr="0025138C" w:rsidRDefault="00D46AB6" w:rsidP="006A66B8">
            <w:pPr>
              <w:spacing w:after="0" w:line="240" w:lineRule="auto"/>
              <w:jc w:val="left"/>
              <w:rPr>
                <w:sz w:val="20"/>
                <w:szCs w:val="20"/>
              </w:rPr>
            </w:pPr>
            <w:r w:rsidRPr="0025138C">
              <w:rPr>
                <w:sz w:val="20"/>
                <w:szCs w:val="20"/>
              </w:rPr>
              <w:t>Exponential distribution with mean 1</w:t>
            </w:r>
          </w:p>
        </w:tc>
        <w:tc>
          <w:tcPr>
            <w:tcW w:w="1417" w:type="dxa"/>
            <w:tcBorders>
              <w:top w:val="nil"/>
              <w:left w:val="nil"/>
              <w:right w:val="nil"/>
            </w:tcBorders>
            <w:shd w:val="clear" w:color="auto" w:fill="E0E0E0"/>
            <w:noWrap/>
            <w:hideMark/>
          </w:tcPr>
          <w:p w14:paraId="2EDC5CE3"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&lt;EndNote&gt;&lt;Cite&gt;&lt;Author&gt;Plaisier&lt;/Author&gt;&lt;Year&gt;1991&lt;/Year&gt;&lt;RecNum&gt;1580&lt;/RecNum&gt;&lt;DisplayText&gt;[6]&lt;/DisplayText&gt;&lt;record&gt;&lt;rec-number&gt;1580&lt;/rec-number&gt;&lt;foreign-keys&gt;&lt;key app="EN" db-id="2tfz0exenzf0eledprtxpxars2wf0etetrta"&gt;1580&lt;/key&gt;&lt;/foreign-keys&gt;&lt;ref-type name="Journal Article"&gt;17&lt;/ref-type&gt;&lt;contributors&gt;&lt;authors&gt;&lt;author&gt;Plaisier, A. P.&lt;/author&gt;&lt;author&gt;van Oortmarssen, G. J.&lt;/author&gt;&lt;author&gt;Remme, J.&lt;/author&gt;&lt;author&gt;Habbema, J. D.&lt;/author&gt;&lt;/authors&gt;&lt;/contributors&gt;&lt;auth-address&gt;Department of Public Health and Social Medicine, Medical Faculty, Erasmus University Rotterdam, The Netherlands.&lt;/auth-address&gt;&lt;titles&gt;&lt;title&gt;&lt;style face="normal" font="default" size="100%"&gt;The reproductive lifespan of &lt;/style&gt;&lt;style face="italic" font="default" size="100%"&gt;Onchocerca volvulus&lt;/style&gt;&lt;style face="normal" font="default" size="100%"&gt; in West African savanna&lt;/style&gt;&lt;/title&gt;&lt;secondary-title&gt;Acta Trop&lt;/secondary-title&gt;&lt;/titles&gt;&lt;pages&gt;271-84&lt;/pages&gt;&lt;volume&gt;48&lt;/volume&gt;&lt;number&gt;4&lt;/number&gt;&lt;keywords&gt;&lt;keyword&gt;Africa, Western&lt;/keyword&gt;&lt;keyword&gt;Animals&lt;/keyword&gt;&lt;keyword&gt;Cohort Studies&lt;/keyword&gt;&lt;keyword&gt;Computer Simulation&lt;/keyword&gt;&lt;keyword&gt;Female&lt;/keyword&gt;&lt;keyword&gt;Fertility&lt;/keyword&gt;&lt;keyword&gt;Humans&lt;/keyword&gt;&lt;keyword&gt;Longitudinal Studies&lt;/keyword&gt;&lt;keyword&gt;Male&lt;/keyword&gt;&lt;keyword&gt;Models, Biological&lt;/keyword&gt;&lt;keyword&gt;Onchocerca/*physiology&lt;/keyword&gt;&lt;keyword&gt;Onchocerciasis/*parasitology&lt;/keyword&gt;&lt;keyword&gt;Reproduction&lt;/keyword&gt;&lt;keyword&gt;Research Support, Non-U.S. Gov&amp;apos;t&lt;/keyword&gt;&lt;keyword&gt;Skin/parasitology&lt;/keyword&gt;&lt;keyword&gt;Software&lt;/keyword&gt;&lt;/keywords&gt;&lt;dates&gt;&lt;year&gt;1991&lt;/year&gt;&lt;pub-dates&gt;&lt;date&gt;Feb&lt;/date&gt;&lt;/pub-dates&gt;&lt;/dates&gt;&lt;isbn&gt;0001-706X&lt;/isbn&gt;&lt;accession-num&gt;1674401&lt;/accession-num&gt;&lt;urls&gt;&lt;related-urls&gt;&lt;url&gt;http://www.ncbi.nlm.nih.gov/entrez/query.fcgi?cmd=Retrieve&amp;amp;db=PubMed&amp;amp;dopt=Citation&amp;amp;list_uids=1674401&lt;/url&gt;&lt;/related-urls&gt;&lt;/urls&gt;&lt;/record&gt;&lt;/Cite&gt;&lt;/EndNote&gt;</w:instrText>
            </w:r>
            <w:r w:rsidRPr="0025138C">
              <w:rPr>
                <w:sz w:val="20"/>
                <w:szCs w:val="20"/>
              </w:rPr>
              <w:fldChar w:fldCharType="separate"/>
            </w:r>
            <w:r w:rsidR="006A66B8" w:rsidRPr="0025138C">
              <w:rPr>
                <w:noProof/>
                <w:sz w:val="20"/>
                <w:szCs w:val="20"/>
              </w:rPr>
              <w:t>[</w:t>
            </w:r>
            <w:hyperlink w:anchor="_ENREF_6" w:tooltip="Plaisier, 1991 #1580" w:history="1">
              <w:r w:rsidR="006A66B8" w:rsidRPr="0025138C">
                <w:rPr>
                  <w:noProof/>
                  <w:sz w:val="20"/>
                  <w:szCs w:val="20"/>
                </w:rPr>
                <w:t>6</w:t>
              </w:r>
            </w:hyperlink>
            <w:r w:rsidR="006A66B8" w:rsidRPr="0025138C">
              <w:rPr>
                <w:noProof/>
                <w:sz w:val="20"/>
                <w:szCs w:val="20"/>
              </w:rPr>
              <w:t>]</w:t>
            </w:r>
            <w:r w:rsidRPr="0025138C">
              <w:rPr>
                <w:sz w:val="20"/>
                <w:szCs w:val="20"/>
              </w:rPr>
              <w:fldChar w:fldCharType="end"/>
            </w:r>
          </w:p>
        </w:tc>
      </w:tr>
      <w:tr w:rsidR="00D46AB6" w:rsidRPr="0025138C" w14:paraId="6D7ECF0C" w14:textId="77777777" w:rsidTr="006A66B8">
        <w:trPr>
          <w:cantSplit/>
        </w:trPr>
        <w:tc>
          <w:tcPr>
            <w:tcW w:w="3276" w:type="dxa"/>
            <w:tcBorders>
              <w:top w:val="nil"/>
              <w:left w:val="nil"/>
              <w:bottom w:val="single" w:sz="4" w:space="0" w:color="auto"/>
              <w:right w:val="nil"/>
            </w:tcBorders>
            <w:shd w:val="clear" w:color="auto" w:fill="E0E0E0"/>
            <w:noWrap/>
          </w:tcPr>
          <w:p w14:paraId="0BA7EAAE" w14:textId="77777777" w:rsidR="00D46AB6" w:rsidRPr="0025138C" w:rsidRDefault="00D46AB6" w:rsidP="006A66B8">
            <w:pPr>
              <w:spacing w:after="0" w:line="240" w:lineRule="auto"/>
              <w:jc w:val="left"/>
              <w:rPr>
                <w:sz w:val="20"/>
                <w:szCs w:val="20"/>
              </w:rPr>
            </w:pPr>
            <w:r w:rsidRPr="0025138C">
              <w:rPr>
                <w:sz w:val="20"/>
                <w:szCs w:val="20"/>
              </w:rPr>
              <w:t xml:space="preserve">Variability in measured host load of infective material (eggs per gram </w:t>
            </w:r>
            <w:proofErr w:type="spellStart"/>
            <w:r w:rsidRPr="0025138C">
              <w:rPr>
                <w:sz w:val="20"/>
                <w:szCs w:val="20"/>
              </w:rPr>
              <w:t>faeces</w:t>
            </w:r>
            <w:proofErr w:type="spellEnd"/>
            <w:r w:rsidRPr="0025138C">
              <w:rPr>
                <w:sz w:val="20"/>
                <w:szCs w:val="20"/>
              </w:rPr>
              <w:t>)</w:t>
            </w:r>
          </w:p>
        </w:tc>
        <w:tc>
          <w:tcPr>
            <w:tcW w:w="4677" w:type="dxa"/>
            <w:gridSpan w:val="2"/>
            <w:tcBorders>
              <w:top w:val="nil"/>
              <w:left w:val="nil"/>
              <w:bottom w:val="single" w:sz="4" w:space="0" w:color="auto"/>
              <w:right w:val="nil"/>
            </w:tcBorders>
            <w:shd w:val="clear" w:color="auto" w:fill="E0E0E0"/>
            <w:noWrap/>
          </w:tcPr>
          <w:p w14:paraId="43E2CCCF" w14:textId="77777777" w:rsidR="00D46AB6" w:rsidRPr="0025138C" w:rsidRDefault="00D46AB6" w:rsidP="006A66B8">
            <w:pPr>
              <w:spacing w:after="0" w:line="240" w:lineRule="auto"/>
              <w:jc w:val="left"/>
              <w:rPr>
                <w:sz w:val="20"/>
                <w:szCs w:val="20"/>
              </w:rPr>
            </w:pPr>
            <w:r w:rsidRPr="0025138C">
              <w:rPr>
                <w:sz w:val="20"/>
                <w:szCs w:val="20"/>
              </w:rPr>
              <w:t xml:space="preserve">Poisson distribution with mean </w:t>
            </w:r>
            <m:oMath>
              <m:r>
                <w:rPr>
                  <w:rFonts w:ascii="Cambria Math" w:hAnsi="Cambria Math"/>
                  <w:sz w:val="20"/>
                  <w:szCs w:val="20"/>
                </w:rPr>
                <m:t>ss</m:t>
              </m:r>
              <m:d>
                <m:dPr>
                  <m:ctrlPr>
                    <w:rPr>
                      <w:rFonts w:ascii="Cambria Math" w:hAnsi="Cambria Math"/>
                      <w:i/>
                      <w:sz w:val="20"/>
                      <w:szCs w:val="20"/>
                    </w:rPr>
                  </m:ctrlPr>
                </m:dPr>
                <m:e>
                  <m:r>
                    <w:rPr>
                      <w:rFonts w:ascii="Cambria Math" w:hAnsi="Cambria Math"/>
                      <w:sz w:val="20"/>
                      <w:szCs w:val="20"/>
                    </w:rPr>
                    <m:t>t</m:t>
                  </m:r>
                </m:e>
              </m:d>
            </m:oMath>
            <w:r w:rsidRPr="0025138C">
              <w:rPr>
                <w:sz w:val="20"/>
                <w:szCs w:val="20"/>
              </w:rPr>
              <w:t xml:space="preserve"> </w:t>
            </w:r>
          </w:p>
        </w:tc>
        <w:tc>
          <w:tcPr>
            <w:tcW w:w="1417" w:type="dxa"/>
            <w:tcBorders>
              <w:top w:val="nil"/>
              <w:left w:val="nil"/>
              <w:bottom w:val="single" w:sz="4" w:space="0" w:color="auto"/>
              <w:right w:val="nil"/>
            </w:tcBorders>
            <w:shd w:val="clear" w:color="auto" w:fill="E0E0E0"/>
            <w:noWrap/>
          </w:tcPr>
          <w:p w14:paraId="6ED7F27E" w14:textId="77777777" w:rsidR="00D46AB6" w:rsidRPr="0025138C" w:rsidRDefault="00D46AB6" w:rsidP="006A66B8">
            <w:pPr>
              <w:spacing w:after="0" w:line="240" w:lineRule="auto"/>
              <w:jc w:val="left"/>
              <w:rPr>
                <w:sz w:val="20"/>
                <w:szCs w:val="20"/>
              </w:rPr>
            </w:pPr>
            <w:r w:rsidRPr="0025138C">
              <w:rPr>
                <w:sz w:val="20"/>
                <w:szCs w:val="20"/>
              </w:rPr>
              <w:fldChar w:fldCharType="begin"/>
            </w:r>
            <w:r w:rsidR="006A66B8" w:rsidRPr="0025138C">
              <w:rPr>
                <w:sz w:val="20"/>
                <w:szCs w:val="20"/>
              </w:rPr>
              <w:instrText xml:space="preserve"> ADDIN EN.CITE &lt;EndNote&gt;&lt;Cite&gt;&lt;Author&gt;Plaisier&lt;/Author&gt;&lt;Year&gt;1991&lt;/Year&gt;&lt;RecNum&gt;1580&lt;/RecNum&gt;&lt;DisplayText&gt;[6]&lt;/DisplayText&gt;&lt;record&gt;&lt;rec-number&gt;1580&lt;/rec-number&gt;&lt;foreign-keys&gt;&lt;key app="EN" db-id="2tfz0exenzf0eledprtxpxars2wf0etetrta"&gt;1580&lt;/key&gt;&lt;/foreign-keys&gt;&lt;ref-type name="Journal Article"&gt;17&lt;/ref-type&gt;&lt;contributors&gt;&lt;authors&gt;&lt;author&gt;Plaisier, A. P.&lt;/author&gt;&lt;author&gt;van Oortmarssen, G. J.&lt;/author&gt;&lt;author&gt;Remme, J.&lt;/author&gt;&lt;author&gt;Habbema, J. D.&lt;/author&gt;&lt;/authors&gt;&lt;/contributors&gt;&lt;auth-address&gt;Department of Public Health and Social Medicine, Medical Faculty, Erasmus University Rotterdam, The Netherlands.&lt;/auth-address&gt;&lt;titles&gt;&lt;title&gt;&lt;style face="normal" font="default" size="100%"&gt;The reproductive lifespan of &lt;/style&gt;&lt;style face="italic" font="default" size="100%"&gt;Onchocerca volvulus&lt;/style&gt;&lt;style face="normal" font="default" size="100%"&gt; in West African savanna&lt;/style&gt;&lt;/title&gt;&lt;secondary-title&gt;Acta Trop&lt;/secondary-title&gt;&lt;/titles&gt;&lt;pages&gt;271-84&lt;/pages&gt;&lt;volume&gt;48&lt;/volume&gt;&lt;number&gt;4&lt;/number&gt;&lt;keywords&gt;&lt;keyword&gt;Africa, Western&lt;/keyword&gt;&lt;keyword&gt;Animals&lt;/keyword&gt;&lt;keyword&gt;Cohort Studies&lt;/keyword&gt;&lt;keyword&gt;Computer Simulation&lt;/keyword&gt;&lt;keyword&gt;Female&lt;/keyword&gt;&lt;keyword&gt;Fertility&lt;/keyword&gt;&lt;keyword&gt;Humans&lt;/keyword&gt;&lt;keyword&gt;Longitudinal Studies&lt;/keyword&gt;&lt;keyword&gt;Male&lt;/keyword&gt;&lt;keyword&gt;Models, Biological&lt;/keyword&gt;&lt;keyword&gt;Onchocerca/*physiology&lt;/keyword&gt;&lt;keyword&gt;Onchocerciasis/*parasitology&lt;/keyword&gt;&lt;keyword&gt;Reproduction&lt;/keyword&gt;&lt;keyword&gt;Research Support, Non-U.S. Gov&amp;apos;t&lt;/keyword&gt;&lt;keyword&gt;Skin/parasitology&lt;/keyword&gt;&lt;keyword&gt;Software&lt;/keyword&gt;&lt;/keywords&gt;&lt;dates&gt;&lt;year&gt;1991&lt;/year&gt;&lt;pub-dates&gt;&lt;date&gt;Feb&lt;/date&gt;&lt;/pub-dates&gt;&lt;/dates&gt;&lt;isbn&gt;0001-706X&lt;/isbn&gt;&lt;accession-num&gt;1674401&lt;/accession-num&gt;&lt;urls&gt;&lt;related-urls&gt;&lt;url&gt;http://www.ncbi.nlm.nih.gov/entrez/query.fcgi?cmd=Retrieve&amp;amp;db=PubMed&amp;amp;dopt=Citation&amp;amp;list_uids=1674401&lt;/url&gt;&lt;/related-urls&gt;&lt;/urls&gt;&lt;/record&gt;&lt;/Cite&gt;&lt;/EndNote&gt;</w:instrText>
            </w:r>
            <w:r w:rsidRPr="0025138C">
              <w:rPr>
                <w:sz w:val="20"/>
                <w:szCs w:val="20"/>
              </w:rPr>
              <w:fldChar w:fldCharType="separate"/>
            </w:r>
            <w:r w:rsidR="006A66B8" w:rsidRPr="0025138C">
              <w:rPr>
                <w:noProof/>
                <w:sz w:val="20"/>
                <w:szCs w:val="20"/>
              </w:rPr>
              <w:t>[</w:t>
            </w:r>
            <w:hyperlink w:anchor="_ENREF_6" w:tooltip="Plaisier, 1991 #1580" w:history="1">
              <w:r w:rsidR="006A66B8" w:rsidRPr="0025138C">
                <w:rPr>
                  <w:noProof/>
                  <w:sz w:val="20"/>
                  <w:szCs w:val="20"/>
                </w:rPr>
                <w:t>6</w:t>
              </w:r>
            </w:hyperlink>
            <w:r w:rsidR="006A66B8" w:rsidRPr="0025138C">
              <w:rPr>
                <w:noProof/>
                <w:sz w:val="20"/>
                <w:szCs w:val="20"/>
              </w:rPr>
              <w:t>]</w:t>
            </w:r>
            <w:r w:rsidRPr="0025138C">
              <w:rPr>
                <w:sz w:val="20"/>
                <w:szCs w:val="20"/>
              </w:rPr>
              <w:fldChar w:fldCharType="end"/>
            </w:r>
          </w:p>
        </w:tc>
      </w:tr>
    </w:tbl>
    <w:p w14:paraId="34D9E231" w14:textId="77777777" w:rsidR="00D46AB6" w:rsidRPr="0025138C" w:rsidRDefault="00D46AB6" w:rsidP="00D46AB6">
      <w:pPr>
        <w:pStyle w:val="Heading1"/>
        <w:spacing w:before="0" w:line="240" w:lineRule="auto"/>
        <w:ind w:left="357" w:hanging="357"/>
        <w:rPr>
          <w:rFonts w:asciiTheme="minorHAnsi" w:hAnsiTheme="minorHAnsi"/>
        </w:rPr>
      </w:pPr>
      <w:r w:rsidRPr="0025138C">
        <w:rPr>
          <w:rFonts w:asciiTheme="minorHAnsi" w:hAnsiTheme="minorHAnsi"/>
        </w:rPr>
        <w:br w:type="page"/>
      </w:r>
      <w:bookmarkStart w:id="10" w:name="_Toc445134655"/>
      <w:r w:rsidR="00792065" w:rsidRPr="0025138C">
        <w:rPr>
          <w:rFonts w:asciiTheme="minorHAnsi" w:hAnsiTheme="minorHAnsi"/>
        </w:rPr>
        <w:lastRenderedPageBreak/>
        <w:t>Design of simulation experiment</w:t>
      </w:r>
      <w:bookmarkEnd w:id="10"/>
    </w:p>
    <w:p w14:paraId="25C73BC2" w14:textId="77777777" w:rsidR="00D46AB6" w:rsidRPr="0025138C" w:rsidRDefault="00D46AB6" w:rsidP="00D46AB6">
      <w:pPr>
        <w:spacing w:after="0" w:line="240" w:lineRule="auto"/>
      </w:pPr>
    </w:p>
    <w:p w14:paraId="674C3FAA" w14:textId="2014EE0C" w:rsidR="0054103B" w:rsidRPr="0025138C" w:rsidRDefault="00830CE0" w:rsidP="0054103B">
      <w:pPr>
        <w:autoSpaceDE w:val="0"/>
        <w:autoSpaceDN w:val="0"/>
        <w:adjustRightInd w:val="0"/>
        <w:spacing w:after="0" w:line="240" w:lineRule="auto"/>
      </w:pPr>
      <w:r w:rsidRPr="0025138C">
        <w:t xml:space="preserve">We simulated expected trends in mf prevalence </w:t>
      </w:r>
      <w:r w:rsidR="0054103B">
        <w:t xml:space="preserve">in the population aged 5 years </w:t>
      </w:r>
      <w:r w:rsidR="007E2171">
        <w:t xml:space="preserve">and above </w:t>
      </w:r>
      <w:r w:rsidR="0054103B">
        <w:t xml:space="preserve">during </w:t>
      </w:r>
      <w:r w:rsidRPr="0025138C">
        <w:t>mass ivermectin treatment</w:t>
      </w:r>
      <w:r w:rsidR="0054103B">
        <w:t xml:space="preserve">, </w:t>
      </w:r>
      <w:r w:rsidRPr="0025138C">
        <w:t>for different settings (varying with respect to local transmission conditions</w:t>
      </w:r>
      <w:r w:rsidR="00B343EC" w:rsidRPr="0025138C">
        <w:t xml:space="preserve"> and hence community microfilarial load</w:t>
      </w:r>
      <w:r w:rsidRPr="0025138C">
        <w:t>, see</w:t>
      </w:r>
      <w:r w:rsidR="0025138C" w:rsidRPr="0025138C">
        <w:t xml:space="preserve"> table 2</w:t>
      </w:r>
      <w:r w:rsidRPr="0025138C">
        <w:t xml:space="preserve">) and under </w:t>
      </w:r>
      <w:r w:rsidR="0054103B">
        <w:t>alternative</w:t>
      </w:r>
      <w:r w:rsidRPr="0025138C">
        <w:t xml:space="preserve"> </w:t>
      </w:r>
      <w:r w:rsidR="00C36560" w:rsidRPr="0025138C">
        <w:t xml:space="preserve">scenarios on ivermectin mass treatment (in each scenario we simulated 25 </w:t>
      </w:r>
      <w:r w:rsidR="0054103B">
        <w:t xml:space="preserve">annual </w:t>
      </w:r>
      <w:r w:rsidR="00C36560" w:rsidRPr="0025138C">
        <w:t>rounds of ivermectin mas</w:t>
      </w:r>
      <w:r w:rsidR="0054103B">
        <w:t>s</w:t>
      </w:r>
      <w:r w:rsidR="00C36560" w:rsidRPr="0025138C">
        <w:t xml:space="preserve"> treatment; the coverage was varied between scenario </w:t>
      </w:r>
      <w:r w:rsidRPr="0025138C">
        <w:t>60%, 65%, 70%</w:t>
      </w:r>
      <w:r w:rsidR="007E2171">
        <w:t xml:space="preserve">, 75% and 80%. </w:t>
      </w:r>
      <w:r w:rsidR="0054103B" w:rsidRPr="0025138C">
        <w:t xml:space="preserve">The prevalence and intensity of mf were </w:t>
      </w:r>
      <w:r w:rsidR="0054103B">
        <w:t>recorded</w:t>
      </w:r>
      <w:r w:rsidR="0054103B" w:rsidRPr="0025138C">
        <w:t xml:space="preserve"> annually, just before the scheduled treatment round. The dynamic changes between treatment rounds are therefore not visualized</w:t>
      </w:r>
      <w:r w:rsidR="0054103B">
        <w:t xml:space="preserve"> in the simulation output</w:t>
      </w:r>
      <w:r w:rsidR="0054103B" w:rsidRPr="0025138C">
        <w:t xml:space="preserve">. </w:t>
      </w:r>
    </w:p>
    <w:p w14:paraId="733353D1" w14:textId="77777777" w:rsidR="0054103B" w:rsidRPr="0025138C" w:rsidRDefault="0054103B" w:rsidP="0054103B">
      <w:pPr>
        <w:spacing w:after="0" w:line="240" w:lineRule="auto"/>
      </w:pPr>
    </w:p>
    <w:p w14:paraId="13236AD2" w14:textId="5DFD16A7" w:rsidR="0054103B" w:rsidRPr="0025138C" w:rsidRDefault="0054103B" w:rsidP="0054103B">
      <w:pPr>
        <w:spacing w:after="0" w:line="240" w:lineRule="auto"/>
      </w:pPr>
      <w:r w:rsidRPr="0025138C">
        <w:t xml:space="preserve">Because many processes simulated in ONCHOSIM involve probabilities, repeated model simulations based on the same assumptions will results in slightly different predictions because of stochastic variation. Therefore, to assess the average trends and the stochastic variation between simulation runs, we did 1,000 repeated simulation runs per setting and treatment scenario. </w:t>
      </w:r>
    </w:p>
    <w:p w14:paraId="50C5B15C" w14:textId="77777777" w:rsidR="0054103B" w:rsidRPr="0025138C" w:rsidRDefault="0054103B" w:rsidP="0054103B">
      <w:pPr>
        <w:spacing w:after="0" w:line="240" w:lineRule="auto"/>
      </w:pPr>
    </w:p>
    <w:p w14:paraId="4B3203AB" w14:textId="77777777" w:rsidR="0054103B" w:rsidRPr="0025138C" w:rsidRDefault="0054103B" w:rsidP="0054103B">
      <w:pPr>
        <w:spacing w:after="0" w:line="240" w:lineRule="auto"/>
      </w:pPr>
      <w:r w:rsidRPr="0025138C">
        <w:t>In general, before starting simulation of interventions in ONCHOSIM, a 200-year warm-up period is simulated, such as to allow the human and worm population to establish equilibrium levels, given the parameters for average fly biting rate and inter-individual variation in exposure to infection</w:t>
      </w:r>
      <w:r w:rsidR="00E07AC6">
        <w:t xml:space="preserve"> </w:t>
      </w:r>
      <w:r w:rsidRPr="0025138C">
        <w:t>and human population demographics. At the start of the warm-up period, an artificial force of infection is simulated for a user-defined number of years, allowing worms to establish themselves in the human population (here: 4 worms per person per year for 7.5 years). After the 200 warm-up years, the simulated infection levels are no longer correlated with the initial conditions at the start of the warm-up period. Due to chance processes during the warming-up period, it can happen that infection goes to extinction during the warming-up period, especially when the biting rate is relatively low. In this analysis, we discarded all runs where mf prevalence was &lt;25% after the 200-year warming-up period (about 73% and 32% of simulation runs were discarded for settings with CMFL =</w:t>
      </w:r>
      <w:r w:rsidR="00E07AC6">
        <w:t xml:space="preserve"> </w:t>
      </w:r>
      <w:r w:rsidRPr="0025138C">
        <w:t>3 or CMFL = 5 respectively). These discarded runs were replaced by others until we had 1,000 successful runs for the analysis.</w:t>
      </w:r>
    </w:p>
    <w:p w14:paraId="58C38A84" w14:textId="77777777" w:rsidR="0054103B" w:rsidRPr="0025138C" w:rsidRDefault="0054103B" w:rsidP="0054103B">
      <w:pPr>
        <w:spacing w:after="0" w:line="240" w:lineRule="auto"/>
      </w:pPr>
    </w:p>
    <w:p w14:paraId="60A5CA29" w14:textId="77777777" w:rsidR="0054103B" w:rsidRPr="0025138C" w:rsidRDefault="0054103B" w:rsidP="0054103B">
      <w:pPr>
        <w:spacing w:after="0" w:line="240" w:lineRule="auto"/>
      </w:pPr>
      <w:r w:rsidRPr="0025138C">
        <w:t>We refer to the main text of the article for a further description of how simulation results</w:t>
      </w:r>
      <w:r w:rsidR="00E07AC6">
        <w:t xml:space="preserve"> </w:t>
      </w:r>
      <w:r w:rsidRPr="0025138C">
        <w:t>were used in the analysis.</w:t>
      </w:r>
    </w:p>
    <w:p w14:paraId="5349696D" w14:textId="77777777" w:rsidR="0054103B" w:rsidRPr="0025138C" w:rsidRDefault="0054103B" w:rsidP="00830CE0">
      <w:pPr>
        <w:spacing w:after="0" w:line="240" w:lineRule="auto"/>
      </w:pPr>
    </w:p>
    <w:p w14:paraId="425E4EF8" w14:textId="77777777" w:rsidR="00B343EC" w:rsidRPr="0025138C" w:rsidRDefault="00B343EC" w:rsidP="00830CE0">
      <w:pPr>
        <w:spacing w:after="0" w:line="240" w:lineRule="auto"/>
      </w:pPr>
    </w:p>
    <w:p w14:paraId="370847CD" w14:textId="77777777" w:rsidR="0025138C" w:rsidRPr="0025138C" w:rsidRDefault="0025138C" w:rsidP="00830CE0">
      <w:pPr>
        <w:spacing w:after="0" w:line="240" w:lineRule="auto"/>
      </w:pPr>
      <w:r w:rsidRPr="0025138C">
        <w:rPr>
          <w:b/>
        </w:rPr>
        <w:t xml:space="preserve">Table </w:t>
      </w:r>
      <w:r w:rsidRPr="0025138C">
        <w:rPr>
          <w:b/>
        </w:rPr>
        <w:fldChar w:fldCharType="begin"/>
      </w:r>
      <w:r w:rsidRPr="0025138C">
        <w:rPr>
          <w:b/>
        </w:rPr>
        <w:instrText xml:space="preserve"> SEQ Table \* ARABIC </w:instrText>
      </w:r>
      <w:r w:rsidRPr="0025138C">
        <w:rPr>
          <w:b/>
        </w:rPr>
        <w:fldChar w:fldCharType="separate"/>
      </w:r>
      <w:r w:rsidR="00484793">
        <w:rPr>
          <w:b/>
          <w:noProof/>
        </w:rPr>
        <w:t>2</w:t>
      </w:r>
      <w:r w:rsidRPr="0025138C">
        <w:rPr>
          <w:b/>
          <w:noProof/>
        </w:rPr>
        <w:fldChar w:fldCharType="end"/>
      </w:r>
      <w:r w:rsidRPr="0025138C">
        <w:rPr>
          <w:b/>
        </w:rPr>
        <w:t>. Simulated settings: assumptions on biting rate and exposure heterogeneity and model-</w:t>
      </w:r>
      <w:r>
        <w:rPr>
          <w:b/>
        </w:rPr>
        <w:t>predicted average CMFL and mf prevalence</w:t>
      </w:r>
    </w:p>
    <w:tbl>
      <w:tblPr>
        <w:tblStyle w:val="LightShading-Accent1"/>
        <w:tblW w:w="9464" w:type="dxa"/>
        <w:tblLook w:val="04A0" w:firstRow="1" w:lastRow="0" w:firstColumn="1" w:lastColumn="0" w:noHBand="0" w:noVBand="1"/>
      </w:tblPr>
      <w:tblGrid>
        <w:gridCol w:w="1344"/>
        <w:gridCol w:w="1367"/>
        <w:gridCol w:w="1616"/>
        <w:gridCol w:w="1321"/>
        <w:gridCol w:w="1197"/>
        <w:gridCol w:w="2619"/>
      </w:tblGrid>
      <w:tr w:rsidR="007965AF" w:rsidRPr="0025138C" w14:paraId="4372C0A9" w14:textId="77777777" w:rsidTr="007965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dxa"/>
          </w:tcPr>
          <w:p w14:paraId="53B756CB" w14:textId="77777777" w:rsidR="007965AF" w:rsidRPr="0025138C" w:rsidRDefault="007965AF" w:rsidP="007965AF">
            <w:pPr>
              <w:spacing w:after="0" w:line="240" w:lineRule="auto"/>
              <w:jc w:val="left"/>
            </w:pPr>
            <w:r w:rsidRPr="0025138C">
              <w:t>Pre-set value of CMFL</w:t>
            </w:r>
          </w:p>
        </w:tc>
        <w:tc>
          <w:tcPr>
            <w:tcW w:w="1367" w:type="dxa"/>
          </w:tcPr>
          <w:p w14:paraId="3B8982FC" w14:textId="77777777" w:rsidR="007965AF" w:rsidRPr="0025138C" w:rsidRDefault="007965AF" w:rsidP="007965AF">
            <w:pPr>
              <w:spacing w:after="0" w:line="240" w:lineRule="auto"/>
              <w:jc w:val="left"/>
              <w:cnfStyle w:val="100000000000" w:firstRow="1" w:lastRow="0" w:firstColumn="0" w:lastColumn="0" w:oddVBand="0" w:evenVBand="0" w:oddHBand="0" w:evenHBand="0" w:firstRowFirstColumn="0" w:firstRowLastColumn="0" w:lastRowFirstColumn="0" w:lastRowLastColumn="0"/>
            </w:pPr>
            <w:r w:rsidRPr="0025138C">
              <w:t xml:space="preserve">Relative biting rate </w:t>
            </w:r>
            <w:r w:rsidRPr="0025138C">
              <w:rPr>
                <w:vertAlign w:val="superscript"/>
              </w:rPr>
              <w:t>a</w:t>
            </w:r>
          </w:p>
        </w:tc>
        <w:tc>
          <w:tcPr>
            <w:tcW w:w="1616" w:type="dxa"/>
          </w:tcPr>
          <w:p w14:paraId="2572E433" w14:textId="77777777" w:rsidR="007965AF" w:rsidRPr="0025138C" w:rsidRDefault="007965AF" w:rsidP="007965AF">
            <w:pPr>
              <w:spacing w:after="0" w:line="240" w:lineRule="auto"/>
              <w:jc w:val="left"/>
              <w:cnfStyle w:val="100000000000" w:firstRow="1" w:lastRow="0" w:firstColumn="0" w:lastColumn="0" w:oddVBand="0" w:evenVBand="0" w:oddHBand="0" w:evenHBand="0" w:firstRowFirstColumn="0" w:firstRowLastColumn="0" w:lastRowFirstColumn="0" w:lastRowLastColumn="0"/>
              <w:rPr>
                <w:vertAlign w:val="superscript"/>
              </w:rPr>
            </w:pPr>
            <w:r w:rsidRPr="0025138C">
              <w:t xml:space="preserve">Corresponding annual biting rate </w:t>
            </w:r>
            <w:r w:rsidRPr="0025138C">
              <w:rPr>
                <w:vertAlign w:val="superscript"/>
              </w:rPr>
              <w:t>a</w:t>
            </w:r>
          </w:p>
        </w:tc>
        <w:tc>
          <w:tcPr>
            <w:tcW w:w="1321" w:type="dxa"/>
          </w:tcPr>
          <w:p w14:paraId="43A94C86" w14:textId="77777777" w:rsidR="007965AF" w:rsidRPr="0025138C" w:rsidRDefault="007965AF" w:rsidP="007965AF">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heme="minorEastAsia"/>
                <w:sz w:val="20"/>
                <w:szCs w:val="20"/>
                <w:vertAlign w:val="superscript"/>
              </w:rPr>
            </w:pPr>
            <w:r w:rsidRPr="0025138C">
              <w:rPr>
                <w:rFonts w:eastAsiaTheme="minorEastAsia"/>
                <w:sz w:val="20"/>
                <w:szCs w:val="20"/>
              </w:rPr>
              <w:t>Value of parameter</w:t>
            </w:r>
            <w:r w:rsidRPr="0025138C">
              <w:rPr>
                <w:rFonts w:eastAsiaTheme="minorEastAsia"/>
                <w:sz w:val="20"/>
                <w:szCs w:val="20"/>
                <w:vertAlign w:val="superscript"/>
              </w:rPr>
              <w:t xml:space="preserve"> b</w:t>
            </w:r>
          </w:p>
          <w:p w14:paraId="50E97BE8" w14:textId="77777777" w:rsidR="007965AF" w:rsidRPr="0025138C" w:rsidRDefault="00A13705" w:rsidP="007965AF">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heme="minorEastAsia"/>
                <w:sz w:val="20"/>
                <w:szCs w:val="20"/>
              </w:rPr>
            </w:pPr>
            <m:oMathPara>
              <m:oMath>
                <m:sSub>
                  <m:sSubPr>
                    <m:ctrlPr>
                      <w:rPr>
                        <w:rFonts w:ascii="Cambria Math" w:hAnsi="Cambria Math"/>
                        <w:i/>
                        <w:sz w:val="20"/>
                        <w:szCs w:val="20"/>
                      </w:rPr>
                    </m:ctrlPr>
                  </m:sSubPr>
                  <m:e>
                    <m:r>
                      <m:rPr>
                        <m:sty m:val="bi"/>
                      </m:rPr>
                      <w:rPr>
                        <w:rFonts w:ascii="Cambria Math" w:hAnsi="Cambria Math"/>
                        <w:sz w:val="20"/>
                        <w:szCs w:val="20"/>
                      </w:rPr>
                      <m:t>α</m:t>
                    </m:r>
                  </m:e>
                  <m:sub>
                    <m:r>
                      <m:rPr>
                        <m:sty m:val="bi"/>
                      </m:rPr>
                      <w:rPr>
                        <w:rFonts w:ascii="Cambria Math" w:hAnsi="Cambria Math"/>
                        <w:sz w:val="20"/>
                        <w:szCs w:val="20"/>
                      </w:rPr>
                      <m:t>Exi</m:t>
                    </m:r>
                  </m:sub>
                </m:sSub>
              </m:oMath>
            </m:oMathPara>
          </w:p>
        </w:tc>
        <w:tc>
          <w:tcPr>
            <w:tcW w:w="1197" w:type="dxa"/>
          </w:tcPr>
          <w:p w14:paraId="28435B35" w14:textId="77777777" w:rsidR="007965AF" w:rsidRPr="0025138C" w:rsidRDefault="0025138C" w:rsidP="007965AF">
            <w:pPr>
              <w:spacing w:after="0" w:line="240" w:lineRule="auto"/>
              <w:jc w:val="left"/>
              <w:cnfStyle w:val="100000000000" w:firstRow="1" w:lastRow="0" w:firstColumn="0" w:lastColumn="0" w:oddVBand="0" w:evenVBand="0" w:oddHBand="0" w:evenHBand="0" w:firstRowFirstColumn="0" w:firstRowLastColumn="0" w:lastRowFirstColumn="0" w:lastRowLastColumn="0"/>
            </w:pPr>
            <w:r>
              <w:t>Simulated</w:t>
            </w:r>
            <w:r w:rsidR="007965AF" w:rsidRPr="0025138C">
              <w:t xml:space="preserve"> </w:t>
            </w:r>
            <w:r>
              <w:t xml:space="preserve">average </w:t>
            </w:r>
            <w:r w:rsidR="007965AF" w:rsidRPr="0025138C">
              <w:t>CMFL</w:t>
            </w:r>
          </w:p>
        </w:tc>
        <w:tc>
          <w:tcPr>
            <w:tcW w:w="2619" w:type="dxa"/>
          </w:tcPr>
          <w:p w14:paraId="3B0ED79F" w14:textId="77777777" w:rsidR="007965AF" w:rsidRPr="0025138C" w:rsidRDefault="0025138C" w:rsidP="0025138C">
            <w:pPr>
              <w:spacing w:after="0" w:line="240" w:lineRule="auto"/>
              <w:jc w:val="left"/>
              <w:cnfStyle w:val="100000000000" w:firstRow="1" w:lastRow="0" w:firstColumn="0" w:lastColumn="0" w:oddVBand="0" w:evenVBand="0" w:oddHBand="0" w:evenHBand="0" w:firstRowFirstColumn="0" w:firstRowLastColumn="0" w:lastRowFirstColumn="0" w:lastRowLastColumn="0"/>
            </w:pPr>
            <w:r>
              <w:t xml:space="preserve">Simulated average </w:t>
            </w:r>
            <w:r w:rsidR="007965AF" w:rsidRPr="0025138C">
              <w:t>mf prevalence in the population aged 5 years and above</w:t>
            </w:r>
          </w:p>
        </w:tc>
      </w:tr>
      <w:tr w:rsidR="007965AF" w:rsidRPr="0025138C" w14:paraId="30C48E31" w14:textId="77777777" w:rsidTr="0079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dxa"/>
          </w:tcPr>
          <w:p w14:paraId="2455DB54" w14:textId="77777777" w:rsidR="007965AF" w:rsidRPr="0025138C" w:rsidRDefault="007965AF" w:rsidP="00830CE0">
            <w:pPr>
              <w:spacing w:after="0" w:line="240" w:lineRule="auto"/>
            </w:pPr>
            <w:r w:rsidRPr="0025138C">
              <w:t>3</w:t>
            </w:r>
          </w:p>
        </w:tc>
        <w:tc>
          <w:tcPr>
            <w:tcW w:w="1367" w:type="dxa"/>
          </w:tcPr>
          <w:p w14:paraId="0CCBE762" w14:textId="77777777" w:rsidR="007965AF" w:rsidRPr="0025138C" w:rsidRDefault="007965AF" w:rsidP="007965AF">
            <w:pPr>
              <w:tabs>
                <w:tab w:val="decimal" w:pos="357"/>
              </w:tabs>
              <w:spacing w:after="0" w:line="240" w:lineRule="auto"/>
              <w:cnfStyle w:val="000000100000" w:firstRow="0" w:lastRow="0" w:firstColumn="0" w:lastColumn="0" w:oddVBand="0" w:evenVBand="0" w:oddHBand="1" w:evenHBand="0" w:firstRowFirstColumn="0" w:firstRowLastColumn="0" w:lastRowFirstColumn="0" w:lastRowLastColumn="0"/>
            </w:pPr>
            <w:r w:rsidRPr="0025138C">
              <w:t>0.292</w:t>
            </w:r>
          </w:p>
        </w:tc>
        <w:tc>
          <w:tcPr>
            <w:tcW w:w="1616" w:type="dxa"/>
          </w:tcPr>
          <w:p w14:paraId="0578411E" w14:textId="77777777" w:rsidR="007965AF" w:rsidRPr="0025138C" w:rsidRDefault="007965AF" w:rsidP="003435A1">
            <w:pPr>
              <w:tabs>
                <w:tab w:val="decimal" w:pos="928"/>
              </w:tabs>
              <w:spacing w:after="0" w:line="240" w:lineRule="auto"/>
              <w:cnfStyle w:val="000000100000" w:firstRow="0" w:lastRow="0" w:firstColumn="0" w:lastColumn="0" w:oddVBand="0" w:evenVBand="0" w:oddHBand="1" w:evenHBand="0" w:firstRowFirstColumn="0" w:firstRowLastColumn="0" w:lastRowFirstColumn="0" w:lastRowLastColumn="0"/>
            </w:pPr>
            <w:r w:rsidRPr="0025138C">
              <w:t>9,008</w:t>
            </w:r>
          </w:p>
        </w:tc>
        <w:tc>
          <w:tcPr>
            <w:tcW w:w="1321" w:type="dxa"/>
          </w:tcPr>
          <w:p w14:paraId="7166DD4F" w14:textId="77777777" w:rsidR="007965AF" w:rsidRPr="0025138C" w:rsidRDefault="007965AF" w:rsidP="007965AF">
            <w:pPr>
              <w:tabs>
                <w:tab w:val="decimal" w:pos="776"/>
              </w:tabs>
              <w:spacing w:after="0" w:line="240" w:lineRule="auto"/>
              <w:cnfStyle w:val="000000100000" w:firstRow="0" w:lastRow="0" w:firstColumn="0" w:lastColumn="0" w:oddVBand="0" w:evenVBand="0" w:oddHBand="1" w:evenHBand="0" w:firstRowFirstColumn="0" w:firstRowLastColumn="0" w:lastRowFirstColumn="0" w:lastRowLastColumn="0"/>
            </w:pPr>
            <w:r w:rsidRPr="0025138C">
              <w:t>3,834</w:t>
            </w:r>
          </w:p>
        </w:tc>
        <w:tc>
          <w:tcPr>
            <w:tcW w:w="1197" w:type="dxa"/>
          </w:tcPr>
          <w:p w14:paraId="12450F7F" w14:textId="77777777" w:rsidR="007965AF" w:rsidRPr="0025138C" w:rsidRDefault="007965AF" w:rsidP="00C36560">
            <w:pPr>
              <w:tabs>
                <w:tab w:val="decimal" w:pos="469"/>
              </w:tabs>
              <w:spacing w:after="0" w:line="240" w:lineRule="auto"/>
              <w:cnfStyle w:val="000000100000" w:firstRow="0" w:lastRow="0" w:firstColumn="0" w:lastColumn="0" w:oddVBand="0" w:evenVBand="0" w:oddHBand="1" w:evenHBand="0" w:firstRowFirstColumn="0" w:firstRowLastColumn="0" w:lastRowFirstColumn="0" w:lastRowLastColumn="0"/>
            </w:pPr>
            <w:r w:rsidRPr="0025138C">
              <w:t>3.5</w:t>
            </w:r>
          </w:p>
        </w:tc>
        <w:tc>
          <w:tcPr>
            <w:tcW w:w="2619" w:type="dxa"/>
          </w:tcPr>
          <w:p w14:paraId="7E702EE9" w14:textId="77777777" w:rsidR="007965AF" w:rsidRPr="0025138C" w:rsidRDefault="007965AF" w:rsidP="007965AF">
            <w:pPr>
              <w:tabs>
                <w:tab w:val="decimal" w:pos="1093"/>
              </w:tabs>
              <w:spacing w:after="0" w:line="240" w:lineRule="auto"/>
              <w:cnfStyle w:val="000000100000" w:firstRow="0" w:lastRow="0" w:firstColumn="0" w:lastColumn="0" w:oddVBand="0" w:evenVBand="0" w:oddHBand="1" w:evenHBand="0" w:firstRowFirstColumn="0" w:firstRowLastColumn="0" w:lastRowFirstColumn="0" w:lastRowLastColumn="0"/>
            </w:pPr>
            <w:r w:rsidRPr="0025138C">
              <w:t>40.8%</w:t>
            </w:r>
          </w:p>
        </w:tc>
      </w:tr>
      <w:tr w:rsidR="007965AF" w:rsidRPr="0025138C" w14:paraId="36605EDE" w14:textId="77777777" w:rsidTr="007965AF">
        <w:tc>
          <w:tcPr>
            <w:cnfStyle w:val="001000000000" w:firstRow="0" w:lastRow="0" w:firstColumn="1" w:lastColumn="0" w:oddVBand="0" w:evenVBand="0" w:oddHBand="0" w:evenHBand="0" w:firstRowFirstColumn="0" w:firstRowLastColumn="0" w:lastRowFirstColumn="0" w:lastRowLastColumn="0"/>
            <w:tcW w:w="1344" w:type="dxa"/>
          </w:tcPr>
          <w:p w14:paraId="7F8FB6DA" w14:textId="77777777" w:rsidR="007965AF" w:rsidRPr="0025138C" w:rsidRDefault="007965AF" w:rsidP="00830CE0">
            <w:pPr>
              <w:spacing w:after="0" w:line="240" w:lineRule="auto"/>
            </w:pPr>
            <w:r w:rsidRPr="0025138C">
              <w:t>5</w:t>
            </w:r>
          </w:p>
        </w:tc>
        <w:tc>
          <w:tcPr>
            <w:tcW w:w="1367" w:type="dxa"/>
          </w:tcPr>
          <w:p w14:paraId="4766CD38" w14:textId="77777777" w:rsidR="007965AF" w:rsidRPr="0025138C" w:rsidRDefault="007965AF" w:rsidP="007965AF">
            <w:pPr>
              <w:tabs>
                <w:tab w:val="decimal" w:pos="357"/>
              </w:tabs>
              <w:spacing w:after="0" w:line="240" w:lineRule="auto"/>
              <w:cnfStyle w:val="000000000000" w:firstRow="0" w:lastRow="0" w:firstColumn="0" w:lastColumn="0" w:oddVBand="0" w:evenVBand="0" w:oddHBand="0" w:evenHBand="0" w:firstRowFirstColumn="0" w:firstRowLastColumn="0" w:lastRowFirstColumn="0" w:lastRowLastColumn="0"/>
            </w:pPr>
            <w:r w:rsidRPr="0025138C">
              <w:t>0.303</w:t>
            </w:r>
          </w:p>
        </w:tc>
        <w:tc>
          <w:tcPr>
            <w:tcW w:w="1616" w:type="dxa"/>
          </w:tcPr>
          <w:p w14:paraId="4DDBB948" w14:textId="77777777" w:rsidR="007965AF" w:rsidRPr="0025138C" w:rsidRDefault="007965AF" w:rsidP="003435A1">
            <w:pPr>
              <w:tabs>
                <w:tab w:val="decimal" w:pos="928"/>
              </w:tabs>
              <w:spacing w:after="0" w:line="240" w:lineRule="auto"/>
              <w:cnfStyle w:val="000000000000" w:firstRow="0" w:lastRow="0" w:firstColumn="0" w:lastColumn="0" w:oddVBand="0" w:evenVBand="0" w:oddHBand="0" w:evenHBand="0" w:firstRowFirstColumn="0" w:firstRowLastColumn="0" w:lastRowFirstColumn="0" w:lastRowLastColumn="0"/>
            </w:pPr>
            <w:r w:rsidRPr="0025138C">
              <w:t>9,348</w:t>
            </w:r>
          </w:p>
        </w:tc>
        <w:tc>
          <w:tcPr>
            <w:tcW w:w="1321" w:type="dxa"/>
          </w:tcPr>
          <w:p w14:paraId="015FD421" w14:textId="77777777" w:rsidR="007965AF" w:rsidRPr="0025138C" w:rsidRDefault="007965AF" w:rsidP="007965AF">
            <w:pPr>
              <w:tabs>
                <w:tab w:val="decimal" w:pos="776"/>
              </w:tabs>
              <w:spacing w:after="0" w:line="240" w:lineRule="auto"/>
              <w:cnfStyle w:val="000000000000" w:firstRow="0" w:lastRow="0" w:firstColumn="0" w:lastColumn="0" w:oddVBand="0" w:evenVBand="0" w:oddHBand="0" w:evenHBand="0" w:firstRowFirstColumn="0" w:firstRowLastColumn="0" w:lastRowFirstColumn="0" w:lastRowLastColumn="0"/>
            </w:pPr>
            <w:r w:rsidRPr="0025138C">
              <w:t>3,860</w:t>
            </w:r>
          </w:p>
        </w:tc>
        <w:tc>
          <w:tcPr>
            <w:tcW w:w="1197" w:type="dxa"/>
          </w:tcPr>
          <w:p w14:paraId="5459A8B7" w14:textId="77777777" w:rsidR="007965AF" w:rsidRPr="0025138C" w:rsidRDefault="007965AF" w:rsidP="00C36560">
            <w:pPr>
              <w:tabs>
                <w:tab w:val="decimal" w:pos="469"/>
              </w:tabs>
              <w:spacing w:after="0" w:line="240" w:lineRule="auto"/>
              <w:cnfStyle w:val="000000000000" w:firstRow="0" w:lastRow="0" w:firstColumn="0" w:lastColumn="0" w:oddVBand="0" w:evenVBand="0" w:oddHBand="0" w:evenHBand="0" w:firstRowFirstColumn="0" w:firstRowLastColumn="0" w:lastRowFirstColumn="0" w:lastRowLastColumn="0"/>
            </w:pPr>
            <w:r w:rsidRPr="0025138C">
              <w:t>4.8</w:t>
            </w:r>
          </w:p>
        </w:tc>
        <w:tc>
          <w:tcPr>
            <w:tcW w:w="2619" w:type="dxa"/>
          </w:tcPr>
          <w:p w14:paraId="0EAA4D33" w14:textId="77777777" w:rsidR="007965AF" w:rsidRPr="0025138C" w:rsidRDefault="007965AF" w:rsidP="007965AF">
            <w:pPr>
              <w:tabs>
                <w:tab w:val="decimal" w:pos="1093"/>
              </w:tabs>
              <w:spacing w:after="0" w:line="240" w:lineRule="auto"/>
              <w:cnfStyle w:val="000000000000" w:firstRow="0" w:lastRow="0" w:firstColumn="0" w:lastColumn="0" w:oddVBand="0" w:evenVBand="0" w:oddHBand="0" w:evenHBand="0" w:firstRowFirstColumn="0" w:firstRowLastColumn="0" w:lastRowFirstColumn="0" w:lastRowLastColumn="0"/>
            </w:pPr>
            <w:r w:rsidRPr="0025138C">
              <w:t>46.4%</w:t>
            </w:r>
          </w:p>
        </w:tc>
      </w:tr>
      <w:tr w:rsidR="007965AF" w:rsidRPr="0025138C" w14:paraId="70AA1842" w14:textId="77777777" w:rsidTr="0079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dxa"/>
          </w:tcPr>
          <w:p w14:paraId="2A242D1D" w14:textId="77777777" w:rsidR="007965AF" w:rsidRPr="0025138C" w:rsidRDefault="007965AF" w:rsidP="00830CE0">
            <w:pPr>
              <w:spacing w:after="0" w:line="240" w:lineRule="auto"/>
            </w:pPr>
            <w:r w:rsidRPr="0025138C">
              <w:t>10</w:t>
            </w:r>
          </w:p>
        </w:tc>
        <w:tc>
          <w:tcPr>
            <w:tcW w:w="1367" w:type="dxa"/>
          </w:tcPr>
          <w:p w14:paraId="48E3696E" w14:textId="77777777" w:rsidR="007965AF" w:rsidRPr="0025138C" w:rsidRDefault="007965AF" w:rsidP="007965AF">
            <w:pPr>
              <w:tabs>
                <w:tab w:val="decimal" w:pos="357"/>
              </w:tabs>
              <w:spacing w:after="0" w:line="240" w:lineRule="auto"/>
              <w:cnfStyle w:val="000000100000" w:firstRow="0" w:lastRow="0" w:firstColumn="0" w:lastColumn="0" w:oddVBand="0" w:evenVBand="0" w:oddHBand="1" w:evenHBand="0" w:firstRowFirstColumn="0" w:firstRowLastColumn="0" w:lastRowFirstColumn="0" w:lastRowLastColumn="0"/>
            </w:pPr>
            <w:r w:rsidRPr="0025138C">
              <w:t>0.329</w:t>
            </w:r>
          </w:p>
        </w:tc>
        <w:tc>
          <w:tcPr>
            <w:tcW w:w="1616" w:type="dxa"/>
          </w:tcPr>
          <w:p w14:paraId="57508E21" w14:textId="77777777" w:rsidR="007965AF" w:rsidRPr="0025138C" w:rsidRDefault="007965AF" w:rsidP="003435A1">
            <w:pPr>
              <w:tabs>
                <w:tab w:val="decimal" w:pos="928"/>
              </w:tabs>
              <w:spacing w:after="0" w:line="240" w:lineRule="auto"/>
              <w:cnfStyle w:val="000000100000" w:firstRow="0" w:lastRow="0" w:firstColumn="0" w:lastColumn="0" w:oddVBand="0" w:evenVBand="0" w:oddHBand="1" w:evenHBand="0" w:firstRowFirstColumn="0" w:firstRowLastColumn="0" w:lastRowFirstColumn="0" w:lastRowLastColumn="0"/>
            </w:pPr>
            <w:r w:rsidRPr="0025138C">
              <w:t>10,150</w:t>
            </w:r>
          </w:p>
        </w:tc>
        <w:tc>
          <w:tcPr>
            <w:tcW w:w="1321" w:type="dxa"/>
          </w:tcPr>
          <w:p w14:paraId="48697AC7" w14:textId="77777777" w:rsidR="007965AF" w:rsidRPr="0025138C" w:rsidRDefault="007965AF" w:rsidP="007965AF">
            <w:pPr>
              <w:tabs>
                <w:tab w:val="decimal" w:pos="776"/>
              </w:tabs>
              <w:spacing w:after="0" w:line="240" w:lineRule="auto"/>
              <w:cnfStyle w:val="000000100000" w:firstRow="0" w:lastRow="0" w:firstColumn="0" w:lastColumn="0" w:oddVBand="0" w:evenVBand="0" w:oddHBand="1" w:evenHBand="0" w:firstRowFirstColumn="0" w:firstRowLastColumn="0" w:lastRowFirstColumn="0" w:lastRowLastColumn="0"/>
            </w:pPr>
            <w:r w:rsidRPr="0025138C">
              <w:t>3,926</w:t>
            </w:r>
          </w:p>
        </w:tc>
        <w:tc>
          <w:tcPr>
            <w:tcW w:w="1197" w:type="dxa"/>
          </w:tcPr>
          <w:p w14:paraId="119808A0" w14:textId="77777777" w:rsidR="007965AF" w:rsidRPr="0025138C" w:rsidRDefault="007965AF" w:rsidP="00C36560">
            <w:pPr>
              <w:tabs>
                <w:tab w:val="decimal" w:pos="469"/>
              </w:tabs>
              <w:spacing w:after="0" w:line="240" w:lineRule="auto"/>
              <w:cnfStyle w:val="000000100000" w:firstRow="0" w:lastRow="0" w:firstColumn="0" w:lastColumn="0" w:oddVBand="0" w:evenVBand="0" w:oddHBand="1" w:evenHBand="0" w:firstRowFirstColumn="0" w:firstRowLastColumn="0" w:lastRowFirstColumn="0" w:lastRowLastColumn="0"/>
            </w:pPr>
            <w:r w:rsidRPr="0025138C">
              <w:t>10.0</w:t>
            </w:r>
          </w:p>
        </w:tc>
        <w:tc>
          <w:tcPr>
            <w:tcW w:w="2619" w:type="dxa"/>
          </w:tcPr>
          <w:p w14:paraId="108F9DEC" w14:textId="77777777" w:rsidR="007965AF" w:rsidRPr="0025138C" w:rsidRDefault="007965AF" w:rsidP="007965AF">
            <w:pPr>
              <w:tabs>
                <w:tab w:val="decimal" w:pos="1093"/>
              </w:tabs>
              <w:spacing w:after="0" w:line="240" w:lineRule="auto"/>
              <w:cnfStyle w:val="000000100000" w:firstRow="0" w:lastRow="0" w:firstColumn="0" w:lastColumn="0" w:oddVBand="0" w:evenVBand="0" w:oddHBand="1" w:evenHBand="0" w:firstRowFirstColumn="0" w:firstRowLastColumn="0" w:lastRowFirstColumn="0" w:lastRowLastColumn="0"/>
            </w:pPr>
            <w:r w:rsidRPr="0025138C">
              <w:t>61.3%</w:t>
            </w:r>
          </w:p>
        </w:tc>
      </w:tr>
      <w:tr w:rsidR="007965AF" w:rsidRPr="0025138C" w14:paraId="37636DD6" w14:textId="77777777" w:rsidTr="007965AF">
        <w:tc>
          <w:tcPr>
            <w:cnfStyle w:val="001000000000" w:firstRow="0" w:lastRow="0" w:firstColumn="1" w:lastColumn="0" w:oddVBand="0" w:evenVBand="0" w:oddHBand="0" w:evenHBand="0" w:firstRowFirstColumn="0" w:firstRowLastColumn="0" w:lastRowFirstColumn="0" w:lastRowLastColumn="0"/>
            <w:tcW w:w="1344" w:type="dxa"/>
          </w:tcPr>
          <w:p w14:paraId="48719EA7" w14:textId="77777777" w:rsidR="007965AF" w:rsidRPr="0025138C" w:rsidRDefault="007965AF" w:rsidP="00830CE0">
            <w:pPr>
              <w:spacing w:after="0" w:line="240" w:lineRule="auto"/>
            </w:pPr>
            <w:r w:rsidRPr="0025138C">
              <w:t>20</w:t>
            </w:r>
          </w:p>
        </w:tc>
        <w:tc>
          <w:tcPr>
            <w:tcW w:w="1367" w:type="dxa"/>
          </w:tcPr>
          <w:p w14:paraId="49E03E1D" w14:textId="77777777" w:rsidR="007965AF" w:rsidRPr="0025138C" w:rsidRDefault="007965AF" w:rsidP="007965AF">
            <w:pPr>
              <w:tabs>
                <w:tab w:val="decimal" w:pos="357"/>
              </w:tabs>
              <w:spacing w:after="0" w:line="240" w:lineRule="auto"/>
              <w:cnfStyle w:val="000000000000" w:firstRow="0" w:lastRow="0" w:firstColumn="0" w:lastColumn="0" w:oddVBand="0" w:evenVBand="0" w:oddHBand="0" w:evenHBand="0" w:firstRowFirstColumn="0" w:firstRowLastColumn="0" w:lastRowFirstColumn="0" w:lastRowLastColumn="0"/>
            </w:pPr>
            <w:r w:rsidRPr="0025138C">
              <w:t xml:space="preserve">0.381  </w:t>
            </w:r>
          </w:p>
        </w:tc>
        <w:tc>
          <w:tcPr>
            <w:tcW w:w="1616" w:type="dxa"/>
          </w:tcPr>
          <w:p w14:paraId="3ABBC962" w14:textId="77777777" w:rsidR="007965AF" w:rsidRPr="0025138C" w:rsidRDefault="007965AF" w:rsidP="003435A1">
            <w:pPr>
              <w:tabs>
                <w:tab w:val="decimal" w:pos="928"/>
              </w:tabs>
              <w:spacing w:after="0" w:line="240" w:lineRule="auto"/>
              <w:cnfStyle w:val="000000000000" w:firstRow="0" w:lastRow="0" w:firstColumn="0" w:lastColumn="0" w:oddVBand="0" w:evenVBand="0" w:oddHBand="0" w:evenHBand="0" w:firstRowFirstColumn="0" w:firstRowLastColumn="0" w:lastRowFirstColumn="0" w:lastRowLastColumn="0"/>
            </w:pPr>
            <w:r w:rsidRPr="0025138C">
              <w:t>11,754</w:t>
            </w:r>
          </w:p>
        </w:tc>
        <w:tc>
          <w:tcPr>
            <w:tcW w:w="1321" w:type="dxa"/>
          </w:tcPr>
          <w:p w14:paraId="51298F30" w14:textId="77777777" w:rsidR="007965AF" w:rsidRPr="0025138C" w:rsidRDefault="007965AF" w:rsidP="007965AF">
            <w:pPr>
              <w:tabs>
                <w:tab w:val="decimal" w:pos="776"/>
              </w:tabs>
              <w:spacing w:after="0" w:line="240" w:lineRule="auto"/>
              <w:cnfStyle w:val="000000000000" w:firstRow="0" w:lastRow="0" w:firstColumn="0" w:lastColumn="0" w:oddVBand="0" w:evenVBand="0" w:oddHBand="0" w:evenHBand="0" w:firstRowFirstColumn="0" w:firstRowLastColumn="0" w:lastRowFirstColumn="0" w:lastRowLastColumn="0"/>
            </w:pPr>
            <w:r w:rsidRPr="0025138C">
              <w:t xml:space="preserve">4,064 </w:t>
            </w:r>
          </w:p>
        </w:tc>
        <w:tc>
          <w:tcPr>
            <w:tcW w:w="1197" w:type="dxa"/>
          </w:tcPr>
          <w:p w14:paraId="4267156E" w14:textId="77777777" w:rsidR="007965AF" w:rsidRPr="0025138C" w:rsidRDefault="007965AF" w:rsidP="00C36560">
            <w:pPr>
              <w:tabs>
                <w:tab w:val="decimal" w:pos="469"/>
              </w:tabs>
              <w:spacing w:after="0" w:line="240" w:lineRule="auto"/>
              <w:cnfStyle w:val="000000000000" w:firstRow="0" w:lastRow="0" w:firstColumn="0" w:lastColumn="0" w:oddVBand="0" w:evenVBand="0" w:oddHBand="0" w:evenHBand="0" w:firstRowFirstColumn="0" w:firstRowLastColumn="0" w:lastRowFirstColumn="0" w:lastRowLastColumn="0"/>
            </w:pPr>
            <w:r w:rsidRPr="0025138C">
              <w:t>19.9</w:t>
            </w:r>
          </w:p>
        </w:tc>
        <w:tc>
          <w:tcPr>
            <w:tcW w:w="2619" w:type="dxa"/>
          </w:tcPr>
          <w:p w14:paraId="07ADF382" w14:textId="77777777" w:rsidR="007965AF" w:rsidRPr="0025138C" w:rsidRDefault="007965AF" w:rsidP="007965AF">
            <w:pPr>
              <w:tabs>
                <w:tab w:val="decimal" w:pos="1093"/>
              </w:tabs>
              <w:spacing w:after="0" w:line="240" w:lineRule="auto"/>
              <w:cnfStyle w:val="000000000000" w:firstRow="0" w:lastRow="0" w:firstColumn="0" w:lastColumn="0" w:oddVBand="0" w:evenVBand="0" w:oddHBand="0" w:evenHBand="0" w:firstRowFirstColumn="0" w:firstRowLastColumn="0" w:lastRowFirstColumn="0" w:lastRowLastColumn="0"/>
            </w:pPr>
            <w:r w:rsidRPr="0025138C">
              <w:t>73.3%</w:t>
            </w:r>
          </w:p>
        </w:tc>
      </w:tr>
      <w:tr w:rsidR="007965AF" w:rsidRPr="0025138C" w14:paraId="7AFD743E" w14:textId="77777777" w:rsidTr="0079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dxa"/>
          </w:tcPr>
          <w:p w14:paraId="7C7979A3" w14:textId="77777777" w:rsidR="007965AF" w:rsidRPr="0025138C" w:rsidRDefault="007965AF" w:rsidP="00830CE0">
            <w:pPr>
              <w:spacing w:after="0" w:line="240" w:lineRule="auto"/>
            </w:pPr>
            <w:r w:rsidRPr="0025138C">
              <w:t>30</w:t>
            </w:r>
          </w:p>
        </w:tc>
        <w:tc>
          <w:tcPr>
            <w:tcW w:w="1367" w:type="dxa"/>
          </w:tcPr>
          <w:p w14:paraId="5B3C6CAE" w14:textId="77777777" w:rsidR="007965AF" w:rsidRPr="0025138C" w:rsidRDefault="007965AF" w:rsidP="007965AF">
            <w:pPr>
              <w:tabs>
                <w:tab w:val="decimal" w:pos="357"/>
              </w:tabs>
              <w:spacing w:after="0" w:line="240" w:lineRule="auto"/>
              <w:cnfStyle w:val="000000100000" w:firstRow="0" w:lastRow="0" w:firstColumn="0" w:lastColumn="0" w:oddVBand="0" w:evenVBand="0" w:oddHBand="1" w:evenHBand="0" w:firstRowFirstColumn="0" w:firstRowLastColumn="0" w:lastRowFirstColumn="0" w:lastRowLastColumn="0"/>
            </w:pPr>
            <w:r w:rsidRPr="0025138C">
              <w:t>0.434</w:t>
            </w:r>
          </w:p>
        </w:tc>
        <w:tc>
          <w:tcPr>
            <w:tcW w:w="1616" w:type="dxa"/>
          </w:tcPr>
          <w:p w14:paraId="382242D3" w14:textId="77777777" w:rsidR="007965AF" w:rsidRPr="0025138C" w:rsidRDefault="007965AF" w:rsidP="003435A1">
            <w:pPr>
              <w:tabs>
                <w:tab w:val="decimal" w:pos="928"/>
              </w:tabs>
              <w:spacing w:after="0" w:line="240" w:lineRule="auto"/>
              <w:cnfStyle w:val="000000100000" w:firstRow="0" w:lastRow="0" w:firstColumn="0" w:lastColumn="0" w:oddVBand="0" w:evenVBand="0" w:oddHBand="1" w:evenHBand="0" w:firstRowFirstColumn="0" w:firstRowLastColumn="0" w:lastRowFirstColumn="0" w:lastRowLastColumn="0"/>
            </w:pPr>
            <w:r w:rsidRPr="0025138C">
              <w:t>13,389</w:t>
            </w:r>
          </w:p>
        </w:tc>
        <w:tc>
          <w:tcPr>
            <w:tcW w:w="1321" w:type="dxa"/>
          </w:tcPr>
          <w:p w14:paraId="156A7CE9" w14:textId="77777777" w:rsidR="007965AF" w:rsidRPr="0025138C" w:rsidRDefault="007965AF" w:rsidP="007965AF">
            <w:pPr>
              <w:tabs>
                <w:tab w:val="decimal" w:pos="776"/>
              </w:tabs>
              <w:spacing w:after="0" w:line="240" w:lineRule="auto"/>
              <w:cnfStyle w:val="000000100000" w:firstRow="0" w:lastRow="0" w:firstColumn="0" w:lastColumn="0" w:oddVBand="0" w:evenVBand="0" w:oddHBand="1" w:evenHBand="0" w:firstRowFirstColumn="0" w:firstRowLastColumn="0" w:lastRowFirstColumn="0" w:lastRowLastColumn="0"/>
            </w:pPr>
            <w:r w:rsidRPr="0025138C">
              <w:t>4,213</w:t>
            </w:r>
          </w:p>
        </w:tc>
        <w:tc>
          <w:tcPr>
            <w:tcW w:w="1197" w:type="dxa"/>
          </w:tcPr>
          <w:p w14:paraId="3146AB78" w14:textId="77777777" w:rsidR="007965AF" w:rsidRPr="0025138C" w:rsidRDefault="007965AF" w:rsidP="00C36560">
            <w:pPr>
              <w:tabs>
                <w:tab w:val="decimal" w:pos="469"/>
              </w:tabs>
              <w:spacing w:after="0" w:line="240" w:lineRule="auto"/>
              <w:cnfStyle w:val="000000100000" w:firstRow="0" w:lastRow="0" w:firstColumn="0" w:lastColumn="0" w:oddVBand="0" w:evenVBand="0" w:oddHBand="1" w:evenHBand="0" w:firstRowFirstColumn="0" w:firstRowLastColumn="0" w:lastRowFirstColumn="0" w:lastRowLastColumn="0"/>
            </w:pPr>
            <w:r w:rsidRPr="0025138C">
              <w:t>29.9</w:t>
            </w:r>
          </w:p>
        </w:tc>
        <w:tc>
          <w:tcPr>
            <w:tcW w:w="2619" w:type="dxa"/>
          </w:tcPr>
          <w:p w14:paraId="7F2CF69A" w14:textId="77777777" w:rsidR="007965AF" w:rsidRPr="0025138C" w:rsidRDefault="007965AF" w:rsidP="007965AF">
            <w:pPr>
              <w:tabs>
                <w:tab w:val="decimal" w:pos="1093"/>
              </w:tabs>
              <w:spacing w:after="0" w:line="240" w:lineRule="auto"/>
              <w:cnfStyle w:val="000000100000" w:firstRow="0" w:lastRow="0" w:firstColumn="0" w:lastColumn="0" w:oddVBand="0" w:evenVBand="0" w:oddHBand="1" w:evenHBand="0" w:firstRowFirstColumn="0" w:firstRowLastColumn="0" w:lastRowFirstColumn="0" w:lastRowLastColumn="0"/>
            </w:pPr>
            <w:r w:rsidRPr="0025138C">
              <w:t>79.5%</w:t>
            </w:r>
          </w:p>
        </w:tc>
      </w:tr>
      <w:tr w:rsidR="007965AF" w:rsidRPr="0025138C" w14:paraId="4FBED1D6" w14:textId="77777777" w:rsidTr="007965AF">
        <w:tc>
          <w:tcPr>
            <w:cnfStyle w:val="001000000000" w:firstRow="0" w:lastRow="0" w:firstColumn="1" w:lastColumn="0" w:oddVBand="0" w:evenVBand="0" w:oddHBand="0" w:evenHBand="0" w:firstRowFirstColumn="0" w:firstRowLastColumn="0" w:lastRowFirstColumn="0" w:lastRowLastColumn="0"/>
            <w:tcW w:w="1344" w:type="dxa"/>
          </w:tcPr>
          <w:p w14:paraId="686169EE" w14:textId="77777777" w:rsidR="007965AF" w:rsidRPr="0025138C" w:rsidRDefault="007965AF" w:rsidP="00830CE0">
            <w:pPr>
              <w:spacing w:after="0" w:line="240" w:lineRule="auto"/>
            </w:pPr>
            <w:r w:rsidRPr="0025138C">
              <w:t>50</w:t>
            </w:r>
          </w:p>
        </w:tc>
        <w:tc>
          <w:tcPr>
            <w:tcW w:w="1367" w:type="dxa"/>
          </w:tcPr>
          <w:p w14:paraId="7C29AF97" w14:textId="77777777" w:rsidR="007965AF" w:rsidRPr="0025138C" w:rsidRDefault="007965AF" w:rsidP="007965AF">
            <w:pPr>
              <w:tabs>
                <w:tab w:val="decimal" w:pos="357"/>
              </w:tabs>
              <w:spacing w:after="0" w:line="240" w:lineRule="auto"/>
              <w:cnfStyle w:val="000000000000" w:firstRow="0" w:lastRow="0" w:firstColumn="0" w:lastColumn="0" w:oddVBand="0" w:evenVBand="0" w:oddHBand="0" w:evenHBand="0" w:firstRowFirstColumn="0" w:firstRowLastColumn="0" w:lastRowFirstColumn="0" w:lastRowLastColumn="0"/>
            </w:pPr>
            <w:r w:rsidRPr="0025138C">
              <w:t>0.538</w:t>
            </w:r>
          </w:p>
        </w:tc>
        <w:tc>
          <w:tcPr>
            <w:tcW w:w="1616" w:type="dxa"/>
          </w:tcPr>
          <w:p w14:paraId="664235C7" w14:textId="77777777" w:rsidR="007965AF" w:rsidRPr="0025138C" w:rsidRDefault="007965AF" w:rsidP="003435A1">
            <w:pPr>
              <w:tabs>
                <w:tab w:val="decimal" w:pos="928"/>
              </w:tabs>
              <w:spacing w:after="0" w:line="240" w:lineRule="auto"/>
              <w:cnfStyle w:val="000000000000" w:firstRow="0" w:lastRow="0" w:firstColumn="0" w:lastColumn="0" w:oddVBand="0" w:evenVBand="0" w:oddHBand="0" w:evenHBand="0" w:firstRowFirstColumn="0" w:firstRowLastColumn="0" w:lastRowFirstColumn="0" w:lastRowLastColumn="0"/>
            </w:pPr>
            <w:r w:rsidRPr="0025138C">
              <w:t>16,597</w:t>
            </w:r>
          </w:p>
        </w:tc>
        <w:tc>
          <w:tcPr>
            <w:tcW w:w="1321" w:type="dxa"/>
          </w:tcPr>
          <w:p w14:paraId="1516124D" w14:textId="77777777" w:rsidR="007965AF" w:rsidRPr="0025138C" w:rsidRDefault="007965AF" w:rsidP="007965AF">
            <w:pPr>
              <w:tabs>
                <w:tab w:val="decimal" w:pos="776"/>
              </w:tabs>
              <w:spacing w:after="0" w:line="240" w:lineRule="auto"/>
              <w:cnfStyle w:val="000000000000" w:firstRow="0" w:lastRow="0" w:firstColumn="0" w:lastColumn="0" w:oddVBand="0" w:evenVBand="0" w:oddHBand="0" w:evenHBand="0" w:firstRowFirstColumn="0" w:firstRowLastColumn="0" w:lastRowFirstColumn="0" w:lastRowLastColumn="0"/>
            </w:pPr>
            <w:r w:rsidRPr="0025138C">
              <w:t>4,546</w:t>
            </w:r>
          </w:p>
        </w:tc>
        <w:tc>
          <w:tcPr>
            <w:tcW w:w="1197" w:type="dxa"/>
          </w:tcPr>
          <w:p w14:paraId="0AC8C2E2" w14:textId="77777777" w:rsidR="007965AF" w:rsidRPr="0025138C" w:rsidRDefault="007965AF" w:rsidP="00C36560">
            <w:pPr>
              <w:tabs>
                <w:tab w:val="decimal" w:pos="469"/>
              </w:tabs>
              <w:spacing w:after="0" w:line="240" w:lineRule="auto"/>
              <w:cnfStyle w:val="000000000000" w:firstRow="0" w:lastRow="0" w:firstColumn="0" w:lastColumn="0" w:oddVBand="0" w:evenVBand="0" w:oddHBand="0" w:evenHBand="0" w:firstRowFirstColumn="0" w:firstRowLastColumn="0" w:lastRowFirstColumn="0" w:lastRowLastColumn="0"/>
            </w:pPr>
            <w:r w:rsidRPr="0025138C">
              <w:t>50.1</w:t>
            </w:r>
          </w:p>
        </w:tc>
        <w:tc>
          <w:tcPr>
            <w:tcW w:w="2619" w:type="dxa"/>
          </w:tcPr>
          <w:p w14:paraId="52E90056" w14:textId="77777777" w:rsidR="007965AF" w:rsidRPr="0025138C" w:rsidRDefault="007965AF" w:rsidP="007965AF">
            <w:pPr>
              <w:tabs>
                <w:tab w:val="decimal" w:pos="1093"/>
              </w:tabs>
              <w:spacing w:after="0" w:line="240" w:lineRule="auto"/>
              <w:cnfStyle w:val="000000000000" w:firstRow="0" w:lastRow="0" w:firstColumn="0" w:lastColumn="0" w:oddVBand="0" w:evenVBand="0" w:oddHBand="0" w:evenHBand="0" w:firstRowFirstColumn="0" w:firstRowLastColumn="0" w:lastRowFirstColumn="0" w:lastRowLastColumn="0"/>
            </w:pPr>
            <w:r w:rsidRPr="0025138C">
              <w:t>86.1%</w:t>
            </w:r>
          </w:p>
        </w:tc>
      </w:tr>
      <w:tr w:rsidR="007965AF" w:rsidRPr="0025138C" w14:paraId="606546FA" w14:textId="77777777" w:rsidTr="0079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dxa"/>
          </w:tcPr>
          <w:p w14:paraId="6684DC7A" w14:textId="77777777" w:rsidR="007965AF" w:rsidRPr="0025138C" w:rsidRDefault="007965AF" w:rsidP="00830CE0">
            <w:pPr>
              <w:spacing w:after="0" w:line="240" w:lineRule="auto"/>
            </w:pPr>
            <w:r w:rsidRPr="0025138C">
              <w:t>70</w:t>
            </w:r>
          </w:p>
        </w:tc>
        <w:tc>
          <w:tcPr>
            <w:tcW w:w="1367" w:type="dxa"/>
          </w:tcPr>
          <w:p w14:paraId="120B1714" w14:textId="77777777" w:rsidR="007965AF" w:rsidRPr="0025138C" w:rsidRDefault="007965AF" w:rsidP="007965AF">
            <w:pPr>
              <w:tabs>
                <w:tab w:val="decimal" w:pos="357"/>
              </w:tabs>
              <w:spacing w:after="0" w:line="240" w:lineRule="auto"/>
              <w:cnfStyle w:val="000000100000" w:firstRow="0" w:lastRow="0" w:firstColumn="0" w:lastColumn="0" w:oddVBand="0" w:evenVBand="0" w:oddHBand="1" w:evenHBand="0" w:firstRowFirstColumn="0" w:firstRowLastColumn="0" w:lastRowFirstColumn="0" w:lastRowLastColumn="0"/>
            </w:pPr>
            <w:r w:rsidRPr="0025138C">
              <w:t>0.643</w:t>
            </w:r>
          </w:p>
        </w:tc>
        <w:tc>
          <w:tcPr>
            <w:tcW w:w="1616" w:type="dxa"/>
          </w:tcPr>
          <w:p w14:paraId="4E811D2D" w14:textId="77777777" w:rsidR="007965AF" w:rsidRPr="0025138C" w:rsidRDefault="007965AF" w:rsidP="003435A1">
            <w:pPr>
              <w:tabs>
                <w:tab w:val="decimal" w:pos="928"/>
              </w:tabs>
              <w:spacing w:after="0" w:line="240" w:lineRule="auto"/>
              <w:cnfStyle w:val="000000100000" w:firstRow="0" w:lastRow="0" w:firstColumn="0" w:lastColumn="0" w:oddVBand="0" w:evenVBand="0" w:oddHBand="1" w:evenHBand="0" w:firstRowFirstColumn="0" w:firstRowLastColumn="0" w:lastRowFirstColumn="0" w:lastRowLastColumn="0"/>
            </w:pPr>
            <w:r w:rsidRPr="0025138C">
              <w:t>19,837</w:t>
            </w:r>
          </w:p>
        </w:tc>
        <w:tc>
          <w:tcPr>
            <w:tcW w:w="1321" w:type="dxa"/>
          </w:tcPr>
          <w:p w14:paraId="4A49290E" w14:textId="77777777" w:rsidR="007965AF" w:rsidRPr="0025138C" w:rsidRDefault="007965AF" w:rsidP="007965AF">
            <w:pPr>
              <w:tabs>
                <w:tab w:val="decimal" w:pos="776"/>
              </w:tabs>
              <w:spacing w:after="0" w:line="240" w:lineRule="auto"/>
              <w:cnfStyle w:val="000000100000" w:firstRow="0" w:lastRow="0" w:firstColumn="0" w:lastColumn="0" w:oddVBand="0" w:evenVBand="0" w:oddHBand="1" w:evenHBand="0" w:firstRowFirstColumn="0" w:firstRowLastColumn="0" w:lastRowFirstColumn="0" w:lastRowLastColumn="0"/>
            </w:pPr>
            <w:r w:rsidRPr="0025138C">
              <w:t>4,937</w:t>
            </w:r>
          </w:p>
        </w:tc>
        <w:tc>
          <w:tcPr>
            <w:tcW w:w="1197" w:type="dxa"/>
          </w:tcPr>
          <w:p w14:paraId="73B8D287" w14:textId="77777777" w:rsidR="007965AF" w:rsidRPr="0025138C" w:rsidRDefault="007965AF" w:rsidP="00C36560">
            <w:pPr>
              <w:tabs>
                <w:tab w:val="decimal" w:pos="469"/>
              </w:tabs>
              <w:spacing w:after="0" w:line="240" w:lineRule="auto"/>
              <w:cnfStyle w:val="000000100000" w:firstRow="0" w:lastRow="0" w:firstColumn="0" w:lastColumn="0" w:oddVBand="0" w:evenVBand="0" w:oddHBand="1" w:evenHBand="0" w:firstRowFirstColumn="0" w:firstRowLastColumn="0" w:lastRowFirstColumn="0" w:lastRowLastColumn="0"/>
            </w:pPr>
            <w:r w:rsidRPr="0025138C">
              <w:t>69.9</w:t>
            </w:r>
          </w:p>
        </w:tc>
        <w:tc>
          <w:tcPr>
            <w:tcW w:w="2619" w:type="dxa"/>
          </w:tcPr>
          <w:p w14:paraId="14717A15" w14:textId="77777777" w:rsidR="007965AF" w:rsidRPr="0025138C" w:rsidRDefault="007965AF" w:rsidP="007965AF">
            <w:pPr>
              <w:tabs>
                <w:tab w:val="decimal" w:pos="1093"/>
              </w:tabs>
              <w:spacing w:after="0" w:line="240" w:lineRule="auto"/>
              <w:cnfStyle w:val="000000100000" w:firstRow="0" w:lastRow="0" w:firstColumn="0" w:lastColumn="0" w:oddVBand="0" w:evenVBand="0" w:oddHBand="1" w:evenHBand="0" w:firstRowFirstColumn="0" w:firstRowLastColumn="0" w:lastRowFirstColumn="0" w:lastRowLastColumn="0"/>
            </w:pPr>
            <w:r w:rsidRPr="0025138C">
              <w:t>89.7%</w:t>
            </w:r>
          </w:p>
        </w:tc>
      </w:tr>
    </w:tbl>
    <w:p w14:paraId="2860CC5F" w14:textId="070612DC" w:rsidR="006229FF" w:rsidRPr="0025138C" w:rsidRDefault="00B343EC" w:rsidP="006229FF">
      <w:pPr>
        <w:spacing w:after="0" w:line="240" w:lineRule="auto"/>
        <w:rPr>
          <w:sz w:val="20"/>
        </w:rPr>
      </w:pPr>
      <w:proofErr w:type="spellStart"/>
      <w:r w:rsidRPr="0025138C">
        <w:rPr>
          <w:sz w:val="20"/>
          <w:vertAlign w:val="superscript"/>
        </w:rPr>
        <w:t>a</w:t>
      </w:r>
      <w:proofErr w:type="spellEnd"/>
      <w:r w:rsidRPr="0025138C">
        <w:rPr>
          <w:sz w:val="20"/>
        </w:rPr>
        <w:t xml:space="preserve"> </w:t>
      </w:r>
      <w:r w:rsidR="00C36560" w:rsidRPr="0025138C">
        <w:rPr>
          <w:sz w:val="20"/>
        </w:rPr>
        <w:t>I</w:t>
      </w:r>
      <w:r w:rsidR="006229FF" w:rsidRPr="0025138C">
        <w:rPr>
          <w:sz w:val="20"/>
        </w:rPr>
        <w:t>n the simulation, the annual number of fly bites received by adult male person per year</w:t>
      </w:r>
      <w:r w:rsidR="00902F62" w:rsidRPr="0025138C">
        <w:rPr>
          <w:sz w:val="20"/>
        </w:rPr>
        <w:t xml:space="preserve"> is calculated as the sum</w:t>
      </w:r>
      <w:r w:rsidR="006229FF" w:rsidRPr="0025138C">
        <w:rPr>
          <w:sz w:val="20"/>
        </w:rPr>
        <w:t xml:space="preserve"> of monthly biting rates for Jan-Dec for a reference location</w:t>
      </w:r>
      <w:r w:rsidR="00902F62" w:rsidRPr="0025138C">
        <w:rPr>
          <w:sz w:val="20"/>
        </w:rPr>
        <w:t xml:space="preserve"> (usually varying between months, reflecting seasonality of transmission)</w:t>
      </w:r>
      <w:r w:rsidR="006229FF" w:rsidRPr="0025138C">
        <w:rPr>
          <w:sz w:val="20"/>
        </w:rPr>
        <w:t xml:space="preserve"> multiplied by the relative biting rate (representing the mean exposure in adult males in the simulated setting, relative to the exposure in the reference</w:t>
      </w:r>
      <w:r w:rsidR="00D0021B">
        <w:rPr>
          <w:sz w:val="20"/>
        </w:rPr>
        <w:t xml:space="preserve"> </w:t>
      </w:r>
      <w:r w:rsidR="006229FF" w:rsidRPr="0025138C">
        <w:rPr>
          <w:sz w:val="20"/>
        </w:rPr>
        <w:t>location)</w:t>
      </w:r>
      <w:r w:rsidR="00902F62" w:rsidRPr="0025138C">
        <w:rPr>
          <w:sz w:val="20"/>
        </w:rPr>
        <w:t>. The annual biting rate for the reference location was set at 30,850 fly bites per person per year. See table 1 for assumptions regarding seasonality.</w:t>
      </w:r>
    </w:p>
    <w:p w14:paraId="248D3367" w14:textId="1439F4F7" w:rsidR="00B343EC" w:rsidRPr="0025138C" w:rsidRDefault="006229FF" w:rsidP="00B343EC">
      <w:pPr>
        <w:spacing w:after="0" w:line="240" w:lineRule="auto"/>
        <w:rPr>
          <w:sz w:val="20"/>
        </w:rPr>
      </w:pPr>
      <w:proofErr w:type="gramStart"/>
      <w:r w:rsidRPr="0025138C">
        <w:rPr>
          <w:sz w:val="18"/>
          <w:szCs w:val="20"/>
          <w:vertAlign w:val="superscript"/>
        </w:rPr>
        <w:lastRenderedPageBreak/>
        <w:t>b</w:t>
      </w:r>
      <w:proofErr w:type="gramEnd"/>
      <w:r w:rsidRPr="0025138C">
        <w:rPr>
          <w:sz w:val="18"/>
          <w:szCs w:val="20"/>
        </w:rPr>
        <w:t xml:space="preserve"> </w:t>
      </w:r>
      <w:r w:rsidR="00C36560" w:rsidRPr="0025138C">
        <w:rPr>
          <w:sz w:val="20"/>
        </w:rPr>
        <w:t>H</w:t>
      </w:r>
      <w:r w:rsidR="00B343EC" w:rsidRPr="0025138C">
        <w:rPr>
          <w:sz w:val="20"/>
        </w:rPr>
        <w:t xml:space="preserve">igher inter-individual variation in exposure to fly bites leads to stronger </w:t>
      </w:r>
      <w:proofErr w:type="spellStart"/>
      <w:r w:rsidR="00B343EC" w:rsidRPr="0025138C">
        <w:rPr>
          <w:sz w:val="20"/>
        </w:rPr>
        <w:t>overdispersion</w:t>
      </w:r>
      <w:proofErr w:type="spellEnd"/>
      <w:r w:rsidR="00B343EC" w:rsidRPr="0025138C">
        <w:rPr>
          <w:sz w:val="20"/>
        </w:rPr>
        <w:t xml:space="preserve"> of infection, i.e. higher parasite concentrations in a few often bitten individuals, and lower parasite concentrations in all other, less often bitten individuals.</w:t>
      </w:r>
      <w:r w:rsidR="00767C87" w:rsidRPr="0025138C">
        <w:rPr>
          <w:sz w:val="20"/>
        </w:rPr>
        <w:t xml:space="preserve"> We </w:t>
      </w:r>
      <w:r w:rsidR="00D0021B" w:rsidRPr="0025138C">
        <w:rPr>
          <w:sz w:val="20"/>
        </w:rPr>
        <w:t>mimic</w:t>
      </w:r>
      <w:r w:rsidR="00767C87" w:rsidRPr="0025138C">
        <w:rPr>
          <w:sz w:val="20"/>
        </w:rPr>
        <w:t xml:space="preserve"> this by letting the value of </w:t>
      </w:r>
      <m:oMath>
        <m:sSub>
          <m:sSubPr>
            <m:ctrlPr>
              <w:rPr>
                <w:rFonts w:ascii="Cambria Math" w:hAnsi="Cambria Math"/>
                <w:sz w:val="20"/>
              </w:rPr>
            </m:ctrlPr>
          </m:sSubPr>
          <m:e>
            <m:r>
              <m:rPr>
                <m:sty m:val="p"/>
              </m:rPr>
              <w:rPr>
                <w:rFonts w:ascii="Cambria Math" w:hAnsi="Cambria Math"/>
                <w:sz w:val="20"/>
              </w:rPr>
              <m:t>α</m:t>
            </m:r>
          </m:e>
          <m:sub>
            <m:r>
              <m:rPr>
                <m:sty m:val="p"/>
              </m:rPr>
              <w:rPr>
                <w:rFonts w:ascii="Cambria Math" w:hAnsi="Cambria Math"/>
                <w:sz w:val="20"/>
              </w:rPr>
              <m:t>Exi</m:t>
            </m:r>
          </m:sub>
        </m:sSub>
      </m:oMath>
      <w:r w:rsidR="00767C87" w:rsidRPr="0025138C">
        <w:rPr>
          <w:sz w:val="20"/>
        </w:rPr>
        <w:t xml:space="preserve"> increase with the annu</w:t>
      </w:r>
      <w:r w:rsidR="00484793">
        <w:rPr>
          <w:sz w:val="20"/>
        </w:rPr>
        <w:t>a</w:t>
      </w:r>
      <w:r w:rsidR="00767C87" w:rsidRPr="0025138C">
        <w:rPr>
          <w:sz w:val="20"/>
        </w:rPr>
        <w:t>l biting rate.</w:t>
      </w:r>
    </w:p>
    <w:p w14:paraId="57F9B68E" w14:textId="77777777" w:rsidR="00830CE0" w:rsidRPr="0025138C" w:rsidRDefault="00830CE0" w:rsidP="00830CE0">
      <w:pPr>
        <w:spacing w:after="0" w:line="240" w:lineRule="auto"/>
      </w:pPr>
    </w:p>
    <w:p w14:paraId="21DD5202" w14:textId="77777777" w:rsidR="00BA58A5" w:rsidRPr="0025138C" w:rsidRDefault="00BA58A5" w:rsidP="00830CE0">
      <w:pPr>
        <w:spacing w:after="0" w:line="240" w:lineRule="auto"/>
      </w:pPr>
    </w:p>
    <w:p w14:paraId="429FEA32" w14:textId="77777777" w:rsidR="00BA58A5" w:rsidRPr="0025138C" w:rsidRDefault="00BA58A5" w:rsidP="00C36560">
      <w:pPr>
        <w:spacing w:after="0" w:line="240" w:lineRule="auto"/>
      </w:pPr>
    </w:p>
    <w:p w14:paraId="0BE86758" w14:textId="77777777" w:rsidR="00E13DA7" w:rsidRPr="0025138C" w:rsidRDefault="00E13DA7" w:rsidP="00E13DA7">
      <w:pPr>
        <w:spacing w:after="0" w:line="240" w:lineRule="auto"/>
      </w:pPr>
    </w:p>
    <w:p w14:paraId="6DD15303" w14:textId="77777777" w:rsidR="00E13DA7" w:rsidRPr="0025138C" w:rsidRDefault="00E13DA7" w:rsidP="00E13DA7">
      <w:pPr>
        <w:pStyle w:val="Heading1"/>
        <w:spacing w:before="0" w:line="240" w:lineRule="auto"/>
        <w:ind w:left="357" w:hanging="357"/>
        <w:rPr>
          <w:rFonts w:asciiTheme="minorHAnsi" w:hAnsiTheme="minorHAnsi"/>
        </w:rPr>
      </w:pPr>
      <w:bookmarkStart w:id="11" w:name="_Toc445134656"/>
      <w:r w:rsidRPr="0025138C">
        <w:rPr>
          <w:rFonts w:asciiTheme="minorHAnsi" w:hAnsiTheme="minorHAnsi"/>
        </w:rPr>
        <w:t>References</w:t>
      </w:r>
      <w:bookmarkEnd w:id="11"/>
    </w:p>
    <w:p w14:paraId="126A9533" w14:textId="77777777" w:rsidR="00E13DA7" w:rsidRPr="0025138C" w:rsidRDefault="00E13DA7" w:rsidP="00E13DA7">
      <w:pPr>
        <w:spacing w:after="0" w:line="240" w:lineRule="auto"/>
      </w:pPr>
    </w:p>
    <w:p w14:paraId="1DEA89CA" w14:textId="77777777" w:rsidR="006A66B8" w:rsidRPr="0025138C" w:rsidRDefault="006A66B8" w:rsidP="00E13DA7">
      <w:pPr>
        <w:spacing w:after="0" w:line="240" w:lineRule="auto"/>
      </w:pPr>
    </w:p>
    <w:p w14:paraId="49B4D011" w14:textId="77777777" w:rsidR="006A66B8" w:rsidRPr="0025138C" w:rsidRDefault="006A66B8" w:rsidP="006A66B8">
      <w:pPr>
        <w:spacing w:after="0" w:line="240" w:lineRule="auto"/>
        <w:ind w:left="720" w:hanging="720"/>
        <w:rPr>
          <w:noProof/>
          <w:lang w:val="nl-NL"/>
        </w:rPr>
      </w:pPr>
      <w:r w:rsidRPr="0025138C">
        <w:fldChar w:fldCharType="begin"/>
      </w:r>
      <w:r w:rsidRPr="0025138C">
        <w:instrText xml:space="preserve"> ADDIN EN.REFLIST </w:instrText>
      </w:r>
      <w:r w:rsidRPr="0025138C">
        <w:fldChar w:fldCharType="separate"/>
      </w:r>
      <w:bookmarkStart w:id="12" w:name="_ENREF_1"/>
      <w:r w:rsidRPr="0025138C">
        <w:rPr>
          <w:noProof/>
        </w:rPr>
        <w:t xml:space="preserve">1. Plaisier AP, van Oortmarssen GJ, Habbema JDF, Remme J, Alley ES (1990) ONCHOSIM: a model and computer simulation program for the transmission and control of onchocerciasis. </w:t>
      </w:r>
      <w:r w:rsidRPr="0025138C">
        <w:rPr>
          <w:noProof/>
          <w:lang w:val="nl-NL"/>
        </w:rPr>
        <w:t>Comput Methods Programs Biomed 31: 43-56.</w:t>
      </w:r>
      <w:bookmarkEnd w:id="12"/>
    </w:p>
    <w:p w14:paraId="389EF32B" w14:textId="77777777" w:rsidR="006A66B8" w:rsidRPr="0025138C" w:rsidRDefault="006A66B8" w:rsidP="006A66B8">
      <w:pPr>
        <w:spacing w:after="0" w:line="240" w:lineRule="auto"/>
        <w:ind w:left="720" w:hanging="720"/>
        <w:rPr>
          <w:noProof/>
        </w:rPr>
      </w:pPr>
      <w:bookmarkStart w:id="13" w:name="_ENREF_2"/>
      <w:r w:rsidRPr="0025138C">
        <w:rPr>
          <w:noProof/>
          <w:lang w:val="nl-NL"/>
        </w:rPr>
        <w:t xml:space="preserve">2. Alley ES, van Oortmarssen GJ, Boatin BA, Nagelkerke NJD, Plaisier AP, et al. </w:t>
      </w:r>
      <w:r w:rsidRPr="0025138C">
        <w:rPr>
          <w:noProof/>
        </w:rPr>
        <w:t>(2001) Macrofilaricides and onchocerciasis control, mathematical modelling of the prospects for elimination. BMC Public Health 1.</w:t>
      </w:r>
      <w:bookmarkEnd w:id="13"/>
    </w:p>
    <w:p w14:paraId="44E38E0A" w14:textId="77777777" w:rsidR="006A66B8" w:rsidRPr="0025138C" w:rsidRDefault="006A66B8" w:rsidP="006A66B8">
      <w:pPr>
        <w:spacing w:after="0" w:line="240" w:lineRule="auto"/>
        <w:ind w:left="720" w:hanging="720"/>
        <w:rPr>
          <w:noProof/>
          <w:lang w:val="nl-NL"/>
        </w:rPr>
      </w:pPr>
      <w:bookmarkStart w:id="14" w:name="_ENREF_3"/>
      <w:r w:rsidRPr="0025138C">
        <w:rPr>
          <w:noProof/>
        </w:rPr>
        <w:t xml:space="preserve">3. Coffeng LE, Stolk WA, Zoure HG, Veerman JL, Agblewonu KB, et al. (2013) African Programme For Onchocerciasis Control 1995-2015: model-estimated health impact and cost. </w:t>
      </w:r>
      <w:r w:rsidRPr="0025138C">
        <w:rPr>
          <w:noProof/>
          <w:lang w:val="nl-NL"/>
        </w:rPr>
        <w:t>PLoS Negl Trop Dis 7: e2032.</w:t>
      </w:r>
      <w:bookmarkEnd w:id="14"/>
    </w:p>
    <w:p w14:paraId="68CCF22B" w14:textId="101BE88F" w:rsidR="006A66B8" w:rsidRPr="00D0021B" w:rsidRDefault="006A66B8" w:rsidP="006A66B8">
      <w:pPr>
        <w:spacing w:after="0" w:line="240" w:lineRule="auto"/>
        <w:ind w:left="720" w:hanging="720"/>
        <w:rPr>
          <w:noProof/>
          <w:lang w:val="en-GB"/>
        </w:rPr>
      </w:pPr>
      <w:bookmarkStart w:id="15" w:name="_ENREF_4"/>
      <w:r w:rsidRPr="0025138C">
        <w:rPr>
          <w:noProof/>
          <w:lang w:val="nl-NL"/>
        </w:rPr>
        <w:t xml:space="preserve">4. Coffeng LE, Stolk WA, Zoure HG, Veerman JL, Agblewonu KB, et al. </w:t>
      </w:r>
      <w:r w:rsidRPr="0025138C">
        <w:rPr>
          <w:noProof/>
        </w:rPr>
        <w:t xml:space="preserve">(2014) African programme for onchocerciasis control 1995-2015: updated health impact estimates based on new disability weights. </w:t>
      </w:r>
      <w:r w:rsidRPr="00D0021B">
        <w:rPr>
          <w:noProof/>
          <w:lang w:val="en-GB"/>
        </w:rPr>
        <w:t>PLoS Negl Trop Dis 8: e2759.</w:t>
      </w:r>
      <w:bookmarkEnd w:id="15"/>
    </w:p>
    <w:p w14:paraId="197341FA" w14:textId="6779F8E5" w:rsidR="006A66B8" w:rsidRPr="0025138C" w:rsidRDefault="006A66B8" w:rsidP="006A66B8">
      <w:pPr>
        <w:spacing w:after="0" w:line="240" w:lineRule="auto"/>
        <w:ind w:left="720" w:hanging="720"/>
        <w:rPr>
          <w:noProof/>
        </w:rPr>
      </w:pPr>
      <w:bookmarkStart w:id="16" w:name="_ENREF_5"/>
      <w:r w:rsidRPr="00D0021B">
        <w:rPr>
          <w:noProof/>
          <w:lang w:val="en-GB"/>
        </w:rPr>
        <w:t xml:space="preserve">5. Coffeng LE, Stolk WA, Hoerauf A, Habbema D, Bakker R, et al. </w:t>
      </w:r>
      <w:r w:rsidRPr="0025138C">
        <w:rPr>
          <w:noProof/>
        </w:rPr>
        <w:t>(2014) Elimination of African onchocerciasis: modeling the impact of increasing the frequency of ivermectin mass treatment. PLoS One 9: e115886.</w:t>
      </w:r>
      <w:bookmarkEnd w:id="16"/>
    </w:p>
    <w:p w14:paraId="75B6CBF0" w14:textId="77777777" w:rsidR="006A66B8" w:rsidRPr="0025138C" w:rsidRDefault="006A66B8" w:rsidP="006A66B8">
      <w:pPr>
        <w:spacing w:after="0" w:line="240" w:lineRule="auto"/>
        <w:ind w:left="720" w:hanging="720"/>
        <w:rPr>
          <w:noProof/>
        </w:rPr>
      </w:pPr>
      <w:bookmarkStart w:id="17" w:name="_ENREF_6"/>
      <w:r w:rsidRPr="0025138C">
        <w:rPr>
          <w:noProof/>
        </w:rPr>
        <w:t xml:space="preserve">6. Plaisier AP, van Oortmarssen GJ, Remme J, Habbema JD (1991) The reproductive lifespan of </w:t>
      </w:r>
      <w:r w:rsidRPr="0025138C">
        <w:rPr>
          <w:i/>
          <w:noProof/>
        </w:rPr>
        <w:t>Onchocerca volvulus</w:t>
      </w:r>
      <w:r w:rsidRPr="0025138C">
        <w:rPr>
          <w:noProof/>
        </w:rPr>
        <w:t xml:space="preserve"> in West African savanna. Acta Trop 48: 271-284.</w:t>
      </w:r>
      <w:bookmarkEnd w:id="17"/>
    </w:p>
    <w:p w14:paraId="00BAB844" w14:textId="77777777" w:rsidR="006A66B8" w:rsidRPr="0025138C" w:rsidRDefault="006A66B8" w:rsidP="006A66B8">
      <w:pPr>
        <w:spacing w:after="0" w:line="240" w:lineRule="auto"/>
        <w:ind w:left="720" w:hanging="720"/>
        <w:rPr>
          <w:noProof/>
        </w:rPr>
      </w:pPr>
      <w:bookmarkStart w:id="18" w:name="_ENREF_7"/>
      <w:r w:rsidRPr="0025138C">
        <w:rPr>
          <w:noProof/>
        </w:rPr>
        <w:t>7. Plaisier AP, van Oortmarssen GJ, Remme J, Alley ES, Habbema JD (1991) The risk and dynamics of onchocerciasis recrudescence after cessation of vector control. Bull World Health Organ 69: 169-178.</w:t>
      </w:r>
      <w:bookmarkEnd w:id="18"/>
    </w:p>
    <w:p w14:paraId="163BC8C5" w14:textId="77777777" w:rsidR="006A66B8" w:rsidRPr="0025138C" w:rsidRDefault="006A66B8" w:rsidP="006A66B8">
      <w:pPr>
        <w:spacing w:after="0" w:line="240" w:lineRule="auto"/>
        <w:ind w:left="720" w:hanging="720"/>
        <w:rPr>
          <w:noProof/>
        </w:rPr>
      </w:pPr>
      <w:bookmarkStart w:id="19" w:name="_ENREF_8"/>
      <w:r w:rsidRPr="0025138C">
        <w:rPr>
          <w:noProof/>
        </w:rPr>
        <w:t>8. Plaisier AP, Alley ES, Boatin BA, Van Oortmarssen GJ, Remme H, et al. (1995) Irreversible effects of ivermectin on adult parasites in onchocerciasis patients in the Onchocerciasis Control Programme in West Africa. J Infect Dis 172: 204-210.</w:t>
      </w:r>
      <w:bookmarkEnd w:id="19"/>
    </w:p>
    <w:p w14:paraId="0E91ECA9" w14:textId="77777777" w:rsidR="006A66B8" w:rsidRPr="0025138C" w:rsidRDefault="006A66B8" w:rsidP="006A66B8">
      <w:pPr>
        <w:spacing w:after="0" w:line="240" w:lineRule="auto"/>
        <w:ind w:left="720" w:hanging="720"/>
        <w:rPr>
          <w:noProof/>
          <w:lang w:val="nl-NL"/>
        </w:rPr>
      </w:pPr>
      <w:bookmarkStart w:id="20" w:name="_ENREF_9"/>
      <w:r w:rsidRPr="0025138C">
        <w:rPr>
          <w:noProof/>
        </w:rPr>
        <w:t xml:space="preserve">9. Plaisier AP, Alley ES, van Oortmarssen GJ, Boatin BA, Habbema JDF (1997) Required duration of combined annual ivermectin treatment and vector control in the Onchocerciasis Control Programme in west Africa. </w:t>
      </w:r>
      <w:r w:rsidRPr="0025138C">
        <w:rPr>
          <w:noProof/>
          <w:lang w:val="nl-NL"/>
        </w:rPr>
        <w:t>Bull World Health Organ 75: 237-245.</w:t>
      </w:r>
      <w:bookmarkEnd w:id="20"/>
    </w:p>
    <w:p w14:paraId="0F30CC21" w14:textId="77777777" w:rsidR="006A66B8" w:rsidRPr="0025138C" w:rsidRDefault="006A66B8" w:rsidP="006A66B8">
      <w:pPr>
        <w:spacing w:after="0" w:line="240" w:lineRule="auto"/>
        <w:ind w:left="720" w:hanging="720"/>
        <w:rPr>
          <w:noProof/>
        </w:rPr>
      </w:pPr>
      <w:bookmarkStart w:id="21" w:name="_ENREF_10"/>
      <w:r w:rsidRPr="0025138C">
        <w:rPr>
          <w:noProof/>
          <w:lang w:val="nl-NL"/>
        </w:rPr>
        <w:t xml:space="preserve">10. Winnen M, Plaisier AP, Alley ES, Nagelkerke NJ, van Oortmarssen G, et al. </w:t>
      </w:r>
      <w:r w:rsidRPr="0025138C">
        <w:rPr>
          <w:noProof/>
        </w:rPr>
        <w:t>(2002) Can ivermectin mass treatments eliminate onchocerciasis in Africa? Bull World Health Organ 80: 384-391.</w:t>
      </w:r>
      <w:bookmarkEnd w:id="21"/>
    </w:p>
    <w:p w14:paraId="5E13B6B6" w14:textId="77777777" w:rsidR="006A66B8" w:rsidRPr="0025138C" w:rsidRDefault="006A66B8" w:rsidP="006A66B8">
      <w:pPr>
        <w:spacing w:after="0" w:line="240" w:lineRule="auto"/>
        <w:ind w:left="720" w:hanging="720"/>
        <w:rPr>
          <w:noProof/>
        </w:rPr>
      </w:pPr>
      <w:bookmarkStart w:id="22" w:name="_ENREF_11"/>
      <w:r w:rsidRPr="0025138C">
        <w:rPr>
          <w:noProof/>
        </w:rPr>
        <w:t>11. Stolk WA, Walker M, Coffeng LE, Basanez MG, de Vlas SJ (2015) Required duration of mass ivermectin treatment for onchocerciasis elimination in Africa: a comparative modelling analysis. Parasit Vectors 8: 552.</w:t>
      </w:r>
      <w:bookmarkEnd w:id="22"/>
    </w:p>
    <w:p w14:paraId="35554676" w14:textId="77777777" w:rsidR="006A66B8" w:rsidRPr="0025138C" w:rsidRDefault="006A66B8" w:rsidP="006A66B8">
      <w:pPr>
        <w:spacing w:after="0" w:line="240" w:lineRule="auto"/>
        <w:ind w:left="720" w:hanging="720"/>
        <w:rPr>
          <w:noProof/>
        </w:rPr>
      </w:pPr>
      <w:bookmarkStart w:id="23" w:name="_ENREF_12"/>
      <w:r w:rsidRPr="0025138C">
        <w:rPr>
          <w:noProof/>
        </w:rPr>
        <w:t>12. Remme J, Ba O, Dadzie KY, Karam M (1986) A force-of-infection model for onchocerciasis and its applications in the epidemiological evaluation of the Onchocerciasis Control Programme in the Volta River basin area. Bull World Health Organ 64: 667-681.</w:t>
      </w:r>
      <w:bookmarkEnd w:id="23"/>
    </w:p>
    <w:p w14:paraId="237CF309" w14:textId="77777777" w:rsidR="006A66B8" w:rsidRPr="0025138C" w:rsidRDefault="006A66B8" w:rsidP="006A66B8">
      <w:pPr>
        <w:spacing w:after="0" w:line="240" w:lineRule="auto"/>
        <w:ind w:left="720" w:hanging="720"/>
        <w:rPr>
          <w:noProof/>
        </w:rPr>
      </w:pPr>
      <w:bookmarkStart w:id="24" w:name="_ENREF_13"/>
      <w:r w:rsidRPr="0025138C">
        <w:rPr>
          <w:noProof/>
        </w:rPr>
        <w:t>13. United Nations Department of Economic and Social Affairs Population Division (2013) World Population Prospects: the 2012 revision, Volume I: Comprehensive Tables.</w:t>
      </w:r>
      <w:bookmarkEnd w:id="24"/>
    </w:p>
    <w:p w14:paraId="0B8475C4" w14:textId="77777777" w:rsidR="006A66B8" w:rsidRPr="0025138C" w:rsidRDefault="006A66B8" w:rsidP="006A66B8">
      <w:pPr>
        <w:spacing w:after="0" w:line="240" w:lineRule="auto"/>
        <w:ind w:left="720" w:hanging="720"/>
        <w:rPr>
          <w:noProof/>
        </w:rPr>
      </w:pPr>
      <w:bookmarkStart w:id="25" w:name="_ENREF_14"/>
      <w:r w:rsidRPr="00D0021B">
        <w:rPr>
          <w:noProof/>
          <w:lang w:val="fr-FR"/>
        </w:rPr>
        <w:t xml:space="preserve">14. Alley ES, Plaisier AP, Boatin BA, Dadzie KY, Remme J, et al. </w:t>
      </w:r>
      <w:r w:rsidRPr="0025138C">
        <w:rPr>
          <w:noProof/>
        </w:rPr>
        <w:t>(1994) The impact of five years of annual ivermectin treatment on skin microfilarial loads in the onchocerciasis focus of Asubende, Ghana. Trans R Soc Trop Med Hyg 88: 581-584.</w:t>
      </w:r>
      <w:bookmarkEnd w:id="25"/>
    </w:p>
    <w:p w14:paraId="73A69D57" w14:textId="77777777" w:rsidR="006A66B8" w:rsidRPr="0025138C" w:rsidRDefault="006A66B8" w:rsidP="006A66B8">
      <w:pPr>
        <w:spacing w:after="0" w:line="240" w:lineRule="auto"/>
        <w:ind w:left="720" w:hanging="720"/>
        <w:rPr>
          <w:noProof/>
        </w:rPr>
      </w:pPr>
      <w:bookmarkStart w:id="26" w:name="_ENREF_15"/>
      <w:r w:rsidRPr="0025138C">
        <w:rPr>
          <w:noProof/>
        </w:rPr>
        <w:t>15. Plaisier AP (1996) Modelling onchocerciasis transmission and control [PhD Thesis]. Rotterdam, the Netherlands: Erasmus University Rotterdam. 181 p.</w:t>
      </w:r>
      <w:bookmarkEnd w:id="26"/>
    </w:p>
    <w:p w14:paraId="59EF1B33" w14:textId="77777777" w:rsidR="006A66B8" w:rsidRPr="0025138C" w:rsidRDefault="006A66B8" w:rsidP="006A66B8">
      <w:pPr>
        <w:spacing w:after="0" w:line="240" w:lineRule="auto"/>
        <w:ind w:left="720" w:hanging="720"/>
        <w:rPr>
          <w:noProof/>
        </w:rPr>
      </w:pPr>
      <w:bookmarkStart w:id="27" w:name="_ENREF_16"/>
      <w:r w:rsidRPr="0025138C">
        <w:rPr>
          <w:noProof/>
        </w:rPr>
        <w:lastRenderedPageBreak/>
        <w:t>16. Duke BO (1993) The population dynamics of Onchocerca volvulus in the human host. Trop Med Parasitol 44: 61-68.</w:t>
      </w:r>
      <w:bookmarkEnd w:id="27"/>
    </w:p>
    <w:p w14:paraId="44F35276" w14:textId="77777777" w:rsidR="006A66B8" w:rsidRPr="0025138C" w:rsidRDefault="006A66B8" w:rsidP="006A66B8">
      <w:pPr>
        <w:spacing w:after="0" w:line="240" w:lineRule="auto"/>
        <w:ind w:left="720" w:hanging="720"/>
        <w:rPr>
          <w:noProof/>
        </w:rPr>
      </w:pPr>
      <w:bookmarkStart w:id="28" w:name="_ENREF_17"/>
      <w:r w:rsidRPr="0025138C">
        <w:rPr>
          <w:noProof/>
        </w:rPr>
        <w:t>17. Habbema JDF, Oortmarssen GJ, Plaisier AP (1996) The ONCHOSIM model and its use in decision support for river blindness control. In: Isham V, Medley G, editors. Models for infectious human diseases - their stucture and relation to data. Cambridge: Cambridge University Press. pp. 360–380.</w:t>
      </w:r>
      <w:bookmarkEnd w:id="28"/>
    </w:p>
    <w:p w14:paraId="45AF5807" w14:textId="77777777" w:rsidR="006A66B8" w:rsidRPr="0025138C" w:rsidRDefault="006A66B8" w:rsidP="006A66B8">
      <w:pPr>
        <w:spacing w:after="0" w:line="240" w:lineRule="auto"/>
        <w:ind w:left="720" w:hanging="720"/>
        <w:rPr>
          <w:noProof/>
        </w:rPr>
      </w:pPr>
      <w:bookmarkStart w:id="29" w:name="_ENREF_18"/>
      <w:r w:rsidRPr="0025138C">
        <w:rPr>
          <w:noProof/>
        </w:rPr>
        <w:t>18. Duke BO (1980) Observations on Onchocerca volvulus in experimentally infected chimpanzees. Tropenmed Parasitol 31: 41-54.</w:t>
      </w:r>
      <w:bookmarkEnd w:id="29"/>
    </w:p>
    <w:p w14:paraId="72D0D23E" w14:textId="77777777" w:rsidR="006A66B8" w:rsidRPr="0025138C" w:rsidRDefault="006A66B8" w:rsidP="006A66B8">
      <w:pPr>
        <w:spacing w:after="0" w:line="240" w:lineRule="auto"/>
        <w:ind w:left="720" w:hanging="720"/>
        <w:rPr>
          <w:noProof/>
        </w:rPr>
      </w:pPr>
      <w:bookmarkStart w:id="30" w:name="_ENREF_19"/>
      <w:r w:rsidRPr="0025138C">
        <w:rPr>
          <w:noProof/>
        </w:rPr>
        <w:t>19. Prost A (1980) [Latency period in onchocerciasis]. Bull World Health Organ 58: 923-925.</w:t>
      </w:r>
      <w:bookmarkEnd w:id="30"/>
    </w:p>
    <w:p w14:paraId="501E7C39" w14:textId="77777777" w:rsidR="006A66B8" w:rsidRPr="0025138C" w:rsidRDefault="006A66B8" w:rsidP="006A66B8">
      <w:pPr>
        <w:spacing w:after="0" w:line="240" w:lineRule="auto"/>
        <w:ind w:left="720" w:hanging="720"/>
        <w:rPr>
          <w:noProof/>
        </w:rPr>
      </w:pPr>
      <w:bookmarkStart w:id="31" w:name="_ENREF_20"/>
      <w:r w:rsidRPr="0025138C">
        <w:rPr>
          <w:noProof/>
        </w:rPr>
        <w:t>20. Albiez EJ (1985) Calcification in adult Onchocerca volvulus. Trop Med Parasitol 36: 180-181.</w:t>
      </w:r>
      <w:bookmarkEnd w:id="31"/>
    </w:p>
    <w:p w14:paraId="3C907F88" w14:textId="77777777" w:rsidR="006A66B8" w:rsidRPr="0025138C" w:rsidRDefault="006A66B8" w:rsidP="006A66B8">
      <w:pPr>
        <w:spacing w:after="0" w:line="240" w:lineRule="auto"/>
        <w:ind w:left="720" w:hanging="720"/>
        <w:rPr>
          <w:noProof/>
        </w:rPr>
      </w:pPr>
      <w:bookmarkStart w:id="32" w:name="_ENREF_21"/>
      <w:r w:rsidRPr="0025138C">
        <w:rPr>
          <w:noProof/>
        </w:rPr>
        <w:t>21. Karam M, Schulz-Key H, Remme J (1987) Population dynamics of Onchocerca volvulus after 7 to 8 years of vector control in West Africa. Acta Trop 44: 445-457.</w:t>
      </w:r>
      <w:bookmarkEnd w:id="32"/>
    </w:p>
    <w:p w14:paraId="0E7962AB" w14:textId="77777777" w:rsidR="006A66B8" w:rsidRPr="0025138C" w:rsidRDefault="006A66B8" w:rsidP="006A66B8">
      <w:pPr>
        <w:spacing w:after="0" w:line="240" w:lineRule="auto"/>
        <w:ind w:left="720" w:hanging="720"/>
        <w:rPr>
          <w:noProof/>
        </w:rPr>
      </w:pPr>
      <w:bookmarkStart w:id="33" w:name="_ENREF_22"/>
      <w:r w:rsidRPr="0025138C">
        <w:rPr>
          <w:noProof/>
        </w:rPr>
        <w:t xml:space="preserve">22. Schulz-Key H, Karam M (1986) Periodic reproduction of </w:t>
      </w:r>
      <w:r w:rsidRPr="0025138C">
        <w:rPr>
          <w:i/>
          <w:noProof/>
        </w:rPr>
        <w:t>Onchocerca volvulus</w:t>
      </w:r>
      <w:r w:rsidRPr="0025138C">
        <w:rPr>
          <w:noProof/>
        </w:rPr>
        <w:t>. Parasitol Today 2: 284-286.</w:t>
      </w:r>
      <w:bookmarkEnd w:id="33"/>
    </w:p>
    <w:p w14:paraId="61CB00ED" w14:textId="77777777" w:rsidR="006A66B8" w:rsidRPr="0025138C" w:rsidRDefault="006A66B8" w:rsidP="006A66B8">
      <w:pPr>
        <w:spacing w:after="0" w:line="240" w:lineRule="auto"/>
        <w:ind w:left="720" w:hanging="720"/>
        <w:rPr>
          <w:noProof/>
        </w:rPr>
      </w:pPr>
      <w:bookmarkStart w:id="34" w:name="_ENREF_23"/>
      <w:r w:rsidRPr="0025138C">
        <w:rPr>
          <w:noProof/>
        </w:rPr>
        <w:t>23. Schulz-Key H (1990) Observations on the reproductive biology of Onchocerca volvulus. Acta Leiden 59: 27-44.</w:t>
      </w:r>
      <w:bookmarkEnd w:id="34"/>
    </w:p>
    <w:p w14:paraId="43EF76E3" w14:textId="77777777" w:rsidR="006A66B8" w:rsidRPr="0025138C" w:rsidRDefault="006A66B8" w:rsidP="006A66B8">
      <w:pPr>
        <w:spacing w:after="0" w:line="240" w:lineRule="auto"/>
        <w:ind w:left="720" w:hanging="720"/>
        <w:rPr>
          <w:noProof/>
        </w:rPr>
      </w:pPr>
      <w:bookmarkStart w:id="35" w:name="_ENREF_24"/>
      <w:r w:rsidRPr="0025138C">
        <w:rPr>
          <w:noProof/>
        </w:rPr>
        <w:t>24. Dadzie KY, Remme J, Rolland A, Thylefors B (1986) The effect of 7-8 years of vector control on the evolution of ocular onchocerciasis in West African savanna. Trop Med Parasitol 37: 263-270.</w:t>
      </w:r>
      <w:bookmarkEnd w:id="35"/>
    </w:p>
    <w:p w14:paraId="54B0C6CB" w14:textId="77777777" w:rsidR="006A66B8" w:rsidRPr="0025138C" w:rsidRDefault="006A66B8" w:rsidP="006A66B8">
      <w:pPr>
        <w:spacing w:after="0" w:line="240" w:lineRule="auto"/>
        <w:ind w:left="720" w:hanging="720"/>
        <w:rPr>
          <w:noProof/>
        </w:rPr>
      </w:pPr>
      <w:bookmarkStart w:id="36" w:name="_ENREF_25"/>
      <w:r w:rsidRPr="0025138C">
        <w:rPr>
          <w:noProof/>
        </w:rPr>
        <w:t>25. Prost A, Vaugelade J (1981) [Excess mortality among blind persons in the West African savannah zone]. Bull World Health Organ 59: 773-776.</w:t>
      </w:r>
      <w:bookmarkEnd w:id="36"/>
    </w:p>
    <w:p w14:paraId="1CC73BE8" w14:textId="77777777" w:rsidR="006A66B8" w:rsidRPr="0025138C" w:rsidRDefault="006A66B8" w:rsidP="006A66B8">
      <w:pPr>
        <w:spacing w:after="0" w:line="240" w:lineRule="auto"/>
        <w:ind w:left="720" w:hanging="720"/>
        <w:rPr>
          <w:noProof/>
        </w:rPr>
      </w:pPr>
      <w:bookmarkStart w:id="37" w:name="_ENREF_26"/>
      <w:r w:rsidRPr="0025138C">
        <w:rPr>
          <w:noProof/>
        </w:rPr>
        <w:t>26. Kirkwood B, Smith P, Marshall T, Prost A (1983) Relationships between mortality, visual acuity and microfilarial load in the area of the Onchocerciasis Control Programme. Trans R Soc Trop Med Hyg 77: 862-868.</w:t>
      </w:r>
      <w:bookmarkEnd w:id="37"/>
    </w:p>
    <w:p w14:paraId="2251E4D0" w14:textId="77777777" w:rsidR="006A66B8" w:rsidRPr="0025138C" w:rsidRDefault="006A66B8" w:rsidP="006A66B8">
      <w:pPr>
        <w:spacing w:after="0" w:line="240" w:lineRule="auto"/>
        <w:ind w:left="720" w:hanging="720"/>
        <w:rPr>
          <w:noProof/>
        </w:rPr>
      </w:pPr>
      <w:bookmarkStart w:id="38" w:name="_ENREF_27"/>
      <w:r w:rsidRPr="0025138C">
        <w:rPr>
          <w:noProof/>
        </w:rPr>
        <w:t>27. World Health Organization (1989) Onchocerciasis Control Programme in West Africa: report of the annual OCP research meeting, 20-24 March 1989. (unpublished).</w:t>
      </w:r>
      <w:bookmarkEnd w:id="38"/>
    </w:p>
    <w:p w14:paraId="3AC3B583" w14:textId="77777777" w:rsidR="006A66B8" w:rsidRPr="0025138C" w:rsidRDefault="006A66B8" w:rsidP="006A66B8">
      <w:pPr>
        <w:spacing w:line="240" w:lineRule="auto"/>
        <w:ind w:left="720" w:hanging="720"/>
        <w:rPr>
          <w:noProof/>
        </w:rPr>
      </w:pPr>
      <w:bookmarkStart w:id="39" w:name="_ENREF_28"/>
      <w:r w:rsidRPr="0025138C">
        <w:rPr>
          <w:noProof/>
        </w:rPr>
        <w:t>28. Phillipon B (1977) Étude de la transmission d’</w:t>
      </w:r>
      <w:r w:rsidRPr="0025138C">
        <w:rPr>
          <w:i/>
          <w:noProof/>
        </w:rPr>
        <w:t>Onchocerca volvulus</w:t>
      </w:r>
      <w:r w:rsidRPr="0025138C">
        <w:rPr>
          <w:noProof/>
        </w:rPr>
        <w:t xml:space="preserve"> (Leuckart, 1893) (Nematoda, Onchocercidae) par </w:t>
      </w:r>
      <w:r w:rsidRPr="0025138C">
        <w:rPr>
          <w:i/>
          <w:noProof/>
        </w:rPr>
        <w:t xml:space="preserve">Simulium damnosum </w:t>
      </w:r>
      <w:r w:rsidRPr="0025138C">
        <w:rPr>
          <w:noProof/>
        </w:rPr>
        <w:t>Theobald, 1903 (Diptera, Simuliidae) en Afrique tropicale. . Paris: O.R.S.T.O.M.</w:t>
      </w:r>
      <w:bookmarkEnd w:id="39"/>
    </w:p>
    <w:p w14:paraId="0117340B" w14:textId="77777777" w:rsidR="006A66B8" w:rsidRPr="0025138C" w:rsidRDefault="006A66B8" w:rsidP="006A66B8">
      <w:pPr>
        <w:spacing w:line="240" w:lineRule="auto"/>
        <w:rPr>
          <w:noProof/>
        </w:rPr>
      </w:pPr>
    </w:p>
    <w:p w14:paraId="7234281D" w14:textId="77777777" w:rsidR="00E13DA7" w:rsidRPr="0025138C" w:rsidRDefault="006A66B8" w:rsidP="00E13DA7">
      <w:pPr>
        <w:spacing w:after="0" w:line="240" w:lineRule="auto"/>
      </w:pPr>
      <w:r w:rsidRPr="0025138C">
        <w:fldChar w:fldCharType="end"/>
      </w:r>
    </w:p>
    <w:sectPr w:rsidR="00E13DA7" w:rsidRPr="002513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457AE5"/>
    <w:multiLevelType w:val="hybridMultilevel"/>
    <w:tmpl w:val="27543176"/>
    <w:lvl w:ilvl="0" w:tplc="CED45318">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5C331A"/>
    <w:multiLevelType w:val="hybridMultilevel"/>
    <w:tmpl w:val="781A0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F388CCB-1290-4664-87EB-68133E061269}"/>
    <w:docVar w:name="dgnword-eventsink" w:val="221243112"/>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tfz0exenzf0eledprtxpxars2wf0etetrta&quot;&gt;filariasis_laptop_20160106&lt;record-ids&gt;&lt;item&gt;935&lt;/item&gt;&lt;item&gt;938&lt;/item&gt;&lt;item&gt;947&lt;/item&gt;&lt;item&gt;1327&lt;/item&gt;&lt;item&gt;1328&lt;/item&gt;&lt;item&gt;1358&lt;/item&gt;&lt;item&gt;1580&lt;/item&gt;&lt;item&gt;1586&lt;/item&gt;&lt;item&gt;1684&lt;/item&gt;&lt;item&gt;1973&lt;/item&gt;&lt;item&gt;2347&lt;/item&gt;&lt;item&gt;2594&lt;/item&gt;&lt;item&gt;2788&lt;/item&gt;&lt;item&gt;2854&lt;/item&gt;&lt;item&gt;2866&lt;/item&gt;&lt;item&gt;2868&lt;/item&gt;&lt;item&gt;2912&lt;/item&gt;&lt;item&gt;2930&lt;/item&gt;&lt;item&gt;2940&lt;/item&gt;&lt;item&gt;2941&lt;/item&gt;&lt;/record-ids&gt;&lt;/item&gt;&lt;/Libraries&gt;"/>
  </w:docVars>
  <w:rsids>
    <w:rsidRoot w:val="00D46AB6"/>
    <w:rsid w:val="000E2CD6"/>
    <w:rsid w:val="001B588D"/>
    <w:rsid w:val="0025138C"/>
    <w:rsid w:val="002A72C0"/>
    <w:rsid w:val="003435A1"/>
    <w:rsid w:val="004016E6"/>
    <w:rsid w:val="0042697F"/>
    <w:rsid w:val="00484793"/>
    <w:rsid w:val="0054103B"/>
    <w:rsid w:val="00552DF9"/>
    <w:rsid w:val="00570030"/>
    <w:rsid w:val="006229FF"/>
    <w:rsid w:val="006A66B8"/>
    <w:rsid w:val="006D1AA1"/>
    <w:rsid w:val="00767C87"/>
    <w:rsid w:val="00792065"/>
    <w:rsid w:val="007965AF"/>
    <w:rsid w:val="0079792F"/>
    <w:rsid w:val="007E2171"/>
    <w:rsid w:val="00830CE0"/>
    <w:rsid w:val="00902F62"/>
    <w:rsid w:val="009175FB"/>
    <w:rsid w:val="009511C6"/>
    <w:rsid w:val="00A13705"/>
    <w:rsid w:val="00B343EC"/>
    <w:rsid w:val="00BA58A5"/>
    <w:rsid w:val="00C304E1"/>
    <w:rsid w:val="00C36560"/>
    <w:rsid w:val="00D0021B"/>
    <w:rsid w:val="00D02C4F"/>
    <w:rsid w:val="00D46AB6"/>
    <w:rsid w:val="00D665FC"/>
    <w:rsid w:val="00D70CD0"/>
    <w:rsid w:val="00E07AC6"/>
    <w:rsid w:val="00E13DA7"/>
    <w:rsid w:val="00EF4854"/>
    <w:rsid w:val="00F526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E88660"/>
  <w15:docId w15:val="{DA9F00CB-D8DE-43C8-9D1D-A89040460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AB6"/>
    <w:pPr>
      <w:spacing w:after="480" w:line="480" w:lineRule="auto"/>
      <w:jc w:val="both"/>
    </w:pPr>
    <w:rPr>
      <w:lang w:val="en-US"/>
    </w:rPr>
  </w:style>
  <w:style w:type="paragraph" w:styleId="Heading1">
    <w:name w:val="heading 1"/>
    <w:basedOn w:val="Normal"/>
    <w:next w:val="Normal"/>
    <w:link w:val="Heading1Char"/>
    <w:uiPriority w:val="9"/>
    <w:qFormat/>
    <w:rsid w:val="00D46AB6"/>
    <w:pPr>
      <w:keepNext/>
      <w:keepLines/>
      <w:numPr>
        <w:numId w:val="2"/>
      </w:numPr>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n-GB"/>
    </w:rPr>
  </w:style>
  <w:style w:type="paragraph" w:styleId="Heading2">
    <w:name w:val="heading 2"/>
    <w:basedOn w:val="Normal"/>
    <w:next w:val="Normal"/>
    <w:link w:val="Heading2Char"/>
    <w:unhideWhenUsed/>
    <w:qFormat/>
    <w:rsid w:val="00D02C4F"/>
    <w:pPr>
      <w:keepNext/>
      <w:keepLines/>
      <w:spacing w:before="200" w:after="0" w:line="276" w:lineRule="auto"/>
      <w:jc w:val="left"/>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A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02C4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02C4F"/>
    <w:pPr>
      <w:spacing w:after="200" w:line="276" w:lineRule="auto"/>
      <w:ind w:left="720"/>
      <w:contextualSpacing/>
      <w:jc w:val="left"/>
    </w:pPr>
    <w:rPr>
      <w:lang w:val="en-GB"/>
    </w:rPr>
  </w:style>
  <w:style w:type="paragraph" w:styleId="Caption">
    <w:name w:val="caption"/>
    <w:basedOn w:val="Normal"/>
    <w:next w:val="Normal"/>
    <w:link w:val="CaptionChar"/>
    <w:qFormat/>
    <w:rsid w:val="00D46AB6"/>
    <w:pPr>
      <w:spacing w:after="120" w:line="240" w:lineRule="auto"/>
      <w:jc w:val="left"/>
    </w:pPr>
    <w:rPr>
      <w:rFonts w:ascii="Times New Roman" w:eastAsia="Times New Roman" w:hAnsi="Times New Roman" w:cs="Times New Roman"/>
      <w:b/>
      <w:bCs/>
      <w:sz w:val="20"/>
      <w:szCs w:val="20"/>
      <w:lang w:val="en-GB" w:eastAsia="nl-NL"/>
    </w:rPr>
  </w:style>
  <w:style w:type="character" w:customStyle="1" w:styleId="CaptionChar">
    <w:name w:val="Caption Char"/>
    <w:basedOn w:val="DefaultParagraphFont"/>
    <w:link w:val="Caption"/>
    <w:rsid w:val="00D46AB6"/>
    <w:rPr>
      <w:rFonts w:ascii="Times New Roman" w:eastAsia="Times New Roman" w:hAnsi="Times New Roman" w:cs="Times New Roman"/>
      <w:b/>
      <w:bCs/>
      <w:sz w:val="20"/>
      <w:szCs w:val="20"/>
      <w:lang w:eastAsia="nl-NL"/>
    </w:rPr>
  </w:style>
  <w:style w:type="paragraph" w:styleId="BalloonText">
    <w:name w:val="Balloon Text"/>
    <w:basedOn w:val="Normal"/>
    <w:link w:val="BalloonTextChar"/>
    <w:uiPriority w:val="99"/>
    <w:semiHidden/>
    <w:unhideWhenUsed/>
    <w:rsid w:val="00D46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AB6"/>
    <w:rPr>
      <w:rFonts w:ascii="Tahoma" w:hAnsi="Tahoma" w:cs="Tahoma"/>
      <w:sz w:val="16"/>
      <w:szCs w:val="16"/>
      <w:lang w:val="en-US"/>
    </w:rPr>
  </w:style>
  <w:style w:type="paragraph" w:styleId="Title">
    <w:name w:val="Title"/>
    <w:basedOn w:val="Normal"/>
    <w:next w:val="Normal"/>
    <w:link w:val="TitleChar"/>
    <w:qFormat/>
    <w:rsid w:val="00D46AB6"/>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val="en-GB" w:eastAsia="nl-NL"/>
    </w:rPr>
  </w:style>
  <w:style w:type="character" w:customStyle="1" w:styleId="TitleChar">
    <w:name w:val="Title Char"/>
    <w:basedOn w:val="DefaultParagraphFont"/>
    <w:link w:val="Title"/>
    <w:rsid w:val="00D46AB6"/>
    <w:rPr>
      <w:rFonts w:asciiTheme="majorHAnsi" w:eastAsiaTheme="majorEastAsia" w:hAnsiTheme="majorHAnsi" w:cstheme="majorBidi"/>
      <w:color w:val="17365D" w:themeColor="text2" w:themeShade="BF"/>
      <w:spacing w:val="5"/>
      <w:kern w:val="28"/>
      <w:sz w:val="52"/>
      <w:szCs w:val="52"/>
      <w:lang w:eastAsia="nl-NL"/>
    </w:rPr>
  </w:style>
  <w:style w:type="paragraph" w:styleId="TOCHeading">
    <w:name w:val="TOC Heading"/>
    <w:basedOn w:val="Heading1"/>
    <w:next w:val="Normal"/>
    <w:uiPriority w:val="39"/>
    <w:semiHidden/>
    <w:unhideWhenUsed/>
    <w:qFormat/>
    <w:rsid w:val="00D46AB6"/>
    <w:pPr>
      <w:numPr>
        <w:numId w:val="0"/>
      </w:numPr>
      <w:outlineLvl w:val="9"/>
    </w:pPr>
    <w:rPr>
      <w:lang w:val="en-US" w:eastAsia="ja-JP"/>
    </w:rPr>
  </w:style>
  <w:style w:type="paragraph" w:styleId="TOC1">
    <w:name w:val="toc 1"/>
    <w:basedOn w:val="Normal"/>
    <w:next w:val="Normal"/>
    <w:autoRedefine/>
    <w:uiPriority w:val="39"/>
    <w:unhideWhenUsed/>
    <w:rsid w:val="00D46AB6"/>
    <w:pPr>
      <w:spacing w:after="100"/>
    </w:pPr>
  </w:style>
  <w:style w:type="character" w:styleId="Hyperlink">
    <w:name w:val="Hyperlink"/>
    <w:basedOn w:val="DefaultParagraphFont"/>
    <w:uiPriority w:val="99"/>
    <w:unhideWhenUsed/>
    <w:rsid w:val="00D46AB6"/>
    <w:rPr>
      <w:color w:val="0000FF" w:themeColor="hyperlink"/>
      <w:u w:val="single"/>
    </w:rPr>
  </w:style>
  <w:style w:type="table" w:styleId="TableGrid">
    <w:name w:val="Table Grid"/>
    <w:basedOn w:val="TableNormal"/>
    <w:uiPriority w:val="59"/>
    <w:rsid w:val="00B34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0030"/>
    <w:rPr>
      <w:sz w:val="16"/>
      <w:szCs w:val="16"/>
    </w:rPr>
  </w:style>
  <w:style w:type="paragraph" w:styleId="CommentText">
    <w:name w:val="annotation text"/>
    <w:basedOn w:val="Normal"/>
    <w:link w:val="CommentTextChar"/>
    <w:uiPriority w:val="99"/>
    <w:semiHidden/>
    <w:unhideWhenUsed/>
    <w:rsid w:val="00570030"/>
    <w:pPr>
      <w:spacing w:line="240" w:lineRule="auto"/>
    </w:pPr>
    <w:rPr>
      <w:sz w:val="20"/>
      <w:szCs w:val="20"/>
    </w:rPr>
  </w:style>
  <w:style w:type="character" w:customStyle="1" w:styleId="CommentTextChar">
    <w:name w:val="Comment Text Char"/>
    <w:basedOn w:val="DefaultParagraphFont"/>
    <w:link w:val="CommentText"/>
    <w:uiPriority w:val="99"/>
    <w:semiHidden/>
    <w:rsid w:val="00570030"/>
    <w:rPr>
      <w:sz w:val="20"/>
      <w:szCs w:val="20"/>
      <w:lang w:val="en-US"/>
    </w:rPr>
  </w:style>
  <w:style w:type="paragraph" w:styleId="CommentSubject">
    <w:name w:val="annotation subject"/>
    <w:basedOn w:val="CommentText"/>
    <w:next w:val="CommentText"/>
    <w:link w:val="CommentSubjectChar"/>
    <w:uiPriority w:val="99"/>
    <w:semiHidden/>
    <w:unhideWhenUsed/>
    <w:rsid w:val="00570030"/>
    <w:rPr>
      <w:b/>
      <w:bCs/>
    </w:rPr>
  </w:style>
  <w:style w:type="character" w:customStyle="1" w:styleId="CommentSubjectChar">
    <w:name w:val="Comment Subject Char"/>
    <w:basedOn w:val="CommentTextChar"/>
    <w:link w:val="CommentSubject"/>
    <w:uiPriority w:val="99"/>
    <w:semiHidden/>
    <w:rsid w:val="00570030"/>
    <w:rPr>
      <w:b/>
      <w:bCs/>
      <w:sz w:val="20"/>
      <w:szCs w:val="20"/>
      <w:lang w:val="en-US"/>
    </w:rPr>
  </w:style>
  <w:style w:type="table" w:styleId="LightShading-Accent1">
    <w:name w:val="Light Shading Accent 1"/>
    <w:basedOn w:val="TableNormal"/>
    <w:uiPriority w:val="60"/>
    <w:rsid w:val="007965A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565799">
      <w:bodyDiv w:val="1"/>
      <w:marLeft w:val="0"/>
      <w:marRight w:val="0"/>
      <w:marTop w:val="0"/>
      <w:marBottom w:val="0"/>
      <w:divBdr>
        <w:top w:val="none" w:sz="0" w:space="0" w:color="auto"/>
        <w:left w:val="none" w:sz="0" w:space="0" w:color="auto"/>
        <w:bottom w:val="none" w:sz="0" w:space="0" w:color="auto"/>
        <w:right w:val="none" w:sz="0" w:space="0" w:color="auto"/>
      </w:divBdr>
    </w:div>
    <w:div w:id="92052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9632</Words>
  <Characters>54909</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Wilma</dc:creator>
  <cp:lastModifiedBy>Hans Remme</cp:lastModifiedBy>
  <cp:revision>2</cp:revision>
  <cp:lastPrinted>2016-03-07T20:54:00Z</cp:lastPrinted>
  <dcterms:created xsi:type="dcterms:W3CDTF">2016-03-10T15:12:00Z</dcterms:created>
  <dcterms:modified xsi:type="dcterms:W3CDTF">2016-03-10T15:12:00Z</dcterms:modified>
</cp:coreProperties>
</file>