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19C" w:rsidRDefault="00A64ADF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Changes in the epidemiology of hepatitis 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in three socio-economic </w:t>
      </w:r>
      <w:r>
        <w:rPr>
          <w:rFonts w:ascii="Times New Roman" w:hAnsi="Times New Roman" w:cs="Times New Roman"/>
          <w:b/>
          <w:bCs/>
          <w:sz w:val="24"/>
          <w:szCs w:val="24"/>
        </w:rPr>
        <w:t>region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China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, 1990</w:t>
      </w:r>
      <w:r>
        <w:rPr>
          <w:rFonts w:ascii="Times New Roman" w:eastAsia="SimSun" w:hAnsi="Times New Roman" w:cs="Times New Roman"/>
          <w:color w:val="000033"/>
          <w:sz w:val="24"/>
          <w:szCs w:val="24"/>
          <w:shd w:val="clear" w:color="auto" w:fill="FFFFFF"/>
        </w:rPr>
        <w:t>‒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2017</w:t>
      </w:r>
      <w:bookmarkStart w:id="0" w:name="_GoBack"/>
      <w:bookmarkEnd w:id="0"/>
    </w:p>
    <w:p w:rsidR="0015719C" w:rsidRDefault="0015719C">
      <w:pPr>
        <w:rPr>
          <w:rFonts w:ascii="Times New Roman" w:hAnsi="Times New Roman" w:cs="Times New Roman"/>
          <w:b/>
          <w:sz w:val="24"/>
          <w:szCs w:val="24"/>
        </w:rPr>
      </w:pPr>
    </w:p>
    <w:p w:rsidR="0015719C" w:rsidRDefault="00A64A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Technical appendix</w:t>
      </w:r>
    </w:p>
    <w:p w:rsidR="0015719C" w:rsidRDefault="0015719C">
      <w:pPr>
        <w:rPr>
          <w:rFonts w:ascii="Times New Roman" w:hAnsi="Times New Roman" w:cs="Times New Roman"/>
          <w:b/>
          <w:sz w:val="24"/>
          <w:szCs w:val="24"/>
        </w:rPr>
      </w:pPr>
    </w:p>
    <w:p w:rsidR="0015719C" w:rsidRDefault="00A64A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Three regions in China</w:t>
      </w:r>
    </w:p>
    <w:p w:rsidR="0015719C" w:rsidRDefault="00A6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114300" distR="114300" wp14:anchorId="4D1EA81F" wp14:editId="2C248DC5">
            <wp:extent cx="5269230" cy="5679440"/>
            <wp:effectExtent l="0" t="0" r="7620" b="16510"/>
            <wp:docPr id="4" name="图片 4" descr="d7799ccf6247b1a018588442142fd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7799ccf6247b1a018588442142fdc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67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719C" w:rsidRDefault="00A64A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Technical </w:t>
      </w:r>
      <w:r>
        <w:rPr>
          <w:rFonts w:ascii="Times New Roman" w:hAnsi="Times New Roman" w:cs="Times New Roman"/>
          <w:sz w:val="24"/>
          <w:szCs w:val="24"/>
        </w:rPr>
        <w:t>appendix</w:t>
      </w:r>
      <w:r>
        <w:rPr>
          <w:rFonts w:ascii="Times New Roman" w:hAnsi="Times New Roman" w:cs="Times New Roman" w:hint="eastAsia"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sz w:val="24"/>
          <w:szCs w:val="24"/>
        </w:rPr>
        <w:t xml:space="preserve">1. 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szCs w:val="24"/>
        </w:rPr>
        <w:t xml:space="preserve">Three regions were divided, with Eastern region including 9 higher developed provinces of Beijing, Tianjin, Liaoning, Shandong, Jiangsu, 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szCs w:val="24"/>
        </w:rPr>
        <w:lastRenderedPageBreak/>
        <w:t>Shanghai, Zhejiang, Fujian and Guangdong, Central region including 10 provinces of Heilongjiang, Jili</w:t>
      </w:r>
      <w:r>
        <w:rPr>
          <w:rFonts w:ascii="Times New Roman" w:eastAsia="SimSun" w:hAnsi="Times New Roman" w:cs="Times New Roman" w:hint="eastAsia"/>
          <w:color w:val="000000"/>
          <w:kern w:val="0"/>
          <w:sz w:val="24"/>
          <w:szCs w:val="24"/>
        </w:rPr>
        <w:t xml:space="preserve">n, Hebei, Henan, Shanxi, Hubei, Hunan, Jiangxi, Anhui and Hainan, Western region including 12 lower developed provinces of Inner Mongolia, Guangxi, Chongqing, Sichuan, Guizhou, Yunnan, Tibet, Shaanxi, Gansu, Qinghai, Ningxia and Xinjiang. </w:t>
      </w:r>
      <w:r>
        <w:rPr>
          <w:rFonts w:ascii="Times New Roman" w:cs="Times New Roman" w:hint="eastAsia"/>
          <w:sz w:val="24"/>
          <w:szCs w:val="24"/>
        </w:rPr>
        <w:t>Data of HepA inci</w:t>
      </w:r>
      <w:r>
        <w:rPr>
          <w:rFonts w:ascii="Times New Roman" w:cs="Times New Roman" w:hint="eastAsia"/>
          <w:sz w:val="24"/>
          <w:szCs w:val="24"/>
        </w:rPr>
        <w:t>dence was not available in Hongkong SAR, Macau SAR and Taiwan province.</w:t>
      </w:r>
    </w:p>
    <w:p w:rsidR="0015719C" w:rsidRDefault="0015719C">
      <w:pPr>
        <w:rPr>
          <w:rFonts w:ascii="Times New Roman" w:hAnsi="Times New Roman" w:cs="Times New Roman"/>
          <w:sz w:val="24"/>
          <w:szCs w:val="24"/>
        </w:rPr>
      </w:pPr>
    </w:p>
    <w:p w:rsidR="0015719C" w:rsidRDefault="0015719C">
      <w:pPr>
        <w:rPr>
          <w:rFonts w:ascii="Times New Roman" w:hAnsi="Times New Roman" w:cs="Times New Roman"/>
          <w:b/>
          <w:sz w:val="24"/>
          <w:szCs w:val="24"/>
        </w:rPr>
      </w:pPr>
    </w:p>
    <w:p w:rsidR="0015719C" w:rsidRDefault="0015719C">
      <w:pPr>
        <w:widowControl/>
        <w:jc w:val="left"/>
        <w:rPr>
          <w:rFonts w:ascii="Times New Roman" w:hAnsi="Times New Roman" w:cs="Times New Roman"/>
        </w:rPr>
      </w:pPr>
    </w:p>
    <w:sectPr w:rsidR="001571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孙校金">
    <w15:presenceInfo w15:providerId="None" w15:userId="孙校金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329"/>
    <w:rsid w:val="000D1053"/>
    <w:rsid w:val="00112772"/>
    <w:rsid w:val="0015719C"/>
    <w:rsid w:val="00191FAE"/>
    <w:rsid w:val="0025234F"/>
    <w:rsid w:val="00365C16"/>
    <w:rsid w:val="003F26FC"/>
    <w:rsid w:val="004159F3"/>
    <w:rsid w:val="00505329"/>
    <w:rsid w:val="00545B94"/>
    <w:rsid w:val="005C245E"/>
    <w:rsid w:val="006003DB"/>
    <w:rsid w:val="00657627"/>
    <w:rsid w:val="00673C79"/>
    <w:rsid w:val="006F413D"/>
    <w:rsid w:val="00710D88"/>
    <w:rsid w:val="007163AD"/>
    <w:rsid w:val="0078768D"/>
    <w:rsid w:val="007C1376"/>
    <w:rsid w:val="00826863"/>
    <w:rsid w:val="00863AE6"/>
    <w:rsid w:val="00877C9A"/>
    <w:rsid w:val="008B5260"/>
    <w:rsid w:val="008E0CEB"/>
    <w:rsid w:val="00A64ADF"/>
    <w:rsid w:val="00A94E1B"/>
    <w:rsid w:val="00AE50F0"/>
    <w:rsid w:val="00B143F4"/>
    <w:rsid w:val="00B1546E"/>
    <w:rsid w:val="00B53719"/>
    <w:rsid w:val="00BD208A"/>
    <w:rsid w:val="00BE3DF7"/>
    <w:rsid w:val="00BF1272"/>
    <w:rsid w:val="00C33098"/>
    <w:rsid w:val="00CB22B5"/>
    <w:rsid w:val="00D500FD"/>
    <w:rsid w:val="00D6539B"/>
    <w:rsid w:val="00DB65AA"/>
    <w:rsid w:val="00EB5B88"/>
    <w:rsid w:val="00EE446C"/>
    <w:rsid w:val="00EF5AA5"/>
    <w:rsid w:val="00F11153"/>
    <w:rsid w:val="00F832F9"/>
    <w:rsid w:val="00F84F00"/>
    <w:rsid w:val="00FD3A69"/>
    <w:rsid w:val="040B413A"/>
    <w:rsid w:val="09286E53"/>
    <w:rsid w:val="14A11829"/>
    <w:rsid w:val="169725FF"/>
    <w:rsid w:val="19A238DA"/>
    <w:rsid w:val="1DC76FB1"/>
    <w:rsid w:val="1EF20F81"/>
    <w:rsid w:val="1F2A4A94"/>
    <w:rsid w:val="2C062592"/>
    <w:rsid w:val="3DB464E7"/>
    <w:rsid w:val="448154EF"/>
    <w:rsid w:val="4621042B"/>
    <w:rsid w:val="49895FE8"/>
    <w:rsid w:val="570526C9"/>
    <w:rsid w:val="58B126C4"/>
    <w:rsid w:val="5AAD781F"/>
    <w:rsid w:val="5F802BB9"/>
    <w:rsid w:val="5FFE38C0"/>
    <w:rsid w:val="700C4CF9"/>
    <w:rsid w:val="77301BC2"/>
    <w:rsid w:val="7762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635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Sevilla, Hernando Jr.</cp:lastModifiedBy>
  <cp:revision>34</cp:revision>
  <dcterms:created xsi:type="dcterms:W3CDTF">2018-09-19T02:47:00Z</dcterms:created>
  <dcterms:modified xsi:type="dcterms:W3CDTF">2019-09-02T13:26:00Z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