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D00" w:rsidRPr="005E25D7" w:rsidRDefault="00463D00" w:rsidP="00463FA8">
      <w:pPr>
        <w:pStyle w:val="MediumGrid1-Accent21"/>
        <w:spacing w:after="0" w:line="480" w:lineRule="auto"/>
        <w:ind w:left="0"/>
        <w:contextualSpacing w:val="0"/>
        <w:jc w:val="both"/>
        <w:rPr>
          <w:rFonts w:ascii="Times New Roman" w:hAnsi="Times New Roman"/>
          <w:b/>
          <w:sz w:val="20"/>
          <w:szCs w:val="20"/>
        </w:rPr>
      </w:pPr>
      <w:bookmarkStart w:id="0" w:name="_GoBack"/>
      <w:r>
        <w:rPr>
          <w:rFonts w:ascii="Times New Roman" w:hAnsi="Times New Roman"/>
          <w:b/>
          <w:sz w:val="20"/>
          <w:szCs w:val="20"/>
        </w:rPr>
        <w:t>Wealth index among trial arms</w:t>
      </w:r>
    </w:p>
    <w:bookmarkEnd w:id="0"/>
    <w:p w:rsidR="00463D00" w:rsidRDefault="00463D00" w:rsidP="00463D00">
      <w:pPr>
        <w:jc w:val="both"/>
        <w:rPr>
          <w:rStyle w:val="tlid-translation"/>
          <w:rFonts w:ascii="Times New Roman" w:hAnsi="Times New Roman"/>
          <w:sz w:val="20"/>
          <w:lang w:val="en"/>
        </w:rPr>
      </w:pPr>
      <w:r>
        <w:rPr>
          <w:rStyle w:val="tlid-translation"/>
          <w:rFonts w:ascii="Times New Roman" w:hAnsi="Times New Roman"/>
          <w:sz w:val="20"/>
          <w:lang w:val="en"/>
        </w:rPr>
        <w:t xml:space="preserve">Figure S1 represents the average wealth index among trial arms. Groups </w:t>
      </w:r>
      <w:proofErr w:type="gramStart"/>
      <w:r>
        <w:rPr>
          <w:rStyle w:val="tlid-translation"/>
          <w:rFonts w:ascii="Times New Roman" w:hAnsi="Times New Roman"/>
          <w:sz w:val="20"/>
          <w:lang w:val="en"/>
        </w:rPr>
        <w:t>were well balanced</w:t>
      </w:r>
      <w:proofErr w:type="gramEnd"/>
      <w:r>
        <w:rPr>
          <w:rStyle w:val="tlid-translation"/>
          <w:rFonts w:ascii="Times New Roman" w:hAnsi="Times New Roman"/>
          <w:sz w:val="20"/>
          <w:lang w:val="en"/>
        </w:rPr>
        <w:t xml:space="preserve"> with respect to the wealth index</w:t>
      </w: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6"/>
      </w:tblGrid>
      <w:tr w:rsidR="00463D00" w:rsidRPr="00C14945" w:rsidTr="00262C83">
        <w:trPr>
          <w:jc w:val="center"/>
        </w:trPr>
        <w:tc>
          <w:tcPr>
            <w:tcW w:w="7686" w:type="dxa"/>
            <w:shd w:val="clear" w:color="auto" w:fill="auto"/>
          </w:tcPr>
          <w:p w:rsidR="00463D00" w:rsidRPr="00C14945" w:rsidRDefault="00463D00" w:rsidP="00262C8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C14945">
              <w:rPr>
                <w:rFonts w:ascii="Times New Roman" w:hAnsi="Times New Roman"/>
                <w:b/>
                <w:sz w:val="20"/>
              </w:rPr>
              <w:t>Fig</w:t>
            </w:r>
            <w:r>
              <w:rPr>
                <w:rFonts w:ascii="Times New Roman" w:hAnsi="Times New Roman"/>
                <w:b/>
                <w:sz w:val="20"/>
              </w:rPr>
              <w:t>ure</w:t>
            </w:r>
            <w:r w:rsidRPr="00C14945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S1.</w:t>
            </w:r>
            <w:r w:rsidRPr="00C14945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Wealth </w:t>
            </w:r>
            <w:r w:rsidRPr="00CA24C3">
              <w:rPr>
                <w:rFonts w:ascii="Times New Roman" w:hAnsi="Times New Roman"/>
                <w:sz w:val="20"/>
              </w:rPr>
              <w:t>index among trial arms</w:t>
            </w:r>
          </w:p>
        </w:tc>
      </w:tr>
      <w:tr w:rsidR="00463D00" w:rsidRPr="00C14945" w:rsidTr="00262C83">
        <w:trPr>
          <w:jc w:val="center"/>
        </w:trPr>
        <w:tc>
          <w:tcPr>
            <w:tcW w:w="7686" w:type="dxa"/>
            <w:shd w:val="clear" w:color="auto" w:fill="auto"/>
          </w:tcPr>
          <w:p w:rsidR="00463D00" w:rsidRPr="00C14945" w:rsidRDefault="00463D00" w:rsidP="00262C8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s-ES" w:eastAsia="es-ES"/>
              </w:rPr>
              <w:drawing>
                <wp:inline distT="0" distB="0" distL="0" distR="0" wp14:anchorId="102A1B28" wp14:editId="3A60880D">
                  <wp:extent cx="5397500" cy="3644900"/>
                  <wp:effectExtent l="0" t="0" r="0" b="0"/>
                  <wp:docPr id="3" name="Picture 3" descr="Figure_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gure_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0" cy="364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3D00" w:rsidRDefault="00463D00" w:rsidP="00463D00">
      <w:pPr>
        <w:pStyle w:val="MediumGrid1-Accent21"/>
        <w:spacing w:after="0" w:line="480" w:lineRule="auto"/>
        <w:ind w:left="432"/>
        <w:contextualSpacing w:val="0"/>
        <w:jc w:val="both"/>
        <w:rPr>
          <w:rFonts w:ascii="Times New Roman" w:hAnsi="Times New Roman"/>
          <w:b/>
          <w:sz w:val="20"/>
          <w:szCs w:val="20"/>
        </w:rPr>
      </w:pPr>
    </w:p>
    <w:p w:rsidR="00BB01B3" w:rsidRPr="00DC0734" w:rsidRDefault="00BB01B3" w:rsidP="005621EA">
      <w:pPr>
        <w:rPr>
          <w:rFonts w:cs="Arial"/>
        </w:rPr>
      </w:pPr>
    </w:p>
    <w:sectPr w:rsidR="00BB01B3" w:rsidRPr="00DC07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00"/>
    <w:rsid w:val="002A1CB8"/>
    <w:rsid w:val="002B01A0"/>
    <w:rsid w:val="0031492C"/>
    <w:rsid w:val="00463D00"/>
    <w:rsid w:val="00463FA8"/>
    <w:rsid w:val="004F3330"/>
    <w:rsid w:val="005621EA"/>
    <w:rsid w:val="005E6618"/>
    <w:rsid w:val="007F48CF"/>
    <w:rsid w:val="00A80DF5"/>
    <w:rsid w:val="00BB01B3"/>
    <w:rsid w:val="00C8576B"/>
    <w:rsid w:val="00DC0734"/>
    <w:rsid w:val="00E73B5E"/>
    <w:rsid w:val="00FF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D00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463D00"/>
    <w:pPr>
      <w:ind w:left="720"/>
      <w:contextualSpacing/>
    </w:pPr>
  </w:style>
  <w:style w:type="character" w:customStyle="1" w:styleId="tlid-translation">
    <w:name w:val="tlid-translation"/>
    <w:rsid w:val="00463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170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2022-02-09T17:26:00Z</dcterms:created>
  <dcterms:modified xsi:type="dcterms:W3CDTF">2022-04-28T10:23:00Z</dcterms:modified>
</cp:coreProperties>
</file>