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F42" w:rsidRPr="00CE259B" w:rsidRDefault="00746F42" w:rsidP="001C6EF3">
      <w:pPr>
        <w:pStyle w:val="MediumGrid1-Accent21"/>
        <w:spacing w:after="0" w:line="480" w:lineRule="auto"/>
        <w:ind w:left="425"/>
        <w:contextualSpacing w:val="0"/>
        <w:jc w:val="both"/>
        <w:rPr>
          <w:rFonts w:ascii="Times New Roman" w:hAnsi="Times New Roman"/>
          <w:b/>
          <w:sz w:val="20"/>
          <w:szCs w:val="20"/>
        </w:rPr>
      </w:pPr>
      <w:r w:rsidRPr="00CE259B">
        <w:rPr>
          <w:rFonts w:ascii="Times New Roman" w:hAnsi="Times New Roman"/>
          <w:b/>
          <w:sz w:val="20"/>
          <w:szCs w:val="20"/>
        </w:rPr>
        <w:t>Water testing in the trial’s sentinel component</w:t>
      </w:r>
      <w:bookmarkStart w:id="0" w:name="_GoBack"/>
      <w:bookmarkEnd w:id="0"/>
    </w:p>
    <w:p w:rsidR="00746F42" w:rsidRPr="00CE259B" w:rsidRDefault="00746F42" w:rsidP="00746F42">
      <w:pPr>
        <w:spacing w:after="0" w:line="480" w:lineRule="auto"/>
        <w:jc w:val="both"/>
        <w:rPr>
          <w:rStyle w:val="st"/>
          <w:rFonts w:ascii="Times New Roman" w:hAnsi="Times New Roman"/>
          <w:sz w:val="20"/>
        </w:rPr>
      </w:pPr>
      <w:r w:rsidRPr="00CE259B">
        <w:rPr>
          <w:rStyle w:val="st"/>
          <w:rFonts w:ascii="Times New Roman" w:hAnsi="Times New Roman"/>
          <w:sz w:val="20"/>
        </w:rPr>
        <w:t>We collected drinking water samples on five occasions during follow-up in a sub-sample of 40 participants (10 participants per arm). Water samples were obtained from the point-of-use, the container that families used to store boiled water, and the child´s main drinking source. Table S5 describes the results of the last follow-up visit (May-August 2017).</w:t>
      </w:r>
    </w:p>
    <w:p w:rsidR="00746F42" w:rsidRPr="00CE259B" w:rsidRDefault="00746F42" w:rsidP="00746F42">
      <w:pPr>
        <w:spacing w:after="0" w:line="480" w:lineRule="auto"/>
        <w:jc w:val="both"/>
        <w:rPr>
          <w:rStyle w:val="st"/>
          <w:rFonts w:ascii="Times New Roman" w:hAnsi="Times New Roman"/>
          <w:sz w:val="20"/>
        </w:rPr>
      </w:pPr>
    </w:p>
    <w:tbl>
      <w:tblPr>
        <w:tblW w:w="7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4"/>
        <w:gridCol w:w="416"/>
        <w:gridCol w:w="1128"/>
        <w:gridCol w:w="416"/>
        <w:gridCol w:w="950"/>
        <w:gridCol w:w="416"/>
        <w:gridCol w:w="1050"/>
      </w:tblGrid>
      <w:tr w:rsidR="00746F42" w:rsidRPr="00CE259B" w:rsidTr="00262C83">
        <w:trPr>
          <w:jc w:val="center"/>
        </w:trPr>
        <w:tc>
          <w:tcPr>
            <w:tcW w:w="76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b/>
                <w:sz w:val="20"/>
              </w:rPr>
              <w:t>Table S5</w:t>
            </w:r>
            <w:r w:rsidRPr="00CE259B">
              <w:rPr>
                <w:rStyle w:val="st"/>
                <w:rFonts w:ascii="Times New Roman" w:hAnsi="Times New Roman"/>
                <w:sz w:val="20"/>
              </w:rPr>
              <w:t>. Thermo-tolerant bacteria in drinking water samples from the sentinel component</w:t>
            </w:r>
            <w:r w:rsidR="00CC0B88" w:rsidRPr="00CE259B">
              <w:rPr>
                <w:rStyle w:val="st"/>
                <w:rFonts w:ascii="Times New Roman" w:hAnsi="Times New Roman"/>
                <w:sz w:val="20"/>
              </w:rPr>
              <w:t xml:space="preserve">. </w:t>
            </w:r>
            <w:r w:rsidR="00CC0B88" w:rsidRPr="00CE259B">
              <w:rPr>
                <w:rFonts w:ascii="Times New Roman" w:hAnsi="Times New Roman"/>
                <w:sz w:val="20"/>
                <w:szCs w:val="20"/>
              </w:rPr>
              <w:t>San Marcos and Cajabamba. Andean Peru, 2016.</w:t>
            </w:r>
          </w:p>
        </w:tc>
      </w:tr>
      <w:tr w:rsidR="00746F42" w:rsidRPr="00CE259B" w:rsidTr="00262C83">
        <w:trPr>
          <w:jc w:val="center"/>
        </w:trPr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746F42" w:rsidRPr="00CE259B" w:rsidRDefault="00746F42" w:rsidP="00262C83">
            <w:pPr>
              <w:spacing w:after="0" w:line="240" w:lineRule="auto"/>
              <w:jc w:val="both"/>
              <w:rPr>
                <w:rStyle w:val="st"/>
                <w:rFonts w:ascii="Times New Roman" w:hAnsi="Times New Roman"/>
                <w:sz w:val="20"/>
              </w:rPr>
            </w:pP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746F42" w:rsidRPr="00CE259B" w:rsidRDefault="00746F42" w:rsidP="00262C83">
            <w:pPr>
              <w:spacing w:after="0" w:line="240" w:lineRule="auto"/>
              <w:jc w:val="center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IHIP combined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746F42" w:rsidRPr="00CE259B" w:rsidRDefault="00D22B33" w:rsidP="00262C83">
            <w:pPr>
              <w:spacing w:after="0" w:line="240" w:lineRule="auto"/>
              <w:jc w:val="center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n</w:t>
            </w:r>
            <w:r w:rsidR="00746F42" w:rsidRPr="00CE259B">
              <w:rPr>
                <w:rStyle w:val="st"/>
                <w:rFonts w:ascii="Times New Roman" w:hAnsi="Times New Roman"/>
                <w:sz w:val="20"/>
              </w:rPr>
              <w:t>o-IHIP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746F42" w:rsidRPr="00CE259B" w:rsidRDefault="00A95855" w:rsidP="00262C83">
            <w:pPr>
              <w:spacing w:after="0" w:line="240" w:lineRule="auto"/>
              <w:jc w:val="center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Total</w:t>
            </w:r>
          </w:p>
        </w:tc>
      </w:tr>
      <w:tr w:rsidR="00746F42" w:rsidRPr="00CE259B" w:rsidTr="00262C83">
        <w:trPr>
          <w:jc w:val="center"/>
        </w:trPr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both"/>
              <w:rPr>
                <w:rStyle w:val="st"/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center"/>
              <w:rPr>
                <w:rStyle w:val="st"/>
                <w:rFonts w:ascii="Times New Roman" w:hAnsi="Times New Roman"/>
                <w:i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i/>
                <w:sz w:val="20"/>
              </w:rPr>
              <w:t>n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center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% (</w:t>
            </w:r>
            <w:r w:rsidRPr="00CE259B">
              <w:rPr>
                <w:rStyle w:val="st"/>
                <w:rFonts w:ascii="Times New Roman" w:hAnsi="Times New Roman"/>
                <w:i/>
                <w:sz w:val="20"/>
              </w:rPr>
              <w:t>n</w:t>
            </w:r>
            <w:r w:rsidRPr="00CE259B">
              <w:rPr>
                <w:rStyle w:val="st"/>
                <w:rFonts w:ascii="Times New Roman" w:hAnsi="Times New Roman"/>
                <w:sz w:val="20"/>
              </w:rPr>
              <w:t>)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center"/>
              <w:rPr>
                <w:rStyle w:val="st"/>
                <w:rFonts w:ascii="Times New Roman" w:hAnsi="Times New Roman"/>
                <w:i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i/>
                <w:sz w:val="20"/>
              </w:rPr>
              <w:t>n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center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% (</w:t>
            </w:r>
            <w:r w:rsidRPr="00CE259B">
              <w:rPr>
                <w:rStyle w:val="st"/>
                <w:rFonts w:ascii="Times New Roman" w:hAnsi="Times New Roman"/>
                <w:i/>
                <w:sz w:val="20"/>
              </w:rPr>
              <w:t>n</w:t>
            </w:r>
            <w:r w:rsidRPr="00CE259B">
              <w:rPr>
                <w:rStyle w:val="st"/>
                <w:rFonts w:ascii="Times New Roman" w:hAnsi="Times New Roman"/>
                <w:sz w:val="20"/>
              </w:rPr>
              <w:t>)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center"/>
              <w:rPr>
                <w:rStyle w:val="st"/>
                <w:rFonts w:ascii="Times New Roman" w:hAnsi="Times New Roman"/>
                <w:i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i/>
                <w:sz w:val="20"/>
              </w:rPr>
              <w:t>n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center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% (</w:t>
            </w:r>
            <w:r w:rsidRPr="00CE259B">
              <w:rPr>
                <w:rStyle w:val="st"/>
                <w:rFonts w:ascii="Times New Roman" w:hAnsi="Times New Roman"/>
                <w:i/>
                <w:sz w:val="20"/>
              </w:rPr>
              <w:t>n</w:t>
            </w:r>
            <w:r w:rsidRPr="00CE259B">
              <w:rPr>
                <w:rStyle w:val="st"/>
                <w:rFonts w:ascii="Times New Roman" w:hAnsi="Times New Roman"/>
                <w:sz w:val="20"/>
              </w:rPr>
              <w:t>)</w:t>
            </w:r>
          </w:p>
        </w:tc>
      </w:tr>
      <w:tr w:rsidR="00746F42" w:rsidRPr="00CE259B" w:rsidTr="00262C83">
        <w:trPr>
          <w:jc w:val="center"/>
        </w:trPr>
        <w:tc>
          <w:tcPr>
            <w:tcW w:w="3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ind w:firstLine="142"/>
              <w:jc w:val="both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Point-of-use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19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42.1 (8)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20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30.0 (6)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39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35.9 (14)</w:t>
            </w:r>
          </w:p>
        </w:tc>
      </w:tr>
      <w:tr w:rsidR="00746F42" w:rsidRPr="00CE259B" w:rsidTr="00262C83">
        <w:trPr>
          <w:jc w:val="center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ind w:firstLine="284"/>
              <w:jc w:val="both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Source (tap water)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98.5 (17)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95.0 (19)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92.3 (36)</w:t>
            </w:r>
          </w:p>
        </w:tc>
      </w:tr>
      <w:tr w:rsidR="00746F42" w:rsidRPr="00CE259B" w:rsidTr="00262C83">
        <w:trPr>
          <w:jc w:val="center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ind w:firstLine="142"/>
              <w:jc w:val="both"/>
              <w:rPr>
                <w:rStyle w:val="st"/>
                <w:rFonts w:ascii="Times New Roman" w:hAnsi="Times New Roman"/>
                <w:sz w:val="20"/>
                <w:vertAlign w:val="superscript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 xml:space="preserve">Boiled </w:t>
            </w:r>
            <w:proofErr w:type="spellStart"/>
            <w:r w:rsidRPr="00CE259B">
              <w:rPr>
                <w:rStyle w:val="st"/>
                <w:rFonts w:ascii="Times New Roman" w:hAnsi="Times New Roman"/>
                <w:sz w:val="20"/>
              </w:rPr>
              <w:t>water</w:t>
            </w:r>
            <w:r w:rsidRPr="00CE259B">
              <w:rPr>
                <w:rStyle w:val="st"/>
                <w:rFonts w:ascii="Times New Roman" w:hAnsi="Times New Roman"/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50.0 (5)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12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25.0 (3)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22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36.4 (8)</w:t>
            </w:r>
          </w:p>
        </w:tc>
      </w:tr>
      <w:tr w:rsidR="00746F42" w:rsidRPr="00CE259B" w:rsidTr="00262C83">
        <w:trPr>
          <w:jc w:val="center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ind w:firstLine="284"/>
              <w:jc w:val="both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Container (teapot)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50.0 (5)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58.3 (7)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54.6 (12)</w:t>
            </w:r>
          </w:p>
        </w:tc>
      </w:tr>
      <w:tr w:rsidR="00746F42" w:rsidRPr="00CE259B" w:rsidTr="00262C83">
        <w:trPr>
          <w:jc w:val="center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ind w:firstLine="142"/>
              <w:jc w:val="both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Child´s main drinking source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42.1 (8)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20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35.0 (7)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39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right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38.5 (15)</w:t>
            </w:r>
          </w:p>
        </w:tc>
      </w:tr>
      <w:tr w:rsidR="00746F42" w:rsidRPr="00646EB8" w:rsidTr="00262C83">
        <w:trPr>
          <w:jc w:val="center"/>
        </w:trPr>
        <w:tc>
          <w:tcPr>
            <w:tcW w:w="7699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:rsidR="00746F42" w:rsidRPr="00CE259B" w:rsidRDefault="00746F42" w:rsidP="00262C83">
            <w:pPr>
              <w:spacing w:after="0" w:line="240" w:lineRule="auto"/>
              <w:jc w:val="both"/>
              <w:rPr>
                <w:rStyle w:val="st"/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CE259B">
              <w:rPr>
                <w:rStyle w:val="st"/>
                <w:rFonts w:ascii="Times New Roman" w:hAnsi="Times New Roman"/>
                <w:sz w:val="20"/>
                <w:vertAlign w:val="superscript"/>
              </w:rPr>
              <w:t>a</w:t>
            </w:r>
            <w:proofErr w:type="spellEnd"/>
            <w:proofErr w:type="gramEnd"/>
            <w:r w:rsidRPr="00CE259B">
              <w:rPr>
                <w:rStyle w:val="st"/>
                <w:rFonts w:ascii="Times New Roman" w:hAnsi="Times New Roman"/>
                <w:sz w:val="20"/>
              </w:rPr>
              <w:t xml:space="preserve"> Only collected when caretakers reported having boiled drinking water stored at the time of the visit</w:t>
            </w:r>
            <w:r w:rsidR="008E5C72" w:rsidRPr="00CE259B">
              <w:rPr>
                <w:rStyle w:val="st"/>
                <w:rFonts w:ascii="Times New Roman" w:hAnsi="Times New Roman"/>
                <w:sz w:val="20"/>
              </w:rPr>
              <w:t>.</w:t>
            </w:r>
          </w:p>
          <w:p w:rsidR="008E5C72" w:rsidRPr="007B1B6E" w:rsidRDefault="008E5C72" w:rsidP="008E5C72">
            <w:pPr>
              <w:spacing w:after="0" w:line="240" w:lineRule="auto"/>
              <w:jc w:val="both"/>
              <w:rPr>
                <w:rStyle w:val="st"/>
                <w:rFonts w:ascii="Times New Roman" w:hAnsi="Times New Roman"/>
                <w:sz w:val="20"/>
              </w:rPr>
            </w:pPr>
            <w:r w:rsidRPr="00CE259B">
              <w:rPr>
                <w:rStyle w:val="st"/>
                <w:rFonts w:ascii="Times New Roman" w:hAnsi="Times New Roman"/>
                <w:sz w:val="20"/>
              </w:rPr>
              <w:t>IHIP: Integrated Home-environmental Intervention Package.</w:t>
            </w:r>
          </w:p>
          <w:p w:rsidR="008E5C72" w:rsidRDefault="008E5C72" w:rsidP="00262C83">
            <w:pPr>
              <w:spacing w:after="0" w:line="240" w:lineRule="auto"/>
              <w:jc w:val="both"/>
              <w:rPr>
                <w:rStyle w:val="st"/>
                <w:rFonts w:ascii="Times New Roman" w:hAnsi="Times New Roman"/>
                <w:sz w:val="20"/>
              </w:rPr>
            </w:pPr>
          </w:p>
          <w:p w:rsidR="008E5C72" w:rsidRPr="00646EB8" w:rsidRDefault="008E5C72" w:rsidP="00262C83">
            <w:pPr>
              <w:spacing w:after="0" w:line="240" w:lineRule="auto"/>
              <w:jc w:val="both"/>
              <w:rPr>
                <w:rStyle w:val="st"/>
                <w:rFonts w:ascii="Times New Roman" w:hAnsi="Times New Roman"/>
                <w:sz w:val="20"/>
              </w:rPr>
            </w:pPr>
          </w:p>
        </w:tc>
      </w:tr>
    </w:tbl>
    <w:p w:rsidR="00BB01B3" w:rsidRPr="00746F42" w:rsidRDefault="00BB01B3" w:rsidP="00746F42"/>
    <w:sectPr w:rsidR="00BB01B3" w:rsidRPr="00746F4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D00"/>
    <w:rsid w:val="00137DAF"/>
    <w:rsid w:val="00150C16"/>
    <w:rsid w:val="00176E57"/>
    <w:rsid w:val="001C6EF3"/>
    <w:rsid w:val="002A1CB8"/>
    <w:rsid w:val="002B01A0"/>
    <w:rsid w:val="002D7837"/>
    <w:rsid w:val="0031492C"/>
    <w:rsid w:val="00463D00"/>
    <w:rsid w:val="004F3330"/>
    <w:rsid w:val="005621EA"/>
    <w:rsid w:val="005E6618"/>
    <w:rsid w:val="00746F42"/>
    <w:rsid w:val="00796561"/>
    <w:rsid w:val="007B1B6E"/>
    <w:rsid w:val="007F48CF"/>
    <w:rsid w:val="00811ACB"/>
    <w:rsid w:val="008562BD"/>
    <w:rsid w:val="008E5C72"/>
    <w:rsid w:val="00A80DF5"/>
    <w:rsid w:val="00A95855"/>
    <w:rsid w:val="00BB01B3"/>
    <w:rsid w:val="00C8576B"/>
    <w:rsid w:val="00CC0B88"/>
    <w:rsid w:val="00CE259B"/>
    <w:rsid w:val="00D22B33"/>
    <w:rsid w:val="00DC0734"/>
    <w:rsid w:val="00DF3AFB"/>
    <w:rsid w:val="00E73B5E"/>
    <w:rsid w:val="00FF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D00"/>
    <w:rPr>
      <w:rFonts w:ascii="Calibri" w:eastAsia="Calibri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ediumGrid1-Accent21">
    <w:name w:val="Medium Grid 1 - Accent 21"/>
    <w:basedOn w:val="a"/>
    <w:uiPriority w:val="34"/>
    <w:qFormat/>
    <w:rsid w:val="00463D00"/>
    <w:pPr>
      <w:ind w:left="720"/>
      <w:contextualSpacing/>
    </w:pPr>
  </w:style>
  <w:style w:type="character" w:customStyle="1" w:styleId="tlid-translation">
    <w:name w:val="tlid-translation"/>
    <w:rsid w:val="00463D00"/>
  </w:style>
  <w:style w:type="paragraph" w:customStyle="1" w:styleId="Normal1">
    <w:name w:val="Normal1"/>
    <w:link w:val="Normal1Char"/>
    <w:rsid w:val="00176E57"/>
    <w:pPr>
      <w:spacing w:after="0" w:line="240" w:lineRule="auto"/>
    </w:pPr>
    <w:rPr>
      <w:rFonts w:ascii="Cambria" w:eastAsia="Cambria" w:hAnsi="Cambria" w:cs="Cambria"/>
      <w:color w:val="000000"/>
      <w:sz w:val="24"/>
      <w:szCs w:val="24"/>
      <w:lang w:val="en-US"/>
    </w:rPr>
  </w:style>
  <w:style w:type="character" w:customStyle="1" w:styleId="Normal1Char">
    <w:name w:val="Normal1 Char"/>
    <w:link w:val="Normal1"/>
    <w:rsid w:val="00176E57"/>
    <w:rPr>
      <w:rFonts w:ascii="Cambria" w:eastAsia="Cambria" w:hAnsi="Cambria" w:cs="Cambria"/>
      <w:color w:val="000000"/>
      <w:sz w:val="24"/>
      <w:szCs w:val="24"/>
      <w:lang w:val="en-US"/>
    </w:rPr>
  </w:style>
  <w:style w:type="character" w:customStyle="1" w:styleId="st">
    <w:name w:val="st"/>
    <w:rsid w:val="00796561"/>
  </w:style>
  <w:style w:type="paragraph" w:styleId="a3">
    <w:name w:val="Balloon Text"/>
    <w:basedOn w:val="a"/>
    <w:link w:val="Char"/>
    <w:uiPriority w:val="99"/>
    <w:semiHidden/>
    <w:unhideWhenUsed/>
    <w:rsid w:val="002D7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D7837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EDAF8-71D3-4B29-A1FC-46180D123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2022-03-31T23:41:00Z</dcterms:created>
  <dcterms:modified xsi:type="dcterms:W3CDTF">2022-05-12T09:13:00Z</dcterms:modified>
</cp:coreProperties>
</file>