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4DB04" w14:textId="700E0F5A" w:rsidR="009F3BEE" w:rsidRDefault="009F3BEE" w:rsidP="009F3BEE">
      <w:pPr>
        <w:rPr>
          <w:rFonts w:ascii="Times New Roman" w:hAnsi="Times New Roman" w:cs="Times New Roman"/>
          <w:b/>
          <w:bCs/>
          <w:lang w:val="en-US"/>
        </w:rPr>
      </w:pPr>
      <w:r w:rsidRPr="00AE3761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lang w:val="en-US"/>
        </w:rPr>
        <w:t>table</w:t>
      </w:r>
      <w:r w:rsidRPr="00AE3761">
        <w:rPr>
          <w:rFonts w:ascii="Times New Roman" w:hAnsi="Times New Roman" w:cs="Times New Roman"/>
          <w:b/>
          <w:bCs/>
          <w:lang w:val="en-US"/>
        </w:rPr>
        <w:t xml:space="preserve"> 1</w:t>
      </w:r>
    </w:p>
    <w:p w14:paraId="6E5627AE" w14:textId="77777777" w:rsidR="009F3BEE" w:rsidRPr="00AE3761" w:rsidRDefault="009F3BEE" w:rsidP="009F3BEE">
      <w:pPr>
        <w:rPr>
          <w:rFonts w:ascii="Times New Roman" w:hAnsi="Times New Roman" w:cs="Times New Roman"/>
          <w:b/>
          <w:bCs/>
          <w:lang w:val="en-US"/>
        </w:rPr>
      </w:pPr>
    </w:p>
    <w:p w14:paraId="6E466F9C" w14:textId="270BA1C5" w:rsidR="00396874" w:rsidRPr="00AE3761" w:rsidRDefault="00A858EE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0" w:name="_Hlk161162505"/>
      <w:r w:rsidRPr="00AE3761">
        <w:rPr>
          <w:rFonts w:ascii="Times New Roman" w:hAnsi="Times New Roman" w:cs="Times New Roman"/>
          <w:color w:val="000000" w:themeColor="text1"/>
          <w:lang w:val="en-US"/>
        </w:rPr>
        <w:t xml:space="preserve">List of NUTS2 and NUTS3 regions in </w:t>
      </w:r>
      <w:r w:rsidR="009504BA" w:rsidRPr="00AE3761">
        <w:rPr>
          <w:rFonts w:ascii="Times New Roman" w:hAnsi="Times New Roman" w:cs="Times New Roman"/>
          <w:color w:val="000000" w:themeColor="text1"/>
          <w:lang w:val="en-US"/>
        </w:rPr>
        <w:t>Mainland</w:t>
      </w:r>
      <w:r w:rsidRPr="00AE3761">
        <w:rPr>
          <w:rFonts w:ascii="Times New Roman" w:hAnsi="Times New Roman" w:cs="Times New Roman"/>
          <w:color w:val="000000" w:themeColor="text1"/>
          <w:lang w:val="en-US"/>
        </w:rPr>
        <w:t xml:space="preserve"> Portugal</w:t>
      </w:r>
      <w:r w:rsidR="001D364A">
        <w:rPr>
          <w:rFonts w:ascii="Times New Roman" w:hAnsi="Times New Roman" w:cs="Times New Roman"/>
          <w:color w:val="000000" w:themeColor="text1"/>
          <w:lang w:val="en-US"/>
        </w:rPr>
        <w:t xml:space="preserve"> and </w:t>
      </w:r>
      <w:r w:rsidR="008769EC">
        <w:rPr>
          <w:rFonts w:ascii="Times New Roman" w:hAnsi="Times New Roman" w:cs="Times New Roman"/>
          <w:color w:val="000000" w:themeColor="text1"/>
          <w:lang w:val="en-US"/>
        </w:rPr>
        <w:t>sociodemographic characteristics.</w:t>
      </w:r>
    </w:p>
    <w:bookmarkEnd w:id="0"/>
    <w:p w14:paraId="2CA14FB4" w14:textId="755A951A" w:rsidR="00A858EE" w:rsidRPr="00AE3761" w:rsidRDefault="00A858EE">
      <w:pPr>
        <w:rPr>
          <w:rFonts w:ascii="Times New Roman" w:hAnsi="Times New Roman" w:cs="Times New Roman"/>
          <w:lang w:val="en-US"/>
        </w:rPr>
      </w:pPr>
    </w:p>
    <w:tbl>
      <w:tblPr>
        <w:tblW w:w="11422" w:type="dxa"/>
        <w:tblInd w:w="-1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240"/>
        <w:gridCol w:w="920"/>
        <w:gridCol w:w="2020"/>
        <w:gridCol w:w="920"/>
        <w:gridCol w:w="2680"/>
        <w:gridCol w:w="1361"/>
        <w:gridCol w:w="1361"/>
      </w:tblGrid>
      <w:tr w:rsidR="00C507B5" w:rsidRPr="00AE3761" w14:paraId="2CEB3E1B" w14:textId="0BF64C6C" w:rsidTr="00C507B5">
        <w:trPr>
          <w:trHeight w:val="315"/>
        </w:trPr>
        <w:tc>
          <w:tcPr>
            <w:tcW w:w="92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000000" w:fill="EAECF0"/>
            <w:vAlign w:val="center"/>
            <w:hideMark/>
          </w:tcPr>
          <w:p w14:paraId="6A9C6164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t-PT"/>
              </w:rPr>
              <w:t>Code</w:t>
            </w:r>
          </w:p>
        </w:tc>
        <w:tc>
          <w:tcPr>
            <w:tcW w:w="1240" w:type="dxa"/>
            <w:tcBorders>
              <w:top w:val="single" w:sz="8" w:space="0" w:color="A2A9B1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EAECF0"/>
            <w:vAlign w:val="center"/>
            <w:hideMark/>
          </w:tcPr>
          <w:p w14:paraId="0C512EF8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t-PT"/>
              </w:rPr>
              <w:t>NUTS1</w:t>
            </w:r>
          </w:p>
        </w:tc>
        <w:tc>
          <w:tcPr>
            <w:tcW w:w="920" w:type="dxa"/>
            <w:tcBorders>
              <w:top w:val="single" w:sz="8" w:space="0" w:color="A2A9B1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EAECF0"/>
            <w:vAlign w:val="center"/>
            <w:hideMark/>
          </w:tcPr>
          <w:p w14:paraId="21839A51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t-PT"/>
              </w:rPr>
              <w:t>Code</w:t>
            </w:r>
          </w:p>
        </w:tc>
        <w:tc>
          <w:tcPr>
            <w:tcW w:w="2020" w:type="dxa"/>
            <w:tcBorders>
              <w:top w:val="single" w:sz="8" w:space="0" w:color="A2A9B1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EAECF0"/>
            <w:vAlign w:val="center"/>
            <w:hideMark/>
          </w:tcPr>
          <w:p w14:paraId="50C3CE12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b/>
                <w:bCs/>
                <w:lang w:eastAsia="pt-PT"/>
              </w:rPr>
              <w:t>NUTS2</w:t>
            </w:r>
          </w:p>
        </w:tc>
        <w:tc>
          <w:tcPr>
            <w:tcW w:w="920" w:type="dxa"/>
            <w:tcBorders>
              <w:top w:val="single" w:sz="8" w:space="0" w:color="A2A9B1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EAECF0"/>
            <w:vAlign w:val="center"/>
            <w:hideMark/>
          </w:tcPr>
          <w:p w14:paraId="02C56EAC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b/>
                <w:bCs/>
                <w:lang w:eastAsia="pt-PT"/>
              </w:rPr>
              <w:t>Code</w:t>
            </w:r>
          </w:p>
        </w:tc>
        <w:tc>
          <w:tcPr>
            <w:tcW w:w="2680" w:type="dxa"/>
            <w:tcBorders>
              <w:top w:val="single" w:sz="8" w:space="0" w:color="A2A9B1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EAECF0"/>
            <w:vAlign w:val="center"/>
            <w:hideMark/>
          </w:tcPr>
          <w:p w14:paraId="6B335FB3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b/>
                <w:bCs/>
                <w:lang w:eastAsia="pt-PT"/>
              </w:rPr>
              <w:t>NUTS3</w:t>
            </w:r>
          </w:p>
        </w:tc>
        <w:tc>
          <w:tcPr>
            <w:tcW w:w="1361" w:type="dxa"/>
            <w:tcBorders>
              <w:top w:val="single" w:sz="8" w:space="0" w:color="A2A9B1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EAECF0"/>
          </w:tcPr>
          <w:p w14:paraId="662F3DFD" w14:textId="478891A8" w:rsidR="001D364A" w:rsidRPr="00AE3761" w:rsidRDefault="00C507B5" w:rsidP="00C5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PT"/>
              </w:rPr>
              <w:t>Population density*</w:t>
            </w:r>
          </w:p>
        </w:tc>
        <w:tc>
          <w:tcPr>
            <w:tcW w:w="1361" w:type="dxa"/>
            <w:tcBorders>
              <w:top w:val="single" w:sz="8" w:space="0" w:color="A2A9B1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EAECF0"/>
          </w:tcPr>
          <w:p w14:paraId="02DE7D4A" w14:textId="433870D9" w:rsidR="001D364A" w:rsidRPr="00AE3761" w:rsidRDefault="00C507B5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PT"/>
              </w:rPr>
              <w:t>Aging index*</w:t>
            </w:r>
          </w:p>
        </w:tc>
      </w:tr>
      <w:tr w:rsidR="00C507B5" w:rsidRPr="00AE3761" w14:paraId="6B3E9F89" w14:textId="2C79403F" w:rsidTr="008769EC">
        <w:trPr>
          <w:trHeight w:val="315"/>
        </w:trPr>
        <w:tc>
          <w:tcPr>
            <w:tcW w:w="920" w:type="dxa"/>
            <w:vMerge w:val="restart"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57BA67C0" w14:textId="73D4F1DE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252B17B4" w14:textId="1F2BF2E0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Continente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01391DE6" w14:textId="23BA342E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073CBB4D" w14:textId="663171D1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Norte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3FEA3C09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180DFA0E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Alto Minho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270D8C7F" w14:textId="7BDBC51C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104.2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42A28BDA" w14:textId="2F812AEB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251.9</w:t>
            </w:r>
          </w:p>
        </w:tc>
      </w:tr>
      <w:tr w:rsidR="00C507B5" w:rsidRPr="00AE3761" w14:paraId="5E12B46B" w14:textId="70DC084D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C7B2A4D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C12BC96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5D9C6EB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EB10C19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2929F61F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49D3D156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Cávado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4D2F2862" w14:textId="44C1C375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334.4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44377792" w14:textId="5A76FEC6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146.5</w:t>
            </w:r>
          </w:p>
        </w:tc>
      </w:tr>
      <w:tr w:rsidR="00C507B5" w:rsidRPr="00AE3761" w14:paraId="31E7D385" w14:textId="1EF2F0C9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0EA06775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AADAD46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3DD31FE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47D3B5C3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1FF0E78A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PT119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7EF499C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Ave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4D05CD98" w14:textId="31BD32D1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288.3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690C1334" w14:textId="127B642D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167.3</w:t>
            </w:r>
          </w:p>
        </w:tc>
      </w:tr>
      <w:tr w:rsidR="00C507B5" w:rsidRPr="00AE3761" w14:paraId="720F2AED" w14:textId="0F4996F9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25AA53E2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1260D248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276FCB15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06CE9D94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3F7FEC0A" w14:textId="1C301800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PT11A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298F1B18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Área Metropolitana do Porto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751E2B02" w14:textId="64D4AD46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850.6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15318336" w14:textId="36708954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174.7</w:t>
            </w:r>
          </w:p>
        </w:tc>
      </w:tr>
      <w:tr w:rsidR="00C507B5" w:rsidRPr="00AE3761" w14:paraId="0C6DB05D" w14:textId="27835D4D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4AEEC3AD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44D5AE2C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4879E28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1CB4C01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1F2FBCA6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PT11B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0564F091" w14:textId="03FA0834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Alto Tâmega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351B3979" w14:textId="1BB490FD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28.8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759F0CAA" w14:textId="56306509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383.9</w:t>
            </w:r>
          </w:p>
        </w:tc>
      </w:tr>
      <w:tr w:rsidR="00C507B5" w:rsidRPr="00AE3761" w14:paraId="4869A432" w14:textId="71B5D0B6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67139069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49807EC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0774EBA3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2B808C48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D92653E" w14:textId="7AAB8DB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PT11C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442F97A" w14:textId="6BBA0BA6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Tâmega e Sousa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5D26E1B1" w14:textId="2B436D89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223.1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6714D92A" w14:textId="4A14A668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149.5</w:t>
            </w:r>
          </w:p>
        </w:tc>
      </w:tr>
      <w:tr w:rsidR="00C507B5" w:rsidRPr="00AE3761" w14:paraId="62085753" w14:textId="25DC14A0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17CCFB24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2DCB59EA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6D452492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1098E895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551F5333" w14:textId="3825FFDE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PT11D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2DC7B8C6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Douro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07FBB77A" w14:textId="424ED1A5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45.6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070FF4FA" w14:textId="6DBCEE65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274.4</w:t>
            </w:r>
          </w:p>
        </w:tc>
      </w:tr>
      <w:tr w:rsidR="00C507B5" w:rsidRPr="00AE3761" w14:paraId="386C698D" w14:textId="0A35CCCD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50AEB5B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EF40AF4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3550716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FFDA5AA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20C96053" w14:textId="5860A7B3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PT11E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68810367" w14:textId="20281C75" w:rsidR="001D364A" w:rsidRPr="00AE3761" w:rsidRDefault="00FF540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hyperlink r:id="rId4" w:tooltip="Terras de Trás-os-Montes" w:history="1">
              <w:r w:rsidR="001D364A" w:rsidRPr="00AE3761">
                <w:rPr>
                  <w:rFonts w:ascii="Times New Roman" w:eastAsia="Times New Roman" w:hAnsi="Times New Roman" w:cs="Times New Roman"/>
                  <w:sz w:val="20"/>
                  <w:szCs w:val="20"/>
                  <w:lang w:eastAsia="pt-PT"/>
                </w:rPr>
                <w:t>Terras de Trás-os-Montes</w:t>
              </w:r>
            </w:hyperlink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3312FA48" w14:textId="55EB478F" w:rsidR="001D364A" w:rsidRPr="008769EC" w:rsidRDefault="008769EC" w:rsidP="008769E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769EC">
              <w:rPr>
                <w:rFonts w:asciiTheme="majorBidi" w:hAnsiTheme="majorBidi" w:cstheme="majorBidi"/>
                <w:sz w:val="20"/>
                <w:szCs w:val="20"/>
              </w:rPr>
              <w:t>19.4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4CFE8DDE" w14:textId="1467BDBD" w:rsidR="001D364A" w:rsidRPr="008769EC" w:rsidRDefault="00C507B5" w:rsidP="008769E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769EC">
              <w:rPr>
                <w:rFonts w:asciiTheme="majorBidi" w:hAnsiTheme="majorBidi" w:cstheme="majorBidi"/>
                <w:sz w:val="20"/>
                <w:szCs w:val="20"/>
              </w:rPr>
              <w:t>359.0</w:t>
            </w:r>
          </w:p>
        </w:tc>
      </w:tr>
      <w:tr w:rsidR="00C507B5" w:rsidRPr="00AE3761" w14:paraId="7B20335B" w14:textId="5C955CBB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21A059D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2B562523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22DB8609" w14:textId="377623F8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5AB1C456" w14:textId="25FCB89D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Algarve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0C5F281" w14:textId="22A6528F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PT150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4F521D7" w14:textId="2EDC9223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Algarve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160F1959" w14:textId="01642EAE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93.5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69135F07" w14:textId="4581D9C0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176.7</w:t>
            </w:r>
          </w:p>
        </w:tc>
      </w:tr>
      <w:tr w:rsidR="00C507B5" w:rsidRPr="00AE3761" w14:paraId="566B6105" w14:textId="27317B5E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1D5F2CD0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6746D9B0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241A22A2" w14:textId="7B0F0483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PT16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19AF77B2" w14:textId="7B5F8B5F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Centro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B8FAF24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PT16B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523F0338" w14:textId="7D60D55A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Oeste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7112A82D" w14:textId="60089E37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163.7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3056873D" w14:textId="364F35FF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185.5</w:t>
            </w:r>
          </w:p>
        </w:tc>
      </w:tr>
      <w:tr w:rsidR="00C507B5" w:rsidRPr="00AE3761" w14:paraId="0C218CB0" w14:textId="028EEA95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075E94F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6847C7F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3A91DA1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19E28F52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23A0EA7F" w14:textId="66438E82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PT16D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6F50DC55" w14:textId="0E36C1D8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Região de Aveiro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440AAE29" w14:textId="75FCAC08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217.0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3FCA0B2E" w14:textId="6E5B3CDC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185.6</w:t>
            </w:r>
          </w:p>
        </w:tc>
      </w:tr>
      <w:tr w:rsidR="00C507B5" w:rsidRPr="00AE3761" w14:paraId="106D3403" w14:textId="451BAE44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E1EED50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03830ACE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5423450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67DDB2BB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3F1EAFB0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PT16E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1746C12A" w14:textId="26690482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Região de Coimbra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6459996E" w14:textId="433B4DE1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100.8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51F94D47" w14:textId="61C3ACFC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243.9</w:t>
            </w:r>
          </w:p>
        </w:tc>
      </w:tr>
      <w:tr w:rsidR="00C507B5" w:rsidRPr="00AE3761" w14:paraId="584952E9" w14:textId="6416902E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48712311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75B240F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E8327F8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48A12ABD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69F15FBC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PT16F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6BF2AFA6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Região de Leiria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6BE9D0A7" w14:textId="5FB68B1E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117.1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50A62A6C" w14:textId="3190D741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201.8</w:t>
            </w:r>
          </w:p>
        </w:tc>
      </w:tr>
      <w:tr w:rsidR="00C507B5" w:rsidRPr="00AE3761" w14:paraId="49F8EF85" w14:textId="11B658CA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0FFEAC29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81F4982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2353C4F0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FB6F451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08C7AC0F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PT16G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6F206CC0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Viseu Dão-Lafões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239416F4" w14:textId="267BA633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78.1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1B78F1E9" w14:textId="12179E34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246.3</w:t>
            </w:r>
          </w:p>
        </w:tc>
      </w:tr>
      <w:tr w:rsidR="00C507B5" w:rsidRPr="00AE3761" w14:paraId="696D3400" w14:textId="09E537C9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6E099F33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022D5839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209E3D61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1A56E55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2869748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PT16H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30668E48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Beira Baixa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7CF383A4" w14:textId="674823F5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18.9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3999E014" w14:textId="140844AA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328.1</w:t>
            </w:r>
          </w:p>
        </w:tc>
      </w:tr>
      <w:tr w:rsidR="00C507B5" w:rsidRPr="00AE3761" w14:paraId="04AC005F" w14:textId="5F3632BC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1D70C7A8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0AA841D7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3F2855B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9F2F35D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386F01A4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PT16I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159EB5AA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Médio Tejo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298F5A4C" w14:textId="5D9E334F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78.6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3D453D79" w14:textId="1E820943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249.0</w:t>
            </w:r>
          </w:p>
        </w:tc>
      </w:tr>
      <w:tr w:rsidR="00C507B5" w:rsidRPr="00AE3761" w14:paraId="7960B3B7" w14:textId="2454295E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596E62C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1908FF87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093F93D8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671788FA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0CEED1EA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PT16J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40F7B17C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Beiras e Serra da Estrela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28AC43F1" w14:textId="42CD401C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33.4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4BC3CFE4" w14:textId="1FF1B665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337.8</w:t>
            </w:r>
          </w:p>
        </w:tc>
      </w:tr>
      <w:tr w:rsidR="00C507B5" w:rsidRPr="00AE3761" w14:paraId="481A060E" w14:textId="320B4861" w:rsidTr="008769EC">
        <w:trPr>
          <w:trHeight w:val="58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0DDB733D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6E09319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6077F8CD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590BEB0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Área Metropolitana de Lisboa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4CF06D8F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PT170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3EA7D819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Área Metropolitana de Lisboa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59A62B3E" w14:textId="24E782A2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956.4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75E46FF3" w14:textId="0E508FCB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152.3</w:t>
            </w:r>
          </w:p>
        </w:tc>
      </w:tr>
      <w:tr w:rsidR="00C507B5" w:rsidRPr="00AE3761" w14:paraId="10BD82DD" w14:textId="57A7BEC1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29673229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6FC1806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403282CF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PT18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6CD116F0" w14:textId="076D7D1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Alentejo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2C69E9ED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PT181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64002EF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Alentejo Litoral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61C017F0" w14:textId="00BC7DF3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18.2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594DC728" w14:textId="24B9C3BC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223.4</w:t>
            </w:r>
          </w:p>
        </w:tc>
      </w:tr>
      <w:tr w:rsidR="00C507B5" w:rsidRPr="00AE3761" w14:paraId="5A609DAB" w14:textId="17DE2998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1520B76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38E8A07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1E52186B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4E7F8D99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0E68006D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PT184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46E500E8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Baixo Alentejo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77D2F539" w14:textId="4D1A911F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13.4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40EE5A73" w14:textId="354EE423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217.9</w:t>
            </w:r>
          </w:p>
        </w:tc>
      </w:tr>
      <w:tr w:rsidR="00C507B5" w:rsidRPr="00AE3761" w14:paraId="58CAA969" w14:textId="1310CA64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478D9DB6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1EE81ADF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495BA8FD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C6ED2CB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22998A44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PT185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75A2858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Lezíria do Tejo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448929CE" w14:textId="5485A07E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55.2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0631254A" w14:textId="13C16588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199.6</w:t>
            </w:r>
          </w:p>
        </w:tc>
      </w:tr>
      <w:tr w:rsidR="00C507B5" w:rsidRPr="00AE3761" w14:paraId="13C1FA37" w14:textId="26703BE3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71D1FB48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1FA1E6B4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211C5073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6470313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D4DCBB0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PT186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2C8C0C56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Alto Alentejo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1ECAE47E" w14:textId="06EF1A29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17.2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3AB62930" w14:textId="5BA7F6DF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253.5</w:t>
            </w:r>
          </w:p>
        </w:tc>
      </w:tr>
      <w:tr w:rsidR="00C507B5" w:rsidRPr="00AE3761" w14:paraId="78DF6ACF" w14:textId="7956F957" w:rsidTr="008769EC">
        <w:trPr>
          <w:trHeight w:val="315"/>
        </w:trPr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13A8C196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4C175469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360E0D79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vAlign w:val="center"/>
            <w:hideMark/>
          </w:tcPr>
          <w:p w14:paraId="54279FD1" w14:textId="77777777" w:rsidR="001D364A" w:rsidRPr="00AE3761" w:rsidRDefault="001D364A" w:rsidP="00A858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PT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0F2AEBFF" w14:textId="77777777" w:rsidR="001D364A" w:rsidRPr="00AE3761" w:rsidRDefault="001D364A" w:rsidP="00A8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lang w:eastAsia="pt-PT"/>
              </w:rPr>
              <w:t>PT187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  <w:hideMark/>
          </w:tcPr>
          <w:p w14:paraId="7CAC4BA8" w14:textId="77777777" w:rsidR="001D364A" w:rsidRPr="00AE3761" w:rsidRDefault="001D364A" w:rsidP="00876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  <w:r w:rsidRPr="00AE3761"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  <w:t>Alentejo Central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39994A8F" w14:textId="2D24564E" w:rsidR="001D364A" w:rsidRPr="008769EC" w:rsidRDefault="008769EC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20.6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2A9B1"/>
              <w:right w:val="single" w:sz="8" w:space="0" w:color="A2A9B1"/>
            </w:tcBorders>
            <w:shd w:val="clear" w:color="000000" w:fill="F8F9FA"/>
            <w:vAlign w:val="center"/>
          </w:tcPr>
          <w:p w14:paraId="18A875D2" w14:textId="62AC95FF" w:rsidR="001D364A" w:rsidRPr="008769EC" w:rsidRDefault="00C507B5" w:rsidP="008769E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</w:pPr>
            <w:r w:rsidRPr="008769EC">
              <w:rPr>
                <w:rFonts w:asciiTheme="majorBidi" w:eastAsia="Times New Roman" w:hAnsiTheme="majorBidi" w:cstheme="majorBidi"/>
                <w:sz w:val="20"/>
                <w:szCs w:val="20"/>
                <w:lang w:eastAsia="pt-PT"/>
              </w:rPr>
              <w:t>224.0</w:t>
            </w:r>
          </w:p>
        </w:tc>
      </w:tr>
    </w:tbl>
    <w:p w14:paraId="10125773" w14:textId="691E3DB6" w:rsidR="00A858EE" w:rsidRDefault="00A858EE">
      <w:pPr>
        <w:rPr>
          <w:rFonts w:ascii="Times New Roman" w:hAnsi="Times New Roman" w:cs="Times New Roman"/>
          <w:lang w:val="en-US"/>
        </w:rPr>
      </w:pPr>
    </w:p>
    <w:p w14:paraId="1814812C" w14:textId="357A88B9" w:rsidR="008769EC" w:rsidRPr="00AE3761" w:rsidRDefault="008769EC">
      <w:pPr>
        <w:rPr>
          <w:rFonts w:ascii="Times New Roman" w:hAnsi="Times New Roman" w:cs="Times New Roman"/>
          <w:lang w:val="en-US"/>
        </w:rPr>
      </w:pPr>
      <w:r w:rsidRPr="008769EC">
        <w:rPr>
          <w:rFonts w:ascii="Times New Roman" w:hAnsi="Times New Roman" w:cs="Times New Roman"/>
        </w:rPr>
        <w:t xml:space="preserve">*According to data from the </w:t>
      </w:r>
      <w:r>
        <w:rPr>
          <w:rFonts w:ascii="Times New Roman" w:hAnsi="Times New Roman" w:cs="Times New Roman"/>
        </w:rPr>
        <w:t xml:space="preserve">2021 National </w:t>
      </w:r>
      <w:r w:rsidRPr="008769EC">
        <w:rPr>
          <w:rFonts w:ascii="Times New Roman" w:hAnsi="Times New Roman" w:cs="Times New Roman"/>
        </w:rPr>
        <w:t>Census (Instituto Nacional de Estatística. Censos 2021 Resultados Definitivos - Portugal. Lisboa; 2022</w:t>
      </w:r>
      <w:r>
        <w:rPr>
          <w:rFonts w:ascii="Times New Roman" w:hAnsi="Times New Roman" w:cs="Times New Roman"/>
          <w:lang w:val="en-US"/>
        </w:rPr>
        <w:t>)</w:t>
      </w:r>
    </w:p>
    <w:sectPr w:rsidR="008769EC" w:rsidRPr="00AE37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EE"/>
    <w:rsid w:val="0006150E"/>
    <w:rsid w:val="001D364A"/>
    <w:rsid w:val="00396874"/>
    <w:rsid w:val="008769EC"/>
    <w:rsid w:val="009504BA"/>
    <w:rsid w:val="009F3BEE"/>
    <w:rsid w:val="00A858EE"/>
    <w:rsid w:val="00AE3761"/>
    <w:rsid w:val="00C507B5"/>
    <w:rsid w:val="00F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6079C"/>
  <w15:chartTrackingRefBased/>
  <w15:docId w15:val="{ECF27391-6C8A-4BA3-AFC1-ED63B369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8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58E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wikipedia.org/wiki/Terras_de_Tr%C3%A1s-os-Monte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Leish22</dc:creator>
  <cp:keywords/>
  <dc:description/>
  <cp:lastModifiedBy>Carla Maia</cp:lastModifiedBy>
  <cp:revision>7</cp:revision>
  <dcterms:created xsi:type="dcterms:W3CDTF">2023-03-25T10:40:00Z</dcterms:created>
  <dcterms:modified xsi:type="dcterms:W3CDTF">2024-03-15T23:07:00Z</dcterms:modified>
</cp:coreProperties>
</file>