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7FC4B" w14:textId="77777777" w:rsidR="00E67193" w:rsidRPr="003E1284" w:rsidRDefault="00E67193" w:rsidP="00E67193">
      <w:pPr>
        <w:spacing w:line="360" w:lineRule="auto"/>
        <w:jc w:val="center"/>
        <w:rPr>
          <w:rFonts w:ascii="Times New Roman" w:eastAsia="宋体" w:hAnsi="Times New Roman" w:cs="Times New Roman"/>
          <w:b/>
          <w:bCs/>
          <w:sz w:val="36"/>
          <w:szCs w:val="36"/>
        </w:rPr>
      </w:pPr>
      <w:r w:rsidRPr="003E1284">
        <w:rPr>
          <w:rFonts w:ascii="Times New Roman" w:hAnsi="Times New Roman" w:cs="Times New Roman"/>
          <w:b/>
          <w:bCs/>
          <w:sz w:val="36"/>
          <w:szCs w:val="40"/>
        </w:rPr>
        <w:t>Themes, subthemes, codes</w:t>
      </w:r>
      <w:r>
        <w:rPr>
          <w:rFonts w:ascii="Times New Roman" w:hAnsi="Times New Roman" w:cs="Times New Roman"/>
          <w:b/>
          <w:bCs/>
          <w:sz w:val="36"/>
          <w:szCs w:val="40"/>
        </w:rPr>
        <w:t>,</w:t>
      </w:r>
      <w:r w:rsidRPr="003E1284">
        <w:rPr>
          <w:rFonts w:ascii="Times New Roman" w:hAnsi="Times New Roman" w:cs="Times New Roman"/>
          <w:b/>
          <w:bCs/>
          <w:sz w:val="36"/>
          <w:szCs w:val="40"/>
        </w:rPr>
        <w:t xml:space="preserve"> and sample quotes for qualitative data</w:t>
      </w:r>
    </w:p>
    <w:p w14:paraId="1B96A6D6" w14:textId="77777777" w:rsidR="00E67193" w:rsidRDefault="00E67193" w:rsidP="00E67193">
      <w:pPr>
        <w:rPr>
          <w:rFonts w:ascii="Times New Roman" w:eastAsia="宋体" w:hAnsi="Times New Roman" w:cs="Times New Roman"/>
          <w:b/>
          <w:bCs/>
          <w:sz w:val="24"/>
          <w:szCs w:val="24"/>
        </w:rPr>
      </w:pPr>
    </w:p>
    <w:p w14:paraId="7D8B0E32" w14:textId="2DF95986" w:rsidR="00E67193" w:rsidRDefault="00E67193" w:rsidP="00E67193">
      <w:pPr>
        <w:jc w:val="left"/>
        <w:rPr>
          <w:rFonts w:ascii="Times New Roman" w:eastAsia="宋体" w:hAnsi="Times New Roman" w:cs="Times New Roman"/>
          <w:sz w:val="24"/>
          <w:szCs w:val="24"/>
        </w:rPr>
      </w:pPr>
      <w:r w:rsidRPr="004E6C22">
        <w:rPr>
          <w:rFonts w:ascii="Times New Roman" w:eastAsia="宋体" w:hAnsi="Times New Roman" w:cs="Times New Roman" w:hint="eastAsia"/>
          <w:b/>
          <w:bCs/>
          <w:sz w:val="24"/>
          <w:szCs w:val="24"/>
        </w:rPr>
        <w:t>T</w:t>
      </w:r>
      <w:r w:rsidRPr="004E6C22">
        <w:rPr>
          <w:rFonts w:ascii="Times New Roman" w:eastAsia="宋体" w:hAnsi="Times New Roman" w:cs="Times New Roman"/>
          <w:b/>
          <w:bCs/>
          <w:sz w:val="24"/>
          <w:szCs w:val="24"/>
        </w:rPr>
        <w:t>able</w:t>
      </w:r>
      <w:r>
        <w:rPr>
          <w:rFonts w:ascii="Times New Roman" w:eastAsia="宋体" w:hAnsi="Times New Roman" w:cs="Times New Roman"/>
          <w:b/>
          <w:bCs/>
          <w:sz w:val="24"/>
          <w:szCs w:val="24"/>
        </w:rPr>
        <w:t xml:space="preserve"> S1</w:t>
      </w:r>
      <w:r w:rsidR="00185F15">
        <w:rPr>
          <w:rFonts w:ascii="Times New Roman" w:eastAsia="宋体" w:hAnsi="Times New Roman" w:cs="Times New Roman"/>
          <w:b/>
          <w:bCs/>
          <w:sz w:val="24"/>
          <w:szCs w:val="24"/>
        </w:rPr>
        <w:t>.</w:t>
      </w:r>
      <w:r>
        <w:rPr>
          <w:rFonts w:ascii="Times New Roman" w:eastAsia="宋体" w:hAnsi="Times New Roman" w:cs="Times New Roman"/>
          <w:b/>
          <w:bCs/>
          <w:sz w:val="24"/>
          <w:szCs w:val="24"/>
        </w:rPr>
        <w:t xml:space="preserve"> </w:t>
      </w:r>
      <w:r w:rsidRPr="003E1284">
        <w:rPr>
          <w:rFonts w:ascii="Times New Roman" w:eastAsia="宋体" w:hAnsi="Times New Roman" w:cs="Times New Roman"/>
          <w:b/>
          <w:bCs/>
          <w:sz w:val="24"/>
          <w:szCs w:val="24"/>
        </w:rPr>
        <w:t>Themes, subthemes, codes, and sample quotes</w:t>
      </w:r>
      <w:r w:rsidRPr="002D6F1A">
        <w:rPr>
          <w:rFonts w:ascii="Times New Roman" w:eastAsia="宋体" w:hAnsi="Times New Roman" w:cs="Times New Roman"/>
          <w:b/>
          <w:bCs/>
          <w:sz w:val="24"/>
          <w:szCs w:val="24"/>
        </w:rPr>
        <w:t xml:space="preserve"> relative to differences between the FA280 and the KK method</w:t>
      </w:r>
    </w:p>
    <w:tbl>
      <w:tblPr>
        <w:tblStyle w:val="a3"/>
        <w:tblW w:w="15593"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221"/>
        <w:gridCol w:w="1607"/>
        <w:gridCol w:w="3118"/>
        <w:gridCol w:w="8647"/>
      </w:tblGrid>
      <w:tr w:rsidR="00E67193" w:rsidRPr="007D5891" w14:paraId="11D2AD53" w14:textId="77777777" w:rsidTr="002076EC">
        <w:trPr>
          <w:trHeight w:val="64"/>
          <w:jc w:val="center"/>
        </w:trPr>
        <w:tc>
          <w:tcPr>
            <w:tcW w:w="2221" w:type="dxa"/>
            <w:tcBorders>
              <w:top w:val="single" w:sz="12" w:space="0" w:color="auto"/>
              <w:bottom w:val="single" w:sz="4" w:space="0" w:color="auto"/>
            </w:tcBorders>
            <w:vAlign w:val="center"/>
          </w:tcPr>
          <w:p w14:paraId="5AAC85AE" w14:textId="77777777" w:rsidR="00E67193" w:rsidRPr="007D5891" w:rsidRDefault="00E67193" w:rsidP="002076EC">
            <w:pPr>
              <w:rPr>
                <w:rFonts w:ascii="Times New Roman" w:eastAsia="宋体" w:hAnsi="Times New Roman" w:cs="Times New Roman"/>
                <w:sz w:val="24"/>
                <w:szCs w:val="24"/>
              </w:rPr>
            </w:pPr>
            <w:r w:rsidRPr="007D5891">
              <w:rPr>
                <w:rFonts w:ascii="Times New Roman" w:eastAsia="宋体" w:hAnsi="Times New Roman" w:cs="Times New Roman" w:hint="eastAsia"/>
                <w:sz w:val="24"/>
                <w:szCs w:val="24"/>
              </w:rPr>
              <w:t>Theme</w:t>
            </w:r>
          </w:p>
        </w:tc>
        <w:tc>
          <w:tcPr>
            <w:tcW w:w="1607" w:type="dxa"/>
            <w:tcBorders>
              <w:top w:val="single" w:sz="12" w:space="0" w:color="auto"/>
              <w:bottom w:val="single" w:sz="4" w:space="0" w:color="auto"/>
            </w:tcBorders>
            <w:vAlign w:val="center"/>
          </w:tcPr>
          <w:p w14:paraId="2791453F" w14:textId="77777777" w:rsidR="00E67193" w:rsidRPr="007D5891" w:rsidRDefault="00E67193" w:rsidP="002076EC">
            <w:pPr>
              <w:rPr>
                <w:rFonts w:ascii="Times New Roman" w:eastAsia="宋体" w:hAnsi="Times New Roman" w:cs="Times New Roman"/>
                <w:sz w:val="24"/>
                <w:szCs w:val="24"/>
              </w:rPr>
            </w:pPr>
            <w:r w:rsidRPr="007D5891">
              <w:rPr>
                <w:rFonts w:ascii="Times New Roman" w:eastAsia="宋体" w:hAnsi="Times New Roman" w:cs="Times New Roman" w:hint="eastAsia"/>
                <w:sz w:val="24"/>
                <w:szCs w:val="24"/>
              </w:rPr>
              <w:t>Subtheme</w:t>
            </w:r>
          </w:p>
        </w:tc>
        <w:tc>
          <w:tcPr>
            <w:tcW w:w="3118" w:type="dxa"/>
            <w:tcBorders>
              <w:top w:val="single" w:sz="12" w:space="0" w:color="auto"/>
              <w:bottom w:val="single" w:sz="4" w:space="0" w:color="auto"/>
            </w:tcBorders>
            <w:vAlign w:val="center"/>
          </w:tcPr>
          <w:p w14:paraId="0B1A3DFC" w14:textId="77777777" w:rsidR="00E67193" w:rsidRPr="007D5891" w:rsidRDefault="00E67193" w:rsidP="002076EC">
            <w:pPr>
              <w:rPr>
                <w:rFonts w:ascii="Times New Roman" w:eastAsia="宋体" w:hAnsi="Times New Roman" w:cs="Times New Roman"/>
                <w:sz w:val="24"/>
                <w:szCs w:val="24"/>
              </w:rPr>
            </w:pPr>
            <w:r>
              <w:rPr>
                <w:rFonts w:ascii="Times New Roman" w:eastAsia="宋体" w:hAnsi="Times New Roman" w:cs="Times New Roman" w:hint="eastAsia"/>
                <w:sz w:val="24"/>
                <w:szCs w:val="24"/>
              </w:rPr>
              <w:t>C</w:t>
            </w:r>
            <w:r>
              <w:rPr>
                <w:rFonts w:ascii="Times New Roman" w:eastAsia="宋体" w:hAnsi="Times New Roman" w:cs="Times New Roman"/>
                <w:sz w:val="24"/>
                <w:szCs w:val="24"/>
              </w:rPr>
              <w:t>odes</w:t>
            </w:r>
          </w:p>
        </w:tc>
        <w:tc>
          <w:tcPr>
            <w:tcW w:w="8647" w:type="dxa"/>
            <w:tcBorders>
              <w:top w:val="single" w:sz="12" w:space="0" w:color="auto"/>
              <w:bottom w:val="single" w:sz="4" w:space="0" w:color="auto"/>
            </w:tcBorders>
            <w:vAlign w:val="center"/>
          </w:tcPr>
          <w:p w14:paraId="08C89397" w14:textId="77777777" w:rsidR="00E67193" w:rsidRPr="007D5891" w:rsidRDefault="00E67193" w:rsidP="002076EC">
            <w:pPr>
              <w:rPr>
                <w:rFonts w:ascii="Times New Roman" w:eastAsia="宋体" w:hAnsi="Times New Roman" w:cs="Times New Roman"/>
                <w:sz w:val="24"/>
                <w:szCs w:val="24"/>
              </w:rPr>
            </w:pPr>
            <w:r>
              <w:rPr>
                <w:rFonts w:ascii="Times New Roman" w:eastAsia="宋体" w:hAnsi="Times New Roman" w:cs="Times New Roman"/>
                <w:sz w:val="24"/>
                <w:szCs w:val="24"/>
              </w:rPr>
              <w:t xml:space="preserve">Sample </w:t>
            </w:r>
            <w:r>
              <w:rPr>
                <w:rFonts w:ascii="Times New Roman" w:eastAsia="宋体" w:hAnsi="Times New Roman" w:cs="Times New Roman" w:hint="eastAsia"/>
                <w:sz w:val="24"/>
                <w:szCs w:val="24"/>
              </w:rPr>
              <w:t>Q</w:t>
            </w:r>
            <w:r>
              <w:rPr>
                <w:rFonts w:ascii="Times New Roman" w:eastAsia="宋体" w:hAnsi="Times New Roman" w:cs="Times New Roman"/>
                <w:sz w:val="24"/>
                <w:szCs w:val="24"/>
              </w:rPr>
              <w:t>uotes</w:t>
            </w:r>
          </w:p>
        </w:tc>
      </w:tr>
      <w:tr w:rsidR="00E67193" w:rsidRPr="007D5891" w14:paraId="5462BF4E" w14:textId="77777777" w:rsidTr="002076EC">
        <w:trPr>
          <w:trHeight w:val="64"/>
          <w:jc w:val="center"/>
        </w:trPr>
        <w:tc>
          <w:tcPr>
            <w:tcW w:w="2221" w:type="dxa"/>
            <w:vMerge w:val="restart"/>
            <w:tcBorders>
              <w:top w:val="single" w:sz="4" w:space="0" w:color="000000" w:themeColor="text1"/>
            </w:tcBorders>
            <w:vAlign w:val="center"/>
          </w:tcPr>
          <w:p w14:paraId="5A4FF5BC" w14:textId="77777777" w:rsidR="00E67193" w:rsidRPr="007D5891" w:rsidRDefault="00E67193" w:rsidP="002076EC">
            <w:pPr>
              <w:jc w:val="left"/>
              <w:rPr>
                <w:rFonts w:ascii="Times New Roman" w:eastAsia="宋体" w:hAnsi="Times New Roman" w:cs="Times New Roman"/>
                <w:sz w:val="24"/>
                <w:szCs w:val="24"/>
              </w:rPr>
            </w:pPr>
            <w:r>
              <w:rPr>
                <w:rFonts w:ascii="Times New Roman" w:eastAsia="宋体" w:hAnsi="Times New Roman" w:cs="Times New Roman"/>
                <w:sz w:val="24"/>
                <w:szCs w:val="24"/>
              </w:rPr>
              <w:t>D</w:t>
            </w:r>
            <w:r w:rsidRPr="00C01713">
              <w:rPr>
                <w:rFonts w:ascii="Times New Roman" w:eastAsia="宋体" w:hAnsi="Times New Roman" w:cs="Times New Roman"/>
                <w:sz w:val="24"/>
                <w:szCs w:val="24"/>
              </w:rPr>
              <w:t xml:space="preserve">ifferences in </w:t>
            </w:r>
            <w:r>
              <w:rPr>
                <w:rFonts w:ascii="Times New Roman" w:eastAsia="宋体" w:hAnsi="Times New Roman" w:cs="Times New Roman"/>
                <w:sz w:val="24"/>
                <w:szCs w:val="24"/>
              </w:rPr>
              <w:t>t</w:t>
            </w:r>
            <w:r w:rsidRPr="00C01713">
              <w:rPr>
                <w:rFonts w:ascii="Times New Roman" w:eastAsia="宋体" w:hAnsi="Times New Roman" w:cs="Times New Roman"/>
                <w:sz w:val="24"/>
                <w:szCs w:val="24"/>
              </w:rPr>
              <w:t>esting</w:t>
            </w:r>
            <w:r>
              <w:rPr>
                <w:rFonts w:ascii="Times New Roman" w:eastAsia="宋体" w:hAnsi="Times New Roman" w:cs="Times New Roman"/>
                <w:sz w:val="24"/>
                <w:szCs w:val="24"/>
              </w:rPr>
              <w:t xml:space="preserve"> procedures</w:t>
            </w:r>
          </w:p>
        </w:tc>
        <w:tc>
          <w:tcPr>
            <w:tcW w:w="1607" w:type="dxa"/>
            <w:tcBorders>
              <w:top w:val="single" w:sz="4" w:space="0" w:color="000000" w:themeColor="text1"/>
              <w:bottom w:val="nil"/>
            </w:tcBorders>
            <w:vAlign w:val="center"/>
          </w:tcPr>
          <w:p w14:paraId="48930A0F" w14:textId="77777777" w:rsidR="00E67193" w:rsidRPr="007D5891" w:rsidRDefault="00E67193" w:rsidP="002076EC">
            <w:pPr>
              <w:jc w:val="left"/>
              <w:rPr>
                <w:rFonts w:ascii="Times New Roman" w:eastAsia="宋体" w:hAnsi="Times New Roman" w:cs="Times New Roman"/>
                <w:sz w:val="24"/>
                <w:szCs w:val="24"/>
              </w:rPr>
            </w:pPr>
            <w:r w:rsidRPr="002D6F1A">
              <w:rPr>
                <w:rFonts w:ascii="Times New Roman" w:eastAsia="宋体" w:hAnsi="Times New Roman" w:cs="Times New Roman"/>
                <w:sz w:val="24"/>
                <w:szCs w:val="24"/>
              </w:rPr>
              <w:t>Feeling about the testing process</w:t>
            </w:r>
          </w:p>
        </w:tc>
        <w:tc>
          <w:tcPr>
            <w:tcW w:w="3118" w:type="dxa"/>
            <w:tcBorders>
              <w:top w:val="single" w:sz="4" w:space="0" w:color="000000" w:themeColor="text1"/>
              <w:bottom w:val="nil"/>
            </w:tcBorders>
          </w:tcPr>
          <w:p w14:paraId="4BF5B658"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K</w:t>
            </w:r>
            <w:r>
              <w:rPr>
                <w:rFonts w:ascii="Times New Roman" w:eastAsia="宋体" w:hAnsi="Times New Roman" w:cs="Times New Roman"/>
                <w:sz w:val="24"/>
                <w:szCs w:val="24"/>
              </w:rPr>
              <w:t>K: easy</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to learn</w:t>
            </w:r>
          </w:p>
          <w:p w14:paraId="2C612017"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K</w:t>
            </w:r>
            <w:r>
              <w:rPr>
                <w:rFonts w:ascii="Times New Roman" w:eastAsia="宋体" w:hAnsi="Times New Roman" w:cs="Times New Roman"/>
                <w:sz w:val="24"/>
                <w:szCs w:val="24"/>
              </w:rPr>
              <w:t xml:space="preserve">K: </w:t>
            </w:r>
            <w:r w:rsidRPr="00157A4E">
              <w:rPr>
                <w:rFonts w:ascii="Times New Roman" w:eastAsia="宋体" w:hAnsi="Times New Roman" w:cs="Times New Roman"/>
                <w:sz w:val="24"/>
                <w:szCs w:val="24"/>
              </w:rPr>
              <w:t>cumbersome</w:t>
            </w:r>
            <w:r>
              <w:rPr>
                <w:rFonts w:ascii="Times New Roman" w:eastAsia="宋体" w:hAnsi="Times New Roman" w:cs="Times New Roman"/>
                <w:sz w:val="24"/>
                <w:szCs w:val="24"/>
              </w:rPr>
              <w:t xml:space="preserve"> to </w:t>
            </w:r>
            <w:r w:rsidRPr="00007D78">
              <w:rPr>
                <w:rFonts w:ascii="Times New Roman" w:eastAsia="宋体" w:hAnsi="Times New Roman" w:cs="Times New Roman"/>
                <w:sz w:val="24"/>
                <w:szCs w:val="24"/>
              </w:rPr>
              <w:t>operate</w:t>
            </w:r>
          </w:p>
          <w:p w14:paraId="2518EF32"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F</w:t>
            </w:r>
            <w:r>
              <w:rPr>
                <w:rFonts w:ascii="Times New Roman" w:eastAsia="宋体" w:hAnsi="Times New Roman" w:cs="Times New Roman"/>
                <w:sz w:val="24"/>
                <w:szCs w:val="24"/>
              </w:rPr>
              <w:t xml:space="preserve">A280: easy to learn </w:t>
            </w:r>
          </w:p>
          <w:p w14:paraId="489D06AA" w14:textId="77777777" w:rsidR="00E67193" w:rsidRPr="002D6F1A"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F</w:t>
            </w:r>
            <w:r>
              <w:rPr>
                <w:rFonts w:ascii="Times New Roman" w:eastAsia="宋体" w:hAnsi="Times New Roman" w:cs="Times New Roman"/>
                <w:sz w:val="24"/>
                <w:szCs w:val="24"/>
              </w:rPr>
              <w:t>A280: easy to operate</w:t>
            </w:r>
          </w:p>
        </w:tc>
        <w:tc>
          <w:tcPr>
            <w:tcW w:w="8647" w:type="dxa"/>
            <w:tcBorders>
              <w:top w:val="single" w:sz="4" w:space="0" w:color="000000" w:themeColor="text1"/>
              <w:bottom w:val="nil"/>
            </w:tcBorders>
          </w:tcPr>
          <w:p w14:paraId="4B1575C2" w14:textId="77777777" w:rsidR="00E67193" w:rsidRPr="009B5E1E" w:rsidRDefault="00E67193" w:rsidP="00E67193">
            <w:pPr>
              <w:pStyle w:val="a4"/>
              <w:numPr>
                <w:ilvl w:val="0"/>
                <w:numId w:val="4"/>
              </w:numPr>
              <w:spacing w:line="360" w:lineRule="auto"/>
              <w:ind w:firstLineChars="0"/>
              <w:rPr>
                <w:rFonts w:ascii="Times New Roman" w:eastAsia="宋体" w:hAnsi="Times New Roman" w:cs="Times New Roman"/>
                <w:i/>
                <w:iCs/>
                <w:sz w:val="24"/>
                <w:szCs w:val="24"/>
              </w:rPr>
            </w:pPr>
            <w:r>
              <w:rPr>
                <w:rFonts w:ascii="Times New Roman" w:eastAsia="宋体" w:hAnsi="Times New Roman" w:cs="Times New Roman"/>
                <w:i/>
                <w:iCs/>
                <w:sz w:val="24"/>
                <w:szCs w:val="24"/>
              </w:rPr>
              <w:t>“</w:t>
            </w:r>
            <w:r w:rsidRPr="009B5E1E">
              <w:rPr>
                <w:rFonts w:ascii="Times New Roman" w:eastAsia="宋体" w:hAnsi="Times New Roman" w:cs="Times New Roman"/>
                <w:i/>
                <w:iCs/>
                <w:sz w:val="24"/>
                <w:szCs w:val="24"/>
              </w:rPr>
              <w:t>The KK method is easy to learn.”</w:t>
            </w:r>
          </w:p>
          <w:p w14:paraId="115370B1" w14:textId="77777777" w:rsidR="00E67193" w:rsidRDefault="00E67193" w:rsidP="00E67193">
            <w:pPr>
              <w:pStyle w:val="a4"/>
              <w:numPr>
                <w:ilvl w:val="0"/>
                <w:numId w:val="4"/>
              </w:numPr>
              <w:spacing w:line="360" w:lineRule="auto"/>
              <w:ind w:firstLineChars="0"/>
              <w:rPr>
                <w:rFonts w:ascii="Times New Roman" w:eastAsia="宋体" w:hAnsi="Times New Roman" w:cs="Times New Roman"/>
                <w:i/>
                <w:iCs/>
                <w:sz w:val="24"/>
                <w:szCs w:val="24"/>
              </w:rPr>
            </w:pPr>
            <w:r>
              <w:rPr>
                <w:rFonts w:ascii="Times New Roman" w:eastAsia="宋体" w:hAnsi="Times New Roman" w:cs="Times New Roman"/>
                <w:i/>
                <w:iCs/>
                <w:sz w:val="24"/>
                <w:szCs w:val="24"/>
              </w:rPr>
              <w:t>“</w:t>
            </w:r>
            <w:r w:rsidRPr="00157A4E">
              <w:rPr>
                <w:rFonts w:ascii="Times New Roman" w:eastAsia="宋体" w:hAnsi="Times New Roman" w:cs="Times New Roman"/>
                <w:i/>
                <w:iCs/>
                <w:sz w:val="24"/>
                <w:szCs w:val="24"/>
              </w:rPr>
              <w:t>The KK method is a bit cumbersome to operate.</w:t>
            </w:r>
            <w:r w:rsidRPr="009B5E1E">
              <w:rPr>
                <w:rFonts w:ascii="Times New Roman" w:eastAsia="宋体" w:hAnsi="Times New Roman" w:cs="Times New Roman"/>
                <w:i/>
                <w:iCs/>
                <w:sz w:val="24"/>
                <w:szCs w:val="24"/>
              </w:rPr>
              <w:t>”</w:t>
            </w:r>
          </w:p>
          <w:p w14:paraId="4916E847" w14:textId="77777777" w:rsidR="00E67193" w:rsidRDefault="00E67193" w:rsidP="00E67193">
            <w:pPr>
              <w:pStyle w:val="a4"/>
              <w:numPr>
                <w:ilvl w:val="0"/>
                <w:numId w:val="4"/>
              </w:numPr>
              <w:spacing w:line="360" w:lineRule="auto"/>
              <w:ind w:firstLineChars="0"/>
              <w:rPr>
                <w:rFonts w:ascii="Times New Roman" w:eastAsia="宋体" w:hAnsi="Times New Roman" w:cs="Times New Roman"/>
                <w:i/>
                <w:iCs/>
                <w:sz w:val="24"/>
                <w:szCs w:val="24"/>
              </w:rPr>
            </w:pPr>
            <w:r w:rsidRPr="009B5E1E">
              <w:rPr>
                <w:rFonts w:ascii="Times New Roman" w:eastAsia="宋体" w:hAnsi="Times New Roman" w:cs="Times New Roman"/>
                <w:i/>
                <w:iCs/>
                <w:sz w:val="24"/>
                <w:szCs w:val="24"/>
              </w:rPr>
              <w:t>“Learning to use the fecal analyzer is much easier compared to the KK method.”</w:t>
            </w:r>
          </w:p>
          <w:p w14:paraId="0ED9CB8E" w14:textId="77777777" w:rsidR="00E67193" w:rsidRPr="00CB2856" w:rsidRDefault="00E67193" w:rsidP="00E67193">
            <w:pPr>
              <w:pStyle w:val="a4"/>
              <w:numPr>
                <w:ilvl w:val="0"/>
                <w:numId w:val="4"/>
              </w:numPr>
              <w:spacing w:line="360" w:lineRule="auto"/>
              <w:ind w:firstLineChars="0"/>
              <w:rPr>
                <w:rFonts w:ascii="Times New Roman" w:eastAsia="宋体" w:hAnsi="Times New Roman" w:cs="Times New Roman"/>
                <w:i/>
                <w:iCs/>
                <w:sz w:val="24"/>
                <w:szCs w:val="24"/>
              </w:rPr>
            </w:pPr>
            <w:r>
              <w:rPr>
                <w:rFonts w:ascii="Times New Roman" w:eastAsia="宋体" w:hAnsi="Times New Roman" w:cs="Times New Roman"/>
                <w:i/>
                <w:iCs/>
                <w:sz w:val="24"/>
                <w:szCs w:val="24"/>
              </w:rPr>
              <w:t>“</w:t>
            </w:r>
            <w:r w:rsidRPr="009B5E1E">
              <w:rPr>
                <w:rFonts w:ascii="Times New Roman" w:eastAsia="宋体" w:hAnsi="Times New Roman" w:cs="Times New Roman"/>
                <w:i/>
                <w:iCs/>
                <w:sz w:val="24"/>
                <w:szCs w:val="24"/>
              </w:rPr>
              <w:t>The operation of the fecal analyzer is quite simple. Once the samples are collected, you place them directly into the instrument and let it do the rest.”</w:t>
            </w:r>
          </w:p>
        </w:tc>
      </w:tr>
      <w:tr w:rsidR="00E67193" w:rsidRPr="007D5891" w14:paraId="136675E5" w14:textId="77777777" w:rsidTr="002076EC">
        <w:trPr>
          <w:trHeight w:val="258"/>
          <w:jc w:val="center"/>
        </w:trPr>
        <w:tc>
          <w:tcPr>
            <w:tcW w:w="2221" w:type="dxa"/>
            <w:vMerge/>
            <w:vAlign w:val="center"/>
          </w:tcPr>
          <w:p w14:paraId="6B52006E" w14:textId="77777777" w:rsidR="00E67193" w:rsidRPr="007D5891" w:rsidRDefault="00E67193" w:rsidP="002076EC">
            <w:pPr>
              <w:jc w:val="left"/>
              <w:rPr>
                <w:rFonts w:ascii="Times New Roman" w:eastAsia="宋体" w:hAnsi="Times New Roman" w:cs="Times New Roman"/>
                <w:sz w:val="24"/>
                <w:szCs w:val="24"/>
              </w:rPr>
            </w:pPr>
          </w:p>
        </w:tc>
        <w:tc>
          <w:tcPr>
            <w:tcW w:w="1607" w:type="dxa"/>
            <w:tcBorders>
              <w:top w:val="nil"/>
              <w:bottom w:val="nil"/>
            </w:tcBorders>
            <w:vAlign w:val="center"/>
          </w:tcPr>
          <w:p w14:paraId="43E767C8" w14:textId="77777777" w:rsidR="00E67193" w:rsidRPr="007D5891" w:rsidRDefault="00E67193" w:rsidP="002076EC">
            <w:pPr>
              <w:jc w:val="left"/>
              <w:rPr>
                <w:rFonts w:ascii="Times New Roman" w:eastAsia="宋体" w:hAnsi="Times New Roman" w:cs="Times New Roman"/>
                <w:sz w:val="24"/>
                <w:szCs w:val="24"/>
              </w:rPr>
            </w:pPr>
            <w:r w:rsidRPr="009B5E1E">
              <w:rPr>
                <w:rFonts w:ascii="Times New Roman" w:eastAsia="宋体" w:hAnsi="Times New Roman" w:cs="Times New Roman"/>
                <w:sz w:val="24"/>
                <w:szCs w:val="24"/>
              </w:rPr>
              <w:t>Laboratory</w:t>
            </w:r>
            <w:r w:rsidRPr="002D6F1A">
              <w:rPr>
                <w:rFonts w:ascii="Times New Roman" w:eastAsia="宋体" w:hAnsi="Times New Roman" w:cs="Times New Roman"/>
                <w:sz w:val="24"/>
                <w:szCs w:val="24"/>
              </w:rPr>
              <w:t xml:space="preserve"> environment</w:t>
            </w:r>
          </w:p>
        </w:tc>
        <w:tc>
          <w:tcPr>
            <w:tcW w:w="3118" w:type="dxa"/>
            <w:tcBorders>
              <w:top w:val="nil"/>
              <w:bottom w:val="nil"/>
            </w:tcBorders>
          </w:tcPr>
          <w:p w14:paraId="1F854C2F"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K</w:t>
            </w:r>
            <w:r>
              <w:rPr>
                <w:rFonts w:ascii="Times New Roman" w:eastAsia="宋体" w:hAnsi="Times New Roman" w:cs="Times New Roman"/>
                <w:sz w:val="24"/>
                <w:szCs w:val="24"/>
              </w:rPr>
              <w:t xml:space="preserve">K: dirty and </w:t>
            </w:r>
            <w:r w:rsidRPr="00157A4E">
              <w:rPr>
                <w:rFonts w:ascii="Times New Roman" w:eastAsia="宋体" w:hAnsi="Times New Roman" w:cs="Times New Roman"/>
                <w:sz w:val="24"/>
                <w:szCs w:val="24"/>
              </w:rPr>
              <w:t>odor</w:t>
            </w:r>
            <w:r>
              <w:rPr>
                <w:rFonts w:ascii="Times New Roman" w:eastAsia="宋体" w:hAnsi="Times New Roman" w:cs="Times New Roman"/>
                <w:sz w:val="24"/>
                <w:szCs w:val="24"/>
              </w:rPr>
              <w:t>ous</w:t>
            </w:r>
          </w:p>
          <w:p w14:paraId="57C86976" w14:textId="77777777" w:rsidR="00E67193" w:rsidRDefault="00E67193" w:rsidP="002076EC">
            <w:pPr>
              <w:spacing w:line="360" w:lineRule="auto"/>
              <w:jc w:val="left"/>
              <w:rPr>
                <w:rFonts w:ascii="Times New Roman" w:eastAsia="宋体" w:hAnsi="Times New Roman" w:cs="Times New Roman"/>
                <w:sz w:val="24"/>
                <w:szCs w:val="24"/>
              </w:rPr>
            </w:pPr>
          </w:p>
          <w:p w14:paraId="3E82AB29" w14:textId="77777777" w:rsidR="00E67193" w:rsidRDefault="00E67193" w:rsidP="002076EC">
            <w:pPr>
              <w:spacing w:line="360" w:lineRule="auto"/>
              <w:jc w:val="left"/>
              <w:rPr>
                <w:rFonts w:ascii="Times New Roman" w:eastAsia="宋体" w:hAnsi="Times New Roman" w:cs="Times New Roman"/>
                <w:sz w:val="24"/>
                <w:szCs w:val="24"/>
              </w:rPr>
            </w:pPr>
          </w:p>
          <w:p w14:paraId="35ED0ED3" w14:textId="77777777" w:rsidR="00E67193" w:rsidRDefault="00E67193" w:rsidP="002076EC">
            <w:pPr>
              <w:spacing w:line="360" w:lineRule="auto"/>
              <w:jc w:val="left"/>
              <w:rPr>
                <w:rFonts w:ascii="Times New Roman" w:eastAsia="宋体" w:hAnsi="Times New Roman" w:cs="Times New Roman"/>
                <w:sz w:val="24"/>
                <w:szCs w:val="24"/>
              </w:rPr>
            </w:pPr>
          </w:p>
          <w:p w14:paraId="625E80B4"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FA</w:t>
            </w:r>
            <w:r>
              <w:rPr>
                <w:rFonts w:ascii="Times New Roman" w:eastAsia="宋体" w:hAnsi="Times New Roman" w:cs="Times New Roman"/>
                <w:sz w:val="24"/>
                <w:szCs w:val="24"/>
              </w:rPr>
              <w:t>280</w:t>
            </w: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a little odorous</w:t>
            </w:r>
          </w:p>
          <w:p w14:paraId="5E7C613D" w14:textId="77777777" w:rsidR="00E67193" w:rsidRDefault="00E67193" w:rsidP="002076EC">
            <w:pPr>
              <w:spacing w:line="360" w:lineRule="auto"/>
              <w:jc w:val="left"/>
              <w:rPr>
                <w:rFonts w:ascii="Times New Roman" w:eastAsia="宋体" w:hAnsi="Times New Roman" w:cs="Times New Roman"/>
                <w:sz w:val="24"/>
                <w:szCs w:val="24"/>
              </w:rPr>
            </w:pPr>
          </w:p>
          <w:p w14:paraId="64AB57EB" w14:textId="77777777" w:rsidR="00E67193" w:rsidRDefault="00E67193" w:rsidP="002076EC">
            <w:pPr>
              <w:spacing w:line="360" w:lineRule="auto"/>
              <w:jc w:val="left"/>
              <w:rPr>
                <w:rFonts w:ascii="Times New Roman" w:eastAsia="宋体" w:hAnsi="Times New Roman" w:cs="Times New Roman"/>
                <w:sz w:val="24"/>
                <w:szCs w:val="24"/>
              </w:rPr>
            </w:pPr>
          </w:p>
          <w:p w14:paraId="1C58CEC1" w14:textId="77777777" w:rsidR="00E67193" w:rsidRPr="002D6F1A"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F</w:t>
            </w:r>
            <w:r>
              <w:rPr>
                <w:rFonts w:ascii="Times New Roman" w:eastAsia="宋体" w:hAnsi="Times New Roman" w:cs="Times New Roman"/>
                <w:sz w:val="24"/>
                <w:szCs w:val="24"/>
              </w:rPr>
              <w:t>A280: clean</w:t>
            </w:r>
          </w:p>
        </w:tc>
        <w:tc>
          <w:tcPr>
            <w:tcW w:w="8647" w:type="dxa"/>
            <w:tcBorders>
              <w:top w:val="nil"/>
              <w:bottom w:val="nil"/>
            </w:tcBorders>
          </w:tcPr>
          <w:p w14:paraId="160089AC" w14:textId="77777777" w:rsidR="00E67193" w:rsidRPr="009B5E1E" w:rsidRDefault="00E67193" w:rsidP="00E67193">
            <w:pPr>
              <w:pStyle w:val="a4"/>
              <w:numPr>
                <w:ilvl w:val="0"/>
                <w:numId w:val="5"/>
              </w:numPr>
              <w:spacing w:line="360" w:lineRule="auto"/>
              <w:ind w:firstLineChars="0"/>
              <w:rPr>
                <w:rFonts w:ascii="Times New Roman" w:eastAsia="宋体" w:hAnsi="Times New Roman" w:cs="Times New Roman"/>
                <w:i/>
                <w:iCs/>
                <w:sz w:val="24"/>
                <w:szCs w:val="24"/>
              </w:rPr>
            </w:pPr>
            <w:r w:rsidRPr="009B5E1E">
              <w:rPr>
                <w:rFonts w:ascii="Times New Roman" w:eastAsia="宋体" w:hAnsi="Times New Roman" w:cs="Times New Roman"/>
                <w:i/>
                <w:iCs/>
                <w:sz w:val="24"/>
                <w:szCs w:val="24"/>
              </w:rPr>
              <w:t>“During the preparation of KK smears, there is an odor, and the environment is not pleasant, quite dirty, and smelly. Then, during the process of examining the smears, as it involves using a microscope and looking at them with the naked eye, there is still an odor, and the environment is not pleasant either.”</w:t>
            </w:r>
          </w:p>
          <w:p w14:paraId="2DAE50DF" w14:textId="77777777" w:rsidR="00E67193" w:rsidRPr="009B5E1E" w:rsidRDefault="00E67193" w:rsidP="00E67193">
            <w:pPr>
              <w:pStyle w:val="a4"/>
              <w:numPr>
                <w:ilvl w:val="0"/>
                <w:numId w:val="5"/>
              </w:numPr>
              <w:spacing w:line="360" w:lineRule="auto"/>
              <w:ind w:firstLineChars="0"/>
              <w:rPr>
                <w:rFonts w:ascii="Times New Roman" w:eastAsia="宋体" w:hAnsi="Times New Roman" w:cs="Times New Roman"/>
                <w:i/>
                <w:iCs/>
                <w:sz w:val="24"/>
                <w:szCs w:val="24"/>
              </w:rPr>
            </w:pPr>
            <w:r w:rsidRPr="009B5E1E">
              <w:rPr>
                <w:rFonts w:ascii="Times New Roman" w:eastAsia="宋体" w:hAnsi="Times New Roman" w:cs="Times New Roman"/>
                <w:i/>
                <w:iCs/>
                <w:sz w:val="24"/>
                <w:szCs w:val="24"/>
              </w:rPr>
              <w:t xml:space="preserve">“Both the fecal analyzer and the KK method have odors, so how could there be no smell? However, the KK method has a stronger odor, while the </w:t>
            </w:r>
            <w:bookmarkStart w:id="0" w:name="OLE_LINK62"/>
            <w:r w:rsidRPr="009B5E1E">
              <w:rPr>
                <w:rFonts w:ascii="Times New Roman" w:eastAsia="宋体" w:hAnsi="Times New Roman" w:cs="Times New Roman"/>
                <w:i/>
                <w:iCs/>
                <w:sz w:val="24"/>
                <w:szCs w:val="24"/>
              </w:rPr>
              <w:t>instrument</w:t>
            </w:r>
            <w:bookmarkEnd w:id="0"/>
            <w:r w:rsidRPr="009B5E1E">
              <w:rPr>
                <w:rFonts w:ascii="Times New Roman" w:eastAsia="宋体" w:hAnsi="Times New Roman" w:cs="Times New Roman"/>
                <w:i/>
                <w:iCs/>
                <w:sz w:val="24"/>
                <w:szCs w:val="24"/>
              </w:rPr>
              <w:t xml:space="preserve"> has less odor.”</w:t>
            </w:r>
          </w:p>
          <w:p w14:paraId="13613622" w14:textId="77777777" w:rsidR="00E67193" w:rsidRPr="009B5E1E" w:rsidRDefault="00E67193" w:rsidP="00E67193">
            <w:pPr>
              <w:pStyle w:val="a4"/>
              <w:numPr>
                <w:ilvl w:val="0"/>
                <w:numId w:val="5"/>
              </w:numPr>
              <w:spacing w:line="360" w:lineRule="auto"/>
              <w:ind w:firstLineChars="0"/>
              <w:rPr>
                <w:rFonts w:ascii="Times New Roman" w:eastAsia="宋体" w:hAnsi="Times New Roman" w:cs="Times New Roman"/>
                <w:i/>
                <w:iCs/>
                <w:sz w:val="24"/>
                <w:szCs w:val="24"/>
              </w:rPr>
            </w:pPr>
            <w:r w:rsidRPr="009B5E1E">
              <w:rPr>
                <w:rFonts w:ascii="Times New Roman" w:eastAsia="宋体" w:hAnsi="Times New Roman" w:cs="Times New Roman"/>
                <w:i/>
                <w:iCs/>
                <w:sz w:val="24"/>
                <w:szCs w:val="24"/>
              </w:rPr>
              <w:t>“The environment is excellent, and using fecal analyzer is very clean.”</w:t>
            </w:r>
          </w:p>
        </w:tc>
      </w:tr>
      <w:tr w:rsidR="00E67193" w:rsidRPr="007D5891" w14:paraId="1143E8C8" w14:textId="77777777" w:rsidTr="002076EC">
        <w:trPr>
          <w:trHeight w:val="202"/>
          <w:jc w:val="center"/>
        </w:trPr>
        <w:tc>
          <w:tcPr>
            <w:tcW w:w="2221" w:type="dxa"/>
            <w:vMerge/>
            <w:vAlign w:val="center"/>
          </w:tcPr>
          <w:p w14:paraId="5CC586DD" w14:textId="77777777" w:rsidR="00E67193" w:rsidRPr="007D5891" w:rsidRDefault="00E67193" w:rsidP="002076EC">
            <w:pPr>
              <w:jc w:val="left"/>
              <w:rPr>
                <w:rFonts w:ascii="Times New Roman" w:eastAsia="宋体" w:hAnsi="Times New Roman" w:cs="Times New Roman"/>
                <w:sz w:val="24"/>
                <w:szCs w:val="24"/>
              </w:rPr>
            </w:pPr>
          </w:p>
        </w:tc>
        <w:tc>
          <w:tcPr>
            <w:tcW w:w="1607" w:type="dxa"/>
            <w:tcBorders>
              <w:top w:val="nil"/>
              <w:bottom w:val="nil"/>
            </w:tcBorders>
            <w:vAlign w:val="center"/>
          </w:tcPr>
          <w:p w14:paraId="20D3C0BA" w14:textId="77777777" w:rsidR="00E67193" w:rsidRPr="007D5891" w:rsidRDefault="00E67193" w:rsidP="002076EC">
            <w:pPr>
              <w:jc w:val="left"/>
              <w:rPr>
                <w:rFonts w:ascii="Times New Roman" w:eastAsia="宋体" w:hAnsi="Times New Roman" w:cs="Times New Roman"/>
                <w:sz w:val="24"/>
                <w:szCs w:val="24"/>
              </w:rPr>
            </w:pPr>
            <w:r w:rsidRPr="002D6F1A">
              <w:rPr>
                <w:rFonts w:ascii="Times New Roman" w:eastAsia="宋体" w:hAnsi="Times New Roman" w:cs="Times New Roman"/>
                <w:sz w:val="24"/>
                <w:szCs w:val="24"/>
              </w:rPr>
              <w:t>Time</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lastRenderedPageBreak/>
              <w:t>requirement</w:t>
            </w:r>
          </w:p>
        </w:tc>
        <w:tc>
          <w:tcPr>
            <w:tcW w:w="3118" w:type="dxa"/>
            <w:tcBorders>
              <w:top w:val="nil"/>
              <w:bottom w:val="nil"/>
            </w:tcBorders>
          </w:tcPr>
          <w:p w14:paraId="76955D62" w14:textId="77777777" w:rsidR="00E67193" w:rsidRPr="001059A5"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lastRenderedPageBreak/>
              <w:t>K</w:t>
            </w:r>
            <w:r>
              <w:rPr>
                <w:rFonts w:ascii="Times New Roman" w:eastAsia="宋体" w:hAnsi="Times New Roman" w:cs="Times New Roman"/>
                <w:sz w:val="24"/>
                <w:szCs w:val="24"/>
              </w:rPr>
              <w:t xml:space="preserve">K: </w:t>
            </w:r>
            <w:r w:rsidRPr="00FB1661">
              <w:rPr>
                <w:rFonts w:ascii="Times New Roman" w:eastAsia="宋体" w:hAnsi="Times New Roman" w:cs="Times New Roman"/>
                <w:sz w:val="24"/>
                <w:szCs w:val="24"/>
              </w:rPr>
              <w:t>time-consuming</w:t>
            </w:r>
            <w:r>
              <w:rPr>
                <w:rFonts w:ascii="Times New Roman" w:eastAsia="宋体" w:hAnsi="Times New Roman" w:cs="Times New Roman" w:hint="eastAsia"/>
                <w:sz w:val="24"/>
                <w:szCs w:val="24"/>
              </w:rPr>
              <w:t>, slow</w:t>
            </w:r>
            <w:r>
              <w:rPr>
                <w:rFonts w:ascii="Times New Roman" w:eastAsia="宋体" w:hAnsi="Times New Roman" w:cs="Times New Roman"/>
                <w:sz w:val="24"/>
                <w:szCs w:val="24"/>
              </w:rPr>
              <w:t>ly</w:t>
            </w:r>
          </w:p>
          <w:p w14:paraId="5B2C732F" w14:textId="77777777" w:rsidR="00E67193" w:rsidRDefault="00E67193" w:rsidP="002076EC">
            <w:pPr>
              <w:spacing w:line="360" w:lineRule="auto"/>
              <w:jc w:val="left"/>
              <w:rPr>
                <w:rFonts w:ascii="Times New Roman" w:eastAsia="宋体" w:hAnsi="Times New Roman" w:cs="Times New Roman"/>
                <w:sz w:val="24"/>
                <w:szCs w:val="24"/>
              </w:rPr>
            </w:pPr>
          </w:p>
          <w:p w14:paraId="534BB235"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F</w:t>
            </w:r>
            <w:r>
              <w:rPr>
                <w:rFonts w:ascii="Times New Roman" w:eastAsia="宋体" w:hAnsi="Times New Roman" w:cs="Times New Roman"/>
                <w:sz w:val="24"/>
                <w:szCs w:val="24"/>
              </w:rPr>
              <w:t xml:space="preserve">A280: </w:t>
            </w:r>
            <w:r w:rsidRPr="00FB1661">
              <w:rPr>
                <w:rFonts w:ascii="Times New Roman" w:eastAsia="宋体" w:hAnsi="Times New Roman" w:cs="Times New Roman"/>
                <w:sz w:val="24"/>
                <w:szCs w:val="24"/>
              </w:rPr>
              <w:t>time</w:t>
            </w:r>
            <w:r>
              <w:rPr>
                <w:rFonts w:ascii="Times New Roman" w:eastAsia="宋体" w:hAnsi="Times New Roman" w:cs="Times New Roman"/>
                <w:sz w:val="24"/>
                <w:szCs w:val="24"/>
              </w:rPr>
              <w:t>-</w:t>
            </w:r>
            <w:r w:rsidRPr="00FB1661">
              <w:rPr>
                <w:rFonts w:ascii="Times New Roman" w:eastAsia="宋体" w:hAnsi="Times New Roman" w:cs="Times New Roman"/>
                <w:sz w:val="24"/>
                <w:szCs w:val="24"/>
              </w:rPr>
              <w:t>saving</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rapidly</w:t>
            </w:r>
          </w:p>
          <w:p w14:paraId="1A0076D2" w14:textId="77777777" w:rsidR="00E67193" w:rsidRPr="002D6F1A"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K</w:t>
            </w:r>
            <w:r>
              <w:rPr>
                <w:rFonts w:ascii="Times New Roman" w:eastAsia="宋体" w:hAnsi="Times New Roman" w:cs="Times New Roman"/>
                <w:sz w:val="24"/>
                <w:szCs w:val="24"/>
              </w:rPr>
              <w:t>K takes longer than FA280</w:t>
            </w:r>
          </w:p>
        </w:tc>
        <w:tc>
          <w:tcPr>
            <w:tcW w:w="8647" w:type="dxa"/>
            <w:tcBorders>
              <w:top w:val="nil"/>
              <w:bottom w:val="nil"/>
            </w:tcBorders>
          </w:tcPr>
          <w:p w14:paraId="1EDB086B" w14:textId="77777777" w:rsidR="00E67193" w:rsidRPr="009B5E1E" w:rsidRDefault="00E67193" w:rsidP="002076EC">
            <w:pPr>
              <w:pStyle w:val="a4"/>
              <w:numPr>
                <w:ilvl w:val="0"/>
                <w:numId w:val="6"/>
              </w:numPr>
              <w:spacing w:line="360" w:lineRule="auto"/>
              <w:ind w:firstLineChars="0"/>
              <w:rPr>
                <w:rFonts w:ascii="Times New Roman" w:eastAsia="宋体" w:hAnsi="Times New Roman" w:cs="Times New Roman"/>
                <w:i/>
                <w:iCs/>
                <w:sz w:val="24"/>
                <w:szCs w:val="24"/>
              </w:rPr>
            </w:pPr>
            <w:r w:rsidRPr="009B5E1E">
              <w:rPr>
                <w:rFonts w:ascii="Times New Roman" w:eastAsia="宋体" w:hAnsi="Times New Roman" w:cs="Times New Roman"/>
                <w:i/>
                <w:iCs/>
                <w:sz w:val="24"/>
                <w:szCs w:val="24"/>
              </w:rPr>
              <w:lastRenderedPageBreak/>
              <w:t xml:space="preserve">“Examining 200 samples using the KK method could take a week for just one person; </w:t>
            </w:r>
            <w:r w:rsidRPr="009B5E1E">
              <w:rPr>
                <w:rFonts w:ascii="Times New Roman" w:eastAsia="宋体" w:hAnsi="Times New Roman" w:cs="Times New Roman"/>
                <w:i/>
                <w:iCs/>
                <w:sz w:val="24"/>
                <w:szCs w:val="24"/>
              </w:rPr>
              <w:lastRenderedPageBreak/>
              <w:t>it's quite slow-paced.”</w:t>
            </w:r>
          </w:p>
          <w:p w14:paraId="53DEB834" w14:textId="77777777" w:rsidR="00E67193" w:rsidRDefault="00E67193" w:rsidP="002076EC">
            <w:pPr>
              <w:pStyle w:val="a4"/>
              <w:numPr>
                <w:ilvl w:val="0"/>
                <w:numId w:val="6"/>
              </w:numPr>
              <w:spacing w:line="360" w:lineRule="auto"/>
              <w:ind w:firstLineChars="0"/>
              <w:rPr>
                <w:rFonts w:ascii="Times New Roman" w:eastAsia="宋体" w:hAnsi="Times New Roman" w:cs="Times New Roman"/>
                <w:i/>
                <w:iCs/>
                <w:sz w:val="24"/>
                <w:szCs w:val="24"/>
              </w:rPr>
            </w:pPr>
            <w:bookmarkStart w:id="1" w:name="OLE_LINK63"/>
            <w:r w:rsidRPr="009B5E1E">
              <w:rPr>
                <w:rFonts w:ascii="Times New Roman" w:eastAsia="宋体" w:hAnsi="Times New Roman" w:cs="Times New Roman"/>
                <w:i/>
                <w:iCs/>
                <w:sz w:val="24"/>
                <w:szCs w:val="24"/>
              </w:rPr>
              <w:t>“Examining 200 samples with the fecal analyzer might take just over an hour.”</w:t>
            </w:r>
            <w:bookmarkEnd w:id="1"/>
          </w:p>
          <w:p w14:paraId="224D79BC" w14:textId="77777777" w:rsidR="00E67193" w:rsidRPr="009B5E1E" w:rsidRDefault="00E67193" w:rsidP="002076EC">
            <w:pPr>
              <w:pStyle w:val="a4"/>
              <w:numPr>
                <w:ilvl w:val="0"/>
                <w:numId w:val="6"/>
              </w:numPr>
              <w:spacing w:line="360" w:lineRule="auto"/>
              <w:ind w:firstLineChars="0"/>
              <w:rPr>
                <w:rFonts w:ascii="Times New Roman" w:eastAsia="宋体" w:hAnsi="Times New Roman" w:cs="Times New Roman"/>
                <w:i/>
                <w:iCs/>
                <w:sz w:val="24"/>
                <w:szCs w:val="24"/>
              </w:rPr>
            </w:pPr>
            <w:r>
              <w:rPr>
                <w:rFonts w:ascii="Times New Roman" w:eastAsia="宋体" w:hAnsi="Times New Roman" w:cs="Times New Roman"/>
                <w:i/>
                <w:iCs/>
                <w:sz w:val="24"/>
                <w:szCs w:val="24"/>
              </w:rPr>
              <w:t>“</w:t>
            </w:r>
            <w:r w:rsidRPr="00ED49EB">
              <w:rPr>
                <w:rFonts w:ascii="Times New Roman" w:eastAsia="宋体" w:hAnsi="Times New Roman" w:cs="Times New Roman"/>
                <w:i/>
                <w:iCs/>
                <w:sz w:val="24"/>
                <w:szCs w:val="24"/>
              </w:rPr>
              <w:t xml:space="preserve">The KK method </w:t>
            </w:r>
            <w:r>
              <w:rPr>
                <w:rFonts w:ascii="Times New Roman" w:eastAsia="宋体" w:hAnsi="Times New Roman" w:cs="Times New Roman"/>
                <w:i/>
                <w:iCs/>
                <w:sz w:val="24"/>
                <w:szCs w:val="24"/>
              </w:rPr>
              <w:t>requires more time; the FA280 takes shorter because t</w:t>
            </w:r>
            <w:r w:rsidRPr="00ED49EB">
              <w:rPr>
                <w:rFonts w:ascii="Times New Roman" w:eastAsia="宋体" w:hAnsi="Times New Roman" w:cs="Times New Roman"/>
                <w:i/>
                <w:iCs/>
                <w:sz w:val="24"/>
                <w:szCs w:val="24"/>
              </w:rPr>
              <w:t xml:space="preserve">he analyzer conducts tests on multiple </w:t>
            </w:r>
            <w:r>
              <w:rPr>
                <w:rFonts w:ascii="Times New Roman" w:eastAsia="宋体" w:hAnsi="Times New Roman" w:cs="Times New Roman"/>
                <w:i/>
                <w:iCs/>
                <w:sz w:val="24"/>
                <w:szCs w:val="24"/>
              </w:rPr>
              <w:t xml:space="preserve">fecal </w:t>
            </w:r>
            <w:r w:rsidRPr="00ED49EB">
              <w:rPr>
                <w:rFonts w:ascii="Times New Roman" w:eastAsia="宋体" w:hAnsi="Times New Roman" w:cs="Times New Roman"/>
                <w:i/>
                <w:iCs/>
                <w:sz w:val="24"/>
                <w:szCs w:val="24"/>
              </w:rPr>
              <w:t>samples concurrently</w:t>
            </w:r>
            <w:r>
              <w:rPr>
                <w:rFonts w:ascii="Times New Roman" w:eastAsia="宋体" w:hAnsi="Times New Roman" w:cs="Times New Roman"/>
                <w:i/>
                <w:iCs/>
                <w:sz w:val="24"/>
                <w:szCs w:val="24"/>
              </w:rPr>
              <w:t>.”</w:t>
            </w:r>
          </w:p>
        </w:tc>
      </w:tr>
      <w:tr w:rsidR="00E67193" w:rsidRPr="007D5891" w14:paraId="69792A9B" w14:textId="77777777" w:rsidTr="002076EC">
        <w:trPr>
          <w:trHeight w:val="202"/>
          <w:jc w:val="center"/>
        </w:trPr>
        <w:tc>
          <w:tcPr>
            <w:tcW w:w="2221" w:type="dxa"/>
            <w:vMerge/>
            <w:vAlign w:val="center"/>
          </w:tcPr>
          <w:p w14:paraId="7545FF12" w14:textId="77777777" w:rsidR="00E67193" w:rsidRPr="007D5891" w:rsidRDefault="00E67193" w:rsidP="002076EC">
            <w:pPr>
              <w:jc w:val="left"/>
              <w:rPr>
                <w:rFonts w:ascii="Times New Roman" w:eastAsia="宋体" w:hAnsi="Times New Roman" w:cs="Times New Roman"/>
                <w:sz w:val="24"/>
                <w:szCs w:val="24"/>
              </w:rPr>
            </w:pPr>
          </w:p>
        </w:tc>
        <w:tc>
          <w:tcPr>
            <w:tcW w:w="1607" w:type="dxa"/>
            <w:tcBorders>
              <w:top w:val="nil"/>
              <w:bottom w:val="nil"/>
            </w:tcBorders>
            <w:vAlign w:val="center"/>
          </w:tcPr>
          <w:p w14:paraId="19573B25" w14:textId="77777777" w:rsidR="00E67193" w:rsidRPr="007D5891" w:rsidRDefault="00E67193" w:rsidP="002076EC">
            <w:pPr>
              <w:jc w:val="left"/>
              <w:rPr>
                <w:rFonts w:ascii="Times New Roman" w:eastAsia="宋体" w:hAnsi="Times New Roman" w:cs="Times New Roman"/>
                <w:sz w:val="24"/>
                <w:szCs w:val="24"/>
              </w:rPr>
            </w:pPr>
            <w:r w:rsidRPr="002D6F1A">
              <w:rPr>
                <w:rFonts w:ascii="Times New Roman" w:eastAsia="宋体" w:hAnsi="Times New Roman" w:cs="Times New Roman"/>
                <w:sz w:val="24"/>
                <w:szCs w:val="24"/>
              </w:rPr>
              <w:t>Smear examination</w:t>
            </w:r>
          </w:p>
        </w:tc>
        <w:tc>
          <w:tcPr>
            <w:tcW w:w="3118" w:type="dxa"/>
            <w:tcBorders>
              <w:top w:val="nil"/>
              <w:bottom w:val="nil"/>
            </w:tcBorders>
          </w:tcPr>
          <w:p w14:paraId="4284B99B"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KK</w:t>
            </w:r>
            <w:r>
              <w:rPr>
                <w:rFonts w:ascii="Times New Roman" w:eastAsia="宋体" w:hAnsi="Times New Roman" w:cs="Times New Roman"/>
                <w:sz w:val="24"/>
                <w:szCs w:val="24"/>
              </w:rPr>
              <w:t xml:space="preserve">: </w:t>
            </w:r>
            <w:r w:rsidRPr="00E93448">
              <w:rPr>
                <w:rFonts w:ascii="Times New Roman" w:eastAsia="宋体" w:hAnsi="Times New Roman" w:cs="Times New Roman"/>
                <w:sz w:val="24"/>
                <w:szCs w:val="24"/>
              </w:rPr>
              <w:t>manually</w:t>
            </w:r>
            <w:r>
              <w:rPr>
                <w:rFonts w:ascii="Times New Roman" w:eastAsia="宋体" w:hAnsi="Times New Roman" w:cs="Times New Roman"/>
                <w:sz w:val="24"/>
                <w:szCs w:val="24"/>
              </w:rPr>
              <w:t xml:space="preserve"> identify count </w:t>
            </w:r>
            <w:r>
              <w:rPr>
                <w:rFonts w:ascii="Times New Roman" w:eastAsia="宋体" w:hAnsi="Times New Roman" w:cs="Times New Roman" w:hint="eastAsia"/>
                <w:sz w:val="24"/>
                <w:szCs w:val="24"/>
              </w:rPr>
              <w:t>and</w:t>
            </w:r>
            <w:r>
              <w:rPr>
                <w:rFonts w:ascii="Times New Roman" w:eastAsia="宋体" w:hAnsi="Times New Roman" w:cs="Times New Roman"/>
                <w:sz w:val="24"/>
                <w:szCs w:val="24"/>
              </w:rPr>
              <w:t xml:space="preserve"> record</w:t>
            </w:r>
          </w:p>
          <w:p w14:paraId="78D14DDD"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F</w:t>
            </w:r>
            <w:r>
              <w:rPr>
                <w:rFonts w:ascii="Times New Roman" w:eastAsia="宋体" w:hAnsi="Times New Roman" w:cs="Times New Roman"/>
                <w:sz w:val="24"/>
                <w:szCs w:val="24"/>
              </w:rPr>
              <w:t xml:space="preserve">A280: </w:t>
            </w:r>
            <w:r w:rsidRPr="00E93448">
              <w:rPr>
                <w:rFonts w:ascii="Times New Roman" w:eastAsia="宋体" w:hAnsi="Times New Roman" w:cs="Times New Roman"/>
                <w:sz w:val="24"/>
                <w:szCs w:val="24"/>
              </w:rPr>
              <w:t>automat</w:t>
            </w:r>
            <w:r>
              <w:rPr>
                <w:rFonts w:ascii="Times New Roman" w:eastAsia="宋体" w:hAnsi="Times New Roman" w:cs="Times New Roman"/>
                <w:sz w:val="24"/>
                <w:szCs w:val="24"/>
              </w:rPr>
              <w:t>ically identify and record</w:t>
            </w:r>
          </w:p>
          <w:p w14:paraId="10A52055"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F</w:t>
            </w:r>
            <w:r>
              <w:rPr>
                <w:rFonts w:ascii="Times New Roman" w:eastAsia="宋体" w:hAnsi="Times New Roman" w:cs="Times New Roman"/>
                <w:sz w:val="24"/>
                <w:szCs w:val="24"/>
              </w:rPr>
              <w:t>A280: u</w:t>
            </w:r>
            <w:r w:rsidRPr="00795D20">
              <w:rPr>
                <w:rFonts w:ascii="Times New Roman" w:eastAsia="宋体" w:hAnsi="Times New Roman" w:cs="Times New Roman"/>
                <w:sz w:val="24"/>
                <w:szCs w:val="24"/>
              </w:rPr>
              <w:t>nable to count automatically</w:t>
            </w:r>
          </w:p>
          <w:p w14:paraId="29D618E6" w14:textId="77777777" w:rsidR="00E67193" w:rsidRPr="002D6F1A"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FA</w:t>
            </w:r>
            <w:r>
              <w:rPr>
                <w:rFonts w:ascii="Times New Roman" w:eastAsia="宋体" w:hAnsi="Times New Roman" w:cs="Times New Roman"/>
                <w:sz w:val="24"/>
                <w:szCs w:val="24"/>
              </w:rPr>
              <w:t>280</w:t>
            </w: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w:t>
            </w:r>
            <w:r w:rsidRPr="00B82C53">
              <w:rPr>
                <w:rFonts w:ascii="Times New Roman" w:eastAsia="宋体" w:hAnsi="Times New Roman" w:cs="Times New Roman"/>
                <w:sz w:val="24"/>
                <w:szCs w:val="24"/>
              </w:rPr>
              <w:t>multiple visual fields</w:t>
            </w:r>
          </w:p>
        </w:tc>
        <w:tc>
          <w:tcPr>
            <w:tcW w:w="8647" w:type="dxa"/>
            <w:tcBorders>
              <w:top w:val="nil"/>
              <w:bottom w:val="nil"/>
            </w:tcBorders>
          </w:tcPr>
          <w:p w14:paraId="1585F5FD" w14:textId="77777777" w:rsidR="00E67193" w:rsidRPr="009B5E1E" w:rsidRDefault="00E67193" w:rsidP="002076EC">
            <w:pPr>
              <w:pStyle w:val="a4"/>
              <w:numPr>
                <w:ilvl w:val="0"/>
                <w:numId w:val="7"/>
              </w:numPr>
              <w:spacing w:line="360" w:lineRule="auto"/>
              <w:ind w:firstLineChars="0"/>
              <w:rPr>
                <w:rFonts w:ascii="Times New Roman" w:eastAsia="宋体" w:hAnsi="Times New Roman" w:cs="Times New Roman"/>
                <w:i/>
                <w:iCs/>
                <w:sz w:val="24"/>
                <w:szCs w:val="24"/>
              </w:rPr>
            </w:pPr>
            <w:r w:rsidRPr="009B5E1E">
              <w:rPr>
                <w:rFonts w:ascii="Times New Roman" w:eastAsia="宋体" w:hAnsi="Times New Roman" w:cs="Times New Roman"/>
                <w:i/>
                <w:iCs/>
                <w:sz w:val="24"/>
                <w:szCs w:val="24"/>
              </w:rPr>
              <w:t xml:space="preserve">“You have to count and calculate manually </w:t>
            </w:r>
            <w:r>
              <w:rPr>
                <w:rFonts w:ascii="Times New Roman" w:eastAsia="宋体" w:hAnsi="Times New Roman" w:cs="Times New Roman"/>
                <w:i/>
                <w:iCs/>
                <w:sz w:val="24"/>
                <w:szCs w:val="24"/>
              </w:rPr>
              <w:t>by</w:t>
            </w:r>
            <w:r w:rsidRPr="009B5E1E">
              <w:rPr>
                <w:rFonts w:ascii="Times New Roman" w:eastAsia="宋体" w:hAnsi="Times New Roman" w:cs="Times New Roman"/>
                <w:i/>
                <w:iCs/>
                <w:sz w:val="24"/>
                <w:szCs w:val="24"/>
              </w:rPr>
              <w:t xml:space="preserve"> </w:t>
            </w:r>
            <w:r w:rsidRPr="003E6974">
              <w:rPr>
                <w:rFonts w:ascii="Times New Roman" w:eastAsia="宋体" w:hAnsi="Times New Roman" w:cs="Times New Roman"/>
                <w:i/>
                <w:iCs/>
                <w:sz w:val="24"/>
                <w:szCs w:val="24"/>
              </w:rPr>
              <w:t>d</w:t>
            </w:r>
            <w:r w:rsidRPr="005B210A">
              <w:rPr>
                <w:rFonts w:ascii="Times New Roman" w:eastAsia="宋体" w:hAnsi="Times New Roman" w:cs="Times New Roman"/>
                <w:i/>
                <w:iCs/>
                <w:sz w:val="24"/>
                <w:szCs w:val="24"/>
              </w:rPr>
              <w:t>rawing tally marks.”</w:t>
            </w:r>
          </w:p>
          <w:p w14:paraId="4F3ABADC" w14:textId="77777777" w:rsidR="00E67193" w:rsidRPr="00E93448" w:rsidRDefault="00E67193" w:rsidP="002076EC">
            <w:pPr>
              <w:pStyle w:val="a4"/>
              <w:spacing w:line="360" w:lineRule="auto"/>
              <w:ind w:left="360" w:firstLineChars="0" w:firstLine="0"/>
              <w:rPr>
                <w:rFonts w:ascii="Times New Roman" w:eastAsia="宋体" w:hAnsi="Times New Roman" w:cs="Times New Roman"/>
                <w:i/>
                <w:iCs/>
                <w:sz w:val="24"/>
                <w:szCs w:val="24"/>
              </w:rPr>
            </w:pPr>
          </w:p>
          <w:p w14:paraId="1B1F5C7F" w14:textId="77777777" w:rsidR="00E67193" w:rsidRDefault="00E67193" w:rsidP="002076EC">
            <w:pPr>
              <w:pStyle w:val="a4"/>
              <w:numPr>
                <w:ilvl w:val="0"/>
                <w:numId w:val="7"/>
              </w:numPr>
              <w:spacing w:line="360" w:lineRule="auto"/>
              <w:ind w:firstLineChars="0"/>
              <w:rPr>
                <w:rFonts w:ascii="Times New Roman" w:eastAsia="宋体" w:hAnsi="Times New Roman" w:cs="Times New Roman"/>
                <w:i/>
                <w:iCs/>
                <w:sz w:val="24"/>
                <w:szCs w:val="24"/>
              </w:rPr>
            </w:pPr>
            <w:bookmarkStart w:id="2" w:name="_Hlk168003599"/>
            <w:r>
              <w:rPr>
                <w:rFonts w:ascii="Times New Roman" w:eastAsia="宋体" w:hAnsi="Times New Roman" w:cs="Times New Roman"/>
                <w:i/>
                <w:iCs/>
                <w:sz w:val="24"/>
                <w:szCs w:val="24"/>
              </w:rPr>
              <w:t>“</w:t>
            </w:r>
            <w:bookmarkStart w:id="3" w:name="_Hlk168003629"/>
            <w:r w:rsidRPr="00B82C53">
              <w:rPr>
                <w:rFonts w:ascii="Times New Roman" w:eastAsia="宋体" w:hAnsi="Times New Roman" w:cs="Times New Roman"/>
                <w:i/>
                <w:iCs/>
                <w:sz w:val="24"/>
                <w:szCs w:val="24"/>
              </w:rPr>
              <w:t xml:space="preserve">The </w:t>
            </w:r>
            <w:r>
              <w:rPr>
                <w:rFonts w:ascii="Times New Roman" w:eastAsia="宋体" w:hAnsi="Times New Roman" w:cs="Times New Roman"/>
                <w:i/>
                <w:iCs/>
                <w:sz w:val="24"/>
                <w:szCs w:val="24"/>
              </w:rPr>
              <w:t>analyzer</w:t>
            </w:r>
            <w:r w:rsidRPr="00B82C53">
              <w:rPr>
                <w:rFonts w:ascii="Times New Roman" w:eastAsia="宋体" w:hAnsi="Times New Roman" w:cs="Times New Roman"/>
                <w:i/>
                <w:iCs/>
                <w:sz w:val="24"/>
                <w:szCs w:val="24"/>
              </w:rPr>
              <w:t xml:space="preserve"> is capable of automatically capturing images and </w:t>
            </w:r>
            <w:r>
              <w:rPr>
                <w:rFonts w:ascii="Times New Roman" w:eastAsia="宋体" w:hAnsi="Times New Roman" w:cs="Times New Roman"/>
                <w:i/>
                <w:iCs/>
                <w:sz w:val="24"/>
                <w:szCs w:val="24"/>
              </w:rPr>
              <w:t>recording</w:t>
            </w:r>
            <w:bookmarkEnd w:id="3"/>
            <w:r w:rsidRPr="00B82C53">
              <w:rPr>
                <w:rFonts w:ascii="Times New Roman" w:eastAsia="宋体" w:hAnsi="Times New Roman" w:cs="Times New Roman"/>
                <w:i/>
                <w:iCs/>
                <w:sz w:val="24"/>
                <w:szCs w:val="24"/>
              </w:rPr>
              <w:t>.</w:t>
            </w:r>
            <w:r>
              <w:rPr>
                <w:rFonts w:ascii="Times New Roman" w:eastAsia="宋体" w:hAnsi="Times New Roman" w:cs="Times New Roman"/>
                <w:i/>
                <w:iCs/>
                <w:sz w:val="24"/>
                <w:szCs w:val="24"/>
              </w:rPr>
              <w:t>”</w:t>
            </w:r>
          </w:p>
          <w:bookmarkEnd w:id="2"/>
          <w:p w14:paraId="1D2C2E0F" w14:textId="77777777" w:rsidR="00E67193" w:rsidRPr="00B82C53" w:rsidRDefault="00E67193" w:rsidP="002076EC">
            <w:pPr>
              <w:pStyle w:val="a4"/>
              <w:spacing w:line="360" w:lineRule="auto"/>
              <w:ind w:firstLine="480"/>
              <w:rPr>
                <w:rFonts w:ascii="Times New Roman" w:eastAsia="宋体" w:hAnsi="Times New Roman" w:cs="Times New Roman"/>
                <w:i/>
                <w:iCs/>
                <w:sz w:val="24"/>
                <w:szCs w:val="24"/>
              </w:rPr>
            </w:pPr>
          </w:p>
          <w:p w14:paraId="42EFB896" w14:textId="77777777" w:rsidR="00E67193" w:rsidRPr="00B82C53" w:rsidRDefault="00E67193" w:rsidP="002076EC">
            <w:pPr>
              <w:pStyle w:val="a4"/>
              <w:numPr>
                <w:ilvl w:val="0"/>
                <w:numId w:val="7"/>
              </w:numPr>
              <w:spacing w:line="360" w:lineRule="auto"/>
              <w:ind w:firstLineChars="0"/>
              <w:rPr>
                <w:rFonts w:ascii="Times New Roman" w:eastAsia="宋体" w:hAnsi="Times New Roman" w:cs="Times New Roman"/>
                <w:i/>
                <w:iCs/>
                <w:sz w:val="24"/>
                <w:szCs w:val="24"/>
              </w:rPr>
            </w:pPr>
            <w:r>
              <w:rPr>
                <w:rFonts w:ascii="Times New Roman" w:eastAsia="宋体" w:hAnsi="Times New Roman" w:cs="Times New Roman"/>
                <w:i/>
                <w:iCs/>
                <w:sz w:val="24"/>
                <w:szCs w:val="24"/>
              </w:rPr>
              <w:t>“</w:t>
            </w:r>
            <w:bookmarkStart w:id="4" w:name="OLE_LINK76"/>
            <w:bookmarkStart w:id="5" w:name="_Hlk168003671"/>
            <w:r w:rsidRPr="00B82C53">
              <w:rPr>
                <w:rFonts w:ascii="Times New Roman" w:eastAsia="宋体" w:hAnsi="Times New Roman" w:cs="Times New Roman"/>
                <w:i/>
                <w:iCs/>
                <w:sz w:val="24"/>
                <w:szCs w:val="24"/>
              </w:rPr>
              <w:t>The analyzer does not support automatic counting</w:t>
            </w:r>
            <w:r>
              <w:rPr>
                <w:rFonts w:ascii="Times New Roman" w:eastAsia="宋体" w:hAnsi="Times New Roman" w:cs="Times New Roman"/>
                <w:i/>
                <w:iCs/>
                <w:sz w:val="24"/>
                <w:szCs w:val="24"/>
              </w:rPr>
              <w:t xml:space="preserve"> at present</w:t>
            </w:r>
            <w:bookmarkEnd w:id="4"/>
            <w:r w:rsidRPr="00B82C53">
              <w:rPr>
                <w:rFonts w:ascii="Times New Roman" w:eastAsia="宋体" w:hAnsi="Times New Roman" w:cs="Times New Roman"/>
                <w:i/>
                <w:iCs/>
                <w:sz w:val="24"/>
                <w:szCs w:val="24"/>
              </w:rPr>
              <w:t>.</w:t>
            </w:r>
            <w:bookmarkEnd w:id="5"/>
            <w:r>
              <w:rPr>
                <w:rFonts w:ascii="Times New Roman" w:eastAsia="宋体" w:hAnsi="Times New Roman" w:cs="Times New Roman"/>
                <w:i/>
                <w:iCs/>
                <w:sz w:val="24"/>
                <w:szCs w:val="24"/>
              </w:rPr>
              <w:t>”</w:t>
            </w:r>
          </w:p>
          <w:p w14:paraId="018922BF" w14:textId="77777777" w:rsidR="00E67193" w:rsidRPr="00B82C53" w:rsidRDefault="00E67193" w:rsidP="002076EC">
            <w:pPr>
              <w:spacing w:line="360" w:lineRule="auto"/>
              <w:rPr>
                <w:rFonts w:ascii="Times New Roman" w:eastAsia="宋体" w:hAnsi="Times New Roman" w:cs="Times New Roman"/>
                <w:i/>
                <w:iCs/>
                <w:sz w:val="24"/>
                <w:szCs w:val="24"/>
              </w:rPr>
            </w:pPr>
          </w:p>
          <w:p w14:paraId="05069B1C" w14:textId="77777777" w:rsidR="00E67193" w:rsidRPr="009B5E1E" w:rsidRDefault="00E67193" w:rsidP="002076EC">
            <w:pPr>
              <w:pStyle w:val="a4"/>
              <w:numPr>
                <w:ilvl w:val="0"/>
                <w:numId w:val="7"/>
              </w:numPr>
              <w:spacing w:line="360" w:lineRule="auto"/>
              <w:ind w:firstLineChars="0"/>
              <w:rPr>
                <w:rFonts w:ascii="Times New Roman" w:eastAsia="宋体" w:hAnsi="Times New Roman" w:cs="Times New Roman"/>
                <w:i/>
                <w:iCs/>
                <w:sz w:val="24"/>
                <w:szCs w:val="24"/>
              </w:rPr>
            </w:pPr>
            <w:r>
              <w:rPr>
                <w:rFonts w:ascii="Times New Roman" w:eastAsia="宋体" w:hAnsi="Times New Roman" w:cs="Times New Roman"/>
                <w:i/>
                <w:iCs/>
                <w:sz w:val="24"/>
                <w:szCs w:val="24"/>
              </w:rPr>
              <w:t>“</w:t>
            </w:r>
            <w:bookmarkStart w:id="6" w:name="_Hlk168003689"/>
            <w:r w:rsidRPr="00795D20">
              <w:rPr>
                <w:rFonts w:ascii="Times New Roman" w:eastAsia="宋体" w:hAnsi="Times New Roman" w:cs="Times New Roman"/>
                <w:i/>
                <w:iCs/>
                <w:sz w:val="24"/>
                <w:szCs w:val="24"/>
              </w:rPr>
              <w:t xml:space="preserve">The FA280 offers </w:t>
            </w:r>
            <w:r>
              <w:rPr>
                <w:rFonts w:ascii="Times New Roman" w:eastAsia="宋体" w:hAnsi="Times New Roman" w:cs="Times New Roman"/>
                <w:i/>
                <w:iCs/>
                <w:sz w:val="24"/>
                <w:szCs w:val="24"/>
              </w:rPr>
              <w:t>multiple</w:t>
            </w:r>
            <w:r w:rsidRPr="00795D20">
              <w:rPr>
                <w:rFonts w:ascii="Times New Roman" w:eastAsia="宋体" w:hAnsi="Times New Roman" w:cs="Times New Roman"/>
                <w:i/>
                <w:iCs/>
                <w:sz w:val="24"/>
                <w:szCs w:val="24"/>
              </w:rPr>
              <w:t xml:space="preserve"> visual fields.</w:t>
            </w:r>
            <w:bookmarkEnd w:id="6"/>
            <w:r>
              <w:rPr>
                <w:rFonts w:ascii="Times New Roman" w:eastAsia="宋体" w:hAnsi="Times New Roman" w:cs="Times New Roman"/>
                <w:i/>
                <w:iCs/>
                <w:sz w:val="24"/>
                <w:szCs w:val="24"/>
              </w:rPr>
              <w:t>”</w:t>
            </w:r>
          </w:p>
        </w:tc>
      </w:tr>
      <w:tr w:rsidR="00E67193" w:rsidRPr="007D5891" w14:paraId="5F642781" w14:textId="77777777" w:rsidTr="002076EC">
        <w:trPr>
          <w:trHeight w:val="202"/>
          <w:jc w:val="center"/>
        </w:trPr>
        <w:tc>
          <w:tcPr>
            <w:tcW w:w="2221" w:type="dxa"/>
            <w:vMerge/>
            <w:vAlign w:val="center"/>
          </w:tcPr>
          <w:p w14:paraId="686472CD" w14:textId="77777777" w:rsidR="00E67193" w:rsidRPr="007D5891" w:rsidRDefault="00E67193" w:rsidP="002076EC">
            <w:pPr>
              <w:jc w:val="left"/>
              <w:rPr>
                <w:rFonts w:ascii="Times New Roman" w:eastAsia="宋体" w:hAnsi="Times New Roman" w:cs="Times New Roman"/>
                <w:sz w:val="24"/>
                <w:szCs w:val="24"/>
              </w:rPr>
            </w:pPr>
          </w:p>
        </w:tc>
        <w:tc>
          <w:tcPr>
            <w:tcW w:w="1607" w:type="dxa"/>
            <w:tcBorders>
              <w:top w:val="nil"/>
            </w:tcBorders>
            <w:vAlign w:val="center"/>
          </w:tcPr>
          <w:p w14:paraId="7095120A" w14:textId="77777777" w:rsidR="00E67193" w:rsidRPr="007D5891" w:rsidRDefault="00E67193" w:rsidP="002076EC">
            <w:pPr>
              <w:jc w:val="left"/>
              <w:rPr>
                <w:rFonts w:ascii="Times New Roman" w:eastAsia="宋体" w:hAnsi="Times New Roman" w:cs="Times New Roman"/>
                <w:sz w:val="24"/>
                <w:szCs w:val="24"/>
              </w:rPr>
            </w:pPr>
            <w:r w:rsidRPr="002D6F1A">
              <w:rPr>
                <w:rFonts w:ascii="Times New Roman" w:eastAsia="宋体" w:hAnsi="Times New Roman" w:cs="Times New Roman"/>
                <w:sz w:val="24"/>
                <w:szCs w:val="24"/>
              </w:rPr>
              <w:t>Requirement for technicians</w:t>
            </w:r>
          </w:p>
        </w:tc>
        <w:tc>
          <w:tcPr>
            <w:tcW w:w="3118" w:type="dxa"/>
            <w:tcBorders>
              <w:top w:val="nil"/>
            </w:tcBorders>
          </w:tcPr>
          <w:p w14:paraId="21E1F53B" w14:textId="77777777" w:rsidR="00E67193" w:rsidRDefault="00E67193" w:rsidP="002076EC">
            <w:pPr>
              <w:spacing w:line="360" w:lineRule="auto"/>
              <w:jc w:val="left"/>
              <w:rPr>
                <w:rFonts w:ascii="Times New Roman" w:eastAsia="宋体" w:hAnsi="Times New Roman" w:cs="Times New Roman"/>
                <w:sz w:val="24"/>
                <w:szCs w:val="24"/>
              </w:rPr>
            </w:pPr>
            <w:r w:rsidRPr="00E93448">
              <w:rPr>
                <w:rFonts w:ascii="Times New Roman" w:eastAsia="宋体" w:hAnsi="Times New Roman" w:cs="Times New Roman"/>
                <w:sz w:val="24"/>
                <w:szCs w:val="24"/>
              </w:rPr>
              <w:t>KK: strict</w:t>
            </w:r>
          </w:p>
          <w:p w14:paraId="7489ABFA" w14:textId="77777777" w:rsidR="00E67193" w:rsidRDefault="00E67193" w:rsidP="002076EC">
            <w:pPr>
              <w:spacing w:line="360" w:lineRule="auto"/>
              <w:jc w:val="left"/>
              <w:rPr>
                <w:rFonts w:ascii="Times New Roman" w:eastAsia="宋体" w:hAnsi="Times New Roman" w:cs="Times New Roman"/>
                <w:sz w:val="24"/>
                <w:szCs w:val="24"/>
              </w:rPr>
            </w:pPr>
          </w:p>
          <w:p w14:paraId="609783F7" w14:textId="77777777" w:rsidR="00E67193" w:rsidRDefault="00E67193" w:rsidP="002076EC">
            <w:pPr>
              <w:spacing w:line="360" w:lineRule="auto"/>
              <w:jc w:val="left"/>
              <w:rPr>
                <w:rFonts w:ascii="Times New Roman" w:eastAsia="宋体" w:hAnsi="Times New Roman" w:cs="Times New Roman"/>
                <w:sz w:val="24"/>
                <w:szCs w:val="24"/>
              </w:rPr>
            </w:pPr>
          </w:p>
          <w:p w14:paraId="2FAE752C" w14:textId="77777777" w:rsidR="00E67193" w:rsidRDefault="00E67193" w:rsidP="002076EC">
            <w:pPr>
              <w:spacing w:line="360" w:lineRule="auto"/>
              <w:jc w:val="left"/>
              <w:rPr>
                <w:rFonts w:ascii="Times New Roman" w:eastAsia="宋体" w:hAnsi="Times New Roman" w:cs="Times New Roman"/>
                <w:sz w:val="24"/>
                <w:szCs w:val="24"/>
              </w:rPr>
            </w:pPr>
          </w:p>
          <w:p w14:paraId="52D1D5AD" w14:textId="77777777" w:rsidR="00E67193" w:rsidRDefault="00E67193" w:rsidP="002076EC">
            <w:pPr>
              <w:spacing w:line="360" w:lineRule="auto"/>
              <w:jc w:val="left"/>
              <w:rPr>
                <w:rFonts w:ascii="Times New Roman" w:eastAsia="宋体" w:hAnsi="Times New Roman" w:cs="Times New Roman"/>
                <w:sz w:val="24"/>
                <w:szCs w:val="24"/>
              </w:rPr>
            </w:pPr>
          </w:p>
          <w:p w14:paraId="56FF2CA2" w14:textId="77777777" w:rsidR="00E67193" w:rsidRDefault="00E67193" w:rsidP="002076EC">
            <w:pPr>
              <w:spacing w:line="360" w:lineRule="auto"/>
              <w:jc w:val="left"/>
              <w:rPr>
                <w:rFonts w:ascii="Times New Roman" w:eastAsia="宋体" w:hAnsi="Times New Roman" w:cs="Times New Roman"/>
                <w:sz w:val="24"/>
                <w:szCs w:val="24"/>
              </w:rPr>
            </w:pPr>
          </w:p>
          <w:p w14:paraId="16601414" w14:textId="77777777" w:rsidR="00E67193" w:rsidRDefault="00E67193" w:rsidP="002076EC">
            <w:pPr>
              <w:spacing w:line="360" w:lineRule="auto"/>
              <w:jc w:val="left"/>
              <w:rPr>
                <w:rFonts w:ascii="Times New Roman" w:eastAsia="宋体" w:hAnsi="Times New Roman" w:cs="Times New Roman"/>
                <w:sz w:val="24"/>
                <w:szCs w:val="24"/>
              </w:rPr>
            </w:pPr>
          </w:p>
          <w:p w14:paraId="7EEEF2D7" w14:textId="77777777" w:rsidR="00E67193" w:rsidRDefault="00E67193" w:rsidP="002076EC">
            <w:pPr>
              <w:spacing w:line="360" w:lineRule="auto"/>
              <w:jc w:val="left"/>
              <w:rPr>
                <w:rFonts w:ascii="Times New Roman" w:eastAsia="宋体" w:hAnsi="Times New Roman" w:cs="Times New Roman"/>
                <w:sz w:val="24"/>
                <w:szCs w:val="24"/>
              </w:rPr>
            </w:pPr>
          </w:p>
          <w:p w14:paraId="2FE72F6C" w14:textId="77777777" w:rsidR="00E67193" w:rsidRPr="00E93448"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F</w:t>
            </w:r>
            <w:r>
              <w:rPr>
                <w:rFonts w:ascii="Times New Roman" w:eastAsia="宋体" w:hAnsi="Times New Roman" w:cs="Times New Roman"/>
                <w:sz w:val="24"/>
                <w:szCs w:val="24"/>
              </w:rPr>
              <w:t xml:space="preserve">A280: </w:t>
            </w:r>
            <w:r w:rsidRPr="00B82C53">
              <w:rPr>
                <w:rFonts w:ascii="Times New Roman" w:eastAsia="宋体" w:hAnsi="Times New Roman" w:cs="Times New Roman"/>
                <w:sz w:val="24"/>
                <w:szCs w:val="24"/>
              </w:rPr>
              <w:t>user-friendly</w:t>
            </w:r>
          </w:p>
        </w:tc>
        <w:tc>
          <w:tcPr>
            <w:tcW w:w="8647" w:type="dxa"/>
            <w:tcBorders>
              <w:top w:val="nil"/>
            </w:tcBorders>
          </w:tcPr>
          <w:p w14:paraId="53130BE3" w14:textId="77777777" w:rsidR="00E67193" w:rsidRDefault="00E67193" w:rsidP="002076EC">
            <w:pPr>
              <w:pStyle w:val="a4"/>
              <w:numPr>
                <w:ilvl w:val="0"/>
                <w:numId w:val="8"/>
              </w:numPr>
              <w:spacing w:line="360" w:lineRule="auto"/>
              <w:ind w:firstLineChars="0"/>
              <w:rPr>
                <w:rFonts w:ascii="Times New Roman" w:eastAsia="宋体" w:hAnsi="Times New Roman" w:cs="Times New Roman"/>
                <w:i/>
                <w:iCs/>
                <w:sz w:val="24"/>
                <w:szCs w:val="24"/>
              </w:rPr>
            </w:pPr>
            <w:r w:rsidRPr="009B5E1E">
              <w:rPr>
                <w:rFonts w:ascii="Times New Roman" w:eastAsia="宋体" w:hAnsi="Times New Roman" w:cs="Times New Roman"/>
                <w:i/>
                <w:iCs/>
                <w:sz w:val="24"/>
                <w:szCs w:val="24"/>
              </w:rPr>
              <w:lastRenderedPageBreak/>
              <w:t>“The KK method for smear examination demands stringent requirements on the technicians. It requires a wide-ranging professional knowledge, especially in the</w:t>
            </w:r>
            <w:r w:rsidRPr="009B5E1E">
              <w:t xml:space="preserve"> </w:t>
            </w:r>
            <w:r w:rsidRPr="009B5E1E">
              <w:rPr>
                <w:rFonts w:ascii="Times New Roman" w:eastAsia="宋体" w:hAnsi="Times New Roman" w:cs="Times New Roman"/>
                <w:i/>
                <w:iCs/>
                <w:sz w:val="24"/>
                <w:szCs w:val="24"/>
              </w:rPr>
              <w:t>identification of different parasite eggs. In addition,</w:t>
            </w:r>
            <w:r w:rsidRPr="009B5E1E">
              <w:t xml:space="preserve"> </w:t>
            </w:r>
            <w:r w:rsidRPr="009B5E1E">
              <w:rPr>
                <w:rFonts w:ascii="Times New Roman" w:eastAsia="宋体" w:hAnsi="Times New Roman" w:cs="Times New Roman"/>
                <w:i/>
                <w:iCs/>
                <w:sz w:val="24"/>
                <w:szCs w:val="24"/>
              </w:rPr>
              <w:t>sufficient</w:t>
            </w:r>
            <w:r w:rsidRPr="009B5E1E">
              <w:t xml:space="preserve"> </w:t>
            </w:r>
            <w:r w:rsidRPr="009B5E1E">
              <w:rPr>
                <w:rFonts w:ascii="Times New Roman" w:eastAsia="宋体" w:hAnsi="Times New Roman" w:cs="Times New Roman"/>
                <w:i/>
                <w:iCs/>
                <w:sz w:val="24"/>
                <w:szCs w:val="24"/>
              </w:rPr>
              <w:t>experience and adequate training time are also important.”</w:t>
            </w:r>
          </w:p>
          <w:p w14:paraId="1CBBF283" w14:textId="77777777" w:rsidR="00E67193" w:rsidRPr="009B5E1E" w:rsidRDefault="00E67193" w:rsidP="002076EC">
            <w:pPr>
              <w:pStyle w:val="a4"/>
              <w:numPr>
                <w:ilvl w:val="0"/>
                <w:numId w:val="8"/>
              </w:numPr>
              <w:spacing w:line="360" w:lineRule="auto"/>
              <w:ind w:firstLineChars="0"/>
              <w:rPr>
                <w:rFonts w:ascii="Times New Roman" w:eastAsia="宋体" w:hAnsi="Times New Roman" w:cs="Times New Roman"/>
                <w:i/>
                <w:iCs/>
                <w:sz w:val="24"/>
                <w:szCs w:val="24"/>
              </w:rPr>
            </w:pPr>
            <w:r w:rsidRPr="009B5E1E">
              <w:rPr>
                <w:rFonts w:ascii="Times New Roman" w:eastAsia="宋体" w:hAnsi="Times New Roman" w:cs="Times New Roman"/>
                <w:i/>
                <w:iCs/>
                <w:sz w:val="24"/>
                <w:szCs w:val="24"/>
              </w:rPr>
              <w:t>“Using the KK method for fecal testing generally requires professional training.”</w:t>
            </w:r>
          </w:p>
          <w:p w14:paraId="71534668" w14:textId="77777777" w:rsidR="00E67193" w:rsidRDefault="00E67193" w:rsidP="002076EC">
            <w:pPr>
              <w:pStyle w:val="a4"/>
              <w:numPr>
                <w:ilvl w:val="0"/>
                <w:numId w:val="8"/>
              </w:numPr>
              <w:spacing w:line="360" w:lineRule="auto"/>
              <w:ind w:firstLineChars="0"/>
              <w:rPr>
                <w:rFonts w:ascii="Times New Roman" w:eastAsia="宋体" w:hAnsi="Times New Roman" w:cs="Times New Roman"/>
                <w:i/>
                <w:iCs/>
                <w:sz w:val="24"/>
                <w:szCs w:val="24"/>
              </w:rPr>
            </w:pPr>
            <w:r w:rsidRPr="009B5E1E">
              <w:rPr>
                <w:rFonts w:ascii="Times New Roman" w:eastAsia="宋体" w:hAnsi="Times New Roman" w:cs="Times New Roman"/>
                <w:i/>
                <w:iCs/>
                <w:sz w:val="24"/>
                <w:szCs w:val="24"/>
              </w:rPr>
              <w:t xml:space="preserve">“Mastering the KK method typically </w:t>
            </w:r>
            <w:r>
              <w:rPr>
                <w:rFonts w:ascii="Times New Roman" w:eastAsia="宋体" w:hAnsi="Times New Roman" w:cs="Times New Roman"/>
                <w:i/>
                <w:iCs/>
                <w:sz w:val="24"/>
                <w:szCs w:val="24"/>
              </w:rPr>
              <w:t>takes</w:t>
            </w:r>
            <w:r w:rsidRPr="009B5E1E">
              <w:rPr>
                <w:rFonts w:ascii="Times New Roman" w:eastAsia="宋体" w:hAnsi="Times New Roman" w:cs="Times New Roman"/>
                <w:i/>
                <w:iCs/>
                <w:sz w:val="24"/>
                <w:szCs w:val="24"/>
              </w:rPr>
              <w:t xml:space="preserve"> about one day for individuals with prior </w:t>
            </w:r>
            <w:r w:rsidRPr="009B5E1E">
              <w:rPr>
                <w:rFonts w:ascii="Times New Roman" w:eastAsia="宋体" w:hAnsi="Times New Roman" w:cs="Times New Roman"/>
                <w:i/>
                <w:iCs/>
                <w:sz w:val="24"/>
                <w:szCs w:val="24"/>
              </w:rPr>
              <w:lastRenderedPageBreak/>
              <w:t>laboratory testing experience, whereas it may require approximately a week for those without any prior experience in laboratory testing.”</w:t>
            </w:r>
          </w:p>
          <w:p w14:paraId="22C0F42D" w14:textId="77777777" w:rsidR="00E67193" w:rsidRPr="001059A5" w:rsidRDefault="00E67193" w:rsidP="002076EC">
            <w:pPr>
              <w:pStyle w:val="a4"/>
              <w:numPr>
                <w:ilvl w:val="0"/>
                <w:numId w:val="8"/>
              </w:numPr>
              <w:spacing w:line="360" w:lineRule="auto"/>
              <w:ind w:firstLineChars="0"/>
              <w:rPr>
                <w:rFonts w:ascii="Times New Roman" w:eastAsia="宋体" w:hAnsi="Times New Roman" w:cs="Times New Roman"/>
                <w:i/>
                <w:iCs/>
                <w:sz w:val="24"/>
                <w:szCs w:val="24"/>
              </w:rPr>
            </w:pPr>
            <w:r w:rsidRPr="009B5E1E">
              <w:rPr>
                <w:rFonts w:ascii="Times New Roman" w:eastAsia="宋体" w:hAnsi="Times New Roman" w:cs="Times New Roman"/>
                <w:i/>
                <w:iCs/>
                <w:sz w:val="24"/>
                <w:szCs w:val="24"/>
              </w:rPr>
              <w:t>“The fecal analyzer is fully automated. Whatever it sees, it automatically displays, identifies, and records. It's more user-friendly.”</w:t>
            </w:r>
          </w:p>
        </w:tc>
      </w:tr>
      <w:tr w:rsidR="00E67193" w:rsidRPr="007D5891" w14:paraId="6B0874C6" w14:textId="77777777" w:rsidTr="002076EC">
        <w:trPr>
          <w:trHeight w:val="202"/>
          <w:jc w:val="center"/>
        </w:trPr>
        <w:tc>
          <w:tcPr>
            <w:tcW w:w="2221" w:type="dxa"/>
            <w:vMerge w:val="restart"/>
            <w:tcBorders>
              <w:top w:val="single" w:sz="4" w:space="0" w:color="000000" w:themeColor="text1"/>
            </w:tcBorders>
            <w:vAlign w:val="center"/>
          </w:tcPr>
          <w:p w14:paraId="204C72CE" w14:textId="77777777" w:rsidR="00E67193" w:rsidRPr="007D5891" w:rsidRDefault="00E67193" w:rsidP="002076EC">
            <w:pPr>
              <w:jc w:val="left"/>
              <w:rPr>
                <w:rFonts w:ascii="Times New Roman" w:eastAsia="宋体" w:hAnsi="Times New Roman" w:cs="Times New Roman"/>
                <w:sz w:val="24"/>
                <w:szCs w:val="24"/>
              </w:rPr>
            </w:pPr>
            <w:r>
              <w:rPr>
                <w:rFonts w:ascii="Times New Roman" w:eastAsia="宋体" w:hAnsi="Times New Roman" w:cs="Times New Roman"/>
                <w:sz w:val="24"/>
                <w:szCs w:val="24"/>
              </w:rPr>
              <w:lastRenderedPageBreak/>
              <w:t>D</w:t>
            </w:r>
            <w:r w:rsidRPr="002D6F1A">
              <w:rPr>
                <w:rFonts w:ascii="Times New Roman" w:eastAsia="宋体" w:hAnsi="Times New Roman" w:cs="Times New Roman"/>
                <w:sz w:val="24"/>
                <w:szCs w:val="24"/>
              </w:rPr>
              <w:t>ifferences in detecting results</w:t>
            </w:r>
          </w:p>
        </w:tc>
        <w:tc>
          <w:tcPr>
            <w:tcW w:w="1607" w:type="dxa"/>
            <w:tcBorders>
              <w:top w:val="single" w:sz="4" w:space="0" w:color="000000" w:themeColor="text1"/>
              <w:bottom w:val="nil"/>
            </w:tcBorders>
            <w:vAlign w:val="center"/>
          </w:tcPr>
          <w:p w14:paraId="2FDD14BD" w14:textId="77777777" w:rsidR="00E67193" w:rsidRPr="007D5891" w:rsidRDefault="00E67193" w:rsidP="002076EC">
            <w:pPr>
              <w:jc w:val="left"/>
              <w:rPr>
                <w:rFonts w:ascii="Times New Roman" w:eastAsia="宋体" w:hAnsi="Times New Roman" w:cs="Times New Roman"/>
                <w:sz w:val="24"/>
                <w:szCs w:val="24"/>
              </w:rPr>
            </w:pPr>
            <w:r w:rsidRPr="002D6F1A">
              <w:rPr>
                <w:rFonts w:ascii="Times New Roman" w:eastAsia="宋体" w:hAnsi="Times New Roman" w:cs="Times New Roman"/>
                <w:sz w:val="24"/>
                <w:szCs w:val="24"/>
              </w:rPr>
              <w:t>Accuracy</w:t>
            </w:r>
          </w:p>
        </w:tc>
        <w:tc>
          <w:tcPr>
            <w:tcW w:w="3118" w:type="dxa"/>
            <w:tcBorders>
              <w:top w:val="single" w:sz="4" w:space="0" w:color="000000" w:themeColor="text1"/>
              <w:bottom w:val="nil"/>
            </w:tcBorders>
          </w:tcPr>
          <w:p w14:paraId="4F717093"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K</w:t>
            </w:r>
            <w:r>
              <w:rPr>
                <w:rFonts w:ascii="Times New Roman" w:eastAsia="宋体" w:hAnsi="Times New Roman" w:cs="Times New Roman"/>
                <w:sz w:val="24"/>
                <w:szCs w:val="24"/>
              </w:rPr>
              <w:t xml:space="preserve">K: </w:t>
            </w:r>
            <w:r w:rsidRPr="00D5123A">
              <w:rPr>
                <w:rFonts w:ascii="Times New Roman" w:eastAsia="宋体" w:hAnsi="Times New Roman" w:cs="Times New Roman"/>
                <w:sz w:val="24"/>
                <w:szCs w:val="24"/>
              </w:rPr>
              <w:t>high rate of missed detection</w:t>
            </w:r>
          </w:p>
          <w:p w14:paraId="4DF8900B"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F</w:t>
            </w:r>
            <w:r>
              <w:rPr>
                <w:rFonts w:ascii="Times New Roman" w:eastAsia="宋体" w:hAnsi="Times New Roman" w:cs="Times New Roman"/>
                <w:sz w:val="24"/>
                <w:szCs w:val="24"/>
              </w:rPr>
              <w:t xml:space="preserve">A280: </w:t>
            </w:r>
            <w:r w:rsidRPr="00D5123A">
              <w:rPr>
                <w:rFonts w:ascii="Times New Roman" w:eastAsia="宋体" w:hAnsi="Times New Roman" w:cs="Times New Roman"/>
                <w:sz w:val="24"/>
                <w:szCs w:val="24"/>
              </w:rPr>
              <w:t>higher detection rate</w:t>
            </w:r>
          </w:p>
          <w:p w14:paraId="53BACB43" w14:textId="77777777" w:rsidR="00E67193" w:rsidRDefault="00E67193" w:rsidP="002076EC">
            <w:pPr>
              <w:spacing w:line="360" w:lineRule="auto"/>
              <w:jc w:val="left"/>
              <w:rPr>
                <w:rFonts w:ascii="Times New Roman" w:eastAsia="宋体" w:hAnsi="Times New Roman" w:cs="Times New Roman"/>
                <w:sz w:val="24"/>
                <w:szCs w:val="24"/>
              </w:rPr>
            </w:pPr>
          </w:p>
          <w:p w14:paraId="4014BE4E" w14:textId="77777777" w:rsidR="00E67193" w:rsidRPr="002D6F1A"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sz w:val="24"/>
                <w:szCs w:val="24"/>
              </w:rPr>
              <w:t xml:space="preserve">FA280: </w:t>
            </w:r>
            <w:r w:rsidRPr="00D5123A">
              <w:rPr>
                <w:rFonts w:ascii="Times New Roman" w:eastAsia="宋体" w:hAnsi="Times New Roman" w:cs="Times New Roman"/>
                <w:sz w:val="24"/>
                <w:szCs w:val="24"/>
              </w:rPr>
              <w:t>more accurate</w:t>
            </w:r>
          </w:p>
        </w:tc>
        <w:tc>
          <w:tcPr>
            <w:tcW w:w="8647" w:type="dxa"/>
            <w:tcBorders>
              <w:top w:val="single" w:sz="4" w:space="0" w:color="000000" w:themeColor="text1"/>
              <w:bottom w:val="nil"/>
            </w:tcBorders>
          </w:tcPr>
          <w:p w14:paraId="76D57E90" w14:textId="77777777" w:rsidR="00E67193" w:rsidRPr="009B5E1E" w:rsidRDefault="00E67193" w:rsidP="002076EC">
            <w:pPr>
              <w:pStyle w:val="a4"/>
              <w:numPr>
                <w:ilvl w:val="0"/>
                <w:numId w:val="9"/>
              </w:numPr>
              <w:spacing w:line="360" w:lineRule="auto"/>
              <w:ind w:firstLineChars="0"/>
              <w:rPr>
                <w:rFonts w:ascii="Times New Roman" w:eastAsia="宋体" w:hAnsi="Times New Roman" w:cs="Times New Roman"/>
                <w:i/>
                <w:iCs/>
                <w:sz w:val="24"/>
                <w:szCs w:val="24"/>
              </w:rPr>
            </w:pPr>
            <w:r w:rsidRPr="009B5E1E">
              <w:rPr>
                <w:rFonts w:ascii="Times New Roman" w:eastAsia="宋体" w:hAnsi="Times New Roman" w:cs="Times New Roman"/>
                <w:i/>
                <w:iCs/>
                <w:sz w:val="24"/>
                <w:szCs w:val="24"/>
              </w:rPr>
              <w:t>“Using the KK method needs examining smears under a microscope, and sometimes adjusting the fine focus can lead to easily missing parasite eggs.”</w:t>
            </w:r>
          </w:p>
          <w:p w14:paraId="77655E68" w14:textId="77777777" w:rsidR="00E67193" w:rsidRPr="009B5E1E" w:rsidRDefault="00E67193" w:rsidP="002076EC">
            <w:pPr>
              <w:pStyle w:val="a4"/>
              <w:numPr>
                <w:ilvl w:val="0"/>
                <w:numId w:val="9"/>
              </w:numPr>
              <w:spacing w:line="360" w:lineRule="auto"/>
              <w:ind w:firstLineChars="0"/>
              <w:rPr>
                <w:rFonts w:ascii="Times New Roman" w:eastAsia="宋体" w:hAnsi="Times New Roman" w:cs="Times New Roman"/>
                <w:i/>
                <w:iCs/>
                <w:sz w:val="24"/>
                <w:szCs w:val="24"/>
              </w:rPr>
            </w:pPr>
            <w:r w:rsidRPr="009B5E1E">
              <w:rPr>
                <w:rFonts w:ascii="Times New Roman" w:eastAsia="宋体" w:hAnsi="Times New Roman" w:cs="Times New Roman"/>
                <w:i/>
                <w:iCs/>
                <w:sz w:val="24"/>
                <w:szCs w:val="24"/>
              </w:rPr>
              <w:t>“The fecal analyzer can detect a higher number of eggs compared to manual observation, leading to a higher detection rate.”</w:t>
            </w:r>
          </w:p>
          <w:p w14:paraId="06E3C4FB" w14:textId="77777777" w:rsidR="00E67193" w:rsidRPr="008A1214" w:rsidRDefault="00E67193" w:rsidP="002076EC">
            <w:pPr>
              <w:pStyle w:val="a4"/>
              <w:numPr>
                <w:ilvl w:val="0"/>
                <w:numId w:val="9"/>
              </w:numPr>
              <w:spacing w:line="360" w:lineRule="auto"/>
              <w:ind w:firstLineChars="0"/>
              <w:rPr>
                <w:rFonts w:ascii="Times New Roman" w:eastAsia="宋体" w:hAnsi="Times New Roman" w:cs="Times New Roman"/>
                <w:i/>
                <w:iCs/>
                <w:sz w:val="24"/>
                <w:szCs w:val="24"/>
              </w:rPr>
            </w:pPr>
            <w:r w:rsidRPr="009B5E1E">
              <w:rPr>
                <w:rFonts w:ascii="Times New Roman" w:eastAsia="宋体" w:hAnsi="Times New Roman" w:cs="Times New Roman"/>
                <w:i/>
                <w:iCs/>
                <w:sz w:val="24"/>
                <w:szCs w:val="24"/>
              </w:rPr>
              <w:t>“I personally feel the machine is more accurate.”</w:t>
            </w:r>
          </w:p>
        </w:tc>
      </w:tr>
      <w:tr w:rsidR="00E67193" w:rsidRPr="007D5891" w14:paraId="1B798A35" w14:textId="77777777" w:rsidTr="002076EC">
        <w:trPr>
          <w:trHeight w:val="202"/>
          <w:jc w:val="center"/>
        </w:trPr>
        <w:tc>
          <w:tcPr>
            <w:tcW w:w="2221" w:type="dxa"/>
            <w:vMerge/>
            <w:vAlign w:val="center"/>
          </w:tcPr>
          <w:p w14:paraId="3E74B47C" w14:textId="77777777" w:rsidR="00E67193" w:rsidRPr="007D5891" w:rsidRDefault="00E67193" w:rsidP="002076EC">
            <w:pPr>
              <w:jc w:val="left"/>
              <w:rPr>
                <w:rFonts w:ascii="Times New Roman" w:eastAsia="宋体" w:hAnsi="Times New Roman" w:cs="Times New Roman"/>
                <w:sz w:val="24"/>
                <w:szCs w:val="24"/>
              </w:rPr>
            </w:pPr>
          </w:p>
        </w:tc>
        <w:tc>
          <w:tcPr>
            <w:tcW w:w="1607" w:type="dxa"/>
            <w:tcBorders>
              <w:top w:val="nil"/>
              <w:bottom w:val="nil"/>
            </w:tcBorders>
            <w:vAlign w:val="center"/>
          </w:tcPr>
          <w:p w14:paraId="1E3CC9E6" w14:textId="77777777" w:rsidR="00E67193" w:rsidRPr="007D5891" w:rsidRDefault="00E67193" w:rsidP="002076EC">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Involvement of h</w:t>
            </w:r>
            <w:r>
              <w:rPr>
                <w:rFonts w:ascii="Times New Roman" w:eastAsia="宋体" w:hAnsi="Times New Roman" w:cs="Times New Roman"/>
                <w:sz w:val="24"/>
                <w:szCs w:val="24"/>
              </w:rPr>
              <w:t>uman</w:t>
            </w:r>
            <w:r w:rsidRPr="002D6F1A">
              <w:rPr>
                <w:rFonts w:ascii="Times New Roman" w:eastAsia="宋体" w:hAnsi="Times New Roman" w:cs="Times New Roman"/>
                <w:sz w:val="24"/>
                <w:szCs w:val="24"/>
              </w:rPr>
              <w:t xml:space="preserve"> factor</w:t>
            </w:r>
          </w:p>
        </w:tc>
        <w:tc>
          <w:tcPr>
            <w:tcW w:w="3118" w:type="dxa"/>
            <w:tcBorders>
              <w:top w:val="nil"/>
              <w:bottom w:val="nil"/>
            </w:tcBorders>
          </w:tcPr>
          <w:p w14:paraId="1D1A2FA9"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K</w:t>
            </w:r>
            <w:r>
              <w:rPr>
                <w:rFonts w:ascii="Times New Roman" w:eastAsia="宋体" w:hAnsi="Times New Roman" w:cs="Times New Roman"/>
                <w:sz w:val="24"/>
                <w:szCs w:val="24"/>
              </w:rPr>
              <w:t xml:space="preserve">K: </w:t>
            </w:r>
            <w:r w:rsidRPr="005E049B">
              <w:rPr>
                <w:rFonts w:ascii="Times New Roman" w:eastAsia="宋体" w:hAnsi="Times New Roman" w:cs="Times New Roman"/>
                <w:sz w:val="24"/>
                <w:szCs w:val="24"/>
              </w:rPr>
              <w:t>subjective judgment</w:t>
            </w:r>
          </w:p>
          <w:p w14:paraId="10A3153A" w14:textId="77777777" w:rsidR="00E67193" w:rsidRDefault="00E67193" w:rsidP="002076EC">
            <w:pPr>
              <w:spacing w:line="360" w:lineRule="auto"/>
              <w:jc w:val="left"/>
              <w:rPr>
                <w:rFonts w:ascii="Times New Roman" w:eastAsia="宋体" w:hAnsi="Times New Roman" w:cs="Times New Roman"/>
                <w:sz w:val="24"/>
                <w:szCs w:val="24"/>
              </w:rPr>
            </w:pPr>
          </w:p>
          <w:p w14:paraId="5B7219B3" w14:textId="77777777" w:rsidR="00E67193" w:rsidRDefault="00E67193" w:rsidP="002076EC">
            <w:pPr>
              <w:spacing w:line="360" w:lineRule="auto"/>
              <w:jc w:val="left"/>
              <w:rPr>
                <w:rFonts w:ascii="Times New Roman" w:eastAsia="宋体" w:hAnsi="Times New Roman" w:cs="Times New Roman"/>
                <w:sz w:val="24"/>
                <w:szCs w:val="24"/>
              </w:rPr>
            </w:pPr>
          </w:p>
          <w:p w14:paraId="4350DABE"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F</w:t>
            </w:r>
            <w:r>
              <w:rPr>
                <w:rFonts w:ascii="Times New Roman" w:eastAsia="宋体" w:hAnsi="Times New Roman" w:cs="Times New Roman"/>
                <w:sz w:val="24"/>
                <w:szCs w:val="24"/>
              </w:rPr>
              <w:t xml:space="preserve">A280: </w:t>
            </w:r>
            <w:r w:rsidRPr="005E049B">
              <w:rPr>
                <w:rFonts w:ascii="Times New Roman" w:eastAsia="宋体" w:hAnsi="Times New Roman" w:cs="Times New Roman"/>
                <w:sz w:val="24"/>
                <w:szCs w:val="24"/>
              </w:rPr>
              <w:t>manual</w:t>
            </w:r>
            <w:r>
              <w:rPr>
                <w:rFonts w:ascii="Times New Roman" w:eastAsia="宋体" w:hAnsi="Times New Roman" w:cs="Times New Roman"/>
                <w:sz w:val="24"/>
                <w:szCs w:val="24"/>
              </w:rPr>
              <w:t xml:space="preserve"> calibration</w:t>
            </w:r>
            <w:r w:rsidRPr="00FA69A8">
              <w:rPr>
                <w:rFonts w:ascii="Times New Roman" w:eastAsia="宋体" w:hAnsi="Times New Roman" w:cs="Times New Roman"/>
                <w:sz w:val="24"/>
                <w:szCs w:val="24"/>
              </w:rPr>
              <w:t xml:space="preserve"> before initial use</w:t>
            </w:r>
          </w:p>
          <w:p w14:paraId="0FE48863" w14:textId="77777777" w:rsidR="00E67193" w:rsidRPr="002D6F1A"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F</w:t>
            </w:r>
            <w:r>
              <w:rPr>
                <w:rFonts w:ascii="Times New Roman" w:eastAsia="宋体" w:hAnsi="Times New Roman" w:cs="Times New Roman"/>
                <w:sz w:val="24"/>
                <w:szCs w:val="24"/>
              </w:rPr>
              <w:t xml:space="preserve">A280: </w:t>
            </w:r>
            <w:r w:rsidRPr="005E049B">
              <w:rPr>
                <w:rFonts w:ascii="Times New Roman" w:eastAsia="宋体" w:hAnsi="Times New Roman" w:cs="Times New Roman"/>
                <w:sz w:val="24"/>
                <w:szCs w:val="24"/>
              </w:rPr>
              <w:t>manual verification</w:t>
            </w:r>
          </w:p>
        </w:tc>
        <w:tc>
          <w:tcPr>
            <w:tcW w:w="8647" w:type="dxa"/>
            <w:tcBorders>
              <w:top w:val="nil"/>
              <w:bottom w:val="nil"/>
            </w:tcBorders>
          </w:tcPr>
          <w:p w14:paraId="4D50FDE1" w14:textId="77777777" w:rsidR="00E67193" w:rsidRPr="005E049B" w:rsidRDefault="00E67193" w:rsidP="002076EC">
            <w:pPr>
              <w:pStyle w:val="a4"/>
              <w:numPr>
                <w:ilvl w:val="0"/>
                <w:numId w:val="18"/>
              </w:numPr>
              <w:spacing w:line="360" w:lineRule="auto"/>
              <w:ind w:firstLineChars="0"/>
              <w:rPr>
                <w:rFonts w:ascii="Times New Roman" w:eastAsia="宋体" w:hAnsi="Times New Roman" w:cs="Times New Roman"/>
                <w:i/>
                <w:iCs/>
                <w:sz w:val="24"/>
                <w:szCs w:val="24"/>
              </w:rPr>
            </w:pPr>
            <w:r w:rsidRPr="005E049B">
              <w:rPr>
                <w:rFonts w:ascii="Times New Roman" w:eastAsia="宋体" w:hAnsi="Times New Roman" w:cs="Times New Roman"/>
                <w:i/>
                <w:iCs/>
                <w:sz w:val="24"/>
                <w:szCs w:val="24"/>
              </w:rPr>
              <w:t xml:space="preserve">“The KK method relies on manual visual inspection, which is </w:t>
            </w:r>
            <w:r w:rsidRPr="005E049B">
              <w:rPr>
                <w:rFonts w:ascii="Times New Roman" w:eastAsia="宋体" w:hAnsi="Times New Roman" w:cs="Times New Roman" w:hint="eastAsia"/>
                <w:i/>
                <w:iCs/>
                <w:sz w:val="24"/>
                <w:szCs w:val="24"/>
              </w:rPr>
              <w:t>affected</w:t>
            </w:r>
            <w:r w:rsidRPr="005E049B">
              <w:rPr>
                <w:rFonts w:ascii="Times New Roman" w:eastAsia="宋体" w:hAnsi="Times New Roman" w:cs="Times New Roman"/>
                <w:i/>
                <w:iCs/>
                <w:sz w:val="24"/>
                <w:szCs w:val="24"/>
              </w:rPr>
              <w:t xml:space="preserve"> </w:t>
            </w:r>
            <w:r w:rsidRPr="005E049B">
              <w:rPr>
                <w:rFonts w:ascii="Times New Roman" w:eastAsia="宋体" w:hAnsi="Times New Roman" w:cs="Times New Roman" w:hint="eastAsia"/>
                <w:i/>
                <w:iCs/>
                <w:sz w:val="24"/>
                <w:szCs w:val="24"/>
              </w:rPr>
              <w:t>by</w:t>
            </w:r>
            <w:r w:rsidRPr="005E049B">
              <w:rPr>
                <w:rFonts w:ascii="Times New Roman" w:eastAsia="宋体" w:hAnsi="Times New Roman" w:cs="Times New Roman"/>
                <w:i/>
                <w:iCs/>
                <w:sz w:val="24"/>
                <w:szCs w:val="24"/>
              </w:rPr>
              <w:t xml:space="preserve"> subjective influences, while the </w:t>
            </w:r>
            <w:r w:rsidRPr="005E049B">
              <w:rPr>
                <w:rFonts w:ascii="Times New Roman" w:eastAsia="宋体" w:hAnsi="Times New Roman" w:cs="Times New Roman" w:hint="eastAsia"/>
                <w:i/>
                <w:iCs/>
                <w:sz w:val="24"/>
                <w:szCs w:val="24"/>
              </w:rPr>
              <w:t>fecal</w:t>
            </w:r>
            <w:r w:rsidRPr="005E049B">
              <w:rPr>
                <w:rFonts w:ascii="Times New Roman" w:eastAsia="宋体" w:hAnsi="Times New Roman" w:cs="Times New Roman"/>
                <w:i/>
                <w:iCs/>
                <w:sz w:val="24"/>
                <w:szCs w:val="24"/>
              </w:rPr>
              <w:t xml:space="preserve"> analyzer can automatically identify. When humans observe the smears, there's always a possibility of fatigue and some human error.”</w:t>
            </w:r>
          </w:p>
          <w:p w14:paraId="37287841" w14:textId="77777777" w:rsidR="00E67193" w:rsidRPr="005E049B" w:rsidRDefault="00E67193" w:rsidP="002076EC">
            <w:pPr>
              <w:pStyle w:val="a4"/>
              <w:numPr>
                <w:ilvl w:val="0"/>
                <w:numId w:val="18"/>
              </w:numPr>
              <w:spacing w:line="360" w:lineRule="auto"/>
              <w:ind w:firstLineChars="0"/>
              <w:rPr>
                <w:rFonts w:ascii="Times New Roman" w:eastAsia="宋体" w:hAnsi="Times New Roman" w:cs="Times New Roman"/>
                <w:i/>
                <w:iCs/>
                <w:sz w:val="24"/>
                <w:szCs w:val="24"/>
              </w:rPr>
            </w:pPr>
            <w:r w:rsidRPr="005E049B">
              <w:rPr>
                <w:rFonts w:ascii="Times New Roman" w:eastAsia="宋体" w:hAnsi="Times New Roman" w:cs="Times New Roman"/>
                <w:i/>
                <w:iCs/>
                <w:sz w:val="24"/>
                <w:szCs w:val="24"/>
              </w:rPr>
              <w:t>“But the fecal analyzer still needs calibration.”</w:t>
            </w:r>
          </w:p>
          <w:p w14:paraId="269A3573" w14:textId="77777777" w:rsidR="00E67193" w:rsidRDefault="00E67193" w:rsidP="002076EC">
            <w:pPr>
              <w:spacing w:line="360" w:lineRule="auto"/>
              <w:rPr>
                <w:rFonts w:ascii="Times New Roman" w:eastAsia="宋体" w:hAnsi="Times New Roman" w:cs="Times New Roman"/>
                <w:sz w:val="24"/>
                <w:szCs w:val="24"/>
              </w:rPr>
            </w:pPr>
          </w:p>
          <w:p w14:paraId="05013C78" w14:textId="77777777" w:rsidR="00E67193" w:rsidRPr="005E049B" w:rsidRDefault="00E67193" w:rsidP="002076EC">
            <w:pPr>
              <w:pStyle w:val="a4"/>
              <w:numPr>
                <w:ilvl w:val="0"/>
                <w:numId w:val="18"/>
              </w:numPr>
              <w:spacing w:line="360" w:lineRule="auto"/>
              <w:ind w:firstLineChars="0"/>
              <w:rPr>
                <w:rFonts w:ascii="Times New Roman" w:eastAsia="宋体" w:hAnsi="Times New Roman" w:cs="Times New Roman"/>
                <w:i/>
                <w:iCs/>
                <w:sz w:val="24"/>
                <w:szCs w:val="24"/>
              </w:rPr>
            </w:pPr>
            <w:r w:rsidRPr="005E049B">
              <w:rPr>
                <w:rFonts w:ascii="Times New Roman" w:eastAsia="宋体" w:hAnsi="Times New Roman" w:cs="Times New Roman"/>
                <w:i/>
                <w:iCs/>
                <w:sz w:val="24"/>
                <w:szCs w:val="24"/>
              </w:rPr>
              <w:t>“The results it produces need manual verification to confirm them. Sometimes false positives or false negatives may occur, so we have to manually review the images of the eggs it captures and check them with our naked eye.</w:t>
            </w:r>
          </w:p>
        </w:tc>
      </w:tr>
      <w:tr w:rsidR="00E67193" w:rsidRPr="007D5891" w14:paraId="3D40465A" w14:textId="77777777" w:rsidTr="002076EC">
        <w:trPr>
          <w:trHeight w:val="202"/>
          <w:jc w:val="center"/>
        </w:trPr>
        <w:tc>
          <w:tcPr>
            <w:tcW w:w="2221" w:type="dxa"/>
            <w:vMerge/>
            <w:vAlign w:val="center"/>
          </w:tcPr>
          <w:p w14:paraId="20B7D917" w14:textId="77777777" w:rsidR="00E67193" w:rsidRPr="007D5891" w:rsidRDefault="00E67193" w:rsidP="002076EC">
            <w:pPr>
              <w:jc w:val="left"/>
              <w:rPr>
                <w:rFonts w:ascii="Times New Roman" w:eastAsia="宋体" w:hAnsi="Times New Roman" w:cs="Times New Roman"/>
                <w:sz w:val="24"/>
                <w:szCs w:val="24"/>
              </w:rPr>
            </w:pPr>
          </w:p>
        </w:tc>
        <w:tc>
          <w:tcPr>
            <w:tcW w:w="1607" w:type="dxa"/>
            <w:tcBorders>
              <w:top w:val="nil"/>
            </w:tcBorders>
            <w:vAlign w:val="center"/>
          </w:tcPr>
          <w:p w14:paraId="481005EC" w14:textId="77777777" w:rsidR="00E67193" w:rsidRPr="00E203FA" w:rsidRDefault="00E67193" w:rsidP="002076EC">
            <w:pPr>
              <w:jc w:val="left"/>
              <w:rPr>
                <w:rFonts w:ascii="Times New Roman" w:eastAsia="宋体" w:hAnsi="Times New Roman" w:cs="Times New Roman"/>
                <w:sz w:val="24"/>
                <w:szCs w:val="24"/>
              </w:rPr>
            </w:pPr>
            <w:r w:rsidRPr="00E203FA">
              <w:rPr>
                <w:rFonts w:ascii="Times New Roman" w:eastAsia="宋体" w:hAnsi="Times New Roman" w:cs="Times New Roman"/>
                <w:sz w:val="24"/>
                <w:szCs w:val="24"/>
              </w:rPr>
              <w:t>Infection intensity</w:t>
            </w:r>
          </w:p>
        </w:tc>
        <w:tc>
          <w:tcPr>
            <w:tcW w:w="3118" w:type="dxa"/>
            <w:tcBorders>
              <w:top w:val="nil"/>
            </w:tcBorders>
          </w:tcPr>
          <w:p w14:paraId="29BFFBEA" w14:textId="77777777" w:rsidR="00E67193" w:rsidRDefault="00E67193" w:rsidP="002076EC">
            <w:pPr>
              <w:spacing w:line="360" w:lineRule="auto"/>
              <w:jc w:val="left"/>
              <w:rPr>
                <w:rFonts w:ascii="Times New Roman" w:eastAsia="宋体" w:hAnsi="Times New Roman" w:cs="Times New Roman"/>
                <w:sz w:val="24"/>
                <w:szCs w:val="24"/>
              </w:rPr>
            </w:pPr>
            <w:r w:rsidRPr="00E203FA">
              <w:rPr>
                <w:rFonts w:ascii="Times New Roman" w:eastAsia="宋体" w:hAnsi="Times New Roman" w:cs="Times New Roman" w:hint="eastAsia"/>
                <w:sz w:val="24"/>
                <w:szCs w:val="24"/>
              </w:rPr>
              <w:t>K</w:t>
            </w:r>
            <w:r w:rsidRPr="00E203FA">
              <w:rPr>
                <w:rFonts w:ascii="Times New Roman" w:eastAsia="宋体" w:hAnsi="Times New Roman" w:cs="Times New Roman"/>
                <w:sz w:val="24"/>
                <w:szCs w:val="24"/>
              </w:rPr>
              <w:t xml:space="preserve">K: </w:t>
            </w:r>
            <w:r>
              <w:rPr>
                <w:rFonts w:ascii="Times New Roman" w:eastAsia="宋体" w:hAnsi="Times New Roman" w:cs="Times New Roman"/>
                <w:sz w:val="24"/>
                <w:szCs w:val="24"/>
              </w:rPr>
              <w:t>allow for quantifying</w:t>
            </w:r>
          </w:p>
          <w:p w14:paraId="452FF6EE" w14:textId="77777777" w:rsidR="00E67193" w:rsidRPr="00E203FA"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F</w:t>
            </w:r>
            <w:r>
              <w:rPr>
                <w:rFonts w:ascii="Times New Roman" w:eastAsia="宋体" w:hAnsi="Times New Roman" w:cs="Times New Roman"/>
                <w:sz w:val="24"/>
                <w:szCs w:val="24"/>
              </w:rPr>
              <w:t>A280: unable to quantify</w:t>
            </w:r>
          </w:p>
        </w:tc>
        <w:tc>
          <w:tcPr>
            <w:tcW w:w="8647" w:type="dxa"/>
            <w:tcBorders>
              <w:top w:val="nil"/>
            </w:tcBorders>
          </w:tcPr>
          <w:p w14:paraId="5C20E7C5" w14:textId="77777777" w:rsidR="00E67193" w:rsidRPr="001E0B7A" w:rsidRDefault="00E67193" w:rsidP="002076EC">
            <w:pPr>
              <w:pStyle w:val="a4"/>
              <w:numPr>
                <w:ilvl w:val="0"/>
                <w:numId w:val="19"/>
              </w:numPr>
              <w:spacing w:line="360" w:lineRule="auto"/>
              <w:ind w:firstLineChars="0"/>
              <w:rPr>
                <w:rFonts w:ascii="Times New Roman" w:eastAsia="宋体" w:hAnsi="Times New Roman" w:cs="Times New Roman"/>
                <w:i/>
                <w:iCs/>
                <w:sz w:val="24"/>
                <w:szCs w:val="24"/>
              </w:rPr>
            </w:pPr>
            <w:r w:rsidRPr="001E0B7A">
              <w:rPr>
                <w:rFonts w:ascii="Times New Roman" w:eastAsia="宋体" w:hAnsi="Times New Roman" w:cs="Times New Roman"/>
                <w:i/>
                <w:iCs/>
                <w:sz w:val="24"/>
                <w:szCs w:val="24"/>
              </w:rPr>
              <w:t>“The KK method allows for both qualitative and quantitative analysis.”</w:t>
            </w:r>
          </w:p>
          <w:p w14:paraId="75684C33" w14:textId="77777777" w:rsidR="00E67193" w:rsidRPr="001E0B7A" w:rsidRDefault="00E67193" w:rsidP="002076EC">
            <w:pPr>
              <w:pStyle w:val="a4"/>
              <w:numPr>
                <w:ilvl w:val="0"/>
                <w:numId w:val="19"/>
              </w:numPr>
              <w:spacing w:line="360" w:lineRule="auto"/>
              <w:ind w:firstLineChars="0"/>
              <w:rPr>
                <w:rFonts w:ascii="Times New Roman" w:eastAsia="宋体" w:hAnsi="Times New Roman" w:cs="Times New Roman"/>
                <w:i/>
                <w:iCs/>
                <w:sz w:val="24"/>
                <w:szCs w:val="24"/>
              </w:rPr>
            </w:pPr>
            <w:r w:rsidRPr="00645FD0">
              <w:rPr>
                <w:rFonts w:ascii="Times New Roman" w:eastAsia="宋体" w:hAnsi="Times New Roman" w:cs="Times New Roman"/>
                <w:i/>
                <w:iCs/>
                <w:sz w:val="24"/>
                <w:szCs w:val="24"/>
              </w:rPr>
              <w:t>“</w:t>
            </w:r>
            <w:bookmarkStart w:id="7" w:name="_Hlk173121779"/>
            <w:r w:rsidRPr="00645FD0">
              <w:rPr>
                <w:rFonts w:ascii="Times New Roman" w:eastAsia="宋体" w:hAnsi="Times New Roman" w:cs="Times New Roman"/>
                <w:i/>
                <w:iCs/>
                <w:sz w:val="24"/>
                <w:szCs w:val="24"/>
              </w:rPr>
              <w:t>I</w:t>
            </w:r>
            <w:r w:rsidRPr="00CB2856">
              <w:rPr>
                <w:rFonts w:ascii="Times New Roman" w:eastAsia="宋体" w:hAnsi="Times New Roman" w:cs="Times New Roman"/>
                <w:i/>
                <w:iCs/>
                <w:sz w:val="24"/>
                <w:szCs w:val="24"/>
              </w:rPr>
              <w:t xml:space="preserve">t cannot </w:t>
            </w:r>
            <w:r w:rsidRPr="00645FD0">
              <w:rPr>
                <w:rFonts w:ascii="Times New Roman" w:eastAsia="宋体" w:hAnsi="Times New Roman" w:cs="Times New Roman"/>
                <w:i/>
                <w:iCs/>
                <w:sz w:val="24"/>
                <w:szCs w:val="24"/>
              </w:rPr>
              <w:t>calculate for quantitative analysis now</w:t>
            </w:r>
            <w:bookmarkEnd w:id="7"/>
            <w:r w:rsidRPr="00645FD0">
              <w:rPr>
                <w:rFonts w:ascii="Times New Roman" w:eastAsia="宋体" w:hAnsi="Times New Roman" w:cs="Times New Roman"/>
                <w:i/>
                <w:iCs/>
                <w:sz w:val="24"/>
                <w:szCs w:val="24"/>
              </w:rPr>
              <w:t>”</w:t>
            </w:r>
          </w:p>
        </w:tc>
      </w:tr>
      <w:tr w:rsidR="00E67193" w:rsidRPr="007D5891" w14:paraId="57E7657A" w14:textId="77777777" w:rsidTr="002076EC">
        <w:trPr>
          <w:trHeight w:val="202"/>
          <w:jc w:val="center"/>
        </w:trPr>
        <w:tc>
          <w:tcPr>
            <w:tcW w:w="2221" w:type="dxa"/>
            <w:vMerge w:val="restart"/>
            <w:tcBorders>
              <w:top w:val="single" w:sz="4" w:space="0" w:color="000000" w:themeColor="text1"/>
            </w:tcBorders>
            <w:vAlign w:val="center"/>
          </w:tcPr>
          <w:p w14:paraId="65D7AE0E" w14:textId="77777777" w:rsidR="00E67193" w:rsidRPr="007D5891" w:rsidRDefault="00E67193" w:rsidP="002076EC">
            <w:pPr>
              <w:jc w:val="left"/>
              <w:rPr>
                <w:rFonts w:ascii="Times New Roman" w:eastAsia="宋体" w:hAnsi="Times New Roman" w:cs="Times New Roman"/>
                <w:sz w:val="24"/>
                <w:szCs w:val="24"/>
              </w:rPr>
            </w:pPr>
            <w:r>
              <w:rPr>
                <w:rFonts w:ascii="Times New Roman" w:eastAsia="宋体" w:hAnsi="Times New Roman" w:cs="Times New Roman"/>
                <w:sz w:val="24"/>
                <w:szCs w:val="24"/>
              </w:rPr>
              <w:t>D</w:t>
            </w:r>
            <w:r w:rsidRPr="00C01713">
              <w:rPr>
                <w:rFonts w:ascii="Times New Roman" w:eastAsia="宋体" w:hAnsi="Times New Roman" w:cs="Times New Roman"/>
                <w:sz w:val="24"/>
                <w:szCs w:val="24"/>
              </w:rPr>
              <w:t xml:space="preserve">ifferences in </w:t>
            </w:r>
            <w:r>
              <w:rPr>
                <w:rFonts w:ascii="Times New Roman" w:eastAsia="宋体" w:hAnsi="Times New Roman" w:cs="Times New Roman"/>
                <w:sz w:val="24"/>
                <w:szCs w:val="24"/>
              </w:rPr>
              <w:t>acceptance</w:t>
            </w:r>
          </w:p>
        </w:tc>
        <w:tc>
          <w:tcPr>
            <w:tcW w:w="1607" w:type="dxa"/>
            <w:tcBorders>
              <w:top w:val="single" w:sz="4" w:space="0" w:color="000000" w:themeColor="text1"/>
            </w:tcBorders>
            <w:vAlign w:val="center"/>
          </w:tcPr>
          <w:p w14:paraId="1E3D343E" w14:textId="77777777" w:rsidR="00E67193" w:rsidRPr="007D5891" w:rsidRDefault="00E67193" w:rsidP="002076EC">
            <w:pPr>
              <w:jc w:val="left"/>
              <w:rPr>
                <w:rFonts w:ascii="Times New Roman" w:eastAsia="宋体" w:hAnsi="Times New Roman" w:cs="Times New Roman"/>
                <w:sz w:val="24"/>
                <w:szCs w:val="24"/>
              </w:rPr>
            </w:pPr>
            <w:r w:rsidRPr="002D6F1A">
              <w:rPr>
                <w:rFonts w:ascii="Times New Roman" w:eastAsia="宋体" w:hAnsi="Times New Roman" w:cs="Times New Roman"/>
                <w:sz w:val="24"/>
                <w:szCs w:val="24"/>
              </w:rPr>
              <w:t>Acceptability</w:t>
            </w:r>
          </w:p>
        </w:tc>
        <w:tc>
          <w:tcPr>
            <w:tcW w:w="3118" w:type="dxa"/>
            <w:tcBorders>
              <w:top w:val="single" w:sz="4" w:space="0" w:color="000000" w:themeColor="text1"/>
            </w:tcBorders>
          </w:tcPr>
          <w:p w14:paraId="2D09EA3E"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K</w:t>
            </w:r>
            <w:r>
              <w:rPr>
                <w:rFonts w:ascii="Times New Roman" w:eastAsia="宋体" w:hAnsi="Times New Roman" w:cs="Times New Roman"/>
                <w:sz w:val="24"/>
                <w:szCs w:val="24"/>
              </w:rPr>
              <w:t xml:space="preserve">K: </w:t>
            </w:r>
            <w:r w:rsidRPr="00D5123A">
              <w:rPr>
                <w:rFonts w:ascii="Times New Roman" w:eastAsia="宋体" w:hAnsi="Times New Roman" w:cs="Times New Roman"/>
                <w:sz w:val="24"/>
                <w:szCs w:val="24"/>
              </w:rPr>
              <w:t>no choice but to accept</w:t>
            </w:r>
          </w:p>
          <w:p w14:paraId="706C1D72" w14:textId="77777777" w:rsidR="00E67193" w:rsidRDefault="00E67193" w:rsidP="002076EC">
            <w:pPr>
              <w:spacing w:line="360" w:lineRule="auto"/>
              <w:jc w:val="left"/>
              <w:rPr>
                <w:rFonts w:ascii="Times New Roman" w:eastAsia="宋体" w:hAnsi="Times New Roman" w:cs="Times New Roman"/>
                <w:sz w:val="24"/>
                <w:szCs w:val="24"/>
              </w:rPr>
            </w:pPr>
          </w:p>
          <w:p w14:paraId="7EB27ED8" w14:textId="77777777" w:rsidR="00E67193" w:rsidRDefault="00E67193" w:rsidP="002076EC">
            <w:pPr>
              <w:spacing w:line="360" w:lineRule="auto"/>
              <w:jc w:val="left"/>
              <w:rPr>
                <w:rFonts w:ascii="Times New Roman" w:eastAsia="宋体" w:hAnsi="Times New Roman" w:cs="Times New Roman"/>
                <w:sz w:val="24"/>
                <w:szCs w:val="24"/>
              </w:rPr>
            </w:pPr>
          </w:p>
          <w:p w14:paraId="20B91BFB" w14:textId="77777777" w:rsidR="00E67193" w:rsidRPr="00D5123A"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F</w:t>
            </w:r>
            <w:r>
              <w:rPr>
                <w:rFonts w:ascii="Times New Roman" w:eastAsia="宋体" w:hAnsi="Times New Roman" w:cs="Times New Roman"/>
                <w:sz w:val="24"/>
                <w:szCs w:val="24"/>
              </w:rPr>
              <w:t xml:space="preserve">A280: </w:t>
            </w:r>
            <w:r w:rsidRPr="00D5123A">
              <w:rPr>
                <w:rFonts w:ascii="Times New Roman" w:eastAsia="宋体" w:hAnsi="Times New Roman" w:cs="Times New Roman"/>
                <w:sz w:val="24"/>
                <w:szCs w:val="24"/>
              </w:rPr>
              <w:t>wil</w:t>
            </w:r>
            <w:r>
              <w:rPr>
                <w:rFonts w:ascii="Times New Roman" w:eastAsia="宋体" w:hAnsi="Times New Roman" w:cs="Times New Roman"/>
                <w:sz w:val="24"/>
                <w:szCs w:val="24"/>
              </w:rPr>
              <w:t>l</w:t>
            </w:r>
            <w:r>
              <w:rPr>
                <w:rFonts w:ascii="Times New Roman" w:eastAsia="宋体" w:hAnsi="Times New Roman" w:cs="Times New Roman" w:hint="eastAsia"/>
                <w:sz w:val="24"/>
                <w:szCs w:val="24"/>
              </w:rPr>
              <w:t>ing</w:t>
            </w:r>
            <w:r w:rsidRPr="00D5123A">
              <w:rPr>
                <w:rFonts w:ascii="Times New Roman" w:eastAsia="宋体" w:hAnsi="Times New Roman" w:cs="Times New Roman"/>
                <w:sz w:val="24"/>
                <w:szCs w:val="24"/>
              </w:rPr>
              <w:t xml:space="preserve"> to accept</w:t>
            </w:r>
          </w:p>
        </w:tc>
        <w:tc>
          <w:tcPr>
            <w:tcW w:w="8647" w:type="dxa"/>
            <w:tcBorders>
              <w:top w:val="single" w:sz="4" w:space="0" w:color="000000" w:themeColor="text1"/>
            </w:tcBorders>
          </w:tcPr>
          <w:p w14:paraId="78733B3B" w14:textId="77777777" w:rsidR="00E67193" w:rsidRPr="009B5E1E" w:rsidRDefault="00E67193" w:rsidP="002076EC">
            <w:pPr>
              <w:pStyle w:val="a4"/>
              <w:numPr>
                <w:ilvl w:val="0"/>
                <w:numId w:val="10"/>
              </w:numPr>
              <w:spacing w:line="360" w:lineRule="auto"/>
              <w:ind w:firstLineChars="0"/>
              <w:rPr>
                <w:rFonts w:ascii="Times New Roman" w:eastAsia="宋体" w:hAnsi="Times New Roman" w:cs="Times New Roman"/>
                <w:i/>
                <w:iCs/>
                <w:sz w:val="24"/>
                <w:szCs w:val="24"/>
              </w:rPr>
            </w:pPr>
            <w:r w:rsidRPr="009B5E1E">
              <w:rPr>
                <w:rFonts w:ascii="Times New Roman" w:eastAsia="宋体" w:hAnsi="Times New Roman" w:cs="Times New Roman"/>
                <w:i/>
                <w:iCs/>
                <w:sz w:val="24"/>
                <w:szCs w:val="24"/>
              </w:rPr>
              <w:t>“Even though we may not fully accept the KK method, we have</w:t>
            </w:r>
            <w:r>
              <w:rPr>
                <w:rFonts w:ascii="Times New Roman" w:eastAsia="宋体" w:hAnsi="Times New Roman" w:cs="Times New Roman"/>
                <w:i/>
                <w:iCs/>
                <w:sz w:val="24"/>
                <w:szCs w:val="24"/>
              </w:rPr>
              <w:t xml:space="preserve"> had</w:t>
            </w:r>
            <w:r w:rsidRPr="009B5E1E">
              <w:rPr>
                <w:rFonts w:ascii="Times New Roman" w:eastAsia="宋体" w:hAnsi="Times New Roman" w:cs="Times New Roman"/>
                <w:i/>
                <w:iCs/>
                <w:sz w:val="24"/>
                <w:szCs w:val="24"/>
              </w:rPr>
              <w:t xml:space="preserve"> to acknowledge its importance, as it was the best available method in the past. Additionally, the World Health Organization recommends this method.”</w:t>
            </w:r>
          </w:p>
          <w:p w14:paraId="77B43879" w14:textId="77777777" w:rsidR="00E67193" w:rsidRPr="00E203FA" w:rsidRDefault="00E67193" w:rsidP="002076EC">
            <w:pPr>
              <w:pStyle w:val="a4"/>
              <w:numPr>
                <w:ilvl w:val="0"/>
                <w:numId w:val="10"/>
              </w:numPr>
              <w:spacing w:line="360" w:lineRule="auto"/>
              <w:ind w:firstLineChars="0"/>
              <w:rPr>
                <w:rFonts w:ascii="Times New Roman" w:eastAsia="宋体" w:hAnsi="Times New Roman" w:cs="Times New Roman"/>
                <w:i/>
                <w:iCs/>
                <w:sz w:val="24"/>
                <w:szCs w:val="24"/>
              </w:rPr>
            </w:pPr>
            <w:r w:rsidRPr="009B5E1E">
              <w:rPr>
                <w:rFonts w:ascii="Times New Roman" w:eastAsia="宋体" w:hAnsi="Times New Roman" w:cs="Times New Roman"/>
                <w:i/>
                <w:iCs/>
                <w:sz w:val="24"/>
                <w:szCs w:val="24"/>
              </w:rPr>
              <w:t>“I'm willing to accept the fecal analyzer. I think it's excellent.”</w:t>
            </w:r>
          </w:p>
        </w:tc>
      </w:tr>
      <w:tr w:rsidR="00E67193" w:rsidRPr="007D5891" w14:paraId="324E2B26" w14:textId="77777777" w:rsidTr="002076EC">
        <w:trPr>
          <w:trHeight w:val="44"/>
          <w:jc w:val="center"/>
        </w:trPr>
        <w:tc>
          <w:tcPr>
            <w:tcW w:w="2221" w:type="dxa"/>
            <w:vMerge/>
            <w:vAlign w:val="center"/>
          </w:tcPr>
          <w:p w14:paraId="632CEC55" w14:textId="77777777" w:rsidR="00E67193" w:rsidRPr="007D5891" w:rsidRDefault="00E67193" w:rsidP="002076EC">
            <w:pPr>
              <w:jc w:val="left"/>
              <w:rPr>
                <w:rFonts w:ascii="Times New Roman" w:eastAsia="宋体" w:hAnsi="Times New Roman" w:cs="Times New Roman"/>
                <w:sz w:val="24"/>
                <w:szCs w:val="24"/>
              </w:rPr>
            </w:pPr>
          </w:p>
        </w:tc>
        <w:tc>
          <w:tcPr>
            <w:tcW w:w="1607" w:type="dxa"/>
            <w:vAlign w:val="center"/>
          </w:tcPr>
          <w:p w14:paraId="4D73721D" w14:textId="77777777" w:rsidR="00E67193" w:rsidRPr="007D5891" w:rsidRDefault="00E67193" w:rsidP="002076EC">
            <w:pPr>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F</w:t>
            </w:r>
            <w:r>
              <w:rPr>
                <w:rFonts w:ascii="Times New Roman" w:eastAsia="宋体" w:hAnsi="Times New Roman" w:cs="Times New Roman"/>
                <w:sz w:val="24"/>
                <w:szCs w:val="24"/>
              </w:rPr>
              <w:t>uture choice</w:t>
            </w:r>
          </w:p>
        </w:tc>
        <w:tc>
          <w:tcPr>
            <w:tcW w:w="3118" w:type="dxa"/>
          </w:tcPr>
          <w:p w14:paraId="60ED9854"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sz w:val="24"/>
                <w:szCs w:val="24"/>
              </w:rPr>
              <w:t>Use FA280</w:t>
            </w:r>
          </w:p>
          <w:p w14:paraId="15F9A789"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sz w:val="24"/>
                <w:szCs w:val="24"/>
              </w:rPr>
              <w:t>Promote FA280</w:t>
            </w:r>
          </w:p>
        </w:tc>
        <w:tc>
          <w:tcPr>
            <w:tcW w:w="8647" w:type="dxa"/>
          </w:tcPr>
          <w:p w14:paraId="259CDE28" w14:textId="77777777" w:rsidR="00E67193" w:rsidRPr="009B5E1E" w:rsidRDefault="00E67193" w:rsidP="002076EC">
            <w:pPr>
              <w:pStyle w:val="a4"/>
              <w:numPr>
                <w:ilvl w:val="0"/>
                <w:numId w:val="11"/>
              </w:numPr>
              <w:spacing w:line="360" w:lineRule="auto"/>
              <w:ind w:firstLineChars="0"/>
              <w:rPr>
                <w:rFonts w:ascii="Times New Roman" w:eastAsia="宋体" w:hAnsi="Times New Roman" w:cs="Times New Roman"/>
                <w:i/>
                <w:iCs/>
                <w:sz w:val="24"/>
                <w:szCs w:val="24"/>
              </w:rPr>
            </w:pPr>
            <w:r w:rsidRPr="009B5E1E">
              <w:rPr>
                <w:rFonts w:ascii="Times New Roman" w:eastAsia="宋体" w:hAnsi="Times New Roman" w:cs="Times New Roman"/>
                <w:i/>
                <w:iCs/>
                <w:sz w:val="24"/>
                <w:szCs w:val="24"/>
              </w:rPr>
              <w:t>“In future work, I prefer to use the fecal analyzer.”</w:t>
            </w:r>
          </w:p>
          <w:p w14:paraId="0E035E87" w14:textId="77777777" w:rsidR="00E67193" w:rsidRPr="00E203FA" w:rsidRDefault="00E67193" w:rsidP="002076EC">
            <w:pPr>
              <w:pStyle w:val="a4"/>
              <w:numPr>
                <w:ilvl w:val="0"/>
                <w:numId w:val="11"/>
              </w:numPr>
              <w:spacing w:line="360" w:lineRule="auto"/>
              <w:ind w:firstLineChars="0"/>
              <w:rPr>
                <w:rFonts w:ascii="Times New Roman" w:eastAsia="宋体" w:hAnsi="Times New Roman" w:cs="Times New Roman"/>
                <w:i/>
                <w:iCs/>
                <w:sz w:val="24"/>
                <w:szCs w:val="24"/>
              </w:rPr>
            </w:pPr>
            <w:r w:rsidRPr="00E203FA">
              <w:rPr>
                <w:rFonts w:ascii="Times New Roman" w:eastAsia="宋体" w:hAnsi="Times New Roman" w:cs="Times New Roman"/>
                <w:i/>
                <w:iCs/>
                <w:sz w:val="24"/>
                <w:szCs w:val="24"/>
              </w:rPr>
              <w:t>“I hope to promote the adoption of fecal analyzers, reducing the dependency on the KK method as the primary approach.”</w:t>
            </w:r>
          </w:p>
        </w:tc>
      </w:tr>
    </w:tbl>
    <w:p w14:paraId="7BDA1CEE" w14:textId="77777777" w:rsidR="00E67193" w:rsidRDefault="00E67193" w:rsidP="00E67193"/>
    <w:p w14:paraId="7994C547" w14:textId="51EC252C" w:rsidR="00E67193" w:rsidRPr="003E1284" w:rsidRDefault="00E67193" w:rsidP="00E67193">
      <w:pPr>
        <w:jc w:val="left"/>
        <w:rPr>
          <w:rFonts w:ascii="Times New Roman" w:eastAsia="宋体" w:hAnsi="Times New Roman" w:cs="Times New Roman"/>
          <w:sz w:val="24"/>
          <w:szCs w:val="24"/>
        </w:rPr>
      </w:pPr>
      <w:r w:rsidRPr="004E6C22">
        <w:rPr>
          <w:rFonts w:ascii="Times New Roman" w:eastAsia="宋体" w:hAnsi="Times New Roman" w:cs="Times New Roman" w:hint="eastAsia"/>
          <w:b/>
          <w:bCs/>
          <w:sz w:val="24"/>
          <w:szCs w:val="24"/>
        </w:rPr>
        <w:t>T</w:t>
      </w:r>
      <w:r w:rsidRPr="004E6C22">
        <w:rPr>
          <w:rFonts w:ascii="Times New Roman" w:eastAsia="宋体" w:hAnsi="Times New Roman" w:cs="Times New Roman"/>
          <w:b/>
          <w:bCs/>
          <w:sz w:val="24"/>
          <w:szCs w:val="24"/>
        </w:rPr>
        <w:t>able</w:t>
      </w:r>
      <w:r>
        <w:rPr>
          <w:rFonts w:ascii="Times New Roman" w:eastAsia="宋体" w:hAnsi="Times New Roman" w:cs="Times New Roman"/>
          <w:b/>
          <w:bCs/>
          <w:sz w:val="24"/>
          <w:szCs w:val="24"/>
        </w:rPr>
        <w:t xml:space="preserve"> S2</w:t>
      </w:r>
      <w:r w:rsidR="00185F15">
        <w:rPr>
          <w:rFonts w:ascii="Times New Roman" w:eastAsia="宋体" w:hAnsi="Times New Roman" w:cs="Times New Roman"/>
          <w:b/>
          <w:bCs/>
          <w:sz w:val="24"/>
          <w:szCs w:val="24"/>
        </w:rPr>
        <w:t>.</w:t>
      </w:r>
      <w:r>
        <w:rPr>
          <w:rFonts w:ascii="Times New Roman" w:eastAsia="宋体" w:hAnsi="Times New Roman" w:cs="Times New Roman"/>
          <w:b/>
          <w:bCs/>
          <w:sz w:val="24"/>
          <w:szCs w:val="24"/>
        </w:rPr>
        <w:t xml:space="preserve"> </w:t>
      </w:r>
      <w:r w:rsidRPr="003E1284">
        <w:rPr>
          <w:rFonts w:ascii="Times New Roman" w:eastAsia="宋体" w:hAnsi="Times New Roman" w:cs="Times New Roman"/>
          <w:b/>
          <w:bCs/>
          <w:sz w:val="24"/>
          <w:szCs w:val="24"/>
        </w:rPr>
        <w:t>Themes, subthemes, codes, and sample quotes</w:t>
      </w:r>
      <w:r>
        <w:rPr>
          <w:rFonts w:ascii="Times New Roman" w:eastAsia="宋体" w:hAnsi="Times New Roman" w:cs="Times New Roman"/>
          <w:b/>
          <w:bCs/>
          <w:sz w:val="24"/>
          <w:szCs w:val="24"/>
        </w:rPr>
        <w:t xml:space="preserve"> about the </w:t>
      </w:r>
      <w:r w:rsidRPr="00C01713">
        <w:rPr>
          <w:rFonts w:ascii="Times New Roman" w:eastAsia="宋体" w:hAnsi="Times New Roman" w:cs="Times New Roman"/>
          <w:b/>
          <w:bCs/>
          <w:sz w:val="24"/>
          <w:szCs w:val="24"/>
        </w:rPr>
        <w:t>promotion of the FA280</w:t>
      </w:r>
    </w:p>
    <w:tbl>
      <w:tblPr>
        <w:tblStyle w:val="a3"/>
        <w:tblW w:w="15876"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gridCol w:w="3402"/>
        <w:gridCol w:w="9355"/>
      </w:tblGrid>
      <w:tr w:rsidR="00E67193" w:rsidRPr="007D5891" w14:paraId="38980DAA" w14:textId="77777777" w:rsidTr="002076EC">
        <w:trPr>
          <w:trHeight w:val="65"/>
          <w:jc w:val="center"/>
        </w:trPr>
        <w:tc>
          <w:tcPr>
            <w:tcW w:w="1560" w:type="dxa"/>
            <w:tcBorders>
              <w:top w:val="single" w:sz="12" w:space="0" w:color="auto"/>
              <w:bottom w:val="single" w:sz="4" w:space="0" w:color="auto"/>
            </w:tcBorders>
            <w:vAlign w:val="center"/>
          </w:tcPr>
          <w:p w14:paraId="5B612782" w14:textId="77777777" w:rsidR="00E67193" w:rsidRPr="007D5891" w:rsidRDefault="00E67193" w:rsidP="002076EC">
            <w:pPr>
              <w:rPr>
                <w:rFonts w:ascii="Times New Roman" w:eastAsia="宋体" w:hAnsi="Times New Roman" w:cs="Times New Roman"/>
                <w:sz w:val="24"/>
                <w:szCs w:val="24"/>
              </w:rPr>
            </w:pPr>
            <w:r w:rsidRPr="007D5891">
              <w:rPr>
                <w:rFonts w:ascii="Times New Roman" w:eastAsia="宋体" w:hAnsi="Times New Roman" w:cs="Times New Roman" w:hint="eastAsia"/>
                <w:sz w:val="24"/>
                <w:szCs w:val="24"/>
              </w:rPr>
              <w:t>Theme</w:t>
            </w:r>
          </w:p>
        </w:tc>
        <w:tc>
          <w:tcPr>
            <w:tcW w:w="1559" w:type="dxa"/>
            <w:tcBorders>
              <w:top w:val="single" w:sz="12" w:space="0" w:color="auto"/>
              <w:bottom w:val="single" w:sz="4" w:space="0" w:color="auto"/>
            </w:tcBorders>
            <w:vAlign w:val="center"/>
          </w:tcPr>
          <w:p w14:paraId="393583AA" w14:textId="77777777" w:rsidR="00E67193" w:rsidRPr="007D5891" w:rsidRDefault="00E67193" w:rsidP="002076EC">
            <w:pPr>
              <w:rPr>
                <w:rFonts w:ascii="Times New Roman" w:eastAsia="宋体" w:hAnsi="Times New Roman" w:cs="Times New Roman"/>
                <w:sz w:val="24"/>
                <w:szCs w:val="24"/>
              </w:rPr>
            </w:pPr>
            <w:r w:rsidRPr="007D5891">
              <w:rPr>
                <w:rFonts w:ascii="Times New Roman" w:eastAsia="宋体" w:hAnsi="Times New Roman" w:cs="Times New Roman" w:hint="eastAsia"/>
                <w:sz w:val="24"/>
                <w:szCs w:val="24"/>
              </w:rPr>
              <w:t>Subtheme</w:t>
            </w:r>
          </w:p>
        </w:tc>
        <w:tc>
          <w:tcPr>
            <w:tcW w:w="3402" w:type="dxa"/>
            <w:tcBorders>
              <w:top w:val="single" w:sz="12" w:space="0" w:color="auto"/>
              <w:bottom w:val="single" w:sz="4" w:space="0" w:color="auto"/>
            </w:tcBorders>
            <w:vAlign w:val="center"/>
          </w:tcPr>
          <w:p w14:paraId="5508D7A4" w14:textId="77777777" w:rsidR="00E67193" w:rsidRPr="007D5891" w:rsidRDefault="00E67193" w:rsidP="002076EC">
            <w:pPr>
              <w:rPr>
                <w:rFonts w:ascii="Times New Roman" w:eastAsia="宋体" w:hAnsi="Times New Roman" w:cs="Times New Roman"/>
                <w:sz w:val="24"/>
                <w:szCs w:val="24"/>
              </w:rPr>
            </w:pPr>
            <w:r>
              <w:rPr>
                <w:rFonts w:ascii="Times New Roman" w:eastAsia="宋体" w:hAnsi="Times New Roman" w:cs="Times New Roman" w:hint="eastAsia"/>
                <w:sz w:val="24"/>
                <w:szCs w:val="24"/>
              </w:rPr>
              <w:t>C</w:t>
            </w:r>
            <w:r>
              <w:rPr>
                <w:rFonts w:ascii="Times New Roman" w:eastAsia="宋体" w:hAnsi="Times New Roman" w:cs="Times New Roman"/>
                <w:sz w:val="24"/>
                <w:szCs w:val="24"/>
              </w:rPr>
              <w:t>odes</w:t>
            </w:r>
          </w:p>
        </w:tc>
        <w:tc>
          <w:tcPr>
            <w:tcW w:w="9355" w:type="dxa"/>
            <w:tcBorders>
              <w:top w:val="single" w:sz="12" w:space="0" w:color="auto"/>
              <w:bottom w:val="single" w:sz="4" w:space="0" w:color="auto"/>
            </w:tcBorders>
            <w:vAlign w:val="center"/>
          </w:tcPr>
          <w:p w14:paraId="4F4581F9" w14:textId="77777777" w:rsidR="00E67193" w:rsidRPr="007D5891" w:rsidRDefault="00E67193" w:rsidP="002076EC">
            <w:pPr>
              <w:rPr>
                <w:rFonts w:ascii="Times New Roman" w:eastAsia="宋体" w:hAnsi="Times New Roman" w:cs="Times New Roman"/>
                <w:sz w:val="24"/>
                <w:szCs w:val="24"/>
              </w:rPr>
            </w:pPr>
            <w:r>
              <w:rPr>
                <w:rFonts w:ascii="Times New Roman" w:eastAsia="宋体" w:hAnsi="Times New Roman" w:cs="Times New Roman" w:hint="eastAsia"/>
                <w:sz w:val="24"/>
                <w:szCs w:val="24"/>
              </w:rPr>
              <w:t>S</w:t>
            </w:r>
            <w:r>
              <w:rPr>
                <w:rFonts w:ascii="Times New Roman" w:eastAsia="宋体" w:hAnsi="Times New Roman" w:cs="Times New Roman"/>
                <w:sz w:val="24"/>
                <w:szCs w:val="24"/>
              </w:rPr>
              <w:t>ample Quotes</w:t>
            </w:r>
          </w:p>
        </w:tc>
      </w:tr>
      <w:tr w:rsidR="00E67193" w:rsidRPr="007D5891" w14:paraId="293F5582" w14:textId="77777777" w:rsidTr="002076EC">
        <w:trPr>
          <w:trHeight w:val="65"/>
          <w:jc w:val="center"/>
        </w:trPr>
        <w:tc>
          <w:tcPr>
            <w:tcW w:w="1560" w:type="dxa"/>
            <w:vMerge w:val="restart"/>
            <w:tcBorders>
              <w:top w:val="single" w:sz="4" w:space="0" w:color="auto"/>
              <w:bottom w:val="nil"/>
            </w:tcBorders>
            <w:vAlign w:val="center"/>
          </w:tcPr>
          <w:p w14:paraId="3C51154A" w14:textId="77777777" w:rsidR="00E67193" w:rsidRPr="007D5891" w:rsidRDefault="00E67193" w:rsidP="002076EC">
            <w:pPr>
              <w:jc w:val="left"/>
              <w:rPr>
                <w:rFonts w:ascii="Times New Roman" w:eastAsia="宋体" w:hAnsi="Times New Roman" w:cs="Times New Roman"/>
                <w:sz w:val="24"/>
                <w:szCs w:val="24"/>
              </w:rPr>
            </w:pPr>
            <w:bookmarkStart w:id="8" w:name="_Hlk167967365"/>
            <w:r w:rsidRPr="007D5891">
              <w:rPr>
                <w:rFonts w:ascii="Times New Roman" w:eastAsia="宋体" w:hAnsi="Times New Roman" w:cs="Times New Roman" w:hint="eastAsia"/>
                <w:sz w:val="24"/>
                <w:szCs w:val="24"/>
              </w:rPr>
              <w:t>A</w:t>
            </w:r>
            <w:r w:rsidRPr="007D5891">
              <w:rPr>
                <w:rFonts w:ascii="Times New Roman" w:eastAsia="宋体" w:hAnsi="Times New Roman" w:cs="Times New Roman"/>
                <w:sz w:val="24"/>
                <w:szCs w:val="24"/>
              </w:rPr>
              <w:t>dvantages of promotion</w:t>
            </w:r>
          </w:p>
        </w:tc>
        <w:tc>
          <w:tcPr>
            <w:tcW w:w="1559" w:type="dxa"/>
            <w:tcBorders>
              <w:top w:val="single" w:sz="4" w:space="0" w:color="auto"/>
              <w:bottom w:val="nil"/>
            </w:tcBorders>
            <w:vAlign w:val="center"/>
          </w:tcPr>
          <w:p w14:paraId="0DAA8C41" w14:textId="77777777" w:rsidR="00E67193" w:rsidRPr="007D5891" w:rsidRDefault="00E67193" w:rsidP="002076EC">
            <w:pPr>
              <w:jc w:val="left"/>
              <w:rPr>
                <w:rFonts w:ascii="Times New Roman" w:eastAsia="宋体" w:hAnsi="Times New Roman" w:cs="Times New Roman"/>
                <w:sz w:val="24"/>
                <w:szCs w:val="24"/>
              </w:rPr>
            </w:pPr>
            <w:r w:rsidRPr="007D5891">
              <w:rPr>
                <w:rFonts w:ascii="Times New Roman" w:eastAsia="宋体" w:hAnsi="Times New Roman" w:cs="Times New Roman"/>
                <w:sz w:val="24"/>
                <w:szCs w:val="24"/>
              </w:rPr>
              <w:t>For medical institutions</w:t>
            </w:r>
          </w:p>
        </w:tc>
        <w:tc>
          <w:tcPr>
            <w:tcW w:w="3402" w:type="dxa"/>
            <w:tcBorders>
              <w:top w:val="single" w:sz="4" w:space="0" w:color="auto"/>
              <w:bottom w:val="nil"/>
            </w:tcBorders>
          </w:tcPr>
          <w:p w14:paraId="62D36151"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i</w:t>
            </w:r>
            <w:r>
              <w:rPr>
                <w:rFonts w:ascii="Times New Roman" w:eastAsia="宋体" w:hAnsi="Times New Roman" w:cs="Times New Roman"/>
                <w:sz w:val="24"/>
                <w:szCs w:val="24"/>
              </w:rPr>
              <w:t>ncrease</w:t>
            </w:r>
            <w:r>
              <w:t xml:space="preserve"> </w:t>
            </w:r>
            <w:r>
              <w:rPr>
                <w:rFonts w:ascii="Times New Roman" w:eastAsia="宋体" w:hAnsi="Times New Roman" w:cs="Times New Roman"/>
                <w:sz w:val="24"/>
                <w:szCs w:val="24"/>
              </w:rPr>
              <w:t>detection amou</w:t>
            </w:r>
            <w:r>
              <w:rPr>
                <w:rFonts w:ascii="Times New Roman" w:eastAsia="宋体" w:hAnsi="Times New Roman" w:cs="Times New Roman" w:hint="eastAsia"/>
                <w:sz w:val="24"/>
                <w:szCs w:val="24"/>
              </w:rPr>
              <w:t>n</w:t>
            </w:r>
            <w:r>
              <w:rPr>
                <w:rFonts w:ascii="Times New Roman" w:eastAsia="宋体" w:hAnsi="Times New Roman" w:cs="Times New Roman"/>
                <w:sz w:val="24"/>
                <w:szCs w:val="24"/>
              </w:rPr>
              <w:t>t</w:t>
            </w:r>
          </w:p>
          <w:p w14:paraId="62495A1C"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i</w:t>
            </w:r>
            <w:r>
              <w:rPr>
                <w:rFonts w:ascii="Times New Roman" w:eastAsia="宋体" w:hAnsi="Times New Roman" w:cs="Times New Roman"/>
                <w:sz w:val="24"/>
                <w:szCs w:val="24"/>
              </w:rPr>
              <w:t>ncrease detection level</w:t>
            </w:r>
          </w:p>
          <w:p w14:paraId="3312BD6A"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i</w:t>
            </w:r>
            <w:r>
              <w:rPr>
                <w:rFonts w:ascii="Times New Roman" w:eastAsia="宋体" w:hAnsi="Times New Roman" w:cs="Times New Roman"/>
                <w:sz w:val="24"/>
                <w:szCs w:val="24"/>
              </w:rPr>
              <w:t>ncrease detection efficiency</w:t>
            </w:r>
          </w:p>
          <w:p w14:paraId="70F94BCB" w14:textId="77777777" w:rsidR="00E67193" w:rsidRDefault="00E67193" w:rsidP="002076EC">
            <w:pPr>
              <w:spacing w:line="360" w:lineRule="auto"/>
              <w:jc w:val="left"/>
              <w:rPr>
                <w:rFonts w:ascii="Times New Roman" w:eastAsia="宋体" w:hAnsi="Times New Roman" w:cs="Times New Roman"/>
                <w:sz w:val="24"/>
                <w:szCs w:val="24"/>
              </w:rPr>
            </w:pPr>
          </w:p>
          <w:p w14:paraId="26DDA51B" w14:textId="77777777" w:rsidR="00E67193" w:rsidRPr="007D5891" w:rsidRDefault="00E67193" w:rsidP="002076EC">
            <w:pPr>
              <w:spacing w:line="360" w:lineRule="auto"/>
              <w:jc w:val="left"/>
              <w:rPr>
                <w:rFonts w:ascii="Times New Roman" w:eastAsia="宋体" w:hAnsi="Times New Roman" w:cs="Times New Roman"/>
                <w:sz w:val="24"/>
                <w:szCs w:val="24"/>
              </w:rPr>
            </w:pPr>
            <w:r w:rsidRPr="00D5123A">
              <w:rPr>
                <w:rFonts w:ascii="Times New Roman" w:eastAsia="宋体" w:hAnsi="Times New Roman" w:cs="Times New Roman"/>
                <w:sz w:val="24"/>
                <w:szCs w:val="24"/>
              </w:rPr>
              <w:t>generate revenue</w:t>
            </w:r>
          </w:p>
        </w:tc>
        <w:tc>
          <w:tcPr>
            <w:tcW w:w="9355" w:type="dxa"/>
            <w:tcBorders>
              <w:top w:val="single" w:sz="4" w:space="0" w:color="auto"/>
              <w:bottom w:val="nil"/>
            </w:tcBorders>
          </w:tcPr>
          <w:p w14:paraId="2013C81D" w14:textId="77777777" w:rsidR="00E67193" w:rsidRPr="00D948A4" w:rsidRDefault="00E67193" w:rsidP="002076EC">
            <w:pPr>
              <w:pStyle w:val="a4"/>
              <w:numPr>
                <w:ilvl w:val="0"/>
                <w:numId w:val="12"/>
              </w:numPr>
              <w:spacing w:line="360" w:lineRule="auto"/>
              <w:ind w:left="357" w:firstLineChars="0" w:hanging="357"/>
              <w:rPr>
                <w:rFonts w:ascii="Times New Roman" w:eastAsia="宋体" w:hAnsi="Times New Roman" w:cs="Times New Roman"/>
                <w:i/>
                <w:iCs/>
                <w:sz w:val="24"/>
                <w:szCs w:val="24"/>
              </w:rPr>
            </w:pPr>
            <w:r w:rsidRPr="00D948A4">
              <w:rPr>
                <w:rFonts w:ascii="Times New Roman" w:eastAsia="宋体" w:hAnsi="Times New Roman" w:cs="Times New Roman"/>
                <w:i/>
                <w:iCs/>
                <w:sz w:val="24"/>
                <w:szCs w:val="24"/>
              </w:rPr>
              <w:t>“The fecal analyzer can increase the number of examinations conducted, and enhance the level of detection.”</w:t>
            </w:r>
          </w:p>
          <w:p w14:paraId="31F0C911" w14:textId="77777777" w:rsidR="00E67193" w:rsidRPr="00D948A4" w:rsidRDefault="00E67193" w:rsidP="002076EC">
            <w:pPr>
              <w:pStyle w:val="a4"/>
              <w:numPr>
                <w:ilvl w:val="0"/>
                <w:numId w:val="12"/>
              </w:numPr>
              <w:spacing w:line="360" w:lineRule="auto"/>
              <w:ind w:left="357" w:firstLineChars="0" w:hanging="357"/>
              <w:rPr>
                <w:rFonts w:ascii="Times New Roman" w:eastAsia="宋体" w:hAnsi="Times New Roman" w:cs="Times New Roman"/>
                <w:i/>
                <w:iCs/>
                <w:sz w:val="24"/>
                <w:szCs w:val="24"/>
              </w:rPr>
            </w:pPr>
            <w:r w:rsidRPr="00D948A4">
              <w:rPr>
                <w:rFonts w:ascii="Times New Roman" w:eastAsia="宋体" w:hAnsi="Times New Roman" w:cs="Times New Roman"/>
                <w:i/>
                <w:iCs/>
                <w:sz w:val="24"/>
                <w:szCs w:val="24"/>
              </w:rPr>
              <w:t>“</w:t>
            </w:r>
            <w:proofErr w:type="spellStart"/>
            <w:r w:rsidRPr="00D948A4">
              <w:rPr>
                <w:rFonts w:ascii="Times New Roman" w:eastAsia="宋体" w:hAnsi="Times New Roman" w:cs="Times New Roman"/>
                <w:i/>
                <w:iCs/>
                <w:sz w:val="24"/>
                <w:szCs w:val="24"/>
              </w:rPr>
              <w:t>Clono</w:t>
            </w:r>
            <w:r>
              <w:rPr>
                <w:rFonts w:ascii="Times New Roman" w:eastAsia="宋体" w:hAnsi="Times New Roman" w:cs="Times New Roman"/>
                <w:i/>
                <w:iCs/>
                <w:sz w:val="24"/>
                <w:szCs w:val="24"/>
              </w:rPr>
              <w:t>r</w:t>
            </w:r>
            <w:r w:rsidRPr="00D948A4">
              <w:rPr>
                <w:rFonts w:ascii="Times New Roman" w:eastAsia="宋体" w:hAnsi="Times New Roman" w:cs="Times New Roman"/>
                <w:i/>
                <w:iCs/>
                <w:sz w:val="24"/>
                <w:szCs w:val="24"/>
              </w:rPr>
              <w:t>chiasis</w:t>
            </w:r>
            <w:proofErr w:type="spellEnd"/>
            <w:r w:rsidRPr="00D948A4">
              <w:rPr>
                <w:rFonts w:ascii="Times New Roman" w:eastAsia="宋体" w:hAnsi="Times New Roman" w:cs="Times New Roman"/>
                <w:i/>
                <w:iCs/>
                <w:sz w:val="24"/>
                <w:szCs w:val="24"/>
              </w:rPr>
              <w:t xml:space="preserve"> is just one aspect; the detection levels as well as the detection efficiency of other diseases requiring fecal examination can also be improved.”</w:t>
            </w:r>
          </w:p>
          <w:p w14:paraId="7D5E646B" w14:textId="77777777" w:rsidR="00E67193" w:rsidRPr="00D948A4" w:rsidRDefault="00E67193" w:rsidP="002076EC">
            <w:pPr>
              <w:pStyle w:val="a4"/>
              <w:numPr>
                <w:ilvl w:val="0"/>
                <w:numId w:val="12"/>
              </w:numPr>
              <w:spacing w:line="360" w:lineRule="auto"/>
              <w:ind w:left="357" w:firstLineChars="0" w:hanging="357"/>
              <w:rPr>
                <w:rFonts w:ascii="Times New Roman" w:eastAsia="宋体" w:hAnsi="Times New Roman" w:cs="Times New Roman"/>
                <w:i/>
                <w:iCs/>
                <w:sz w:val="24"/>
                <w:szCs w:val="24"/>
              </w:rPr>
            </w:pPr>
            <w:r w:rsidRPr="00D948A4">
              <w:rPr>
                <w:rFonts w:ascii="Times New Roman" w:eastAsia="宋体" w:hAnsi="Times New Roman" w:cs="Times New Roman"/>
                <w:i/>
                <w:iCs/>
                <w:sz w:val="24"/>
                <w:szCs w:val="24"/>
              </w:rPr>
              <w:t>“Indeed, it can also generate revenue for certain departments in hospitals, thereby providing them with financial benefits.”</w:t>
            </w:r>
          </w:p>
        </w:tc>
      </w:tr>
      <w:bookmarkEnd w:id="8"/>
      <w:tr w:rsidR="00E67193" w:rsidRPr="007D5891" w14:paraId="7B8EAED7" w14:textId="77777777" w:rsidTr="002076EC">
        <w:trPr>
          <w:trHeight w:val="65"/>
          <w:jc w:val="center"/>
        </w:trPr>
        <w:tc>
          <w:tcPr>
            <w:tcW w:w="1560" w:type="dxa"/>
            <w:vMerge/>
            <w:tcBorders>
              <w:top w:val="nil"/>
              <w:bottom w:val="single" w:sz="4" w:space="0" w:color="000000" w:themeColor="text1"/>
            </w:tcBorders>
            <w:vAlign w:val="center"/>
          </w:tcPr>
          <w:p w14:paraId="7DC020C8" w14:textId="77777777" w:rsidR="00E67193" w:rsidRPr="007D5891" w:rsidRDefault="00E67193" w:rsidP="002076EC">
            <w:pPr>
              <w:jc w:val="left"/>
              <w:rPr>
                <w:rFonts w:ascii="Times New Roman" w:eastAsia="宋体" w:hAnsi="Times New Roman" w:cs="Times New Roman"/>
                <w:sz w:val="24"/>
                <w:szCs w:val="24"/>
              </w:rPr>
            </w:pPr>
          </w:p>
        </w:tc>
        <w:tc>
          <w:tcPr>
            <w:tcW w:w="1559" w:type="dxa"/>
            <w:tcBorders>
              <w:top w:val="nil"/>
              <w:bottom w:val="single" w:sz="4" w:space="0" w:color="000000" w:themeColor="text1"/>
            </w:tcBorders>
            <w:vAlign w:val="center"/>
          </w:tcPr>
          <w:p w14:paraId="4EB6A093" w14:textId="77777777" w:rsidR="00E67193" w:rsidRPr="007D5891" w:rsidRDefault="00E67193" w:rsidP="002076EC">
            <w:pPr>
              <w:jc w:val="left"/>
              <w:rPr>
                <w:rFonts w:ascii="Times New Roman" w:eastAsia="宋体" w:hAnsi="Times New Roman" w:cs="Times New Roman"/>
                <w:sz w:val="24"/>
                <w:szCs w:val="24"/>
              </w:rPr>
            </w:pPr>
            <w:r w:rsidRPr="007D5891">
              <w:rPr>
                <w:rFonts w:ascii="Times New Roman" w:eastAsia="宋体" w:hAnsi="Times New Roman" w:cs="Times New Roman" w:hint="eastAsia"/>
                <w:sz w:val="24"/>
                <w:szCs w:val="24"/>
              </w:rPr>
              <w:t>F</w:t>
            </w:r>
            <w:r w:rsidRPr="007D5891">
              <w:rPr>
                <w:rFonts w:ascii="Times New Roman" w:eastAsia="宋体" w:hAnsi="Times New Roman" w:cs="Times New Roman"/>
                <w:sz w:val="24"/>
                <w:szCs w:val="24"/>
              </w:rPr>
              <w:t>or population</w:t>
            </w:r>
          </w:p>
        </w:tc>
        <w:tc>
          <w:tcPr>
            <w:tcW w:w="3402" w:type="dxa"/>
            <w:tcBorders>
              <w:top w:val="nil"/>
              <w:bottom w:val="single" w:sz="4" w:space="0" w:color="000000" w:themeColor="text1"/>
            </w:tcBorders>
          </w:tcPr>
          <w:p w14:paraId="4F3B146C" w14:textId="77777777" w:rsidR="00E67193" w:rsidRDefault="00E67193" w:rsidP="002076EC">
            <w:pPr>
              <w:spacing w:line="360" w:lineRule="auto"/>
              <w:jc w:val="left"/>
              <w:rPr>
                <w:rFonts w:ascii="Times New Roman" w:eastAsia="宋体" w:hAnsi="Times New Roman" w:cs="Times New Roman"/>
                <w:sz w:val="24"/>
                <w:szCs w:val="24"/>
              </w:rPr>
            </w:pPr>
            <w:r w:rsidRPr="00D5123A">
              <w:rPr>
                <w:rFonts w:ascii="Times New Roman" w:eastAsia="宋体" w:hAnsi="Times New Roman" w:cs="Times New Roman"/>
                <w:sz w:val="24"/>
                <w:szCs w:val="24"/>
              </w:rPr>
              <w:t>increase the diagnostic chances</w:t>
            </w:r>
          </w:p>
          <w:p w14:paraId="288B5817" w14:textId="77777777" w:rsidR="00E67193" w:rsidRDefault="00E67193" w:rsidP="002076EC">
            <w:pPr>
              <w:spacing w:line="360" w:lineRule="auto"/>
              <w:jc w:val="left"/>
              <w:rPr>
                <w:rFonts w:ascii="Times New Roman" w:eastAsia="宋体" w:hAnsi="Times New Roman" w:cs="Times New Roman"/>
                <w:sz w:val="24"/>
                <w:szCs w:val="24"/>
              </w:rPr>
            </w:pPr>
          </w:p>
          <w:p w14:paraId="04BF3091" w14:textId="77777777" w:rsidR="00E67193" w:rsidRDefault="00E67193" w:rsidP="002076EC">
            <w:pPr>
              <w:spacing w:line="360" w:lineRule="auto"/>
              <w:jc w:val="left"/>
              <w:rPr>
                <w:rFonts w:ascii="Times New Roman" w:eastAsia="宋体" w:hAnsi="Times New Roman" w:cs="Times New Roman"/>
                <w:sz w:val="24"/>
                <w:szCs w:val="24"/>
              </w:rPr>
            </w:pPr>
          </w:p>
          <w:p w14:paraId="35B6E5B8" w14:textId="77777777" w:rsidR="00E67193" w:rsidRPr="007D5891" w:rsidRDefault="00E67193" w:rsidP="002076EC">
            <w:pPr>
              <w:spacing w:line="360" w:lineRule="auto"/>
              <w:jc w:val="left"/>
              <w:rPr>
                <w:rFonts w:ascii="Times New Roman" w:eastAsia="宋体" w:hAnsi="Times New Roman" w:cs="Times New Roman"/>
                <w:sz w:val="24"/>
                <w:szCs w:val="24"/>
              </w:rPr>
            </w:pPr>
            <w:r w:rsidRPr="00BC130D">
              <w:rPr>
                <w:rFonts w:ascii="Times New Roman" w:eastAsia="宋体" w:hAnsi="Times New Roman" w:cs="Times New Roman"/>
                <w:sz w:val="24"/>
                <w:szCs w:val="24"/>
              </w:rPr>
              <w:t>improv</w:t>
            </w:r>
            <w:r>
              <w:rPr>
                <w:rFonts w:ascii="Times New Roman" w:eastAsia="宋体" w:hAnsi="Times New Roman" w:cs="Times New Roman"/>
                <w:sz w:val="24"/>
                <w:szCs w:val="24"/>
              </w:rPr>
              <w:t>e</w:t>
            </w:r>
            <w:r w:rsidRPr="00BC130D">
              <w:rPr>
                <w:rFonts w:ascii="Times New Roman" w:eastAsia="宋体" w:hAnsi="Times New Roman" w:cs="Times New Roman"/>
                <w:sz w:val="24"/>
                <w:szCs w:val="24"/>
              </w:rPr>
              <w:t xml:space="preserve"> treatment</w:t>
            </w:r>
            <w:r>
              <w:rPr>
                <w:rFonts w:ascii="Times New Roman" w:eastAsia="宋体" w:hAnsi="Times New Roman" w:cs="Times New Roman"/>
                <w:sz w:val="24"/>
                <w:szCs w:val="24"/>
              </w:rPr>
              <w:t xml:space="preserve"> </w:t>
            </w:r>
            <w:r w:rsidRPr="00BC130D">
              <w:rPr>
                <w:rFonts w:ascii="Times New Roman" w:eastAsia="宋体" w:hAnsi="Times New Roman" w:cs="Times New Roman"/>
                <w:sz w:val="24"/>
                <w:szCs w:val="24"/>
              </w:rPr>
              <w:t>opportunities</w:t>
            </w:r>
          </w:p>
        </w:tc>
        <w:tc>
          <w:tcPr>
            <w:tcW w:w="9355" w:type="dxa"/>
            <w:tcBorders>
              <w:top w:val="nil"/>
              <w:bottom w:val="single" w:sz="4" w:space="0" w:color="000000" w:themeColor="text1"/>
            </w:tcBorders>
          </w:tcPr>
          <w:p w14:paraId="4497A2C7" w14:textId="77777777" w:rsidR="00E67193" w:rsidRDefault="00E67193" w:rsidP="002076EC">
            <w:pPr>
              <w:pStyle w:val="a4"/>
              <w:numPr>
                <w:ilvl w:val="0"/>
                <w:numId w:val="13"/>
              </w:numPr>
              <w:spacing w:line="360" w:lineRule="auto"/>
              <w:ind w:left="357" w:firstLineChars="0" w:hanging="357"/>
              <w:rPr>
                <w:rFonts w:ascii="Times New Roman" w:eastAsia="宋体" w:hAnsi="Times New Roman" w:cs="Times New Roman"/>
                <w:i/>
                <w:iCs/>
                <w:sz w:val="24"/>
                <w:szCs w:val="24"/>
              </w:rPr>
            </w:pPr>
            <w:r w:rsidRPr="00D948A4">
              <w:rPr>
                <w:rFonts w:ascii="Times New Roman" w:eastAsia="宋体" w:hAnsi="Times New Roman" w:cs="Times New Roman"/>
                <w:i/>
                <w:iCs/>
                <w:sz w:val="24"/>
                <w:szCs w:val="24"/>
              </w:rPr>
              <w:t xml:space="preserve">“Sometimes, clinical physicians may overlook the commonality of </w:t>
            </w:r>
            <w:proofErr w:type="spellStart"/>
            <w:r w:rsidRPr="00D948A4">
              <w:rPr>
                <w:rFonts w:ascii="Times New Roman" w:eastAsia="宋体" w:hAnsi="Times New Roman" w:cs="Times New Roman"/>
                <w:i/>
                <w:iCs/>
                <w:sz w:val="24"/>
                <w:szCs w:val="24"/>
              </w:rPr>
              <w:t>clono</w:t>
            </w:r>
            <w:r>
              <w:rPr>
                <w:rFonts w:ascii="Times New Roman" w:eastAsia="宋体" w:hAnsi="Times New Roman" w:cs="Times New Roman"/>
                <w:i/>
                <w:iCs/>
                <w:sz w:val="24"/>
                <w:szCs w:val="24"/>
              </w:rPr>
              <w:t>r</w:t>
            </w:r>
            <w:r w:rsidRPr="00D948A4">
              <w:rPr>
                <w:rFonts w:ascii="Times New Roman" w:eastAsia="宋体" w:hAnsi="Times New Roman" w:cs="Times New Roman"/>
                <w:i/>
                <w:iCs/>
                <w:sz w:val="24"/>
                <w:szCs w:val="24"/>
              </w:rPr>
              <w:t>chiasis</w:t>
            </w:r>
            <w:proofErr w:type="spellEnd"/>
            <w:r w:rsidRPr="00D948A4">
              <w:rPr>
                <w:rFonts w:ascii="Times New Roman" w:eastAsia="宋体" w:hAnsi="Times New Roman" w:cs="Times New Roman"/>
                <w:i/>
                <w:iCs/>
                <w:sz w:val="24"/>
                <w:szCs w:val="24"/>
              </w:rPr>
              <w:t xml:space="preserve"> and therefore do not suggest the relevant examinations. The FA280 can automatically identify components in feces, which increases the diagnostic chances for patients with this disease.”</w:t>
            </w:r>
          </w:p>
          <w:p w14:paraId="084C8B75" w14:textId="77777777" w:rsidR="00E67193" w:rsidRPr="00D948A4" w:rsidRDefault="00E67193" w:rsidP="002076EC">
            <w:pPr>
              <w:pStyle w:val="a4"/>
              <w:numPr>
                <w:ilvl w:val="0"/>
                <w:numId w:val="13"/>
              </w:numPr>
              <w:spacing w:line="360" w:lineRule="auto"/>
              <w:ind w:left="357" w:firstLineChars="0" w:hanging="357"/>
              <w:rPr>
                <w:rFonts w:ascii="Times New Roman" w:eastAsia="宋体" w:hAnsi="Times New Roman" w:cs="Times New Roman"/>
                <w:i/>
                <w:iCs/>
                <w:sz w:val="24"/>
                <w:szCs w:val="24"/>
              </w:rPr>
            </w:pPr>
            <w:r>
              <w:rPr>
                <w:rFonts w:ascii="Times New Roman" w:eastAsia="宋体" w:hAnsi="Times New Roman" w:cs="Times New Roman"/>
                <w:i/>
                <w:iCs/>
                <w:sz w:val="24"/>
                <w:szCs w:val="24"/>
              </w:rPr>
              <w:t>“</w:t>
            </w:r>
            <w:r w:rsidRPr="003922D7">
              <w:rPr>
                <w:rFonts w:ascii="Times New Roman" w:eastAsia="宋体" w:hAnsi="Times New Roman" w:cs="Times New Roman"/>
                <w:i/>
                <w:iCs/>
                <w:sz w:val="24"/>
                <w:szCs w:val="24"/>
              </w:rPr>
              <w:t>Accordingly</w:t>
            </w:r>
            <w:r>
              <w:rPr>
                <w:rFonts w:ascii="Times New Roman" w:eastAsia="宋体" w:hAnsi="Times New Roman" w:cs="Times New Roman"/>
                <w:i/>
                <w:iCs/>
                <w:sz w:val="24"/>
                <w:szCs w:val="24"/>
              </w:rPr>
              <w:t xml:space="preserve">, </w:t>
            </w:r>
            <w:r w:rsidRPr="003922D7">
              <w:rPr>
                <w:rFonts w:ascii="Times New Roman" w:eastAsia="宋体" w:hAnsi="Times New Roman" w:cs="Times New Roman"/>
                <w:i/>
                <w:iCs/>
                <w:sz w:val="24"/>
                <w:szCs w:val="24"/>
              </w:rPr>
              <w:t>hospitals can provide treatment for individuals with positive test results.</w:t>
            </w:r>
            <w:r>
              <w:rPr>
                <w:rFonts w:ascii="Times New Roman" w:eastAsia="宋体" w:hAnsi="Times New Roman" w:cs="Times New Roman"/>
                <w:i/>
                <w:iCs/>
                <w:sz w:val="24"/>
                <w:szCs w:val="24"/>
              </w:rPr>
              <w:t>”</w:t>
            </w:r>
          </w:p>
        </w:tc>
      </w:tr>
      <w:tr w:rsidR="00E67193" w:rsidRPr="007D5891" w14:paraId="38CC03F6" w14:textId="77777777" w:rsidTr="002076EC">
        <w:trPr>
          <w:trHeight w:val="65"/>
          <w:jc w:val="center"/>
        </w:trPr>
        <w:tc>
          <w:tcPr>
            <w:tcW w:w="1560" w:type="dxa"/>
            <w:vMerge w:val="restart"/>
            <w:tcBorders>
              <w:top w:val="single" w:sz="4" w:space="0" w:color="000000" w:themeColor="text1"/>
              <w:bottom w:val="nil"/>
            </w:tcBorders>
            <w:vAlign w:val="center"/>
          </w:tcPr>
          <w:p w14:paraId="2BD655CF" w14:textId="77777777" w:rsidR="00E67193" w:rsidRPr="007D5891" w:rsidRDefault="00E67193" w:rsidP="002076EC">
            <w:pPr>
              <w:jc w:val="left"/>
              <w:rPr>
                <w:rFonts w:ascii="Times New Roman" w:eastAsia="宋体" w:hAnsi="Times New Roman" w:cs="Times New Roman"/>
                <w:sz w:val="24"/>
                <w:szCs w:val="24"/>
              </w:rPr>
            </w:pPr>
            <w:r w:rsidRPr="007D5891">
              <w:rPr>
                <w:rFonts w:ascii="Times New Roman" w:eastAsia="宋体" w:hAnsi="Times New Roman" w:cs="Times New Roman"/>
                <w:sz w:val="24"/>
                <w:szCs w:val="24"/>
              </w:rPr>
              <w:t>Challenges of promotion</w:t>
            </w:r>
          </w:p>
        </w:tc>
        <w:tc>
          <w:tcPr>
            <w:tcW w:w="1559" w:type="dxa"/>
            <w:tcBorders>
              <w:top w:val="single" w:sz="4" w:space="0" w:color="000000" w:themeColor="text1"/>
              <w:bottom w:val="nil"/>
            </w:tcBorders>
            <w:vAlign w:val="center"/>
          </w:tcPr>
          <w:p w14:paraId="58A6A8A9" w14:textId="77777777" w:rsidR="00E67193" w:rsidRPr="007D5891" w:rsidRDefault="00E67193" w:rsidP="002076EC">
            <w:pPr>
              <w:jc w:val="left"/>
              <w:rPr>
                <w:rFonts w:ascii="Times New Roman" w:eastAsia="宋体" w:hAnsi="Times New Roman" w:cs="Times New Roman"/>
                <w:sz w:val="24"/>
                <w:szCs w:val="24"/>
              </w:rPr>
            </w:pPr>
            <w:r w:rsidRPr="007D5891">
              <w:rPr>
                <w:rFonts w:ascii="Times New Roman" w:eastAsia="宋体" w:hAnsi="Times New Roman" w:cs="Times New Roman"/>
                <w:sz w:val="24"/>
                <w:szCs w:val="24"/>
              </w:rPr>
              <w:t>From fecal analyzer</w:t>
            </w:r>
          </w:p>
        </w:tc>
        <w:tc>
          <w:tcPr>
            <w:tcW w:w="3402" w:type="dxa"/>
            <w:tcBorders>
              <w:top w:val="single" w:sz="4" w:space="0" w:color="000000" w:themeColor="text1"/>
              <w:bottom w:val="nil"/>
            </w:tcBorders>
          </w:tcPr>
          <w:p w14:paraId="0CA139A8"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sz w:val="24"/>
                <w:szCs w:val="24"/>
              </w:rPr>
              <w:t xml:space="preserve">No </w:t>
            </w:r>
            <w:r w:rsidRPr="00D5123A">
              <w:rPr>
                <w:rFonts w:ascii="Times New Roman" w:eastAsia="宋体" w:hAnsi="Times New Roman" w:cs="Times New Roman"/>
                <w:sz w:val="24"/>
                <w:szCs w:val="24"/>
              </w:rPr>
              <w:t>uniform calibration standard</w:t>
            </w:r>
          </w:p>
          <w:p w14:paraId="202DA8D7"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sz w:val="24"/>
                <w:szCs w:val="24"/>
              </w:rPr>
              <w:t>High cost</w:t>
            </w:r>
          </w:p>
          <w:p w14:paraId="12B30C89" w14:textId="77777777" w:rsidR="00E67193" w:rsidRPr="007D5891"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sz w:val="24"/>
                <w:szCs w:val="24"/>
              </w:rPr>
              <w:t xml:space="preserve">No </w:t>
            </w:r>
            <w:r w:rsidRPr="00BC130D">
              <w:rPr>
                <w:rFonts w:ascii="Times New Roman" w:eastAsia="宋体" w:hAnsi="Times New Roman" w:cs="Times New Roman"/>
                <w:sz w:val="24"/>
                <w:szCs w:val="24"/>
              </w:rPr>
              <w:t>uniform pricing for patients</w:t>
            </w:r>
          </w:p>
        </w:tc>
        <w:tc>
          <w:tcPr>
            <w:tcW w:w="9355" w:type="dxa"/>
            <w:tcBorders>
              <w:top w:val="single" w:sz="4" w:space="0" w:color="000000" w:themeColor="text1"/>
              <w:bottom w:val="nil"/>
            </w:tcBorders>
          </w:tcPr>
          <w:p w14:paraId="79F4A1BB" w14:textId="77777777" w:rsidR="00E67193" w:rsidRDefault="00E67193" w:rsidP="002076EC">
            <w:pPr>
              <w:pStyle w:val="a4"/>
              <w:numPr>
                <w:ilvl w:val="0"/>
                <w:numId w:val="14"/>
              </w:numPr>
              <w:spacing w:line="360" w:lineRule="auto"/>
              <w:ind w:left="357" w:firstLineChars="0" w:hanging="357"/>
              <w:rPr>
                <w:rFonts w:ascii="Times New Roman" w:eastAsia="宋体" w:hAnsi="Times New Roman" w:cs="Times New Roman"/>
                <w:i/>
                <w:iCs/>
                <w:sz w:val="24"/>
                <w:szCs w:val="24"/>
              </w:rPr>
            </w:pPr>
            <w:r w:rsidRPr="00D948A4">
              <w:rPr>
                <w:rFonts w:ascii="Times New Roman" w:eastAsia="宋体" w:hAnsi="Times New Roman" w:cs="Times New Roman"/>
                <w:i/>
                <w:iCs/>
                <w:sz w:val="24"/>
                <w:szCs w:val="24"/>
              </w:rPr>
              <w:t>“The data isn’t shared at the moment; each machine is calibrated individually.”</w:t>
            </w:r>
          </w:p>
          <w:p w14:paraId="38ED8B74" w14:textId="77777777" w:rsidR="00E67193" w:rsidRPr="00D5123A" w:rsidRDefault="00E67193" w:rsidP="002076EC">
            <w:pPr>
              <w:pStyle w:val="a4"/>
              <w:numPr>
                <w:ilvl w:val="0"/>
                <w:numId w:val="14"/>
              </w:numPr>
              <w:spacing w:line="360" w:lineRule="auto"/>
              <w:ind w:left="357" w:firstLineChars="0" w:hanging="357"/>
              <w:rPr>
                <w:rFonts w:ascii="Times New Roman" w:eastAsia="宋体" w:hAnsi="Times New Roman" w:cs="Times New Roman"/>
                <w:i/>
                <w:iCs/>
                <w:sz w:val="24"/>
                <w:szCs w:val="24"/>
              </w:rPr>
            </w:pPr>
            <w:r w:rsidRPr="00D948A4">
              <w:rPr>
                <w:rFonts w:ascii="Times New Roman" w:eastAsia="宋体" w:hAnsi="Times New Roman" w:cs="Times New Roman"/>
                <w:i/>
                <w:iCs/>
                <w:sz w:val="24"/>
                <w:szCs w:val="24"/>
              </w:rPr>
              <w:t>“The entire instrument may be relatively expensive, costing several hundred thousand.”</w:t>
            </w:r>
          </w:p>
          <w:p w14:paraId="0C0BB92F" w14:textId="77777777" w:rsidR="00E67193" w:rsidRPr="00D948A4" w:rsidRDefault="00E67193" w:rsidP="002076EC">
            <w:pPr>
              <w:pStyle w:val="a4"/>
              <w:numPr>
                <w:ilvl w:val="0"/>
                <w:numId w:val="14"/>
              </w:numPr>
              <w:spacing w:line="360" w:lineRule="auto"/>
              <w:ind w:left="357" w:firstLineChars="0" w:hanging="357"/>
              <w:rPr>
                <w:rFonts w:ascii="Times New Roman" w:eastAsia="宋体" w:hAnsi="Times New Roman" w:cs="Times New Roman"/>
                <w:i/>
                <w:iCs/>
                <w:sz w:val="24"/>
                <w:szCs w:val="24"/>
              </w:rPr>
            </w:pPr>
            <w:r w:rsidRPr="00D948A4">
              <w:rPr>
                <w:rFonts w:ascii="Times New Roman" w:eastAsia="宋体" w:hAnsi="Times New Roman" w:cs="Times New Roman"/>
                <w:i/>
                <w:iCs/>
                <w:sz w:val="24"/>
                <w:szCs w:val="24"/>
              </w:rPr>
              <w:t>“Currently, the challenge revolves around pricing for each testing service. There isn't an appropriate pricing scheme. However, if a reasonable charge based on the cost is determined, the FA280 could be more easily promoted in the clinical practices and general hospitals.”</w:t>
            </w:r>
          </w:p>
        </w:tc>
      </w:tr>
      <w:tr w:rsidR="00E67193" w:rsidRPr="007D5891" w14:paraId="58E9DDF8" w14:textId="77777777" w:rsidTr="002076EC">
        <w:trPr>
          <w:trHeight w:val="258"/>
          <w:jc w:val="center"/>
        </w:trPr>
        <w:tc>
          <w:tcPr>
            <w:tcW w:w="1560" w:type="dxa"/>
            <w:vMerge/>
            <w:tcBorders>
              <w:top w:val="nil"/>
              <w:bottom w:val="single" w:sz="4" w:space="0" w:color="000000" w:themeColor="text1"/>
            </w:tcBorders>
            <w:vAlign w:val="center"/>
          </w:tcPr>
          <w:p w14:paraId="05C0BD93" w14:textId="77777777" w:rsidR="00E67193" w:rsidRPr="007D5891" w:rsidRDefault="00E67193" w:rsidP="002076EC">
            <w:pPr>
              <w:jc w:val="left"/>
              <w:rPr>
                <w:rFonts w:ascii="Times New Roman" w:eastAsia="宋体" w:hAnsi="Times New Roman" w:cs="Times New Roman"/>
                <w:sz w:val="24"/>
                <w:szCs w:val="24"/>
              </w:rPr>
            </w:pPr>
          </w:p>
        </w:tc>
        <w:tc>
          <w:tcPr>
            <w:tcW w:w="1559" w:type="dxa"/>
            <w:tcBorders>
              <w:top w:val="nil"/>
              <w:bottom w:val="single" w:sz="4" w:space="0" w:color="000000" w:themeColor="text1"/>
            </w:tcBorders>
            <w:vAlign w:val="center"/>
          </w:tcPr>
          <w:p w14:paraId="4E3575A3" w14:textId="77777777" w:rsidR="00E67193" w:rsidRPr="007D5891" w:rsidRDefault="00E67193" w:rsidP="002076EC">
            <w:pPr>
              <w:jc w:val="left"/>
              <w:rPr>
                <w:rFonts w:ascii="Times New Roman" w:eastAsia="宋体" w:hAnsi="Times New Roman" w:cs="Times New Roman"/>
                <w:sz w:val="24"/>
                <w:szCs w:val="24"/>
              </w:rPr>
            </w:pPr>
            <w:r w:rsidRPr="007D5891">
              <w:rPr>
                <w:rFonts w:ascii="Times New Roman" w:eastAsia="宋体" w:hAnsi="Times New Roman" w:cs="Times New Roman"/>
                <w:sz w:val="24"/>
                <w:szCs w:val="24"/>
              </w:rPr>
              <w:t>P</w:t>
            </w:r>
            <w:r w:rsidRPr="007D5891">
              <w:rPr>
                <w:rFonts w:ascii="Times New Roman" w:eastAsia="宋体" w:hAnsi="Times New Roman" w:cs="Times New Roman" w:hint="eastAsia"/>
                <w:sz w:val="24"/>
                <w:szCs w:val="24"/>
              </w:rPr>
              <w:t>ublic</w:t>
            </w:r>
            <w:r w:rsidRPr="007D5891">
              <w:rPr>
                <w:rFonts w:ascii="Times New Roman" w:eastAsia="宋体" w:hAnsi="Times New Roman" w:cs="Times New Roman"/>
                <w:sz w:val="24"/>
                <w:szCs w:val="24"/>
              </w:rPr>
              <w:t xml:space="preserve"> attitude</w:t>
            </w:r>
          </w:p>
        </w:tc>
        <w:tc>
          <w:tcPr>
            <w:tcW w:w="3402" w:type="dxa"/>
            <w:tcBorders>
              <w:top w:val="nil"/>
              <w:bottom w:val="single" w:sz="4" w:space="0" w:color="000000" w:themeColor="text1"/>
            </w:tcBorders>
          </w:tcPr>
          <w:p w14:paraId="73EEC1C2"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sz w:val="24"/>
                <w:szCs w:val="24"/>
              </w:rPr>
              <w:t>Public: l</w:t>
            </w:r>
            <w:r w:rsidRPr="00D5123A">
              <w:rPr>
                <w:rFonts w:ascii="Times New Roman" w:eastAsia="宋体" w:hAnsi="Times New Roman" w:cs="Times New Roman"/>
                <w:sz w:val="24"/>
                <w:szCs w:val="24"/>
              </w:rPr>
              <w:t xml:space="preserve">ack </w:t>
            </w:r>
            <w:r>
              <w:rPr>
                <w:rFonts w:ascii="Times New Roman" w:eastAsia="宋体" w:hAnsi="Times New Roman" w:cs="Times New Roman"/>
                <w:sz w:val="24"/>
                <w:szCs w:val="24"/>
              </w:rPr>
              <w:t xml:space="preserve">of </w:t>
            </w:r>
            <w:r w:rsidRPr="00D5123A">
              <w:rPr>
                <w:rFonts w:ascii="Times New Roman" w:eastAsia="宋体" w:hAnsi="Times New Roman" w:cs="Times New Roman"/>
                <w:sz w:val="24"/>
                <w:szCs w:val="24"/>
              </w:rPr>
              <w:t>awareness</w:t>
            </w:r>
          </w:p>
          <w:p w14:paraId="298C1D9F" w14:textId="77777777" w:rsidR="00E67193" w:rsidRDefault="00E67193" w:rsidP="002076EC">
            <w:pPr>
              <w:spacing w:line="360" w:lineRule="auto"/>
              <w:jc w:val="left"/>
              <w:rPr>
                <w:rFonts w:ascii="Times New Roman" w:eastAsia="宋体" w:hAnsi="Times New Roman" w:cs="Times New Roman"/>
                <w:sz w:val="24"/>
                <w:szCs w:val="24"/>
              </w:rPr>
            </w:pPr>
          </w:p>
          <w:p w14:paraId="7F593732" w14:textId="77777777" w:rsidR="00E67193" w:rsidRPr="00D5123A"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sz w:val="24"/>
                <w:szCs w:val="24"/>
              </w:rPr>
              <w:t xml:space="preserve">Government: </w:t>
            </w:r>
            <w:r w:rsidRPr="00D5123A">
              <w:rPr>
                <w:rFonts w:ascii="Times New Roman" w:eastAsia="宋体" w:hAnsi="Times New Roman" w:cs="Times New Roman"/>
                <w:sz w:val="24"/>
                <w:szCs w:val="24"/>
              </w:rPr>
              <w:t>neglect</w:t>
            </w:r>
          </w:p>
        </w:tc>
        <w:tc>
          <w:tcPr>
            <w:tcW w:w="9355" w:type="dxa"/>
            <w:tcBorders>
              <w:top w:val="nil"/>
              <w:bottom w:val="single" w:sz="4" w:space="0" w:color="000000" w:themeColor="text1"/>
            </w:tcBorders>
          </w:tcPr>
          <w:p w14:paraId="1CA78296" w14:textId="77777777" w:rsidR="00E67193" w:rsidRPr="00D948A4" w:rsidRDefault="00E67193" w:rsidP="002076EC">
            <w:pPr>
              <w:pStyle w:val="a4"/>
              <w:numPr>
                <w:ilvl w:val="0"/>
                <w:numId w:val="15"/>
              </w:numPr>
              <w:spacing w:line="360" w:lineRule="auto"/>
              <w:ind w:left="357" w:firstLineChars="0" w:hanging="357"/>
              <w:rPr>
                <w:rFonts w:ascii="Times New Roman" w:eastAsia="宋体" w:hAnsi="Times New Roman" w:cs="Times New Roman"/>
                <w:i/>
                <w:iCs/>
                <w:sz w:val="24"/>
                <w:szCs w:val="24"/>
              </w:rPr>
            </w:pPr>
            <w:r w:rsidRPr="00D948A4">
              <w:rPr>
                <w:rFonts w:ascii="Times New Roman" w:eastAsia="宋体" w:hAnsi="Times New Roman" w:cs="Times New Roman"/>
                <w:i/>
                <w:iCs/>
                <w:sz w:val="24"/>
                <w:szCs w:val="24"/>
              </w:rPr>
              <w:t xml:space="preserve">“There is a lack of awareness among the general population about </w:t>
            </w:r>
            <w:proofErr w:type="spellStart"/>
            <w:r w:rsidRPr="00D948A4">
              <w:rPr>
                <w:rFonts w:ascii="Times New Roman" w:eastAsia="宋体" w:hAnsi="Times New Roman" w:cs="Times New Roman"/>
                <w:i/>
                <w:iCs/>
                <w:sz w:val="24"/>
                <w:szCs w:val="24"/>
              </w:rPr>
              <w:t>clonorchiasis</w:t>
            </w:r>
            <w:proofErr w:type="spellEnd"/>
            <w:r w:rsidRPr="00D948A4">
              <w:rPr>
                <w:rFonts w:ascii="Times New Roman" w:eastAsia="宋体" w:hAnsi="Times New Roman" w:cs="Times New Roman"/>
                <w:i/>
                <w:iCs/>
                <w:sz w:val="24"/>
                <w:szCs w:val="24"/>
              </w:rPr>
              <w:t>, leading to insufficient screening awareness.”</w:t>
            </w:r>
          </w:p>
          <w:p w14:paraId="61496D10" w14:textId="77777777" w:rsidR="00E67193" w:rsidRPr="00D948A4" w:rsidRDefault="00E67193" w:rsidP="002076EC">
            <w:pPr>
              <w:pStyle w:val="a4"/>
              <w:numPr>
                <w:ilvl w:val="0"/>
                <w:numId w:val="15"/>
              </w:numPr>
              <w:spacing w:line="360" w:lineRule="auto"/>
              <w:ind w:left="357" w:firstLineChars="0" w:hanging="357"/>
              <w:rPr>
                <w:rFonts w:ascii="Times New Roman" w:eastAsia="宋体" w:hAnsi="Times New Roman" w:cs="Times New Roman"/>
                <w:i/>
                <w:iCs/>
                <w:sz w:val="24"/>
                <w:szCs w:val="24"/>
              </w:rPr>
            </w:pPr>
            <w:r w:rsidRPr="00D948A4">
              <w:rPr>
                <w:rFonts w:ascii="Times New Roman" w:eastAsia="宋体" w:hAnsi="Times New Roman" w:cs="Times New Roman"/>
                <w:i/>
                <w:iCs/>
                <w:sz w:val="24"/>
                <w:szCs w:val="24"/>
              </w:rPr>
              <w:t xml:space="preserve">“The government does not pay enough attention to </w:t>
            </w:r>
            <w:proofErr w:type="spellStart"/>
            <w:r w:rsidRPr="00D948A4">
              <w:rPr>
                <w:rFonts w:ascii="Times New Roman" w:eastAsia="宋体" w:hAnsi="Times New Roman" w:cs="Times New Roman"/>
                <w:i/>
                <w:iCs/>
                <w:sz w:val="24"/>
                <w:szCs w:val="24"/>
              </w:rPr>
              <w:t>clonorchiasis</w:t>
            </w:r>
            <w:proofErr w:type="spellEnd"/>
            <w:r w:rsidRPr="00D948A4">
              <w:rPr>
                <w:rFonts w:ascii="Times New Roman" w:eastAsia="宋体" w:hAnsi="Times New Roman" w:cs="Times New Roman"/>
                <w:i/>
                <w:iCs/>
                <w:sz w:val="24"/>
                <w:szCs w:val="24"/>
              </w:rPr>
              <w:t>.”</w:t>
            </w:r>
          </w:p>
        </w:tc>
      </w:tr>
      <w:tr w:rsidR="00E67193" w:rsidRPr="007D5891" w14:paraId="5E52FBF9" w14:textId="77777777" w:rsidTr="002076EC">
        <w:trPr>
          <w:trHeight w:val="203"/>
          <w:jc w:val="center"/>
        </w:trPr>
        <w:tc>
          <w:tcPr>
            <w:tcW w:w="1560" w:type="dxa"/>
            <w:vMerge w:val="restart"/>
            <w:tcBorders>
              <w:top w:val="single" w:sz="4" w:space="0" w:color="000000" w:themeColor="text1"/>
            </w:tcBorders>
            <w:vAlign w:val="center"/>
          </w:tcPr>
          <w:p w14:paraId="1EF56729" w14:textId="77777777" w:rsidR="00E67193" w:rsidRPr="007D5891" w:rsidRDefault="00E67193" w:rsidP="002076EC">
            <w:pPr>
              <w:jc w:val="left"/>
              <w:rPr>
                <w:rFonts w:ascii="Times New Roman" w:eastAsia="宋体" w:hAnsi="Times New Roman" w:cs="Times New Roman"/>
                <w:sz w:val="24"/>
                <w:szCs w:val="24"/>
              </w:rPr>
            </w:pPr>
            <w:r w:rsidRPr="007D5891">
              <w:rPr>
                <w:rFonts w:ascii="Times New Roman" w:eastAsia="宋体" w:hAnsi="Times New Roman" w:cs="Times New Roman"/>
                <w:sz w:val="24"/>
                <w:szCs w:val="24"/>
              </w:rPr>
              <w:t>Suggestions for promotion</w:t>
            </w:r>
          </w:p>
        </w:tc>
        <w:tc>
          <w:tcPr>
            <w:tcW w:w="1559" w:type="dxa"/>
            <w:tcBorders>
              <w:top w:val="single" w:sz="4" w:space="0" w:color="000000" w:themeColor="text1"/>
            </w:tcBorders>
            <w:vAlign w:val="center"/>
          </w:tcPr>
          <w:p w14:paraId="4783513B" w14:textId="77777777" w:rsidR="00E67193" w:rsidRPr="007D5891" w:rsidRDefault="00E67193" w:rsidP="002076EC">
            <w:pPr>
              <w:jc w:val="left"/>
              <w:rPr>
                <w:rFonts w:ascii="Times New Roman" w:eastAsia="宋体" w:hAnsi="Times New Roman" w:cs="Times New Roman"/>
                <w:sz w:val="24"/>
                <w:szCs w:val="24"/>
              </w:rPr>
            </w:pPr>
            <w:r w:rsidRPr="007D5891">
              <w:rPr>
                <w:rFonts w:ascii="Times New Roman" w:eastAsia="宋体" w:hAnsi="Times New Roman" w:cs="Times New Roman"/>
                <w:sz w:val="24"/>
                <w:szCs w:val="24"/>
              </w:rPr>
              <w:t>Scope of promotion</w:t>
            </w:r>
          </w:p>
        </w:tc>
        <w:tc>
          <w:tcPr>
            <w:tcW w:w="3402" w:type="dxa"/>
            <w:tcBorders>
              <w:top w:val="single" w:sz="4" w:space="0" w:color="000000" w:themeColor="text1"/>
            </w:tcBorders>
          </w:tcPr>
          <w:p w14:paraId="13D02D43"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sz w:val="24"/>
                <w:szCs w:val="24"/>
              </w:rPr>
              <w:t>A</w:t>
            </w:r>
            <w:r w:rsidRPr="00D5123A">
              <w:rPr>
                <w:rFonts w:ascii="Times New Roman" w:eastAsia="宋体" w:hAnsi="Times New Roman" w:cs="Times New Roman"/>
                <w:sz w:val="24"/>
                <w:szCs w:val="24"/>
              </w:rPr>
              <w:t xml:space="preserve">reas with </w:t>
            </w:r>
            <w:r>
              <w:rPr>
                <w:rFonts w:ascii="Times New Roman" w:eastAsia="宋体" w:hAnsi="Times New Roman" w:cs="Times New Roman"/>
                <w:sz w:val="24"/>
                <w:szCs w:val="24"/>
              </w:rPr>
              <w:t>high</w:t>
            </w:r>
            <w:r w:rsidRPr="00D5123A">
              <w:rPr>
                <w:rFonts w:ascii="Times New Roman" w:eastAsia="宋体" w:hAnsi="Times New Roman" w:cs="Times New Roman"/>
                <w:sz w:val="24"/>
                <w:szCs w:val="24"/>
              </w:rPr>
              <w:t xml:space="preserve"> prevalence</w:t>
            </w:r>
          </w:p>
          <w:p w14:paraId="34651B3D" w14:textId="77777777" w:rsidR="00E67193" w:rsidRDefault="00E67193" w:rsidP="002076EC">
            <w:pPr>
              <w:spacing w:line="360" w:lineRule="auto"/>
              <w:jc w:val="left"/>
              <w:rPr>
                <w:rFonts w:ascii="Times New Roman" w:eastAsia="宋体" w:hAnsi="Times New Roman" w:cs="Times New Roman"/>
                <w:sz w:val="24"/>
                <w:szCs w:val="24"/>
              </w:rPr>
            </w:pPr>
          </w:p>
          <w:p w14:paraId="25D2B9F8" w14:textId="77777777" w:rsidR="00E67193" w:rsidRDefault="00E67193" w:rsidP="002076EC">
            <w:pPr>
              <w:spacing w:line="360" w:lineRule="auto"/>
              <w:jc w:val="left"/>
              <w:rPr>
                <w:rFonts w:ascii="Times New Roman" w:eastAsia="宋体" w:hAnsi="Times New Roman" w:cs="Times New Roman"/>
                <w:sz w:val="24"/>
                <w:szCs w:val="24"/>
              </w:rPr>
            </w:pPr>
          </w:p>
          <w:p w14:paraId="20352B86" w14:textId="77777777" w:rsidR="00E67193" w:rsidRPr="007D5891"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sz w:val="24"/>
                <w:szCs w:val="24"/>
              </w:rPr>
              <w:t>A</w:t>
            </w:r>
            <w:r w:rsidRPr="00D5123A">
              <w:rPr>
                <w:rFonts w:ascii="Times New Roman" w:eastAsia="宋体" w:hAnsi="Times New Roman" w:cs="Times New Roman"/>
                <w:sz w:val="24"/>
                <w:szCs w:val="24"/>
              </w:rPr>
              <w:t>reas with low prevalence</w:t>
            </w:r>
          </w:p>
        </w:tc>
        <w:tc>
          <w:tcPr>
            <w:tcW w:w="9355" w:type="dxa"/>
            <w:tcBorders>
              <w:top w:val="single" w:sz="4" w:space="0" w:color="000000" w:themeColor="text1"/>
            </w:tcBorders>
          </w:tcPr>
          <w:p w14:paraId="32D371A6" w14:textId="77777777" w:rsidR="00E67193" w:rsidRPr="00D948A4" w:rsidRDefault="00E67193" w:rsidP="002076EC">
            <w:pPr>
              <w:pStyle w:val="a4"/>
              <w:numPr>
                <w:ilvl w:val="0"/>
                <w:numId w:val="16"/>
              </w:numPr>
              <w:spacing w:line="360" w:lineRule="auto"/>
              <w:ind w:left="357" w:firstLineChars="0" w:hanging="357"/>
              <w:rPr>
                <w:rFonts w:ascii="Times New Roman" w:eastAsia="宋体" w:hAnsi="Times New Roman" w:cs="Times New Roman"/>
                <w:i/>
                <w:iCs/>
                <w:sz w:val="24"/>
                <w:szCs w:val="24"/>
              </w:rPr>
            </w:pPr>
            <w:r w:rsidRPr="00D948A4">
              <w:rPr>
                <w:rFonts w:ascii="Times New Roman" w:eastAsia="宋体" w:hAnsi="Times New Roman" w:cs="Times New Roman"/>
                <w:i/>
                <w:iCs/>
                <w:sz w:val="24"/>
                <w:szCs w:val="24"/>
              </w:rPr>
              <w:t xml:space="preserve">“In highly endemic areas with </w:t>
            </w:r>
            <w:proofErr w:type="spellStart"/>
            <w:r w:rsidRPr="00D948A4">
              <w:rPr>
                <w:rFonts w:ascii="Times New Roman" w:eastAsia="宋体" w:hAnsi="Times New Roman" w:cs="Times New Roman"/>
                <w:i/>
                <w:iCs/>
                <w:sz w:val="24"/>
                <w:szCs w:val="24"/>
              </w:rPr>
              <w:t>clonorchiasis</w:t>
            </w:r>
            <w:proofErr w:type="spellEnd"/>
            <w:r w:rsidRPr="00D948A4">
              <w:rPr>
                <w:rFonts w:ascii="Times New Roman" w:eastAsia="宋体" w:hAnsi="Times New Roman" w:cs="Times New Roman"/>
                <w:i/>
                <w:iCs/>
                <w:sz w:val="24"/>
                <w:szCs w:val="24"/>
              </w:rPr>
              <w:t xml:space="preserve"> like the Pearl River Delta, it would be better for medical institutions capable of professional examination for parasites to have at least one of this kind of </w:t>
            </w:r>
            <w:r>
              <w:rPr>
                <w:rFonts w:ascii="Times New Roman" w:eastAsia="宋体" w:hAnsi="Times New Roman" w:cs="Times New Roman"/>
                <w:i/>
                <w:iCs/>
                <w:sz w:val="24"/>
                <w:szCs w:val="24"/>
              </w:rPr>
              <w:t>analyzer</w:t>
            </w:r>
            <w:r w:rsidRPr="00D948A4">
              <w:rPr>
                <w:rFonts w:ascii="Times New Roman" w:eastAsia="宋体" w:hAnsi="Times New Roman" w:cs="Times New Roman"/>
                <w:i/>
                <w:iCs/>
                <w:sz w:val="24"/>
                <w:szCs w:val="24"/>
              </w:rPr>
              <w:t>.”</w:t>
            </w:r>
          </w:p>
          <w:p w14:paraId="74BBA918" w14:textId="77777777" w:rsidR="00E67193" w:rsidRPr="00D948A4" w:rsidRDefault="00E67193" w:rsidP="002076EC">
            <w:pPr>
              <w:pStyle w:val="a4"/>
              <w:numPr>
                <w:ilvl w:val="0"/>
                <w:numId w:val="16"/>
              </w:numPr>
              <w:spacing w:line="360" w:lineRule="auto"/>
              <w:ind w:left="357" w:firstLineChars="0" w:hanging="357"/>
              <w:rPr>
                <w:rFonts w:ascii="Times New Roman" w:eastAsia="宋体" w:hAnsi="Times New Roman" w:cs="Times New Roman"/>
                <w:i/>
                <w:iCs/>
                <w:sz w:val="24"/>
                <w:szCs w:val="24"/>
              </w:rPr>
            </w:pPr>
            <w:r w:rsidRPr="00D948A4">
              <w:rPr>
                <w:rFonts w:ascii="Times New Roman" w:eastAsia="宋体" w:hAnsi="Times New Roman" w:cs="Times New Roman"/>
                <w:i/>
                <w:iCs/>
                <w:sz w:val="24"/>
                <w:szCs w:val="24"/>
              </w:rPr>
              <w:t xml:space="preserve">“In my opinion, comprehensive hospitals in </w:t>
            </w:r>
            <w:bookmarkStart w:id="9" w:name="OLE_LINK72"/>
            <w:r w:rsidRPr="00D948A4">
              <w:rPr>
                <w:rFonts w:ascii="Times New Roman" w:eastAsia="宋体" w:hAnsi="Times New Roman" w:cs="Times New Roman"/>
                <w:i/>
                <w:iCs/>
                <w:sz w:val="24"/>
                <w:szCs w:val="24"/>
              </w:rPr>
              <w:t>areas with low prevalence</w:t>
            </w:r>
            <w:bookmarkEnd w:id="9"/>
            <w:r w:rsidRPr="00D948A4">
              <w:rPr>
                <w:rFonts w:ascii="Times New Roman" w:eastAsia="宋体" w:hAnsi="Times New Roman" w:cs="Times New Roman"/>
                <w:i/>
                <w:iCs/>
                <w:sz w:val="24"/>
                <w:szCs w:val="24"/>
              </w:rPr>
              <w:t xml:space="preserve"> should universally </w:t>
            </w:r>
            <w:r w:rsidRPr="00D948A4">
              <w:rPr>
                <w:rFonts w:ascii="Times New Roman" w:eastAsia="宋体" w:hAnsi="Times New Roman" w:cs="Times New Roman"/>
                <w:i/>
                <w:iCs/>
                <w:sz w:val="24"/>
                <w:szCs w:val="24"/>
              </w:rPr>
              <w:lastRenderedPageBreak/>
              <w:t>adopt this analyzer.”</w:t>
            </w:r>
          </w:p>
        </w:tc>
      </w:tr>
      <w:tr w:rsidR="00E67193" w:rsidRPr="007D5891" w14:paraId="0545BCD7" w14:textId="77777777" w:rsidTr="002076EC">
        <w:trPr>
          <w:trHeight w:val="45"/>
          <w:jc w:val="center"/>
        </w:trPr>
        <w:tc>
          <w:tcPr>
            <w:tcW w:w="1560" w:type="dxa"/>
            <w:vMerge/>
            <w:vAlign w:val="center"/>
          </w:tcPr>
          <w:p w14:paraId="30995BD8" w14:textId="77777777" w:rsidR="00E67193" w:rsidRPr="007D5891" w:rsidRDefault="00E67193" w:rsidP="002076EC">
            <w:pPr>
              <w:jc w:val="left"/>
              <w:rPr>
                <w:rFonts w:ascii="Times New Roman" w:eastAsia="宋体" w:hAnsi="Times New Roman" w:cs="Times New Roman"/>
                <w:sz w:val="24"/>
                <w:szCs w:val="24"/>
              </w:rPr>
            </w:pPr>
          </w:p>
        </w:tc>
        <w:tc>
          <w:tcPr>
            <w:tcW w:w="1559" w:type="dxa"/>
            <w:vAlign w:val="center"/>
          </w:tcPr>
          <w:p w14:paraId="066545E3" w14:textId="77777777" w:rsidR="00E67193" w:rsidRPr="007D5891" w:rsidRDefault="00E67193" w:rsidP="002076EC">
            <w:pPr>
              <w:jc w:val="left"/>
              <w:rPr>
                <w:rFonts w:ascii="Times New Roman" w:eastAsia="宋体" w:hAnsi="Times New Roman" w:cs="Times New Roman"/>
                <w:sz w:val="24"/>
                <w:szCs w:val="24"/>
              </w:rPr>
            </w:pPr>
            <w:r w:rsidRPr="007D5891">
              <w:rPr>
                <w:rFonts w:ascii="Times New Roman" w:eastAsia="宋体" w:hAnsi="Times New Roman" w:cs="Times New Roman"/>
                <w:sz w:val="24"/>
                <w:szCs w:val="24"/>
              </w:rPr>
              <w:t>Improvement for the fecal analyzer</w:t>
            </w:r>
          </w:p>
        </w:tc>
        <w:tc>
          <w:tcPr>
            <w:tcW w:w="3402" w:type="dxa"/>
          </w:tcPr>
          <w:p w14:paraId="7636D5D3"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sz w:val="24"/>
                <w:szCs w:val="24"/>
              </w:rPr>
              <w:t>Share calibration standard</w:t>
            </w:r>
          </w:p>
          <w:p w14:paraId="30B600FB" w14:textId="77777777" w:rsidR="00E67193" w:rsidRDefault="00E67193" w:rsidP="002076EC">
            <w:pPr>
              <w:spacing w:line="360" w:lineRule="auto"/>
              <w:jc w:val="left"/>
              <w:rPr>
                <w:rFonts w:ascii="Times New Roman" w:eastAsia="宋体" w:hAnsi="Times New Roman" w:cs="Times New Roman"/>
                <w:sz w:val="24"/>
                <w:szCs w:val="24"/>
              </w:rPr>
            </w:pPr>
          </w:p>
          <w:p w14:paraId="51506471" w14:textId="77777777" w:rsidR="00E67193" w:rsidRDefault="00E67193" w:rsidP="002076EC">
            <w:pPr>
              <w:spacing w:line="360" w:lineRule="auto"/>
              <w:jc w:val="left"/>
              <w:rPr>
                <w:rFonts w:ascii="Times New Roman" w:eastAsia="宋体" w:hAnsi="Times New Roman" w:cs="Times New Roman"/>
                <w:sz w:val="24"/>
                <w:szCs w:val="24"/>
              </w:rPr>
            </w:pPr>
          </w:p>
          <w:p w14:paraId="142A12ED" w14:textId="77777777" w:rsidR="00E67193" w:rsidRDefault="00E67193" w:rsidP="002076EC">
            <w:pPr>
              <w:spacing w:line="360"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S</w:t>
            </w:r>
            <w:r>
              <w:rPr>
                <w:rFonts w:ascii="Times New Roman" w:eastAsia="宋体" w:hAnsi="Times New Roman" w:cs="Times New Roman"/>
                <w:sz w:val="24"/>
                <w:szCs w:val="24"/>
              </w:rPr>
              <w:t>tandardized protocol for quantifying infection intensity</w:t>
            </w:r>
          </w:p>
          <w:p w14:paraId="2D24D9B4" w14:textId="77777777" w:rsidR="00E67193" w:rsidRPr="007D5891" w:rsidRDefault="00E67193" w:rsidP="002076EC">
            <w:pPr>
              <w:spacing w:line="360" w:lineRule="auto"/>
              <w:jc w:val="left"/>
              <w:rPr>
                <w:rFonts w:ascii="Times New Roman" w:eastAsia="宋体" w:hAnsi="Times New Roman" w:cs="Times New Roman"/>
                <w:sz w:val="24"/>
                <w:szCs w:val="24"/>
              </w:rPr>
            </w:pPr>
          </w:p>
        </w:tc>
        <w:tc>
          <w:tcPr>
            <w:tcW w:w="9355" w:type="dxa"/>
          </w:tcPr>
          <w:p w14:paraId="79C08C6E" w14:textId="77777777" w:rsidR="00E67193" w:rsidRPr="00D948A4" w:rsidRDefault="00E67193" w:rsidP="002076EC">
            <w:pPr>
              <w:pStyle w:val="a4"/>
              <w:numPr>
                <w:ilvl w:val="0"/>
                <w:numId w:val="17"/>
              </w:numPr>
              <w:spacing w:line="360" w:lineRule="auto"/>
              <w:ind w:left="357" w:firstLineChars="0" w:hanging="357"/>
              <w:rPr>
                <w:rFonts w:ascii="Times New Roman" w:eastAsia="宋体" w:hAnsi="Times New Roman" w:cs="Times New Roman"/>
                <w:i/>
                <w:iCs/>
                <w:sz w:val="24"/>
                <w:szCs w:val="24"/>
              </w:rPr>
            </w:pPr>
            <w:r w:rsidRPr="00D948A4">
              <w:rPr>
                <w:rFonts w:ascii="Times New Roman" w:eastAsia="宋体" w:hAnsi="Times New Roman" w:cs="Times New Roman"/>
                <w:i/>
                <w:iCs/>
                <w:sz w:val="24"/>
                <w:szCs w:val="24"/>
              </w:rPr>
              <w:t>“Theoretically, it's feasible to share calibration data.</w:t>
            </w:r>
            <w:r w:rsidRPr="00D948A4">
              <w:t xml:space="preserve"> </w:t>
            </w:r>
            <w:r w:rsidRPr="00D948A4">
              <w:rPr>
                <w:rFonts w:ascii="Times New Roman" w:eastAsia="宋体" w:hAnsi="Times New Roman" w:cs="Times New Roman"/>
                <w:i/>
                <w:iCs/>
                <w:sz w:val="24"/>
                <w:szCs w:val="24"/>
              </w:rPr>
              <w:t>Previously well-calibrated data</w:t>
            </w:r>
            <w:r w:rsidRPr="00D948A4">
              <w:t xml:space="preserve"> </w:t>
            </w:r>
            <w:r w:rsidRPr="00D948A4">
              <w:rPr>
                <w:rFonts w:ascii="Times New Roman" w:eastAsia="宋体" w:hAnsi="Times New Roman" w:cs="Times New Roman"/>
                <w:i/>
                <w:iCs/>
                <w:sz w:val="24"/>
                <w:szCs w:val="24"/>
              </w:rPr>
              <w:t>obtained by sharing could be pre-loaded before</w:t>
            </w:r>
            <w:r w:rsidRPr="00D948A4">
              <w:rPr>
                <w:rFonts w:ascii="Segoe UI" w:hAnsi="Segoe UI" w:cs="Segoe UI"/>
                <w:color w:val="0D0D0D"/>
                <w:shd w:val="clear" w:color="auto" w:fill="FFFFFF"/>
              </w:rPr>
              <w:t xml:space="preserve"> </w:t>
            </w:r>
            <w:r w:rsidRPr="00D948A4">
              <w:rPr>
                <w:rFonts w:ascii="Times New Roman" w:eastAsia="宋体" w:hAnsi="Times New Roman" w:cs="Times New Roman"/>
                <w:i/>
                <w:iCs/>
                <w:sz w:val="24"/>
                <w:szCs w:val="24"/>
              </w:rPr>
              <w:t>the instrument leaves the factory. However, this requires cooperation with the manufacturer, and we have not yet achieved it.”</w:t>
            </w:r>
          </w:p>
          <w:p w14:paraId="6AD84115" w14:textId="77777777" w:rsidR="00E67193" w:rsidRPr="00D948A4" w:rsidRDefault="00E67193" w:rsidP="002076EC">
            <w:pPr>
              <w:pStyle w:val="a4"/>
              <w:numPr>
                <w:ilvl w:val="0"/>
                <w:numId w:val="17"/>
              </w:numPr>
              <w:spacing w:line="360" w:lineRule="auto"/>
              <w:ind w:left="357" w:firstLineChars="0" w:hanging="357"/>
              <w:rPr>
                <w:rFonts w:ascii="Times New Roman" w:eastAsia="宋体" w:hAnsi="Times New Roman" w:cs="Times New Roman"/>
                <w:i/>
                <w:iCs/>
                <w:sz w:val="24"/>
                <w:szCs w:val="24"/>
              </w:rPr>
            </w:pPr>
            <w:r w:rsidRPr="00D948A4">
              <w:rPr>
                <w:rFonts w:ascii="Times New Roman" w:eastAsia="宋体" w:hAnsi="Times New Roman" w:cs="Times New Roman"/>
                <w:i/>
                <w:iCs/>
                <w:sz w:val="24"/>
                <w:szCs w:val="24"/>
              </w:rPr>
              <w:t xml:space="preserve">“For instance, we could fix the fecal weight in the sampling tubes. Then, for </w:t>
            </w:r>
            <w:r>
              <w:rPr>
                <w:rFonts w:ascii="Times New Roman" w:eastAsia="宋体" w:hAnsi="Times New Roman" w:cs="Times New Roman"/>
                <w:i/>
                <w:iCs/>
                <w:sz w:val="24"/>
                <w:szCs w:val="24"/>
              </w:rPr>
              <w:t xml:space="preserve">a </w:t>
            </w:r>
            <w:r w:rsidRPr="00D948A4">
              <w:rPr>
                <w:rFonts w:ascii="Times New Roman" w:eastAsia="宋体" w:hAnsi="Times New Roman" w:cs="Times New Roman"/>
                <w:i/>
                <w:iCs/>
                <w:sz w:val="24"/>
                <w:szCs w:val="24"/>
              </w:rPr>
              <w:t xml:space="preserve">total </w:t>
            </w:r>
            <w:r>
              <w:rPr>
                <w:rFonts w:ascii="Times New Roman" w:eastAsia="宋体" w:hAnsi="Times New Roman" w:cs="Times New Roman"/>
                <w:i/>
                <w:iCs/>
                <w:sz w:val="24"/>
                <w:szCs w:val="24"/>
              </w:rPr>
              <w:t xml:space="preserve">of </w:t>
            </w:r>
            <w:r w:rsidRPr="00D948A4">
              <w:rPr>
                <w:rFonts w:ascii="Times New Roman" w:eastAsia="宋体" w:hAnsi="Times New Roman" w:cs="Times New Roman"/>
                <w:i/>
                <w:iCs/>
                <w:sz w:val="24"/>
                <w:szCs w:val="24"/>
              </w:rPr>
              <w:t>100 images captured, we could randomly select 20 images. The number of images containing C. sinensis eggs among these 20 could serve as a standardized measure of infection intensity.”</w:t>
            </w:r>
          </w:p>
        </w:tc>
      </w:tr>
    </w:tbl>
    <w:p w14:paraId="5F6A4178" w14:textId="77777777" w:rsidR="00E67193" w:rsidRDefault="00E67193" w:rsidP="00E67193"/>
    <w:p w14:paraId="749871ED" w14:textId="77777777" w:rsidR="00E67193" w:rsidRDefault="00E67193" w:rsidP="00E67193">
      <w:pPr>
        <w:spacing w:line="360" w:lineRule="auto"/>
        <w:jc w:val="center"/>
        <w:rPr>
          <w:rFonts w:ascii="Times New Roman" w:hAnsi="Times New Roman" w:cs="Times New Roman"/>
          <w:b/>
          <w:bCs/>
          <w:sz w:val="36"/>
          <w:szCs w:val="40"/>
        </w:rPr>
        <w:sectPr w:rsidR="00E67193" w:rsidSect="00E67193">
          <w:pgSz w:w="16838" w:h="11906" w:orient="landscape"/>
          <w:pgMar w:top="1800" w:right="1440" w:bottom="1800" w:left="1440" w:header="851" w:footer="992" w:gutter="0"/>
          <w:cols w:space="425"/>
          <w:docGrid w:type="lines" w:linePitch="312"/>
        </w:sectPr>
      </w:pPr>
    </w:p>
    <w:p w14:paraId="68BCCB6D" w14:textId="15A84CD6" w:rsidR="00E67193" w:rsidRDefault="00E67193" w:rsidP="00E67193">
      <w:pPr>
        <w:spacing w:line="360" w:lineRule="auto"/>
        <w:jc w:val="center"/>
        <w:rPr>
          <w:rFonts w:ascii="Times New Roman" w:hAnsi="Times New Roman" w:cs="Times New Roman"/>
          <w:b/>
          <w:bCs/>
          <w:sz w:val="36"/>
          <w:szCs w:val="40"/>
        </w:rPr>
      </w:pPr>
      <w:r w:rsidRPr="00D27BF4">
        <w:rPr>
          <w:rFonts w:ascii="Times New Roman" w:hAnsi="Times New Roman" w:cs="Times New Roman"/>
          <w:b/>
          <w:bCs/>
          <w:sz w:val="36"/>
          <w:szCs w:val="40"/>
        </w:rPr>
        <w:lastRenderedPageBreak/>
        <w:t>Demographic details of interviews</w:t>
      </w:r>
    </w:p>
    <w:p w14:paraId="2DD51447" w14:textId="77777777" w:rsidR="00E67193" w:rsidRDefault="00E67193" w:rsidP="00E67193">
      <w:pPr>
        <w:rPr>
          <w:rFonts w:ascii="Times New Roman" w:eastAsia="宋体" w:hAnsi="Times New Roman" w:cs="Times New Roman"/>
          <w:b/>
          <w:bCs/>
          <w:sz w:val="24"/>
          <w:szCs w:val="24"/>
        </w:rPr>
      </w:pPr>
    </w:p>
    <w:p w14:paraId="6277AF0C" w14:textId="6B5AEB5D" w:rsidR="00E67193" w:rsidRPr="004E6C22" w:rsidRDefault="00E67193" w:rsidP="00E67193">
      <w:pPr>
        <w:rPr>
          <w:rFonts w:ascii="Times New Roman" w:eastAsia="宋体" w:hAnsi="Times New Roman" w:cs="Times New Roman"/>
          <w:b/>
          <w:bCs/>
          <w:sz w:val="24"/>
          <w:szCs w:val="24"/>
        </w:rPr>
      </w:pPr>
      <w:r w:rsidRPr="004E6C22">
        <w:rPr>
          <w:rFonts w:ascii="Times New Roman" w:eastAsia="宋体" w:hAnsi="Times New Roman" w:cs="Times New Roman" w:hint="eastAsia"/>
          <w:b/>
          <w:bCs/>
          <w:sz w:val="24"/>
          <w:szCs w:val="24"/>
        </w:rPr>
        <w:t>T</w:t>
      </w:r>
      <w:r w:rsidRPr="004E6C22">
        <w:rPr>
          <w:rFonts w:ascii="Times New Roman" w:eastAsia="宋体" w:hAnsi="Times New Roman" w:cs="Times New Roman"/>
          <w:b/>
          <w:bCs/>
          <w:sz w:val="24"/>
          <w:szCs w:val="24"/>
        </w:rPr>
        <w:t>able</w:t>
      </w:r>
      <w:r>
        <w:rPr>
          <w:rFonts w:ascii="Times New Roman" w:eastAsia="宋体" w:hAnsi="Times New Roman" w:cs="Times New Roman"/>
          <w:b/>
          <w:bCs/>
          <w:sz w:val="24"/>
          <w:szCs w:val="24"/>
        </w:rPr>
        <w:t xml:space="preserve"> S3</w:t>
      </w:r>
      <w:r w:rsidR="00185F15">
        <w:rPr>
          <w:rFonts w:ascii="Times New Roman" w:eastAsia="宋体" w:hAnsi="Times New Roman" w:cs="Times New Roman"/>
          <w:b/>
          <w:bCs/>
          <w:sz w:val="24"/>
          <w:szCs w:val="24"/>
        </w:rPr>
        <w:t>.</w:t>
      </w:r>
      <w:r>
        <w:rPr>
          <w:rFonts w:ascii="Times New Roman" w:eastAsia="宋体" w:hAnsi="Times New Roman" w:cs="Times New Roman"/>
          <w:b/>
          <w:bCs/>
          <w:sz w:val="24"/>
          <w:szCs w:val="24"/>
        </w:rPr>
        <w:t xml:space="preserve"> </w:t>
      </w:r>
      <w:r w:rsidRPr="001F09C2">
        <w:rPr>
          <w:rFonts w:ascii="Times New Roman" w:eastAsia="宋体" w:hAnsi="Times New Roman" w:cs="Times New Roman"/>
          <w:b/>
          <w:bCs/>
          <w:sz w:val="24"/>
          <w:szCs w:val="24"/>
        </w:rPr>
        <w:t>Participant demographic details</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7"/>
        <w:gridCol w:w="1044"/>
        <w:gridCol w:w="1740"/>
        <w:gridCol w:w="2211"/>
        <w:gridCol w:w="1964"/>
      </w:tblGrid>
      <w:tr w:rsidR="00E67193" w:rsidRPr="00D27BF4" w14:paraId="0BE86AEA" w14:textId="77777777" w:rsidTr="002076EC">
        <w:trPr>
          <w:trHeight w:val="338"/>
        </w:trPr>
        <w:tc>
          <w:tcPr>
            <w:tcW w:w="1382" w:type="dxa"/>
            <w:tcBorders>
              <w:top w:val="single" w:sz="12" w:space="0" w:color="auto"/>
              <w:bottom w:val="single" w:sz="4" w:space="0" w:color="auto"/>
            </w:tcBorders>
            <w:vAlign w:val="center"/>
          </w:tcPr>
          <w:p w14:paraId="24835599" w14:textId="77777777" w:rsidR="00E67193" w:rsidRPr="00D27BF4" w:rsidRDefault="00E67193" w:rsidP="002076EC">
            <w:pPr>
              <w:rPr>
                <w:rFonts w:ascii="Times New Roman" w:eastAsia="宋体" w:hAnsi="Times New Roman" w:cs="Times New Roman"/>
                <w:sz w:val="24"/>
                <w:szCs w:val="24"/>
              </w:rPr>
            </w:pPr>
            <w:r w:rsidRPr="00D27BF4">
              <w:rPr>
                <w:rFonts w:ascii="Times New Roman" w:eastAsia="宋体" w:hAnsi="Times New Roman" w:cs="Times New Roman" w:hint="eastAsia"/>
                <w:sz w:val="24"/>
                <w:szCs w:val="24"/>
              </w:rPr>
              <w:t>P</w:t>
            </w:r>
            <w:r w:rsidRPr="00D27BF4">
              <w:rPr>
                <w:rFonts w:ascii="Times New Roman" w:eastAsia="宋体" w:hAnsi="Times New Roman" w:cs="Times New Roman"/>
                <w:sz w:val="24"/>
                <w:szCs w:val="24"/>
              </w:rPr>
              <w:t>articipant</w:t>
            </w:r>
          </w:p>
        </w:tc>
        <w:tc>
          <w:tcPr>
            <w:tcW w:w="1092" w:type="dxa"/>
            <w:tcBorders>
              <w:top w:val="single" w:sz="12" w:space="0" w:color="auto"/>
              <w:bottom w:val="single" w:sz="4" w:space="0" w:color="auto"/>
            </w:tcBorders>
            <w:vAlign w:val="center"/>
          </w:tcPr>
          <w:p w14:paraId="5D779A2F" w14:textId="77777777" w:rsidR="00E67193" w:rsidRPr="00D27BF4" w:rsidRDefault="00E67193" w:rsidP="002076EC">
            <w:pPr>
              <w:jc w:val="right"/>
              <w:rPr>
                <w:rFonts w:ascii="Times New Roman" w:eastAsia="宋体" w:hAnsi="Times New Roman" w:cs="Times New Roman"/>
                <w:sz w:val="24"/>
                <w:szCs w:val="24"/>
              </w:rPr>
            </w:pPr>
            <w:r w:rsidRPr="00D27BF4">
              <w:rPr>
                <w:rFonts w:ascii="Times New Roman" w:eastAsia="宋体" w:hAnsi="Times New Roman" w:cs="Times New Roman"/>
                <w:sz w:val="24"/>
                <w:szCs w:val="24"/>
              </w:rPr>
              <w:t>Gender</w:t>
            </w:r>
          </w:p>
        </w:tc>
        <w:tc>
          <w:tcPr>
            <w:tcW w:w="1872" w:type="dxa"/>
            <w:tcBorders>
              <w:top w:val="single" w:sz="12" w:space="0" w:color="auto"/>
              <w:bottom w:val="single" w:sz="4" w:space="0" w:color="auto"/>
            </w:tcBorders>
            <w:vAlign w:val="center"/>
          </w:tcPr>
          <w:p w14:paraId="5062E17A" w14:textId="77777777" w:rsidR="00E67193" w:rsidRPr="00D27BF4" w:rsidRDefault="00E67193" w:rsidP="002076EC">
            <w:pPr>
              <w:jc w:val="right"/>
              <w:rPr>
                <w:rFonts w:ascii="Times New Roman" w:eastAsia="宋体" w:hAnsi="Times New Roman" w:cs="Times New Roman"/>
                <w:sz w:val="24"/>
                <w:szCs w:val="24"/>
              </w:rPr>
            </w:pPr>
            <w:r w:rsidRPr="00D27BF4">
              <w:rPr>
                <w:rFonts w:ascii="Times New Roman" w:eastAsia="宋体" w:hAnsi="Times New Roman" w:cs="Times New Roman"/>
                <w:sz w:val="24"/>
                <w:szCs w:val="24"/>
              </w:rPr>
              <w:t>Professional title</w:t>
            </w:r>
          </w:p>
        </w:tc>
        <w:tc>
          <w:tcPr>
            <w:tcW w:w="2496" w:type="dxa"/>
            <w:tcBorders>
              <w:top w:val="single" w:sz="12" w:space="0" w:color="auto"/>
              <w:bottom w:val="single" w:sz="4" w:space="0" w:color="auto"/>
            </w:tcBorders>
            <w:vAlign w:val="center"/>
          </w:tcPr>
          <w:p w14:paraId="7C70EE71" w14:textId="77777777" w:rsidR="00E67193" w:rsidRPr="00D27BF4" w:rsidRDefault="00E67193" w:rsidP="002076EC">
            <w:pPr>
              <w:jc w:val="right"/>
              <w:rPr>
                <w:rFonts w:ascii="Times New Roman" w:eastAsia="宋体" w:hAnsi="Times New Roman" w:cs="Times New Roman"/>
                <w:sz w:val="24"/>
                <w:szCs w:val="24"/>
              </w:rPr>
            </w:pPr>
            <w:r w:rsidRPr="00D27BF4">
              <w:rPr>
                <w:rFonts w:ascii="Times New Roman" w:eastAsia="宋体" w:hAnsi="Times New Roman" w:cs="Times New Roman"/>
                <w:sz w:val="24"/>
                <w:szCs w:val="24"/>
              </w:rPr>
              <w:t>Experience for</w:t>
            </w:r>
            <w:r w:rsidRPr="00D27BF4">
              <w:rPr>
                <w:sz w:val="24"/>
                <w:szCs w:val="24"/>
              </w:rPr>
              <w:t xml:space="preserve"> </w:t>
            </w:r>
            <w:r w:rsidRPr="00D27BF4">
              <w:rPr>
                <w:rFonts w:ascii="Times New Roman" w:eastAsia="宋体" w:hAnsi="Times New Roman" w:cs="Times New Roman"/>
                <w:sz w:val="24"/>
                <w:szCs w:val="24"/>
              </w:rPr>
              <w:t xml:space="preserve">control of </w:t>
            </w:r>
            <w:proofErr w:type="spellStart"/>
            <w:r w:rsidRPr="00D27BF4">
              <w:rPr>
                <w:rFonts w:ascii="Times New Roman" w:eastAsia="宋体" w:hAnsi="Times New Roman" w:cs="Times New Roman"/>
                <w:sz w:val="24"/>
                <w:szCs w:val="24"/>
              </w:rPr>
              <w:t>clonorchiasis</w:t>
            </w:r>
            <w:proofErr w:type="spellEnd"/>
            <w:r w:rsidRPr="00D27BF4">
              <w:rPr>
                <w:rFonts w:ascii="Times New Roman" w:eastAsia="宋体" w:hAnsi="Times New Roman" w:cs="Times New Roman"/>
                <w:sz w:val="24"/>
                <w:szCs w:val="24"/>
              </w:rPr>
              <w:t xml:space="preserve"> (years)</w:t>
            </w:r>
          </w:p>
        </w:tc>
        <w:tc>
          <w:tcPr>
            <w:tcW w:w="2183" w:type="dxa"/>
            <w:tcBorders>
              <w:top w:val="single" w:sz="12" w:space="0" w:color="auto"/>
              <w:bottom w:val="single" w:sz="4" w:space="0" w:color="auto"/>
            </w:tcBorders>
            <w:vAlign w:val="center"/>
          </w:tcPr>
          <w:p w14:paraId="13785F30" w14:textId="77777777" w:rsidR="00E67193" w:rsidRPr="00D27BF4" w:rsidRDefault="00E67193" w:rsidP="002076EC">
            <w:pPr>
              <w:jc w:val="right"/>
              <w:rPr>
                <w:rFonts w:ascii="Times New Roman" w:eastAsia="宋体" w:hAnsi="Times New Roman" w:cs="Times New Roman"/>
                <w:sz w:val="24"/>
                <w:szCs w:val="24"/>
              </w:rPr>
            </w:pPr>
            <w:r w:rsidRPr="00D27BF4">
              <w:rPr>
                <w:rFonts w:ascii="Times New Roman" w:eastAsia="宋体" w:hAnsi="Times New Roman" w:cs="Times New Roman"/>
                <w:sz w:val="24"/>
                <w:szCs w:val="24"/>
              </w:rPr>
              <w:t>Experience for fecal examination (years)</w:t>
            </w:r>
          </w:p>
        </w:tc>
      </w:tr>
      <w:tr w:rsidR="00E67193" w:rsidRPr="00D27BF4" w14:paraId="5D0FA47A" w14:textId="77777777" w:rsidTr="002076EC">
        <w:trPr>
          <w:trHeight w:val="225"/>
        </w:trPr>
        <w:tc>
          <w:tcPr>
            <w:tcW w:w="1382" w:type="dxa"/>
            <w:tcBorders>
              <w:top w:val="single" w:sz="4" w:space="0" w:color="auto"/>
            </w:tcBorders>
            <w:vAlign w:val="center"/>
          </w:tcPr>
          <w:p w14:paraId="6E5A4881" w14:textId="77777777" w:rsidR="00E67193" w:rsidRPr="00D27BF4" w:rsidRDefault="00E67193" w:rsidP="002076EC">
            <w:pPr>
              <w:rPr>
                <w:rFonts w:ascii="Times New Roman" w:eastAsia="宋体" w:hAnsi="Times New Roman" w:cs="Times New Roman"/>
                <w:sz w:val="24"/>
                <w:szCs w:val="24"/>
              </w:rPr>
            </w:pPr>
            <w:r w:rsidRPr="00D27BF4">
              <w:rPr>
                <w:rFonts w:ascii="Times New Roman" w:eastAsia="宋体" w:hAnsi="Times New Roman" w:cs="Times New Roman"/>
                <w:sz w:val="24"/>
                <w:szCs w:val="24"/>
              </w:rPr>
              <w:t>A</w:t>
            </w:r>
          </w:p>
        </w:tc>
        <w:tc>
          <w:tcPr>
            <w:tcW w:w="1092" w:type="dxa"/>
            <w:tcBorders>
              <w:top w:val="single" w:sz="4" w:space="0" w:color="auto"/>
            </w:tcBorders>
            <w:vAlign w:val="center"/>
          </w:tcPr>
          <w:p w14:paraId="189C713B" w14:textId="77777777" w:rsidR="00E67193" w:rsidRPr="00D27BF4" w:rsidRDefault="00E67193" w:rsidP="002076EC">
            <w:pPr>
              <w:jc w:val="right"/>
              <w:rPr>
                <w:rFonts w:ascii="Times New Roman" w:eastAsia="宋体" w:hAnsi="Times New Roman" w:cs="Times New Roman"/>
                <w:sz w:val="24"/>
                <w:szCs w:val="24"/>
              </w:rPr>
            </w:pPr>
            <w:r w:rsidRPr="00D27BF4">
              <w:rPr>
                <w:rFonts w:ascii="Times New Roman" w:eastAsia="宋体" w:hAnsi="Times New Roman" w:cs="Times New Roman" w:hint="eastAsia"/>
                <w:sz w:val="24"/>
                <w:szCs w:val="24"/>
              </w:rPr>
              <w:t>F</w:t>
            </w:r>
            <w:r w:rsidRPr="00D27BF4">
              <w:rPr>
                <w:rFonts w:ascii="Times New Roman" w:eastAsia="宋体" w:hAnsi="Times New Roman" w:cs="Times New Roman"/>
                <w:sz w:val="24"/>
                <w:szCs w:val="24"/>
              </w:rPr>
              <w:t>emale</w:t>
            </w:r>
          </w:p>
        </w:tc>
        <w:tc>
          <w:tcPr>
            <w:tcW w:w="1872" w:type="dxa"/>
            <w:tcBorders>
              <w:top w:val="single" w:sz="4" w:space="0" w:color="auto"/>
            </w:tcBorders>
            <w:vAlign w:val="center"/>
          </w:tcPr>
          <w:p w14:paraId="44B09B5B" w14:textId="77777777" w:rsidR="00E67193" w:rsidRPr="00D27BF4" w:rsidRDefault="00E67193" w:rsidP="002076EC">
            <w:pPr>
              <w:jc w:val="right"/>
              <w:rPr>
                <w:rFonts w:ascii="Times New Roman" w:eastAsia="宋体" w:hAnsi="Times New Roman" w:cs="Times New Roman"/>
                <w:sz w:val="24"/>
                <w:szCs w:val="24"/>
              </w:rPr>
            </w:pPr>
            <w:r w:rsidRPr="00D27BF4">
              <w:rPr>
                <w:rFonts w:ascii="Times New Roman" w:eastAsia="宋体" w:hAnsi="Times New Roman" w:cs="Times New Roman"/>
                <w:sz w:val="24"/>
                <w:szCs w:val="24"/>
              </w:rPr>
              <w:t>Associate chief technician</w:t>
            </w:r>
          </w:p>
        </w:tc>
        <w:tc>
          <w:tcPr>
            <w:tcW w:w="2496" w:type="dxa"/>
            <w:tcBorders>
              <w:top w:val="single" w:sz="4" w:space="0" w:color="auto"/>
            </w:tcBorders>
            <w:vAlign w:val="center"/>
          </w:tcPr>
          <w:p w14:paraId="4644D15E" w14:textId="77777777" w:rsidR="00E67193" w:rsidRPr="00D27BF4" w:rsidRDefault="00E67193" w:rsidP="002076EC">
            <w:pPr>
              <w:jc w:val="right"/>
              <w:rPr>
                <w:rFonts w:ascii="Times New Roman" w:eastAsia="宋体" w:hAnsi="Times New Roman" w:cs="Times New Roman"/>
                <w:sz w:val="24"/>
                <w:szCs w:val="24"/>
              </w:rPr>
            </w:pPr>
            <w:r w:rsidRPr="00D27BF4">
              <w:rPr>
                <w:rFonts w:ascii="Times New Roman" w:eastAsia="宋体" w:hAnsi="Times New Roman" w:cs="Times New Roman"/>
                <w:sz w:val="24"/>
                <w:szCs w:val="24"/>
              </w:rPr>
              <w:t>20</w:t>
            </w:r>
          </w:p>
        </w:tc>
        <w:tc>
          <w:tcPr>
            <w:tcW w:w="2183" w:type="dxa"/>
            <w:tcBorders>
              <w:top w:val="single" w:sz="4" w:space="0" w:color="auto"/>
            </w:tcBorders>
            <w:vAlign w:val="center"/>
          </w:tcPr>
          <w:p w14:paraId="5920DEC9" w14:textId="77777777" w:rsidR="00E67193" w:rsidRPr="00D27BF4" w:rsidRDefault="00E67193" w:rsidP="002076EC">
            <w:pPr>
              <w:jc w:val="right"/>
              <w:rPr>
                <w:rFonts w:ascii="Times New Roman" w:eastAsia="宋体" w:hAnsi="Times New Roman" w:cs="Times New Roman"/>
                <w:sz w:val="24"/>
                <w:szCs w:val="24"/>
              </w:rPr>
            </w:pPr>
            <w:r w:rsidRPr="00D27BF4">
              <w:rPr>
                <w:rFonts w:ascii="Times New Roman" w:eastAsia="宋体" w:hAnsi="Times New Roman" w:cs="Times New Roman"/>
                <w:sz w:val="24"/>
                <w:szCs w:val="24"/>
              </w:rPr>
              <w:t>20</w:t>
            </w:r>
          </w:p>
        </w:tc>
      </w:tr>
      <w:tr w:rsidR="00E67193" w:rsidRPr="00D27BF4" w14:paraId="5ACC9750" w14:textId="77777777" w:rsidTr="002076EC">
        <w:trPr>
          <w:trHeight w:val="225"/>
        </w:trPr>
        <w:tc>
          <w:tcPr>
            <w:tcW w:w="1382" w:type="dxa"/>
            <w:vAlign w:val="center"/>
          </w:tcPr>
          <w:p w14:paraId="3C25C5E5" w14:textId="77777777" w:rsidR="00E67193" w:rsidRPr="00D27BF4" w:rsidRDefault="00E67193" w:rsidP="002076EC">
            <w:pPr>
              <w:rPr>
                <w:rFonts w:ascii="Times New Roman" w:eastAsia="宋体" w:hAnsi="Times New Roman" w:cs="Times New Roman"/>
                <w:sz w:val="24"/>
                <w:szCs w:val="24"/>
              </w:rPr>
            </w:pPr>
            <w:r w:rsidRPr="00D27BF4">
              <w:rPr>
                <w:rFonts w:ascii="Times New Roman" w:eastAsia="宋体" w:hAnsi="Times New Roman" w:cs="Times New Roman"/>
                <w:sz w:val="24"/>
                <w:szCs w:val="24"/>
              </w:rPr>
              <w:t>B</w:t>
            </w:r>
          </w:p>
        </w:tc>
        <w:tc>
          <w:tcPr>
            <w:tcW w:w="1092" w:type="dxa"/>
            <w:vAlign w:val="center"/>
          </w:tcPr>
          <w:p w14:paraId="1025B969" w14:textId="77777777" w:rsidR="00E67193" w:rsidRPr="00D27BF4" w:rsidRDefault="00E67193" w:rsidP="002076EC">
            <w:pPr>
              <w:jc w:val="right"/>
              <w:rPr>
                <w:rFonts w:ascii="Times New Roman" w:eastAsia="宋体" w:hAnsi="Times New Roman" w:cs="Times New Roman"/>
                <w:sz w:val="24"/>
                <w:szCs w:val="24"/>
              </w:rPr>
            </w:pPr>
            <w:r w:rsidRPr="00D27BF4">
              <w:rPr>
                <w:rFonts w:ascii="Times New Roman" w:eastAsia="宋体" w:hAnsi="Times New Roman" w:cs="Times New Roman" w:hint="eastAsia"/>
                <w:sz w:val="24"/>
                <w:szCs w:val="24"/>
              </w:rPr>
              <w:t>F</w:t>
            </w:r>
            <w:r w:rsidRPr="00D27BF4">
              <w:rPr>
                <w:rFonts w:ascii="Times New Roman" w:eastAsia="宋体" w:hAnsi="Times New Roman" w:cs="Times New Roman"/>
                <w:sz w:val="24"/>
                <w:szCs w:val="24"/>
              </w:rPr>
              <w:t>emale</w:t>
            </w:r>
          </w:p>
        </w:tc>
        <w:tc>
          <w:tcPr>
            <w:tcW w:w="1872" w:type="dxa"/>
            <w:vAlign w:val="center"/>
          </w:tcPr>
          <w:p w14:paraId="1246B51C" w14:textId="77777777" w:rsidR="00E67193" w:rsidRPr="00D27BF4" w:rsidRDefault="00E67193" w:rsidP="002076EC">
            <w:pPr>
              <w:jc w:val="right"/>
              <w:rPr>
                <w:rFonts w:ascii="Times New Roman" w:eastAsia="宋体" w:hAnsi="Times New Roman" w:cs="Times New Roman"/>
                <w:sz w:val="24"/>
                <w:szCs w:val="24"/>
              </w:rPr>
            </w:pPr>
            <w:r w:rsidRPr="00D27BF4">
              <w:rPr>
                <w:rFonts w:ascii="Times New Roman" w:eastAsia="宋体" w:hAnsi="Times New Roman" w:cs="Times New Roman"/>
                <w:sz w:val="24"/>
                <w:szCs w:val="24"/>
              </w:rPr>
              <w:t>Junior technician</w:t>
            </w:r>
          </w:p>
        </w:tc>
        <w:tc>
          <w:tcPr>
            <w:tcW w:w="2496" w:type="dxa"/>
            <w:vAlign w:val="center"/>
          </w:tcPr>
          <w:p w14:paraId="3D9E9CFB" w14:textId="77777777" w:rsidR="00E67193" w:rsidRPr="00D27BF4" w:rsidRDefault="00E67193" w:rsidP="002076EC">
            <w:pPr>
              <w:jc w:val="right"/>
              <w:rPr>
                <w:rFonts w:ascii="Times New Roman" w:eastAsia="宋体" w:hAnsi="Times New Roman" w:cs="Times New Roman"/>
                <w:sz w:val="24"/>
                <w:szCs w:val="24"/>
              </w:rPr>
            </w:pPr>
            <w:r w:rsidRPr="00D27BF4">
              <w:rPr>
                <w:rFonts w:ascii="Times New Roman" w:eastAsia="宋体" w:hAnsi="Times New Roman" w:cs="Times New Roman"/>
                <w:sz w:val="24"/>
                <w:szCs w:val="24"/>
              </w:rPr>
              <w:t>5</w:t>
            </w:r>
          </w:p>
        </w:tc>
        <w:tc>
          <w:tcPr>
            <w:tcW w:w="2183" w:type="dxa"/>
            <w:vAlign w:val="center"/>
          </w:tcPr>
          <w:p w14:paraId="08F930AA" w14:textId="77777777" w:rsidR="00E67193" w:rsidRPr="00D27BF4" w:rsidRDefault="00E67193" w:rsidP="002076EC">
            <w:pPr>
              <w:jc w:val="right"/>
              <w:rPr>
                <w:rFonts w:ascii="Times New Roman" w:eastAsia="宋体" w:hAnsi="Times New Roman" w:cs="Times New Roman"/>
                <w:sz w:val="24"/>
                <w:szCs w:val="24"/>
              </w:rPr>
            </w:pPr>
            <w:r w:rsidRPr="00D27BF4">
              <w:rPr>
                <w:rFonts w:ascii="Times New Roman" w:eastAsia="宋体" w:hAnsi="Times New Roman" w:cs="Times New Roman"/>
                <w:sz w:val="24"/>
                <w:szCs w:val="24"/>
              </w:rPr>
              <w:t>5</w:t>
            </w:r>
          </w:p>
        </w:tc>
      </w:tr>
      <w:tr w:rsidR="00E67193" w:rsidRPr="00D27BF4" w14:paraId="54EC7762" w14:textId="77777777" w:rsidTr="002076EC">
        <w:trPr>
          <w:trHeight w:val="225"/>
        </w:trPr>
        <w:tc>
          <w:tcPr>
            <w:tcW w:w="1382" w:type="dxa"/>
            <w:tcBorders>
              <w:bottom w:val="single" w:sz="12" w:space="0" w:color="auto"/>
            </w:tcBorders>
            <w:vAlign w:val="center"/>
          </w:tcPr>
          <w:p w14:paraId="75D5C2AF" w14:textId="77777777" w:rsidR="00E67193" w:rsidRPr="00D27BF4" w:rsidRDefault="00E67193" w:rsidP="002076EC">
            <w:pPr>
              <w:rPr>
                <w:rFonts w:ascii="Times New Roman" w:eastAsia="宋体" w:hAnsi="Times New Roman" w:cs="Times New Roman"/>
                <w:sz w:val="24"/>
                <w:szCs w:val="24"/>
              </w:rPr>
            </w:pPr>
            <w:r w:rsidRPr="00D27BF4">
              <w:rPr>
                <w:rFonts w:ascii="Times New Roman" w:eastAsia="宋体" w:hAnsi="Times New Roman" w:cs="Times New Roman"/>
                <w:sz w:val="24"/>
                <w:szCs w:val="24"/>
              </w:rPr>
              <w:t>C</w:t>
            </w:r>
          </w:p>
        </w:tc>
        <w:tc>
          <w:tcPr>
            <w:tcW w:w="1092" w:type="dxa"/>
            <w:tcBorders>
              <w:bottom w:val="single" w:sz="12" w:space="0" w:color="auto"/>
            </w:tcBorders>
            <w:vAlign w:val="center"/>
          </w:tcPr>
          <w:p w14:paraId="249A9F9F" w14:textId="77777777" w:rsidR="00E67193" w:rsidRPr="00D27BF4" w:rsidRDefault="00E67193" w:rsidP="002076EC">
            <w:pPr>
              <w:jc w:val="right"/>
              <w:rPr>
                <w:rFonts w:ascii="Times New Roman" w:eastAsia="宋体" w:hAnsi="Times New Roman" w:cs="Times New Roman"/>
                <w:sz w:val="24"/>
                <w:szCs w:val="24"/>
              </w:rPr>
            </w:pPr>
            <w:r w:rsidRPr="00D27BF4">
              <w:rPr>
                <w:rFonts w:ascii="Times New Roman" w:eastAsia="宋体" w:hAnsi="Times New Roman" w:cs="Times New Roman" w:hint="eastAsia"/>
                <w:sz w:val="24"/>
                <w:szCs w:val="24"/>
              </w:rPr>
              <w:t>F</w:t>
            </w:r>
            <w:r w:rsidRPr="00D27BF4">
              <w:rPr>
                <w:rFonts w:ascii="Times New Roman" w:eastAsia="宋体" w:hAnsi="Times New Roman" w:cs="Times New Roman"/>
                <w:sz w:val="24"/>
                <w:szCs w:val="24"/>
              </w:rPr>
              <w:t>emale</w:t>
            </w:r>
          </w:p>
        </w:tc>
        <w:tc>
          <w:tcPr>
            <w:tcW w:w="1872" w:type="dxa"/>
            <w:tcBorders>
              <w:bottom w:val="single" w:sz="12" w:space="0" w:color="auto"/>
            </w:tcBorders>
            <w:vAlign w:val="center"/>
          </w:tcPr>
          <w:p w14:paraId="5AEA6DE7" w14:textId="77777777" w:rsidR="00E67193" w:rsidRPr="00D27BF4" w:rsidRDefault="00E67193" w:rsidP="002076EC">
            <w:pPr>
              <w:jc w:val="right"/>
              <w:rPr>
                <w:rFonts w:ascii="Times New Roman" w:eastAsia="宋体" w:hAnsi="Times New Roman" w:cs="Times New Roman"/>
                <w:sz w:val="24"/>
                <w:szCs w:val="24"/>
              </w:rPr>
            </w:pPr>
            <w:r w:rsidRPr="00D27BF4">
              <w:rPr>
                <w:rFonts w:ascii="Times New Roman" w:eastAsia="宋体" w:hAnsi="Times New Roman" w:cs="Times New Roman"/>
                <w:sz w:val="24"/>
                <w:szCs w:val="24"/>
              </w:rPr>
              <w:t>Chief physician</w:t>
            </w:r>
          </w:p>
        </w:tc>
        <w:tc>
          <w:tcPr>
            <w:tcW w:w="2496" w:type="dxa"/>
            <w:tcBorders>
              <w:bottom w:val="single" w:sz="12" w:space="0" w:color="auto"/>
            </w:tcBorders>
            <w:vAlign w:val="center"/>
          </w:tcPr>
          <w:p w14:paraId="6E871A45" w14:textId="77777777" w:rsidR="00E67193" w:rsidRPr="00D27BF4" w:rsidRDefault="00E67193" w:rsidP="002076EC">
            <w:pPr>
              <w:jc w:val="right"/>
              <w:rPr>
                <w:rFonts w:ascii="Times New Roman" w:eastAsia="宋体" w:hAnsi="Times New Roman" w:cs="Times New Roman"/>
                <w:sz w:val="24"/>
                <w:szCs w:val="24"/>
              </w:rPr>
            </w:pPr>
            <w:r w:rsidRPr="00D27BF4">
              <w:rPr>
                <w:rFonts w:ascii="Times New Roman" w:eastAsia="宋体" w:hAnsi="Times New Roman" w:cs="Times New Roman"/>
                <w:sz w:val="24"/>
                <w:szCs w:val="24"/>
              </w:rPr>
              <w:t>36</w:t>
            </w:r>
          </w:p>
        </w:tc>
        <w:tc>
          <w:tcPr>
            <w:tcW w:w="2183" w:type="dxa"/>
            <w:tcBorders>
              <w:bottom w:val="single" w:sz="12" w:space="0" w:color="auto"/>
            </w:tcBorders>
            <w:vAlign w:val="center"/>
          </w:tcPr>
          <w:p w14:paraId="5007C3B9" w14:textId="77777777" w:rsidR="00E67193" w:rsidRPr="00D27BF4" w:rsidRDefault="00E67193" w:rsidP="002076EC">
            <w:pPr>
              <w:jc w:val="right"/>
              <w:rPr>
                <w:rFonts w:ascii="Times New Roman" w:eastAsia="宋体" w:hAnsi="Times New Roman" w:cs="Times New Roman"/>
                <w:sz w:val="24"/>
                <w:szCs w:val="24"/>
              </w:rPr>
            </w:pPr>
            <w:r w:rsidRPr="00D27BF4">
              <w:rPr>
                <w:rFonts w:ascii="Times New Roman" w:eastAsia="宋体" w:hAnsi="Times New Roman" w:cs="Times New Roman"/>
                <w:sz w:val="24"/>
                <w:szCs w:val="24"/>
              </w:rPr>
              <w:t>36</w:t>
            </w:r>
          </w:p>
        </w:tc>
      </w:tr>
    </w:tbl>
    <w:p w14:paraId="5C1C57C0" w14:textId="3F0C9541" w:rsidR="0038117C" w:rsidRDefault="0038117C" w:rsidP="00E67193">
      <w:pPr>
        <w:widowControl/>
        <w:jc w:val="left"/>
        <w:rPr>
          <w:rFonts w:ascii="Times New Roman" w:hAnsi="Times New Roman" w:cs="Times New Roman" w:hint="eastAsia"/>
          <w:sz w:val="24"/>
          <w:szCs w:val="24"/>
        </w:rPr>
      </w:pPr>
    </w:p>
    <w:sectPr w:rsidR="0038117C" w:rsidSect="00E671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353BA" w14:textId="77777777" w:rsidR="009E495B" w:rsidRDefault="009E495B" w:rsidP="00E67193">
      <w:r>
        <w:separator/>
      </w:r>
    </w:p>
  </w:endnote>
  <w:endnote w:type="continuationSeparator" w:id="0">
    <w:p w14:paraId="169A09CF" w14:textId="77777777" w:rsidR="009E495B" w:rsidRDefault="009E495B" w:rsidP="00E67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0"/>
    <w:family w:val="decorative"/>
    <w:pitch w:val="variable"/>
    <w:sig w:usb0="00000003" w:usb1="00000000" w:usb2="00000000" w:usb3="00000000" w:csb0="80000001"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96FF4" w14:textId="77777777" w:rsidR="009E495B" w:rsidRDefault="009E495B" w:rsidP="00E67193">
      <w:r>
        <w:separator/>
      </w:r>
    </w:p>
  </w:footnote>
  <w:footnote w:type="continuationSeparator" w:id="0">
    <w:p w14:paraId="7791DB13" w14:textId="77777777" w:rsidR="009E495B" w:rsidRDefault="009E495B" w:rsidP="00E671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05B80"/>
    <w:multiLevelType w:val="hybridMultilevel"/>
    <w:tmpl w:val="08621472"/>
    <w:lvl w:ilvl="0" w:tplc="E16A5C76">
      <w:start w:val="1"/>
      <w:numFmt w:val="decimal"/>
      <w:lvlText w:val="%1."/>
      <w:lvlJc w:val="left"/>
      <w:pPr>
        <w:ind w:left="360" w:hanging="360"/>
      </w:pPr>
      <w:rPr>
        <w:rFonts w:hint="default"/>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A2030B0"/>
    <w:multiLevelType w:val="hybridMultilevel"/>
    <w:tmpl w:val="94587EE2"/>
    <w:lvl w:ilvl="0" w:tplc="2610B404">
      <w:start w:val="1"/>
      <w:numFmt w:val="decimal"/>
      <w:lvlText w:val="%1."/>
      <w:lvlJc w:val="left"/>
      <w:pPr>
        <w:ind w:left="360" w:hanging="360"/>
      </w:pPr>
      <w:rPr>
        <w:rFonts w:hint="default"/>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A894E05"/>
    <w:multiLevelType w:val="hybridMultilevel"/>
    <w:tmpl w:val="0554D786"/>
    <w:lvl w:ilvl="0" w:tplc="50509A6E">
      <w:start w:val="1"/>
      <w:numFmt w:val="bullet"/>
      <w:lvlText w:val=""/>
      <w:lvlJc w:val="left"/>
      <w:pPr>
        <w:ind w:left="660" w:hanging="420"/>
      </w:pPr>
      <w:rPr>
        <w:rFonts w:ascii="Wingdings 2" w:hAnsi="Wingdings 2"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3" w15:restartNumberingAfterBreak="0">
    <w:nsid w:val="0BFE48AE"/>
    <w:multiLevelType w:val="hybridMultilevel"/>
    <w:tmpl w:val="11821662"/>
    <w:lvl w:ilvl="0" w:tplc="0409000F">
      <w:start w:val="1"/>
      <w:numFmt w:val="decimal"/>
      <w:lvlText w:val="%1."/>
      <w:lvlJc w:val="left"/>
      <w:pPr>
        <w:ind w:left="660" w:hanging="420"/>
      </w:p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4" w15:restartNumberingAfterBreak="0">
    <w:nsid w:val="105703FD"/>
    <w:multiLevelType w:val="hybridMultilevel"/>
    <w:tmpl w:val="19AE8FBC"/>
    <w:lvl w:ilvl="0" w:tplc="C6146140">
      <w:start w:val="1"/>
      <w:numFmt w:val="decimal"/>
      <w:lvlText w:val="%1."/>
      <w:lvlJc w:val="left"/>
      <w:pPr>
        <w:ind w:left="360" w:hanging="360"/>
      </w:pPr>
      <w:rPr>
        <w:rFonts w:hint="default"/>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D42155F"/>
    <w:multiLevelType w:val="hybridMultilevel"/>
    <w:tmpl w:val="5CFC84BE"/>
    <w:lvl w:ilvl="0" w:tplc="EEAA9ED8">
      <w:start w:val="1"/>
      <w:numFmt w:val="decimal"/>
      <w:lvlText w:val="%1."/>
      <w:lvlJc w:val="left"/>
      <w:pPr>
        <w:ind w:left="360" w:hanging="360"/>
      </w:pPr>
      <w:rPr>
        <w:rFonts w:hint="default"/>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EB40789"/>
    <w:multiLevelType w:val="hybridMultilevel"/>
    <w:tmpl w:val="6C7668F0"/>
    <w:lvl w:ilvl="0" w:tplc="3B9418E4">
      <w:start w:val="1"/>
      <w:numFmt w:val="decimal"/>
      <w:lvlText w:val="%1."/>
      <w:lvlJc w:val="left"/>
      <w:pPr>
        <w:ind w:left="360" w:hanging="360"/>
      </w:pPr>
      <w:rPr>
        <w:rFonts w:hint="default"/>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317525A"/>
    <w:multiLevelType w:val="hybridMultilevel"/>
    <w:tmpl w:val="4454A8FA"/>
    <w:lvl w:ilvl="0" w:tplc="FCD2CA80">
      <w:start w:val="1"/>
      <w:numFmt w:val="decimal"/>
      <w:lvlText w:val="%1."/>
      <w:lvlJc w:val="left"/>
      <w:pPr>
        <w:ind w:left="360" w:hanging="360"/>
      </w:pPr>
      <w:rPr>
        <w:rFonts w:hint="default"/>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34426FC"/>
    <w:multiLevelType w:val="hybridMultilevel"/>
    <w:tmpl w:val="4EACA28E"/>
    <w:lvl w:ilvl="0" w:tplc="BCD01162">
      <w:start w:val="1"/>
      <w:numFmt w:val="decimal"/>
      <w:lvlText w:val="%1."/>
      <w:lvlJc w:val="left"/>
      <w:pPr>
        <w:ind w:left="360" w:hanging="360"/>
      </w:pPr>
      <w:rPr>
        <w:rFonts w:hint="default"/>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B2E2C7A"/>
    <w:multiLevelType w:val="hybridMultilevel"/>
    <w:tmpl w:val="CC0C6114"/>
    <w:lvl w:ilvl="0" w:tplc="9098C010">
      <w:start w:val="1"/>
      <w:numFmt w:val="decimal"/>
      <w:lvlText w:val="%1."/>
      <w:lvlJc w:val="left"/>
      <w:pPr>
        <w:ind w:left="360" w:hanging="360"/>
      </w:pPr>
      <w:rPr>
        <w:rFonts w:hint="default"/>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BEB75F8"/>
    <w:multiLevelType w:val="hybridMultilevel"/>
    <w:tmpl w:val="68EECBC0"/>
    <w:lvl w:ilvl="0" w:tplc="3158718A">
      <w:start w:val="1"/>
      <w:numFmt w:val="decimal"/>
      <w:lvlText w:val="%1."/>
      <w:lvlJc w:val="left"/>
      <w:pPr>
        <w:ind w:left="360" w:hanging="360"/>
      </w:pPr>
      <w:rPr>
        <w:rFonts w:hint="default"/>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52B4FDD"/>
    <w:multiLevelType w:val="hybridMultilevel"/>
    <w:tmpl w:val="62C47E3A"/>
    <w:lvl w:ilvl="0" w:tplc="E22EAB00">
      <w:start w:val="1"/>
      <w:numFmt w:val="decimal"/>
      <w:lvlText w:val="%1."/>
      <w:lvlJc w:val="left"/>
      <w:pPr>
        <w:ind w:left="360" w:hanging="360"/>
      </w:pPr>
      <w:rPr>
        <w:rFonts w:hint="default"/>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5FE6DD8"/>
    <w:multiLevelType w:val="hybridMultilevel"/>
    <w:tmpl w:val="2CEE35AA"/>
    <w:lvl w:ilvl="0" w:tplc="3B1C2AF6">
      <w:start w:val="1"/>
      <w:numFmt w:val="decimal"/>
      <w:lvlText w:val="%1."/>
      <w:lvlJc w:val="left"/>
      <w:pPr>
        <w:ind w:left="360" w:hanging="360"/>
      </w:pPr>
      <w:rPr>
        <w:rFonts w:hint="default"/>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48733360"/>
    <w:multiLevelType w:val="hybridMultilevel"/>
    <w:tmpl w:val="A2A4F46A"/>
    <w:lvl w:ilvl="0" w:tplc="40208C0A">
      <w:start w:val="1"/>
      <w:numFmt w:val="decimal"/>
      <w:lvlText w:val="%1."/>
      <w:lvlJc w:val="left"/>
      <w:pPr>
        <w:ind w:left="360" w:hanging="360"/>
      </w:pPr>
      <w:rPr>
        <w:rFonts w:hint="default"/>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0354B73"/>
    <w:multiLevelType w:val="hybridMultilevel"/>
    <w:tmpl w:val="B31E09B6"/>
    <w:lvl w:ilvl="0" w:tplc="CF8482D0">
      <w:start w:val="1"/>
      <w:numFmt w:val="decimal"/>
      <w:lvlText w:val="%1."/>
      <w:lvlJc w:val="left"/>
      <w:pPr>
        <w:ind w:left="360" w:hanging="360"/>
      </w:pPr>
      <w:rPr>
        <w:rFonts w:hint="default"/>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5196D41"/>
    <w:multiLevelType w:val="hybridMultilevel"/>
    <w:tmpl w:val="BDC23660"/>
    <w:lvl w:ilvl="0" w:tplc="8466D38A">
      <w:start w:val="1"/>
      <w:numFmt w:val="decimal"/>
      <w:lvlText w:val="%1."/>
      <w:lvlJc w:val="left"/>
      <w:pPr>
        <w:ind w:left="360" w:hanging="360"/>
      </w:pPr>
      <w:rPr>
        <w:rFonts w:hint="default"/>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5A536F7D"/>
    <w:multiLevelType w:val="hybridMultilevel"/>
    <w:tmpl w:val="5850907C"/>
    <w:lvl w:ilvl="0" w:tplc="0409000F">
      <w:start w:val="1"/>
      <w:numFmt w:val="decimal"/>
      <w:lvlText w:val="%1."/>
      <w:lvlJc w:val="left"/>
      <w:pPr>
        <w:ind w:left="660" w:hanging="420"/>
      </w:p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7" w15:restartNumberingAfterBreak="0">
    <w:nsid w:val="6D5062B9"/>
    <w:multiLevelType w:val="hybridMultilevel"/>
    <w:tmpl w:val="AEF8E096"/>
    <w:lvl w:ilvl="0" w:tplc="8A9A9772">
      <w:start w:val="1"/>
      <w:numFmt w:val="decimal"/>
      <w:lvlText w:val="%1."/>
      <w:lvlJc w:val="left"/>
      <w:pPr>
        <w:ind w:left="360" w:hanging="360"/>
      </w:pPr>
      <w:rPr>
        <w:rFonts w:hint="default"/>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6FA30707"/>
    <w:multiLevelType w:val="hybridMultilevel"/>
    <w:tmpl w:val="64ACA458"/>
    <w:lvl w:ilvl="0" w:tplc="4CD4BBF6">
      <w:start w:val="1"/>
      <w:numFmt w:val="decimal"/>
      <w:lvlText w:val="%1."/>
      <w:lvlJc w:val="left"/>
      <w:pPr>
        <w:ind w:left="360" w:hanging="360"/>
      </w:pPr>
      <w:rPr>
        <w:rFonts w:hint="default"/>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16"/>
  </w:num>
  <w:num w:numId="4">
    <w:abstractNumId w:val="5"/>
  </w:num>
  <w:num w:numId="5">
    <w:abstractNumId w:val="15"/>
  </w:num>
  <w:num w:numId="6">
    <w:abstractNumId w:val="4"/>
  </w:num>
  <w:num w:numId="7">
    <w:abstractNumId w:val="11"/>
  </w:num>
  <w:num w:numId="8">
    <w:abstractNumId w:val="12"/>
  </w:num>
  <w:num w:numId="9">
    <w:abstractNumId w:val="13"/>
  </w:num>
  <w:num w:numId="10">
    <w:abstractNumId w:val="6"/>
  </w:num>
  <w:num w:numId="11">
    <w:abstractNumId w:val="17"/>
  </w:num>
  <w:num w:numId="12">
    <w:abstractNumId w:val="14"/>
  </w:num>
  <w:num w:numId="13">
    <w:abstractNumId w:val="7"/>
  </w:num>
  <w:num w:numId="14">
    <w:abstractNumId w:val="8"/>
  </w:num>
  <w:num w:numId="15">
    <w:abstractNumId w:val="18"/>
  </w:num>
  <w:num w:numId="16">
    <w:abstractNumId w:val="10"/>
  </w:num>
  <w:num w:numId="17">
    <w:abstractNumId w:val="9"/>
  </w:num>
  <w:num w:numId="18">
    <w:abstractNumId w:val="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17C"/>
    <w:rsid w:val="00185F15"/>
    <w:rsid w:val="00301806"/>
    <w:rsid w:val="0038117C"/>
    <w:rsid w:val="00497B05"/>
    <w:rsid w:val="00586542"/>
    <w:rsid w:val="009E495B"/>
    <w:rsid w:val="00B21724"/>
    <w:rsid w:val="00BC5BCC"/>
    <w:rsid w:val="00CA523A"/>
    <w:rsid w:val="00E67193"/>
    <w:rsid w:val="00F223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595C35"/>
  <w15:chartTrackingRefBased/>
  <w15:docId w15:val="{9E7789C6-9AF6-425F-A613-1CE1C1DDF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811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8117C"/>
    <w:pPr>
      <w:ind w:firstLineChars="200" w:firstLine="420"/>
    </w:pPr>
  </w:style>
  <w:style w:type="paragraph" w:styleId="a5">
    <w:name w:val="header"/>
    <w:basedOn w:val="a"/>
    <w:link w:val="a6"/>
    <w:uiPriority w:val="99"/>
    <w:unhideWhenUsed/>
    <w:rsid w:val="00E6719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67193"/>
    <w:rPr>
      <w:sz w:val="18"/>
      <w:szCs w:val="18"/>
    </w:rPr>
  </w:style>
  <w:style w:type="paragraph" w:styleId="a7">
    <w:name w:val="footer"/>
    <w:basedOn w:val="a"/>
    <w:link w:val="a8"/>
    <w:uiPriority w:val="99"/>
    <w:unhideWhenUsed/>
    <w:rsid w:val="00E67193"/>
    <w:pPr>
      <w:tabs>
        <w:tab w:val="center" w:pos="4153"/>
        <w:tab w:val="right" w:pos="8306"/>
      </w:tabs>
      <w:snapToGrid w:val="0"/>
      <w:jc w:val="left"/>
    </w:pPr>
    <w:rPr>
      <w:sz w:val="18"/>
      <w:szCs w:val="18"/>
    </w:rPr>
  </w:style>
  <w:style w:type="character" w:customStyle="1" w:styleId="a8">
    <w:name w:val="页脚 字符"/>
    <w:basedOn w:val="a0"/>
    <w:link w:val="a7"/>
    <w:uiPriority w:val="99"/>
    <w:rsid w:val="00E67193"/>
    <w:rPr>
      <w:sz w:val="18"/>
      <w:szCs w:val="18"/>
    </w:rPr>
  </w:style>
  <w:style w:type="table" w:customStyle="1" w:styleId="1">
    <w:name w:val="网格型1"/>
    <w:basedOn w:val="a1"/>
    <w:next w:val="a3"/>
    <w:uiPriority w:val="39"/>
    <w:rsid w:val="00E67193"/>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40899">
      <w:bodyDiv w:val="1"/>
      <w:marLeft w:val="0"/>
      <w:marRight w:val="0"/>
      <w:marTop w:val="0"/>
      <w:marBottom w:val="0"/>
      <w:divBdr>
        <w:top w:val="none" w:sz="0" w:space="0" w:color="auto"/>
        <w:left w:val="none" w:sz="0" w:space="0" w:color="auto"/>
        <w:bottom w:val="none" w:sz="0" w:space="0" w:color="auto"/>
        <w:right w:val="none" w:sz="0" w:space="0" w:color="auto"/>
      </w:divBdr>
    </w:div>
    <w:div w:id="145236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C3D80-9F56-4B2B-A23A-4ECB4D50C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1218</Words>
  <Characters>6944</Characters>
  <Application>Microsoft Office Word</Application>
  <DocSecurity>0</DocSecurity>
  <Lines>57</Lines>
  <Paragraphs>16</Paragraphs>
  <ScaleCrop>false</ScaleCrop>
  <Company>中山大学</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 Siyue</dc:creator>
  <cp:keywords/>
  <dc:description/>
  <cp:lastModifiedBy>黄 思月</cp:lastModifiedBy>
  <cp:revision>2</cp:revision>
  <dcterms:created xsi:type="dcterms:W3CDTF">2024-09-21T18:57:00Z</dcterms:created>
  <dcterms:modified xsi:type="dcterms:W3CDTF">2024-09-21T18:57:00Z</dcterms:modified>
</cp:coreProperties>
</file>