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3755" w:rsidRPr="004B566F" w:rsidRDefault="00420670">
      <w:pPr>
        <w:rPr>
          <w:rFonts w:ascii="Times New Roman" w:hAnsi="Times New Roman" w:cs="Times New Roman"/>
          <w:b/>
          <w:sz w:val="24"/>
          <w:szCs w:val="24"/>
          <w:lang w:val="en-GB"/>
        </w:rPr>
      </w:pPr>
      <w:r>
        <w:rPr>
          <w:rFonts w:ascii="Times New Roman" w:hAnsi="Times New Roman" w:cs="Times New Roman"/>
          <w:b/>
          <w:sz w:val="24"/>
          <w:szCs w:val="24"/>
          <w:lang w:val="en-GB"/>
        </w:rPr>
        <w:t xml:space="preserve">Additional file </w:t>
      </w:r>
      <w:r w:rsidR="00D7513F">
        <w:rPr>
          <w:rFonts w:ascii="Times New Roman" w:hAnsi="Times New Roman" w:cs="Times New Roman"/>
          <w:b/>
          <w:sz w:val="24"/>
          <w:szCs w:val="24"/>
          <w:lang w:val="en-GB"/>
        </w:rPr>
        <w:t>2</w:t>
      </w:r>
      <w:r w:rsidR="00787B33" w:rsidRPr="00787B33">
        <w:rPr>
          <w:rFonts w:ascii="Times New Roman" w:hAnsi="Times New Roman" w:cs="Times New Roman"/>
          <w:b/>
          <w:sz w:val="24"/>
          <w:szCs w:val="24"/>
          <w:lang w:val="en-GB"/>
        </w:rPr>
        <w:t xml:space="preserve">: </w:t>
      </w:r>
      <w:r w:rsidR="004B566F" w:rsidRPr="004B566F">
        <w:rPr>
          <w:rFonts w:ascii="Times New Roman" w:hAnsi="Times New Roman" w:cs="Times New Roman"/>
          <w:b/>
          <w:sz w:val="24"/>
          <w:szCs w:val="24"/>
        </w:rPr>
        <w:t>Comparison of the cognitive performance in the Morris Water Maze (MWM) training trials.</w:t>
      </w:r>
    </w:p>
    <w:p w:rsidR="008A5A7D" w:rsidRDefault="0078500C">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9071610" cy="53746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rev.JPG"/>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9071610" cy="5374640"/>
                    </a:xfrm>
                    <a:prstGeom prst="rect">
                      <a:avLst/>
                    </a:prstGeom>
                  </pic:spPr>
                </pic:pic>
              </a:graphicData>
            </a:graphic>
          </wp:inline>
        </w:drawing>
      </w:r>
    </w:p>
    <w:p w:rsidR="002C7C65" w:rsidRDefault="004B566F" w:rsidP="00831F9A">
      <w:pPr>
        <w:spacing w:line="240" w:lineRule="auto"/>
        <w:jc w:val="both"/>
        <w:rPr>
          <w:rFonts w:ascii="Times New Roman" w:hAnsi="Times New Roman" w:cs="Times New Roman"/>
          <w:sz w:val="24"/>
          <w:szCs w:val="24"/>
        </w:rPr>
      </w:pPr>
      <w:r w:rsidRPr="004B566F">
        <w:rPr>
          <w:rFonts w:ascii="Times New Roman" w:hAnsi="Times New Roman" w:cs="Times New Roman"/>
          <w:b/>
          <w:sz w:val="24"/>
          <w:szCs w:val="24"/>
        </w:rPr>
        <w:lastRenderedPageBreak/>
        <w:t xml:space="preserve">Figure </w:t>
      </w:r>
      <w:r>
        <w:rPr>
          <w:rFonts w:ascii="Times New Roman" w:hAnsi="Times New Roman" w:cs="Times New Roman"/>
          <w:b/>
          <w:sz w:val="24"/>
          <w:szCs w:val="24"/>
        </w:rPr>
        <w:t>S</w:t>
      </w:r>
      <w:r w:rsidRPr="004B566F">
        <w:rPr>
          <w:rFonts w:ascii="Times New Roman" w:hAnsi="Times New Roman" w:cs="Times New Roman"/>
          <w:b/>
          <w:sz w:val="24"/>
          <w:szCs w:val="24"/>
        </w:rPr>
        <w:t>2:</w:t>
      </w:r>
      <w:r w:rsidRPr="004B566F">
        <w:rPr>
          <w:rFonts w:ascii="Times New Roman" w:hAnsi="Times New Roman" w:cs="Times New Roman"/>
          <w:sz w:val="24"/>
          <w:szCs w:val="24"/>
        </w:rPr>
        <w:t xml:space="preserve"> </w:t>
      </w:r>
      <w:r w:rsidRPr="004B566F">
        <w:rPr>
          <w:rFonts w:ascii="Times New Roman" w:hAnsi="Times New Roman" w:cs="Times New Roman"/>
          <w:i/>
          <w:sz w:val="24"/>
          <w:szCs w:val="24"/>
        </w:rPr>
        <w:t>Comparison of the cognitive performance in the Morris Water Maze (MWM) training trials.</w:t>
      </w:r>
      <w:r w:rsidRPr="004B566F">
        <w:rPr>
          <w:rFonts w:ascii="Times New Roman" w:hAnsi="Times New Roman" w:cs="Times New Roman"/>
          <w:sz w:val="24"/>
          <w:szCs w:val="24"/>
        </w:rPr>
        <w:t xml:space="preserve"> The comparison was conducted between the control Wistar (W) and Wistar-Kyoto (WKY), and spontaneously hypertensive rats (SHR).</w:t>
      </w:r>
      <w:r w:rsidRPr="004B566F">
        <w:rPr>
          <w:rFonts w:ascii="Times New Roman" w:hAnsi="Times New Roman" w:cs="Times New Roman"/>
          <w:b/>
          <w:sz w:val="24"/>
          <w:szCs w:val="24"/>
        </w:rPr>
        <w:t xml:space="preserve"> </w:t>
      </w:r>
      <w:r w:rsidRPr="004B566F">
        <w:rPr>
          <w:rFonts w:ascii="Times New Roman" w:hAnsi="Times New Roman" w:cs="Times New Roman"/>
          <w:sz w:val="24"/>
          <w:szCs w:val="24"/>
        </w:rPr>
        <w:t xml:space="preserve">Twelve-week old </w:t>
      </w:r>
      <w:r w:rsidR="00796DAF">
        <w:rPr>
          <w:rFonts w:ascii="Times New Roman" w:hAnsi="Times New Roman" w:cs="Times New Roman"/>
          <w:sz w:val="24"/>
          <w:szCs w:val="24"/>
        </w:rPr>
        <w:t xml:space="preserve">(3-months) </w:t>
      </w:r>
      <w:r w:rsidRPr="004B566F">
        <w:rPr>
          <w:rFonts w:ascii="Times New Roman" w:hAnsi="Times New Roman" w:cs="Times New Roman"/>
          <w:sz w:val="24"/>
          <w:szCs w:val="24"/>
        </w:rPr>
        <w:t>male</w:t>
      </w:r>
      <w:r w:rsidRPr="004B566F">
        <w:rPr>
          <w:rFonts w:ascii="Times New Roman" w:hAnsi="Times New Roman" w:cs="Times New Roman"/>
          <w:b/>
          <w:sz w:val="24"/>
          <w:szCs w:val="24"/>
        </w:rPr>
        <w:t xml:space="preserve"> </w:t>
      </w:r>
      <w:r w:rsidRPr="004B566F">
        <w:rPr>
          <w:rFonts w:ascii="Times New Roman" w:hAnsi="Times New Roman" w:cs="Times New Roman"/>
          <w:sz w:val="24"/>
          <w:szCs w:val="24"/>
        </w:rPr>
        <w:t xml:space="preserve">SHRs perform worse than either age- and sex-matched W or WKY control rats. Animals were submitted to MWM training cycles over 4 consecutive days. </w:t>
      </w:r>
      <w:r w:rsidR="00541DB8">
        <w:rPr>
          <w:rFonts w:ascii="Times New Roman" w:hAnsi="Times New Roman" w:cs="Times New Roman"/>
          <w:sz w:val="24"/>
          <w:szCs w:val="24"/>
        </w:rPr>
        <w:t>(A) Geometric means (95% confidence intervals) of cumulative number of errors (9 runs per animal) over time.</w:t>
      </w:r>
      <w:r w:rsidR="00541DB8" w:rsidRPr="00541DB8">
        <w:rPr>
          <w:rFonts w:ascii="Times New Roman" w:hAnsi="Times New Roman" w:cs="Times New Roman"/>
          <w:sz w:val="24"/>
          <w:szCs w:val="24"/>
        </w:rPr>
        <w:t xml:space="preserve"> </w:t>
      </w:r>
      <w:r w:rsidR="00541DB8" w:rsidRPr="004B566F">
        <w:rPr>
          <w:rFonts w:ascii="Times New Roman" w:hAnsi="Times New Roman" w:cs="Times New Roman"/>
          <w:sz w:val="24"/>
          <w:szCs w:val="24"/>
        </w:rPr>
        <w:t>A generalized linear mixed model (Poisson) was fitted to data with fixed factors strain, time and strain*time interaction, and time as a random (repeated) factor.</w:t>
      </w:r>
      <w:r w:rsidR="00541DB8">
        <w:rPr>
          <w:rFonts w:ascii="Times New Roman" w:hAnsi="Times New Roman" w:cs="Times New Roman"/>
          <w:sz w:val="24"/>
          <w:szCs w:val="24"/>
        </w:rPr>
        <w:t xml:space="preserve"> </w:t>
      </w:r>
      <w:bookmarkStart w:id="0" w:name="_GoBack"/>
      <w:bookmarkEnd w:id="0"/>
      <w:r w:rsidR="00541DB8">
        <w:rPr>
          <w:rFonts w:ascii="Times New Roman" w:hAnsi="Times New Roman" w:cs="Times New Roman"/>
          <w:sz w:val="24"/>
          <w:szCs w:val="24"/>
        </w:rPr>
        <w:t xml:space="preserve">(B) Geometric means (95% confidence intervals) of cumulative latency time (seconds) (9 runs per animal) over time. A general linear mixed model </w:t>
      </w:r>
      <w:r w:rsidR="00541DB8" w:rsidRPr="004B566F">
        <w:rPr>
          <w:rFonts w:ascii="Times New Roman" w:hAnsi="Times New Roman" w:cs="Times New Roman"/>
          <w:sz w:val="24"/>
          <w:szCs w:val="24"/>
        </w:rPr>
        <w:t>was fitted to data with fixed factors strain, time and strain*time interaction, and time as a random (repeated) factor.</w:t>
      </w:r>
      <w:r w:rsidR="00541DB8">
        <w:rPr>
          <w:rFonts w:ascii="Times New Roman" w:hAnsi="Times New Roman" w:cs="Times New Roman"/>
          <w:sz w:val="24"/>
          <w:szCs w:val="24"/>
        </w:rPr>
        <w:t xml:space="preserve"> (C) Relationship between number of errors and latency times for the three strains (all data over four testing days). A general linear mixed model </w:t>
      </w:r>
      <w:r w:rsidR="00541DB8" w:rsidRPr="004B566F">
        <w:rPr>
          <w:rFonts w:ascii="Times New Roman" w:hAnsi="Times New Roman" w:cs="Times New Roman"/>
          <w:sz w:val="24"/>
          <w:szCs w:val="24"/>
        </w:rPr>
        <w:t xml:space="preserve">was fitted to </w:t>
      </w:r>
      <w:r w:rsidR="00541DB8">
        <w:rPr>
          <w:rFonts w:ascii="Times New Roman" w:hAnsi="Times New Roman" w:cs="Times New Roman"/>
          <w:sz w:val="24"/>
          <w:szCs w:val="24"/>
        </w:rPr>
        <w:t xml:space="preserve">latency time </w:t>
      </w:r>
      <w:r w:rsidR="00541DB8" w:rsidRPr="004B566F">
        <w:rPr>
          <w:rFonts w:ascii="Times New Roman" w:hAnsi="Times New Roman" w:cs="Times New Roman"/>
          <w:sz w:val="24"/>
          <w:szCs w:val="24"/>
        </w:rPr>
        <w:t xml:space="preserve">data with fixed factors strain, </w:t>
      </w:r>
      <w:r w:rsidR="00541DB8">
        <w:rPr>
          <w:rFonts w:ascii="Times New Roman" w:hAnsi="Times New Roman" w:cs="Times New Roman"/>
          <w:sz w:val="24"/>
          <w:szCs w:val="24"/>
        </w:rPr>
        <w:t>number of errors and number of errors*strain interaction, and time (testing day) as random (repeated) factor.</w:t>
      </w:r>
      <w:r w:rsidR="00445F83">
        <w:rPr>
          <w:rFonts w:ascii="Times New Roman" w:hAnsi="Times New Roman" w:cs="Times New Roman"/>
          <w:sz w:val="24"/>
          <w:szCs w:val="24"/>
        </w:rPr>
        <w:t xml:space="preserve">(D) </w:t>
      </w:r>
      <w:r w:rsidR="00445F83" w:rsidRPr="004B566F">
        <w:rPr>
          <w:rFonts w:ascii="Times New Roman" w:hAnsi="Times New Roman" w:cs="Times New Roman"/>
          <w:sz w:val="24"/>
          <w:szCs w:val="24"/>
        </w:rPr>
        <w:t xml:space="preserve">Differences </w:t>
      </w:r>
      <w:r w:rsidR="00445F83">
        <w:rPr>
          <w:rFonts w:ascii="Times New Roman" w:hAnsi="Times New Roman" w:cs="Times New Roman"/>
          <w:sz w:val="24"/>
          <w:szCs w:val="24"/>
        </w:rPr>
        <w:t xml:space="preserve">in error numbers between SHR and control animals derived from the model depicted in (A). Differences (effects) are presented as relative risks (RR). (E) Differences between SHR and control animals in latency times derived from the model depicted in (B). Differences (effects) are presented as geometric means ratios (GMR). (F) Differences between SHR and control animals in latency times with adjustment for the number of errors </w:t>
      </w:r>
      <w:r w:rsidR="00445F83">
        <w:rPr>
          <w:rFonts w:ascii="Cambria" w:hAnsi="Cambria" w:cs="Times New Roman"/>
          <w:sz w:val="24"/>
          <w:szCs w:val="24"/>
        </w:rPr>
        <w:t>[</w:t>
      </w:r>
      <w:r w:rsidR="00445F83">
        <w:rPr>
          <w:rFonts w:ascii="Times New Roman" w:hAnsi="Times New Roman" w:cs="Times New Roman"/>
          <w:sz w:val="24"/>
          <w:szCs w:val="24"/>
        </w:rPr>
        <w:t>derived from the model depicted in (B) with “number of errors” as an addition independent</w:t>
      </w:r>
      <w:r w:rsidR="00445F83">
        <w:rPr>
          <w:rFonts w:ascii="Cambria" w:hAnsi="Cambria" w:cs="Times New Roman"/>
          <w:sz w:val="24"/>
          <w:szCs w:val="24"/>
        </w:rPr>
        <w:t>]</w:t>
      </w:r>
      <w:r w:rsidR="00445F83">
        <w:rPr>
          <w:rFonts w:ascii="Times New Roman" w:hAnsi="Times New Roman" w:cs="Times New Roman"/>
          <w:sz w:val="24"/>
          <w:szCs w:val="24"/>
        </w:rPr>
        <w:t>. Differences (effects) are presented as geometric means ratios (GMR)</w:t>
      </w:r>
      <w:r w:rsidR="002C7C65">
        <w:rPr>
          <w:rFonts w:ascii="Times New Roman" w:hAnsi="Times New Roman" w:cs="Times New Roman"/>
          <w:sz w:val="24"/>
          <w:szCs w:val="24"/>
        </w:rPr>
        <w:t>.</w:t>
      </w:r>
    </w:p>
    <w:p w:rsidR="00A11DB2" w:rsidRPr="004B566F" w:rsidRDefault="004B566F" w:rsidP="00831F9A">
      <w:pPr>
        <w:spacing w:line="240" w:lineRule="auto"/>
        <w:jc w:val="both"/>
        <w:rPr>
          <w:rFonts w:ascii="Times New Roman" w:hAnsi="Times New Roman" w:cs="Times New Roman"/>
          <w:sz w:val="24"/>
          <w:szCs w:val="24"/>
        </w:rPr>
      </w:pPr>
      <w:r w:rsidRPr="004B566F">
        <w:rPr>
          <w:rFonts w:ascii="Times New Roman" w:hAnsi="Times New Roman" w:cs="Times New Roman"/>
          <w:sz w:val="24"/>
          <w:szCs w:val="24"/>
        </w:rPr>
        <w:t xml:space="preserve">*Instead of adjustment for multiple comparisons, which we considered too conservative, overall effects of SHR are given with 97.5% CI. For the contrasts from the strain*time interaction, 99% CI are displayed. Hence, were the risk </w:t>
      </w:r>
      <w:r w:rsidR="00ED08A7">
        <w:rPr>
          <w:rFonts w:ascii="Times New Roman" w:hAnsi="Times New Roman" w:cs="Times New Roman"/>
          <w:sz w:val="24"/>
          <w:szCs w:val="24"/>
        </w:rPr>
        <w:t xml:space="preserve">or geometric means ratio </w:t>
      </w:r>
      <w:r w:rsidRPr="004B566F">
        <w:rPr>
          <w:rFonts w:ascii="Times New Roman" w:hAnsi="Times New Roman" w:cs="Times New Roman"/>
          <w:sz w:val="24"/>
          <w:szCs w:val="24"/>
        </w:rPr>
        <w:t>is entirely below or above unity, p&lt;0.025 or &lt;0.01.</w:t>
      </w:r>
    </w:p>
    <w:sectPr w:rsidR="00A11DB2" w:rsidRPr="004B566F" w:rsidSect="006244DC">
      <w:headerReference w:type="default" r:id="rId7"/>
      <w:pgSz w:w="16838" w:h="11906" w:orient="landscape"/>
      <w:pgMar w:top="1418" w:right="1418" w:bottom="1418"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40CC" w:rsidRDefault="002640CC" w:rsidP="00787B33">
      <w:pPr>
        <w:spacing w:after="0" w:line="240" w:lineRule="auto"/>
      </w:pPr>
      <w:r>
        <w:separator/>
      </w:r>
    </w:p>
  </w:endnote>
  <w:endnote w:type="continuationSeparator" w:id="0">
    <w:p w:rsidR="002640CC" w:rsidRDefault="002640CC" w:rsidP="00787B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40CC" w:rsidRDefault="002640CC" w:rsidP="00787B33">
      <w:pPr>
        <w:spacing w:after="0" w:line="240" w:lineRule="auto"/>
      </w:pPr>
      <w:r>
        <w:separator/>
      </w:r>
    </w:p>
  </w:footnote>
  <w:footnote w:type="continuationSeparator" w:id="0">
    <w:p w:rsidR="002640CC" w:rsidRDefault="002640CC" w:rsidP="00787B3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B33" w:rsidRPr="00787B33" w:rsidRDefault="009A5518">
    <w:pPr>
      <w:pStyle w:val="Header"/>
      <w:rPr>
        <w:rFonts w:ascii="Times New Roman" w:hAnsi="Times New Roman" w:cs="Times New Roman"/>
      </w:rPr>
    </w:pPr>
    <w:r>
      <w:rPr>
        <w:rFonts w:ascii="Times New Roman" w:hAnsi="Times New Roman" w:cs="Times New Roman"/>
      </w:rPr>
      <w:t>J. Mol. Psych.</w:t>
    </w:r>
    <w:r w:rsidR="00787B33" w:rsidRPr="00787B33">
      <w:rPr>
        <w:rFonts w:ascii="Times New Roman" w:hAnsi="Times New Roman" w:cs="Times New Roman"/>
      </w:rPr>
      <w:tab/>
    </w:r>
    <w:r w:rsidR="00787B33">
      <w:rPr>
        <w:rFonts w:ascii="Times New Roman" w:hAnsi="Times New Roman" w:cs="Times New Roman"/>
      </w:rPr>
      <w:t>Suppl. S</w:t>
    </w:r>
    <w:r w:rsidR="00D7513F">
      <w:rPr>
        <w:rFonts w:ascii="Times New Roman" w:hAnsi="Times New Roman" w:cs="Times New Roman"/>
      </w:rPr>
      <w:t>2</w:t>
    </w:r>
    <w:r w:rsidR="00787B33">
      <w:rPr>
        <w:rFonts w:ascii="Times New Roman" w:hAnsi="Times New Roman" w:cs="Times New Roman"/>
      </w:rPr>
      <w:t xml:space="preserve"> </w:t>
    </w:r>
    <w:r w:rsidR="00787B33" w:rsidRPr="00787B33">
      <w:rPr>
        <w:rFonts w:ascii="Times New Roman" w:hAnsi="Times New Roman" w:cs="Times New Roman"/>
      </w:rPr>
      <w:t xml:space="preserve">Research </w:t>
    </w:r>
    <w:r>
      <w:rPr>
        <w:rFonts w:ascii="Times New Roman" w:hAnsi="Times New Roman" w:cs="Times New Roman"/>
      </w:rPr>
      <w:t>Article</w:t>
    </w:r>
    <w:r w:rsidR="00787B33" w:rsidRPr="00787B33">
      <w:rPr>
        <w:rFonts w:ascii="Times New Roman" w:hAnsi="Times New Roman" w:cs="Times New Roman"/>
      </w:rPr>
      <w:tab/>
      <w:t>Grünblatt et al.</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hyphenationZone w:val="425"/>
  <w:characterSpacingControl w:val="doNotCompress"/>
  <w:footnotePr>
    <w:footnote w:id="-1"/>
    <w:footnote w:id="0"/>
  </w:footnotePr>
  <w:endnotePr>
    <w:endnote w:id="-1"/>
    <w:endnote w:id="0"/>
  </w:endnotePr>
  <w:compat/>
  <w:docVars>
    <w:docVar w:name="EN.Layout" w:val="&lt;ENLayout&gt;&lt;Style&gt;Neuroscience Re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e9rfe9f0oxte9ketfrjpvpxrxes9zpffxfxs&quot;&gt;Edna-Converted&lt;record-ids&gt;&lt;item&gt;5670&lt;/item&gt;&lt;item&gt;7267&lt;/item&gt;&lt;/record-ids&gt;&lt;/item&gt;&lt;/Libraries&gt;"/>
  </w:docVars>
  <w:rsids>
    <w:rsidRoot w:val="00787B33"/>
    <w:rsid w:val="00092069"/>
    <w:rsid w:val="000D369B"/>
    <w:rsid w:val="000E0837"/>
    <w:rsid w:val="001B6766"/>
    <w:rsid w:val="001B6A36"/>
    <w:rsid w:val="001F4254"/>
    <w:rsid w:val="002640CC"/>
    <w:rsid w:val="002C5BF3"/>
    <w:rsid w:val="002C7C65"/>
    <w:rsid w:val="00420670"/>
    <w:rsid w:val="00445F83"/>
    <w:rsid w:val="004B566F"/>
    <w:rsid w:val="00541DB8"/>
    <w:rsid w:val="006244DC"/>
    <w:rsid w:val="0078500C"/>
    <w:rsid w:val="00787B33"/>
    <w:rsid w:val="00796DAF"/>
    <w:rsid w:val="00831F9A"/>
    <w:rsid w:val="00870280"/>
    <w:rsid w:val="008A5A7D"/>
    <w:rsid w:val="00931DCF"/>
    <w:rsid w:val="009A5518"/>
    <w:rsid w:val="009C4409"/>
    <w:rsid w:val="00A11DB2"/>
    <w:rsid w:val="00A26535"/>
    <w:rsid w:val="00BB45A7"/>
    <w:rsid w:val="00C43EE4"/>
    <w:rsid w:val="00C7467D"/>
    <w:rsid w:val="00D048A6"/>
    <w:rsid w:val="00D7513F"/>
    <w:rsid w:val="00EA7404"/>
    <w:rsid w:val="00ED08A7"/>
    <w:rsid w:val="00EF1DB0"/>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4409"/>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787B33"/>
    <w:pPr>
      <w:tabs>
        <w:tab w:val="center" w:pos="4536"/>
        <w:tab w:val="right" w:pos="9072"/>
      </w:tabs>
      <w:spacing w:after="0" w:line="240" w:lineRule="auto"/>
    </w:pPr>
  </w:style>
  <w:style w:type="character" w:customStyle="1" w:styleId="HeaderChar">
    <w:name w:val="Header Char"/>
    <w:basedOn w:val="DefaultParagraphFont"/>
    <w:link w:val="Header"/>
    <w:uiPriority w:val="99"/>
    <w:rsid w:val="00787B33"/>
    <w:rPr>
      <w:lang w:val="en-US"/>
    </w:rPr>
  </w:style>
  <w:style w:type="paragraph" w:styleId="Footer">
    <w:name w:val="footer"/>
    <w:basedOn w:val="Normal"/>
    <w:link w:val="FooterChar"/>
    <w:uiPriority w:val="99"/>
    <w:unhideWhenUsed/>
    <w:rsid w:val="00787B33"/>
    <w:pPr>
      <w:tabs>
        <w:tab w:val="center" w:pos="4536"/>
        <w:tab w:val="right" w:pos="9072"/>
      </w:tabs>
      <w:spacing w:after="0" w:line="240" w:lineRule="auto"/>
    </w:pPr>
  </w:style>
  <w:style w:type="character" w:customStyle="1" w:styleId="FooterChar">
    <w:name w:val="Footer Char"/>
    <w:basedOn w:val="DefaultParagraphFont"/>
    <w:link w:val="Footer"/>
    <w:uiPriority w:val="99"/>
    <w:rsid w:val="00787B33"/>
    <w:rPr>
      <w:lang w:val="en-US"/>
    </w:rPr>
  </w:style>
  <w:style w:type="character" w:styleId="CommentReference">
    <w:name w:val="annotation reference"/>
    <w:semiHidden/>
    <w:rsid w:val="00787B33"/>
    <w:rPr>
      <w:rFonts w:cs="Times New Roman"/>
      <w:sz w:val="16"/>
      <w:szCs w:val="16"/>
    </w:rPr>
  </w:style>
  <w:style w:type="paragraph" w:styleId="CommentText">
    <w:name w:val="annotation text"/>
    <w:basedOn w:val="Normal"/>
    <w:link w:val="CommentTextChar"/>
    <w:semiHidden/>
    <w:rsid w:val="00787B33"/>
    <w:pPr>
      <w:spacing w:line="240" w:lineRule="auto"/>
    </w:pPr>
    <w:rPr>
      <w:rFonts w:ascii="Calibri" w:eastAsia="Times New Roman" w:hAnsi="Calibri" w:cs="Times New Roman"/>
      <w:sz w:val="20"/>
      <w:szCs w:val="20"/>
      <w:lang w:val="de-DE"/>
    </w:rPr>
  </w:style>
  <w:style w:type="character" w:customStyle="1" w:styleId="CommentTextChar">
    <w:name w:val="Comment Text Char"/>
    <w:basedOn w:val="DefaultParagraphFont"/>
    <w:link w:val="CommentText"/>
    <w:semiHidden/>
    <w:rsid w:val="00787B33"/>
    <w:rPr>
      <w:rFonts w:ascii="Calibri" w:eastAsia="Times New Roman" w:hAnsi="Calibri" w:cs="Times New Roman"/>
      <w:sz w:val="20"/>
      <w:szCs w:val="20"/>
      <w:lang w:val="de-DE"/>
    </w:rPr>
  </w:style>
  <w:style w:type="paragraph" w:styleId="BalloonText">
    <w:name w:val="Balloon Text"/>
    <w:basedOn w:val="Normal"/>
    <w:link w:val="BalloonTextChar"/>
    <w:uiPriority w:val="99"/>
    <w:semiHidden/>
    <w:unhideWhenUsed/>
    <w:rsid w:val="00787B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7B33"/>
    <w:rPr>
      <w:rFonts w:ascii="Tahoma" w:hAnsi="Tahoma" w:cs="Tahoma"/>
      <w:sz w:val="16"/>
      <w:szCs w:val="16"/>
      <w:lang w:val="en-US"/>
    </w:rPr>
  </w:style>
  <w:style w:type="character" w:styleId="Hyperlink">
    <w:name w:val="Hyperlink"/>
    <w:basedOn w:val="DefaultParagraphFont"/>
    <w:uiPriority w:val="99"/>
    <w:unhideWhenUsed/>
    <w:rsid w:val="008A5A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339</Words>
  <Characters>1938</Characters>
  <Application>Microsoft Office Word</Application>
  <DocSecurity>0</DocSecurity>
  <Lines>16</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KJPD</Company>
  <LinksUpToDate>false</LinksUpToDate>
  <CharactersWithSpaces>2273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Grünblatt Edna</dc:creator>
  <cp:lastModifiedBy>csabay</cp:lastModifiedBy>
  <cp:revision>3</cp:revision>
  <dcterms:created xsi:type="dcterms:W3CDTF">2015-05-26T15:34:00Z</dcterms:created>
  <dcterms:modified xsi:type="dcterms:W3CDTF">2015-06-02T19:47:00Z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