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E2050" w14:textId="6281D15B" w:rsidR="003140E7" w:rsidRDefault="003140E7" w:rsidP="006B5D82">
      <w:pPr>
        <w:pStyle w:val="a"/>
        <w:spacing w:line="480" w:lineRule="auto"/>
        <w:ind w:right="562"/>
      </w:pPr>
      <w:bookmarkStart w:id="0" w:name="appendix1"/>
      <w:r>
        <w:t>A</w:t>
      </w:r>
      <w:r w:rsidR="00226154">
        <w:t xml:space="preserve">ppendix </w:t>
      </w:r>
      <w:r>
        <w:t>I</w:t>
      </w:r>
    </w:p>
    <w:bookmarkEnd w:id="0"/>
    <w:p w14:paraId="58EA7600" w14:textId="1E1D42E3" w:rsidR="003140E7" w:rsidRPr="000E39BB" w:rsidRDefault="003140E7" w:rsidP="00FD2B7E">
      <w:pPr>
        <w:pStyle w:val="1"/>
      </w:pPr>
      <w:r>
        <w:t xml:space="preserve">Since we expand the stage game to multiple terms, the stage game repeats itself at each period starting from </w:t>
      </w:r>
      <w:r>
        <w:rPr>
          <w:i/>
        </w:rPr>
        <w:t xml:space="preserve">t </w:t>
      </w:r>
      <w:r>
        <w:t xml:space="preserve">= 0. At the conclusion of each stage’s play, the action profile is revealed to all players and the stage payoff is also rendered. Since we assume the U.S. and </w:t>
      </w:r>
      <w:r w:rsidR="00073394">
        <w:t>Iran</w:t>
      </w:r>
      <w:r>
        <w:t xml:space="preserve"> have perfect recall</w:t>
      </w:r>
      <w:r w:rsidR="0008376A">
        <w:t>s</w:t>
      </w:r>
      <w:r>
        <w:t xml:space="preserve">, they </w:t>
      </w:r>
      <w:r w:rsidR="0008376A">
        <w:t>should</w:t>
      </w:r>
      <w:r>
        <w:t xml:space="preserve"> condition their current strategy on the history of all action profiles. A player has repeated-game strategy sequence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  <m:sup>
                <m:r>
                  <w:rPr>
                    <w:rFonts w:ascii="Cambria Math" w:hAnsi="Cambria Math"/>
                  </w:rPr>
                  <m:t>1</m:t>
                </m:r>
              </m:sup>
            </m:sSubSup>
            <m:r>
              <w:rPr>
                <w:rFonts w:ascii="Cambria Math" w:hAnsi="Cambria Math"/>
              </w:rPr>
              <m:t>,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  <m:r>
              <w:rPr>
                <w:rFonts w:ascii="Cambria Math" w:hAnsi="Cambria Math"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</w:rPr>
              <m:t>…</m:t>
            </m:r>
            <m:r>
              <w:rPr>
                <w:rFonts w:ascii="Cambria Math" w:hAnsi="Cambria Math"/>
              </w:rPr>
              <m:t>,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  <m:sup>
                <m:r>
                  <w:rPr>
                    <w:rFonts w:ascii="Cambria Math" w:hAnsi="Cambria Math"/>
                  </w:rPr>
                  <m:t>n</m:t>
                </m:r>
              </m:sup>
            </m:sSubSup>
          </m:e>
        </m:d>
      </m:oMath>
      <w:r>
        <w:t xml:space="preserve">, where each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t</m:t>
            </m:r>
          </m:sup>
        </m:sSubSup>
      </m:oMath>
      <w:r>
        <w:t>is a history dependent stage-game strategy,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 xml:space="preserve"> s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t</m:t>
            </m:r>
          </m:sup>
        </m:sSubSup>
        <m:r>
          <w:rPr>
            <w:rFonts w:ascii="Cambria Math" w:hAnsi="Cambria Math"/>
          </w:rPr>
          <m:t>: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t</m:t>
            </m:r>
          </m:sup>
        </m:sSup>
        <m:r>
          <m:rPr>
            <m:sty m:val="p"/>
          </m:rPr>
          <w:rPr>
            <w:rFonts w:ascii="Cambria Math" w:hAnsi="Cambria Math" w:hint="eastAsia"/>
          </w:rPr>
          <m:t>→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t xml:space="preserve">. The history at time </w:t>
      </w:r>
      <w:r>
        <w:rPr>
          <w:i/>
        </w:rPr>
        <w:t xml:space="preserve">t </w:t>
      </w:r>
      <w:r>
        <w:t>is the sequence of action profiles.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 xml:space="preserve"> h</m:t>
            </m:r>
          </m:e>
          <m:sup>
            <m:r>
              <w:rPr>
                <w:rFonts w:ascii="Cambria Math" w:hAnsi="Cambria Math"/>
              </w:rPr>
              <m:t>t</m:t>
            </m:r>
          </m:sup>
        </m:sSup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1</m:t>
                </m:r>
              </m:sup>
            </m:sSup>
            <m:r>
              <w:rPr>
                <w:rFonts w:ascii="Cambria Math" w:hAnsi="Cambria Math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</w:rPr>
              <m:t>…</m:t>
            </m:r>
            <m:r>
              <w:rPr>
                <w:rFonts w:ascii="Cambria Math" w:hAnsi="Cambria Math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t</m:t>
                </m:r>
              </m:sup>
            </m:sSup>
          </m:e>
        </m:d>
        <m:r>
          <w:rPr>
            <w:rFonts w:ascii="Cambria Math" w:hAnsi="Cambria Math"/>
          </w:rPr>
          <m:t>,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h</m:t>
            </m:r>
          </m:e>
          <m:sup>
            <m:r>
              <w:rPr>
                <w:rFonts w:ascii="Cambria Math" w:hAnsi="Cambria Math"/>
              </w:rPr>
              <m:t>t</m:t>
            </m:r>
          </m:sup>
        </m:sSup>
        <m:r>
          <m:rPr>
            <m:sty m:val="p"/>
          </m:rPr>
          <w:rPr>
            <w:rFonts w:ascii="Cambria Math" w:hAnsi="Cambria Math" w:hint="eastAsia"/>
          </w:rPr>
          <m:t>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  <m:ctrlPr>
              <w:rPr>
                <w:rFonts w:ascii="Cambria Math" w:hAnsi="Cambria Math"/>
              </w:rPr>
            </m:ctrlPr>
          </m:e>
          <m:sup>
            <m:r>
              <w:rPr>
                <w:rFonts w:ascii="Cambria Math" w:hAnsi="Cambria Math"/>
              </w:rPr>
              <m:t>t</m:t>
            </m:r>
          </m:sup>
        </m:sSup>
      </m:oMath>
      <w:r>
        <w:t>.</w:t>
      </w:r>
    </w:p>
    <w:p w14:paraId="35BDCF25" w14:textId="77777777" w:rsidR="003140E7" w:rsidRDefault="003140E7" w:rsidP="00FD2B7E">
      <w:pPr>
        <w:pStyle w:val="2"/>
      </w:pPr>
      <w:r>
        <w:t xml:space="preserve">Since players in our game receive payoffs after the conclusion of each stage and discount future payoffs with a uniform discount factor, we use the average discounted payoff to represent the player’s overall payoff over a certain period. A player’s average discounted payoff over an infinite period,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hint="eastAsia"/>
              </w:rPr>
              <m:t>∞</m:t>
            </m:r>
          </m:sup>
        </m:sSubSup>
        <m:r>
          <m:rPr>
            <m:sty m:val="p"/>
          </m:rPr>
          <w:rPr>
            <w:rFonts w:ascii="Cambria Math" w:hAnsi="Cambria Math" w:hint="eastAsia"/>
          </w:rPr>
          <m:t>≡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0</m:t>
            </m:r>
          </m:sup>
        </m:sSubSup>
        <m:r>
          <w:rPr>
            <w:rFonts w:ascii="Cambria Math" w:hAnsi="Cambria Math"/>
          </w:rPr>
          <m:t>,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1</m:t>
            </m:r>
          </m:sup>
        </m:sSubSup>
        <m:r>
          <w:rPr>
            <w:rFonts w:ascii="Cambria Math" w:hAnsi="Cambria Math"/>
          </w:rPr>
          <m:t>,</m:t>
        </m:r>
        <m:r>
          <m:rPr>
            <m:sty m:val="p"/>
          </m:rPr>
          <w:rPr>
            <w:rFonts w:ascii="Cambria Math" w:hAnsi="Cambria Math"/>
          </w:rPr>
          <m:t>…</m:t>
        </m:r>
        <m:r>
          <w:rPr>
            <w:rFonts w:ascii="Cambria Math" w:hAnsi="Cambria Math"/>
          </w:rPr>
          <m:t>,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hint="eastAsia"/>
              </w:rPr>
              <m:t>∞</m:t>
            </m:r>
          </m:sup>
        </m:sSubSup>
      </m:oMath>
      <w:r>
        <w:t xml:space="preserve"> is:</w:t>
      </w:r>
    </w:p>
    <w:p w14:paraId="4DC07C8E" w14:textId="77777777" w:rsidR="003140E7" w:rsidRDefault="003140E7" w:rsidP="00FD2B7E">
      <w:pPr>
        <w:pStyle w:val="a3"/>
      </w:pPr>
      <w:r>
        <w:rPr>
          <w:rFonts w:ascii="Calibri" w:eastAsia="Calibri" w:hAnsi="Calibri" w:cs="Calibri"/>
        </w:rPr>
        <w:tab/>
      </w:r>
      <m:oMath>
        <m:r>
          <w:rPr>
            <w:rFonts w:ascii="Cambria Math" w:eastAsia="Calibri" w:hAnsi="Cambria Math" w:cs="Calibri"/>
          </w:rPr>
          <m:t>U</m:t>
        </m:r>
        <m:d>
          <m:dPr>
            <m:ctrlPr>
              <w:rPr>
                <w:rFonts w:ascii="Cambria Math" w:eastAsia="Calibri" w:hAnsi="Cambria Math" w:cs="Calibri"/>
                <w:i/>
              </w:rPr>
            </m:ctrlPr>
          </m:dPr>
          <m:e>
            <m:sSubSup>
              <m:sSubSupPr>
                <m:ctrlPr>
                  <w:rPr>
                    <w:rFonts w:ascii="Cambria Math" w:eastAsia="Calibri" w:hAnsi="Cambria Math" w:cs="Calibri"/>
                    <w:i/>
                  </w:rPr>
                </m:ctrlPr>
              </m:sSubSupPr>
              <m:e>
                <m:r>
                  <w:rPr>
                    <w:rFonts w:ascii="Cambria Math" w:eastAsia="Calibri" w:hAnsi="Cambria Math" w:cs="Calibri"/>
                  </w:rPr>
                  <m:t>v</m:t>
                </m:r>
              </m:e>
              <m:sub>
                <m:r>
                  <w:rPr>
                    <w:rFonts w:ascii="Cambria Math" w:eastAsia="Calibri" w:hAnsi="Cambria Math" w:cs="Calibri"/>
                  </w:rPr>
                  <m:t>i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libri" w:hAnsi="Cambria Math" w:cs="Calibri"/>
                  </w:rPr>
                  <m:t>∞</m:t>
                </m:r>
              </m:sup>
            </m:sSubSup>
            <m:r>
              <w:rPr>
                <w:rFonts w:ascii="Cambria Math" w:eastAsia="Calibri" w:hAnsi="Cambria Math" w:cs="Calibri"/>
              </w:rPr>
              <m:t>,</m:t>
            </m:r>
            <m:r>
              <m:rPr>
                <m:sty m:val="p"/>
              </m:rPr>
              <w:rPr>
                <w:rFonts w:ascii="Cambria Math" w:eastAsia="Calibri" w:hAnsi="Cambria Math" w:cs="Calibri"/>
              </w:rPr>
              <m:t>δ</m:t>
            </m:r>
          </m:e>
        </m:d>
        <m:r>
          <w:rPr>
            <w:rFonts w:ascii="Cambria Math" w:eastAsia="Calibri" w:hAnsi="Cambria Math" w:cs="Calibri"/>
          </w:rPr>
          <m:t>=</m:t>
        </m:r>
        <m:d>
          <m:dPr>
            <m:ctrlPr>
              <w:rPr>
                <w:rFonts w:ascii="Cambria Math" w:eastAsia="Calibri" w:hAnsi="Cambria Math" w:cs="Calibri"/>
                <w:i/>
              </w:rPr>
            </m:ctrlPr>
          </m:dPr>
          <m:e>
            <m:r>
              <w:rPr>
                <w:rFonts w:ascii="Cambria Math" w:eastAsia="Calibri" w:hAnsi="Cambria Math" w:cs="Calibri"/>
              </w:rPr>
              <m:t>1-</m:t>
            </m:r>
            <m:r>
              <m:rPr>
                <m:sty m:val="p"/>
              </m:rPr>
              <w:rPr>
                <w:rFonts w:ascii="Cambria Math" w:eastAsia="Calibri" w:hAnsi="Cambria Math" w:cs="Calibri"/>
              </w:rPr>
              <m:t>δ</m:t>
            </m:r>
          </m:e>
        </m:d>
        <m:nary>
          <m:naryPr>
            <m:chr m:val="∑"/>
            <m:ctrlPr>
              <w:rPr>
                <w:rFonts w:ascii="Cambria Math" w:eastAsia="Calibri" w:hAnsi="Cambria Math" w:cs="Calibri"/>
              </w:rPr>
            </m:ctrlPr>
          </m:naryPr>
          <m:sub>
            <m:r>
              <w:rPr>
                <w:rFonts w:ascii="Cambria Math" w:eastAsia="Calibri" w:hAnsi="Cambria Math" w:cs="Calibri"/>
              </w:rPr>
              <m:t>t=0</m:t>
            </m:r>
            <m:ctrlPr>
              <w:rPr>
                <w:rFonts w:ascii="Cambria Math" w:eastAsia="Calibri" w:hAnsi="Cambria Math" w:cs="Calibri"/>
                <w:i/>
              </w:rPr>
            </m:ctrlPr>
          </m:sub>
          <m:sup>
            <m:r>
              <m:rPr>
                <m:sty m:val="p"/>
              </m:rPr>
              <w:rPr>
                <w:rFonts w:ascii="Cambria Math" w:eastAsia="Calibri" w:hAnsi="Cambria Math" w:cs="Calibri"/>
              </w:rPr>
              <m:t>∞</m:t>
            </m:r>
            <m:ctrlPr>
              <w:rPr>
                <w:rFonts w:ascii="Cambria Math" w:eastAsia="Calibri" w:hAnsi="Cambria Math" w:cs="Calibri"/>
                <w:i/>
              </w:rPr>
            </m:ctrlPr>
          </m:sup>
          <m:e>
            <m:sSup>
              <m:sSupPr>
                <m:ctrlPr>
                  <w:rPr>
                    <w:rFonts w:ascii="Cambria Math" w:eastAsia="Calibri" w:hAnsi="Cambria Math" w:cs="Calibri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Calibri" w:hAnsi="Cambria Math" w:cs="Calibri"/>
                  </w:rPr>
                  <m:t>δ</m:t>
                </m:r>
              </m:e>
              <m:sup>
                <m:r>
                  <w:rPr>
                    <w:rFonts w:ascii="Cambria Math" w:eastAsia="Calibri" w:hAnsi="Cambria Math" w:cs="Calibri"/>
                  </w:rPr>
                  <m:t>t</m:t>
                </m:r>
              </m:sup>
            </m:sSup>
            <m:sSubSup>
              <m:sSubSupPr>
                <m:ctrlPr>
                  <w:rPr>
                    <w:rFonts w:ascii="Cambria Math" w:eastAsia="Calibri" w:hAnsi="Cambria Math" w:cs="Calibri"/>
                    <w:i/>
                  </w:rPr>
                </m:ctrlPr>
              </m:sSubSupPr>
              <m:e>
                <m:r>
                  <w:rPr>
                    <w:rFonts w:ascii="Cambria Math" w:eastAsia="Calibri" w:hAnsi="Cambria Math" w:cs="Calibri"/>
                  </w:rPr>
                  <m:t>v</m:t>
                </m:r>
              </m:e>
              <m:sub>
                <m:r>
                  <w:rPr>
                    <w:rFonts w:ascii="Cambria Math" w:eastAsia="Calibri" w:hAnsi="Cambria Math" w:cs="Calibri"/>
                  </w:rPr>
                  <m:t>i</m:t>
                </m:r>
              </m:sub>
              <m:sup>
                <m:r>
                  <w:rPr>
                    <w:rFonts w:ascii="Cambria Math" w:eastAsia="Calibri" w:hAnsi="Cambria Math" w:cs="Calibri"/>
                  </w:rPr>
                  <m:t>t</m:t>
                </m:r>
              </m:sup>
            </m:sSubSup>
            <m:ctrlPr>
              <w:rPr>
                <w:rFonts w:ascii="Cambria Math" w:eastAsia="Calibri" w:hAnsi="Cambria Math" w:cs="Calibri"/>
                <w:i/>
              </w:rPr>
            </m:ctrlPr>
          </m:e>
        </m:nary>
      </m:oMath>
      <w:r>
        <w:rPr>
          <w:i/>
        </w:rPr>
        <w:tab/>
      </w:r>
      <w:r>
        <w:t>(8)</w:t>
      </w:r>
    </w:p>
    <w:p w14:paraId="6C7743AD" w14:textId="7C02A1B0" w:rsidR="003140E7" w:rsidRPr="00975E61" w:rsidRDefault="003140E7" w:rsidP="00FD2B7E">
      <w:pPr>
        <w:pStyle w:val="2"/>
      </w:pPr>
      <w:r>
        <w:t xml:space="preserve">To prove a strategy profile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*</m:t>
            </m:r>
          </m:sup>
        </m:sSup>
        <m:r>
          <m:rPr>
            <m:sty m:val="p"/>
          </m:rPr>
          <w:rPr>
            <w:rFonts w:ascii="Cambria Math" w:hAnsi="Cambria Math" w:hint="eastAsia"/>
          </w:rPr>
          <m:t>∈</m:t>
        </m:r>
        <m:r>
          <w:rPr>
            <w:rFonts w:ascii="Cambria Math" w:hAnsi="Cambria Math"/>
          </w:rPr>
          <m:t>S</m:t>
        </m:r>
      </m:oMath>
      <w:r>
        <w:t xml:space="preserve"> is a sub-game perfect Nash equilibrium of the infinitely</w:t>
      </w:r>
      <w:r w:rsidR="006731B2">
        <w:t>-</w:t>
      </w:r>
      <w:r>
        <w:t xml:space="preserve">repeated game, no player </w:t>
      </w:r>
      <m:oMath>
        <m:r>
          <w:rPr>
            <w:rFonts w:ascii="Cambria Math" w:hAnsi="Cambria Math"/>
          </w:rPr>
          <m:t>i</m:t>
        </m:r>
        <m:r>
          <m:rPr>
            <m:sty m:val="p"/>
          </m:rPr>
          <w:rPr>
            <w:rFonts w:ascii="Cambria Math" w:hAnsi="Cambria Math" w:hint="eastAsia"/>
          </w:rPr>
          <m:t>∈</m:t>
        </m:r>
        <m:r>
          <w:rPr>
            <w:rFonts w:ascii="Cambria Math" w:hAnsi="Cambria Math"/>
          </w:rPr>
          <m:t>I</m:t>
        </m:r>
      </m:oMath>
      <w:r>
        <w:t xml:space="preserve"> has a profitable deviation from </w:t>
      </w:r>
      <w:r>
        <w:rPr>
          <w:i/>
        </w:rPr>
        <w:t>s</w:t>
      </w:r>
      <w:r>
        <w:rPr>
          <w:rFonts w:ascii="Cambria Math" w:hAnsi="Cambria Math" w:cs="Cambria Math"/>
          <w:vertAlign w:val="superscript"/>
        </w:rPr>
        <w:t>∗</w:t>
      </w:r>
      <w:r>
        <w:t xml:space="preserve">. Based on </w:t>
      </w:r>
      <w:r w:rsidR="006C6189">
        <w:t xml:space="preserve">the </w:t>
      </w:r>
      <w:r>
        <w:t>Folk theorem, we only need to check whether one-stage improvement exist</w:t>
      </w:r>
      <w:r w:rsidR="006C6189">
        <w:t>s</w:t>
      </w:r>
      <w:r>
        <w:t xml:space="preserve">. In a one stage deviation, the deviating player only deviates from the specified strategy profile at a single history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h</m:t>
            </m:r>
          </m:e>
          <m:sup>
            <m:r>
              <w:rPr>
                <w:rFonts w:ascii="Cambria Math" w:hAnsi="Cambria Math"/>
              </w:rPr>
              <m:t>t</m:t>
            </m:r>
          </m:sup>
        </m:sSup>
      </m:oMath>
      <w:r>
        <w:t>. If there is no one-stage improvement, play</w:t>
      </w:r>
      <w:r w:rsidR="006C6189">
        <w:t>s</w:t>
      </w:r>
      <w:r>
        <w:t xml:space="preserve"> </w:t>
      </w:r>
      <w:r w:rsidR="006C6189">
        <w:t>should</w:t>
      </w:r>
      <w:r>
        <w:t xml:space="preserve"> have no incentive to deviate and </w:t>
      </w:r>
      <w:r w:rsidR="006C6189">
        <w:t>thereby</w:t>
      </w:r>
      <w:r>
        <w:t xml:space="preserve"> the strategy profile is a sub-game perfect Nash equilibrium.</w:t>
      </w:r>
    </w:p>
    <w:p w14:paraId="366C39DC" w14:textId="35AD0881" w:rsidR="003140E7" w:rsidRPr="00E75797" w:rsidRDefault="003140E7" w:rsidP="00FD2B7E">
      <w:pPr>
        <w:pStyle w:val="2"/>
        <w:rPr>
          <w:noProof/>
        </w:rPr>
      </w:pPr>
      <w:r>
        <w:t xml:space="preserve">We define one stage deviation as, for player </w:t>
      </w:r>
      <m:oMath>
        <m:r>
          <w:rPr>
            <w:rFonts w:ascii="Cambria Math" w:hAnsi="Cambria Math"/>
          </w:rPr>
          <m:t xml:space="preserve">i </m:t>
        </m:r>
        <m:r>
          <m:rPr>
            <m:sty m:val="p"/>
          </m:rPr>
          <w:rPr>
            <w:rFonts w:ascii="Cambria Math" w:hAnsi="Cambria Math" w:hint="eastAsia"/>
          </w:rPr>
          <m:t>∈</m:t>
        </m:r>
        <m:r>
          <w:rPr>
            <w:rFonts w:ascii="Cambria Math" w:hAnsi="Cambria Math"/>
          </w:rPr>
          <m:t>I</m:t>
        </m:r>
      </m:oMath>
      <w:r>
        <w:t xml:space="preserve">, there exist </w:t>
      </w:r>
      <w:proofErr w:type="spellStart"/>
      <w:r w:rsidR="004E5DC2">
        <w:t>s</w:t>
      </w:r>
      <w:r>
        <w:t>a</w:t>
      </w:r>
      <w:proofErr w:type="spellEnd"/>
      <w:r>
        <w:t xml:space="preserve"> </w:t>
      </w:r>
      <m:oMath>
        <m:acc>
          <m:accPr>
            <m:ctrlPr>
              <w:rPr>
                <w:rFonts w:ascii="Cambria Math" w:hAnsi="Cambria Math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acc>
        <m:r>
          <m:rPr>
            <m:sty m:val="p"/>
          </m:rPr>
          <w:rPr>
            <w:rFonts w:ascii="Cambria Math" w:hAnsi="Cambria Math" w:hint="eastAsia"/>
          </w:rPr>
          <m:t>∈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t xml:space="preserve">, which satisfies that for a time </w:t>
      </w:r>
      <m:oMath>
        <m:acc>
          <m:accPr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t</m:t>
            </m:r>
          </m:e>
        </m:acc>
      </m:oMath>
      <w:r>
        <w:t xml:space="preserve"> and a history</w:t>
      </w:r>
      <m:oMath>
        <m:r>
          <w:rPr>
            <w:rFonts w:ascii="Cambria Math" w:hAnsi="Cambria Math"/>
          </w:rPr>
          <m:t xml:space="preserve"> </m:t>
        </m:r>
        <m:acc>
          <m:accPr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h</m:t>
            </m:r>
          </m:e>
        </m:acc>
        <m:r>
          <m:rPr>
            <m:sty m:val="p"/>
          </m:rPr>
          <w:rPr>
            <w:rFonts w:ascii="Cambria Math" w:hAnsi="Cambria Math" w:hint="eastAsia"/>
          </w:rPr>
          <m:t>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  <m:ctrlPr>
              <w:rPr>
                <w:rFonts w:ascii="Cambria Math" w:hAnsi="Cambria Math"/>
              </w:rPr>
            </m:ctrlPr>
          </m:e>
          <m:sup>
            <m:acc>
              <m:accPr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h</m:t>
                </m:r>
              </m:e>
            </m:acc>
          </m:sup>
        </m:sSup>
      </m:oMath>
      <w:r>
        <w:t xml:space="preserve">, </w:t>
      </w:r>
      <m:oMath>
        <m:r>
          <m:rPr>
            <m:sty m:val="p"/>
          </m:rPr>
          <w:rPr>
            <w:rFonts w:ascii="Cambria Math" w:hAnsi="Cambria Math"/>
          </w:rPr>
          <m:t>∀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 w:hint="eastAsia"/>
          </w:rPr>
          <m:t>≠</m:t>
        </m:r>
        <m:acc>
          <m:accPr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t</m:t>
            </m:r>
          </m:e>
        </m:acc>
      </m:oMath>
      <w:r>
        <w:t xml:space="preserve">,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s</m:t>
                </m:r>
              </m:e>
            </m:acc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t</m:t>
            </m:r>
          </m:sup>
        </m:sSubSup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t</m:t>
            </m:r>
          </m:sup>
        </m:sSubSup>
      </m:oMath>
      <w:r>
        <w:t xml:space="preserve">, </w:t>
      </w:r>
      <m:oMath>
        <m:r>
          <m:rPr>
            <m:sty m:val="p"/>
          </m:rPr>
          <w:rPr>
            <w:rFonts w:ascii="Cambria Math" w:hAnsi="Cambria Math"/>
          </w:rPr>
          <m:t>∀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h</m:t>
            </m:r>
            <m:ctrlPr>
              <w:rPr>
                <w:rFonts w:ascii="Cambria Math" w:hAnsi="Cambria Math"/>
              </w:rPr>
            </m:ctrlPr>
          </m:e>
          <m:sup>
            <m:acc>
              <m:accPr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t</m:t>
                </m:r>
              </m:e>
            </m:acc>
          </m:sup>
        </m:sSup>
        <m:r>
          <m:rPr>
            <m:sty m:val="p"/>
          </m:rPr>
          <w:rPr>
            <w:rFonts w:ascii="Cambria Math" w:hAnsi="Cambria Math" w:hint="eastAsia"/>
          </w:rPr>
          <m:t>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  <m:ctrlPr>
              <w:rPr>
                <w:rFonts w:ascii="Cambria Math" w:hAnsi="Cambria Math"/>
              </w:rPr>
            </m:ctrlPr>
          </m:e>
          <m:sup>
            <m:r>
              <w:rPr>
                <w:rFonts w:ascii="Cambria Math" w:hAnsi="Cambria Math"/>
              </w:rPr>
              <m:t>t</m:t>
            </m:r>
          </m:sup>
        </m:sSup>
        <m:r>
          <m:rPr>
            <m:sty m:val="p"/>
          </m:rPr>
          <w:rPr>
            <w:rFonts w:ascii="Cambria Math" w:hAnsi="Cambria Math"/>
          </w:rPr>
          <m:t>∖</m:t>
        </m:r>
        <m:r>
          <m:rPr>
            <m:lit/>
          </m:rPr>
          <w:rPr>
            <w:rFonts w:ascii="Cambria Math" w:hAnsi="Cambria Math"/>
          </w:rPr>
          <m:t>{</m:t>
        </m:r>
        <m: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h</m:t>
                </m:r>
              </m:e>
            </m:acc>
          </m:e>
          <m:sup>
            <m:acc>
              <m:accPr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t</m:t>
                </m:r>
              </m:e>
            </m:acc>
          </m:sup>
        </m:sSup>
        <m:r>
          <m:rPr>
            <m:lit/>
          </m:rPr>
          <w:rPr>
            <w:rFonts w:ascii="Cambria Math" w:hAnsi="Cambria Math"/>
          </w:rPr>
          <m:t>}</m:t>
        </m:r>
      </m:oMath>
      <w:r>
        <w:t xml:space="preserve"> and </w:t>
      </w:r>
      <m:oMath>
        <m:r>
          <w:rPr>
            <w:rFonts w:ascii="Cambria Math" w:hAnsi="Cambria Math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s</m:t>
                </m:r>
              </m:e>
            </m:acc>
          </m:e>
          <m:sub>
            <m:r>
              <w:rPr>
                <w:rFonts w:ascii="Cambria Math" w:hAnsi="Cambria Math"/>
              </w:rPr>
              <m:t>i</m:t>
            </m:r>
          </m:sub>
          <m:sup>
            <m:acc>
              <m:accPr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t</m:t>
                </m:r>
              </m:e>
            </m:acc>
          </m:sup>
        </m:sSubSup>
        <m:d>
          <m:dPr>
            <m:ctrlPr>
              <w:rPr>
                <w:rFonts w:ascii="Cambria Math" w:hAnsi="Cambria Math"/>
                <w:i/>
              </w:rPr>
            </m:ctrlPr>
          </m:dPr>
          <m:e>
            <m:acc>
              <m:accPr>
                <m:ctrlPr>
                  <w:rPr>
                    <w:rFonts w:ascii="Cambria Math" w:hAnsi="Cambria Math"/>
                  </w:rPr>
                </m:ctrlPr>
              </m:acc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h</m:t>
                    </m:r>
                    <m:ctrlPr>
                      <w:rPr>
                        <w:rFonts w:ascii="Cambria Math" w:hAnsi="Cambria Math"/>
                      </w:rPr>
                    </m:ctrlPr>
                  </m:e>
                  <m:sup>
                    <m:acc>
                      <m:accPr>
                        <m:ctrlPr>
                          <w:rPr>
                            <w:rFonts w:ascii="Cambria Math" w:hAnsi="Cambria Math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</m:acc>
                  </m:sup>
                </m:sSup>
              </m:e>
            </m:acc>
          </m:e>
        </m:d>
        <m:r>
          <m:rPr>
            <m:sty m:val="p"/>
          </m:rPr>
          <w:rPr>
            <w:rFonts w:ascii="Cambria Math" w:hAnsi="Cambria Math" w:hint="eastAsia"/>
          </w:rPr>
          <m:t>≠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s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i</m:t>
            </m:r>
          </m:sub>
          <m:sup>
            <m:acc>
              <m:accPr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t</m:t>
                </m:r>
              </m:e>
            </m:acc>
          </m:sup>
        </m:sSubSup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acc>
                  <m:accPr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</m:acc>
              </m:e>
              <m:sup>
                <m:acc>
                  <m:accPr>
                    <m:ctrlPr>
                      <w:rPr>
                        <w:rFonts w:ascii="Cambria Math" w:hAnsi="Cambria Math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acc>
              </m:sup>
            </m:sSup>
          </m:e>
        </m:d>
      </m:oMath>
      <w:r>
        <w:t xml:space="preserve">. </w:t>
      </w:r>
      <w:r>
        <w:rPr>
          <w:i/>
        </w:rPr>
        <w:t>s</w:t>
      </w:r>
      <w:r>
        <w:rPr>
          <w:rFonts w:ascii="Cambria Math" w:hAnsi="Cambria Math" w:cs="Cambria Math"/>
          <w:vertAlign w:val="superscript"/>
        </w:rPr>
        <w:t>∗</w:t>
      </w:r>
      <w:r>
        <w:rPr>
          <w:vertAlign w:val="superscript"/>
        </w:rPr>
        <w:t xml:space="preserve"> </w:t>
      </w:r>
      <w:r>
        <w:t xml:space="preserve">will satisfy no one-stage improvement if </w:t>
      </w:r>
      <m:oMath>
        <m:r>
          <m:rPr>
            <m:sty m:val="p"/>
          </m:rPr>
          <w:rPr>
            <w:rFonts w:ascii="Cambria Math" w:hAnsi="Cambria Math"/>
          </w:rPr>
          <m:t>∀</m:t>
        </m:r>
        <m:r>
          <w:rPr>
            <w:rFonts w:ascii="Cambria Math" w:hAnsi="Cambria Math"/>
          </w:rPr>
          <m:t xml:space="preserve">i </m:t>
        </m:r>
        <m:r>
          <m:rPr>
            <m:sty m:val="p"/>
          </m:rPr>
          <w:rPr>
            <w:rFonts w:ascii="Cambria Math" w:hAnsi="Cambria Math" w:hint="eastAsia"/>
          </w:rPr>
          <m:t>∈</m:t>
        </m:r>
        <m:r>
          <w:rPr>
            <w:rFonts w:ascii="Cambria Math" w:hAnsi="Cambria Math"/>
          </w:rPr>
          <m:t>I</m:t>
        </m:r>
      </m:oMath>
      <w:r>
        <w:t xml:space="preserve">, </w:t>
      </w:r>
      <m:oMath>
        <m:r>
          <m:rPr>
            <m:sty m:val="p"/>
          </m:rPr>
          <w:rPr>
            <w:rFonts w:ascii="Cambria Math" w:hAnsi="Cambria Math"/>
          </w:rPr>
          <m:t>∀</m:t>
        </m:r>
        <m:acc>
          <m:accPr>
            <m:ctrlPr>
              <w:rPr>
                <w:rFonts w:ascii="Cambria Math" w:hAnsi="Cambria Math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acc>
        <m:r>
          <m:rPr>
            <m:sty m:val="p"/>
          </m:rPr>
          <w:rPr>
            <w:rFonts w:ascii="Cambria Math" w:hAnsi="Cambria Math" w:hint="eastAsia"/>
          </w:rPr>
          <m:t>∈</m:t>
        </m:r>
        <m:acc>
          <m:accPr>
            <m:ctrlPr>
              <w:rPr>
                <w:rFonts w:ascii="Cambria Math" w:hAnsi="Cambria Math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d>
      </m:oMath>
      <w:r>
        <w:t xml:space="preserve">, </w:t>
      </w:r>
      <m:oMath>
        <m:r>
          <m:rPr>
            <m:sty m:val="p"/>
          </m:rPr>
          <w:rPr>
            <w:rFonts w:ascii="Cambria Math" w:hAnsi="Cambria Math"/>
          </w:rPr>
          <m:t>∀</m:t>
        </m:r>
        <m:r>
          <w:rPr>
            <w:rFonts w:ascii="Cambria Math" w:hAnsi="Cambria Math"/>
          </w:rPr>
          <m:t>t</m:t>
        </m:r>
      </m:oMath>
      <w:r>
        <w:t>, and</w:t>
      </w:r>
      <w:r>
        <w:rPr>
          <w:rFonts w:ascii="Cambria Math" w:hAnsi="Cambria Math" w:cs="Cambria Math"/>
        </w:rPr>
        <w:t xml:space="preserve"> </w:t>
      </w:r>
      <m:oMath>
        <m:r>
          <m:rPr>
            <m:sty m:val="p"/>
          </m:rPr>
          <w:rPr>
            <w:rFonts w:ascii="Cambria Math" w:hAnsi="Cambria Math" w:cs="Cambria Math"/>
          </w:rPr>
          <w:lastRenderedPageBreak/>
          <m:t>∀</m:t>
        </m:r>
        <m:sSup>
          <m:sSupPr>
            <m:ctrlPr>
              <w:rPr>
                <w:rFonts w:ascii="Cambria Math" w:hAnsi="Cambria Math" w:cs="Cambria Math"/>
                <w:i/>
              </w:rPr>
            </m:ctrlPr>
          </m:sSupPr>
          <m:e>
            <m:r>
              <w:rPr>
                <w:rFonts w:ascii="Cambria Math" w:hAnsi="Cambria Math" w:cs="Cambria Math"/>
              </w:rPr>
              <m:t>h</m:t>
            </m:r>
            <m:ctrlPr>
              <w:rPr>
                <w:rFonts w:ascii="Cambria Math" w:hAnsi="Cambria Math" w:cs="Cambria Math"/>
              </w:rPr>
            </m:ctrlPr>
          </m:e>
          <m:sup>
            <m:r>
              <w:rPr>
                <w:rFonts w:ascii="Cambria Math" w:hAnsi="Cambria Math" w:cs="Cambria Math"/>
              </w:rPr>
              <m:t>t</m:t>
            </m:r>
          </m:sup>
        </m:sSup>
        <m:r>
          <m:rPr>
            <m:sty m:val="p"/>
          </m:rPr>
          <w:rPr>
            <w:rFonts w:ascii="Cambria Math" w:hAnsi="Cambria Math" w:cs="Cambria Math" w:hint="eastAsia"/>
          </w:rPr>
          <m:t>∈</m:t>
        </m:r>
        <m:sSup>
          <m:sSupPr>
            <m:ctrlPr>
              <w:rPr>
                <w:rFonts w:ascii="Cambria Math" w:hAnsi="Cambria Math" w:cs="Cambria Math"/>
                <w:i/>
              </w:rPr>
            </m:ctrlPr>
          </m:sSupPr>
          <m:e>
            <m:r>
              <w:rPr>
                <w:rFonts w:ascii="Cambria Math" w:hAnsi="Cambria Math" w:cs="Cambria Math"/>
              </w:rPr>
              <m:t>A</m:t>
            </m:r>
            <m:ctrlPr>
              <w:rPr>
                <w:rFonts w:ascii="Cambria Math" w:hAnsi="Cambria Math" w:cs="Cambria Math"/>
              </w:rPr>
            </m:ctrlPr>
          </m:e>
          <m:sup>
            <m:r>
              <w:rPr>
                <w:rFonts w:ascii="Cambria Math" w:hAnsi="Cambria Math" w:cs="Cambria Math"/>
              </w:rPr>
              <m:t>t</m:t>
            </m:r>
          </m:sup>
        </m:sSup>
      </m:oMath>
      <w:r>
        <w:t xml:space="preserve">, </w:t>
      </w:r>
      <m:oMath>
        <m:acc>
          <m:accPr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s</m:t>
            </m:r>
          </m:e>
        </m:acc>
      </m:oMath>
      <w:r>
        <w:rPr>
          <w:i/>
        </w:rPr>
        <w:t xml:space="preserve"> </w:t>
      </w:r>
      <w:r>
        <w:t xml:space="preserve">is no better than </w:t>
      </w:r>
      <w:r>
        <w:rPr>
          <w:i/>
        </w:rPr>
        <w:t>s</w:t>
      </w:r>
      <w:r>
        <w:rPr>
          <w:rFonts w:ascii="Cambria Math" w:hAnsi="Cambria Math" w:cs="Cambria Math"/>
          <w:vertAlign w:val="superscript"/>
        </w:rPr>
        <w:t>∗</w:t>
      </w:r>
      <w:r>
        <w:rPr>
          <w:vertAlign w:val="superscript"/>
        </w:rPr>
        <w:t xml:space="preserve"> </w:t>
      </w:r>
      <w:r>
        <w:t>against</w:t>
      </w:r>
      <w:r>
        <w:rPr>
          <w:noProof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noProof/>
              </w:rPr>
            </m:ctrlPr>
          </m:sSubSupPr>
          <m:e>
            <m:r>
              <w:rPr>
                <w:rFonts w:ascii="Cambria Math" w:hAnsi="Cambria Math"/>
                <w:noProof/>
              </w:rPr>
              <m:t>s</m:t>
            </m:r>
          </m:e>
          <m:sub>
            <m:r>
              <w:rPr>
                <w:rFonts w:ascii="Cambria Math" w:hAnsi="Cambria Math"/>
                <w:noProof/>
              </w:rPr>
              <m:t>-i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</w:rPr>
              <m:t>*</m:t>
            </m:r>
          </m:sup>
        </m:sSubSup>
      </m:oMath>
      <w:r>
        <w:rPr>
          <w:noProof/>
        </w:rPr>
        <w:t xml:space="preserve">. </w:t>
      </w:r>
    </w:p>
    <w:p w14:paraId="70F48A0E" w14:textId="1DAF7650" w:rsidR="003140E7" w:rsidRPr="00D92199" w:rsidRDefault="003140E7" w:rsidP="00FD2B7E">
      <w:pPr>
        <w:pStyle w:val="2"/>
      </w:pPr>
      <w:r>
        <w:t xml:space="preserve">We now prove that playing the grim trigger strategy and the stage Nash equilibrium strategy are two sub-game perfect Nash equilibrium. </w:t>
      </w:r>
      <w:r w:rsidR="006C5B92">
        <w:t>Set</w:t>
      </w: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  <m:sup>
                <m:r>
                  <w:rPr>
                    <w:rFonts w:ascii="Cambria Math" w:hAnsi="Cambria Math"/>
                  </w:rPr>
                  <m:t>0</m:t>
                </m:r>
              </m:sup>
            </m:sSubSup>
            <m:r>
              <w:rPr>
                <w:rFonts w:ascii="Cambria Math" w:hAnsi="Cambria Math"/>
              </w:rPr>
              <m:t>,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  <m:sup>
                <m:r>
                  <w:rPr>
                    <w:rFonts w:ascii="Cambria Math" w:hAnsi="Cambria Math"/>
                  </w:rPr>
                  <m:t>1</m:t>
                </m:r>
              </m:sup>
            </m:sSubSup>
            <m:r>
              <w:rPr>
                <w:rFonts w:ascii="Cambria Math" w:hAnsi="Cambria Math"/>
              </w:rPr>
              <m:t>,…</m:t>
            </m:r>
          </m:e>
        </m:d>
      </m:oMath>
      <w:r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  <m:sup>
                <m:r>
                  <w:rPr>
                    <w:rFonts w:ascii="Cambria Math" w:hAnsi="Cambria Math"/>
                  </w:rPr>
                  <m:t>0</m:t>
                </m:r>
              </m:sup>
            </m:sSubSup>
            <m:r>
              <w:rPr>
                <w:rFonts w:ascii="Cambria Math" w:hAnsi="Cambria Math"/>
              </w:rPr>
              <m:t>,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  <m:sup>
                <m:r>
                  <w:rPr>
                    <w:rFonts w:ascii="Cambria Math" w:hAnsi="Cambria Math"/>
                  </w:rPr>
                  <m:t>1</m:t>
                </m:r>
              </m:sup>
            </m:sSubSup>
            <m:r>
              <w:rPr>
                <w:rFonts w:ascii="Cambria Math" w:hAnsi="Cambria Math"/>
              </w:rPr>
              <m:t>,…</m:t>
            </m:r>
          </m:e>
        </m:d>
      </m:oMath>
      <w:r>
        <w:t xml:space="preserve"> as the strategy profile of the U.S. and </w:t>
      </w:r>
      <w:r w:rsidR="00073394">
        <w:t>Iran</w:t>
      </w:r>
      <w:r>
        <w:t xml:space="preserve"> at each stage </w:t>
      </w:r>
      <w:r>
        <w:rPr>
          <w:i/>
        </w:rPr>
        <w:t>t</w:t>
      </w:r>
      <w:r>
        <w:t xml:space="preserve">. Phase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</m:oMath>
      <w:r>
        <w:t xml:space="preserve"> is the stage where the earliest deviation happens,</w:t>
      </w:r>
      <m:oMath>
        <m:r>
          <w:rPr>
            <w:rFonts w:ascii="Cambria Math" w:hAnsi="Cambria Math"/>
          </w:rPr>
          <m:t xml:space="preserve"> t,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 w:hint="eastAsia"/>
          </w:rPr>
          <m:t>∈</m:t>
        </m:r>
        <m:r>
          <w:rPr>
            <w:rFonts w:ascii="Cambria Math" w:hAnsi="Cambria Math"/>
          </w:rPr>
          <m:t>N</m:t>
        </m:r>
      </m:oMath>
      <w:r>
        <w:t xml:space="preserve">. The payoffs for the U.S. and </w:t>
      </w:r>
      <w:r w:rsidR="00073394">
        <w:t>Iran</w:t>
      </w:r>
      <w:r>
        <w:t xml:space="preserve"> given their respective strategy set are denoted as </w:t>
      </w:r>
      <w:r>
        <w:rPr>
          <w:i/>
        </w:rPr>
        <w:t>U</w:t>
      </w:r>
      <w:r>
        <w:rPr>
          <w:vertAlign w:val="subscript"/>
        </w:rPr>
        <w:t xml:space="preserve">1 </w:t>
      </w:r>
      <w:r>
        <w:t xml:space="preserve">and </w:t>
      </w:r>
      <w:r>
        <w:rPr>
          <w:i/>
        </w:rPr>
        <w:t>U</w:t>
      </w:r>
      <w:r>
        <w:rPr>
          <w:vertAlign w:val="subscript"/>
        </w:rPr>
        <w:t>2</w:t>
      </w:r>
      <w:r>
        <w:t xml:space="preserve">. The President discounts future payoffs by a per-period factor </w:t>
      </w:r>
      <w:r>
        <w:rPr>
          <w:i/>
        </w:rPr>
        <w:t>δ</w:t>
      </w:r>
      <w:r>
        <w:t xml:space="preserve">. </w:t>
      </w:r>
      <w:r>
        <w:rPr>
          <w:i/>
        </w:rPr>
        <w:t xml:space="preserve">δ </w:t>
      </w:r>
      <w:r>
        <w:t>will remain the same across the international and domestic game because the President, at a given period, always considers international and domestic politics at the same time and generates a uniform expectation of the future.</w:t>
      </w:r>
    </w:p>
    <w:p w14:paraId="706132D2" w14:textId="4E447E29" w:rsidR="003140E7" w:rsidRPr="004058AA" w:rsidRDefault="003140E7" w:rsidP="006B5D82">
      <w:pPr>
        <w:pStyle w:val="a1"/>
        <w:spacing w:line="480" w:lineRule="auto"/>
        <w:ind w:right="562"/>
        <w:rPr>
          <w:i w:val="0"/>
          <w:iCs w:val="0"/>
        </w:rPr>
      </w:pPr>
      <w:r w:rsidRPr="004058AA">
        <w:rPr>
          <w:i w:val="0"/>
          <w:iCs w:val="0"/>
        </w:rPr>
        <w:t xml:space="preserve">Proof </w:t>
      </w:r>
      <w:r w:rsidR="004058AA">
        <w:rPr>
          <w:i w:val="0"/>
          <w:iCs w:val="0"/>
        </w:rPr>
        <w:t>For</w:t>
      </w:r>
      <w:r w:rsidRPr="004058AA">
        <w:rPr>
          <w:i w:val="0"/>
          <w:iCs w:val="0"/>
        </w:rPr>
        <w:t xml:space="preserve"> Proposition 1</w:t>
      </w:r>
    </w:p>
    <w:p w14:paraId="5BE78651" w14:textId="6A5DC5AC" w:rsidR="003140E7" w:rsidRPr="001E3ABB" w:rsidRDefault="003140E7" w:rsidP="00FD2B7E">
      <w:pPr>
        <w:pStyle w:val="1"/>
        <w:rPr>
          <w:lang w:val="en-US" w:eastAsia="zh-CN"/>
        </w:rPr>
      </w:pPr>
      <w:r w:rsidRPr="00533B2B">
        <w:rPr>
          <w:lang w:val="en-US" w:eastAsia="zh-CN"/>
        </w:rPr>
        <w:t>For the grim trigger strategy, we want both players to play</w:t>
      </w:r>
      <m:oMath>
        <m:r>
          <w:rPr>
            <w:rFonts w:ascii="Cambria Math" w:hAnsi="Cambria Math"/>
            <w:lang w:val="en-US" w:eastAsia="zh-CN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lang w:val="en-US" w:eastAsia="zh-CN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lang w:val="en-US" w:eastAsia="zh-CN"/>
                  </w:rPr>
                </m:ctrlPr>
              </m:accPr>
              <m:e>
                <m:r>
                  <w:rPr>
                    <w:rFonts w:ascii="Cambria Math" w:hAnsi="Cambria Math"/>
                    <w:lang w:val="en-US" w:eastAsia="zh-CN"/>
                  </w:rPr>
                  <m:t>s</m:t>
                </m:r>
              </m:e>
            </m:acc>
          </m:e>
          <m:sub>
            <m:r>
              <w:rPr>
                <w:rFonts w:ascii="Cambria Math" w:hAnsi="Cambria Math"/>
                <w:lang w:val="en-US" w:eastAsia="zh-CN"/>
              </w:rPr>
              <m:t>i</m:t>
            </m:r>
            <m:r>
              <m:rPr>
                <m:sty m:val="p"/>
              </m:rPr>
              <w:rPr>
                <w:rFonts w:ascii="Cambria Math" w:hAnsi="Cambria Math" w:hint="eastAsia"/>
                <w:lang w:val="en-US" w:eastAsia="zh-CN"/>
              </w:rPr>
              <m:t>∈</m:t>
            </m:r>
            <m:r>
              <w:rPr>
                <w:rFonts w:ascii="Cambria Math" w:hAnsi="Cambria Math"/>
                <w:lang w:val="en-US" w:eastAsia="zh-CN"/>
              </w:rPr>
              <m:t>I</m:t>
            </m:r>
          </m:sub>
        </m:sSub>
        <m:r>
          <w:rPr>
            <w:rFonts w:ascii="Cambria Math" w:hAnsi="Cambria Math"/>
            <w:lang w:val="en-US" w:eastAsia="zh-CN"/>
          </w:rPr>
          <m:t>=</m:t>
        </m:r>
        <m:r>
          <m:rPr>
            <m:lit/>
          </m:rPr>
          <w:rPr>
            <w:rFonts w:ascii="Cambria Math" w:hAnsi="Cambria Math"/>
            <w:lang w:val="en-US" w:eastAsia="zh-CN"/>
          </w:rPr>
          <m:t>{</m:t>
        </m:r>
        <m:r>
          <w:rPr>
            <w:rFonts w:ascii="Cambria Math" w:hAnsi="Cambria Math"/>
            <w:lang w:val="en-US" w:eastAsia="zh-CN"/>
          </w:rPr>
          <m:t>p</m:t>
        </m:r>
        <m:r>
          <m:rPr>
            <m:lit/>
          </m:rPr>
          <w:rPr>
            <w:rFonts w:ascii="Cambria Math" w:hAnsi="Cambria Math"/>
            <w:lang w:val="en-US" w:eastAsia="zh-CN"/>
          </w:rPr>
          <m:t>}</m:t>
        </m:r>
      </m:oMath>
      <w:r w:rsidRPr="00533B2B">
        <w:rPr>
          <w:lang w:val="en-US" w:eastAsia="zh-CN"/>
        </w:rPr>
        <w:t>, which is the Pareto optimal action profile. After one player deviates, the other player chooses the punishing strateg</w:t>
      </w:r>
      <w:r>
        <w:rPr>
          <w:lang w:val="en-US" w:eastAsia="zh-CN"/>
        </w:rPr>
        <w:t xml:space="preserve">y </w:t>
      </w:r>
      <m:oMath>
        <m:sSub>
          <m:sSubPr>
            <m:ctrlPr>
              <w:rPr>
                <w:rFonts w:ascii="Cambria Math" w:hAnsi="Cambria Math"/>
                <w:i/>
                <w:lang w:val="en-US" w:eastAsia="zh-CN"/>
              </w:rPr>
            </m:ctrlPr>
          </m:sSubPr>
          <m:e>
            <m:bar>
              <m:barPr>
                <m:ctrlPr>
                  <w:rPr>
                    <w:rFonts w:ascii="Cambria Math" w:hAnsi="Cambria Math"/>
                    <w:lang w:val="en-US" w:eastAsia="zh-CN"/>
                  </w:rPr>
                </m:ctrlPr>
              </m:barPr>
              <m:e>
                <m:r>
                  <w:rPr>
                    <w:rFonts w:ascii="Cambria Math" w:hAnsi="Cambria Math"/>
                    <w:lang w:val="en-US" w:eastAsia="zh-CN"/>
                  </w:rPr>
                  <m:t>s</m:t>
                </m:r>
              </m:e>
            </m:bar>
          </m:e>
          <m:sub>
            <m:r>
              <w:rPr>
                <w:rFonts w:ascii="Cambria Math" w:hAnsi="Cambria Math"/>
                <w:lang w:val="en-US" w:eastAsia="zh-CN"/>
              </w:rPr>
              <m:t>i</m:t>
            </m:r>
            <m:r>
              <m:rPr>
                <m:sty m:val="p"/>
              </m:rPr>
              <w:rPr>
                <w:rFonts w:ascii="Cambria Math" w:hAnsi="Cambria Math" w:hint="eastAsia"/>
                <w:lang w:val="en-US" w:eastAsia="zh-CN"/>
              </w:rPr>
              <m:t>∈</m:t>
            </m:r>
            <m:r>
              <w:rPr>
                <w:rFonts w:ascii="Cambria Math" w:hAnsi="Cambria Math"/>
                <w:lang w:val="en-US" w:eastAsia="zh-CN"/>
              </w:rPr>
              <m:t>I</m:t>
            </m:r>
          </m:sub>
        </m:sSub>
        <m:r>
          <w:rPr>
            <w:rFonts w:ascii="Cambria Math" w:hAnsi="Cambria Math"/>
            <w:lang w:val="en-US" w:eastAsia="zh-CN"/>
          </w:rPr>
          <m:t>=</m:t>
        </m:r>
        <m:r>
          <m:rPr>
            <m:lit/>
          </m:rPr>
          <w:rPr>
            <w:rFonts w:ascii="Cambria Math" w:hAnsi="Cambria Math"/>
            <w:lang w:val="en-US" w:eastAsia="zh-CN"/>
          </w:rPr>
          <m:t>{</m:t>
        </m:r>
        <m:r>
          <w:rPr>
            <w:rFonts w:ascii="Cambria Math" w:hAnsi="Cambria Math"/>
            <w:lang w:val="en-US" w:eastAsia="zh-CN"/>
          </w:rPr>
          <m:t>n</m:t>
        </m:r>
        <m:r>
          <m:rPr>
            <m:lit/>
          </m:rPr>
          <w:rPr>
            <w:rFonts w:ascii="Cambria Math" w:hAnsi="Cambria Math"/>
            <w:lang w:val="en-US" w:eastAsia="zh-CN"/>
          </w:rPr>
          <m:t>}</m:t>
        </m:r>
      </m:oMath>
      <w:r w:rsidRPr="00533B2B">
        <w:rPr>
          <w:lang w:val="en-US" w:eastAsia="zh-CN"/>
        </w:rPr>
        <w:t>. It minimizes the payoff the deviating player could receive given the player chooses the best response to the punishing strategy. We consider the case where one player deviates at stage</w:t>
      </w:r>
      <w:r>
        <w:rPr>
          <w:lang w:val="en-US" w:eastAsia="zh-CN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lang w:val="en-US" w:eastAsia="zh-CN"/>
              </w:rPr>
            </m:ctrlPr>
          </m:sSupPr>
          <m:e>
            <m:r>
              <w:rPr>
                <w:rFonts w:ascii="Cambria Math" w:hAnsi="Cambria Math"/>
                <w:lang w:val="en-US" w:eastAsia="zh-CN"/>
              </w:rPr>
              <m:t>t</m:t>
            </m:r>
          </m:e>
          <m:sup>
            <m:r>
              <w:rPr>
                <w:rFonts w:ascii="Cambria Math" w:hAnsi="Cambria Math"/>
                <w:lang w:val="en-US" w:eastAsia="zh-CN"/>
              </w:rPr>
              <m:t>'</m:t>
            </m:r>
          </m:sup>
        </m:sSup>
      </m:oMath>
      <w:r w:rsidRPr="00533B2B">
        <w:rPr>
          <w:vertAlign w:val="superscript"/>
          <w:lang w:val="en-US" w:eastAsia="zh-CN"/>
        </w:rPr>
        <w:t xml:space="preserve"> </w:t>
      </w:r>
      <w:r w:rsidRPr="00533B2B">
        <w:rPr>
          <w:lang w:val="en-US" w:eastAsia="zh-CN"/>
        </w:rPr>
        <w:t>and, for all stage</w:t>
      </w:r>
      <w:r>
        <w:rPr>
          <w:i/>
          <w:lang w:val="en-US" w:eastAsia="zh-CN"/>
        </w:rPr>
        <w:t xml:space="preserve"> </w:t>
      </w:r>
      <m:oMath>
        <m:r>
          <w:rPr>
            <w:rFonts w:ascii="Cambria Math" w:hAnsi="Cambria Math"/>
            <w:lang w:val="en-US" w:eastAsia="zh-CN"/>
          </w:rPr>
          <m:t>t</m:t>
        </m:r>
        <m:r>
          <m:rPr>
            <m:sty m:val="p"/>
          </m:rPr>
          <w:rPr>
            <w:rFonts w:ascii="Cambria Math" w:hAnsi="Cambria Math" w:hint="eastAsia"/>
            <w:lang w:val="en-US" w:eastAsia="zh-CN"/>
          </w:rPr>
          <m:t>∈</m:t>
        </m:r>
        <m:r>
          <m:rPr>
            <m:lit/>
          </m:rPr>
          <w:rPr>
            <w:rFonts w:ascii="Cambria Math" w:hAnsi="Cambria Math"/>
            <w:lang w:val="en-US" w:eastAsia="zh-CN"/>
          </w:rPr>
          <m:t>{</m:t>
        </m:r>
        <m:r>
          <w:rPr>
            <w:rFonts w:ascii="Cambria Math" w:hAnsi="Cambria Math"/>
            <w:lang w:val="en-US" w:eastAsia="zh-CN"/>
          </w:rPr>
          <m:t>0,1,</m:t>
        </m:r>
        <m:r>
          <m:rPr>
            <m:sty m:val="p"/>
          </m:rPr>
          <w:rPr>
            <w:rFonts w:ascii="Cambria Math" w:hAnsi="Cambria Math"/>
            <w:lang w:val="en-US" w:eastAsia="zh-CN"/>
          </w:rPr>
          <m:t>…</m:t>
        </m:r>
        <m:r>
          <w:rPr>
            <w:rFonts w:ascii="Cambria Math" w:hAnsi="Cambria Math"/>
            <w:lang w:val="en-US" w:eastAsia="zh-CN"/>
          </w:rPr>
          <m:t>,</m:t>
        </m:r>
        <m:sSup>
          <m:sSupPr>
            <m:ctrlPr>
              <w:rPr>
                <w:rFonts w:ascii="Cambria Math" w:hAnsi="Cambria Math"/>
                <w:i/>
                <w:lang w:val="en-US" w:eastAsia="zh-CN"/>
              </w:rPr>
            </m:ctrlPr>
          </m:sSupPr>
          <m:e>
            <m:r>
              <w:rPr>
                <w:rFonts w:ascii="Cambria Math" w:hAnsi="Cambria Math"/>
                <w:lang w:val="en-US" w:eastAsia="zh-CN"/>
              </w:rPr>
              <m:t>t</m:t>
            </m:r>
          </m:e>
          <m:sup>
            <m:r>
              <w:rPr>
                <w:rFonts w:ascii="Cambria Math" w:hAnsi="Cambria Math"/>
                <w:lang w:val="en-US" w:eastAsia="zh-CN"/>
              </w:rPr>
              <m:t>'</m:t>
            </m:r>
          </m:sup>
        </m:sSup>
        <m:r>
          <w:rPr>
            <w:rFonts w:ascii="Cambria Math" w:hAnsi="Cambria Math"/>
            <w:lang w:val="en-US" w:eastAsia="zh-CN"/>
          </w:rPr>
          <m:t>-1</m:t>
        </m:r>
        <m:r>
          <m:rPr>
            <m:lit/>
          </m:rPr>
          <w:rPr>
            <w:rFonts w:ascii="Cambria Math" w:hAnsi="Cambria Math"/>
            <w:lang w:val="en-US" w:eastAsia="zh-CN"/>
          </w:rPr>
          <m:t>}</m:t>
        </m:r>
      </m:oMath>
      <w:r w:rsidRPr="00533B2B">
        <w:rPr>
          <w:lang w:val="en-US" w:eastAsia="zh-CN"/>
        </w:rPr>
        <w:t xml:space="preserve"> </w:t>
      </w:r>
      <w:r w:rsidR="00C16A25">
        <w:rPr>
          <w:lang w:val="en-US" w:eastAsia="zh-CN"/>
        </w:rPr>
        <w:t xml:space="preserve">and </w:t>
      </w:r>
      <w:r w:rsidRPr="00533B2B">
        <w:rPr>
          <w:lang w:val="en-US" w:eastAsia="zh-CN"/>
        </w:rPr>
        <w:t xml:space="preserve">no player deviate from </w:t>
      </w:r>
      <m:oMath>
        <m:acc>
          <m:accPr>
            <m:chr m:val="̅"/>
            <m:ctrlPr>
              <w:rPr>
                <w:rFonts w:ascii="Cambria Math" w:hAnsi="Cambria Math"/>
                <w:lang w:val="en-US" w:eastAsia="zh-CN"/>
              </w:rPr>
            </m:ctrlPr>
          </m:accPr>
          <m:e>
            <m:r>
              <w:rPr>
                <w:rFonts w:ascii="Cambria Math" w:hAnsi="Cambria Math"/>
                <w:lang w:val="en-US" w:eastAsia="zh-CN"/>
              </w:rPr>
              <m:t>s</m:t>
            </m:r>
          </m:e>
        </m:acc>
      </m:oMath>
      <w:r>
        <w:rPr>
          <w:lang w:val="en-US" w:eastAsia="zh-CN"/>
        </w:rPr>
        <w:t>.</w:t>
      </w:r>
    </w:p>
    <w:p w14:paraId="5C18BE25" w14:textId="77777777" w:rsidR="003140E7" w:rsidRPr="006E17AE" w:rsidRDefault="003140E7" w:rsidP="00095F8D">
      <w:pPr>
        <w:pStyle w:val="2"/>
        <w:rPr>
          <w:lang w:val="en-US" w:eastAsia="zh-CN"/>
        </w:rPr>
      </w:pPr>
      <w:r w:rsidRPr="00533B2B">
        <w:rPr>
          <w:lang w:val="en-US" w:eastAsia="zh-CN"/>
        </w:rPr>
        <w:t xml:space="preserve">We define the grim trigger strategy profile </w:t>
      </w:r>
      <m:oMath>
        <m:acc>
          <m:accPr>
            <m:chr m:val="̅"/>
            <m:ctrlPr>
              <w:rPr>
                <w:rFonts w:ascii="Cambria Math" w:hAnsi="Cambria Math"/>
                <w:lang w:val="en-US" w:eastAsia="zh-CN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σ</m:t>
            </m:r>
          </m:e>
        </m:acc>
      </m:oMath>
      <w:r>
        <w:rPr>
          <w:lang w:val="en-US" w:eastAsia="zh-CN"/>
        </w:rPr>
        <w:t xml:space="preserve"> </w:t>
      </w:r>
      <w:r w:rsidRPr="00533B2B">
        <w:rPr>
          <w:lang w:val="en-US" w:eastAsia="zh-CN"/>
        </w:rPr>
        <w:t>as:</w:t>
      </w:r>
      <w:r w:rsidRPr="00533B2B">
        <w:rPr>
          <w:rFonts w:ascii="Calibri" w:eastAsia="Calibri" w:hAnsi="Calibri" w:cs="Calibri"/>
          <w:lang w:val="en-US" w:eastAsia="zh-CN"/>
        </w:rPr>
        <w:tab/>
      </w:r>
      <m:oMath>
        <m:r>
          <m:rPr>
            <m:sty m:val="p"/>
          </m:rPr>
          <w:rPr>
            <w:rFonts w:ascii="Cambria Math" w:hAnsi="Cambria Math"/>
          </w:rPr>
          <w:br/>
        </m:r>
      </m:oMath>
      <m:oMathPara>
        <m:oMathParaPr>
          <m:jc m:val="right"/>
        </m:oMathParaPr>
        <m:oMath>
          <m:sSub>
            <m:sSubPr>
              <m:ctrlPr>
                <w:rPr>
                  <w:rStyle w:val="a4"/>
                  <w:rFonts w:ascii="Cambria Math" w:hAnsi="Cambria Math"/>
                </w:rPr>
              </m:ctrlPr>
            </m:sSubPr>
            <m:e>
              <m:acc>
                <m:accPr>
                  <m:chr m:val="̅"/>
                  <m:ctrlPr>
                    <w:rPr>
                      <w:rStyle w:val="a4"/>
                      <w:rFonts w:ascii="Cambria Math" w:hAnsi="Cambria Math"/>
                    </w:rPr>
                  </m:ctrlPr>
                </m:accPr>
                <m:e>
                  <m:r>
                    <w:rPr>
                      <w:rStyle w:val="a4"/>
                      <w:rFonts w:ascii="Cambria Math" w:hAnsi="Cambria Math"/>
                    </w:rPr>
                    <m:t>σ</m:t>
                  </m:r>
                </m:e>
              </m:acc>
            </m:e>
            <m:sub>
              <m:r>
                <w:rPr>
                  <w:rStyle w:val="a4"/>
                  <w:rFonts w:ascii="Cambria Math" w:hAnsi="Cambria Math"/>
                </w:rPr>
                <m:t>i</m:t>
              </m:r>
            </m:sub>
          </m:sSub>
          <m:r>
            <m:rPr>
              <m:sty m:val="p"/>
            </m:rPr>
            <w:rPr>
              <w:rStyle w:val="a4"/>
              <w:rFonts w:ascii="Cambria Math" w:hAnsi="Cambria Math"/>
            </w:rPr>
            <m:t>(</m:t>
          </m:r>
          <m:sSub>
            <m:sSubPr>
              <m:ctrlPr>
                <w:rPr>
                  <w:rStyle w:val="a4"/>
                  <w:rFonts w:ascii="Cambria Math" w:hAnsi="Cambria Math"/>
                </w:rPr>
              </m:ctrlPr>
            </m:sSubPr>
            <m:e>
              <m:r>
                <w:rPr>
                  <w:rStyle w:val="a4"/>
                  <w:rFonts w:ascii="Cambria Math" w:hAnsi="Cambria Math"/>
                </w:rPr>
                <m:t>h</m:t>
              </m:r>
            </m:e>
            <m:sub>
              <m:r>
                <w:rPr>
                  <w:rStyle w:val="a4"/>
                  <w:rFonts w:ascii="Cambria Math" w:hAnsi="Cambria Math"/>
                </w:rPr>
                <m:t>t</m:t>
              </m:r>
            </m:sub>
          </m:sSub>
          <m:r>
            <m:rPr>
              <m:sty m:val="p"/>
            </m:rPr>
            <w:rPr>
              <w:rStyle w:val="a4"/>
              <w:rFonts w:ascii="Cambria Math" w:hAnsi="Cambria Math"/>
            </w:rPr>
            <m:t>)=</m:t>
          </m:r>
          <m:d>
            <m:dPr>
              <m:begChr m:val="{"/>
              <m:endChr m:val=""/>
              <m:ctrlPr>
                <w:rPr>
                  <w:rStyle w:val="a4"/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Style w:val="a4"/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Style w:val="a4"/>
                      <w:rFonts w:ascii="Cambria Math" w:hAnsi="Cambria Math"/>
                    </w:rPr>
                    <m:t xml:space="preserve">            </m:t>
                  </m:r>
                  <m:acc>
                    <m:accPr>
                      <m:chr m:val="̅"/>
                      <m:ctrlPr>
                        <w:rPr>
                          <w:rStyle w:val="a4"/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Style w:val="a4"/>
                          <w:rFonts w:ascii="Cambria Math" w:hAnsi="Cambria Math"/>
                        </w:rPr>
                        <m:t>s</m:t>
                      </m:r>
                    </m:e>
                  </m:acc>
                  <m:r>
                    <m:rPr>
                      <m:sty m:val="p"/>
                    </m:rPr>
                    <w:rPr>
                      <w:rStyle w:val="a4"/>
                      <w:rFonts w:ascii="Cambria Math" w:hAnsi="Cambria Math"/>
                    </w:rPr>
                    <m:t xml:space="preserve">             </m:t>
                  </m:r>
                  <m:r>
                    <w:rPr>
                      <w:rStyle w:val="a4"/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Style w:val="a4"/>
                      <w:rFonts w:ascii="Cambria Math" w:hAnsi="Cambria Math"/>
                    </w:rPr>
                    <m:t>≤</m:t>
                  </m:r>
                  <m:r>
                    <w:rPr>
                      <w:rStyle w:val="a4"/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Style w:val="a4"/>
                      <w:rFonts w:ascii="Cambria Math" w:hAnsi="Cambria Math"/>
                    </w:rPr>
                    <m:t>'</m:t>
                  </m:r>
                </m:e>
                <m:e>
                  <m:r>
                    <m:rPr>
                      <m:sty m:val="p"/>
                    </m:rPr>
                    <w:rPr>
                      <w:rStyle w:val="a4"/>
                      <w:rFonts w:ascii="Cambria Math" w:hAnsi="Cambria Math"/>
                    </w:rPr>
                    <m:t xml:space="preserve">           </m:t>
                  </m:r>
                  <m:bar>
                    <m:barPr>
                      <m:ctrlPr>
                        <w:rPr>
                          <w:rStyle w:val="a4"/>
                          <w:rFonts w:ascii="Cambria Math" w:hAnsi="Cambria Math"/>
                        </w:rPr>
                      </m:ctrlPr>
                    </m:barPr>
                    <m:e>
                      <m:r>
                        <w:rPr>
                          <w:rStyle w:val="a4"/>
                          <w:rFonts w:ascii="Cambria Math" w:hAnsi="Cambria Math"/>
                        </w:rPr>
                        <m:t>s</m:t>
                      </m:r>
                    </m:e>
                  </m:bar>
                  <m:r>
                    <m:rPr>
                      <m:sty m:val="p"/>
                    </m:rPr>
                    <w:rPr>
                      <w:rStyle w:val="a4"/>
                      <w:rFonts w:ascii="Cambria Math" w:hAnsi="Cambria Math"/>
                    </w:rPr>
                    <m:t xml:space="preserve">             </m:t>
                  </m:r>
                  <m:r>
                    <w:rPr>
                      <w:rStyle w:val="a4"/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Style w:val="a4"/>
                      <w:rFonts w:ascii="Cambria Math" w:hAnsi="Cambria Math"/>
                    </w:rPr>
                    <m:t>&gt;</m:t>
                  </m:r>
                  <m:r>
                    <w:rPr>
                      <w:rStyle w:val="a4"/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Style w:val="a4"/>
                      <w:rFonts w:ascii="Cambria Math" w:hAnsi="Cambria Math"/>
                    </w:rPr>
                    <m:t>'</m:t>
                  </m:r>
                </m:e>
              </m:eqArr>
            </m:e>
          </m:d>
          <m:r>
            <m:rPr>
              <m:sty m:val="p"/>
            </m:rPr>
            <w:rPr>
              <w:rStyle w:val="a4"/>
              <w:rFonts w:ascii="Cambria Math" w:hAnsi="Cambria Math"/>
            </w:rPr>
            <m:t xml:space="preserve">                                             (9)</m:t>
          </m:r>
        </m:oMath>
      </m:oMathPara>
    </w:p>
    <w:p w14:paraId="3C4380C9" w14:textId="6B5F56F5" w:rsidR="003140E7" w:rsidRPr="004766C0" w:rsidRDefault="003140E7" w:rsidP="00FD2B7E">
      <w:pPr>
        <w:pStyle w:val="2"/>
        <w:rPr>
          <w:i/>
          <w:lang w:val="en-US" w:eastAsia="zh-CN"/>
        </w:rPr>
      </w:pPr>
      <w:r w:rsidRPr="004A7ECC">
        <w:t xml:space="preserve">If the player does not deviate and plays </w:t>
      </w:r>
      <m:oMath>
        <m:acc>
          <m:accPr>
            <m:chr m:val="̅"/>
            <m:ctrlPr>
              <w:rPr>
                <w:rFonts w:ascii="Cambria Math" w:hAnsi="Cambria Math"/>
                <w:lang w:val="en-US" w:eastAsia="zh-CN"/>
              </w:rPr>
            </m:ctrlPr>
          </m:accPr>
          <m:e>
            <m:r>
              <w:rPr>
                <w:rFonts w:ascii="Cambria Math" w:hAnsi="Cambria Math"/>
              </w:rPr>
              <m:t>s</m:t>
            </m:r>
          </m:e>
        </m:acc>
      </m:oMath>
      <w:r w:rsidRPr="004A7ECC">
        <w:t xml:space="preserve">, he will </w:t>
      </w:r>
      <w:r w:rsidR="00B95E29">
        <w:t>achieve</w:t>
      </w:r>
      <w:r w:rsidRPr="004A7ECC">
        <w:t xml:space="preserve"> payoff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lang w:val="en-US" w:eastAsia="zh-CN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lang w:val="en-US" w:eastAsia="zh-CN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lang w:val="en-US" w:eastAsia="zh-CN"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d>
          <m:dPr>
            <m:ctrlPr>
              <w:rPr>
                <w:rFonts w:ascii="Cambria Math" w:hAnsi="Cambria Math"/>
                <w:lang w:val="en-US" w:eastAsia="zh-CN"/>
              </w:rPr>
            </m:ctrlPr>
          </m:dPr>
          <m:e>
            <m:r>
              <w:rPr>
                <w:rFonts w:ascii="Cambria Math" w:hAnsi="Cambria Math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lang w:val="en-US" w:eastAsia="zh-CN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lang w:val="en-US" w:eastAsia="zh-CN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lang w:val="en-US" w:eastAsia="zh-CN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sub>
            </m:sSub>
          </m:e>
        </m:d>
      </m:oMath>
      <w:r w:rsidRPr="004A7ECC">
        <w:t xml:space="preserve">, given </w:t>
      </w:r>
      <w:r w:rsidR="00B95E29">
        <w:t xml:space="preserve">that </w:t>
      </w:r>
      <w:r w:rsidRPr="004A7ECC">
        <w:t xml:space="preserve">the other player also does not deviate and plays the Pareto optimal strategy. When he deviates, the other player will punish him by playing strategy </w:t>
      </w:r>
      <m:oMath>
        <m:bar>
          <m:barPr>
            <m:ctrlPr>
              <w:rPr>
                <w:rFonts w:ascii="Cambria Math" w:hAnsi="Cambria Math"/>
                <w:lang w:val="en-US" w:eastAsia="zh-CN"/>
              </w:rPr>
            </m:ctrlPr>
          </m:barPr>
          <m:e>
            <m:r>
              <w:rPr>
                <w:rFonts w:ascii="Cambria Math" w:hAnsi="Cambria Math"/>
              </w:rPr>
              <m:t>s</m:t>
            </m:r>
          </m:e>
        </m:bar>
      </m:oMath>
      <w:r w:rsidRPr="004A7ECC">
        <w:t>, which minimizes the payoff the deviating player is able to receive given that he optimizes against the punishment. The minmax value the deviating player will receive is denoted as</w:t>
      </w:r>
      <m:oMath>
        <m:sSub>
          <m:sSubPr>
            <m:ctrlPr>
              <w:rPr>
                <w:rFonts w:ascii="Cambria Math" w:hAnsi="Cambria Math"/>
                <w:lang w:val="en-US" w:eastAsia="zh-CN"/>
              </w:rPr>
            </m:ctrlPr>
          </m:sSubPr>
          <m:e>
            <m:r>
              <w:rPr>
                <w:rFonts w:ascii="Cambria Math" w:hAnsi="Cambria Math"/>
              </w:rPr>
              <m:t xml:space="preserve"> </m:t>
            </m:r>
            <m:bar>
              <m:barPr>
                <m:ctrlPr>
                  <w:rPr>
                    <w:rFonts w:ascii="Cambria Math" w:hAnsi="Cambria Math"/>
                    <w:lang w:val="en-US" w:eastAsia="zh-CN"/>
                  </w:rPr>
                </m:ctrlPr>
              </m:barPr>
              <m:e>
                <m:r>
                  <w:rPr>
                    <w:rFonts w:ascii="Cambria Math" w:hAnsi="Cambria Math"/>
                  </w:rPr>
                  <m:t>v</m:t>
                </m:r>
              </m:e>
            </m:ba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 xml:space="preserve">= </m:t>
        </m:r>
        <m:sSub>
          <m:sSubPr>
            <m:ctrlPr>
              <w:rPr>
                <w:rFonts w:ascii="Cambria Math" w:hAnsi="Cambria Math"/>
                <w:lang w:val="en-US" w:eastAsia="zh-CN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lang w:val="en-US" w:eastAsia="zh-CN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g</m:t>
                </m:r>
              </m:e>
            </m:acc>
          </m:e>
          <m:sub>
            <m:r>
              <w:rPr>
                <w:rFonts w:ascii="Cambria Math" w:hAnsi="Cambria Math"/>
              </w:rPr>
              <m:t>i</m:t>
            </m:r>
          </m:sub>
        </m:sSub>
        <m:d>
          <m:dPr>
            <m:ctrlPr>
              <w:rPr>
                <w:rFonts w:ascii="Cambria Math" w:hAnsi="Cambria Math"/>
                <w:lang w:val="en-US" w:eastAsia="zh-CN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lang w:val="en-US" w:eastAsia="zh-CN"/>
                  </w:rPr>
                </m:ctrlPr>
              </m:sSubPr>
              <m:e>
                <m:bar>
                  <m:barPr>
                    <m:ctrlPr>
                      <w:rPr>
                        <w:rFonts w:ascii="Cambria Math" w:hAnsi="Cambria Math"/>
                        <w:lang w:val="en-US" w:eastAsia="zh-CN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</m:bar>
              </m:e>
              <m:sub>
                <m:r>
                  <w:rPr>
                    <w:rFonts w:ascii="Cambria Math" w:hAnsi="Cambria Math"/>
                  </w:rPr>
                  <m:t>-i</m:t>
                </m:r>
              </m:sub>
            </m:sSub>
          </m:e>
        </m:d>
      </m:oMath>
      <w:r w:rsidRPr="004A7ECC">
        <w:t xml:space="preserve">. To satisfy the no one stage deviation principle, each player should have payoff vector </w:t>
      </w:r>
      <m:oMath>
        <m:sSub>
          <m:sSubPr>
            <m:ctrlPr>
              <w:rPr>
                <w:rFonts w:ascii="Cambria Math" w:hAnsi="Cambria Math"/>
                <w:lang w:val="en-US" w:eastAsia="zh-CN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4A7ECC">
        <w:t xml:space="preserve"> larger than </w:t>
      </w:r>
      <w:bookmarkStart w:id="1" w:name="_Hlk64208353"/>
      <m:oMath>
        <m:acc>
          <m:accPr>
            <m:chr m:val="̅"/>
            <m:ctrlPr>
              <w:rPr>
                <w:rFonts w:ascii="Cambria Math" w:hAnsi="Cambria Math"/>
                <w:lang w:val="en-US" w:eastAsia="zh-CN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lang w:val="en-US" w:eastAsia="zh-CN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g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acc>
        <m:d>
          <m:dPr>
            <m:ctrlPr>
              <w:rPr>
                <w:rFonts w:ascii="Cambria Math" w:hAnsi="Cambria Math"/>
                <w:lang w:val="en-US" w:eastAsia="zh-CN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lang w:val="en-US" w:eastAsia="zh-CN"/>
                  </w:rPr>
                </m:ctrlPr>
              </m:sSubPr>
              <m:e>
                <m:bar>
                  <m:barPr>
                    <m:ctrlPr>
                      <w:rPr>
                        <w:rFonts w:ascii="Cambria Math" w:hAnsi="Cambria Math"/>
                        <w:lang w:val="en-US" w:eastAsia="zh-CN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</m:bar>
              </m:e>
              <m:sub>
                <m:r>
                  <w:rPr>
                    <w:rFonts w:ascii="Cambria Math" w:hAnsi="Cambria Math"/>
                  </w:rPr>
                  <m:t>-i</m:t>
                </m:r>
              </m:sub>
            </m:sSub>
          </m:e>
        </m:d>
      </m:oMath>
      <w:r w:rsidRPr="004A7ECC">
        <w:t xml:space="preserve">, </w:t>
      </w:r>
      <w:bookmarkEnd w:id="1"/>
      <w:r w:rsidRPr="004A7ECC">
        <w:t xml:space="preserve">so </w:t>
      </w:r>
      <w:r w:rsidRPr="00533B2B">
        <w:rPr>
          <w:lang w:val="en-US" w:eastAsia="zh-CN"/>
        </w:rPr>
        <w:lastRenderedPageBreak/>
        <w:t xml:space="preserve">that </w:t>
      </w:r>
      <m:oMath>
        <m:r>
          <m:rPr>
            <m:sty m:val="p"/>
          </m:rPr>
          <w:rPr>
            <w:rFonts w:ascii="Cambria Math" w:hAnsi="Cambria Math"/>
            <w:lang w:val="en-US" w:eastAsia="zh-CN"/>
          </w:rPr>
          <m:t>∃</m:t>
        </m:r>
        <m:bar>
          <m:barPr>
            <m:ctrlPr>
              <w:rPr>
                <w:rFonts w:ascii="Cambria Math" w:hAnsi="Cambria Math"/>
                <w:lang w:val="en-US" w:eastAsia="zh-CN"/>
              </w:rPr>
            </m:ctrlPr>
          </m:barPr>
          <m:e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δ</m:t>
            </m:r>
          </m:e>
        </m:bar>
        <m:r>
          <m:rPr>
            <m:sty m:val="p"/>
          </m:rPr>
          <w:rPr>
            <w:rFonts w:ascii="Cambria Math" w:hAnsi="Cambria Math" w:hint="eastAsia"/>
            <w:lang w:val="en-US" w:eastAsia="zh-CN"/>
          </w:rPr>
          <m:t>∈</m:t>
        </m:r>
        <m:d>
          <m:dPr>
            <m:ctrlPr>
              <w:rPr>
                <w:rFonts w:ascii="Cambria Math" w:hAnsi="Cambria Math"/>
                <w:i/>
                <w:lang w:val="en-US" w:eastAsia="zh-CN"/>
              </w:rPr>
            </m:ctrlPr>
          </m:dPr>
          <m:e>
            <m:r>
              <w:rPr>
                <w:rFonts w:ascii="Cambria Math" w:hAnsi="Cambria Math"/>
                <w:lang w:val="en-US" w:eastAsia="zh-CN"/>
              </w:rPr>
              <m:t>0,1</m:t>
            </m:r>
          </m:e>
        </m:d>
      </m:oMath>
      <w:r w:rsidRPr="00533B2B">
        <w:rPr>
          <w:lang w:val="en-US" w:eastAsia="zh-CN"/>
        </w:rPr>
        <w:t xml:space="preserve"> such that </w:t>
      </w:r>
      <m:oMath>
        <m:r>
          <m:rPr>
            <m:sty m:val="p"/>
          </m:rPr>
          <w:rPr>
            <w:rFonts w:ascii="Cambria Math" w:hAnsi="Cambria Math"/>
            <w:lang w:val="en-US" w:eastAsia="zh-CN"/>
          </w:rPr>
          <m:t>∀δ</m:t>
        </m:r>
        <m:r>
          <m:rPr>
            <m:sty m:val="p"/>
          </m:rPr>
          <w:rPr>
            <w:rFonts w:ascii="Cambria Math" w:hAnsi="Cambria Math" w:hint="eastAsia"/>
            <w:lang w:val="en-US" w:eastAsia="zh-CN"/>
          </w:rPr>
          <m:t>∈</m:t>
        </m:r>
        <m:d>
          <m:dPr>
            <m:ctrlPr>
              <w:rPr>
                <w:rFonts w:ascii="Cambria Math" w:hAnsi="Cambria Math"/>
                <w:i/>
                <w:lang w:val="en-US" w:eastAsia="zh-CN"/>
              </w:rPr>
            </m:ctrlPr>
          </m:dPr>
          <m:e>
            <m:bar>
              <m:barPr>
                <m:ctrlPr>
                  <w:rPr>
                    <w:rFonts w:ascii="Cambria Math" w:hAnsi="Cambria Math"/>
                    <w:lang w:val="en-US" w:eastAsia="zh-CN"/>
                  </w:rPr>
                </m:ctrlPr>
              </m:bar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δ</m:t>
                </m:r>
              </m:e>
            </m:bar>
            <m:r>
              <w:rPr>
                <w:rFonts w:ascii="Cambria Math" w:hAnsi="Cambria Math"/>
                <w:lang w:val="en-US" w:eastAsia="zh-CN"/>
              </w:rPr>
              <m:t>,1</m:t>
            </m:r>
          </m:e>
        </m:d>
        <m:r>
          <w:rPr>
            <w:rFonts w:ascii="Cambria Math" w:hAnsi="Cambria Math"/>
            <w:lang w:val="en-US" w:eastAsia="zh-CN"/>
          </w:rPr>
          <m:t>,</m:t>
        </m:r>
        <m:sSub>
          <m:sSubPr>
            <m:ctrlPr>
              <w:rPr>
                <w:rFonts w:ascii="Cambria Math" w:hAnsi="Cambria Math"/>
                <w:i/>
                <w:lang w:val="en-US" w:eastAsia="zh-CN"/>
              </w:rPr>
            </m:ctrlPr>
          </m:sSubPr>
          <m:e>
            <m:r>
              <w:rPr>
                <w:rFonts w:ascii="Cambria Math" w:hAnsi="Cambria Math"/>
                <w:lang w:val="en-US" w:eastAsia="zh-CN"/>
              </w:rPr>
              <m:t>v</m:t>
            </m:r>
          </m:e>
          <m:sub>
            <m:r>
              <w:rPr>
                <w:rFonts w:ascii="Cambria Math" w:hAnsi="Cambria Math"/>
                <w:lang w:val="en-US" w:eastAsia="zh-CN"/>
              </w:rPr>
              <m:t>i</m:t>
            </m:r>
          </m:sub>
        </m:sSub>
        <m:r>
          <w:rPr>
            <w:rFonts w:ascii="Cambria Math" w:hAnsi="Cambria Math"/>
            <w:lang w:val="en-US" w:eastAsia="zh-CN"/>
          </w:rPr>
          <m:t xml:space="preserve"> </m:t>
        </m:r>
      </m:oMath>
      <w:r w:rsidRPr="00533B2B">
        <w:rPr>
          <w:i/>
          <w:lang w:val="en-US" w:eastAsia="zh-CN"/>
        </w:rPr>
        <w:t>&gt;</w:t>
      </w:r>
      <m:oMath>
        <m:acc>
          <m:accPr>
            <m:chr m:val="̅"/>
            <m:ctrlPr>
              <w:rPr>
                <w:rFonts w:ascii="Cambria Math" w:hAnsi="Cambria Math"/>
                <w:lang w:val="en-US" w:eastAsia="zh-CN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lang w:val="en-US" w:eastAsia="zh-CN"/>
                  </w:rPr>
                </m:ctrlPr>
              </m:sSubPr>
              <m:e>
                <m:r>
                  <w:rPr>
                    <w:rFonts w:ascii="Cambria Math" w:hAnsi="Cambria Math"/>
                    <w:lang w:val="en-US" w:eastAsia="zh-CN"/>
                  </w:rPr>
                  <m:t>g</m:t>
                </m:r>
                <m:ctrlPr>
                  <w:rPr>
                    <w:rFonts w:ascii="Cambria Math" w:hAnsi="Cambria Math"/>
                    <w:lang w:val="en-US" w:eastAsia="zh-CN"/>
                  </w:rPr>
                </m:ctrlPr>
              </m:e>
              <m:sub>
                <m:r>
                  <w:rPr>
                    <w:rFonts w:ascii="Cambria Math" w:hAnsi="Cambria Math"/>
                    <w:lang w:val="en-US" w:eastAsia="zh-CN"/>
                  </w:rPr>
                  <m:t>i</m:t>
                </m:r>
              </m:sub>
            </m:sSub>
          </m:e>
        </m:acc>
        <m:d>
          <m:dPr>
            <m:ctrlPr>
              <w:rPr>
                <w:rFonts w:ascii="Cambria Math" w:hAnsi="Cambria Math"/>
                <w:i/>
                <w:lang w:val="en-US" w:eastAsia="zh-CN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en-US" w:eastAsia="zh-CN"/>
                  </w:rPr>
                </m:ctrlPr>
              </m:sSubPr>
              <m:e>
                <m:bar>
                  <m:barPr>
                    <m:ctrlPr>
                      <w:rPr>
                        <w:rFonts w:ascii="Cambria Math" w:hAnsi="Cambria Math"/>
                        <w:lang w:val="en-US" w:eastAsia="zh-CN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lang w:val="en-US" w:eastAsia="zh-CN"/>
                      </w:rPr>
                      <m:t>s</m:t>
                    </m:r>
                  </m:e>
                </m:bar>
              </m:e>
              <m:sub>
                <m:r>
                  <w:rPr>
                    <w:rFonts w:ascii="Cambria Math" w:hAnsi="Cambria Math"/>
                    <w:lang w:val="en-US" w:eastAsia="zh-CN"/>
                  </w:rPr>
                  <m:t>-i</m:t>
                </m:r>
              </m:sub>
            </m:sSub>
          </m:e>
        </m:d>
      </m:oMath>
      <w:r w:rsidRPr="00533B2B">
        <w:rPr>
          <w:lang w:val="en-US" w:eastAsia="zh-CN"/>
        </w:rPr>
        <w:t>.</w:t>
      </w:r>
      <w:r>
        <w:rPr>
          <w:lang w:val="en-US" w:eastAsia="zh-CN"/>
        </w:rPr>
        <w:t xml:space="preserve"> </w:t>
      </w:r>
    </w:p>
    <w:p w14:paraId="04B075B7" w14:textId="78048727" w:rsidR="003140E7" w:rsidRPr="0033123D" w:rsidRDefault="003140E7" w:rsidP="00FD2B7E">
      <w:pPr>
        <w:pStyle w:val="2"/>
        <w:rPr>
          <w:i/>
          <w:lang w:val="en-US" w:eastAsia="zh-CN"/>
        </w:rPr>
      </w:pPr>
      <w:r w:rsidRPr="00533B2B">
        <w:rPr>
          <w:lang w:val="en-US" w:eastAsia="zh-CN"/>
        </w:rPr>
        <w:t xml:space="preserve">The U.S.’s payoff at each stage is </w:t>
      </w:r>
      <m:oMath>
        <m:sSubSup>
          <m:sSubSupPr>
            <m:ctrlPr>
              <w:rPr>
                <w:rFonts w:ascii="Cambria Math" w:hAnsi="Cambria Math"/>
                <w:i/>
                <w:lang w:val="en-US" w:eastAsia="zh-CN"/>
              </w:rPr>
            </m:ctrlPr>
          </m:sSubSup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lang w:val="en-US" w:eastAsia="zh-CN"/>
                  </w:rPr>
                </m:ctrlPr>
              </m:accPr>
              <m:e>
                <m:r>
                  <w:rPr>
                    <w:rFonts w:ascii="Cambria Math" w:hAnsi="Cambria Math"/>
                    <w:lang w:val="en-US" w:eastAsia="zh-CN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lang w:val="en-US" w:eastAsia="zh-CN"/>
              </w:rPr>
              <m:t>1</m:t>
            </m:r>
          </m:sub>
          <m:sup>
            <m:r>
              <w:rPr>
                <w:rFonts w:ascii="Cambria Math" w:hAnsi="Cambria Math"/>
                <w:lang w:val="en-US" w:eastAsia="zh-CN"/>
              </w:rPr>
              <m:t>t</m:t>
            </m:r>
          </m:sup>
        </m:sSubSup>
        <m:r>
          <w:rPr>
            <w:rFonts w:ascii="Cambria Math" w:hAnsi="Cambria Math"/>
            <w:lang w:val="en-US" w:eastAsia="zh-CN"/>
          </w:rPr>
          <m:t>=</m:t>
        </m:r>
        <m:sSubSup>
          <m:sSubSupPr>
            <m:ctrlPr>
              <w:rPr>
                <w:rFonts w:ascii="Cambria Math" w:hAnsi="Cambria Math"/>
                <w:i/>
                <w:lang w:val="en-US" w:eastAsia="zh-CN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α</m:t>
            </m:r>
          </m:e>
          <m:sub>
            <m:r>
              <w:rPr>
                <w:rFonts w:ascii="Cambria Math" w:hAnsi="Cambria Math"/>
                <w:lang w:val="en-US" w:eastAsia="zh-CN"/>
              </w:rPr>
              <m:t>1</m:t>
            </m:r>
          </m:sub>
          <m:sup>
            <m:r>
              <w:rPr>
                <w:rFonts w:ascii="Cambria Math" w:hAnsi="Cambria Math"/>
                <w:lang w:val="en-US" w:eastAsia="zh-CN"/>
              </w:rPr>
              <m:t>p</m:t>
            </m:r>
          </m:sup>
        </m:sSubSup>
        <m:r>
          <w:rPr>
            <w:rFonts w:ascii="Cambria Math" w:hAnsi="Cambria Math"/>
            <w:lang w:val="en-US" w:eastAsia="zh-CN"/>
          </w:rPr>
          <m:t>+</m:t>
        </m:r>
        <m:sSubSup>
          <m:sSubSupPr>
            <m:ctrlPr>
              <w:rPr>
                <w:rFonts w:ascii="Cambria Math" w:hAnsi="Cambria Math"/>
                <w:i/>
                <w:lang w:val="en-US" w:eastAsia="zh-CN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β</m:t>
            </m:r>
          </m:e>
          <m:sub>
            <m:r>
              <w:rPr>
                <w:rFonts w:ascii="Cambria Math" w:hAnsi="Cambria Math"/>
                <w:lang w:val="en-US" w:eastAsia="zh-CN"/>
              </w:rPr>
              <m:t>1</m:t>
            </m:r>
          </m:sub>
          <m:sup>
            <m:r>
              <w:rPr>
                <w:rFonts w:ascii="Cambria Math" w:hAnsi="Cambria Math"/>
                <w:lang w:val="en-US" w:eastAsia="zh-CN"/>
              </w:rPr>
              <m:t>p</m:t>
            </m:r>
          </m:sup>
        </m:sSubSup>
        <m:r>
          <w:rPr>
            <w:rFonts w:ascii="Cambria Math" w:hAnsi="Cambria Math"/>
            <w:lang w:val="en-US" w:eastAsia="zh-CN"/>
          </w:rPr>
          <m:t>+</m:t>
        </m:r>
        <w:bookmarkStart w:id="2" w:name="_Hlk63858006"/>
        <m:r>
          <m:rPr>
            <m:sty m:val="p"/>
          </m:rPr>
          <w:rPr>
            <w:rFonts w:ascii="Cambria Math" w:hAnsi="Cambria Math"/>
            <w:lang w:val="en-US" w:eastAsia="zh-CN"/>
          </w:rPr>
          <m:t>ε</m:t>
        </m:r>
      </m:oMath>
      <w:bookmarkEnd w:id="2"/>
      <w:r>
        <w:rPr>
          <w:lang w:val="en-US" w:eastAsia="zh-CN"/>
        </w:rPr>
        <w:t xml:space="preserve"> </w:t>
      </w:r>
      <w:r w:rsidRPr="00533B2B">
        <w:rPr>
          <w:lang w:val="en-US" w:eastAsia="zh-CN"/>
        </w:rPr>
        <w:t>and its average discounted payoff is</w:t>
      </w:r>
      <w:r>
        <w:rPr>
          <w:lang w:val="en-US" w:eastAsia="zh-CN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lang w:val="en-US" w:eastAsia="zh-CN"/>
              </w:rPr>
            </m:ctrlPr>
          </m:sSubSupPr>
          <m:e>
            <m:r>
              <w:rPr>
                <w:rFonts w:ascii="Cambria Math" w:hAnsi="Cambria Math"/>
                <w:lang w:val="en-US" w:eastAsia="zh-CN"/>
              </w:rPr>
              <m:t>U</m:t>
            </m:r>
          </m:e>
          <m:sub>
            <m:r>
              <w:rPr>
                <w:rFonts w:ascii="Cambria Math" w:hAnsi="Cambria Math"/>
                <w:lang w:val="en-US" w:eastAsia="zh-CN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*</m:t>
            </m:r>
          </m:sup>
        </m:sSubSup>
        <m:d>
          <m:dPr>
            <m:ctrlPr>
              <w:rPr>
                <w:rFonts w:ascii="Cambria Math" w:hAnsi="Cambria Math"/>
                <w:i/>
                <w:lang w:val="en-US" w:eastAsia="zh-CN"/>
              </w:rPr>
            </m:ctrlPr>
          </m:dPr>
          <m:e>
            <m:r>
              <w:rPr>
                <w:rFonts w:ascii="Cambria Math" w:hAnsi="Cambria Math"/>
                <w:lang w:val="en-US" w:eastAsia="zh-CN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i/>
                    <w:lang w:val="en-US" w:eastAsia="zh-CN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 w:eastAsia="zh-CN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zh-CN"/>
                      </w:rPr>
                      <m:t xml:space="preserve">σ </m:t>
                    </m:r>
                  </m:e>
                </m:acc>
              </m:e>
              <m:sub>
                <m:r>
                  <w:rPr>
                    <w:rFonts w:ascii="Cambria Math" w:hAnsi="Cambria Math"/>
                    <w:lang w:val="en-US" w:eastAsia="zh-CN"/>
                  </w:rPr>
                  <m:t>-i</m:t>
                </m:r>
              </m:sub>
            </m:sSub>
          </m:e>
        </m:d>
        <m:r>
          <w:rPr>
            <w:rFonts w:ascii="Cambria Math" w:hAnsi="Cambria Math"/>
            <w:lang w:val="en-US" w:eastAsia="zh-CN"/>
          </w:rPr>
          <m:t>=</m:t>
        </m:r>
        <m:d>
          <m:dPr>
            <m:ctrlPr>
              <w:rPr>
                <w:rFonts w:ascii="Cambria Math" w:hAnsi="Cambria Math"/>
                <w:i/>
                <w:lang w:val="en-US" w:eastAsia="zh-CN"/>
              </w:rPr>
            </m:ctrlPr>
          </m:dPr>
          <m:e>
            <m:r>
              <w:rPr>
                <w:rFonts w:ascii="Cambria Math" w:hAnsi="Cambria Math"/>
                <w:lang w:val="en-US" w:eastAsia="zh-CN"/>
              </w:rPr>
              <m:t>1-</m:t>
            </m:r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δ</m:t>
            </m:r>
          </m:e>
        </m:d>
        <m:nary>
          <m:naryPr>
            <m:chr m:val="∑"/>
            <m:ctrlPr>
              <w:rPr>
                <w:rFonts w:ascii="Cambria Math" w:hAnsi="Cambria Math"/>
                <w:lang w:val="en-US" w:eastAsia="zh-CN"/>
              </w:rPr>
            </m:ctrlPr>
          </m:naryPr>
          <m:sub>
            <m:r>
              <w:rPr>
                <w:rFonts w:ascii="Cambria Math" w:hAnsi="Cambria Math"/>
                <w:lang w:val="en-US" w:eastAsia="zh-CN"/>
              </w:rPr>
              <m:t>t=0</m:t>
            </m:r>
            <m:ctrlPr>
              <w:rPr>
                <w:rFonts w:ascii="Cambria Math" w:hAnsi="Cambria Math"/>
                <w:i/>
                <w:lang w:val="en-US" w:eastAsia="zh-CN"/>
              </w:rPr>
            </m:ctrlPr>
          </m:sub>
          <m:sup>
            <m:r>
              <m:rPr>
                <m:sty m:val="p"/>
              </m:rPr>
              <w:rPr>
                <w:rFonts w:ascii="Cambria Math" w:hAnsi="Cambria Math" w:hint="eastAsia"/>
                <w:lang w:val="en-US" w:eastAsia="zh-CN"/>
              </w:rPr>
              <m:t>∞</m:t>
            </m:r>
            <m:ctrlPr>
              <w:rPr>
                <w:rFonts w:ascii="Cambria Math" w:hAnsi="Cambria Math"/>
                <w:i/>
                <w:lang w:val="en-US" w:eastAsia="zh-CN"/>
              </w:rPr>
            </m:ctrlPr>
          </m:sup>
          <m:e>
            <m:sSup>
              <m:sSupPr>
                <m:ctrlPr>
                  <w:rPr>
                    <w:rFonts w:ascii="Cambria Math" w:hAnsi="Cambria Math"/>
                    <w:i/>
                    <w:lang w:val="en-US" w:eastAsia="zh-CN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δ</m:t>
                </m:r>
                <m:ctrlPr>
                  <w:rPr>
                    <w:rFonts w:ascii="Cambria Math" w:hAnsi="Cambria Math"/>
                    <w:lang w:val="en-US" w:eastAsia="zh-CN"/>
                  </w:rPr>
                </m:ctrlPr>
              </m:e>
              <m:sup>
                <m:r>
                  <w:rPr>
                    <w:rFonts w:ascii="Cambria Math" w:hAnsi="Cambria Math"/>
                    <w:lang w:val="en-US" w:eastAsia="zh-CN"/>
                  </w:rPr>
                  <m:t>t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  <w:lang w:val="en-US" w:eastAsia="zh-CN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 w:eastAsia="zh-CN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zh-CN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lang w:val="en-US" w:eastAsia="zh-CN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lang w:val="en-US" w:eastAsia="zh-CN"/>
                      </w:rPr>
                      <m:t>p</m:t>
                    </m:r>
                  </m:sup>
                </m:sSubSup>
                <m:r>
                  <w:rPr>
                    <w:rFonts w:ascii="Cambria Math" w:hAnsi="Cambria Math"/>
                    <w:lang w:val="en-US" w:eastAsia="zh-CN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 w:eastAsia="zh-CN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zh-CN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lang w:val="en-US" w:eastAsia="zh-CN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lang w:val="en-US" w:eastAsia="zh-CN"/>
                      </w:rPr>
                      <m:t>p</m:t>
                    </m:r>
                  </m:sup>
                </m:sSubSup>
                <m:r>
                  <w:rPr>
                    <w:rFonts w:ascii="Cambria Math" w:hAnsi="Cambria Math"/>
                    <w:lang w:val="en-US" w:eastAsia="zh-CN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ε</m:t>
                </m:r>
              </m:e>
            </m:d>
          </m:e>
        </m:nary>
        <m:r>
          <w:rPr>
            <w:rFonts w:ascii="Cambria Math" w:hAnsi="Cambria Math"/>
            <w:lang w:val="en-US" w:eastAsia="zh-CN"/>
          </w:rPr>
          <m:t>=</m:t>
        </m:r>
        <m:sSubSup>
          <m:sSubSupPr>
            <m:ctrlPr>
              <w:rPr>
                <w:rFonts w:ascii="Cambria Math" w:hAnsi="Cambria Math"/>
                <w:i/>
                <w:lang w:val="en-US" w:eastAsia="zh-CN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α</m:t>
            </m:r>
          </m:e>
          <m:sub>
            <m:r>
              <w:rPr>
                <w:rFonts w:ascii="Cambria Math" w:hAnsi="Cambria Math"/>
                <w:lang w:val="en-US" w:eastAsia="zh-CN"/>
              </w:rPr>
              <m:t>1</m:t>
            </m:r>
          </m:sub>
          <m:sup>
            <m:r>
              <w:rPr>
                <w:rFonts w:ascii="Cambria Math" w:hAnsi="Cambria Math"/>
                <w:lang w:val="en-US" w:eastAsia="zh-CN"/>
              </w:rPr>
              <m:t>p</m:t>
            </m:r>
          </m:sup>
        </m:sSubSup>
        <m:r>
          <w:rPr>
            <w:rFonts w:ascii="Cambria Math" w:hAnsi="Cambria Math"/>
            <w:lang w:val="en-US" w:eastAsia="zh-CN"/>
          </w:rPr>
          <m:t>+</m:t>
        </m:r>
        <m:sSubSup>
          <m:sSubSupPr>
            <m:ctrlPr>
              <w:rPr>
                <w:rFonts w:ascii="Cambria Math" w:hAnsi="Cambria Math"/>
                <w:i/>
                <w:lang w:val="en-US" w:eastAsia="zh-CN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β</m:t>
            </m:r>
          </m:e>
          <m:sub>
            <m:r>
              <w:rPr>
                <w:rFonts w:ascii="Cambria Math" w:hAnsi="Cambria Math"/>
                <w:lang w:val="en-US" w:eastAsia="zh-CN"/>
              </w:rPr>
              <m:t>1</m:t>
            </m:r>
          </m:sub>
          <m:sup>
            <m:r>
              <w:rPr>
                <w:rFonts w:ascii="Cambria Math" w:hAnsi="Cambria Math"/>
                <w:lang w:val="en-US" w:eastAsia="zh-CN"/>
              </w:rPr>
              <m:t>p</m:t>
            </m:r>
          </m:sup>
        </m:sSubSup>
        <m:r>
          <w:rPr>
            <w:rFonts w:ascii="Cambria Math" w:hAnsi="Cambria Math"/>
            <w:lang w:val="en-US" w:eastAsia="zh-CN"/>
          </w:rPr>
          <m:t>+</m:t>
        </m:r>
        <m:r>
          <m:rPr>
            <m:sty m:val="p"/>
          </m:rPr>
          <w:rPr>
            <w:rFonts w:ascii="Cambria Math" w:hAnsi="Cambria Math"/>
            <w:lang w:val="en-US" w:eastAsia="zh-CN"/>
          </w:rPr>
          <m:t xml:space="preserve"> ε</m:t>
        </m:r>
      </m:oMath>
      <w:r w:rsidRPr="00533B2B">
        <w:rPr>
          <w:lang w:val="en-US" w:eastAsia="zh-CN"/>
        </w:rPr>
        <w:t xml:space="preserve">. We will prove that </w:t>
      </w:r>
      <w:r w:rsidR="003F4E19">
        <w:rPr>
          <w:lang w:val="en-US" w:eastAsia="zh-CN"/>
        </w:rPr>
        <w:t xml:space="preserve">(1) </w:t>
      </w:r>
      <w:r w:rsidRPr="00533B2B">
        <w:rPr>
          <w:lang w:val="en-US" w:eastAsia="zh-CN"/>
        </w:rPr>
        <w:t>it is not better for the U.S. to deviate first</w:t>
      </w:r>
      <w:r w:rsidR="003F4E19">
        <w:rPr>
          <w:lang w:val="en-US" w:eastAsia="zh-CN"/>
        </w:rPr>
        <w:t>,</w:t>
      </w:r>
      <w:r w:rsidRPr="00533B2B">
        <w:rPr>
          <w:lang w:val="en-US" w:eastAsia="zh-CN"/>
        </w:rPr>
        <w:t xml:space="preserve"> and </w:t>
      </w:r>
      <w:r w:rsidR="003F4E19">
        <w:rPr>
          <w:lang w:val="en-US" w:eastAsia="zh-CN"/>
        </w:rPr>
        <w:t>(2)</w:t>
      </w:r>
      <w:r w:rsidRPr="00533B2B">
        <w:rPr>
          <w:lang w:val="en-US" w:eastAsia="zh-CN"/>
        </w:rPr>
        <w:t xml:space="preserve"> it is not better for the U.S. to keep choosing positive after </w:t>
      </w:r>
      <w:r w:rsidR="00073394">
        <w:rPr>
          <w:lang w:val="en-US" w:eastAsia="zh-CN"/>
        </w:rPr>
        <w:t>Iran</w:t>
      </w:r>
      <w:r w:rsidRPr="00533B2B">
        <w:rPr>
          <w:lang w:val="en-US" w:eastAsia="zh-CN"/>
        </w:rPr>
        <w:t xml:space="preserve"> deviates at</w:t>
      </w:r>
      <w:r>
        <w:rPr>
          <w:i/>
          <w:lang w:val="en-US" w:eastAsia="zh-CN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lang w:val="en-US" w:eastAsia="zh-CN"/>
              </w:rPr>
            </m:ctrlPr>
          </m:sSupPr>
          <m:e>
            <m:r>
              <w:rPr>
                <w:rFonts w:ascii="Cambria Math" w:hAnsi="Cambria Math"/>
                <w:lang w:val="en-US" w:eastAsia="zh-CN"/>
              </w:rPr>
              <m:t>t</m:t>
            </m:r>
          </m:e>
          <m:sup>
            <m:r>
              <w:rPr>
                <w:rFonts w:ascii="Cambria Math" w:hAnsi="Cambria Math"/>
                <w:lang w:val="en-US" w:eastAsia="zh-CN"/>
              </w:rPr>
              <m:t>'</m:t>
            </m:r>
          </m:sup>
        </m:sSup>
      </m:oMath>
      <w:r w:rsidRPr="00533B2B">
        <w:rPr>
          <w:lang w:val="en-US" w:eastAsia="zh-CN"/>
        </w:rPr>
        <w:t>. Thus, we can prove that playing the grim trigger strategy satisfies the no one deviation improvement principle.</w:t>
      </w:r>
    </w:p>
    <w:p w14:paraId="00A0A708" w14:textId="77777777" w:rsidR="003140E7" w:rsidRPr="00906086" w:rsidRDefault="003140E7" w:rsidP="00FD2B7E">
      <w:pPr>
        <w:pStyle w:val="2"/>
        <w:rPr>
          <w:i/>
          <w:lang w:val="en-US" w:eastAsia="zh-CN"/>
        </w:rPr>
      </w:pPr>
      <w:r w:rsidRPr="00533B2B">
        <w:rPr>
          <w:lang w:val="en-US" w:eastAsia="zh-CN"/>
        </w:rPr>
        <w:t>If the U.S. deviates first at phase</w:t>
      </w:r>
      <w:r>
        <w:rPr>
          <w:i/>
          <w:lang w:val="en-US" w:eastAsia="zh-CN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lang w:val="en-US" w:eastAsia="zh-CN"/>
              </w:rPr>
            </m:ctrlPr>
          </m:sSupPr>
          <m:e>
            <m:r>
              <w:rPr>
                <w:rFonts w:ascii="Cambria Math" w:hAnsi="Cambria Math"/>
                <w:lang w:val="en-US" w:eastAsia="zh-CN"/>
              </w:rPr>
              <m:t>t</m:t>
            </m:r>
          </m:e>
          <m:sup>
            <m:r>
              <w:rPr>
                <w:rFonts w:ascii="Cambria Math" w:hAnsi="Cambria Math"/>
                <w:lang w:val="en-US" w:eastAsia="zh-CN"/>
              </w:rPr>
              <m:t>'</m:t>
            </m:r>
          </m:sup>
        </m:sSup>
      </m:oMath>
      <w:r w:rsidRPr="00533B2B">
        <w:rPr>
          <w:lang w:val="en-US" w:eastAsia="zh-CN"/>
        </w:rPr>
        <w:t>, its payoff will be:</w:t>
      </w:r>
    </w:p>
    <w:p w14:paraId="2E347E34" w14:textId="77777777" w:rsidR="003140E7" w:rsidRPr="008E6A61" w:rsidRDefault="00000000" w:rsidP="00FD2B7E">
      <w:pPr>
        <w:pStyle w:val="a3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bSup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1-</m:t>
            </m:r>
            <m:r>
              <w:rPr>
                <w:rFonts w:ascii="Cambria Math" w:hAnsi="Cambria Math"/>
              </w:rPr>
              <m:t>δ</m:t>
            </m:r>
          </m:e>
        </m:d>
        <m:r>
          <m:rPr>
            <m:lit/>
            <m:sty m:val="p"/>
          </m:rPr>
          <w:rPr>
            <w:rFonts w:ascii="Cambria Math" w:hAnsi="Cambria Math"/>
          </w:rPr>
          <m:t>{</m:t>
        </m:r>
        <m:nary>
          <m:naryPr>
            <m:chr m:val="∑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=0</m:t>
            </m:r>
          </m:sub>
          <m: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δ</m:t>
                </m:r>
              </m:e>
              <m:sup>
                <m:r>
                  <w:rPr>
                    <w:rFonts w:ascii="Cambria Math" w:hAnsi="Cambria Math"/>
                  </w:rPr>
                  <m:t>t</m:t>
                </m:r>
              </m:sup>
            </m:sSup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p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p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ε</m:t>
                </m:r>
              </m:e>
            </m:d>
          </m:e>
        </m:nary>
        <m:r>
          <m:rPr>
            <m:sty m:val="p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δ</m:t>
            </m:r>
          </m:e>
          <m: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'</m:t>
                </m:r>
              </m:sup>
            </m:sSup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μ</m:t>
            </m:r>
          </m:e>
        </m:d>
        <m:r>
          <m:rPr>
            <m:sty m:val="p"/>
          </m:rPr>
          <w:rPr>
            <w:rFonts w:ascii="Cambria Math" w:hAnsi="Cambria Math"/>
          </w:rPr>
          <m:t>+</m:t>
        </m:r>
        <m:nary>
          <m:naryPr>
            <m:chr m:val="∑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=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+1</m:t>
            </m:r>
          </m:sub>
          <m:sup>
            <m:r>
              <m:rPr>
                <m:sty m:val="p"/>
              </m:rPr>
              <w:rPr>
                <w:rFonts w:ascii="Cambria Math" w:hAnsi="Cambria Math" w:hint="eastAsia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δ</m:t>
                </m:r>
              </m:e>
              <m:sup>
                <m:r>
                  <w:rPr>
                    <w:rFonts w:ascii="Cambria Math" w:hAnsi="Cambria Math"/>
                  </w:rPr>
                  <m:t>t</m:t>
                </m:r>
              </m:sup>
            </m:sSup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θ</m:t>
                </m:r>
              </m:e>
            </m:d>
            <m:r>
              <m:rPr>
                <m:lit/>
                <m:sty m:val="p"/>
              </m:rPr>
              <w:rPr>
                <w:rFonts w:ascii="Cambria Math" w:hAnsi="Cambria Math"/>
              </w:rPr>
              <m:t>}</m:t>
            </m:r>
          </m:e>
        </m:nary>
      </m:oMath>
      <w:r w:rsidR="003140E7" w:rsidRPr="008E6A61">
        <w:t xml:space="preserve">   (10)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bSup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1-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δ</m:t>
                </m:r>
              </m:e>
              <m:sup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'</m:t>
                    </m:r>
                  </m:sup>
                </m:sSup>
              </m:sup>
            </m:sSup>
          </m:e>
        </m:d>
        <m:d>
          <m:dPr>
            <m:ctrlPr>
              <w:rPr>
                <w:rFonts w:ascii="Cambria Math" w:hAnsi="Cambria Math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  <m:sup>
                <m:r>
                  <w:rPr>
                    <w:rFonts w:ascii="Cambria Math" w:hAnsi="Cambria Math"/>
                  </w:rPr>
                  <m:t>p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  <m:sup>
                <m:r>
                  <w:rPr>
                    <w:rFonts w:ascii="Cambria Math" w:hAnsi="Cambria Math"/>
                  </w:rPr>
                  <m:t>p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ε</m:t>
            </m:r>
          </m:e>
        </m:d>
        <m:r>
          <m:rPr>
            <m:sty m:val="p"/>
          </m:rP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1-</m:t>
            </m:r>
            <m:r>
              <w:rPr>
                <w:rFonts w:ascii="Cambria Math" w:hAnsi="Cambria Math"/>
              </w:rPr>
              <m:t>δ</m:t>
            </m:r>
          </m:e>
        </m:d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δ</m:t>
            </m:r>
          </m:e>
          <m: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'</m:t>
                </m:r>
              </m:sup>
            </m:sSup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μ</m:t>
            </m:r>
          </m:e>
        </m:d>
        <m:r>
          <m:rPr>
            <m:sty m:val="p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δ</m:t>
            </m:r>
          </m:e>
          <m: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+1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  <m:sup>
                <m:r>
                  <w:rPr>
                    <w:rFonts w:ascii="Cambria Math" w:hAnsi="Cambria Math"/>
                  </w:rPr>
                  <m:t>n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  <m:sup>
                <m:r>
                  <w:rPr>
                    <w:rFonts w:ascii="Cambria Math" w:hAnsi="Cambria Math"/>
                  </w:rPr>
                  <m:t>n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θ</m:t>
            </m:r>
          </m:e>
        </m:d>
      </m:oMath>
      <w:r w:rsidR="003140E7" w:rsidRPr="008E6A61">
        <w:t xml:space="preserve">         </w:t>
      </w:r>
      <w:proofErr w:type="gramStart"/>
      <w:r w:rsidR="003140E7" w:rsidRPr="008E6A61">
        <w:t xml:space="preserve">   (</w:t>
      </w:r>
      <w:proofErr w:type="gramEnd"/>
      <w:r w:rsidR="003140E7" w:rsidRPr="008E6A61">
        <w:t>11)</w:t>
      </w:r>
    </w:p>
    <w:p w14:paraId="2EDA4F62" w14:textId="48F75247" w:rsidR="003140E7" w:rsidRPr="00533B2B" w:rsidRDefault="003140E7" w:rsidP="00FD2B7E">
      <w:pPr>
        <w:pStyle w:val="2"/>
        <w:rPr>
          <w:lang w:val="en-US" w:eastAsia="zh-CN"/>
        </w:rPr>
      </w:pPr>
      <w:r w:rsidRPr="00533B2B">
        <w:rPr>
          <w:lang w:val="en-US" w:eastAsia="zh-CN"/>
        </w:rPr>
        <w:t xml:space="preserve">Since </w:t>
      </w:r>
      <m:oMath>
        <m:r>
          <m:rPr>
            <m:sty m:val="p"/>
          </m:rPr>
          <w:rPr>
            <w:rFonts w:ascii="Cambria Math" w:hAnsi="Cambria Math"/>
            <w:lang w:val="en-US" w:eastAsia="zh-CN"/>
          </w:rPr>
          <m:t>α</m:t>
        </m:r>
        <m:r>
          <w:rPr>
            <w:rFonts w:ascii="Cambria Math" w:hAnsi="Cambria Math"/>
            <w:lang w:val="en-US" w:eastAsia="zh-CN"/>
          </w:rPr>
          <m:t xml:space="preserve">, </m:t>
        </m:r>
        <m:r>
          <m:rPr>
            <m:sty m:val="p"/>
          </m:rPr>
          <w:rPr>
            <w:rFonts w:ascii="Cambria Math" w:hAnsi="Cambria Math"/>
            <w:lang w:val="en-US" w:eastAsia="zh-CN"/>
          </w:rPr>
          <m:t>β</m:t>
        </m:r>
        <m:r>
          <w:rPr>
            <w:rFonts w:ascii="Cambria Math" w:hAnsi="Cambria Math"/>
            <w:lang w:val="en-US" w:eastAsia="zh-CN"/>
          </w:rPr>
          <m:t xml:space="preserve">, </m:t>
        </m:r>
        <m:r>
          <m:rPr>
            <m:sty m:val="p"/>
          </m:rPr>
          <w:rPr>
            <w:rFonts w:ascii="Cambria Math" w:hAnsi="Cambria Math"/>
            <w:lang w:val="en-US" w:eastAsia="zh-CN"/>
          </w:rPr>
          <m:t>ε</m:t>
        </m:r>
        <m:r>
          <w:rPr>
            <w:rFonts w:ascii="Cambria Math" w:hAnsi="Cambria Math"/>
            <w:lang w:val="en-US" w:eastAsia="zh-CN"/>
          </w:rPr>
          <m:t xml:space="preserve">, </m:t>
        </m:r>
        <m:r>
          <m:rPr>
            <m:sty m:val="p"/>
          </m:rPr>
          <w:rPr>
            <w:rFonts w:ascii="Cambria Math" w:hAnsi="Cambria Math"/>
            <w:lang w:val="en-US" w:eastAsia="zh-CN"/>
          </w:rPr>
          <m:t>μ</m:t>
        </m:r>
        <m:r>
          <w:rPr>
            <w:rFonts w:ascii="Cambria Math" w:hAnsi="Cambria Math"/>
            <w:lang w:val="en-US" w:eastAsia="zh-CN"/>
          </w:rPr>
          <m:t xml:space="preserve">, </m:t>
        </m:r>
        <m:r>
          <m:rPr>
            <m:sty m:val="p"/>
          </m:rPr>
          <w:rPr>
            <w:rFonts w:ascii="Cambria Math" w:hAnsi="Cambria Math"/>
            <w:lang w:val="en-US" w:eastAsia="zh-CN"/>
          </w:rPr>
          <m:t>θ</m:t>
        </m:r>
      </m:oMath>
      <w:r>
        <w:rPr>
          <w:i/>
          <w:lang w:val="en-US" w:eastAsia="zh-CN"/>
        </w:rPr>
        <w:t xml:space="preserve"> </w:t>
      </w:r>
      <w:r w:rsidR="00C1466B">
        <w:rPr>
          <w:lang w:val="en-US" w:eastAsia="zh-CN"/>
        </w:rPr>
        <w:t xml:space="preserve">are all constructed </w:t>
      </w:r>
      <w:r w:rsidRPr="00533B2B">
        <w:rPr>
          <w:lang w:val="en-US" w:eastAsia="zh-CN"/>
        </w:rPr>
        <w:t>as constant</w:t>
      </w:r>
      <w:r w:rsidR="00C1466B">
        <w:rPr>
          <w:lang w:val="en-US" w:eastAsia="zh-CN"/>
        </w:rPr>
        <w:t xml:space="preserve"> terms</w:t>
      </w:r>
      <w:r w:rsidRPr="00533B2B">
        <w:rPr>
          <w:lang w:val="en-US" w:eastAsia="zh-CN"/>
        </w:rPr>
        <w:t xml:space="preserve">, </w:t>
      </w:r>
      <w:r w:rsidR="00C1466B">
        <w:rPr>
          <w:lang w:val="en-US" w:eastAsia="zh-CN"/>
        </w:rPr>
        <w:t xml:space="preserve">we now </w:t>
      </w:r>
      <w:r w:rsidRPr="00533B2B">
        <w:rPr>
          <w:lang w:val="en-US" w:eastAsia="zh-CN"/>
        </w:rPr>
        <w:t>solve for</w:t>
      </w:r>
      <w:r>
        <w:rPr>
          <w:lang w:val="en-US" w:eastAsia="zh-CN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 w:eastAsia="zh-CN"/>
              </w:rPr>
            </m:ctrlPr>
          </m:sSubPr>
          <m:e>
            <m:r>
              <w:rPr>
                <w:rFonts w:ascii="Cambria Math" w:hAnsi="Cambria Math"/>
                <w:lang w:val="en-US" w:eastAsia="zh-CN"/>
              </w:rPr>
              <m:t>U</m:t>
            </m:r>
          </m:e>
          <m:sub>
            <m:r>
              <w:rPr>
                <w:rFonts w:ascii="Cambria Math" w:hAnsi="Cambria Math"/>
                <w:lang w:val="en-US" w:eastAsia="zh-CN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lang w:val="en-US" w:eastAsia="zh-CN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lang w:val="en-US" w:eastAsia="zh-CN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lang w:val="en-US" w:eastAsia="zh-CN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 w:eastAsia="zh-CN"/>
                      </w:rPr>
                      <m:t>σ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hAnsi="Cambria Math" w:hint="eastAsia"/>
            <w:lang w:val="en-US" w:eastAsia="zh-CN"/>
          </w:rPr>
          <m:t>≥</m:t>
        </m:r>
        <m:sSubSup>
          <m:sSubSupPr>
            <m:ctrlPr>
              <w:rPr>
                <w:rFonts w:ascii="Cambria Math" w:hAnsi="Cambria Math"/>
                <w:i/>
                <w:lang w:val="en-US" w:eastAsia="zh-CN"/>
              </w:rPr>
            </m:ctrlPr>
          </m:sSubSupPr>
          <m:e>
            <m:r>
              <w:rPr>
                <w:rFonts w:ascii="Cambria Math" w:hAnsi="Cambria Math"/>
                <w:lang w:val="en-US" w:eastAsia="zh-CN"/>
              </w:rPr>
              <m:t>U</m:t>
            </m:r>
            <m:ctrlPr>
              <w:rPr>
                <w:rFonts w:ascii="Cambria Math" w:hAnsi="Cambria Math"/>
                <w:lang w:val="en-US" w:eastAsia="zh-CN"/>
              </w:rPr>
            </m:ctrlPr>
          </m:e>
          <m:sub>
            <m:r>
              <w:rPr>
                <w:rFonts w:ascii="Cambria Math" w:hAnsi="Cambria Math"/>
                <w:lang w:val="en-US" w:eastAsia="zh-CN"/>
              </w:rPr>
              <m:t>1</m:t>
            </m:r>
          </m:sub>
          <m:sup>
            <m:r>
              <w:rPr>
                <w:rFonts w:ascii="Cambria Math" w:hAnsi="Cambria Math"/>
                <w:lang w:val="en-US" w:eastAsia="zh-CN"/>
              </w:rPr>
              <m:t>'</m:t>
            </m:r>
          </m:sup>
        </m:sSubSup>
        <m:d>
          <m:dPr>
            <m:ctrlPr>
              <w:rPr>
                <w:rFonts w:ascii="Cambria Math" w:hAnsi="Cambria Math"/>
                <w:i/>
                <w:lang w:val="en-US" w:eastAsia="zh-CN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lang w:val="en-US" w:eastAsia="zh-CN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lang w:val="en-US" w:eastAsia="zh-CN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 w:eastAsia="zh-CN"/>
                      </w:rPr>
                      <m:t>σ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2</m:t>
                </m:r>
              </m:sub>
            </m:sSub>
          </m:e>
        </m:d>
      </m:oMath>
      <w:r w:rsidRPr="00533B2B">
        <w:rPr>
          <w:lang w:val="en-US" w:eastAsia="zh-CN"/>
        </w:rPr>
        <w:t xml:space="preserve"> with respect to </w:t>
      </w:r>
      <w:r w:rsidRPr="00533B2B">
        <w:rPr>
          <w:i/>
          <w:lang w:val="en-US" w:eastAsia="zh-CN"/>
        </w:rPr>
        <w:t>δ</w:t>
      </w:r>
      <w:r w:rsidRPr="00533B2B">
        <w:rPr>
          <w:lang w:val="en-US" w:eastAsia="zh-CN"/>
        </w:rPr>
        <w:t>. If</w:t>
      </w:r>
      <w:r>
        <w:rPr>
          <w:lang w:val="en-US" w:eastAsia="zh-CN"/>
        </w:rPr>
        <w:t xml:space="preserve"> </w:t>
      </w:r>
      <w:r w:rsidRPr="00533B2B">
        <w:rPr>
          <w:lang w:val="en-US" w:eastAsia="zh-CN"/>
        </w:rPr>
        <w:t>and only if</w:t>
      </w:r>
      <m:oMath>
        <m:r>
          <w:rPr>
            <w:rFonts w:ascii="Cambria Math" w:hAnsi="Cambria Math"/>
            <w:lang w:val="en-US" w:eastAsia="zh-CN"/>
          </w:rPr>
          <m:t xml:space="preserve"> </m:t>
        </m:r>
        <m:r>
          <m:rPr>
            <m:sty m:val="p"/>
          </m:rPr>
          <w:rPr>
            <w:rFonts w:ascii="Cambria Math" w:hAnsi="Cambria Math"/>
            <w:lang w:val="en-US" w:eastAsia="zh-CN"/>
          </w:rPr>
          <m:t>δ</m:t>
        </m:r>
        <m:r>
          <m:rPr>
            <m:sty m:val="p"/>
          </m:rPr>
          <w:rPr>
            <w:rFonts w:ascii="Cambria Math" w:hAnsi="Cambria Math" w:hint="eastAsia"/>
            <w:lang w:val="en-US" w:eastAsia="zh-CN"/>
          </w:rPr>
          <m:t>≥</m:t>
        </m:r>
        <m:f>
          <m:fPr>
            <m:ctrlPr>
              <w:rPr>
                <w:rFonts w:ascii="Cambria Math" w:hAnsi="Cambria Math"/>
                <w:lang w:val="en-US" w:eastAsia="zh-C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μ</m:t>
            </m:r>
            <m:r>
              <w:rPr>
                <w:rFonts w:ascii="Cambria Math" w:hAnsi="Cambria Math"/>
                <w:lang w:val="en-US" w:eastAsia="zh-CN"/>
              </w:rPr>
              <m:t>-</m:t>
            </m:r>
            <m:d>
              <m:dPr>
                <m:ctrlPr>
                  <w:rPr>
                    <w:rFonts w:ascii="Cambria Math" w:hAnsi="Cambria Math"/>
                    <w:i/>
                    <w:lang w:val="en-US" w:eastAsia="zh-CN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 w:eastAsia="zh-CN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zh-CN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lang w:val="en-US" w:eastAsia="zh-CN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lang w:val="en-US" w:eastAsia="zh-CN"/>
                      </w:rPr>
                      <m:t>p</m:t>
                    </m:r>
                  </m:sup>
                </m:sSubSup>
                <m:r>
                  <w:rPr>
                    <w:rFonts w:ascii="Cambria Math" w:hAnsi="Cambria Math"/>
                    <w:lang w:val="en-US" w:eastAsia="zh-CN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 w:eastAsia="zh-CN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zh-CN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lang w:val="en-US" w:eastAsia="zh-CN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lang w:val="en-US" w:eastAsia="zh-CN"/>
                      </w:rPr>
                      <m:t>p</m:t>
                    </m:r>
                  </m:sup>
                </m:sSubSup>
                <m:r>
                  <w:rPr>
                    <w:rFonts w:ascii="Cambria Math" w:hAnsi="Cambria Math"/>
                    <w:lang w:val="en-US" w:eastAsia="zh-CN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ε</m:t>
                </m:r>
              </m:e>
            </m:d>
            <m:ctrlPr>
              <w:rPr>
                <w:rFonts w:ascii="Cambria Math" w:hAnsi="Cambria Math"/>
                <w:i/>
                <w:lang w:val="en-US" w:eastAsia="zh-CN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μ</m:t>
            </m:r>
            <m:r>
              <w:rPr>
                <w:rFonts w:ascii="Cambria Math" w:hAnsi="Cambria Math"/>
                <w:lang w:val="en-US" w:eastAsia="zh-CN"/>
              </w:rPr>
              <m:t>-</m:t>
            </m:r>
            <m:d>
              <m:dPr>
                <m:ctrlPr>
                  <w:rPr>
                    <w:rFonts w:ascii="Cambria Math" w:hAnsi="Cambria Math"/>
                    <w:i/>
                    <w:lang w:val="en-US" w:eastAsia="zh-CN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 w:eastAsia="zh-CN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zh-CN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lang w:val="en-US" w:eastAsia="zh-CN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lang w:val="en-US" w:eastAsia="zh-CN"/>
                      </w:rPr>
                      <m:t>n</m:t>
                    </m:r>
                  </m:sup>
                </m:sSubSup>
                <m:r>
                  <w:rPr>
                    <w:rFonts w:ascii="Cambria Math" w:hAnsi="Cambria Math"/>
                    <w:lang w:val="en-US" w:eastAsia="zh-CN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 w:eastAsia="zh-CN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zh-CN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lang w:val="en-US" w:eastAsia="zh-CN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lang w:val="en-US" w:eastAsia="zh-CN"/>
                      </w:rPr>
                      <m:t>n</m:t>
                    </m:r>
                  </m:sup>
                </m:sSubSup>
                <m:r>
                  <w:rPr>
                    <w:rFonts w:ascii="Cambria Math" w:hAnsi="Cambria Math"/>
                    <w:lang w:val="en-US" w:eastAsia="zh-CN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θ</m:t>
                </m:r>
              </m:e>
            </m:d>
            <m:ctrlPr>
              <w:rPr>
                <w:rFonts w:ascii="Cambria Math" w:hAnsi="Cambria Math"/>
                <w:i/>
                <w:lang w:val="en-US" w:eastAsia="zh-CN"/>
              </w:rPr>
            </m:ctrlPr>
          </m:den>
        </m:f>
      </m:oMath>
      <w:r w:rsidRPr="00533B2B">
        <w:rPr>
          <w:lang w:val="en-US" w:eastAsia="zh-CN"/>
        </w:rPr>
        <w:t xml:space="preserve">, the U.S. will not deviate first. This condition also applies to </w:t>
      </w:r>
      <w:r w:rsidR="00073394">
        <w:rPr>
          <w:lang w:val="en-US" w:eastAsia="zh-CN"/>
        </w:rPr>
        <w:t>Iran</w:t>
      </w:r>
      <w:r w:rsidRPr="00533B2B">
        <w:rPr>
          <w:lang w:val="en-US" w:eastAsia="zh-CN"/>
        </w:rPr>
        <w:t xml:space="preserve"> given the symmetric property of the game.</w:t>
      </w:r>
    </w:p>
    <w:p w14:paraId="08243451" w14:textId="494AC872" w:rsidR="003140E7" w:rsidRPr="00140880" w:rsidRDefault="00C1466B" w:rsidP="00FD2B7E">
      <w:pPr>
        <w:pStyle w:val="2"/>
        <w:rPr>
          <w:lang w:val="en-US" w:eastAsia="zh-CN"/>
        </w:rPr>
      </w:pPr>
      <w:r>
        <w:rPr>
          <w:lang w:val="en-US" w:eastAsia="zh-CN"/>
        </w:rPr>
        <w:t>As such</w:t>
      </w:r>
      <w:r w:rsidR="00D10157">
        <w:rPr>
          <w:lang w:val="en-US" w:eastAsia="zh-CN"/>
        </w:rPr>
        <w:t>,</w:t>
      </w:r>
      <w:r w:rsidR="003140E7" w:rsidRPr="00533B2B">
        <w:rPr>
          <w:lang w:val="en-US" w:eastAsia="zh-CN"/>
        </w:rPr>
        <w:t xml:space="preserve"> we have proved that if the U.S. is sufficiently patient, namely</w:t>
      </w:r>
      <w:r w:rsidR="003140E7">
        <w:rPr>
          <w:lang w:val="en-US" w:eastAsia="zh-CN"/>
        </w:rPr>
        <w:t xml:space="preserve"> </w:t>
      </w:r>
      <m:oMath>
        <m:r>
          <m:rPr>
            <m:sty m:val="p"/>
          </m:rPr>
          <w:rPr>
            <w:rFonts w:ascii="Cambria Math" w:hAnsi="Cambria Math"/>
            <w:lang w:val="en-US" w:eastAsia="zh-CN"/>
          </w:rPr>
          <m:t>δ</m:t>
        </m:r>
        <m:r>
          <m:rPr>
            <m:sty m:val="p"/>
          </m:rPr>
          <w:rPr>
            <w:rFonts w:ascii="Cambria Math" w:hAnsi="Cambria Math" w:hint="eastAsia"/>
            <w:lang w:val="en-US" w:eastAsia="zh-CN"/>
          </w:rPr>
          <m:t>≥</m:t>
        </m:r>
        <m:f>
          <m:fPr>
            <m:ctrlPr>
              <w:rPr>
                <w:rFonts w:ascii="Cambria Math" w:hAnsi="Cambria Math"/>
                <w:lang w:val="en-US" w:eastAsia="zh-C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μ</m:t>
            </m:r>
            <m:r>
              <w:rPr>
                <w:rFonts w:ascii="Cambria Math" w:hAnsi="Cambria Math"/>
                <w:lang w:val="en-US" w:eastAsia="zh-CN"/>
              </w:rPr>
              <m:t>-</m:t>
            </m:r>
            <m:d>
              <m:dPr>
                <m:ctrlPr>
                  <w:rPr>
                    <w:rFonts w:ascii="Cambria Math" w:hAnsi="Cambria Math"/>
                    <w:i/>
                    <w:lang w:val="en-US" w:eastAsia="zh-CN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 w:eastAsia="zh-CN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zh-CN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lang w:val="en-US" w:eastAsia="zh-CN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lang w:val="en-US" w:eastAsia="zh-CN"/>
                      </w:rPr>
                      <m:t>p</m:t>
                    </m:r>
                  </m:sup>
                </m:sSubSup>
                <m:r>
                  <w:rPr>
                    <w:rFonts w:ascii="Cambria Math" w:hAnsi="Cambria Math"/>
                    <w:lang w:val="en-US" w:eastAsia="zh-CN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 w:eastAsia="zh-CN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zh-CN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lang w:val="en-US" w:eastAsia="zh-CN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lang w:val="en-US" w:eastAsia="zh-CN"/>
                      </w:rPr>
                      <m:t>p</m:t>
                    </m:r>
                  </m:sup>
                </m:sSubSup>
                <m:r>
                  <w:rPr>
                    <w:rFonts w:ascii="Cambria Math" w:hAnsi="Cambria Math"/>
                    <w:lang w:val="en-US" w:eastAsia="zh-CN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ε</m:t>
                </m:r>
              </m:e>
            </m:d>
            <m:ctrlPr>
              <w:rPr>
                <w:rFonts w:ascii="Cambria Math" w:hAnsi="Cambria Math"/>
                <w:i/>
                <w:lang w:val="en-US" w:eastAsia="zh-CN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μ</m:t>
            </m:r>
            <m:r>
              <w:rPr>
                <w:rFonts w:ascii="Cambria Math" w:hAnsi="Cambria Math"/>
                <w:lang w:val="en-US" w:eastAsia="zh-CN"/>
              </w:rPr>
              <m:t>-</m:t>
            </m:r>
            <m:d>
              <m:dPr>
                <m:ctrlPr>
                  <w:rPr>
                    <w:rFonts w:ascii="Cambria Math" w:hAnsi="Cambria Math"/>
                    <w:i/>
                    <w:lang w:val="en-US" w:eastAsia="zh-CN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 w:eastAsia="zh-CN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zh-CN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lang w:val="en-US" w:eastAsia="zh-CN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lang w:val="en-US" w:eastAsia="zh-CN"/>
                      </w:rPr>
                      <m:t>n</m:t>
                    </m:r>
                  </m:sup>
                </m:sSubSup>
                <m:r>
                  <w:rPr>
                    <w:rFonts w:ascii="Cambria Math" w:hAnsi="Cambria Math"/>
                    <w:lang w:val="en-US" w:eastAsia="zh-CN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 w:eastAsia="zh-CN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zh-CN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lang w:val="en-US" w:eastAsia="zh-CN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lang w:val="en-US" w:eastAsia="zh-CN"/>
                      </w:rPr>
                      <m:t>n</m:t>
                    </m:r>
                  </m:sup>
                </m:sSubSup>
                <m:r>
                  <w:rPr>
                    <w:rFonts w:ascii="Cambria Math" w:hAnsi="Cambria Math"/>
                    <w:lang w:val="en-US" w:eastAsia="zh-CN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θ</m:t>
                </m:r>
              </m:e>
            </m:d>
            <m:ctrlPr>
              <w:rPr>
                <w:rFonts w:ascii="Cambria Math" w:hAnsi="Cambria Math"/>
                <w:i/>
                <w:lang w:val="en-US" w:eastAsia="zh-CN"/>
              </w:rPr>
            </m:ctrlPr>
          </m:den>
        </m:f>
      </m:oMath>
      <w:r w:rsidR="003140E7">
        <w:rPr>
          <w:lang w:val="en-US" w:eastAsia="zh-CN"/>
        </w:rPr>
        <w:t>,</w:t>
      </w:r>
      <w:r w:rsidR="003140E7" w:rsidRPr="00533B2B">
        <w:rPr>
          <w:lang w:val="en-US" w:eastAsia="zh-CN"/>
        </w:rPr>
        <w:t xml:space="preserve"> it is not optimal for the U.S. to deviate first. We can now prove U.S.’s best response in case where </w:t>
      </w:r>
      <w:r w:rsidR="00BC4872">
        <w:rPr>
          <w:lang w:val="en-US" w:eastAsia="zh-CN"/>
        </w:rPr>
        <w:t>Iran</w:t>
      </w:r>
      <w:r w:rsidR="003140E7" w:rsidRPr="00533B2B">
        <w:rPr>
          <w:lang w:val="en-US" w:eastAsia="zh-CN"/>
        </w:rPr>
        <w:t xml:space="preserve"> deviates first is to trigger the punishment strategy and play</w:t>
      </w:r>
      <w:r>
        <w:rPr>
          <w:lang w:val="en-US" w:eastAsia="zh-CN"/>
        </w:rPr>
        <w:t>s</w:t>
      </w:r>
      <w:r w:rsidR="003140E7" w:rsidRPr="00533B2B">
        <w:rPr>
          <w:lang w:val="en-US" w:eastAsia="zh-CN"/>
        </w:rPr>
        <w:t xml:space="preserve"> negative. If </w:t>
      </w:r>
      <w:r w:rsidR="00073394">
        <w:rPr>
          <w:lang w:val="en-US" w:eastAsia="zh-CN"/>
        </w:rPr>
        <w:t>Iran</w:t>
      </w:r>
      <w:r w:rsidR="003140E7" w:rsidRPr="00533B2B">
        <w:rPr>
          <w:lang w:val="en-US" w:eastAsia="zh-CN"/>
        </w:rPr>
        <w:t xml:space="preserve"> deviates first at phase</w:t>
      </w:r>
      <w:r w:rsidR="003140E7">
        <w:rPr>
          <w:i/>
          <w:lang w:val="en-US" w:eastAsia="zh-CN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lang w:val="en-US" w:eastAsia="zh-CN"/>
              </w:rPr>
            </m:ctrlPr>
          </m:sSupPr>
          <m:e>
            <m:r>
              <w:rPr>
                <w:rFonts w:ascii="Cambria Math" w:hAnsi="Cambria Math"/>
                <w:lang w:val="en-US" w:eastAsia="zh-CN"/>
              </w:rPr>
              <m:t>t</m:t>
            </m:r>
          </m:e>
          <m:sup>
            <m:r>
              <w:rPr>
                <w:rFonts w:ascii="Cambria Math" w:hAnsi="Cambria Math"/>
                <w:lang w:val="en-US" w:eastAsia="zh-CN"/>
              </w:rPr>
              <m:t>'</m:t>
            </m:r>
          </m:sup>
        </m:sSup>
      </m:oMath>
      <w:r w:rsidR="003140E7" w:rsidRPr="00533B2B">
        <w:rPr>
          <w:lang w:val="en-US" w:eastAsia="zh-CN"/>
        </w:rPr>
        <w:t xml:space="preserve">, the U.S. will not benefit from keep choosing positive strategy after </w:t>
      </w:r>
      <m:oMath>
        <m:sSup>
          <m:sSupPr>
            <m:ctrlPr>
              <w:rPr>
                <w:rFonts w:ascii="Cambria Math" w:hAnsi="Cambria Math"/>
                <w:i/>
                <w:lang w:val="en-US" w:eastAsia="zh-CN"/>
              </w:rPr>
            </m:ctrlPr>
          </m:sSupPr>
          <m:e>
            <m:r>
              <w:rPr>
                <w:rFonts w:ascii="Cambria Math" w:hAnsi="Cambria Math"/>
                <w:lang w:val="en-US" w:eastAsia="zh-CN"/>
              </w:rPr>
              <m:t>t</m:t>
            </m:r>
          </m:e>
          <m:sup>
            <m:r>
              <w:rPr>
                <w:rFonts w:ascii="Cambria Math" w:hAnsi="Cambria Math"/>
                <w:lang w:val="en-US" w:eastAsia="zh-CN"/>
              </w:rPr>
              <m:t>'</m:t>
            </m:r>
          </m:sup>
        </m:sSup>
      </m:oMath>
      <w:r w:rsidR="003140E7" w:rsidRPr="00533B2B">
        <w:rPr>
          <w:lang w:val="en-US" w:eastAsia="zh-CN"/>
        </w:rPr>
        <w:t xml:space="preserve">. Consider one case that the U.S. keeps choosing positive strategy at </w:t>
      </w:r>
      <m:oMath>
        <m:sSup>
          <m:sSupPr>
            <m:ctrlPr>
              <w:rPr>
                <w:rFonts w:ascii="Cambria Math" w:hAnsi="Cambria Math"/>
                <w:i/>
                <w:lang w:val="en-US" w:eastAsia="zh-CN"/>
              </w:rPr>
            </m:ctrlPr>
          </m:sSupPr>
          <m:e>
            <m:r>
              <w:rPr>
                <w:rFonts w:ascii="Cambria Math" w:hAnsi="Cambria Math"/>
                <w:lang w:val="en-US" w:eastAsia="zh-CN"/>
              </w:rPr>
              <m:t>t</m:t>
            </m:r>
          </m:e>
          <m:sup>
            <m:r>
              <w:rPr>
                <w:rFonts w:ascii="Cambria Math" w:hAnsi="Cambria Math"/>
                <w:lang w:val="en-US" w:eastAsia="zh-CN"/>
              </w:rPr>
              <m:t>'</m:t>
            </m:r>
          </m:sup>
        </m:sSup>
        <m:r>
          <w:rPr>
            <w:rFonts w:ascii="Cambria Math" w:hAnsi="Cambria Math"/>
            <w:lang w:val="en-US" w:eastAsia="zh-CN"/>
          </w:rPr>
          <m:t>+1</m:t>
        </m:r>
      </m:oMath>
      <w:r w:rsidR="003140E7" w:rsidRPr="00533B2B">
        <w:rPr>
          <w:lang w:val="en-US" w:eastAsia="zh-CN"/>
        </w:rPr>
        <w:t xml:space="preserve">. If we can prove that it will be worse for the U.S. to choose positive one turn after </w:t>
      </w:r>
      <w:r w:rsidR="00073394">
        <w:rPr>
          <w:lang w:val="en-US" w:eastAsia="zh-CN"/>
        </w:rPr>
        <w:t>Iran</w:t>
      </w:r>
      <w:r w:rsidR="003140E7" w:rsidRPr="00533B2B">
        <w:rPr>
          <w:lang w:val="en-US" w:eastAsia="zh-CN"/>
        </w:rPr>
        <w:t xml:space="preserve"> has chosen negative, by recursion, we can also prove that the U.S. only loses more by keep playing positive after </w:t>
      </w:r>
      <w:r w:rsidR="00073394">
        <w:rPr>
          <w:lang w:val="en-US" w:eastAsia="zh-CN"/>
        </w:rPr>
        <w:t>Iran</w:t>
      </w:r>
      <w:r w:rsidR="003140E7" w:rsidRPr="00533B2B">
        <w:rPr>
          <w:lang w:val="en-US" w:eastAsia="zh-CN"/>
        </w:rPr>
        <w:t xml:space="preserve"> plays negative.</w:t>
      </w:r>
    </w:p>
    <w:p w14:paraId="6FF7AAC0" w14:textId="77777777" w:rsidR="003140E7" w:rsidRPr="00A270A5" w:rsidRDefault="00000000" w:rsidP="00FD2B7E">
      <w:pPr>
        <w:pStyle w:val="a3"/>
        <w:rPr>
          <w:lang w:val="en-US" w:eastAsia="zh-CN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lang w:val="en-US" w:eastAsia="zh-CN"/>
                </w:rPr>
              </m:ctrlPr>
            </m:sSubSupPr>
            <m:e>
              <m:r>
                <w:rPr>
                  <w:rFonts w:ascii="Cambria Math" w:hAnsi="Cambria Math"/>
                  <w:lang w:val="en-US" w:eastAsia="zh-CN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 w:eastAsia="zh-CN"/>
                </w:rPr>
                <m:t>1</m:t>
              </m:r>
            </m:sub>
            <m:sup>
              <m:sSup>
                <m:sSupPr>
                  <m:ctrlPr>
                    <w:rPr>
                      <w:rFonts w:ascii="Cambria Math" w:hAnsi="Cambria Math"/>
                      <w:lang w:val="en-US"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 w:eastAsia="zh-CN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zh-CN"/>
                    </w:rPr>
                    <m:t>'</m:t>
                  </m:r>
                </m:sup>
              </m:sSup>
            </m:sup>
          </m:sSubSup>
          <m:d>
            <m:dPr>
              <m:ctrlPr>
                <w:rPr>
                  <w:rFonts w:ascii="Cambria Math" w:hAnsi="Cambria Math"/>
                  <w:lang w:val="en-US" w:eastAsia="zh-CN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lang w:val="en-US" w:eastAsia="zh-CN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lang w:val="en-US" w:eastAsia="zh-CN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lang w:val="en-US" w:eastAsia="zh-CN"/>
                        </w:rPr>
                        <m:t>σ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zh-CN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lang w:val="en-US" w:eastAsia="zh-CN"/>
            </w:rPr>
            <m:t>=</m:t>
          </m:r>
          <m:d>
            <m:dPr>
              <m:ctrlPr>
                <w:rPr>
                  <w:rFonts w:ascii="Cambria Math" w:hAnsi="Cambria Math"/>
                  <w:lang w:val="en-US" w:eastAsia="zh-CN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lang w:val="en-US" w:eastAsia="zh-CN"/>
                </w:rPr>
                <m:t>1-</m:t>
              </m:r>
              <m:r>
                <w:rPr>
                  <w:rFonts w:ascii="Cambria Math" w:hAnsi="Cambria Math"/>
                  <w:lang w:val="en-US" w:eastAsia="zh-CN"/>
                </w:rPr>
                <m:t>δ</m:t>
              </m:r>
            </m:e>
          </m:d>
          <m:r>
            <m:rPr>
              <m:lit/>
              <m:sty m:val="p"/>
            </m:rPr>
            <w:rPr>
              <w:rFonts w:ascii="Cambria Math" w:hAnsi="Cambria Math"/>
              <w:lang w:val="en-US" w:eastAsia="zh-CN"/>
            </w:rPr>
            <m:t>{</m:t>
          </m:r>
          <m:nary>
            <m:naryPr>
              <m:chr m:val="∑"/>
              <m:ctrlPr>
                <w:rPr>
                  <w:rFonts w:ascii="Cambria Math" w:hAnsi="Cambria Math"/>
                  <w:lang w:val="en-US" w:eastAsia="zh-CN"/>
                </w:rPr>
              </m:ctrlPr>
            </m:naryPr>
            <m:sub>
              <m:r>
                <w:rPr>
                  <w:rFonts w:ascii="Cambria Math" w:hAnsi="Cambria Math"/>
                  <w:lang w:val="en-US" w:eastAsia="zh-CN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en-US" w:eastAsia="zh-CN"/>
                </w:rPr>
                <m:t>=0</m:t>
              </m:r>
            </m:sub>
            <m:sup>
              <m:sSup>
                <m:sSupPr>
                  <m:ctrlPr>
                    <w:rPr>
                      <w:rFonts w:ascii="Cambria Math" w:hAnsi="Cambria Math"/>
                      <w:lang w:val="en-US"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 w:eastAsia="zh-CN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zh-CN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en-US" w:eastAsia="zh-CN"/>
                </w:rPr>
                <m:t>-1</m:t>
              </m:r>
            </m:sup>
            <m:e>
              <m:sSup>
                <m:sSupPr>
                  <m:ctrlPr>
                    <w:rPr>
                      <w:rFonts w:ascii="Cambria Math" w:hAnsi="Cambria Math"/>
                      <w:lang w:val="en-US"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 w:eastAsia="zh-CN"/>
                    </w:rPr>
                    <m:t>δ</m:t>
                  </m:r>
                </m:e>
                <m:sup>
                  <m:r>
                    <w:rPr>
                      <w:rFonts w:ascii="Cambria Math" w:hAnsi="Cambria Math"/>
                      <w:lang w:val="en-US" w:eastAsia="zh-CN"/>
                    </w:rPr>
                    <m:t>t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lang w:val="en-US" w:eastAsia="zh-CN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en-US" w:eastAsia="zh-CN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US" w:eastAsia="zh-CN"/>
                        </w:rPr>
                        <m:t>α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 w:eastAsia="zh-CN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  <w:lang w:val="en-US" w:eastAsia="zh-CN"/>
                        </w:rPr>
                        <m:t>p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zh-CN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  <w:lang w:val="en-US" w:eastAsia="zh-CN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US" w:eastAsia="zh-CN"/>
                        </w:rPr>
                        <m:t>β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 w:eastAsia="zh-CN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  <w:lang w:val="en-US" w:eastAsia="zh-CN"/>
                        </w:rPr>
                        <m:t>p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zh-CN"/>
                    </w:rPr>
                    <m:t>+</m:t>
                  </m:r>
                  <m:r>
                    <w:rPr>
                      <w:rFonts w:ascii="Cambria Math" w:hAnsi="Cambria Math"/>
                      <w:lang w:val="en-US" w:eastAsia="zh-CN"/>
                    </w:rPr>
                    <m:t>ε</m:t>
                  </m:r>
                </m:e>
              </m:d>
            </m:e>
          </m:nary>
          <m:r>
            <m:rPr>
              <m:sty m:val="p"/>
            </m:rPr>
            <w:rPr>
              <w:rFonts w:ascii="Cambria Math" w:hAnsi="Cambria Math"/>
              <w:lang w:val="en-US" w:eastAsia="zh-CN"/>
            </w:rPr>
            <m:t>+</m:t>
          </m:r>
          <m:sSup>
            <m:sSupPr>
              <m:ctrlPr>
                <w:rPr>
                  <w:rFonts w:ascii="Cambria Math" w:hAnsi="Cambria Math"/>
                  <w:lang w:val="en-US" w:eastAsia="zh-CN"/>
                </w:rPr>
              </m:ctrlPr>
            </m:sSupPr>
            <m:e>
              <m:r>
                <w:rPr>
                  <w:rFonts w:ascii="Cambria Math" w:hAnsi="Cambria Math"/>
                  <w:lang w:val="en-US" w:eastAsia="zh-CN"/>
                </w:rPr>
                <m:t>δ</m:t>
              </m:r>
            </m:e>
            <m:sup>
              <m:sSup>
                <m:sSupPr>
                  <m:ctrlPr>
                    <w:rPr>
                      <w:rFonts w:ascii="Cambria Math" w:hAnsi="Cambria Math"/>
                      <w:lang w:val="en-US"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 w:eastAsia="zh-CN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zh-CN"/>
                    </w:rPr>
                    <m:t>'</m:t>
                  </m:r>
                </m:sup>
              </m:sSup>
            </m:sup>
          </m:sSup>
          <m:d>
            <m:dPr>
              <m:ctrlPr>
                <w:rPr>
                  <w:rFonts w:ascii="Cambria Math" w:hAnsi="Cambria Math"/>
                  <w:lang w:val="en-US" w:eastAsia="zh-CN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lang w:val="en-US" w:eastAsia="zh-CN"/>
                </w:rPr>
                <m:t>-</m:t>
              </m:r>
              <m:r>
                <w:rPr>
                  <w:rFonts w:ascii="Cambria Math" w:hAnsi="Cambria Math"/>
                  <w:lang w:val="en-US" w:eastAsia="zh-CN"/>
                </w:rPr>
                <m:t>μ</m:t>
              </m:r>
            </m:e>
          </m:d>
          <m:r>
            <m:rPr>
              <m:sty m:val="p"/>
            </m:rPr>
            <w:rPr>
              <w:rFonts w:ascii="Cambria Math" w:hAnsi="Cambria Math"/>
              <w:lang w:val="en-US" w:eastAsia="zh-CN"/>
            </w:rPr>
            <m:t>+</m:t>
          </m:r>
          <m:nary>
            <m:naryPr>
              <m:chr m:val="∑"/>
              <m:ctrlPr>
                <w:rPr>
                  <w:rFonts w:ascii="Cambria Math" w:hAnsi="Cambria Math"/>
                  <w:lang w:val="en-US" w:eastAsia="zh-CN"/>
                </w:rPr>
              </m:ctrlPr>
            </m:naryPr>
            <m:sub>
              <m:r>
                <w:rPr>
                  <w:rFonts w:ascii="Cambria Math" w:hAnsi="Cambria Math"/>
                  <w:lang w:val="en-US" w:eastAsia="zh-CN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lang w:val="en-US" w:eastAsia="zh-CN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lang w:val="en-US"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 w:eastAsia="zh-CN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zh-CN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en-US" w:eastAsia="zh-CN"/>
                </w:rPr>
                <m:t>+1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 w:eastAsia="zh-CN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/>
                      <w:lang w:val="en-US"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 w:eastAsia="zh-CN"/>
                    </w:rPr>
                    <m:t>δ</m:t>
                  </m:r>
                </m:e>
                <m:sup>
                  <m:r>
                    <w:rPr>
                      <w:rFonts w:ascii="Cambria Math" w:hAnsi="Cambria Math"/>
                      <w:lang w:val="en-US" w:eastAsia="zh-CN"/>
                    </w:rPr>
                    <m:t>i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lang w:val="en-US" w:eastAsia="zh-CN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lang w:val="en-US" w:eastAsia="zh-CN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US" w:eastAsia="zh-CN"/>
                        </w:rPr>
                        <m:t>α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 w:eastAsia="zh-CN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  <w:lang w:val="en-US" w:eastAsia="zh-CN"/>
                        </w:rPr>
                        <m:t>n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zh-CN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  <w:lang w:val="en-US" w:eastAsia="zh-CN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US" w:eastAsia="zh-CN"/>
                        </w:rPr>
                        <m:t>β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 w:eastAsia="zh-CN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  <w:lang w:val="en-US" w:eastAsia="zh-CN"/>
                        </w:rPr>
                        <m:t>n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zh-CN"/>
                    </w:rPr>
                    <m:t>+</m:t>
                  </m:r>
                  <m:r>
                    <w:rPr>
                      <w:rFonts w:ascii="Cambria Math" w:hAnsi="Cambria Math"/>
                      <w:lang w:val="en-US" w:eastAsia="zh-CN"/>
                    </w:rPr>
                    <m:t>θ</m:t>
                  </m:r>
                </m:e>
              </m:d>
              <m:r>
                <m:rPr>
                  <m:lit/>
                  <m:sty m:val="p"/>
                </m:rPr>
                <w:rPr>
                  <w:rFonts w:ascii="Cambria Math" w:hAnsi="Cambria Math"/>
                  <w:lang w:val="en-US" w:eastAsia="zh-CN"/>
                </w:rPr>
                <m:t>}</m:t>
              </m:r>
            </m:e>
          </m:nary>
          <m:r>
            <w:rPr>
              <w:rFonts w:ascii="Cambria Math" w:hAnsi="Cambria Math"/>
              <w:lang w:val="en-US" w:eastAsia="zh-CN"/>
            </w:rPr>
            <m:t xml:space="preserve">   (12)</m:t>
          </m:r>
        </m:oMath>
      </m:oMathPara>
    </w:p>
    <w:p w14:paraId="0B5E8D77" w14:textId="0E239745" w:rsidR="003140E7" w:rsidRPr="00170E3E" w:rsidRDefault="00000000" w:rsidP="00FD2B7E">
      <w:pPr>
        <w:pStyle w:val="a3"/>
        <w:jc w:val="left"/>
        <w:rPr>
          <w:lang w:val="en-US" w:eastAsia="zh-CN"/>
        </w:rPr>
      </w:pPr>
      <m:oMath>
        <m:sSubSup>
          <m:sSubSupPr>
            <m:ctrlPr>
              <w:rPr>
                <w:rFonts w:ascii="Cambria Math" w:hAnsi="Cambria Math"/>
                <w:lang w:val="en-US" w:eastAsia="zh-CN"/>
              </w:rPr>
            </m:ctrlPr>
          </m:sSubSupPr>
          <m:e>
            <m:r>
              <w:rPr>
                <w:rFonts w:ascii="Cambria Math" w:hAnsi="Cambria Math"/>
                <w:lang w:val="en-US" w:eastAsia="zh-CN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1</m:t>
            </m:r>
          </m:sub>
          <m:sup>
            <m:sSup>
              <m:sSupPr>
                <m:ctrlPr>
                  <w:rPr>
                    <w:rFonts w:ascii="Cambria Math" w:hAnsi="Cambria Math"/>
                    <w:lang w:val="en-US" w:eastAsia="zh-CN"/>
                  </w:rPr>
                </m:ctrlPr>
              </m:sSupPr>
              <m:e>
                <m:r>
                  <w:rPr>
                    <w:rFonts w:ascii="Cambria Math" w:hAnsi="Cambria Math"/>
                    <w:lang w:val="en-US" w:eastAsia="zh-CN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+1</m:t>
            </m:r>
          </m:sup>
        </m:sSubSup>
        <m:d>
          <m:dPr>
            <m:ctrlPr>
              <w:rPr>
                <w:rFonts w:ascii="Cambria Math" w:hAnsi="Cambria Math"/>
                <w:lang w:val="en-US" w:eastAsia="zh-CN"/>
              </w:rPr>
            </m:ctrlPr>
          </m:dPr>
          <m:e>
            <w:bookmarkStart w:id="3" w:name="_Hlk63861095"/>
            <m:sSub>
              <m:sSubPr>
                <m:ctrlPr>
                  <w:rPr>
                    <w:rFonts w:ascii="Cambria Math" w:hAnsi="Cambria Math"/>
                    <w:lang w:val="en-US" w:eastAsia="zh-CN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lang w:val="en-US" w:eastAsia="zh-CN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 w:eastAsia="zh-CN"/>
                      </w:rPr>
                      <m:t>σ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2</m:t>
                </m:r>
              </m:sub>
            </m:sSub>
            <w:bookmarkEnd w:id="3"/>
          </m:e>
        </m:d>
        <m:r>
          <m:rPr>
            <m:sty m:val="p"/>
          </m:rPr>
          <w:rPr>
            <w:rFonts w:ascii="Cambria Math" w:hAnsi="Cambria Math"/>
            <w:lang w:val="en-US" w:eastAsia="zh-CN"/>
          </w:rPr>
          <m:t>=</m:t>
        </m:r>
        <m:d>
          <m:dPr>
            <m:ctrlPr>
              <w:rPr>
                <w:rFonts w:ascii="Cambria Math" w:hAnsi="Cambria Math"/>
                <w:lang w:val="en-US" w:eastAsia="zh-CN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1-</m:t>
            </m:r>
            <m:r>
              <w:rPr>
                <w:rFonts w:ascii="Cambria Math" w:hAnsi="Cambria Math"/>
                <w:lang w:val="en-US" w:eastAsia="zh-CN"/>
              </w:rPr>
              <m:t>δ</m:t>
            </m:r>
          </m:e>
        </m:d>
        <m:r>
          <m:rPr>
            <m:lit/>
            <m:sty m:val="p"/>
          </m:rPr>
          <w:rPr>
            <w:rFonts w:ascii="Cambria Math" w:hAnsi="Cambria Math"/>
            <w:lang w:val="en-US" w:eastAsia="zh-CN"/>
          </w:rPr>
          <m:t>{</m:t>
        </m:r>
        <m:nary>
          <m:naryPr>
            <m:chr m:val="∑"/>
            <m:ctrlPr>
              <w:rPr>
                <w:rFonts w:ascii="Cambria Math" w:hAnsi="Cambria Math"/>
                <w:lang w:val="en-US" w:eastAsia="zh-CN"/>
              </w:rPr>
            </m:ctrlPr>
          </m:naryPr>
          <m:sub>
            <m:r>
              <w:rPr>
                <w:rFonts w:ascii="Cambria Math" w:hAnsi="Cambria Math"/>
                <w:lang w:val="en-US" w:eastAsia="zh-CN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=0</m:t>
            </m:r>
          </m:sub>
          <m:sup>
            <m:sSup>
              <m:sSupPr>
                <m:ctrlPr>
                  <w:rPr>
                    <w:rFonts w:ascii="Cambria Math" w:hAnsi="Cambria Math"/>
                    <w:lang w:val="en-US" w:eastAsia="zh-CN"/>
                  </w:rPr>
                </m:ctrlPr>
              </m:sSupPr>
              <m:e>
                <m:r>
                  <w:rPr>
                    <w:rFonts w:ascii="Cambria Math" w:hAnsi="Cambria Math"/>
                    <w:lang w:val="en-US" w:eastAsia="zh-CN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-1</m:t>
            </m:r>
          </m:sup>
          <m:e>
            <m:sSup>
              <m:sSupPr>
                <m:ctrlPr>
                  <w:rPr>
                    <w:rFonts w:ascii="Cambria Math" w:hAnsi="Cambria Math"/>
                    <w:lang w:val="en-US" w:eastAsia="zh-CN"/>
                  </w:rPr>
                </m:ctrlPr>
              </m:sSupPr>
              <m:e>
                <m:r>
                  <w:rPr>
                    <w:rFonts w:ascii="Cambria Math" w:hAnsi="Cambria Math"/>
                    <w:lang w:val="en-US" w:eastAsia="zh-CN"/>
                  </w:rPr>
                  <m:t>δ</m:t>
                </m:r>
              </m:e>
              <m:sup>
                <m:r>
                  <w:rPr>
                    <w:rFonts w:ascii="Cambria Math" w:hAnsi="Cambria Math"/>
                    <w:lang w:val="en-US" w:eastAsia="zh-CN"/>
                  </w:rPr>
                  <m:t>t</m:t>
                </m:r>
              </m:sup>
            </m:sSup>
            <m:d>
              <m:dPr>
                <m:ctrlPr>
                  <w:rPr>
                    <w:rFonts w:ascii="Cambria Math" w:hAnsi="Cambria Math"/>
                    <w:lang w:val="en-US" w:eastAsia="zh-CN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lang w:val="en-US" w:eastAsia="zh-CN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 w:eastAsia="zh-CN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zh-CN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lang w:val="en-US" w:eastAsia="zh-CN"/>
                      </w:rPr>
                      <m:t>p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lang w:val="en-US" w:eastAsia="zh-CN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 w:eastAsia="zh-CN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zh-CN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lang w:val="en-US" w:eastAsia="zh-CN"/>
                      </w:rPr>
                      <m:t>p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+</m:t>
                </m:r>
                <m:r>
                  <w:rPr>
                    <w:rFonts w:ascii="Cambria Math" w:hAnsi="Cambria Math"/>
                    <w:lang w:val="en-US" w:eastAsia="zh-CN"/>
                  </w:rPr>
                  <m:t>ε</m:t>
                </m:r>
              </m:e>
            </m:d>
          </m:e>
        </m:nary>
        <m:r>
          <m:rPr>
            <m:sty m:val="p"/>
          </m:rPr>
          <w:rPr>
            <w:rFonts w:ascii="Cambria Math" w:hAnsi="Cambria Math"/>
            <w:lang w:val="en-US" w:eastAsia="zh-CN"/>
          </w:rPr>
          <m:t>+</m:t>
        </m:r>
        <m:sSup>
          <m:sSupPr>
            <m:ctrlPr>
              <w:rPr>
                <w:rFonts w:ascii="Cambria Math" w:hAnsi="Cambria Math"/>
                <w:lang w:val="en-US" w:eastAsia="zh-CN"/>
              </w:rPr>
            </m:ctrlPr>
          </m:sSupPr>
          <m:e>
            <m:r>
              <w:rPr>
                <w:rFonts w:ascii="Cambria Math" w:hAnsi="Cambria Math"/>
                <w:lang w:val="en-US" w:eastAsia="zh-CN"/>
              </w:rPr>
              <m:t>δ</m:t>
            </m:r>
          </m:e>
          <m:sup>
            <m:sSup>
              <m:sSupPr>
                <m:ctrlPr>
                  <w:rPr>
                    <w:rFonts w:ascii="Cambria Math" w:hAnsi="Cambria Math"/>
                    <w:lang w:val="en-US" w:eastAsia="zh-CN"/>
                  </w:rPr>
                </m:ctrlPr>
              </m:sSupPr>
              <m:e>
                <m:r>
                  <w:rPr>
                    <w:rFonts w:ascii="Cambria Math" w:hAnsi="Cambria Math"/>
                    <w:lang w:val="en-US" w:eastAsia="zh-CN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'</m:t>
                </m:r>
              </m:sup>
            </m:sSup>
          </m:sup>
        </m:sSup>
        <m:d>
          <m:dPr>
            <m:ctrlPr>
              <w:rPr>
                <w:rFonts w:ascii="Cambria Math" w:hAnsi="Cambria Math"/>
                <w:lang w:val="en-US" w:eastAsia="zh-CN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-</m:t>
            </m:r>
            <m:r>
              <w:rPr>
                <w:rFonts w:ascii="Cambria Math" w:hAnsi="Cambria Math"/>
                <w:lang w:val="en-US" w:eastAsia="zh-CN"/>
              </w:rPr>
              <m:t>μ</m:t>
            </m:r>
          </m:e>
        </m:d>
        <m:r>
          <m:rPr>
            <m:sty m:val="p"/>
          </m:rPr>
          <w:rPr>
            <w:rFonts w:ascii="Cambria Math" w:hAnsi="Cambria Math"/>
            <w:lang w:val="en-US" w:eastAsia="zh-CN"/>
          </w:rPr>
          <m:t>+</m:t>
        </m:r>
        <m:sSup>
          <m:sSupPr>
            <m:ctrlPr>
              <w:rPr>
                <w:rFonts w:ascii="Cambria Math" w:hAnsi="Cambria Math"/>
                <w:lang w:val="en-US" w:eastAsia="zh-CN"/>
              </w:rPr>
            </m:ctrlPr>
          </m:sSupPr>
          <m:e>
            <m:r>
              <w:rPr>
                <w:rFonts w:ascii="Cambria Math" w:hAnsi="Cambria Math"/>
                <w:lang w:val="en-US" w:eastAsia="zh-CN"/>
              </w:rPr>
              <m:t>δ</m:t>
            </m:r>
          </m:e>
          <m:sup>
            <m:sSup>
              <m:sSupPr>
                <m:ctrlPr>
                  <w:rPr>
                    <w:rFonts w:ascii="Cambria Math" w:hAnsi="Cambria Math"/>
                    <w:lang w:val="en-US" w:eastAsia="zh-CN"/>
                  </w:rPr>
                </m:ctrlPr>
              </m:sSupPr>
              <m:e>
                <m:r>
                  <w:rPr>
                    <w:rFonts w:ascii="Cambria Math" w:hAnsi="Cambria Math"/>
                    <w:lang w:val="en-US" w:eastAsia="zh-CN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+1</m:t>
            </m:r>
          </m:sup>
        </m:sSup>
        <m:d>
          <m:dPr>
            <m:ctrlPr>
              <w:rPr>
                <w:rFonts w:ascii="Cambria Math" w:hAnsi="Cambria Math"/>
                <w:lang w:val="en-US" w:eastAsia="zh-CN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-</m:t>
            </m:r>
            <m:r>
              <w:rPr>
                <w:rFonts w:ascii="Cambria Math" w:hAnsi="Cambria Math"/>
                <w:lang w:val="en-US" w:eastAsia="zh-CN"/>
              </w:rPr>
              <m:t>μ</m:t>
            </m:r>
          </m:e>
        </m:d>
        <m:r>
          <m:rPr>
            <m:sty m:val="p"/>
          </m:rPr>
          <w:rPr>
            <w:rFonts w:ascii="Cambria Math" w:hAnsi="Cambria Math"/>
            <w:lang w:val="en-US" w:eastAsia="zh-CN"/>
          </w:rPr>
          <m:t>+</m:t>
        </m:r>
        <m:nary>
          <m:naryPr>
            <m:chr m:val="∑"/>
            <m:ctrlPr>
              <w:rPr>
                <w:rFonts w:ascii="Cambria Math" w:hAnsi="Cambria Math"/>
                <w:lang w:val="en-US" w:eastAsia="zh-CN"/>
              </w:rPr>
            </m:ctrlPr>
          </m:naryPr>
          <m:sub>
            <m:r>
              <w:rPr>
                <w:rFonts w:ascii="Cambria Math" w:hAnsi="Cambria Math"/>
                <w:lang w:val="en-US" w:eastAsia="zh-CN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=</m:t>
            </m:r>
            <m:sSup>
              <m:sSupPr>
                <m:ctrlPr>
                  <w:rPr>
                    <w:rFonts w:ascii="Cambria Math" w:hAnsi="Cambria Math"/>
                    <w:lang w:val="en-US" w:eastAsia="zh-CN"/>
                  </w:rPr>
                </m:ctrlPr>
              </m:sSupPr>
              <m:e>
                <m:r>
                  <w:rPr>
                    <w:rFonts w:ascii="Cambria Math" w:hAnsi="Cambria Math"/>
                    <w:lang w:val="en-US" w:eastAsia="zh-CN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+2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lang w:val="en-US" w:eastAsia="zh-CN"/>
                  </w:rPr>
                </m:ctrlPr>
              </m:sSupPr>
              <m:e>
                <m:r>
                  <w:rPr>
                    <w:rFonts w:ascii="Cambria Math" w:hAnsi="Cambria Math"/>
                    <w:lang w:val="en-US" w:eastAsia="zh-CN"/>
                  </w:rPr>
                  <m:t>δ</m:t>
                </m:r>
              </m:e>
              <m:sup>
                <m:r>
                  <w:rPr>
                    <w:rFonts w:ascii="Cambria Math" w:hAnsi="Cambria Math"/>
                    <w:lang w:val="en-US" w:eastAsia="zh-CN"/>
                  </w:rPr>
                  <m:t>t</m:t>
                </m:r>
              </m:sup>
            </m:sSup>
            <m:d>
              <m:dPr>
                <m:ctrlPr>
                  <w:rPr>
                    <w:rFonts w:ascii="Cambria Math" w:hAnsi="Cambria Math"/>
                    <w:lang w:val="en-US" w:eastAsia="zh-CN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lang w:val="en-US" w:eastAsia="zh-CN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 w:eastAsia="zh-CN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zh-CN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lang w:val="en-US" w:eastAsia="zh-CN"/>
                      </w:rPr>
                      <m:t>n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lang w:val="en-US" w:eastAsia="zh-CN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 w:eastAsia="zh-CN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zh-CN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lang w:val="en-US" w:eastAsia="zh-CN"/>
                      </w:rPr>
                      <m:t>n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+</m:t>
                </m:r>
                <m:r>
                  <w:rPr>
                    <w:rFonts w:ascii="Cambria Math" w:hAnsi="Cambria Math"/>
                    <w:lang w:val="en-US" w:eastAsia="zh-CN"/>
                  </w:rPr>
                  <m:t>θ</m:t>
                </m:r>
              </m:e>
            </m:d>
            <m:r>
              <m:rPr>
                <m:lit/>
                <m:sty m:val="p"/>
              </m:rPr>
              <w:rPr>
                <w:rFonts w:ascii="Cambria Math" w:hAnsi="Cambria Math"/>
                <w:lang w:val="en-US" w:eastAsia="zh-CN"/>
              </w:rPr>
              <m:t>}</m:t>
            </m:r>
          </m:e>
        </m:nary>
      </m:oMath>
      <w:r w:rsidR="003140E7">
        <w:rPr>
          <w:lang w:val="en-US" w:eastAsia="zh-CN"/>
        </w:rPr>
        <w:t xml:space="preserve">                                                                                       </w:t>
      </w:r>
      <w:r w:rsidR="00B449E1">
        <w:rPr>
          <w:lang w:val="en-US" w:eastAsia="zh-CN"/>
        </w:rPr>
        <w:t xml:space="preserve">                                </w:t>
      </w:r>
      <w:r w:rsidR="003140E7">
        <w:rPr>
          <w:lang w:val="en-US" w:eastAsia="zh-CN"/>
        </w:rPr>
        <w:t xml:space="preserve">    (13)</w:t>
      </w:r>
    </w:p>
    <w:p w14:paraId="4565B3EB" w14:textId="77777777" w:rsidR="003140E7" w:rsidRPr="00881A90" w:rsidRDefault="00000000" w:rsidP="00FD2B7E">
      <w:pPr>
        <w:pStyle w:val="a3"/>
        <w:rPr>
          <w:lang w:val="en-US" w:eastAsia="zh-CN"/>
        </w:rPr>
      </w:pPr>
      <m:oMath>
        <m:sSubSup>
          <m:sSubSupPr>
            <m:ctrlPr>
              <w:rPr>
                <w:rFonts w:ascii="Cambria Math" w:hAnsi="Cambria Math"/>
                <w:lang w:val="en-US" w:eastAsia="zh-CN"/>
              </w:rPr>
            </m:ctrlPr>
          </m:sSubSupPr>
          <m:e>
            <m:r>
              <w:rPr>
                <w:rFonts w:ascii="Cambria Math" w:hAnsi="Cambria Math"/>
                <w:lang w:val="en-US" w:eastAsia="zh-CN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1</m:t>
            </m:r>
          </m:sub>
          <m:sup>
            <m:sSup>
              <m:sSupPr>
                <m:ctrlPr>
                  <w:rPr>
                    <w:rFonts w:ascii="Cambria Math" w:hAnsi="Cambria Math"/>
                    <w:lang w:val="en-US" w:eastAsia="zh-CN"/>
                  </w:rPr>
                </m:ctrlPr>
              </m:sSupPr>
              <m:e>
                <m:r>
                  <w:rPr>
                    <w:rFonts w:ascii="Cambria Math" w:hAnsi="Cambria Math"/>
                    <w:lang w:val="en-US" w:eastAsia="zh-CN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'</m:t>
                </m:r>
              </m:sup>
            </m:sSup>
          </m:sup>
        </m:sSubSup>
        <m:d>
          <m:dPr>
            <m:ctrlPr>
              <w:rPr>
                <w:rFonts w:ascii="Cambria Math" w:hAnsi="Cambria Math"/>
                <w:lang w:val="en-US" w:eastAsia="zh-CN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lang w:val="en-US" w:eastAsia="zh-CN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lang w:val="en-US" w:eastAsia="zh-CN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 w:eastAsia="zh-CN"/>
                      </w:rPr>
                      <m:t>σ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lang w:val="en-US" w:eastAsia="zh-CN"/>
          </w:rPr>
          <m:t>-</m:t>
        </m:r>
        <m:sSubSup>
          <m:sSubSupPr>
            <m:ctrlPr>
              <w:rPr>
                <w:rFonts w:ascii="Cambria Math" w:hAnsi="Cambria Math"/>
                <w:lang w:val="en-US" w:eastAsia="zh-CN"/>
              </w:rPr>
            </m:ctrlPr>
          </m:sSubSupPr>
          <m:e>
            <m:r>
              <w:rPr>
                <w:rFonts w:ascii="Cambria Math" w:hAnsi="Cambria Math"/>
                <w:lang w:val="en-US" w:eastAsia="zh-CN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1</m:t>
            </m:r>
          </m:sub>
          <m:sup>
            <m:sSup>
              <m:sSupPr>
                <m:ctrlPr>
                  <w:rPr>
                    <w:rFonts w:ascii="Cambria Math" w:hAnsi="Cambria Math"/>
                    <w:lang w:val="en-US" w:eastAsia="zh-CN"/>
                  </w:rPr>
                </m:ctrlPr>
              </m:sSupPr>
              <m:e>
                <m:r>
                  <w:rPr>
                    <w:rFonts w:ascii="Cambria Math" w:hAnsi="Cambria Math"/>
                    <w:lang w:val="en-US" w:eastAsia="zh-CN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+1</m:t>
            </m:r>
          </m:sup>
        </m:sSubSup>
        <m:d>
          <m:dPr>
            <m:ctrlPr>
              <w:rPr>
                <w:rFonts w:ascii="Cambria Math" w:hAnsi="Cambria Math"/>
                <w:lang w:val="en-US" w:eastAsia="zh-CN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lang w:val="en-US" w:eastAsia="zh-CN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lang w:val="en-US" w:eastAsia="zh-CN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 w:eastAsia="zh-CN"/>
                      </w:rPr>
                      <m:t>σ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lang w:val="en-US" w:eastAsia="zh-CN"/>
          </w:rPr>
          <m:t>=</m:t>
        </m:r>
        <m:d>
          <m:dPr>
            <m:ctrlPr>
              <w:rPr>
                <w:rFonts w:ascii="Cambria Math" w:hAnsi="Cambria Math"/>
                <w:lang w:val="en-US" w:eastAsia="zh-CN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lang w:val="en-US" w:eastAsia="zh-CN"/>
                  </w:rPr>
                </m:ctrlPr>
              </m:sSupPr>
              <m:e>
                <m:r>
                  <w:rPr>
                    <w:rFonts w:ascii="Cambria Math" w:hAnsi="Cambria Math"/>
                    <w:lang w:val="en-US" w:eastAsia="zh-CN"/>
                  </w:rPr>
                  <m:t>δ</m:t>
                </m:r>
              </m:e>
              <m:sup>
                <m:sSup>
                  <m:sSupPr>
                    <m:ctrlPr>
                      <w:rPr>
                        <w:rFonts w:ascii="Cambria Math" w:hAnsi="Cambria Math"/>
                        <w:lang w:val="en-US" w:eastAsia="zh-CN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 w:eastAsia="zh-CN"/>
                      </w:rPr>
                      <m:t>t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zh-CN"/>
                      </w:rPr>
                      <m:t>'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+1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-</m:t>
            </m:r>
            <m:sSup>
              <m:sSupPr>
                <m:ctrlPr>
                  <w:rPr>
                    <w:rFonts w:ascii="Cambria Math" w:hAnsi="Cambria Math"/>
                    <w:lang w:val="en-US" w:eastAsia="zh-CN"/>
                  </w:rPr>
                </m:ctrlPr>
              </m:sSupPr>
              <m:e>
                <m:r>
                  <w:rPr>
                    <w:rFonts w:ascii="Cambria Math" w:hAnsi="Cambria Math"/>
                    <w:lang w:val="en-US" w:eastAsia="zh-CN"/>
                  </w:rPr>
                  <m:t>δ</m:t>
                </m:r>
              </m:e>
              <m:sup>
                <m:sSup>
                  <m:sSupPr>
                    <m:ctrlPr>
                      <w:rPr>
                        <w:rFonts w:ascii="Cambria Math" w:hAnsi="Cambria Math"/>
                        <w:lang w:val="en-US" w:eastAsia="zh-CN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 w:eastAsia="zh-CN"/>
                      </w:rPr>
                      <m:t>t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zh-CN"/>
                      </w:rPr>
                      <m:t>'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+2</m:t>
                </m:r>
              </m:sup>
            </m:sSup>
          </m:e>
        </m:d>
        <m:d>
          <m:dPr>
            <m:ctrlPr>
              <w:rPr>
                <w:rFonts w:ascii="Cambria Math" w:hAnsi="Cambria Math"/>
                <w:lang w:val="en-US" w:eastAsia="zh-CN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lang w:val="en-US" w:eastAsia="zh-CN"/>
                  </w:rPr>
                </m:ctrlPr>
              </m:sSubSupPr>
              <m:e>
                <m:r>
                  <w:rPr>
                    <w:rFonts w:ascii="Cambria Math" w:hAnsi="Cambria Math"/>
                    <w:lang w:val="en-US" w:eastAsia="zh-CN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1</m:t>
                </m:r>
              </m:sub>
              <m:sup>
                <m:r>
                  <w:rPr>
                    <w:rFonts w:ascii="Cambria Math" w:hAnsi="Cambria Math"/>
                    <w:lang w:val="en-US" w:eastAsia="zh-CN"/>
                  </w:rPr>
                  <m:t>n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+</m:t>
            </m:r>
            <m:sSubSup>
              <m:sSubSupPr>
                <m:ctrlPr>
                  <w:rPr>
                    <w:rFonts w:ascii="Cambria Math" w:hAnsi="Cambria Math"/>
                    <w:lang w:val="en-US" w:eastAsia="zh-CN"/>
                  </w:rPr>
                </m:ctrlPr>
              </m:sSubSupPr>
              <m:e>
                <m:r>
                  <w:rPr>
                    <w:rFonts w:ascii="Cambria Math" w:hAnsi="Cambria Math"/>
                    <w:lang w:val="en-US" w:eastAsia="zh-CN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1</m:t>
                </m:r>
              </m:sub>
              <m:sup>
                <m:r>
                  <w:rPr>
                    <w:rFonts w:ascii="Cambria Math" w:hAnsi="Cambria Math"/>
                    <w:lang w:val="en-US" w:eastAsia="zh-CN"/>
                  </w:rPr>
                  <m:t>n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+</m:t>
            </m:r>
            <m:r>
              <w:rPr>
                <w:rFonts w:ascii="Cambria Math" w:hAnsi="Cambria Math"/>
                <w:lang w:val="en-US" w:eastAsia="zh-CN"/>
              </w:rPr>
              <m:t>θ</m:t>
            </m:r>
          </m:e>
        </m:d>
        <m:r>
          <m:rPr>
            <m:sty m:val="p"/>
          </m:rPr>
          <w:rPr>
            <w:rFonts w:ascii="Cambria Math" w:hAnsi="Cambria Math"/>
            <w:lang w:val="en-US" w:eastAsia="zh-CN"/>
          </w:rPr>
          <m:t>+</m:t>
        </m:r>
        <m:d>
          <m:dPr>
            <m:ctrlPr>
              <w:rPr>
                <w:rFonts w:ascii="Cambria Math" w:hAnsi="Cambria Math"/>
                <w:lang w:val="en-US" w:eastAsia="zh-CN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lang w:val="en-US" w:eastAsia="zh-CN"/>
                  </w:rPr>
                </m:ctrlPr>
              </m:sSupPr>
              <m:e>
                <m:r>
                  <w:rPr>
                    <w:rFonts w:ascii="Cambria Math" w:hAnsi="Cambria Math"/>
                    <w:lang w:val="en-US" w:eastAsia="zh-CN"/>
                  </w:rPr>
                  <m:t>δ</m:t>
                </m:r>
              </m:e>
              <m:sup>
                <m:sSup>
                  <m:sSupPr>
                    <m:ctrlPr>
                      <w:rPr>
                        <w:rFonts w:ascii="Cambria Math" w:hAnsi="Cambria Math"/>
                        <w:lang w:val="en-US" w:eastAsia="zh-CN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 w:eastAsia="zh-CN"/>
                      </w:rPr>
                      <m:t>t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zh-CN"/>
                      </w:rPr>
                      <m:t>'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+1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-</m:t>
            </m:r>
            <m:sSup>
              <m:sSupPr>
                <m:ctrlPr>
                  <w:rPr>
                    <w:rFonts w:ascii="Cambria Math" w:hAnsi="Cambria Math"/>
                    <w:lang w:val="en-US" w:eastAsia="zh-CN"/>
                  </w:rPr>
                </m:ctrlPr>
              </m:sSupPr>
              <m:e>
                <m:r>
                  <w:rPr>
                    <w:rFonts w:ascii="Cambria Math" w:hAnsi="Cambria Math"/>
                    <w:lang w:val="en-US" w:eastAsia="zh-CN"/>
                  </w:rPr>
                  <m:t>δ</m:t>
                </m:r>
              </m:e>
              <m:sup>
                <m:sSup>
                  <m:sSupPr>
                    <m:ctrlPr>
                      <w:rPr>
                        <w:rFonts w:ascii="Cambria Math" w:hAnsi="Cambria Math"/>
                        <w:lang w:val="en-US" w:eastAsia="zh-CN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 w:eastAsia="zh-CN"/>
                      </w:rPr>
                      <m:t>t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zh-CN"/>
                      </w:rPr>
                      <m:t>'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+2</m:t>
                </m:r>
              </m:sup>
            </m:sSup>
          </m:e>
        </m:d>
        <m:d>
          <m:dPr>
            <m:ctrlPr>
              <w:rPr>
                <w:rFonts w:ascii="Cambria Math" w:hAnsi="Cambria Math"/>
                <w:lang w:val="en-US" w:eastAsia="zh-CN"/>
              </w:rPr>
            </m:ctrlPr>
          </m:dPr>
          <m:e>
            <m:r>
              <w:rPr>
                <w:rFonts w:ascii="Cambria Math" w:hAnsi="Cambria Math"/>
                <w:lang w:val="en-US" w:eastAsia="zh-CN"/>
              </w:rPr>
              <m:t>μ</m:t>
            </m:r>
          </m:e>
        </m:d>
      </m:oMath>
      <w:r w:rsidR="003140E7">
        <w:rPr>
          <w:lang w:val="en-US" w:eastAsia="zh-CN"/>
        </w:rPr>
        <w:t xml:space="preserve">       (14)</w:t>
      </w:r>
    </w:p>
    <w:p w14:paraId="69B42638" w14:textId="7B6A29BA" w:rsidR="003140E7" w:rsidRPr="008A28FD" w:rsidRDefault="003140E7" w:rsidP="00FD2B7E">
      <w:pPr>
        <w:pStyle w:val="2"/>
        <w:rPr>
          <w:noProof/>
          <w:lang w:val="en-US" w:eastAsia="zh-CN"/>
        </w:rPr>
      </w:pPr>
      <w:r w:rsidRPr="00533B2B">
        <w:rPr>
          <w:lang w:val="en-US" w:eastAsia="zh-CN"/>
        </w:rPr>
        <w:t>Since by our assumption in equation (4),</w:t>
      </w:r>
      <w:r>
        <w:rPr>
          <w:lang w:val="en-US" w:eastAsia="zh-CN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lang w:val="en-US" w:eastAsia="zh-CN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α</m:t>
            </m:r>
            <m:ctrlPr>
              <w:rPr>
                <w:rFonts w:ascii="Cambria Math" w:hAnsi="Cambria Math"/>
                <w:lang w:val="en-US" w:eastAsia="zh-CN"/>
              </w:rPr>
            </m:ctrlPr>
          </m:e>
          <m:sub>
            <m:r>
              <w:rPr>
                <w:rFonts w:ascii="Cambria Math" w:hAnsi="Cambria Math"/>
                <w:lang w:val="en-US" w:eastAsia="zh-CN"/>
              </w:rPr>
              <m:t>1</m:t>
            </m:r>
          </m:sub>
          <m:sup>
            <m:r>
              <w:rPr>
                <w:rFonts w:ascii="Cambria Math" w:hAnsi="Cambria Math"/>
                <w:lang w:val="en-US" w:eastAsia="zh-CN"/>
              </w:rPr>
              <m:t>n</m:t>
            </m:r>
          </m:sup>
        </m:sSubSup>
        <m:r>
          <w:rPr>
            <w:rFonts w:ascii="Cambria Math" w:hAnsi="Cambria Math"/>
            <w:lang w:val="en-US" w:eastAsia="zh-CN"/>
          </w:rPr>
          <m:t>+</m:t>
        </m:r>
        <m:sSubSup>
          <m:sSubSupPr>
            <m:ctrlPr>
              <w:rPr>
                <w:rFonts w:ascii="Cambria Math" w:hAnsi="Cambria Math"/>
                <w:i/>
                <w:lang w:val="en-US" w:eastAsia="zh-CN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β</m:t>
            </m:r>
          </m:e>
          <m:sub>
            <m:r>
              <w:rPr>
                <w:rFonts w:ascii="Cambria Math" w:hAnsi="Cambria Math"/>
                <w:lang w:val="en-US" w:eastAsia="zh-CN"/>
              </w:rPr>
              <m:t>1</m:t>
            </m:r>
          </m:sub>
          <m:sup>
            <m:r>
              <w:rPr>
                <w:rFonts w:ascii="Cambria Math" w:hAnsi="Cambria Math"/>
                <w:lang w:val="en-US" w:eastAsia="zh-CN"/>
              </w:rPr>
              <m:t>n</m:t>
            </m:r>
          </m:sup>
        </m:sSubSup>
        <m:r>
          <w:rPr>
            <w:rFonts w:ascii="Cambria Math" w:hAnsi="Cambria Math"/>
            <w:lang w:val="en-US" w:eastAsia="zh-CN"/>
          </w:rPr>
          <m:t>+</m:t>
        </m:r>
        <m:r>
          <m:rPr>
            <m:sty m:val="p"/>
          </m:rPr>
          <w:rPr>
            <w:rFonts w:ascii="Cambria Math" w:hAnsi="Cambria Math"/>
            <w:lang w:val="en-US" w:eastAsia="zh-CN"/>
          </w:rPr>
          <m:t>θ</m:t>
        </m:r>
        <m:r>
          <w:rPr>
            <w:rFonts w:ascii="Cambria Math" w:hAnsi="Cambria Math"/>
            <w:lang w:val="en-US" w:eastAsia="zh-CN"/>
          </w:rPr>
          <m:t>&gt;</m:t>
        </m:r>
        <m:r>
          <m:rPr>
            <m:sty m:val="p"/>
          </m:rPr>
          <w:rPr>
            <w:rFonts w:ascii="Cambria Math" w:hAnsi="Cambria Math"/>
            <w:lang w:val="en-US" w:eastAsia="zh-CN"/>
          </w:rPr>
          <m:t>-</m:t>
        </m:r>
        <m:r>
          <w:rPr>
            <w:rFonts w:ascii="Cambria Math" w:hAnsi="Cambria Math"/>
            <w:lang w:val="en-US" w:eastAsia="zh-CN"/>
          </w:rPr>
          <m:t>μ</m:t>
        </m:r>
      </m:oMath>
      <w:r w:rsidRPr="00533B2B">
        <w:rPr>
          <w:lang w:val="en-US" w:eastAsia="zh-CN"/>
        </w:rPr>
        <w:t xml:space="preserve">, and 0 </w:t>
      </w:r>
      <w:r w:rsidRPr="00533B2B">
        <w:rPr>
          <w:i/>
          <w:lang w:val="en-US" w:eastAsia="zh-CN"/>
        </w:rPr>
        <w:t xml:space="preserve">&lt; δ &lt; </w:t>
      </w:r>
      <w:r w:rsidRPr="00533B2B">
        <w:rPr>
          <w:lang w:val="en-US" w:eastAsia="zh-CN"/>
        </w:rPr>
        <w:t>1,</w:t>
      </w:r>
      <w:r>
        <w:rPr>
          <w:lang w:val="en-US" w:eastAsia="zh-CN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lang w:val="en-US" w:eastAsia="zh-CN"/>
              </w:rPr>
            </m:ctrlPr>
          </m:sSubSupPr>
          <m:e>
            <m:r>
              <w:rPr>
                <w:rFonts w:ascii="Cambria Math" w:hAnsi="Cambria Math"/>
                <w:lang w:val="en-US" w:eastAsia="zh-CN"/>
              </w:rPr>
              <m:t>U</m:t>
            </m:r>
          </m:e>
          <m:sub>
            <m:r>
              <w:rPr>
                <w:rFonts w:ascii="Cambria Math" w:hAnsi="Cambria Math"/>
                <w:lang w:val="en-US" w:eastAsia="zh-CN"/>
              </w:rPr>
              <m:t>1</m:t>
            </m:r>
          </m:sub>
          <m:sup>
            <m:sSup>
              <m:sSupPr>
                <m:ctrlPr>
                  <w:rPr>
                    <w:rFonts w:ascii="Cambria Math" w:hAnsi="Cambria Math"/>
                    <w:i/>
                    <w:lang w:val="en-US" w:eastAsia="zh-CN"/>
                  </w:rPr>
                </m:ctrlPr>
              </m:sSupPr>
              <m:e>
                <m:r>
                  <w:rPr>
                    <w:rFonts w:ascii="Cambria Math" w:hAnsi="Cambria Math"/>
                    <w:lang w:val="en-US" w:eastAsia="zh-CN"/>
                  </w:rPr>
                  <m:t>t</m:t>
                </m:r>
              </m:e>
              <m:sup>
                <m:r>
                  <w:rPr>
                    <w:rFonts w:ascii="Cambria Math" w:hAnsi="Cambria Math"/>
                    <w:lang w:val="en-US" w:eastAsia="zh-CN"/>
                  </w:rPr>
                  <m:t>'</m:t>
                </m:r>
              </m:sup>
            </m:sSup>
          </m:sup>
        </m:sSubSup>
        <m:d>
          <m:dPr>
            <m:ctrlPr>
              <w:rPr>
                <w:rFonts w:ascii="Cambria Math" w:hAnsi="Cambria Math"/>
                <w:i/>
                <w:lang w:val="en-US" w:eastAsia="zh-CN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lang w:val="en-US" w:eastAsia="zh-CN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lang w:val="en-US" w:eastAsia="zh-CN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 w:eastAsia="zh-CN"/>
                      </w:rPr>
                      <m:t>σ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2</m:t>
                </m:r>
              </m:sub>
            </m:sSub>
          </m:e>
        </m:d>
        <m:r>
          <w:rPr>
            <w:rFonts w:ascii="Cambria Math" w:hAnsi="Cambria Math"/>
            <w:lang w:val="en-US" w:eastAsia="zh-CN"/>
          </w:rPr>
          <m:t>-</m:t>
        </m:r>
        <m:sSubSup>
          <m:sSubSupPr>
            <m:ctrlPr>
              <w:rPr>
                <w:rFonts w:ascii="Cambria Math" w:hAnsi="Cambria Math"/>
                <w:i/>
                <w:lang w:val="en-US" w:eastAsia="zh-CN"/>
              </w:rPr>
            </m:ctrlPr>
          </m:sSubSupPr>
          <m:e>
            <m:r>
              <w:rPr>
                <w:rFonts w:ascii="Cambria Math" w:hAnsi="Cambria Math"/>
                <w:lang w:val="en-US" w:eastAsia="zh-CN"/>
              </w:rPr>
              <m:t>U</m:t>
            </m:r>
          </m:e>
          <m:sub>
            <m:r>
              <w:rPr>
                <w:rFonts w:ascii="Cambria Math" w:hAnsi="Cambria Math"/>
                <w:lang w:val="en-US" w:eastAsia="zh-CN"/>
              </w:rPr>
              <m:t>1</m:t>
            </m:r>
          </m:sub>
          <m:sup>
            <m:sSup>
              <m:sSupPr>
                <m:ctrlPr>
                  <w:rPr>
                    <w:rFonts w:ascii="Cambria Math" w:hAnsi="Cambria Math"/>
                    <w:i/>
                    <w:lang w:val="en-US" w:eastAsia="zh-CN"/>
                  </w:rPr>
                </m:ctrlPr>
              </m:sSupPr>
              <m:e>
                <m:r>
                  <w:rPr>
                    <w:rFonts w:ascii="Cambria Math" w:hAnsi="Cambria Math"/>
                    <w:lang w:val="en-US" w:eastAsia="zh-CN"/>
                  </w:rPr>
                  <m:t>t</m:t>
                </m:r>
              </m:e>
              <m:sup>
                <m:r>
                  <w:rPr>
                    <w:rFonts w:ascii="Cambria Math" w:hAnsi="Cambria Math"/>
                    <w:lang w:val="en-US" w:eastAsia="zh-CN"/>
                  </w:rPr>
                  <m:t>'</m:t>
                </m:r>
              </m:sup>
            </m:sSup>
            <m:r>
              <w:rPr>
                <w:rFonts w:ascii="Cambria Math" w:hAnsi="Cambria Math"/>
                <w:lang w:val="en-US" w:eastAsia="zh-CN"/>
              </w:rPr>
              <m:t>+1</m:t>
            </m:r>
          </m:sup>
        </m:sSubSup>
        <m:d>
          <m:dPr>
            <m:ctrlPr>
              <w:rPr>
                <w:rFonts w:ascii="Cambria Math" w:hAnsi="Cambria Math"/>
                <w:i/>
                <w:lang w:val="en-US" w:eastAsia="zh-CN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lang w:val="en-US" w:eastAsia="zh-CN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lang w:val="en-US" w:eastAsia="zh-CN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 w:eastAsia="zh-CN"/>
                      </w:rPr>
                      <m:t>σ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hAnsi="Cambria Math" w:hint="eastAsia"/>
            <w:lang w:val="en-US" w:eastAsia="zh-CN"/>
          </w:rPr>
          <m:t>≥</m:t>
        </m:r>
        <m:r>
          <w:rPr>
            <w:rFonts w:ascii="Cambria Math" w:hAnsi="Cambria Math"/>
            <w:lang w:val="en-US" w:eastAsia="zh-CN"/>
          </w:rPr>
          <m:t>0</m:t>
        </m:r>
      </m:oMath>
      <w:r>
        <w:rPr>
          <w:lang w:val="en-US" w:eastAsia="zh-CN"/>
        </w:rPr>
        <w:t xml:space="preserve"> </w:t>
      </w:r>
      <w:r w:rsidRPr="00533B2B">
        <w:rPr>
          <w:lang w:val="en-US" w:eastAsia="zh-CN"/>
        </w:rPr>
        <w:t xml:space="preserve">always holds. Therefore, once </w:t>
      </w:r>
      <w:r w:rsidR="00073394">
        <w:rPr>
          <w:lang w:val="en-US" w:eastAsia="zh-CN"/>
        </w:rPr>
        <w:t>Iran</w:t>
      </w:r>
      <w:r w:rsidRPr="00533B2B">
        <w:rPr>
          <w:lang w:val="en-US" w:eastAsia="zh-CN"/>
        </w:rPr>
        <w:t xml:space="preserve"> deviates first, the U.S. should</w:t>
      </w:r>
      <w:r>
        <w:rPr>
          <w:lang w:val="en-US" w:eastAsia="zh-CN"/>
        </w:rPr>
        <w:t xml:space="preserve"> </w:t>
      </w:r>
      <w:r w:rsidRPr="00533B2B">
        <w:rPr>
          <w:lang w:val="en-US" w:eastAsia="zh-CN"/>
        </w:rPr>
        <w:t>adopt the punishment strategy immediately in the next stage.</w:t>
      </w:r>
      <w:r>
        <w:rPr>
          <w:lang w:val="en-US" w:eastAsia="zh-CN"/>
        </w:rPr>
        <w:t xml:space="preserve"> </w:t>
      </w:r>
      <w:r w:rsidRPr="00533B2B">
        <w:rPr>
          <w:lang w:val="en-US" w:eastAsia="zh-CN"/>
        </w:rPr>
        <w:t>Thus, it has been proved that the grim trigger strategy is a subgame perfect Nash equilibrium given</w:t>
      </w:r>
      <w:r>
        <w:rPr>
          <w:noProof/>
          <w:lang w:val="en-US" w:eastAsia="zh-CN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lang w:val="en-US" w:eastAsia="zh-CN"/>
          </w:rPr>
          <m:t>δ</m:t>
        </m:r>
        <m:r>
          <m:rPr>
            <m:sty m:val="p"/>
          </m:rPr>
          <w:rPr>
            <w:rFonts w:ascii="Cambria Math" w:hAnsi="Cambria Math" w:hint="eastAsia"/>
            <w:noProof/>
            <w:lang w:val="en-US" w:eastAsia="zh-CN"/>
          </w:rPr>
          <m:t>≥</m:t>
        </m:r>
        <m:f>
          <m:fPr>
            <m:ctrlPr>
              <w:rPr>
                <w:rFonts w:ascii="Cambria Math" w:hAnsi="Cambria Math"/>
                <w:noProof/>
                <w:lang w:val="en-US" w:eastAsia="zh-C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lang w:val="en-US" w:eastAsia="zh-CN"/>
              </w:rPr>
              <m:t>μ</m:t>
            </m:r>
            <m:r>
              <w:rPr>
                <w:rFonts w:ascii="Cambria Math" w:hAnsi="Cambria Math"/>
                <w:noProof/>
                <w:lang w:val="en-US" w:eastAsia="zh-CN"/>
              </w:rPr>
              <m:t>-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lang w:val="en-US" w:eastAsia="zh-CN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noProof/>
                        <w:lang w:val="en-US" w:eastAsia="zh-CN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lang w:val="en-US" w:eastAsia="zh-CN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lang w:val="en-US" w:eastAsia="zh-CN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noProof/>
                        <w:lang w:val="en-US" w:eastAsia="zh-CN"/>
                      </w:rPr>
                      <m:t>p</m:t>
                    </m:r>
                  </m:sup>
                </m:sSubSup>
                <m:r>
                  <w:rPr>
                    <w:rFonts w:ascii="Cambria Math" w:hAnsi="Cambria Math"/>
                    <w:noProof/>
                    <w:lang w:val="en-US" w:eastAsia="zh-CN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noProof/>
                        <w:lang w:val="en-US" w:eastAsia="zh-CN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lang w:val="en-US" w:eastAsia="zh-CN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lang w:val="en-US" w:eastAsia="zh-CN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noProof/>
                        <w:lang w:val="en-US" w:eastAsia="zh-CN"/>
                      </w:rPr>
                      <m:t>p</m:t>
                    </m:r>
                  </m:sup>
                </m:sSubSup>
                <m:r>
                  <w:rPr>
                    <w:rFonts w:ascii="Cambria Math" w:hAnsi="Cambria Math"/>
                    <w:noProof/>
                    <w:lang w:val="en-US" w:eastAsia="zh-CN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lang w:val="en-US" w:eastAsia="zh-CN"/>
                  </w:rPr>
                  <m:t>ε</m:t>
                </m:r>
              </m:e>
            </m:d>
            <m:ctrlPr>
              <w:rPr>
                <w:rFonts w:ascii="Cambria Math" w:hAnsi="Cambria Math"/>
                <w:i/>
                <w:noProof/>
                <w:lang w:val="en-US" w:eastAsia="zh-CN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lang w:val="en-US" w:eastAsia="zh-CN"/>
              </w:rPr>
              <m:t>μ</m:t>
            </m:r>
            <m:r>
              <w:rPr>
                <w:rFonts w:ascii="Cambria Math" w:hAnsi="Cambria Math"/>
                <w:noProof/>
                <w:lang w:val="en-US" w:eastAsia="zh-CN"/>
              </w:rPr>
              <m:t>-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lang w:val="en-US" w:eastAsia="zh-CN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noProof/>
                        <w:lang w:val="en-US" w:eastAsia="zh-CN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lang w:val="en-US" w:eastAsia="zh-CN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lang w:val="en-US" w:eastAsia="zh-CN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noProof/>
                        <w:lang w:val="en-US" w:eastAsia="zh-CN"/>
                      </w:rPr>
                      <m:t>n</m:t>
                    </m:r>
                  </m:sup>
                </m:sSubSup>
                <m:r>
                  <w:rPr>
                    <w:rFonts w:ascii="Cambria Math" w:hAnsi="Cambria Math"/>
                    <w:noProof/>
                    <w:lang w:val="en-US" w:eastAsia="zh-CN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noProof/>
                        <w:lang w:val="en-US" w:eastAsia="zh-CN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lang w:val="en-US" w:eastAsia="zh-CN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lang w:val="en-US" w:eastAsia="zh-CN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noProof/>
                        <w:lang w:val="en-US" w:eastAsia="zh-CN"/>
                      </w:rPr>
                      <m:t>n</m:t>
                    </m:r>
                  </m:sup>
                </m:sSubSup>
                <m:r>
                  <w:rPr>
                    <w:rFonts w:ascii="Cambria Math" w:hAnsi="Cambria Math"/>
                    <w:noProof/>
                    <w:lang w:val="en-US" w:eastAsia="zh-CN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lang w:val="en-US" w:eastAsia="zh-CN"/>
                  </w:rPr>
                  <m:t>θ</m:t>
                </m:r>
              </m:e>
            </m:d>
            <m:ctrlPr>
              <w:rPr>
                <w:rFonts w:ascii="Cambria Math" w:hAnsi="Cambria Math"/>
                <w:i/>
                <w:noProof/>
                <w:lang w:val="en-US" w:eastAsia="zh-CN"/>
              </w:rPr>
            </m:ctrlPr>
          </m:den>
        </m:f>
      </m:oMath>
      <w:r w:rsidRPr="00533B2B">
        <w:rPr>
          <w:lang w:val="en-US" w:eastAsia="zh-CN"/>
        </w:rPr>
        <w:t>.</w:t>
      </w:r>
      <w:r>
        <w:rPr>
          <w:lang w:val="en-US" w:eastAsia="zh-CN"/>
        </w:rPr>
        <w:t xml:space="preserve"> </w:t>
      </w:r>
    </w:p>
    <w:p w14:paraId="3F2B291B" w14:textId="4EF70AAF" w:rsidR="003140E7" w:rsidRPr="004058AA" w:rsidRDefault="003140E7" w:rsidP="006B5D82">
      <w:pPr>
        <w:pStyle w:val="a1"/>
        <w:spacing w:line="480" w:lineRule="auto"/>
        <w:ind w:right="562"/>
        <w:rPr>
          <w:i w:val="0"/>
          <w:iCs w:val="0"/>
        </w:rPr>
      </w:pPr>
      <w:r w:rsidRPr="004058AA">
        <w:rPr>
          <w:i w:val="0"/>
          <w:iCs w:val="0"/>
        </w:rPr>
        <w:t xml:space="preserve">Proof </w:t>
      </w:r>
      <w:r w:rsidR="004058AA">
        <w:rPr>
          <w:i w:val="0"/>
          <w:iCs w:val="0"/>
        </w:rPr>
        <w:t>For</w:t>
      </w:r>
      <w:r w:rsidRPr="004058AA">
        <w:rPr>
          <w:i w:val="0"/>
          <w:iCs w:val="0"/>
        </w:rPr>
        <w:t xml:space="preserve"> Proposition 2</w:t>
      </w:r>
    </w:p>
    <w:p w14:paraId="75D4C6D3" w14:textId="78AC6FEA" w:rsidR="003140E7" w:rsidRPr="00EB2449" w:rsidRDefault="003140E7" w:rsidP="00FD2B7E">
      <w:pPr>
        <w:pStyle w:val="1"/>
        <w:rPr>
          <w:lang w:val="en-US" w:eastAsia="zh-CN"/>
        </w:rPr>
      </w:pPr>
      <w:r w:rsidRPr="00F9662B">
        <w:rPr>
          <w:lang w:val="en-US" w:eastAsia="zh-CN"/>
        </w:rPr>
        <w:t>Both countries playing their Nash equilibrium strategies in a single stage game is also a sub</w:t>
      </w:r>
      <w:r w:rsidR="00B63259">
        <w:rPr>
          <w:lang w:val="en-US" w:eastAsia="zh-CN"/>
        </w:rPr>
        <w:t>-</w:t>
      </w:r>
      <w:r w:rsidRPr="00F9662B">
        <w:rPr>
          <w:lang w:val="en-US" w:eastAsia="zh-CN"/>
        </w:rPr>
        <w:t xml:space="preserve">game perfect Nash equilibrium. In this case, both players play </w:t>
      </w:r>
      <m:oMath>
        <m:sSub>
          <m:sSubPr>
            <m:ctrlPr>
              <w:rPr>
                <w:rFonts w:ascii="Cambria Math" w:hAnsi="Cambria Math"/>
                <w:i/>
                <w:lang w:val="en-US" w:eastAsia="zh-CN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lang w:val="en-US" w:eastAsia="zh-CN"/>
                  </w:rPr>
                </m:ctrlPr>
              </m:accPr>
              <m:e>
                <m:r>
                  <w:rPr>
                    <w:rFonts w:ascii="Cambria Math" w:hAnsi="Cambria Math"/>
                    <w:lang w:val="en-US" w:eastAsia="zh-CN"/>
                  </w:rPr>
                  <m:t>s</m:t>
                </m:r>
              </m:e>
            </m:acc>
            <m:r>
              <w:rPr>
                <w:rFonts w:ascii="Cambria Math" w:hAnsi="Cambria Math"/>
                <w:lang w:val="en-US" w:eastAsia="zh-CN"/>
              </w:rPr>
              <m:t>'</m:t>
            </m:r>
          </m:e>
          <m:sub>
            <m:r>
              <w:rPr>
                <w:rFonts w:ascii="Cambria Math" w:hAnsi="Cambria Math"/>
                <w:lang w:val="en-US" w:eastAsia="zh-CN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∈</m:t>
            </m:r>
            <m:r>
              <w:rPr>
                <w:rFonts w:ascii="Cambria Math" w:hAnsi="Cambria Math"/>
                <w:lang w:val="en-US" w:eastAsia="zh-CN"/>
              </w:rPr>
              <m:t>I</m:t>
            </m:r>
          </m:sub>
        </m:sSub>
        <m:r>
          <w:rPr>
            <w:rFonts w:ascii="Cambria Math" w:hAnsi="Cambria Math"/>
            <w:lang w:val="en-US" w:eastAsia="zh-CN"/>
          </w:rPr>
          <m:t>=negative</m:t>
        </m:r>
      </m:oMath>
      <w:r w:rsidRPr="008303D0">
        <w:rPr>
          <w:lang w:val="en-US" w:eastAsia="zh-CN"/>
        </w:rPr>
        <w:t xml:space="preserve"> </w:t>
      </w:r>
      <w:r w:rsidRPr="00F9662B">
        <w:rPr>
          <w:lang w:val="en-US" w:eastAsia="zh-CN"/>
        </w:rPr>
        <w:t>all the time. The optimal strategy profile</w:t>
      </w:r>
      <w:r>
        <w:rPr>
          <w:lang w:val="en-US" w:eastAsia="zh-CN"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lang w:val="en-US" w:eastAsia="zh-CN"/>
              </w:rPr>
            </m:ctrlPr>
          </m:accPr>
          <m:e>
            <m:r>
              <w:rPr>
                <w:rFonts w:ascii="Cambria Math" w:hAnsi="Cambria Math"/>
                <w:lang w:val="en-US" w:eastAsia="zh-CN"/>
              </w:rPr>
              <m:t>η</m:t>
            </m:r>
          </m:e>
        </m:acc>
      </m:oMath>
      <w:r w:rsidRPr="00F9662B">
        <w:rPr>
          <w:i/>
          <w:lang w:val="en-US" w:eastAsia="zh-CN"/>
        </w:rPr>
        <w:t xml:space="preserve"> </w:t>
      </w:r>
      <w:r w:rsidRPr="00F9662B">
        <w:rPr>
          <w:lang w:val="en-US" w:eastAsia="zh-CN"/>
        </w:rPr>
        <w:t>can be represent as:</w:t>
      </w:r>
    </w:p>
    <w:p w14:paraId="7EDC7A92" w14:textId="77777777" w:rsidR="003140E7" w:rsidRPr="0047777D" w:rsidRDefault="00000000" w:rsidP="00FD2B7E">
      <w:pPr>
        <w:pStyle w:val="a3"/>
        <w:jc w:val="right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acc>
              <m:accPr>
                <m:chr m:val="̅"/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 xml:space="preserve">η </m:t>
                </m:r>
              </m:e>
            </m:acc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t</m:t>
            </m:r>
          </m:sup>
        </m:sSubSup>
        <m:r>
          <m:rPr>
            <m:sty m:val="p"/>
          </m:rPr>
          <w:rPr>
            <w:rFonts w:ascii="Cambria Math" w:hAnsi="Cambria Math"/>
          </w:rPr>
          <m:t>=</m:t>
        </m:r>
        <m:acc>
          <m:accPr>
            <m:chr m:val="̅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s</m:t>
            </m:r>
          </m:e>
        </m:acc>
        <m:r>
          <w:rPr>
            <w:rFonts w:ascii="Cambria Math" w:hAnsi="Cambria Math"/>
          </w:rPr>
          <m:t>'</m:t>
        </m:r>
      </m:oMath>
      <w:r w:rsidR="003140E7" w:rsidRPr="0047777D">
        <w:t xml:space="preserve">, </w:t>
      </w:r>
      <m:oMath>
        <m:r>
          <m:rPr>
            <m:sty m:val="p"/>
          </m:rPr>
          <w:rPr>
            <w:rFonts w:ascii="Cambria Math" w:hAnsi="Cambria Math"/>
          </w:rPr>
          <m:t>∀</m:t>
        </m:r>
        <m:r>
          <w:rPr>
            <w:rFonts w:ascii="Cambria Math" w:hAnsi="Cambria Math"/>
          </w:rPr>
          <m:t>i</m:t>
        </m:r>
      </m:oMath>
      <w:r w:rsidR="003140E7" w:rsidRPr="0047777D">
        <w:t xml:space="preserve"> and </w:t>
      </w:r>
      <m:oMath>
        <m:r>
          <m:rPr>
            <m:sty m:val="p"/>
          </m:rPr>
          <w:rPr>
            <w:rFonts w:ascii="Cambria Math" w:hAnsi="Cambria Math"/>
          </w:rPr>
          <m:t>∀</m:t>
        </m:r>
        <m:r>
          <w:rPr>
            <w:rFonts w:ascii="Cambria Math" w:hAnsi="Cambria Math"/>
          </w:rPr>
          <m:t>t</m:t>
        </m:r>
      </m:oMath>
      <w:r w:rsidR="003140E7" w:rsidRPr="0047777D">
        <w:t xml:space="preserve">                                                    </w:t>
      </w:r>
      <w:proofErr w:type="gramStart"/>
      <w:r w:rsidR="003140E7" w:rsidRPr="0047777D">
        <w:t xml:space="preserve">   (</w:t>
      </w:r>
      <w:proofErr w:type="gramEnd"/>
      <w:r w:rsidR="003140E7" w:rsidRPr="0047777D">
        <w:t>15)</w:t>
      </w:r>
    </w:p>
    <w:p w14:paraId="6B571EDC" w14:textId="47FD5BEB" w:rsidR="003140E7" w:rsidRPr="00CC4201" w:rsidRDefault="003140E7" w:rsidP="00FD2B7E">
      <w:pPr>
        <w:pStyle w:val="2"/>
        <w:rPr>
          <w:noProof/>
          <w:lang w:val="en-US" w:eastAsia="zh-CN"/>
        </w:rPr>
      </w:pPr>
      <w:r w:rsidRPr="00F9662B">
        <w:rPr>
          <w:lang w:val="en-US" w:eastAsia="zh-CN"/>
        </w:rPr>
        <w:t>The U.S.’s payoff at each stage is</w:t>
      </w:r>
      <m:oMath>
        <m:r>
          <w:rPr>
            <w:rFonts w:ascii="Cambria Math" w:hAnsi="Cambria Math"/>
            <w:lang w:val="en-US" w:eastAsia="zh-CN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  <w:lang w:val="en-US" w:eastAsia="zh-CN"/>
              </w:rPr>
            </m:ctrlPr>
          </m:sSubSup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lang w:val="en-US" w:eastAsia="zh-CN"/>
                  </w:rPr>
                </m:ctrlPr>
              </m:accPr>
              <m:e>
                <m:r>
                  <w:rPr>
                    <w:rFonts w:ascii="Cambria Math" w:hAnsi="Cambria Math"/>
                    <w:lang w:val="en-US" w:eastAsia="zh-CN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lang w:val="en-US" w:eastAsia="zh-CN"/>
              </w:rPr>
              <m:t>i</m:t>
            </m:r>
          </m:sub>
          <m:sup>
            <m:r>
              <w:rPr>
                <w:rFonts w:ascii="Cambria Math" w:hAnsi="Cambria Math"/>
                <w:lang w:val="en-US" w:eastAsia="zh-CN"/>
              </w:rPr>
              <m:t>'</m:t>
            </m:r>
          </m:sup>
        </m:sSubSup>
        <m:r>
          <w:rPr>
            <w:rFonts w:ascii="Cambria Math" w:hAnsi="Cambria Math"/>
            <w:lang w:val="en-US" w:eastAsia="zh-CN"/>
          </w:rPr>
          <m:t>=</m:t>
        </m:r>
        <m:sSubSup>
          <m:sSubSupPr>
            <m:ctrlPr>
              <w:rPr>
                <w:rFonts w:ascii="Cambria Math" w:hAnsi="Cambria Math"/>
                <w:i/>
                <w:lang w:val="en-US" w:eastAsia="zh-CN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α</m:t>
            </m:r>
          </m:e>
          <m:sub>
            <m:r>
              <w:rPr>
                <w:rFonts w:ascii="Cambria Math" w:hAnsi="Cambria Math"/>
                <w:lang w:val="en-US" w:eastAsia="zh-CN"/>
              </w:rPr>
              <m:t>1</m:t>
            </m:r>
          </m:sub>
          <m:sup>
            <m:r>
              <w:rPr>
                <w:rFonts w:ascii="Cambria Math" w:hAnsi="Cambria Math"/>
                <w:lang w:val="en-US" w:eastAsia="zh-CN"/>
              </w:rPr>
              <m:t>n</m:t>
            </m:r>
          </m:sup>
        </m:sSubSup>
        <m:r>
          <w:rPr>
            <w:rFonts w:ascii="Cambria Math" w:hAnsi="Cambria Math"/>
            <w:lang w:val="en-US" w:eastAsia="zh-CN"/>
          </w:rPr>
          <m:t>+</m:t>
        </m:r>
        <m:sSubSup>
          <m:sSubSupPr>
            <m:ctrlPr>
              <w:rPr>
                <w:rFonts w:ascii="Cambria Math" w:hAnsi="Cambria Math"/>
                <w:i/>
                <w:lang w:val="en-US" w:eastAsia="zh-CN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β</m:t>
            </m:r>
          </m:e>
          <m:sub>
            <m:r>
              <w:rPr>
                <w:rFonts w:ascii="Cambria Math" w:hAnsi="Cambria Math"/>
                <w:lang w:val="en-US" w:eastAsia="zh-CN"/>
              </w:rPr>
              <m:t>1</m:t>
            </m:r>
          </m:sub>
          <m:sup>
            <m:r>
              <w:rPr>
                <w:rFonts w:ascii="Cambria Math" w:hAnsi="Cambria Math"/>
                <w:lang w:val="en-US" w:eastAsia="zh-CN"/>
              </w:rPr>
              <m:t>n</m:t>
            </m:r>
          </m:sup>
        </m:sSubSup>
        <m:r>
          <w:rPr>
            <w:rFonts w:ascii="Cambria Math" w:hAnsi="Cambria Math"/>
            <w:lang w:val="en-US" w:eastAsia="zh-CN"/>
          </w:rPr>
          <m:t>+θ</m:t>
        </m:r>
      </m:oMath>
      <w:r>
        <w:rPr>
          <w:lang w:val="en-US" w:eastAsia="zh-CN"/>
        </w:rPr>
        <w:t xml:space="preserve">, </w:t>
      </w:r>
      <w:r w:rsidRPr="00F9662B">
        <w:rPr>
          <w:lang w:val="en-US" w:eastAsia="zh-CN"/>
        </w:rPr>
        <w:t>and its average discounted payoff is</w:t>
      </w:r>
      <w:r>
        <w:rPr>
          <w:noProof/>
          <w:lang w:val="en-US" w:eastAsia="zh-CN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noProof/>
                <w:lang w:val="en-US" w:eastAsia="zh-CN"/>
              </w:rPr>
            </m:ctrlPr>
          </m:sSubSupPr>
          <m:e>
            <m:r>
              <w:rPr>
                <w:rFonts w:ascii="Cambria Math" w:hAnsi="Cambria Math"/>
                <w:noProof/>
                <w:lang w:val="en-US" w:eastAsia="zh-CN"/>
              </w:rPr>
              <m:t>U</m:t>
            </m:r>
          </m:e>
          <m:sub>
            <m:r>
              <w:rPr>
                <w:rFonts w:ascii="Cambria Math" w:hAnsi="Cambria Math"/>
                <w:noProof/>
                <w:lang w:val="en-US" w:eastAsia="zh-CN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lang w:val="en-US" w:eastAsia="zh-CN"/>
              </w:rPr>
              <m:t>*</m:t>
            </m:r>
          </m:sup>
        </m:sSubSup>
        <m:d>
          <m:dPr>
            <m:ctrlPr>
              <w:rPr>
                <w:rFonts w:ascii="Cambria Math" w:hAnsi="Cambria Math"/>
                <w:i/>
                <w:noProof/>
                <w:lang w:val="en-US" w:eastAsia="zh-CN"/>
              </w:rPr>
            </m:ctrlPr>
          </m:dPr>
          <m:e>
            <w:bookmarkStart w:id="4" w:name="_Hlk63861190"/>
            <m:sSub>
              <m:sSubPr>
                <m:ctrlPr>
                  <w:rPr>
                    <w:rFonts w:ascii="Cambria Math" w:hAnsi="Cambria Math"/>
                    <w:lang w:val="en-US" w:eastAsia="zh-CN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lang w:val="en-US" w:eastAsia="zh-CN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lang w:val="en-US" w:eastAsia="zh-CN"/>
                      </w:rPr>
                      <m:t>η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2</m:t>
                </m:r>
              </m:sub>
            </m:sSub>
            <w:bookmarkEnd w:id="4"/>
          </m:e>
        </m:d>
        <m:r>
          <w:rPr>
            <w:rFonts w:ascii="Cambria Math" w:hAnsi="Cambria Math"/>
            <w:noProof/>
            <w:lang w:val="en-US" w:eastAsia="zh-CN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lang w:val="en-US" w:eastAsia="zh-CN"/>
              </w:rPr>
            </m:ctrlPr>
          </m:dPr>
          <m:e>
            <m:r>
              <w:rPr>
                <w:rFonts w:ascii="Cambria Math" w:hAnsi="Cambria Math"/>
                <w:noProof/>
                <w:lang w:val="en-US" w:eastAsia="zh-CN"/>
              </w:rPr>
              <m:t>1-</m:t>
            </m:r>
            <m:r>
              <m:rPr>
                <m:sty m:val="p"/>
              </m:rPr>
              <w:rPr>
                <w:rFonts w:ascii="Cambria Math" w:hAnsi="Cambria Math"/>
                <w:noProof/>
                <w:lang w:val="en-US" w:eastAsia="zh-CN"/>
              </w:rPr>
              <m:t>δ</m:t>
            </m:r>
          </m:e>
        </m:d>
        <m:nary>
          <m:naryPr>
            <m:chr m:val="∑"/>
            <m:ctrlPr>
              <w:rPr>
                <w:rFonts w:ascii="Cambria Math" w:hAnsi="Cambria Math"/>
                <w:noProof/>
                <w:lang w:val="en-US" w:eastAsia="zh-CN"/>
              </w:rPr>
            </m:ctrlPr>
          </m:naryPr>
          <m:sub>
            <m:r>
              <w:rPr>
                <w:rFonts w:ascii="Cambria Math" w:hAnsi="Cambria Math"/>
                <w:noProof/>
                <w:lang w:val="en-US" w:eastAsia="zh-CN"/>
              </w:rPr>
              <m:t>t=0</m:t>
            </m:r>
            <m:ctrlPr>
              <w:rPr>
                <w:rFonts w:ascii="Cambria Math" w:hAnsi="Cambria Math"/>
                <w:i/>
                <w:noProof/>
                <w:lang w:val="en-US" w:eastAsia="zh-CN"/>
              </w:rPr>
            </m:ctrlPr>
          </m:sub>
          <m:sup>
            <m:r>
              <m:rPr>
                <m:sty m:val="p"/>
              </m:rPr>
              <w:rPr>
                <w:rFonts w:ascii="Cambria Math" w:hAnsi="Cambria Math" w:hint="eastAsia"/>
                <w:noProof/>
                <w:lang w:val="en-US" w:eastAsia="zh-CN"/>
              </w:rPr>
              <m:t>∞</m:t>
            </m:r>
            <m:ctrlPr>
              <w:rPr>
                <w:rFonts w:ascii="Cambria Math" w:hAnsi="Cambria Math"/>
                <w:i/>
                <w:noProof/>
                <w:lang w:val="en-US" w:eastAsia="zh-CN"/>
              </w:rPr>
            </m:ctrlPr>
          </m:sup>
          <m:e>
            <m:sSup>
              <m:sSupPr>
                <m:ctrlPr>
                  <w:rPr>
                    <w:rFonts w:ascii="Cambria Math" w:hAnsi="Cambria Math"/>
                    <w:i/>
                    <w:noProof/>
                    <w:lang w:val="en-US" w:eastAsia="zh-CN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lang w:val="en-US" w:eastAsia="zh-CN"/>
                  </w:rPr>
                  <m:t>δ</m:t>
                </m:r>
                <m:ctrlPr>
                  <w:rPr>
                    <w:rFonts w:ascii="Cambria Math" w:hAnsi="Cambria Math"/>
                    <w:noProof/>
                    <w:lang w:val="en-US" w:eastAsia="zh-CN"/>
                  </w:rPr>
                </m:ctrlPr>
              </m:e>
              <m:sup>
                <m:r>
                  <w:rPr>
                    <w:rFonts w:ascii="Cambria Math" w:hAnsi="Cambria Math"/>
                    <w:noProof/>
                    <w:lang w:val="en-US" w:eastAsia="zh-CN"/>
                  </w:rPr>
                  <m:t>t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  <w:noProof/>
                    <w:lang w:val="en-US" w:eastAsia="zh-CN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noProof/>
                        <w:lang w:val="en-US" w:eastAsia="zh-CN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lang w:val="en-US" w:eastAsia="zh-CN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lang w:val="en-US" w:eastAsia="zh-CN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noProof/>
                        <w:lang w:val="en-US" w:eastAsia="zh-CN"/>
                      </w:rPr>
                      <m:t>n</m:t>
                    </m:r>
                  </m:sup>
                </m:sSubSup>
                <m:r>
                  <w:rPr>
                    <w:rFonts w:ascii="Cambria Math" w:hAnsi="Cambria Math"/>
                    <w:noProof/>
                    <w:lang w:val="en-US" w:eastAsia="zh-CN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noProof/>
                        <w:lang w:val="en-US" w:eastAsia="zh-CN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lang w:val="en-US" w:eastAsia="zh-CN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lang w:val="en-US" w:eastAsia="zh-CN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noProof/>
                        <w:lang w:val="en-US" w:eastAsia="zh-CN"/>
                      </w:rPr>
                      <m:t>n</m:t>
                    </m:r>
                  </m:sup>
                </m:sSubSup>
                <m:r>
                  <w:rPr>
                    <w:rFonts w:ascii="Cambria Math" w:hAnsi="Cambria Math"/>
                    <w:noProof/>
                    <w:lang w:val="en-US" w:eastAsia="zh-CN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lang w:val="en-US" w:eastAsia="zh-CN"/>
                  </w:rPr>
                  <m:t>θ</m:t>
                </m:r>
              </m:e>
            </m:d>
          </m:e>
        </m:nary>
        <m:r>
          <w:rPr>
            <w:rFonts w:ascii="Cambria Math" w:hAnsi="Cambria Math"/>
            <w:noProof/>
            <w:lang w:val="en-US" w:eastAsia="zh-CN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lang w:val="en-US" w:eastAsia="zh-CN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noProof/>
                <w:lang w:val="en-US" w:eastAsia="zh-CN"/>
              </w:rPr>
              <m:t>α</m:t>
            </m:r>
          </m:e>
          <m:sub>
            <m:r>
              <w:rPr>
                <w:rFonts w:ascii="Cambria Math" w:hAnsi="Cambria Math"/>
                <w:noProof/>
                <w:lang w:val="en-US" w:eastAsia="zh-CN"/>
              </w:rPr>
              <m:t>1</m:t>
            </m:r>
          </m:sub>
          <m:sup>
            <m:r>
              <w:rPr>
                <w:rFonts w:ascii="Cambria Math" w:hAnsi="Cambria Math"/>
                <w:noProof/>
                <w:lang w:val="en-US" w:eastAsia="zh-CN"/>
              </w:rPr>
              <m:t>n</m:t>
            </m:r>
          </m:sup>
        </m:sSubSup>
        <m:r>
          <w:rPr>
            <w:rFonts w:ascii="Cambria Math" w:hAnsi="Cambria Math"/>
            <w:noProof/>
            <w:lang w:val="en-US" w:eastAsia="zh-CN"/>
          </w:rPr>
          <m:t>+</m:t>
        </m:r>
        <m:sSubSup>
          <m:sSubSupPr>
            <m:ctrlPr>
              <w:rPr>
                <w:rFonts w:ascii="Cambria Math" w:hAnsi="Cambria Math"/>
                <w:i/>
                <w:noProof/>
                <w:lang w:val="en-US" w:eastAsia="zh-CN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noProof/>
                <w:lang w:val="en-US" w:eastAsia="zh-CN"/>
              </w:rPr>
              <m:t>β</m:t>
            </m:r>
          </m:e>
          <m:sub>
            <m:r>
              <w:rPr>
                <w:rFonts w:ascii="Cambria Math" w:hAnsi="Cambria Math"/>
                <w:noProof/>
                <w:lang w:val="en-US" w:eastAsia="zh-CN"/>
              </w:rPr>
              <m:t>1</m:t>
            </m:r>
          </m:sub>
          <m:sup>
            <m:r>
              <w:rPr>
                <w:rFonts w:ascii="Cambria Math" w:hAnsi="Cambria Math"/>
                <w:noProof/>
                <w:lang w:val="en-US" w:eastAsia="zh-CN"/>
              </w:rPr>
              <m:t>n</m:t>
            </m:r>
          </m:sup>
        </m:sSubSup>
        <m:r>
          <w:rPr>
            <w:rFonts w:ascii="Cambria Math" w:hAnsi="Cambria Math"/>
            <w:noProof/>
            <w:lang w:val="en-US" w:eastAsia="zh-CN"/>
          </w:rPr>
          <m:t>+</m:t>
        </m:r>
        <m:r>
          <w:rPr>
            <w:rFonts w:ascii="Cambria Math" w:hAnsi="Cambria Math"/>
            <w:lang w:val="en-US" w:eastAsia="zh-CN"/>
          </w:rPr>
          <m:t>θ</m:t>
        </m:r>
      </m:oMath>
      <w:r w:rsidRPr="00F9662B">
        <w:rPr>
          <w:lang w:val="en-US" w:eastAsia="zh-CN"/>
        </w:rPr>
        <w:t xml:space="preserve">. We will prove that it is not better for the U.S. or </w:t>
      </w:r>
      <w:r w:rsidR="00073394">
        <w:rPr>
          <w:lang w:val="en-US" w:eastAsia="zh-CN"/>
        </w:rPr>
        <w:t>Iran</w:t>
      </w:r>
      <w:r w:rsidRPr="00F9662B">
        <w:rPr>
          <w:lang w:val="en-US" w:eastAsia="zh-CN"/>
        </w:rPr>
        <w:t xml:space="preserve"> to </w:t>
      </w:r>
      <w:r w:rsidR="008303D0">
        <w:rPr>
          <w:lang w:val="en-US" w:eastAsia="zh-CN"/>
        </w:rPr>
        <w:t>unilaterally</w:t>
      </w:r>
      <w:r w:rsidRPr="00F9662B">
        <w:rPr>
          <w:lang w:val="en-US" w:eastAsia="zh-CN"/>
        </w:rPr>
        <w:t xml:space="preserve"> deviates to playing positive.</w:t>
      </w:r>
    </w:p>
    <w:p w14:paraId="4494EC3D" w14:textId="079516C5" w:rsidR="003140E7" w:rsidRDefault="003140E7" w:rsidP="00095F8D">
      <w:pPr>
        <w:pStyle w:val="2"/>
        <w:rPr>
          <w:lang w:val="en-US" w:eastAsia="zh-CN"/>
        </w:rPr>
      </w:pPr>
      <w:r w:rsidRPr="00F9662B">
        <w:rPr>
          <w:lang w:val="en-US" w:eastAsia="zh-CN"/>
        </w:rPr>
        <w:t xml:space="preserve">If the U.S. or </w:t>
      </w:r>
      <w:r w:rsidR="00073394">
        <w:rPr>
          <w:lang w:val="en-US" w:eastAsia="zh-CN"/>
        </w:rPr>
        <w:t>Iran</w:t>
      </w:r>
      <w:r w:rsidRPr="00F9662B">
        <w:rPr>
          <w:lang w:val="en-US" w:eastAsia="zh-CN"/>
        </w:rPr>
        <w:t xml:space="preserve"> deviates to positive strategy in any single term, it will gain a payoff less than</w:t>
      </w:r>
      <w:r>
        <w:rPr>
          <w:lang w:val="en-US" w:eastAsia="zh-CN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lang w:val="en-US" w:eastAsia="zh-CN"/>
              </w:rPr>
            </m:ctrlPr>
          </m:sSubSupPr>
          <m:e>
            <m:r>
              <w:rPr>
                <w:rFonts w:ascii="Cambria Math" w:hAnsi="Cambria Math"/>
                <w:lang w:val="en-US" w:eastAsia="zh-CN"/>
              </w:rPr>
              <m:t>U</m:t>
            </m:r>
          </m:e>
          <m:sub>
            <m:r>
              <w:rPr>
                <w:rFonts w:ascii="Cambria Math" w:hAnsi="Cambria Math"/>
                <w:lang w:val="en-US" w:eastAsia="zh-CN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*</m:t>
            </m:r>
          </m:sup>
        </m:sSubSup>
        <m:d>
          <m:dPr>
            <m:ctrlPr>
              <w:rPr>
                <w:rFonts w:ascii="Cambria Math" w:hAnsi="Cambria Math"/>
                <w:i/>
                <w:lang w:val="en-US" w:eastAsia="zh-CN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lang w:val="en-US" w:eastAsia="zh-CN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lang w:val="en-US" w:eastAsia="zh-CN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lang w:val="en-US" w:eastAsia="zh-CN"/>
                      </w:rPr>
                      <m:t>η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2</m:t>
                </m:r>
              </m:sub>
            </m:sSub>
          </m:e>
        </m:d>
      </m:oMath>
      <w:r w:rsidRPr="00F9662B">
        <w:rPr>
          <w:lang w:val="en-US" w:eastAsia="zh-CN"/>
        </w:rPr>
        <w:t xml:space="preserve">. If the U.S. deviates to positive strategy at phase </w:t>
      </w:r>
      <m:oMath>
        <m:sSup>
          <m:sSupPr>
            <m:ctrlPr>
              <w:rPr>
                <w:rFonts w:ascii="Cambria Math" w:hAnsi="Cambria Math"/>
                <w:i/>
                <w:lang w:val="en-US" w:eastAsia="zh-CN"/>
              </w:rPr>
            </m:ctrlPr>
          </m:sSupPr>
          <m:e>
            <m:r>
              <w:rPr>
                <w:rFonts w:ascii="Cambria Math" w:hAnsi="Cambria Math"/>
                <w:lang w:val="en-US" w:eastAsia="zh-CN"/>
              </w:rPr>
              <m:t>t</m:t>
            </m:r>
          </m:e>
          <m:sup>
            <m:r>
              <w:rPr>
                <w:rFonts w:ascii="Cambria Math" w:hAnsi="Cambria Math"/>
                <w:lang w:val="en-US" w:eastAsia="zh-CN"/>
              </w:rPr>
              <m:t>''</m:t>
            </m:r>
          </m:sup>
        </m:sSup>
      </m:oMath>
      <w:r w:rsidRPr="00F9662B">
        <w:rPr>
          <w:lang w:val="en-US" w:eastAsia="zh-CN"/>
        </w:rPr>
        <w:t xml:space="preserve">, and return to negative strategy at phase </w:t>
      </w:r>
      <m:oMath>
        <m:sSup>
          <m:sSupPr>
            <m:ctrlPr>
              <w:rPr>
                <w:rFonts w:ascii="Cambria Math" w:hAnsi="Cambria Math"/>
                <w:i/>
                <w:lang w:val="en-US" w:eastAsia="zh-CN"/>
              </w:rPr>
            </m:ctrlPr>
          </m:sSupPr>
          <m:e>
            <m:r>
              <w:rPr>
                <w:rFonts w:ascii="Cambria Math" w:hAnsi="Cambria Math"/>
                <w:lang w:val="en-US" w:eastAsia="zh-CN"/>
              </w:rPr>
              <m:t>t</m:t>
            </m:r>
          </m:e>
          <m:sup>
            <m:r>
              <w:rPr>
                <w:rFonts w:ascii="Cambria Math" w:hAnsi="Cambria Math"/>
                <w:lang w:val="en-US" w:eastAsia="zh-CN"/>
              </w:rPr>
              <m:t>''</m:t>
            </m:r>
          </m:sup>
        </m:sSup>
        <m:r>
          <w:rPr>
            <w:rFonts w:ascii="Cambria Math" w:hAnsi="Cambria Math"/>
            <w:lang w:val="en-US" w:eastAsia="zh-CN"/>
          </w:rPr>
          <m:t xml:space="preserve">+1 </m:t>
        </m:r>
      </m:oMath>
      <w:r w:rsidRPr="00F9662B">
        <w:rPr>
          <w:lang w:val="en-US" w:eastAsia="zh-CN"/>
        </w:rPr>
        <w:t xml:space="preserve">to minimize the loss, it will </w:t>
      </w:r>
      <w:r w:rsidR="00D02FA5">
        <w:rPr>
          <w:lang w:val="en-US" w:eastAsia="zh-CN"/>
        </w:rPr>
        <w:t>achieve the following</w:t>
      </w:r>
      <w:r w:rsidRPr="00F9662B">
        <w:rPr>
          <w:lang w:val="en-US" w:eastAsia="zh-CN"/>
        </w:rPr>
        <w:t xml:space="preserve"> payoff:</w:t>
      </w:r>
      <w:r w:rsidR="000C5672">
        <w:rPr>
          <w:lang w:val="en-US" w:eastAsia="zh-CN"/>
        </w:rPr>
        <w:t xml:space="preserve"> </w:t>
      </w:r>
    </w:p>
    <w:p w14:paraId="2037BE6C" w14:textId="7E7EAB1F" w:rsidR="003140E7" w:rsidRPr="000A3745" w:rsidRDefault="00000000" w:rsidP="00FD2B7E">
      <w:pPr>
        <w:pStyle w:val="a3"/>
        <w:jc w:val="left"/>
        <w:rPr>
          <w:lang w:val="en-US" w:eastAsia="zh-CN"/>
        </w:rPr>
      </w:pPr>
      <m:oMath>
        <m:sSubSup>
          <m:sSubSupPr>
            <m:ctrlPr>
              <w:rPr>
                <w:rFonts w:ascii="Cambria Math" w:hAnsi="Cambria Math"/>
                <w:lang w:val="en-US" w:eastAsia="zh-CN"/>
              </w:rPr>
            </m:ctrlPr>
          </m:sSubSupPr>
          <m:e>
            <m:r>
              <w:rPr>
                <w:rFonts w:ascii="Cambria Math" w:hAnsi="Cambria Math"/>
                <w:lang w:val="en-US" w:eastAsia="zh-CN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'</m:t>
            </m:r>
          </m:sup>
        </m:sSubSup>
        <m:d>
          <m:dPr>
            <m:ctrlPr>
              <w:rPr>
                <w:rFonts w:ascii="Cambria Math" w:hAnsi="Cambria Math"/>
                <w:lang w:val="en-US" w:eastAsia="zh-CN"/>
              </w:rPr>
            </m:ctrlPr>
          </m:dPr>
          <m:e>
            <m:r>
              <w:rPr>
                <w:rFonts w:ascii="Cambria Math" w:hAnsi="Cambria Math"/>
                <w:lang w:val="en-US" w:eastAsia="zh-CN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i/>
                    <w:lang w:val="en-US" w:eastAsia="zh-CN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lang w:val="en-US" w:eastAsia="zh-CN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 w:eastAsia="zh-CN"/>
                      </w:rPr>
                      <m:t>η</m:t>
                    </m:r>
                  </m:e>
                </m:acc>
              </m:e>
              <m:sub>
                <m:r>
                  <w:rPr>
                    <w:rFonts w:ascii="Cambria Math" w:hAnsi="Cambria Math"/>
                    <w:lang w:val="en-US" w:eastAsia="zh-CN"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lang w:val="en-US" w:eastAsia="zh-CN"/>
          </w:rPr>
          <m:t>=</m:t>
        </m:r>
        <m:d>
          <m:dPr>
            <m:ctrlPr>
              <w:rPr>
                <w:rFonts w:ascii="Cambria Math" w:hAnsi="Cambria Math"/>
                <w:lang w:val="en-US" w:eastAsia="zh-CN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1-</m:t>
            </m:r>
            <m:r>
              <w:rPr>
                <w:rFonts w:ascii="Cambria Math" w:hAnsi="Cambria Math"/>
                <w:lang w:val="en-US" w:eastAsia="zh-CN"/>
              </w:rPr>
              <m:t>δ</m:t>
            </m:r>
          </m:e>
        </m:d>
        <m:r>
          <m:rPr>
            <m:lit/>
            <m:sty m:val="p"/>
          </m:rPr>
          <w:rPr>
            <w:rFonts w:ascii="Cambria Math" w:hAnsi="Cambria Math"/>
            <w:lang w:val="en-US" w:eastAsia="zh-CN"/>
          </w:rPr>
          <m:t>{</m:t>
        </m:r>
        <m:nary>
          <m:naryPr>
            <m:chr m:val="∑"/>
            <m:ctrlPr>
              <w:rPr>
                <w:rFonts w:ascii="Cambria Math" w:hAnsi="Cambria Math"/>
                <w:lang w:val="en-US" w:eastAsia="zh-CN"/>
              </w:rPr>
            </m:ctrlPr>
          </m:naryPr>
          <m:sub>
            <m:r>
              <w:rPr>
                <w:rFonts w:ascii="Cambria Math" w:hAnsi="Cambria Math"/>
                <w:lang w:val="en-US" w:eastAsia="zh-CN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=0</m:t>
            </m:r>
          </m:sub>
          <m:sup>
            <m:sSup>
              <m:sSupPr>
                <m:ctrlPr>
                  <w:rPr>
                    <w:rFonts w:ascii="Cambria Math" w:hAnsi="Cambria Math"/>
                    <w:lang w:val="en-US" w:eastAsia="zh-CN"/>
                  </w:rPr>
                </m:ctrlPr>
              </m:sSupPr>
              <m:e>
                <m:r>
                  <w:rPr>
                    <w:rFonts w:ascii="Cambria Math" w:hAnsi="Cambria Math"/>
                    <w:lang w:val="en-US" w:eastAsia="zh-CN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''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-1</m:t>
            </m:r>
          </m:sup>
          <m:e>
            <m:sSup>
              <m:sSupPr>
                <m:ctrlPr>
                  <w:rPr>
                    <w:rFonts w:ascii="Cambria Math" w:hAnsi="Cambria Math"/>
                    <w:lang w:val="en-US" w:eastAsia="zh-CN"/>
                  </w:rPr>
                </m:ctrlPr>
              </m:sSupPr>
              <m:e>
                <m:r>
                  <w:rPr>
                    <w:rFonts w:ascii="Cambria Math" w:hAnsi="Cambria Math"/>
                    <w:lang w:val="en-US" w:eastAsia="zh-CN"/>
                  </w:rPr>
                  <m:t>δ</m:t>
                </m:r>
              </m:e>
              <m:sup>
                <m:r>
                  <w:rPr>
                    <w:rFonts w:ascii="Cambria Math" w:hAnsi="Cambria Math"/>
                    <w:lang w:val="en-US" w:eastAsia="zh-CN"/>
                  </w:rPr>
                  <m:t>t</m:t>
                </m:r>
              </m:sup>
            </m:sSup>
            <m:d>
              <m:dPr>
                <m:ctrlPr>
                  <w:rPr>
                    <w:rFonts w:ascii="Cambria Math" w:hAnsi="Cambria Math"/>
                    <w:lang w:val="en-US" w:eastAsia="zh-CN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lang w:val="en-US" w:eastAsia="zh-CN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 w:eastAsia="zh-CN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lang w:val="en-US" w:eastAsia="zh-CN"/>
                      </w:rPr>
                      <m:t>n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zh-CN"/>
                      </w:rPr>
                      <m:t>1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lang w:val="en-US" w:eastAsia="zh-CN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 w:eastAsia="zh-CN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lang w:val="en-US" w:eastAsia="zh-CN"/>
                      </w:rPr>
                      <m:t>n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zh-CN"/>
                      </w:rPr>
                      <m:t>1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+</m:t>
                </m:r>
                <m:r>
                  <w:rPr>
                    <w:rFonts w:ascii="Cambria Math" w:hAnsi="Cambria Math"/>
                    <w:lang w:val="en-US" w:eastAsia="zh-CN"/>
                  </w:rPr>
                  <m:t>θ</m:t>
                </m:r>
              </m:e>
            </m:d>
          </m:e>
        </m:nary>
        <m:r>
          <m:rPr>
            <m:sty m:val="p"/>
          </m:rPr>
          <w:rPr>
            <w:rFonts w:ascii="Cambria Math" w:hAnsi="Cambria Math"/>
            <w:lang w:val="en-US" w:eastAsia="zh-CN"/>
          </w:rPr>
          <m:t>+</m:t>
        </m:r>
        <m:sSup>
          <m:sSupPr>
            <m:ctrlPr>
              <w:rPr>
                <w:rFonts w:ascii="Cambria Math" w:hAnsi="Cambria Math"/>
                <w:lang w:val="en-US" w:eastAsia="zh-CN"/>
              </w:rPr>
            </m:ctrlPr>
          </m:sSupPr>
          <m:e>
            <m:r>
              <w:rPr>
                <w:rFonts w:ascii="Cambria Math" w:hAnsi="Cambria Math"/>
                <w:lang w:val="en-US" w:eastAsia="zh-CN"/>
              </w:rPr>
              <m:t>δ</m:t>
            </m:r>
          </m:e>
          <m:sup>
            <m:sSup>
              <m:sSupPr>
                <m:ctrlPr>
                  <w:rPr>
                    <w:rFonts w:ascii="Cambria Math" w:hAnsi="Cambria Math"/>
                    <w:lang w:val="en-US" w:eastAsia="zh-CN"/>
                  </w:rPr>
                </m:ctrlPr>
              </m:sSupPr>
              <m:e>
                <m:r>
                  <w:rPr>
                    <w:rFonts w:ascii="Cambria Math" w:hAnsi="Cambria Math"/>
                    <w:lang w:val="en-US" w:eastAsia="zh-CN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''</m:t>
                </m:r>
              </m:sup>
            </m:sSup>
          </m:sup>
        </m:sSup>
        <m:d>
          <m:dPr>
            <m:ctrlPr>
              <w:rPr>
                <w:rFonts w:ascii="Cambria Math" w:hAnsi="Cambria Math"/>
                <w:lang w:val="en-US" w:eastAsia="zh-CN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-</m:t>
            </m:r>
            <m:r>
              <w:rPr>
                <w:rFonts w:ascii="Cambria Math" w:hAnsi="Cambria Math"/>
                <w:lang w:val="en-US" w:eastAsia="zh-CN"/>
              </w:rPr>
              <m:t>μ</m:t>
            </m:r>
          </m:e>
        </m:d>
        <m:r>
          <m:rPr>
            <m:sty m:val="p"/>
          </m:rPr>
          <w:rPr>
            <w:rFonts w:ascii="Cambria Math" w:hAnsi="Cambria Math"/>
            <w:lang w:val="en-US" w:eastAsia="zh-CN"/>
          </w:rPr>
          <m:t>+</m:t>
        </m:r>
        <m:nary>
          <m:naryPr>
            <m:chr m:val="∑"/>
            <m:ctrlPr>
              <w:rPr>
                <w:rFonts w:ascii="Cambria Math" w:hAnsi="Cambria Math"/>
                <w:lang w:val="en-US" w:eastAsia="zh-CN"/>
              </w:rPr>
            </m:ctrlPr>
          </m:naryPr>
          <m:sub>
            <m:r>
              <w:rPr>
                <w:rFonts w:ascii="Cambria Math" w:hAnsi="Cambria Math"/>
                <w:lang w:val="en-US" w:eastAsia="zh-CN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=</m:t>
            </m:r>
            <m:sSup>
              <m:sSupPr>
                <m:ctrlPr>
                  <w:rPr>
                    <w:rFonts w:ascii="Cambria Math" w:hAnsi="Cambria Math"/>
                    <w:lang w:val="en-US" w:eastAsia="zh-CN"/>
                  </w:rPr>
                </m:ctrlPr>
              </m:sSupPr>
              <m:e>
                <m:r>
                  <w:rPr>
                    <w:rFonts w:ascii="Cambria Math" w:hAnsi="Cambria Math"/>
                    <w:lang w:val="en-US" w:eastAsia="zh-CN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''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+1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∞</m:t>
            </m:r>
          </m:sup>
          <m:e>
            <m:d>
              <m:dPr>
                <m:ctrlPr>
                  <w:rPr>
                    <w:rFonts w:ascii="Cambria Math" w:hAnsi="Cambria Math"/>
                    <w:lang w:val="en-US" w:eastAsia="zh-CN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lang w:val="en-US" w:eastAsia="zh-CN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 w:eastAsia="zh-CN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zh-CN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lang w:val="en-US" w:eastAsia="zh-CN"/>
                      </w:rPr>
                      <m:t>n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lang w:val="en-US" w:eastAsia="zh-CN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 w:eastAsia="zh-CN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zh-CN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lang w:val="en-US" w:eastAsia="zh-CN"/>
                      </w:rPr>
                      <m:t>n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+</m:t>
                </m:r>
                <m:r>
                  <w:rPr>
                    <w:rFonts w:ascii="Cambria Math" w:hAnsi="Cambria Math"/>
                    <w:lang w:val="en-US" w:eastAsia="zh-CN"/>
                  </w:rPr>
                  <m:t>θ</m:t>
                </m:r>
              </m:e>
            </m:d>
            <m:r>
              <m:rPr>
                <m:lit/>
                <m:sty m:val="p"/>
              </m:rPr>
              <w:rPr>
                <w:rFonts w:ascii="Cambria Math" w:hAnsi="Cambria Math"/>
                <w:lang w:val="en-US" w:eastAsia="zh-CN"/>
              </w:rPr>
              <m:t>}</m:t>
            </m:r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 xml:space="preserve">                                                                                                                                                            (16)</m:t>
            </m:r>
          </m:e>
        </m:nary>
      </m:oMath>
      <w:r w:rsidR="003140E7">
        <w:rPr>
          <w:lang w:val="en-US" w:eastAsia="zh-CN"/>
        </w:rPr>
        <w:t xml:space="preserve"> </w:t>
      </w:r>
    </w:p>
    <w:p w14:paraId="7621FE6C" w14:textId="0355687D" w:rsidR="003140E7" w:rsidRPr="005F34DB" w:rsidRDefault="003140E7" w:rsidP="00A16AB1">
      <w:pPr>
        <w:pStyle w:val="a3"/>
        <w:rPr>
          <w:lang w:val="en-US" w:eastAsia="zh-CN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val="en-US" w:eastAsia="zh-CN"/>
            </w:rPr>
            <w:lastRenderedPageBreak/>
            <m:t>=</m:t>
          </m:r>
          <m:d>
            <m:dPr>
              <m:ctrlPr>
                <w:rPr>
                  <w:rFonts w:ascii="Cambria Math" w:hAnsi="Cambria Math"/>
                  <w:lang w:val="en-US" w:eastAsia="zh-CN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lang w:val="en-US" w:eastAsia="zh-CN"/>
                </w:rPr>
                <m:t>1-</m:t>
              </m:r>
              <m:sSup>
                <m:sSupPr>
                  <m:ctrlPr>
                    <w:rPr>
                      <w:rFonts w:ascii="Cambria Math" w:hAnsi="Cambria Math"/>
                      <w:lang w:val="en-US"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 w:eastAsia="zh-CN"/>
                    </w:rPr>
                    <m:t>δ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lang w:val="en-US" w:eastAsia="zh-CN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 w:eastAsia="zh-CN"/>
                        </w:rPr>
                        <m:t>t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 w:eastAsia="zh-CN"/>
                        </w:rPr>
                        <m:t>''</m:t>
                      </m:r>
                    </m:sup>
                  </m:sSup>
                </m:sup>
              </m:sSup>
            </m:e>
          </m:d>
          <m:d>
            <m:dPr>
              <m:ctrlPr>
                <w:rPr>
                  <w:rFonts w:ascii="Cambria Math" w:hAnsi="Cambria Math"/>
                  <w:lang w:val="en-US" w:eastAsia="zh-CN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lang w:val="en-US" w:eastAsia="zh-CN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 w:eastAsia="zh-CN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zh-CN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lang w:val="en-US" w:eastAsia="zh-CN"/>
                    </w:rPr>
                    <m:t>n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lang w:val="en-US" w:eastAsia="zh-CN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lang w:val="en-US" w:eastAsia="zh-CN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 w:eastAsia="zh-CN"/>
                    </w:rPr>
                    <m:t>β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zh-CN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lang w:val="en-US" w:eastAsia="zh-CN"/>
                    </w:rPr>
                    <m:t>n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lang w:val="en-US" w:eastAsia="zh-CN"/>
                </w:rPr>
                <m:t>+</m:t>
              </m:r>
              <m:r>
                <w:rPr>
                  <w:rFonts w:ascii="Cambria Math" w:hAnsi="Cambria Math"/>
                  <w:lang w:val="en-US" w:eastAsia="zh-CN"/>
                </w:rPr>
                <m:t>θ</m:t>
              </m:r>
            </m:e>
          </m:d>
          <m:r>
            <m:rPr>
              <m:sty m:val="p"/>
            </m:rPr>
            <w:rPr>
              <w:rFonts w:ascii="Cambria Math" w:hAnsi="Cambria Math"/>
              <w:lang w:val="en-US" w:eastAsia="zh-CN"/>
            </w:rPr>
            <m:t>+</m:t>
          </m:r>
          <m:d>
            <m:dPr>
              <m:ctrlPr>
                <w:rPr>
                  <w:rFonts w:ascii="Cambria Math" w:hAnsi="Cambria Math"/>
                  <w:lang w:val="en-US" w:eastAsia="zh-CN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lang w:val="en-US" w:eastAsia="zh-CN"/>
                </w:rPr>
                <m:t>1-</m:t>
              </m:r>
              <m:r>
                <w:rPr>
                  <w:rFonts w:ascii="Cambria Math" w:hAnsi="Cambria Math"/>
                  <w:lang w:val="en-US" w:eastAsia="zh-CN"/>
                </w:rPr>
                <m:t>δ</m:t>
              </m:r>
            </m:e>
          </m:d>
          <m:sSup>
            <m:sSupPr>
              <m:ctrlPr>
                <w:rPr>
                  <w:rFonts w:ascii="Cambria Math" w:hAnsi="Cambria Math"/>
                  <w:lang w:val="en-US" w:eastAsia="zh-CN"/>
                </w:rPr>
              </m:ctrlPr>
            </m:sSupPr>
            <m:e>
              <m:r>
                <w:rPr>
                  <w:rFonts w:ascii="Cambria Math" w:hAnsi="Cambria Math"/>
                  <w:lang w:val="en-US" w:eastAsia="zh-CN"/>
                </w:rPr>
                <m:t>δ</m:t>
              </m:r>
            </m:e>
            <m:sup>
              <m:sSup>
                <m:sSupPr>
                  <m:ctrlPr>
                    <w:rPr>
                      <w:rFonts w:ascii="Cambria Math" w:hAnsi="Cambria Math"/>
                      <w:lang w:val="en-US"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 w:eastAsia="zh-CN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zh-CN"/>
                    </w:rPr>
                    <m:t>''</m:t>
                  </m:r>
                </m:sup>
              </m:sSup>
            </m:sup>
          </m:sSup>
          <m:d>
            <m:dPr>
              <m:ctrlPr>
                <w:rPr>
                  <w:rFonts w:ascii="Cambria Math" w:hAnsi="Cambria Math"/>
                  <w:lang w:val="en-US" w:eastAsia="zh-CN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lang w:val="en-US" w:eastAsia="zh-CN"/>
                </w:rPr>
                <m:t>-</m:t>
              </m:r>
              <m:r>
                <w:rPr>
                  <w:rFonts w:ascii="Cambria Math" w:hAnsi="Cambria Math"/>
                  <w:lang w:val="en-US" w:eastAsia="zh-CN"/>
                </w:rPr>
                <m:t>μ</m:t>
              </m:r>
            </m:e>
          </m:d>
          <m:r>
            <m:rPr>
              <m:sty m:val="p"/>
            </m:rPr>
            <w:rPr>
              <w:rFonts w:ascii="Cambria Math" w:hAnsi="Cambria Math"/>
              <w:lang w:val="en-US" w:eastAsia="zh-CN"/>
            </w:rPr>
            <m:t>+</m:t>
          </m:r>
          <m:sSup>
            <m:sSupPr>
              <m:ctrlPr>
                <w:rPr>
                  <w:rFonts w:ascii="Cambria Math" w:hAnsi="Cambria Math"/>
                  <w:lang w:val="en-US" w:eastAsia="zh-CN"/>
                </w:rPr>
              </m:ctrlPr>
            </m:sSupPr>
            <m:e>
              <m:r>
                <w:rPr>
                  <w:rFonts w:ascii="Cambria Math" w:hAnsi="Cambria Math"/>
                  <w:lang w:val="en-US" w:eastAsia="zh-CN"/>
                </w:rPr>
                <m:t>δ</m:t>
              </m:r>
            </m:e>
            <m:sup>
              <m:sSup>
                <m:sSupPr>
                  <m:ctrlPr>
                    <w:rPr>
                      <w:rFonts w:ascii="Cambria Math" w:hAnsi="Cambria Math"/>
                      <w:lang w:val="en-US"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 w:eastAsia="zh-CN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zh-CN"/>
                    </w:rPr>
                    <m:t>''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en-US" w:eastAsia="zh-CN"/>
                </w:rPr>
                <m:t>+1</m:t>
              </m:r>
            </m:sup>
          </m:sSup>
          <m:d>
            <m:dPr>
              <m:ctrlPr>
                <w:rPr>
                  <w:rFonts w:ascii="Cambria Math" w:hAnsi="Cambria Math"/>
                  <w:lang w:val="en-US" w:eastAsia="zh-CN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lang w:val="en-US" w:eastAsia="zh-CN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 w:eastAsia="zh-CN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zh-CN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lang w:val="en-US" w:eastAsia="zh-CN"/>
                    </w:rPr>
                    <m:t>n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lang w:val="en-US" w:eastAsia="zh-CN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lang w:val="en-US" w:eastAsia="zh-CN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 w:eastAsia="zh-CN"/>
                    </w:rPr>
                    <m:t>β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zh-CN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lang w:val="en-US" w:eastAsia="zh-CN"/>
                    </w:rPr>
                    <m:t>n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lang w:val="en-US" w:eastAsia="zh-CN"/>
                </w:rPr>
                <m:t>+</m:t>
              </m:r>
              <m:r>
                <w:rPr>
                  <w:rFonts w:ascii="Cambria Math" w:hAnsi="Cambria Math"/>
                  <w:lang w:val="en-US" w:eastAsia="zh-CN"/>
                </w:rPr>
                <m:t>θ</m:t>
              </m:r>
            </m:e>
          </m:d>
          <m:r>
            <m:rPr>
              <m:sty m:val="p"/>
            </m:rPr>
            <w:rPr>
              <w:rFonts w:ascii="Cambria Math" w:hAnsi="Cambria Math"/>
              <w:lang w:val="en-US" w:eastAsia="zh-CN"/>
            </w:rPr>
            <m:t xml:space="preserve">                             (17)</m:t>
          </m:r>
        </m:oMath>
      </m:oMathPara>
    </w:p>
    <w:p w14:paraId="112A5991" w14:textId="0AA901CC" w:rsidR="003140E7" w:rsidRPr="006B11AC" w:rsidRDefault="00000000" w:rsidP="00FD2B7E">
      <w:pPr>
        <w:pStyle w:val="a3"/>
        <w:rPr>
          <w:lang w:val="en-US" w:eastAsia="zh-CN"/>
        </w:rPr>
      </w:pPr>
      <m:oMathPara>
        <m:oMathParaPr>
          <m:jc m:val="right"/>
        </m:oMathParaPr>
        <m:oMath>
          <m:sSubSup>
            <m:sSubSupPr>
              <m:ctrlPr>
                <w:rPr>
                  <w:rFonts w:ascii="Cambria Math" w:hAnsi="Cambria Math"/>
                  <w:lang w:val="en-US" w:eastAsia="zh-CN"/>
                </w:rPr>
              </m:ctrlPr>
            </m:sSubSupPr>
            <m:e>
              <m:r>
                <w:rPr>
                  <w:rFonts w:ascii="Cambria Math" w:hAnsi="Cambria Math"/>
                  <w:lang w:val="en-US" w:eastAsia="zh-CN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 w:eastAsia="zh-CN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 w:eastAsia="zh-CN"/>
                </w:rPr>
                <m:t>*</m:t>
              </m:r>
            </m:sup>
          </m:sSubSup>
          <m:d>
            <m:dPr>
              <m:ctrlPr>
                <w:rPr>
                  <w:rFonts w:ascii="Cambria Math" w:hAnsi="Cambria Math"/>
                  <w:lang w:val="en-US" w:eastAsia="zh-CN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lang w:val="en-US" w:eastAsia="zh-CN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lang w:val="en-US" w:eastAsia="zh-CN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lang w:val="en-US" w:eastAsia="zh-CN"/>
                        </w:rPr>
                        <m:t>η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zh-CN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lang w:val="en-US" w:eastAsia="zh-CN"/>
            </w:rPr>
            <m:t>-</m:t>
          </m:r>
          <m:sSubSup>
            <m:sSubSupPr>
              <m:ctrlPr>
                <w:rPr>
                  <w:rFonts w:ascii="Cambria Math" w:hAnsi="Cambria Math"/>
                  <w:lang w:val="en-US" w:eastAsia="zh-CN"/>
                </w:rPr>
              </m:ctrlPr>
            </m:sSubSupPr>
            <m:e>
              <m:r>
                <w:rPr>
                  <w:rFonts w:ascii="Cambria Math" w:hAnsi="Cambria Math"/>
                  <w:lang w:val="en-US" w:eastAsia="zh-CN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 w:eastAsia="zh-CN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 w:eastAsia="zh-CN"/>
                </w:rPr>
                <m:t>'</m:t>
              </m:r>
            </m:sup>
          </m:sSubSup>
          <m:d>
            <m:dPr>
              <m:ctrlPr>
                <w:rPr>
                  <w:rFonts w:ascii="Cambria Math" w:hAnsi="Cambria Math"/>
                  <w:lang w:val="en-US" w:eastAsia="zh-CN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lang w:val="en-US" w:eastAsia="zh-CN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lang w:val="en-US" w:eastAsia="zh-CN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lang w:val="en-US" w:eastAsia="zh-CN"/>
                        </w:rPr>
                        <m:t>η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zh-CN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lang w:val="en-US" w:eastAsia="zh-CN"/>
            </w:rPr>
            <m:t>=</m:t>
          </m:r>
          <m:d>
            <m:dPr>
              <m:ctrlPr>
                <w:rPr>
                  <w:rFonts w:ascii="Cambria Math" w:hAnsi="Cambria Math"/>
                  <w:lang w:val="en-US" w:eastAsia="zh-CN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lang w:val="en-US"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 w:eastAsia="zh-CN"/>
                    </w:rPr>
                    <m:t>δ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lang w:val="en-US" w:eastAsia="zh-CN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 w:eastAsia="zh-CN"/>
                        </w:rPr>
                        <m:t>t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 w:eastAsia="zh-CN"/>
                        </w:rPr>
                        <m:t>''</m:t>
                      </m:r>
                    </m:sup>
                  </m:sSup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en-US" w:eastAsia="zh-CN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lang w:val="en-US"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 w:eastAsia="zh-CN"/>
                    </w:rPr>
                    <m:t>δ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lang w:val="en-US" w:eastAsia="zh-CN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 w:eastAsia="zh-CN"/>
                        </w:rPr>
                        <m:t>t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 w:eastAsia="zh-CN"/>
                        </w:rPr>
                        <m:t>''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zh-CN"/>
                    </w:rPr>
                    <m:t>+1</m:t>
                  </m:r>
                </m:sup>
              </m:sSup>
            </m:e>
          </m:d>
          <m:d>
            <m:dPr>
              <m:ctrlPr>
                <w:rPr>
                  <w:rFonts w:ascii="Cambria Math" w:hAnsi="Cambria Math"/>
                  <w:lang w:val="en-US" w:eastAsia="zh-CN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lang w:val="en-US" w:eastAsia="zh-CN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 w:eastAsia="zh-CN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zh-CN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lang w:val="en-US" w:eastAsia="zh-CN"/>
                    </w:rPr>
                    <m:t>n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lang w:val="en-US" w:eastAsia="zh-CN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lang w:val="en-US" w:eastAsia="zh-CN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 w:eastAsia="zh-CN"/>
                    </w:rPr>
                    <m:t>β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zh-CN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lang w:val="en-US" w:eastAsia="zh-CN"/>
                    </w:rPr>
                    <m:t>n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lang w:val="en-US" w:eastAsia="zh-CN"/>
                </w:rPr>
                <m:t>+</m:t>
              </m:r>
              <m:r>
                <w:rPr>
                  <w:rFonts w:ascii="Cambria Math" w:hAnsi="Cambria Math"/>
                  <w:lang w:val="en-US" w:eastAsia="zh-CN"/>
                </w:rPr>
                <m:t>θ</m:t>
              </m:r>
            </m:e>
          </m:d>
          <m:r>
            <m:rPr>
              <m:sty m:val="p"/>
            </m:rPr>
            <w:rPr>
              <w:rFonts w:ascii="Cambria Math" w:hAnsi="Cambria Math"/>
              <w:lang w:val="en-US" w:eastAsia="zh-CN"/>
            </w:rPr>
            <m:t>+</m:t>
          </m:r>
          <m:d>
            <m:dPr>
              <m:ctrlPr>
                <w:rPr>
                  <w:rFonts w:ascii="Cambria Math" w:hAnsi="Cambria Math"/>
                  <w:lang w:val="en-US" w:eastAsia="zh-CN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lang w:val="en-US" w:eastAsia="zh-CN"/>
                </w:rPr>
                <m:t>1-</m:t>
              </m:r>
              <m:r>
                <w:rPr>
                  <w:rFonts w:ascii="Cambria Math" w:hAnsi="Cambria Math"/>
                  <w:lang w:val="en-US" w:eastAsia="zh-CN"/>
                </w:rPr>
                <m:t>δ</m:t>
              </m:r>
            </m:e>
          </m:d>
          <m:sSup>
            <m:sSupPr>
              <m:ctrlPr>
                <w:rPr>
                  <w:rFonts w:ascii="Cambria Math" w:hAnsi="Cambria Math"/>
                  <w:lang w:val="en-US" w:eastAsia="zh-CN"/>
                </w:rPr>
              </m:ctrlPr>
            </m:sSupPr>
            <m:e>
              <m:r>
                <w:rPr>
                  <w:rFonts w:ascii="Cambria Math" w:hAnsi="Cambria Math"/>
                  <w:lang w:val="en-US" w:eastAsia="zh-CN"/>
                </w:rPr>
                <m:t>δ</m:t>
              </m:r>
            </m:e>
            <m:sup>
              <m:sSup>
                <m:sSupPr>
                  <m:ctrlPr>
                    <w:rPr>
                      <w:rFonts w:ascii="Cambria Math" w:hAnsi="Cambria Math"/>
                      <w:lang w:val="en-US"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 w:eastAsia="zh-CN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zh-CN"/>
                    </w:rPr>
                    <m:t>''</m:t>
                  </m:r>
                </m:sup>
              </m:sSup>
            </m:sup>
          </m:sSup>
          <m:d>
            <m:dPr>
              <m:ctrlPr>
                <w:rPr>
                  <w:rFonts w:ascii="Cambria Math" w:hAnsi="Cambria Math"/>
                  <w:lang w:val="en-US" w:eastAsia="zh-CN"/>
                </w:rPr>
              </m:ctrlPr>
            </m:dPr>
            <m:e>
              <m:r>
                <w:rPr>
                  <w:rFonts w:ascii="Cambria Math" w:hAnsi="Cambria Math"/>
                  <w:lang w:val="en-US" w:eastAsia="zh-CN"/>
                </w:rPr>
                <m:t>μ</m:t>
              </m:r>
            </m:e>
          </m:d>
          <m:r>
            <m:rPr>
              <m:sty m:val="p"/>
            </m:rPr>
            <w:rPr>
              <w:rFonts w:ascii="Cambria Math" w:hAnsi="Cambria Math"/>
              <w:lang w:val="en-US" w:eastAsia="zh-CN"/>
            </w:rPr>
            <m:t xml:space="preserve">                                    (18)=</m:t>
          </m:r>
          <m:d>
            <m:dPr>
              <m:ctrlPr>
                <w:rPr>
                  <w:rFonts w:ascii="Cambria Math" w:hAnsi="Cambria Math"/>
                  <w:lang w:val="en-US" w:eastAsia="zh-CN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lang w:val="en-US"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 w:eastAsia="zh-CN"/>
                    </w:rPr>
                    <m:t>δ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lang w:val="en-US" w:eastAsia="zh-CN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 w:eastAsia="zh-CN"/>
                        </w:rPr>
                        <m:t>t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 w:eastAsia="zh-CN"/>
                        </w:rPr>
                        <m:t>''</m:t>
                      </m:r>
                    </m:sup>
                  </m:sSup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en-US" w:eastAsia="zh-CN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lang w:val="en-US"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 w:eastAsia="zh-CN"/>
                    </w:rPr>
                    <m:t>δ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lang w:val="en-US" w:eastAsia="zh-CN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 w:eastAsia="zh-CN"/>
                        </w:rPr>
                        <m:t>t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 w:eastAsia="zh-CN"/>
                        </w:rPr>
                        <m:t>''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zh-CN"/>
                    </w:rPr>
                    <m:t>+1</m:t>
                  </m:r>
                </m:sup>
              </m:sSup>
            </m:e>
          </m:d>
          <m:d>
            <m:dPr>
              <m:ctrlPr>
                <w:rPr>
                  <w:rFonts w:ascii="Cambria Math" w:hAnsi="Cambria Math"/>
                  <w:lang w:val="en-US" w:eastAsia="zh-CN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lang w:val="en-US" w:eastAsia="zh-CN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 w:eastAsia="zh-CN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zh-CN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lang w:val="en-US" w:eastAsia="zh-CN"/>
                    </w:rPr>
                    <m:t>n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lang w:val="en-US" w:eastAsia="zh-CN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lang w:val="en-US" w:eastAsia="zh-CN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 w:eastAsia="zh-CN"/>
                    </w:rPr>
                    <m:t>β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zh-CN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lang w:val="en-US" w:eastAsia="zh-CN"/>
                    </w:rPr>
                    <m:t>n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lang w:val="en-US" w:eastAsia="zh-CN"/>
                </w:rPr>
                <m:t>+</m:t>
              </m:r>
              <m:r>
                <w:rPr>
                  <w:rFonts w:ascii="Cambria Math" w:hAnsi="Cambria Math"/>
                  <w:lang w:val="en-US" w:eastAsia="zh-CN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  <w:lang w:val="en-US" w:eastAsia="zh-CN"/>
                </w:rPr>
                <m:t>+</m:t>
              </m:r>
              <m:r>
                <w:rPr>
                  <w:rFonts w:ascii="Cambria Math" w:hAnsi="Cambria Math"/>
                  <w:lang w:val="en-US" w:eastAsia="zh-CN"/>
                </w:rPr>
                <m:t>μ</m:t>
              </m:r>
            </m:e>
          </m:d>
          <m:r>
            <m:rPr>
              <m:sty m:val="p"/>
            </m:rPr>
            <w:rPr>
              <w:rFonts w:ascii="Cambria Math" w:hAnsi="Cambria Math"/>
              <w:lang w:val="en-US" w:eastAsia="zh-CN"/>
            </w:rPr>
            <m:t xml:space="preserve">                                                                  (19)</m:t>
          </m:r>
        </m:oMath>
      </m:oMathPara>
    </w:p>
    <w:p w14:paraId="20BACB8C" w14:textId="2E3FE470" w:rsidR="003140E7" w:rsidRPr="00C0032B" w:rsidRDefault="003140E7" w:rsidP="00FD2B7E">
      <w:pPr>
        <w:pStyle w:val="2"/>
        <w:rPr>
          <w:lang w:val="en-US" w:eastAsia="zh-CN"/>
        </w:rPr>
      </w:pPr>
      <w:r w:rsidRPr="00F9662B">
        <w:rPr>
          <w:lang w:val="en-US" w:eastAsia="zh-CN"/>
        </w:rPr>
        <w:t>By our assumption in Equation (4),</w:t>
      </w:r>
      <w:r>
        <w:rPr>
          <w:noProof/>
          <w:lang w:val="en-US" w:eastAsia="zh-CN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noProof/>
                <w:lang w:val="en-US" w:eastAsia="zh-CN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noProof/>
                <w:lang w:val="en-US" w:eastAsia="zh-CN"/>
              </w:rPr>
              <m:t>α</m:t>
            </m:r>
            <m:ctrlPr>
              <w:rPr>
                <w:rFonts w:ascii="Cambria Math" w:hAnsi="Cambria Math"/>
                <w:noProof/>
                <w:lang w:val="en-US" w:eastAsia="zh-CN"/>
              </w:rPr>
            </m:ctrlPr>
          </m:e>
          <m:sub>
            <m:r>
              <w:rPr>
                <w:rFonts w:ascii="Cambria Math" w:hAnsi="Cambria Math"/>
                <w:noProof/>
                <w:lang w:val="en-US" w:eastAsia="zh-CN"/>
              </w:rPr>
              <m:t>1</m:t>
            </m:r>
          </m:sub>
          <m:sup>
            <m:r>
              <w:rPr>
                <w:rFonts w:ascii="Cambria Math" w:hAnsi="Cambria Math"/>
                <w:noProof/>
                <w:lang w:val="en-US" w:eastAsia="zh-CN"/>
              </w:rPr>
              <m:t>n</m:t>
            </m:r>
          </m:sup>
        </m:sSubSup>
        <m:r>
          <w:rPr>
            <w:rFonts w:ascii="Cambria Math" w:hAnsi="Cambria Math"/>
            <w:noProof/>
            <w:lang w:val="en-US" w:eastAsia="zh-CN"/>
          </w:rPr>
          <m:t>+</m:t>
        </m:r>
        <m:sSubSup>
          <m:sSubSupPr>
            <m:ctrlPr>
              <w:rPr>
                <w:rFonts w:ascii="Cambria Math" w:hAnsi="Cambria Math"/>
                <w:i/>
                <w:noProof/>
                <w:lang w:val="en-US" w:eastAsia="zh-CN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noProof/>
                <w:lang w:val="en-US" w:eastAsia="zh-CN"/>
              </w:rPr>
              <m:t>β</m:t>
            </m:r>
          </m:e>
          <m:sub>
            <m:r>
              <w:rPr>
                <w:rFonts w:ascii="Cambria Math" w:hAnsi="Cambria Math"/>
                <w:noProof/>
                <w:lang w:val="en-US" w:eastAsia="zh-CN"/>
              </w:rPr>
              <m:t>1</m:t>
            </m:r>
          </m:sub>
          <m:sup>
            <m:r>
              <w:rPr>
                <w:rFonts w:ascii="Cambria Math" w:hAnsi="Cambria Math"/>
                <w:noProof/>
                <w:lang w:val="en-US" w:eastAsia="zh-CN"/>
              </w:rPr>
              <m:t>n</m:t>
            </m:r>
          </m:sup>
        </m:sSubSup>
        <m:r>
          <w:rPr>
            <w:rFonts w:ascii="Cambria Math" w:hAnsi="Cambria Math"/>
            <w:noProof/>
            <w:lang w:val="en-US" w:eastAsia="zh-CN"/>
          </w:rPr>
          <m:t>+</m:t>
        </m:r>
        <m:r>
          <m:rPr>
            <m:sty m:val="p"/>
          </m:rPr>
          <w:rPr>
            <w:rFonts w:ascii="Cambria Math" w:hAnsi="Cambria Math"/>
            <w:noProof/>
            <w:lang w:val="en-US" w:eastAsia="zh-CN"/>
          </w:rPr>
          <m:t>θ</m:t>
        </m:r>
        <m:r>
          <w:rPr>
            <w:rFonts w:ascii="Cambria Math" w:hAnsi="Cambria Math"/>
            <w:noProof/>
            <w:lang w:val="en-US" w:eastAsia="zh-CN"/>
          </w:rPr>
          <m:t>&gt;</m:t>
        </m:r>
        <m:r>
          <m:rPr>
            <m:sty m:val="p"/>
          </m:rPr>
          <w:rPr>
            <w:rFonts w:ascii="Cambria Math" w:hAnsi="Cambria Math"/>
            <w:lang w:val="en-US" w:eastAsia="zh-CN"/>
          </w:rPr>
          <m:t>-</m:t>
        </m:r>
        <m:r>
          <w:rPr>
            <w:rFonts w:ascii="Cambria Math" w:hAnsi="Cambria Math"/>
            <w:lang w:val="en-US" w:eastAsia="zh-CN"/>
          </w:rPr>
          <m:t>μ</m:t>
        </m:r>
      </m:oMath>
      <w:r w:rsidRPr="00F9662B">
        <w:rPr>
          <w:lang w:val="en-US" w:eastAsia="zh-CN"/>
        </w:rPr>
        <w:t xml:space="preserve">. Since 0 </w:t>
      </w:r>
      <w:r w:rsidRPr="00F9662B">
        <w:rPr>
          <w:i/>
          <w:lang w:val="en-US" w:eastAsia="zh-CN"/>
        </w:rPr>
        <w:t xml:space="preserve">&lt; δ &lt; </w:t>
      </w:r>
      <w:r w:rsidRPr="00F9662B">
        <w:rPr>
          <w:lang w:val="en-US" w:eastAsia="zh-CN"/>
        </w:rPr>
        <w:t xml:space="preserve">1, </w:t>
      </w:r>
      <w:r w:rsidRPr="00F9662B">
        <w:rPr>
          <w:sz w:val="18"/>
          <w:vertAlign w:val="superscript"/>
          <w:lang w:val="en-US" w:eastAsia="zh-CN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lang w:val="en-US" w:eastAsia="zh-CN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δ</m:t>
            </m:r>
            <m:ctrlPr>
              <w:rPr>
                <w:rFonts w:ascii="Cambria Math" w:hAnsi="Cambria Math"/>
                <w:lang w:val="en-US" w:eastAsia="zh-CN"/>
              </w:rPr>
            </m:ctrlPr>
          </m:e>
          <m:sup>
            <m:sSup>
              <m:sSupPr>
                <m:ctrlPr>
                  <w:rPr>
                    <w:rFonts w:ascii="Cambria Math" w:hAnsi="Cambria Math"/>
                    <w:i/>
                    <w:lang w:val="en-US" w:eastAsia="zh-CN"/>
                  </w:rPr>
                </m:ctrlPr>
              </m:sSupPr>
              <m:e>
                <m:r>
                  <w:rPr>
                    <w:rFonts w:ascii="Cambria Math" w:hAnsi="Cambria Math"/>
                    <w:lang w:val="en-US" w:eastAsia="zh-CN"/>
                  </w:rPr>
                  <m:t>t</m:t>
                </m:r>
              </m:e>
              <m:sup>
                <m:r>
                  <w:rPr>
                    <w:rFonts w:ascii="Cambria Math" w:hAnsi="Cambria Math"/>
                    <w:lang w:val="en-US" w:eastAsia="zh-CN"/>
                  </w:rPr>
                  <m:t>''</m:t>
                </m:r>
              </m:sup>
            </m:sSup>
          </m:sup>
        </m:sSup>
        <m:r>
          <w:rPr>
            <w:rFonts w:ascii="Cambria Math" w:hAnsi="Cambria Math"/>
            <w:lang w:val="en-US" w:eastAsia="zh-CN"/>
          </w:rPr>
          <m:t>-</m:t>
        </m:r>
        <m:sSup>
          <m:sSupPr>
            <m:ctrlPr>
              <w:rPr>
                <w:rFonts w:ascii="Cambria Math" w:hAnsi="Cambria Math"/>
                <w:i/>
                <w:lang w:val="en-US" w:eastAsia="zh-CN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δ</m:t>
            </m:r>
          </m:e>
          <m:sup>
            <m:sSup>
              <m:sSupPr>
                <m:ctrlPr>
                  <w:rPr>
                    <w:rFonts w:ascii="Cambria Math" w:hAnsi="Cambria Math"/>
                    <w:i/>
                    <w:lang w:val="en-US" w:eastAsia="zh-CN"/>
                  </w:rPr>
                </m:ctrlPr>
              </m:sSupPr>
              <m:e>
                <m:r>
                  <w:rPr>
                    <w:rFonts w:ascii="Cambria Math" w:hAnsi="Cambria Math"/>
                    <w:lang w:val="en-US" w:eastAsia="zh-CN"/>
                  </w:rPr>
                  <m:t>t</m:t>
                </m:r>
              </m:e>
              <m:sup>
                <m:r>
                  <w:rPr>
                    <w:rFonts w:ascii="Cambria Math" w:hAnsi="Cambria Math"/>
                    <w:lang w:val="en-US" w:eastAsia="zh-CN"/>
                  </w:rPr>
                  <m:t>''</m:t>
                </m:r>
              </m:sup>
            </m:sSup>
            <m:r>
              <w:rPr>
                <w:rFonts w:ascii="Cambria Math" w:hAnsi="Cambria Math"/>
                <w:lang w:val="en-US" w:eastAsia="zh-CN"/>
              </w:rPr>
              <m:t>+1</m:t>
            </m:r>
          </m:sup>
        </m:sSup>
        <m:r>
          <w:rPr>
            <w:rFonts w:ascii="Cambria Math" w:hAnsi="Cambria Math"/>
            <w:lang w:val="en-US" w:eastAsia="zh-CN"/>
          </w:rPr>
          <m:t>&gt;0</m:t>
        </m:r>
      </m:oMath>
      <w:r w:rsidRPr="00F9662B">
        <w:rPr>
          <w:lang w:val="en-US" w:eastAsia="zh-CN"/>
        </w:rPr>
        <w:t>,</w:t>
      </w:r>
      <w:r>
        <w:rPr>
          <w:lang w:val="en-US" w:eastAsia="zh-CN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lang w:val="en-US" w:eastAsia="zh-CN"/>
              </w:rPr>
            </m:ctrlPr>
          </m:sSubSupPr>
          <m:e>
            <m:r>
              <w:rPr>
                <w:rFonts w:ascii="Cambria Math" w:hAnsi="Cambria Math"/>
                <w:lang w:val="en-US" w:eastAsia="zh-CN"/>
              </w:rPr>
              <m:t>U</m:t>
            </m:r>
          </m:e>
          <m:sub>
            <m:r>
              <w:rPr>
                <w:rFonts w:ascii="Cambria Math" w:hAnsi="Cambria Math"/>
                <w:lang w:val="en-US" w:eastAsia="zh-CN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US" w:eastAsia="zh-CN"/>
              </w:rPr>
              <m:t>*</m:t>
            </m:r>
          </m:sup>
        </m:sSubSup>
        <m:d>
          <m:dPr>
            <m:ctrlPr>
              <w:rPr>
                <w:rFonts w:ascii="Cambria Math" w:hAnsi="Cambria Math"/>
                <w:i/>
                <w:lang w:val="en-US" w:eastAsia="zh-CN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lang w:val="en-US" w:eastAsia="zh-CN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lang w:val="en-US" w:eastAsia="zh-CN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lang w:val="en-US" w:eastAsia="zh-CN"/>
                      </w:rPr>
                      <m:t>η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2</m:t>
                </m:r>
              </m:sub>
            </m:sSub>
          </m:e>
        </m:d>
      </m:oMath>
      <w:r w:rsidRPr="00F9662B">
        <w:rPr>
          <w:lang w:val="en-US" w:eastAsia="zh-CN"/>
        </w:rPr>
        <w:t xml:space="preserve"> is strictly higher than</w:t>
      </w:r>
      <w:r>
        <w:rPr>
          <w:lang w:val="en-US" w:eastAsia="zh-CN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lang w:val="en-US" w:eastAsia="zh-CN"/>
              </w:rPr>
            </m:ctrlPr>
          </m:sSubSupPr>
          <m:e>
            <m:r>
              <w:rPr>
                <w:rFonts w:ascii="Cambria Math" w:hAnsi="Cambria Math"/>
                <w:lang w:val="en-US" w:eastAsia="zh-CN"/>
              </w:rPr>
              <m:t>U</m:t>
            </m:r>
          </m:e>
          <m:sub>
            <m:r>
              <w:rPr>
                <w:rFonts w:ascii="Cambria Math" w:hAnsi="Cambria Math"/>
                <w:lang w:val="en-US" w:eastAsia="zh-CN"/>
              </w:rPr>
              <m:t>1</m:t>
            </m:r>
          </m:sub>
          <m:sup>
            <m:r>
              <w:rPr>
                <w:rFonts w:ascii="Cambria Math" w:hAnsi="Cambria Math"/>
                <w:lang w:val="en-US" w:eastAsia="zh-CN"/>
              </w:rPr>
              <m:t>'</m:t>
            </m:r>
          </m:sup>
        </m:sSubSup>
        <m:d>
          <m:dPr>
            <m:ctrlPr>
              <w:rPr>
                <w:rFonts w:ascii="Cambria Math" w:hAnsi="Cambria Math"/>
                <w:i/>
                <w:lang w:val="en-US" w:eastAsia="zh-CN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lang w:val="en-US" w:eastAsia="zh-CN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lang w:val="en-US" w:eastAsia="zh-CN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lang w:val="en-US" w:eastAsia="zh-CN"/>
                      </w:rPr>
                      <m:t>η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2</m:t>
                </m:r>
              </m:sub>
            </m:sSub>
          </m:e>
        </m:d>
      </m:oMath>
      <w:r w:rsidRPr="00F9662B">
        <w:rPr>
          <w:lang w:val="en-US" w:eastAsia="zh-CN"/>
        </w:rPr>
        <w:t>. Through recursion</w:t>
      </w:r>
      <w:r w:rsidR="00D02FA5">
        <w:rPr>
          <w:lang w:val="en-US" w:eastAsia="zh-CN"/>
        </w:rPr>
        <w:t>s</w:t>
      </w:r>
      <w:r w:rsidRPr="00F9662B">
        <w:rPr>
          <w:lang w:val="en-US" w:eastAsia="zh-CN"/>
        </w:rPr>
        <w:t xml:space="preserve">, </w:t>
      </w:r>
      <w:r w:rsidR="00D02FA5">
        <w:rPr>
          <w:lang w:val="en-US" w:eastAsia="zh-CN"/>
        </w:rPr>
        <w:t>inasmuch as</w:t>
      </w:r>
      <w:r w:rsidRPr="00F9662B">
        <w:rPr>
          <w:lang w:val="en-US" w:eastAsia="zh-CN"/>
        </w:rPr>
        <w:t xml:space="preserve"> it is strictly worse for the U.S.</w:t>
      </w:r>
      <w:r>
        <w:rPr>
          <w:lang w:val="en-US" w:eastAsia="zh-CN"/>
        </w:rPr>
        <w:t xml:space="preserve"> </w:t>
      </w:r>
      <w:r w:rsidRPr="00F9662B">
        <w:rPr>
          <w:lang w:val="en-US" w:eastAsia="zh-CN"/>
        </w:rPr>
        <w:t xml:space="preserve">to deviate to </w:t>
      </w:r>
      <m:oMath>
        <m:r>
          <w:rPr>
            <w:rFonts w:ascii="Cambria Math" w:hAnsi="Cambria Math"/>
            <w:lang w:val="en-US" w:eastAsia="zh-CN"/>
          </w:rPr>
          <m:t>p</m:t>
        </m:r>
      </m:oMath>
      <w:r>
        <w:rPr>
          <w:lang w:val="en-US" w:eastAsia="zh-CN"/>
        </w:rPr>
        <w:t xml:space="preserve"> </w:t>
      </w:r>
      <w:r w:rsidRPr="00F9662B">
        <w:rPr>
          <w:lang w:val="en-US" w:eastAsia="zh-CN"/>
        </w:rPr>
        <w:t xml:space="preserve">in any single term, it will be similarly worse for the U.S. to deviate to </w:t>
      </w:r>
      <m:oMath>
        <m:r>
          <w:rPr>
            <w:rFonts w:ascii="Cambria Math" w:hAnsi="Cambria Math"/>
            <w:lang w:val="en-US" w:eastAsia="zh-CN"/>
          </w:rPr>
          <m:t>p</m:t>
        </m:r>
      </m:oMath>
      <w:r w:rsidRPr="00F9662B">
        <w:rPr>
          <w:i/>
          <w:lang w:val="en-US" w:eastAsia="zh-CN"/>
        </w:rPr>
        <w:t xml:space="preserve"> </w:t>
      </w:r>
      <w:r w:rsidRPr="00F9662B">
        <w:rPr>
          <w:lang w:val="en-US" w:eastAsia="zh-CN"/>
        </w:rPr>
        <w:t>in multiples terms.</w:t>
      </w:r>
      <w:r>
        <w:rPr>
          <w:lang w:val="en-US" w:eastAsia="zh-CN"/>
        </w:rPr>
        <w:t xml:space="preserve"> </w:t>
      </w:r>
    </w:p>
    <w:p w14:paraId="391F725B" w14:textId="746D5380" w:rsidR="003140E7" w:rsidRDefault="003140E7" w:rsidP="006B5D82">
      <w:pPr>
        <w:pStyle w:val="a"/>
        <w:spacing w:line="480" w:lineRule="auto"/>
        <w:ind w:right="562"/>
      </w:pPr>
      <w:bookmarkStart w:id="5" w:name="appendix2"/>
      <w:r>
        <w:t>A</w:t>
      </w:r>
      <w:r w:rsidR="00062E0C">
        <w:t>ppendix</w:t>
      </w:r>
      <w:r w:rsidR="004058AA">
        <w:t xml:space="preserve"> </w:t>
      </w:r>
      <w:r>
        <w:t>II</w:t>
      </w:r>
    </w:p>
    <w:bookmarkEnd w:id="5"/>
    <w:p w14:paraId="0672E541" w14:textId="2F7C9E92" w:rsidR="003140E7" w:rsidRPr="00130FCD" w:rsidRDefault="003140E7" w:rsidP="00FD2B7E">
      <w:pPr>
        <w:pStyle w:val="1"/>
        <w:rPr>
          <w:i/>
        </w:rPr>
      </w:pPr>
      <w:r>
        <w:t xml:space="preserve">Let </w:t>
      </w:r>
      <m:oMath>
        <m:r>
          <w:rPr>
            <w:rFonts w:ascii="Cambria Math" w:hAnsi="Cambria Math"/>
          </w:rPr>
          <m:t>j</m:t>
        </m:r>
      </m:oMath>
      <w:r>
        <w:rPr>
          <w:i/>
        </w:rPr>
        <w:t xml:space="preserve"> </w:t>
      </w:r>
      <w:r>
        <w:t>index</w:t>
      </w:r>
      <w:r w:rsidR="00DF6170">
        <w:t>es</w:t>
      </w:r>
      <w:r>
        <w:t xml:space="preserve"> the stage number in the series of games.</w:t>
      </w:r>
      <w:r>
        <w:rPr>
          <w:i/>
        </w:rPr>
        <w:t xml:space="preserve"> </w:t>
      </w:r>
      <m:oMath>
        <m:r>
          <w:rPr>
            <w:rFonts w:ascii="Cambria Math" w:hAnsi="Cambria Math"/>
          </w:rPr>
          <m:t xml:space="preserve">j = </m:t>
        </m:r>
        <m:r>
          <m:rPr>
            <m:lit/>
          </m:rPr>
          <w:rPr>
            <w:rFonts w:ascii="Cambria Math" w:hAnsi="Cambria Math"/>
          </w:rPr>
          <m:t>{</m:t>
        </m:r>
        <m:r>
          <w:rPr>
            <w:rFonts w:ascii="Cambria Math" w:hAnsi="Cambria Math"/>
          </w:rPr>
          <m:t>1, 2, 3</m:t>
        </m:r>
        <m:r>
          <m:rPr>
            <m:lit/>
          </m:rPr>
          <w:rPr>
            <w:rFonts w:ascii="Cambria Math" w:hAnsi="Cambria Math"/>
          </w:rPr>
          <m:t>}</m:t>
        </m:r>
      </m:oMath>
      <w:r>
        <w:t>. At</w:t>
      </w:r>
      <w:r>
        <w:rPr>
          <w:i/>
        </w:rPr>
        <w:t xml:space="preserve"> </w:t>
      </w:r>
      <m:oMath>
        <m:r>
          <w:rPr>
            <w:rFonts w:ascii="Cambria Math" w:hAnsi="Cambria Math"/>
          </w:rPr>
          <m:t xml:space="preserve">j = </m:t>
        </m:r>
        <m:r>
          <m:rPr>
            <m:lit/>
          </m:rPr>
          <w:rPr>
            <w:rFonts w:ascii="Cambria Math" w:hAnsi="Cambria Math"/>
          </w:rPr>
          <m:t>{</m:t>
        </m:r>
        <m:r>
          <w:rPr>
            <w:rFonts w:ascii="Cambria Math" w:hAnsi="Cambria Math"/>
          </w:rPr>
          <m:t xml:space="preserve"> 1 </m:t>
        </m:r>
        <m:r>
          <m:rPr>
            <m:lit/>
          </m:rPr>
          <w:rPr>
            <w:rFonts w:ascii="Cambria Math" w:hAnsi="Cambria Math"/>
          </w:rPr>
          <m:t>}</m:t>
        </m:r>
      </m:oMath>
      <w:r>
        <w:t xml:space="preserve">, it is the initial node where </w:t>
      </w:r>
      <w:r w:rsidR="00073394">
        <w:t>Iran</w:t>
      </w:r>
      <w:r>
        <w:t xml:space="preserve"> makes its move. At </w:t>
      </w:r>
      <m:oMath>
        <m:r>
          <w:rPr>
            <w:rFonts w:ascii="Cambria Math" w:hAnsi="Cambria Math"/>
          </w:rPr>
          <m:t xml:space="preserve">j = </m:t>
        </m:r>
        <m:r>
          <m:rPr>
            <m:lit/>
          </m:rPr>
          <w:rPr>
            <w:rFonts w:ascii="Cambria Math" w:hAnsi="Cambria Math"/>
          </w:rPr>
          <m:t>{</m:t>
        </m:r>
        <m:r>
          <w:rPr>
            <w:rFonts w:ascii="Cambria Math" w:hAnsi="Cambria Math"/>
          </w:rPr>
          <m:t xml:space="preserve"> 2 </m:t>
        </m:r>
        <m:r>
          <m:rPr>
            <m:lit/>
          </m:rPr>
          <w:rPr>
            <w:rFonts w:ascii="Cambria Math" w:hAnsi="Cambria Math"/>
          </w:rPr>
          <m:t>}</m:t>
        </m:r>
        <m:r>
          <w:rPr>
            <w:rFonts w:ascii="Cambria Math" w:hAnsi="Cambria Math"/>
          </w:rPr>
          <m:t xml:space="preserve"> </m:t>
        </m:r>
      </m:oMath>
      <w:r>
        <w:t xml:space="preserve">and </w:t>
      </w:r>
      <m:oMath>
        <m:r>
          <w:rPr>
            <w:rFonts w:ascii="Cambria Math" w:hAnsi="Cambria Math"/>
          </w:rPr>
          <m:t xml:space="preserve">j = </m:t>
        </m:r>
        <m:r>
          <m:rPr>
            <m:lit/>
          </m:rPr>
          <w:rPr>
            <w:rFonts w:ascii="Cambria Math" w:hAnsi="Cambria Math"/>
          </w:rPr>
          <m:t>{</m:t>
        </m:r>
        <m:r>
          <w:rPr>
            <w:rFonts w:ascii="Cambria Math" w:hAnsi="Cambria Math"/>
          </w:rPr>
          <m:t xml:space="preserve"> 3 </m:t>
        </m:r>
        <m:r>
          <m:rPr>
            <m:lit/>
          </m:rPr>
          <w:rPr>
            <w:rFonts w:ascii="Cambria Math" w:hAnsi="Cambria Math"/>
          </w:rPr>
          <m:t>}</m:t>
        </m:r>
        <m:r>
          <w:rPr>
            <w:rFonts w:ascii="Cambria Math" w:hAnsi="Cambria Math"/>
          </w:rPr>
          <m:t xml:space="preserve">, </m:t>
        </m:r>
      </m:oMath>
      <w:r>
        <w:t xml:space="preserve">the President and Congress make their moves, respectively. Moreover, we denote the decision node of each player as </w:t>
      </w:r>
      <m:oMath>
        <m:r>
          <w:rPr>
            <w:rFonts w:ascii="Cambria Math" w:hAnsi="Cambria Math"/>
          </w:rPr>
          <m:t>X,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r>
          <m:rPr>
            <m:lit/>
          </m:rPr>
          <w:rPr>
            <w:rFonts w:ascii="Cambria Math" w:hAnsi="Cambria Math"/>
          </w:rPr>
          <m:t>{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ch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pr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co</m:t>
            </m:r>
          </m:sub>
        </m:sSub>
        <m:r>
          <m:rPr>
            <m:lit/>
          </m:rPr>
          <w:rPr>
            <w:rFonts w:ascii="Cambria Math" w:hAnsi="Cambria Math"/>
          </w:rPr>
          <m:t>}</m:t>
        </m:r>
        <m:r>
          <w:rPr>
            <w:rFonts w:ascii="Cambria Math" w:hAnsi="Cambria Math"/>
          </w:rPr>
          <m:t xml:space="preserve">. </m:t>
        </m:r>
      </m:oMath>
      <w:r>
        <w:t xml:space="preserve">The path that leads to Congress’s decision is defined as </w:t>
      </w:r>
      <m:oMath>
        <m:r>
          <w:rPr>
            <w:rFonts w:ascii="Cambria Math" w:hAnsi="Cambria Math"/>
          </w:rPr>
          <m:t>h</m:t>
        </m:r>
      </m:oMath>
      <w:r>
        <w:t xml:space="preserve">, </w:t>
      </w:r>
      <m:oMath>
        <m:r>
          <w:rPr>
            <w:rFonts w:ascii="Cambria Math" w:hAnsi="Cambria Math"/>
          </w:rPr>
          <m:t>h</m:t>
        </m:r>
        <m:r>
          <m:rPr>
            <m:sty m:val="p"/>
          </m:rPr>
          <w:rPr>
            <w:rFonts w:ascii="Cambria Math" w:hAnsi="Cambria Math" w:hint="eastAsia"/>
          </w:rPr>
          <m:t>∈</m:t>
        </m:r>
        <m:r>
          <m:rPr>
            <m:lit/>
          </m:rPr>
          <w:rPr>
            <w:rFonts w:ascii="Cambria Math" w:hAnsi="Cambria Math"/>
          </w:rPr>
          <m:t>{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p,p</m:t>
            </m:r>
          </m:e>
        </m:d>
        <m:r>
          <w:rPr>
            <w:rFonts w:ascii="Cambria Math" w:hAnsi="Cambria Math"/>
          </w:rPr>
          <m:t>,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p,n</m:t>
            </m:r>
          </m:e>
        </m:d>
        <m:r>
          <w:rPr>
            <w:rFonts w:ascii="Cambria Math" w:hAnsi="Cambria Math"/>
          </w:rPr>
          <m:t>,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n,p</m:t>
            </m:r>
          </m:e>
        </m:d>
        <m:r>
          <w:rPr>
            <w:rFonts w:ascii="Cambria Math" w:hAnsi="Cambria Math"/>
          </w:rPr>
          <m:t>,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n,n</m:t>
            </m:r>
          </m:e>
        </m:d>
        <m:r>
          <m:rPr>
            <m:lit/>
          </m:rPr>
          <w:rPr>
            <w:rFonts w:ascii="Cambria Math" w:hAnsi="Cambria Math"/>
          </w:rPr>
          <m:t>}</m:t>
        </m:r>
      </m:oMath>
      <w:r>
        <w:t xml:space="preserve">, where the first entry represents </w:t>
      </w:r>
      <w:r w:rsidR="00073394">
        <w:t>Iran’s</w:t>
      </w:r>
      <w:r>
        <w:t xml:space="preserve"> strategy and the second one is the President’s. Congress make</w:t>
      </w:r>
      <w:r w:rsidR="007C7FA0">
        <w:t>s</w:t>
      </w:r>
      <w:r>
        <w:t xml:space="preserve"> decision at</w:t>
      </w:r>
      <w:r>
        <w:rPr>
          <w:i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co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h</m:t>
            </m:r>
          </m:e>
        </m:d>
      </m:oMath>
      <w:r>
        <w:t xml:space="preserve">. The average discounted payoff for each player is defined as a function of </w:t>
      </w:r>
      <m:oMath>
        <m:r>
          <w:rPr>
            <w:rFonts w:ascii="Cambria Math" w:hAnsi="Cambria Math"/>
          </w:rPr>
          <m:t>Q</m:t>
        </m:r>
      </m:oMath>
      <w:r>
        <w:t>,</w:t>
      </w:r>
      <w:r>
        <w:rPr>
          <w:i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r>
          <m:rPr>
            <m:lit/>
          </m:rPr>
          <w:rPr>
            <w:rFonts w:ascii="Cambria Math" w:hAnsi="Cambria Math"/>
          </w:rPr>
          <m:t>{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ch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pr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con</m:t>
            </m:r>
          </m:sub>
        </m:sSub>
        <m:r>
          <m:rPr>
            <m:lit/>
          </m:rPr>
          <w:rPr>
            <w:rFonts w:ascii="Cambria Math" w:hAnsi="Cambria Math"/>
          </w:rPr>
          <m:t>}</m:t>
        </m:r>
      </m:oMath>
      <w:r>
        <w:t>.</w:t>
      </w:r>
    </w:p>
    <w:p w14:paraId="09D289A3" w14:textId="3719DEDD" w:rsidR="003140E7" w:rsidRDefault="003140E7" w:rsidP="00095F8D">
      <w:pPr>
        <w:pStyle w:val="2"/>
      </w:pPr>
      <w:r w:rsidRPr="00AA2143">
        <w:t>Based on the definition of variables, we arrive at the following relations between the payoffs for Congress:</w:t>
      </w:r>
    </w:p>
    <w:p w14:paraId="6AB036FE" w14:textId="2E7A91A7" w:rsidR="003140E7" w:rsidRPr="00B4369D" w:rsidRDefault="00000000" w:rsidP="00D10157">
      <w:pPr>
        <w:pStyle w:val="a3"/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d>
                            <m:d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</m:d>
                        </m:sub>
                      </m:sSub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&gt;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d>
                            <m:d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</m:d>
                        </m:sub>
                      </m:sSub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,              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&gt;0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d>
                            <m:d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e>
                          </m:d>
                        </m:sub>
                      </m:sSub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&gt;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d>
                            <m:d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e>
                          </m:d>
                        </m:sub>
                      </m:sSub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,                                  </m:t>
                  </m:r>
                  <m:r>
                    <w:rPr>
                      <w:rFonts w:ascii="Cambria Math" w:hAnsi="Cambria Math"/>
                    </w:rPr>
                    <m:t>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&gt;0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d>
                            <m:d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</m:d>
                        </m:sub>
                      </m:sSub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&gt;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d>
                            <m:d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</m:d>
                        </m:sub>
                      </m:sSub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                               -</m:t>
                  </m:r>
                  <m:r>
                    <w:rPr>
                      <w:rFonts w:ascii="Cambria Math" w:hAnsi="Cambria Math"/>
                    </w:rPr>
                    <m:t>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&gt;0</m:t>
                  </m:r>
                </m:e>
              </m:eqAr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                       (20)</m:t>
          </m:r>
        </m:oMath>
      </m:oMathPara>
    </w:p>
    <w:p w14:paraId="053A8C8A" w14:textId="125D8F5F" w:rsidR="003140E7" w:rsidRPr="00F73E73" w:rsidRDefault="003140E7" w:rsidP="00FD2B7E">
      <w:pPr>
        <w:pStyle w:val="2"/>
      </w:pPr>
      <w:r w:rsidRPr="00587437">
        <w:t xml:space="preserve">Using </w:t>
      </w:r>
      <w:r w:rsidR="00636F59">
        <w:t xml:space="preserve">the </w:t>
      </w:r>
      <w:r w:rsidRPr="00587437">
        <w:t>backward induction</w:t>
      </w:r>
      <w:r w:rsidR="00636F59">
        <w:t xml:space="preserve"> approach</w:t>
      </w:r>
      <w:r w:rsidRPr="00587437">
        <w:t xml:space="preserve">, we can </w:t>
      </w:r>
      <w:r w:rsidR="00636F59">
        <w:t>efficiently</w:t>
      </w:r>
      <w:r w:rsidRPr="00587437">
        <w:t xml:space="preserve"> eliminate outcomes that are not rational for Congress, </w:t>
      </w:r>
      <w:r w:rsidR="00636F59">
        <w:t>that</w:t>
      </w:r>
      <w:r w:rsidRPr="00587437">
        <w:t xml:space="preserve"> </w:t>
      </w:r>
      <w:r w:rsidR="00636F59">
        <w:t>is,</w:t>
      </w:r>
      <w:r w:rsidRPr="00587437">
        <w:t xml:space="preserve"> </w:t>
      </w:r>
      <w:r w:rsidR="00636F59">
        <w:t xml:space="preserve">(1) </w:t>
      </w:r>
      <w:r w:rsidRPr="00587437">
        <w:t xml:space="preserve">choosing disapproval when </w:t>
      </w:r>
      <w:r w:rsidR="00073394">
        <w:t>Iran</w:t>
      </w:r>
      <w:r w:rsidRPr="00587437">
        <w:t xml:space="preserve"> and the President </w:t>
      </w:r>
      <w:r w:rsidRPr="00587437">
        <w:lastRenderedPageBreak/>
        <w:t>both play</w:t>
      </w:r>
      <w:r>
        <w:t xml:space="preserve"> </w:t>
      </w:r>
      <m:oMath>
        <m:r>
          <w:rPr>
            <w:rFonts w:ascii="Cambria Math" w:hAnsi="Cambria Math"/>
          </w:rPr>
          <m:t>p</m:t>
        </m:r>
      </m:oMath>
      <w:r w:rsidR="00636F59">
        <w:t>;</w:t>
      </w:r>
      <w:r w:rsidRPr="00587437">
        <w:t xml:space="preserve"> </w:t>
      </w:r>
      <w:r w:rsidR="00636F59">
        <w:t xml:space="preserve">(2) </w:t>
      </w:r>
      <w:r w:rsidRPr="00587437">
        <w:t xml:space="preserve">choosing disapproval when </w:t>
      </w:r>
      <w:r w:rsidR="00073394">
        <w:t>Iran</w:t>
      </w:r>
      <w:r w:rsidRPr="00587437">
        <w:t xml:space="preserve"> chooses </w:t>
      </w:r>
      <m:oMath>
        <m:r>
          <w:rPr>
            <w:rFonts w:ascii="Cambria Math" w:hAnsi="Cambria Math"/>
          </w:rPr>
          <m:t>p</m:t>
        </m:r>
      </m:oMath>
      <w:r>
        <w:t xml:space="preserve"> </w:t>
      </w:r>
      <w:r w:rsidRPr="00587437">
        <w:t>and the President chooses n</w:t>
      </w:r>
      <w:r w:rsidR="00636F59">
        <w:t>;</w:t>
      </w:r>
      <w:r w:rsidRPr="00587437">
        <w:t xml:space="preserve"> and </w:t>
      </w:r>
      <w:r w:rsidR="00636F59">
        <w:t xml:space="preserve">(3) </w:t>
      </w:r>
      <w:r w:rsidRPr="00587437">
        <w:t xml:space="preserve">choosing approval when </w:t>
      </w:r>
      <w:r w:rsidR="00073394">
        <w:t>Iran</w:t>
      </w:r>
      <w:r w:rsidRPr="00587437">
        <w:t xml:space="preserve"> plays </w:t>
      </w:r>
      <m:oMath>
        <m:r>
          <w:rPr>
            <w:rFonts w:ascii="Cambria Math" w:hAnsi="Cambria Math"/>
          </w:rPr>
          <m:t>n</m:t>
        </m:r>
      </m:oMath>
      <w:r w:rsidRPr="00587437">
        <w:t xml:space="preserve"> and the President plays </w:t>
      </w:r>
      <m:oMath>
        <m:r>
          <w:rPr>
            <w:rFonts w:ascii="Cambria Math" w:hAnsi="Cambria Math"/>
          </w:rPr>
          <m:t>p.</m:t>
        </m:r>
      </m:oMath>
      <w:r w:rsidRPr="00587437">
        <w:t xml:space="preserve"> The only undecided case is when both </w:t>
      </w:r>
      <w:r w:rsidR="00073394">
        <w:t>Iran</w:t>
      </w:r>
      <w:r w:rsidRPr="00587437">
        <w:t xml:space="preserve"> and the President play negative, whether Congress should approve or disapprove. We will divide this situation into two </w:t>
      </w:r>
      <w:r w:rsidR="00636F59">
        <w:t>scenarios</w:t>
      </w:r>
      <w:r w:rsidRPr="00587437">
        <w:t xml:space="preserve"> and discuss them separately.</w:t>
      </w:r>
    </w:p>
    <w:p w14:paraId="322E2A94" w14:textId="29E943F2" w:rsidR="003140E7" w:rsidRDefault="003339B1" w:rsidP="00FD2B7E">
      <w:pPr>
        <w:pStyle w:val="2"/>
      </w:pPr>
      <w:r>
        <w:t>By</w:t>
      </w:r>
      <w:r w:rsidR="003140E7">
        <w:t xml:space="preserve"> analysing each player’s best response given the other player’s choice, we can discover that {negative, negative} is still the Nash equilibrium at the stage game. </w:t>
      </w:r>
      <w:r>
        <w:t>By</w:t>
      </w:r>
      <w:r w:rsidR="003140E7">
        <w:t xml:space="preserve"> </w:t>
      </w:r>
      <w:r>
        <w:t xml:space="preserve">the </w:t>
      </w:r>
      <w:r w:rsidR="003140E7">
        <w:t xml:space="preserve">same reasoning in international game, playing negative is </w:t>
      </w:r>
      <w:r w:rsidR="004A1209">
        <w:t xml:space="preserve">always </w:t>
      </w:r>
      <w:r w:rsidR="003140E7">
        <w:t xml:space="preserve">the sub-game perfect Nash equilibrium for the President and </w:t>
      </w:r>
      <w:r w:rsidR="00073394">
        <w:t>Iran</w:t>
      </w:r>
      <w:r w:rsidR="003140E7">
        <w:t xml:space="preserve">. The question is: when both players play a grim trigger strategy, what </w:t>
      </w:r>
      <w:r>
        <w:t>motivates</w:t>
      </w:r>
      <w:r w:rsidR="003140E7">
        <w:t xml:space="preserve"> them to play positive?</w:t>
      </w:r>
    </w:p>
    <w:p w14:paraId="30243C32" w14:textId="40A1BD30" w:rsidR="003140E7" w:rsidRPr="004058AA" w:rsidRDefault="003140E7" w:rsidP="006B5D82">
      <w:pPr>
        <w:pStyle w:val="a1"/>
        <w:spacing w:line="480" w:lineRule="auto"/>
        <w:ind w:right="562"/>
        <w:rPr>
          <w:i w:val="0"/>
          <w:iCs w:val="0"/>
        </w:rPr>
      </w:pPr>
      <w:r w:rsidRPr="004058AA">
        <w:rPr>
          <w:i w:val="0"/>
          <w:iCs w:val="0"/>
        </w:rPr>
        <w:t xml:space="preserve">Proof </w:t>
      </w:r>
      <w:r w:rsidR="004058AA">
        <w:rPr>
          <w:i w:val="0"/>
          <w:iCs w:val="0"/>
        </w:rPr>
        <w:t>For</w:t>
      </w:r>
      <w:r w:rsidRPr="004058AA">
        <w:rPr>
          <w:i w:val="0"/>
          <w:iCs w:val="0"/>
        </w:rPr>
        <w:t xml:space="preserve"> Proposition 3</w:t>
      </w:r>
    </w:p>
    <w:p w14:paraId="79260820" w14:textId="7E0C5DEC" w:rsidR="003140E7" w:rsidRPr="00B03BCA" w:rsidRDefault="003140E7" w:rsidP="00FD2B7E">
      <w:pPr>
        <w:pStyle w:val="1"/>
      </w:pPr>
      <w:r>
        <w:t xml:space="preserve">In this situation, Congress chooses approval when </w:t>
      </w:r>
      <w:r w:rsidR="00073394">
        <w:t>Iran</w:t>
      </w:r>
      <w:r>
        <w:t xml:space="preserve"> and the President both </w:t>
      </w:r>
      <w:r w:rsidR="002D6306">
        <w:t>play</w:t>
      </w:r>
      <w:r>
        <w:t xml:space="preserve"> negative. Similar to the setting in the international game, we </w:t>
      </w:r>
      <w:r w:rsidR="002D6306">
        <w:t>set</w:t>
      </w:r>
      <w:r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t</m:t>
            </m:r>
          </m:sup>
        </m:sSubSup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  <m:sup>
                <m:r>
                  <w:rPr>
                    <w:rFonts w:ascii="Cambria Math" w:hAnsi="Cambria Math"/>
                  </w:rPr>
                  <m:t>1</m:t>
                </m:r>
              </m:sup>
            </m:sSubSup>
            <m:r>
              <w:rPr>
                <w:rFonts w:ascii="Cambria Math" w:hAnsi="Cambria Math"/>
              </w:rPr>
              <m:t>,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  <m:r>
              <w:rPr>
                <w:rFonts w:ascii="Cambria Math" w:hAnsi="Cambria Math"/>
              </w:rPr>
              <m:t>…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  <m:sup>
                <m:r>
                  <w:rPr>
                    <w:rFonts w:ascii="Cambria Math" w:hAnsi="Cambria Math"/>
                  </w:rPr>
                  <m:t>n</m:t>
                </m:r>
              </m:sup>
            </m:sSubSup>
          </m:e>
        </m:d>
      </m:oMath>
      <w:r>
        <w:t xml:space="preserve"> as the strategy profile of each player at each stage t. </w:t>
      </w:r>
      <w:r w:rsidR="00073394">
        <w:t>Iran</w:t>
      </w:r>
      <w:r>
        <w:t xml:space="preserve">, the president and Congress are denoted as 1, 2 and 3, respectively. The payoff for </w:t>
      </w:r>
      <w:r w:rsidR="00073394">
        <w:t>Iran</w:t>
      </w:r>
      <w:r>
        <w:t xml:space="preserve"> is denoted as</w:t>
      </w:r>
      <w:r>
        <w:rPr>
          <w:i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 while that for the President and Congress are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vertAlign w:val="subscript"/>
        </w:rPr>
        <w:t xml:space="preserve"> </w:t>
      </w:r>
      <w:r>
        <w:t xml:space="preserve">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t>.</w:t>
      </w:r>
    </w:p>
    <w:p w14:paraId="4312BC25" w14:textId="47F8E87A" w:rsidR="003140E7" w:rsidRPr="00586563" w:rsidRDefault="003140E7" w:rsidP="00FD2B7E">
      <w:pPr>
        <w:pStyle w:val="2"/>
      </w:pPr>
      <w:r>
        <w:t xml:space="preserve">We </w:t>
      </w:r>
      <w:r w:rsidR="00073394">
        <w:t>expect</w:t>
      </w:r>
      <w:r>
        <w:t xml:space="preserve"> </w:t>
      </w:r>
      <w:r w:rsidR="00073394">
        <w:t>Iran</w:t>
      </w:r>
      <w:r>
        <w:t xml:space="preserve"> and the President to play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s</m:t>
                </m:r>
              </m:e>
            </m:acc>
          </m:e>
          <m:sub>
            <m:r>
              <w:rPr>
                <w:rFonts w:ascii="Cambria Math" w:hAnsi="Cambria Math"/>
              </w:rPr>
              <m:t>i∈I</m:t>
            </m:r>
          </m:sub>
        </m:sSub>
        <m:r>
          <w:rPr>
            <w:rFonts w:ascii="Cambria Math" w:hAnsi="Cambria Math"/>
          </w:rPr>
          <m:t>=</m:t>
        </m:r>
        <m:r>
          <m:rPr>
            <m:lit/>
          </m:rPr>
          <w:rPr>
            <w:rFonts w:ascii="Cambria Math" w:hAnsi="Cambria Math"/>
          </w:rPr>
          <m:t>{</m:t>
        </m:r>
        <m:r>
          <w:rPr>
            <w:rFonts w:ascii="Cambria Math" w:hAnsi="Cambria Math"/>
          </w:rPr>
          <m:t>positive</m:t>
        </m:r>
        <m:r>
          <m:rPr>
            <m:lit/>
          </m:rPr>
          <w:rPr>
            <w:rFonts w:ascii="Cambria Math" w:hAnsi="Cambria Math"/>
          </w:rPr>
          <m:t>}</m:t>
        </m:r>
      </m:oMath>
      <w:r>
        <w:t xml:space="preserve"> </w:t>
      </w:r>
      <w:r w:rsidR="00DD57CC">
        <w:t xml:space="preserve">in the international game, </w:t>
      </w:r>
      <w:r>
        <w:t>but after one player deviates, the other player will choose the punishing strategy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bar>
              <m:barPr>
                <m:ctrlPr>
                  <w:rPr>
                    <w:rFonts w:ascii="Cambria Math" w:hAnsi="Cambria Math"/>
                  </w:rPr>
                </m:ctrlPr>
              </m:barPr>
              <m:e>
                <m:r>
                  <w:rPr>
                    <w:rFonts w:ascii="Cambria Math" w:hAnsi="Cambria Math"/>
                  </w:rPr>
                  <m:t>s</m:t>
                </m:r>
              </m:e>
            </m:ba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i</m:t>
        </m:r>
        <m:r>
          <m:rPr>
            <m:sty m:val="p"/>
          </m:rPr>
          <w:rPr>
            <w:rFonts w:ascii="Cambria Math" w:hAnsi="Cambria Math" w:hint="eastAsia"/>
          </w:rPr>
          <m:t>∈</m:t>
        </m:r>
        <m:r>
          <w:rPr>
            <w:rFonts w:ascii="Cambria Math" w:hAnsi="Cambria Math"/>
          </w:rPr>
          <m:t>I=</m:t>
        </m:r>
        <m:r>
          <m:rPr>
            <m:lit/>
          </m:rPr>
          <w:rPr>
            <w:rFonts w:ascii="Cambria Math" w:hAnsi="Cambria Math"/>
          </w:rPr>
          <m:t>{</m:t>
        </m:r>
        <m:r>
          <w:rPr>
            <w:rFonts w:ascii="Cambria Math" w:hAnsi="Cambria Math"/>
          </w:rPr>
          <m:t>negative</m:t>
        </m:r>
        <m:r>
          <m:rPr>
            <m:lit/>
          </m:rPr>
          <w:rPr>
            <w:rFonts w:ascii="Cambria Math" w:hAnsi="Cambria Math"/>
          </w:rPr>
          <m:t>}</m:t>
        </m:r>
      </m:oMath>
      <w:r>
        <w:t xml:space="preserve">. Assuming that the earliest deviation happens in t”, the grim trigger strategy profile can be represented as: </w:t>
      </w:r>
    </w:p>
    <w:p w14:paraId="40C8AF7C" w14:textId="77777777" w:rsidR="003140E7" w:rsidRPr="00A8413A" w:rsidRDefault="00000000" w:rsidP="00FD2B7E">
      <w:pPr>
        <w:pStyle w:val="EndnoteText"/>
        <w:rPr>
          <w:sz w:val="24"/>
          <w:szCs w:val="24"/>
        </w:rPr>
      </w:pPr>
      <m:oMath>
        <m:acc>
          <m:accPr>
            <m:chr m:val="̅"/>
            <m:ctrlPr>
              <w:rPr>
                <w:rStyle w:val="a4"/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Style w:val="a4"/>
                <w:rFonts w:ascii="Cambria Math" w:hAnsi="Cambria Math"/>
              </w:rPr>
              <m:t>ξ</m:t>
            </m:r>
          </m:e>
        </m:acc>
        <m:r>
          <w:rPr>
            <w:rStyle w:val="a4"/>
            <w:rFonts w:ascii="Cambria Math" w:hAnsi="Cambria Math"/>
          </w:rPr>
          <m:t>(</m:t>
        </m:r>
        <m:sSub>
          <m:sSubPr>
            <m:ctrlPr>
              <w:rPr>
                <w:rStyle w:val="a4"/>
                <w:rFonts w:ascii="Cambria Math" w:hAnsi="Cambria Math"/>
              </w:rPr>
            </m:ctrlPr>
          </m:sSubPr>
          <m:e>
            <m:r>
              <w:rPr>
                <w:rStyle w:val="a4"/>
                <w:rFonts w:ascii="Cambria Math" w:hAnsi="Cambria Math"/>
              </w:rPr>
              <m:t>h</m:t>
            </m:r>
          </m:e>
          <m:sub>
            <m:r>
              <w:rPr>
                <w:rStyle w:val="a4"/>
                <w:rFonts w:ascii="Cambria Math" w:hAnsi="Cambria Math"/>
              </w:rPr>
              <m:t>t</m:t>
            </m:r>
          </m:sub>
        </m:sSub>
        <m:r>
          <w:rPr>
            <w:rStyle w:val="a4"/>
            <w:rFonts w:ascii="Cambria Math" w:hAnsi="Cambria Math"/>
          </w:rPr>
          <m:t>)=</m:t>
        </m:r>
        <m:d>
          <m:dPr>
            <m:begChr m:val="{"/>
            <m:endChr m:val=""/>
            <m:ctrlPr>
              <w:rPr>
                <w:rStyle w:val="a4"/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Style w:val="a4"/>
                    <w:rFonts w:ascii="Cambria Math" w:hAnsi="Cambria Math"/>
                  </w:rPr>
                </m:ctrlPr>
              </m:eqArrPr>
              <m:e>
                <m:r>
                  <w:rPr>
                    <w:rStyle w:val="a4"/>
                    <w:rFonts w:ascii="Cambria Math" w:hAnsi="Cambria Math"/>
                  </w:rPr>
                  <m:t xml:space="preserve"> </m:t>
                </m:r>
                <m:acc>
                  <m:accPr>
                    <m:chr m:val="̅"/>
                    <m:ctrlPr>
                      <w:rPr>
                        <w:rStyle w:val="a4"/>
                        <w:rFonts w:ascii="Cambria Math" w:hAnsi="Cambria Math"/>
                      </w:rPr>
                    </m:ctrlPr>
                  </m:accPr>
                  <m:e>
                    <m:r>
                      <w:rPr>
                        <w:rStyle w:val="a4"/>
                        <w:rFonts w:ascii="Cambria Math" w:hAnsi="Cambria Math"/>
                      </w:rPr>
                      <m:t>s</m:t>
                    </m:r>
                  </m:e>
                </m:acc>
                <m:r>
                  <w:rPr>
                    <w:rStyle w:val="a4"/>
                    <w:rFonts w:ascii="Cambria Math" w:hAnsi="Cambria Math"/>
                  </w:rPr>
                  <m:t xml:space="preserve">             t≤t''</m:t>
                </m:r>
              </m:e>
              <m:e>
                <m:r>
                  <w:rPr>
                    <w:rStyle w:val="a4"/>
                    <w:rFonts w:ascii="Cambria Math" w:hAnsi="Cambria Math"/>
                  </w:rPr>
                  <m:t xml:space="preserve">  </m:t>
                </m:r>
                <m:bar>
                  <m:barPr>
                    <m:ctrlPr>
                      <w:rPr>
                        <w:rStyle w:val="a4"/>
                        <w:rFonts w:ascii="Cambria Math" w:hAnsi="Cambria Math"/>
                      </w:rPr>
                    </m:ctrlPr>
                  </m:barPr>
                  <m:e>
                    <m:r>
                      <w:rPr>
                        <w:rStyle w:val="a4"/>
                        <w:rFonts w:ascii="Cambria Math" w:hAnsi="Cambria Math"/>
                      </w:rPr>
                      <m:t>s</m:t>
                    </m:r>
                  </m:e>
                </m:bar>
                <m:r>
                  <w:rPr>
                    <w:rStyle w:val="a4"/>
                    <w:rFonts w:ascii="Cambria Math" w:hAnsi="Cambria Math"/>
                  </w:rPr>
                  <m:t xml:space="preserve">             t&gt;t''</m:t>
                </m:r>
              </m:e>
            </m:eqArr>
          </m:e>
        </m:d>
      </m:oMath>
      <w:r w:rsidR="003140E7">
        <w:rPr>
          <w:sz w:val="24"/>
          <w:szCs w:val="24"/>
        </w:rPr>
        <w:t xml:space="preserve">                                       (21)</w:t>
      </w:r>
      <w:r w:rsidR="003140E7">
        <w:tab/>
      </w:r>
    </w:p>
    <w:p w14:paraId="6E00EBEE" w14:textId="69D22E8B" w:rsidR="003140E7" w:rsidRPr="00266002" w:rsidRDefault="003140E7" w:rsidP="00095F8D">
      <w:pPr>
        <w:pStyle w:val="1"/>
        <w:ind w:firstLine="284"/>
      </w:pPr>
      <w:r>
        <w:t>If the President does not deviate, his payoff at each stage will be</w:t>
      </w:r>
      <w:r>
        <w:rPr>
          <w:noProof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noProof/>
              </w:rPr>
            </m:ctrlPr>
          </m:sSubSupPr>
          <m:e>
            <m:acc>
              <m:accPr>
                <m:chr m:val="̅"/>
                <m:ctrlPr>
                  <w:rPr>
                    <w:rFonts w:ascii="Cambria Math" w:hAnsi="Cambria Math"/>
                    <w:noProof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</w:rPr>
              <m:t>1</m:t>
            </m:r>
          </m:sub>
          <m:sup>
            <m:r>
              <w:rPr>
                <w:rFonts w:ascii="Cambria Math" w:hAnsi="Cambria Math"/>
                <w:noProof/>
              </w:rPr>
              <m:t>t</m:t>
            </m:r>
          </m:sup>
        </m:sSubSup>
        <m:r>
          <w:rPr>
            <w:rFonts w:ascii="Cambria Math" w:hAnsi="Cambria Math"/>
            <w:noProof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noProof/>
              </w:rPr>
              <m:t>α</m:t>
            </m:r>
          </m:e>
          <m:sub>
            <m:r>
              <w:rPr>
                <w:rFonts w:ascii="Cambria Math" w:hAnsi="Cambria Math"/>
                <w:noProof/>
              </w:rPr>
              <m:t>1</m:t>
            </m:r>
          </m:sub>
          <m:sup>
            <m:r>
              <w:rPr>
                <w:rFonts w:ascii="Cambria Math" w:hAnsi="Cambria Math"/>
                <w:noProof/>
              </w:rPr>
              <m:t>p</m:t>
            </m:r>
          </m:sup>
        </m:sSubSup>
        <m:r>
          <w:rPr>
            <w:rFonts w:ascii="Cambria Math" w:hAnsi="Cambria Math"/>
            <w:noProof/>
          </w:rPr>
          <m:t>+</m:t>
        </m:r>
        <m:sSubSup>
          <m:sSubSupPr>
            <m:ctrlPr>
              <w:rPr>
                <w:rFonts w:ascii="Cambria Math" w:hAnsi="Cambria Math"/>
                <w:i/>
                <w:noProof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noProof/>
              </w:rPr>
              <m:t>β</m:t>
            </m:r>
          </m:e>
          <m:sub>
            <m:r>
              <w:rPr>
                <w:rFonts w:ascii="Cambria Math" w:hAnsi="Cambria Math"/>
                <w:noProof/>
              </w:rPr>
              <m:t>1</m:t>
            </m:r>
          </m:sub>
          <m:sup>
            <m:r>
              <w:rPr>
                <w:rFonts w:ascii="Cambria Math" w:hAnsi="Cambria Math"/>
                <w:noProof/>
              </w:rPr>
              <m:t>p</m:t>
            </m:r>
          </m:sup>
        </m:sSubSup>
        <m:r>
          <w:rPr>
            <w:rFonts w:ascii="Cambria Math" w:hAnsi="Cambria Math"/>
            <w:noProof/>
          </w:rPr>
          <m:t>+</m:t>
        </m:r>
        <m:r>
          <m:rPr>
            <m:sty m:val="p"/>
          </m:rPr>
          <w:rPr>
            <w:rFonts w:ascii="Cambria Math" w:hAnsi="Cambria Math"/>
            <w:lang w:val="en-US" w:eastAsia="zh-CN"/>
          </w:rPr>
          <m:t>ε</m:t>
        </m:r>
      </m:oMath>
      <w:r>
        <w:t xml:space="preserve"> and </w:t>
      </w:r>
      <w:r w:rsidR="00095D1A">
        <w:t>the</w:t>
      </w:r>
      <w:r>
        <w:rPr>
          <w:noProof/>
        </w:rPr>
        <w:t xml:space="preserve"> </w:t>
      </w:r>
      <w:r>
        <w:t xml:space="preserve">average discounted payoff will be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*</m:t>
            </m:r>
          </m:sup>
        </m:sSubSup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 xml:space="preserve"> 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ξ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sub>
            </m:sSub>
            <m:r>
              <w:rPr>
                <w:rFonts w:ascii="Cambria Math" w:hAnsi="Cambria Math"/>
              </w:rPr>
              <m:t xml:space="preserve"> </m:t>
            </m:r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1-</m:t>
            </m:r>
            <m:r>
              <m:rPr>
                <m:sty m:val="p"/>
              </m:rPr>
              <w:rPr>
                <w:rFonts w:ascii="Cambria Math" w:hAnsi="Cambria Math"/>
              </w:rPr>
              <m:t>δ</m:t>
            </m:r>
          </m:e>
        </m:d>
        <m:nary>
          <m:naryPr>
            <m:chr m:val="∑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t=0</m:t>
            </m:r>
            <m:ctrlPr>
              <w:rPr>
                <w:rFonts w:ascii="Cambria Math" w:hAnsi="Cambria Math"/>
                <w:i/>
              </w:rPr>
            </m:ctrlPr>
          </m:sub>
          <m:sup>
            <m:r>
              <m:rPr>
                <m:sty m:val="p"/>
              </m:rPr>
              <w:rPr>
                <w:rFonts w:ascii="Cambria Math" w:hAnsi="Cambria Math" w:hint="eastAsia"/>
              </w:rPr>
              <m:t>∞</m:t>
            </m:r>
            <m:ctrlPr>
              <w:rPr>
                <w:rFonts w:ascii="Cambria Math" w:hAnsi="Cambria Math"/>
                <w:i/>
              </w:rPr>
            </m:ctrlPr>
          </m:sup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δ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w:rPr>
                    <w:rFonts w:ascii="Cambria Math" w:hAnsi="Cambria Math"/>
                  </w:rPr>
                  <m:t>t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p</m:t>
                    </m: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p</m:t>
                    </m: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ε</m:t>
                </m:r>
              </m:e>
            </m:d>
          </m:e>
        </m:nary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α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  <m:r>
          <w:rPr>
            <w:rFonts w:ascii="Cambria Math" w:hAnsi="Cambria Math"/>
          </w:rPr>
          <m:t>+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  <m:r>
          <w:rPr>
            <w:rFonts w:ascii="Cambria Math" w:hAnsi="Cambria Math"/>
          </w:rPr>
          <m:t>+</m:t>
        </m:r>
        <m:r>
          <m:rPr>
            <m:sty m:val="p"/>
          </m:rPr>
          <w:rPr>
            <w:rFonts w:ascii="Cambria Math" w:hAnsi="Cambria Math"/>
            <w:lang w:val="en-US" w:eastAsia="zh-CN"/>
          </w:rPr>
          <m:t>ε</m:t>
        </m:r>
      </m:oMath>
      <w:r w:rsidRPr="006D6896">
        <w:t>.</w:t>
      </w:r>
      <w:r>
        <w:t xml:space="preserve"> We calculate the discount factor, given that Congress approves the President’s negative </w:t>
      </w:r>
      <w:r>
        <w:lastRenderedPageBreak/>
        <w:t xml:space="preserve">attitude, that makes: </w:t>
      </w:r>
      <w:r w:rsidR="00095D1A">
        <w:t>(1)</w:t>
      </w:r>
      <w:r>
        <w:t xml:space="preserve"> it is not better for the President to deviate first</w:t>
      </w:r>
      <w:r w:rsidR="00DA778C">
        <w:t xml:space="preserve">; </w:t>
      </w:r>
      <w:r w:rsidR="00095D1A">
        <w:t>(2)</w:t>
      </w:r>
      <w:r>
        <w:t xml:space="preserve"> it is not better for the President to keep </w:t>
      </w:r>
      <w:r w:rsidR="00095D1A">
        <w:t>playing</w:t>
      </w:r>
      <w:r>
        <w:t xml:space="preserve"> positive after </w:t>
      </w:r>
      <w:r w:rsidR="00073394">
        <w:t>Iran</w:t>
      </w:r>
      <w:r>
        <w:t xml:space="preserve"> deviates first at t”.        </w:t>
      </w:r>
    </w:p>
    <w:p w14:paraId="3467F908" w14:textId="04FFBAD0" w:rsidR="003140E7" w:rsidRPr="0012528A" w:rsidRDefault="003140E7" w:rsidP="00FD2B7E">
      <w:pPr>
        <w:pStyle w:val="2"/>
      </w:pPr>
      <w:r>
        <w:t xml:space="preserve">The payoff for the President is exactly the same as that in the international game, except that the President now </w:t>
      </w:r>
      <w:r w:rsidR="002F69ED">
        <w:t xml:space="preserve">achieves </w:t>
      </w:r>
      <w:r>
        <w:t>rally effect</w:t>
      </w:r>
      <w:r w:rsidR="002F69ED">
        <w:t>s</w:t>
      </w:r>
      <w:r>
        <w:t xml:space="preserve"> when he chooses negative. If the President deviates at phase t, his payoff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ξ</m:t>
                </m:r>
              </m:e>
              <m:sub>
                <m:r>
                  <w:rPr>
                    <w:rFonts w:ascii="Cambria Math" w:hAnsi="Cambria Math"/>
                  </w:rPr>
                  <m:t>-i</m:t>
                </m:r>
              </m:sub>
            </m:sSub>
          </m:e>
        </m:d>
      </m:oMath>
      <w:r>
        <w:t xml:space="preserve"> will be:</w:t>
      </w:r>
    </w:p>
    <w:p w14:paraId="13C96D38" w14:textId="2E7AD73D" w:rsidR="003140E7" w:rsidRPr="00D10157" w:rsidRDefault="00000000" w:rsidP="00FD2B7E">
      <w:pPr>
        <w:pStyle w:val="a3"/>
      </w:pPr>
      <m:oMathPara>
        <m:oMathParaPr>
          <m:jc m:val="left"/>
        </m:oMathParaPr>
        <m:oMath>
          <m:sSubSup>
            <m:sSubSupPr>
              <m:ctrlPr>
                <w:rPr>
                  <w:rStyle w:val="a4"/>
                  <w:rFonts w:ascii="Cambria Math" w:hAnsi="Cambria Math"/>
                  <w:i/>
                </w:rPr>
              </m:ctrlPr>
            </m:sSubSupPr>
            <m:e>
              <m:r>
                <w:rPr>
                  <w:rStyle w:val="a4"/>
                  <w:rFonts w:ascii="Cambria Math" w:hAnsi="Cambria Math"/>
                </w:rPr>
                <m:t>Q</m:t>
              </m:r>
            </m:e>
            <m:sub>
              <m:r>
                <w:rPr>
                  <w:rStyle w:val="a4"/>
                  <w:rFonts w:ascii="Cambria Math" w:hAnsi="Cambria Math"/>
                </w:rPr>
                <m:t>2</m:t>
              </m:r>
            </m:sub>
            <m:sup>
              <m:r>
                <w:rPr>
                  <w:rStyle w:val="a4"/>
                  <w:rFonts w:ascii="Cambria Math" w:hAnsi="Cambria Math"/>
                </w:rPr>
                <m:t>'</m:t>
              </m:r>
            </m:sup>
          </m:sSubSup>
          <m:d>
            <m:dPr>
              <m:ctrlPr>
                <w:rPr>
                  <w:rStyle w:val="a4"/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Style w:val="a4"/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Style w:val="a4"/>
                      <w:rFonts w:ascii="Cambria Math" w:hAnsi="Cambria Math"/>
                    </w:rPr>
                    <m:t>ξ</m:t>
                  </m:r>
                </m:e>
                <m:sub>
                  <m:r>
                    <w:rPr>
                      <w:rStyle w:val="a4"/>
                      <w:rFonts w:ascii="Cambria Math" w:hAnsi="Cambria Math"/>
                    </w:rPr>
                    <m:t>-i</m:t>
                  </m:r>
                </m:sub>
              </m:sSub>
            </m:e>
          </m:d>
          <m:r>
            <w:rPr>
              <w:rStyle w:val="a4"/>
              <w:rFonts w:ascii="Cambria Math" w:hAnsi="Cambria Math"/>
            </w:rPr>
            <m:t>=</m:t>
          </m:r>
          <m:d>
            <m:dPr>
              <m:ctrlPr>
                <w:rPr>
                  <w:rStyle w:val="a4"/>
                  <w:rFonts w:ascii="Cambria Math" w:hAnsi="Cambria Math"/>
                  <w:i/>
                </w:rPr>
              </m:ctrlPr>
            </m:dPr>
            <m:e>
              <m:r>
                <w:rPr>
                  <w:rStyle w:val="a4"/>
                  <w:rFonts w:ascii="Cambria Math" w:hAnsi="Cambria Math"/>
                </w:rPr>
                <m:t>1-</m:t>
              </m:r>
              <m:sSub>
                <m:sSubPr>
                  <m:ctrlPr>
                    <w:rPr>
                      <w:rStyle w:val="a4"/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Style w:val="a4"/>
                      <w:rFonts w:ascii="Cambria Math" w:hAnsi="Cambria Math"/>
                    </w:rPr>
                    <m:t>δ</m:t>
                  </m:r>
                </m:e>
                <m:sub>
                  <m:r>
                    <w:rPr>
                      <w:rStyle w:val="a4"/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m:rPr>
              <m:lit/>
            </m:rPr>
            <w:rPr>
              <w:rStyle w:val="a4"/>
              <w:rFonts w:ascii="Cambria Math" w:hAnsi="Cambria Math"/>
            </w:rPr>
            <m:t>{</m:t>
          </m:r>
          <m:nary>
            <m:naryPr>
              <m:chr m:val="∑"/>
              <m:ctrlPr>
                <w:rPr>
                  <w:rStyle w:val="a4"/>
                  <w:rFonts w:ascii="Cambria Math" w:hAnsi="Cambria Math"/>
                </w:rPr>
              </m:ctrlPr>
            </m:naryPr>
            <m:sub>
              <m:r>
                <w:rPr>
                  <w:rStyle w:val="a4"/>
                  <w:rFonts w:ascii="Cambria Math" w:hAnsi="Cambria Math"/>
                </w:rPr>
                <m:t>t=0</m:t>
              </m:r>
              <m:ctrlPr>
                <w:rPr>
                  <w:rStyle w:val="a4"/>
                  <w:rFonts w:ascii="Cambria Math" w:hAnsi="Cambria Math"/>
                  <w:i/>
                </w:rPr>
              </m:ctrlPr>
            </m:sub>
            <m:sup>
              <m:sSup>
                <m:sSupPr>
                  <m:ctrlPr>
                    <w:rPr>
                      <w:rStyle w:val="a4"/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Style w:val="a4"/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Style w:val="a4"/>
                      <w:rFonts w:ascii="Cambria Math" w:hAnsi="Cambria Math"/>
                    </w:rPr>
                    <m:t>''</m:t>
                  </m:r>
                </m:sup>
              </m:sSup>
              <m:r>
                <w:rPr>
                  <w:rStyle w:val="a4"/>
                  <w:rFonts w:ascii="Cambria Math" w:hAnsi="Cambria Math"/>
                </w:rPr>
                <m:t>-1</m:t>
              </m:r>
              <m:ctrlPr>
                <w:rPr>
                  <w:rStyle w:val="a4"/>
                  <w:rFonts w:ascii="Cambria Math" w:hAnsi="Cambria Math"/>
                  <w:i/>
                </w:rPr>
              </m:ctrlPr>
            </m:sup>
            <m:e>
              <m:sSubSup>
                <m:sSubSupPr>
                  <m:ctrlPr>
                    <w:rPr>
                      <w:rStyle w:val="a4"/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Style w:val="a4"/>
                      <w:rFonts w:ascii="Cambria Math" w:hAnsi="Cambria Math"/>
                    </w:rPr>
                    <m:t>δ</m:t>
                  </m:r>
                </m:e>
                <m:sub>
                  <m:r>
                    <w:rPr>
                      <w:rStyle w:val="a4"/>
                      <w:rFonts w:ascii="Cambria Math" w:hAnsi="Cambria Math"/>
                    </w:rPr>
                    <m:t>2</m:t>
                  </m:r>
                </m:sub>
                <m:sup>
                  <m:r>
                    <w:rPr>
                      <w:rStyle w:val="a4"/>
                      <w:rFonts w:ascii="Cambria Math" w:hAnsi="Cambria Math"/>
                    </w:rPr>
                    <m:t>t</m:t>
                  </m:r>
                </m:sup>
              </m:sSubSup>
              <m:d>
                <m:dPr>
                  <m:ctrlPr>
                    <w:rPr>
                      <w:rStyle w:val="a4"/>
                      <w:rFonts w:ascii="Cambria Math" w:hAnsi="Cambria Math"/>
                      <w:i/>
                    </w:rPr>
                  </m:ctrlPr>
                </m:dPr>
                <m:e>
                  <m:sSubSup>
                    <m:sSubSupPr>
                      <m:ctrlPr>
                        <w:rPr>
                          <w:rStyle w:val="a4"/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Style w:val="a4"/>
                          <w:rFonts w:ascii="Cambria Math" w:hAnsi="Cambria Math"/>
                        </w:rPr>
                        <m:t>α</m:t>
                      </m:r>
                    </m:e>
                    <m:sub>
                      <m:r>
                        <w:rPr>
                          <w:rStyle w:val="a4"/>
                          <w:rFonts w:ascii="Cambria Math" w:hAnsi="Cambria Math"/>
                        </w:rPr>
                        <m:t>1</m:t>
                      </m:r>
                    </m:sub>
                    <m:sup>
                      <m:r>
                        <w:rPr>
                          <w:rStyle w:val="a4"/>
                          <w:rFonts w:ascii="Cambria Math" w:hAnsi="Cambria Math"/>
                        </w:rPr>
                        <m:t>p</m:t>
                      </m:r>
                    </m:sup>
                  </m:sSubSup>
                  <m:r>
                    <w:rPr>
                      <w:rStyle w:val="a4"/>
                      <w:rFonts w:ascii="Cambria Math" w:hAnsi="Cambria Math"/>
                    </w:rPr>
                    <m:t>+</m:t>
                  </m:r>
                  <m:sSubSup>
                    <m:sSubSupPr>
                      <m:ctrlPr>
                        <w:rPr>
                          <w:rStyle w:val="a4"/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Style w:val="a4"/>
                          <w:rFonts w:ascii="Cambria Math" w:hAnsi="Cambria Math"/>
                        </w:rPr>
                        <m:t>β</m:t>
                      </m:r>
                    </m:e>
                    <m:sub>
                      <m:r>
                        <w:rPr>
                          <w:rStyle w:val="a4"/>
                          <w:rFonts w:ascii="Cambria Math" w:hAnsi="Cambria Math"/>
                        </w:rPr>
                        <m:t>1</m:t>
                      </m:r>
                    </m:sub>
                    <m:sup>
                      <m:r>
                        <w:rPr>
                          <w:rStyle w:val="a4"/>
                          <w:rFonts w:ascii="Cambria Math" w:hAnsi="Cambria Math"/>
                        </w:rPr>
                        <m:t>p</m:t>
                      </m:r>
                    </m:sup>
                  </m:sSubSup>
                  <m:r>
                    <w:rPr>
                      <w:rStyle w:val="a4"/>
                      <w:rFonts w:ascii="Cambria Math" w:hAnsi="Cambria Math"/>
                    </w:rPr>
                    <m:t>+ε</m:t>
                  </m:r>
                </m:e>
              </m:d>
              <m:ctrlPr>
                <w:rPr>
                  <w:rStyle w:val="a4"/>
                  <w:rFonts w:ascii="Cambria Math" w:hAnsi="Cambria Math"/>
                  <w:i/>
                </w:rPr>
              </m:ctrlPr>
            </m:e>
          </m:nary>
          <m:r>
            <w:rPr>
              <w:rStyle w:val="a4"/>
              <w:rFonts w:ascii="Cambria Math" w:hAnsi="Cambria Math"/>
            </w:rPr>
            <m:t>+</m:t>
          </m:r>
          <m:sSubSup>
            <m:sSubSupPr>
              <m:ctrlPr>
                <w:rPr>
                  <w:rStyle w:val="a4"/>
                  <w:rFonts w:ascii="Cambria Math" w:hAnsi="Cambria Math"/>
                  <w:i/>
                </w:rPr>
              </m:ctrlPr>
            </m:sSubSupPr>
            <m:e>
              <m:r>
                <w:rPr>
                  <w:rStyle w:val="a4"/>
                  <w:rFonts w:ascii="Cambria Math" w:hAnsi="Cambria Math"/>
                </w:rPr>
                <m:t>δ</m:t>
              </m:r>
            </m:e>
            <m:sub>
              <m:r>
                <w:rPr>
                  <w:rStyle w:val="a4"/>
                  <w:rFonts w:ascii="Cambria Math" w:hAnsi="Cambria Math"/>
                </w:rPr>
                <m:t>2</m:t>
              </m:r>
            </m:sub>
            <m:sup>
              <m:sSup>
                <m:sSupPr>
                  <m:ctrlPr>
                    <w:rPr>
                      <w:rStyle w:val="a4"/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Style w:val="a4"/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Style w:val="a4"/>
                      <w:rFonts w:ascii="Cambria Math" w:hAnsi="Cambria Math"/>
                    </w:rPr>
                    <m:t>''</m:t>
                  </m:r>
                </m:sup>
              </m:sSup>
            </m:sup>
          </m:sSubSup>
          <m:d>
            <m:dPr>
              <m:ctrlPr>
                <w:rPr>
                  <w:rStyle w:val="a4"/>
                  <w:rFonts w:ascii="Cambria Math" w:hAnsi="Cambria Math"/>
                  <w:i/>
                </w:rPr>
              </m:ctrlPr>
            </m:dPr>
            <m:e>
              <m:r>
                <w:rPr>
                  <w:rStyle w:val="a4"/>
                  <w:rFonts w:ascii="Cambria Math" w:hAnsi="Cambria Math"/>
                </w:rPr>
                <m:t>μ</m:t>
              </m:r>
            </m:e>
          </m:d>
          <m:r>
            <w:rPr>
              <w:rStyle w:val="a4"/>
              <w:rFonts w:ascii="Cambria Math" w:hAnsi="Cambria Math"/>
            </w:rPr>
            <m:t>+</m:t>
          </m:r>
          <m:nary>
            <m:naryPr>
              <m:chr m:val="∑"/>
              <m:ctrlPr>
                <w:rPr>
                  <w:rStyle w:val="a4"/>
                  <w:rFonts w:ascii="Cambria Math" w:hAnsi="Cambria Math"/>
                </w:rPr>
              </m:ctrlPr>
            </m:naryPr>
            <m:sub>
              <m:r>
                <w:rPr>
                  <w:rStyle w:val="a4"/>
                  <w:rFonts w:ascii="Cambria Math" w:hAnsi="Cambria Math"/>
                </w:rPr>
                <m:t>t=</m:t>
              </m:r>
              <m:sSup>
                <m:sSupPr>
                  <m:ctrlPr>
                    <w:rPr>
                      <w:rStyle w:val="a4"/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Style w:val="a4"/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Style w:val="a4"/>
                      <w:rFonts w:ascii="Cambria Math" w:hAnsi="Cambria Math"/>
                    </w:rPr>
                    <m:t>''</m:t>
                  </m:r>
                </m:sup>
              </m:sSup>
              <m:r>
                <w:rPr>
                  <w:rStyle w:val="a4"/>
                  <w:rFonts w:ascii="Cambria Math" w:hAnsi="Cambria Math"/>
                </w:rPr>
                <m:t>+1</m:t>
              </m:r>
              <m:ctrlPr>
                <w:rPr>
                  <w:rStyle w:val="a4"/>
                  <w:rFonts w:ascii="Cambria Math" w:hAnsi="Cambria Math"/>
                  <w:i/>
                </w:rPr>
              </m:ctrlPr>
            </m:sub>
            <m:sup>
              <m:r>
                <w:rPr>
                  <w:rStyle w:val="a4"/>
                  <w:rFonts w:ascii="Cambria Math" w:hAnsi="Cambria Math"/>
                </w:rPr>
                <m:t>∞</m:t>
              </m:r>
              <m:ctrlPr>
                <w:rPr>
                  <w:rStyle w:val="a4"/>
                  <w:rFonts w:ascii="Cambria Math" w:hAnsi="Cambria Math"/>
                  <w:i/>
                </w:rPr>
              </m:ctrlPr>
            </m:sup>
            <m:e>
              <m:sSubSup>
                <m:sSubSupPr>
                  <m:ctrlPr>
                    <w:rPr>
                      <w:rStyle w:val="a4"/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Style w:val="a4"/>
                      <w:rFonts w:ascii="Cambria Math" w:hAnsi="Cambria Math"/>
                    </w:rPr>
                    <m:t>δ</m:t>
                  </m:r>
                  <m:ctrlPr>
                    <w:rPr>
                      <w:rStyle w:val="a4"/>
                      <w:rFonts w:ascii="Cambria Math" w:hAnsi="Cambria Math"/>
                    </w:rPr>
                  </m:ctrlPr>
                </m:e>
                <m:sub>
                  <m:r>
                    <w:rPr>
                      <w:rStyle w:val="a4"/>
                      <w:rFonts w:ascii="Cambria Math" w:hAnsi="Cambria Math"/>
                    </w:rPr>
                    <m:t>2</m:t>
                  </m:r>
                </m:sub>
                <m:sup>
                  <m:r>
                    <w:rPr>
                      <w:rStyle w:val="a4"/>
                      <w:rFonts w:ascii="Cambria Math" w:hAnsi="Cambria Math"/>
                    </w:rPr>
                    <m:t>t</m:t>
                  </m:r>
                </m:sup>
              </m:sSubSup>
              <m:d>
                <m:dPr>
                  <m:ctrlPr>
                    <w:rPr>
                      <w:rStyle w:val="a4"/>
                      <w:rFonts w:ascii="Cambria Math" w:hAnsi="Cambria Math"/>
                      <w:i/>
                    </w:rPr>
                  </m:ctrlPr>
                </m:dPr>
                <m:e>
                  <m:sSubSup>
                    <m:sSubSupPr>
                      <m:ctrlPr>
                        <w:rPr>
                          <w:rStyle w:val="a4"/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Style w:val="a4"/>
                          <w:rFonts w:ascii="Cambria Math" w:hAnsi="Cambria Math"/>
                        </w:rPr>
                        <m:t>α</m:t>
                      </m:r>
                    </m:e>
                    <m:sub>
                      <m:r>
                        <w:rPr>
                          <w:rStyle w:val="a4"/>
                          <w:rFonts w:ascii="Cambria Math" w:hAnsi="Cambria Math"/>
                        </w:rPr>
                        <m:t>1</m:t>
                      </m:r>
                    </m:sub>
                    <m:sup>
                      <m:r>
                        <w:rPr>
                          <w:rStyle w:val="a4"/>
                          <w:rFonts w:ascii="Cambria Math" w:hAnsi="Cambria Math"/>
                        </w:rPr>
                        <m:t>n</m:t>
                      </m:r>
                    </m:sup>
                  </m:sSubSup>
                  <m:r>
                    <w:rPr>
                      <w:rStyle w:val="a4"/>
                      <w:rFonts w:ascii="Cambria Math" w:hAnsi="Cambria Math"/>
                    </w:rPr>
                    <m:t>+</m:t>
                  </m:r>
                  <m:sSubSup>
                    <m:sSubSupPr>
                      <m:ctrlPr>
                        <w:rPr>
                          <w:rStyle w:val="a4"/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Style w:val="a4"/>
                          <w:rFonts w:ascii="Cambria Math" w:hAnsi="Cambria Math"/>
                        </w:rPr>
                        <m:t>β</m:t>
                      </m:r>
                    </m:e>
                    <m:sub>
                      <m:r>
                        <w:rPr>
                          <w:rStyle w:val="a4"/>
                          <w:rFonts w:ascii="Cambria Math" w:hAnsi="Cambria Math"/>
                        </w:rPr>
                        <m:t>1</m:t>
                      </m:r>
                    </m:sub>
                    <m:sup>
                      <m:r>
                        <w:rPr>
                          <w:rStyle w:val="a4"/>
                          <w:rFonts w:ascii="Cambria Math" w:hAnsi="Cambria Math"/>
                        </w:rPr>
                        <m:t>n</m:t>
                      </m:r>
                    </m:sup>
                  </m:sSubSup>
                  <m:r>
                    <w:rPr>
                      <w:rStyle w:val="a4"/>
                      <w:rFonts w:ascii="Cambria Math" w:hAnsi="Cambria Math"/>
                    </w:rPr>
                    <m:t>+θ+φ</m:t>
                  </m:r>
                </m:e>
              </m:d>
            </m:e>
          </m:nary>
          <m:r>
            <m:rPr>
              <m:sty m:val="p"/>
            </m:rPr>
            <w:rPr>
              <w:rFonts w:ascii="Cambria Math" w:eastAsia="Calibri" w:hAnsi="Cambria Math" w:cs="Calibri"/>
            </w:rPr>
            <m:t xml:space="preserve">    (22)</m:t>
          </m:r>
        </m:oMath>
      </m:oMathPara>
    </w:p>
    <w:p w14:paraId="316FB17F" w14:textId="77777777" w:rsidR="003140E7" w:rsidRPr="00EC7C03" w:rsidRDefault="003140E7" w:rsidP="00FD2B7E">
      <w:pPr>
        <w:pStyle w:val="a3"/>
      </w:pPr>
      <m:oMathPara>
        <m:oMathParaPr>
          <m:jc m:val="right"/>
        </m:oMathParaPr>
        <m:oMath>
          <m:r>
            <m:rPr>
              <m:sty m:val="p"/>
            </m:rPr>
            <w:rPr>
              <w:rFonts w:ascii="Cambria Math" w:eastAsia="Calibri" w:hAnsi="Cambria Math" w:cs="Calibri"/>
            </w:rPr>
            <m:t>=</m:t>
          </m:r>
          <m:d>
            <m:dPr>
              <m:ctrlPr>
                <w:rPr>
                  <w:rFonts w:ascii="Cambria Math" w:eastAsia="Calibri" w:hAnsi="Cambria Math" w:cs="Calibri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Calibri" w:hAnsi="Cambria Math" w:cs="Calibri"/>
                </w:rPr>
                <m:t>1-</m:t>
              </m:r>
              <m:sSubSup>
                <m:sSubSupPr>
                  <m:ctrlPr>
                    <w:rPr>
                      <w:rFonts w:ascii="Cambria Math" w:eastAsia="Calibri" w:hAnsi="Cambria Math" w:cs="Calibri"/>
                    </w:rPr>
                  </m:ctrlPr>
                </m:sSubSupPr>
                <m:e>
                  <m:r>
                    <w:rPr>
                      <w:rFonts w:ascii="Cambria Math" w:eastAsia="Calibri" w:hAnsi="Cambria Math" w:cs="Calibri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Calibri"/>
                    </w:rPr>
                    <m:t>2</m:t>
                  </m:r>
                </m:sub>
                <m:sup>
                  <m:sSup>
                    <m:sSupPr>
                      <m:ctrlPr>
                        <w:rPr>
                          <w:rFonts w:ascii="Cambria Math" w:eastAsia="Calibri" w:hAnsi="Cambria Math" w:cs="Calibri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Calibri"/>
                        </w:rPr>
                        <m:t>t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Calibri"/>
                        </w:rPr>
                        <m:t>''</m:t>
                      </m:r>
                    </m:sup>
                  </m:sSup>
                </m:sup>
              </m:sSubSup>
            </m:e>
          </m:d>
          <m:d>
            <m:dPr>
              <m:ctrlPr>
                <w:rPr>
                  <w:rFonts w:ascii="Cambria Math" w:eastAsia="Calibri" w:hAnsi="Cambria Math" w:cs="Calibri"/>
                </w:rPr>
              </m:ctrlPr>
            </m:dPr>
            <m:e>
              <m:sSubSup>
                <m:sSubSupPr>
                  <m:ctrlPr>
                    <w:rPr>
                      <w:rFonts w:ascii="Cambria Math" w:eastAsia="Calibri" w:hAnsi="Cambria Math" w:cs="Calibri"/>
                    </w:rPr>
                  </m:ctrlPr>
                </m:sSubSupPr>
                <m:e>
                  <m:r>
                    <w:rPr>
                      <w:rFonts w:ascii="Cambria Math" w:eastAsia="Calibri" w:hAnsi="Cambria Math" w:cs="Calibri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Calibri"/>
                    </w:rPr>
                    <m:t>1</m:t>
                  </m:r>
                </m:sub>
                <m:sup>
                  <m:r>
                    <w:rPr>
                      <w:rFonts w:ascii="Cambria Math" w:eastAsia="Calibri" w:hAnsi="Cambria Math" w:cs="Calibri"/>
                    </w:rPr>
                    <m:t>n</m:t>
                  </m:r>
                </m:sup>
              </m:sSubSup>
              <m:r>
                <m:rPr>
                  <m:sty m:val="p"/>
                </m:rPr>
                <w:rPr>
                  <w:rFonts w:ascii="Cambria Math" w:eastAsia="Calibri" w:hAnsi="Cambria Math" w:cs="Calibri"/>
                </w:rPr>
                <m:t>+</m:t>
              </m:r>
              <m:sSubSup>
                <m:sSubSupPr>
                  <m:ctrlPr>
                    <w:rPr>
                      <w:rFonts w:ascii="Cambria Math" w:eastAsia="Calibri" w:hAnsi="Cambria Math" w:cs="Calibri"/>
                    </w:rPr>
                  </m:ctrlPr>
                </m:sSubSupPr>
                <m:e>
                  <m:r>
                    <w:rPr>
                      <w:rFonts w:ascii="Cambria Math" w:eastAsia="Calibri" w:hAnsi="Cambria Math" w:cs="Calibri"/>
                    </w:rPr>
                    <m:t>β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Calibri"/>
                    </w:rPr>
                    <m:t>1</m:t>
                  </m:r>
                </m:sub>
                <m:sup>
                  <m:r>
                    <w:rPr>
                      <w:rFonts w:ascii="Cambria Math" w:eastAsia="Calibri" w:hAnsi="Cambria Math" w:cs="Calibri"/>
                    </w:rPr>
                    <m:t>n</m:t>
                  </m:r>
                </m:sup>
              </m:sSubSup>
              <m:r>
                <m:rPr>
                  <m:sty m:val="p"/>
                </m:rPr>
                <w:rPr>
                  <w:rFonts w:ascii="Cambria Math" w:eastAsia="Calibri" w:hAnsi="Cambria Math" w:cs="Calibri"/>
                </w:rPr>
                <m:t>+</m:t>
              </m:r>
              <m:r>
                <w:rPr>
                  <w:rFonts w:ascii="Cambria Math" w:eastAsia="Calibri" w:hAnsi="Cambria Math" w:cs="Calibri"/>
                </w:rPr>
                <m:t>ε</m:t>
              </m:r>
            </m:e>
          </m:d>
          <m:r>
            <m:rPr>
              <m:sty m:val="p"/>
            </m:rPr>
            <w:rPr>
              <w:rFonts w:ascii="Cambria Math" w:eastAsia="Calibri" w:hAnsi="Cambria Math" w:cs="Calibri"/>
            </w:rPr>
            <m:t>+</m:t>
          </m:r>
          <m:d>
            <m:dPr>
              <m:ctrlPr>
                <w:rPr>
                  <w:rFonts w:ascii="Cambria Math" w:eastAsia="Calibri" w:hAnsi="Cambria Math" w:cs="Calibri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Calibri" w:hAnsi="Cambria Math" w:cs="Calibri"/>
                </w:rPr>
                <m:t>1-</m:t>
              </m:r>
              <m:sSub>
                <m:sSubPr>
                  <m:ctrlPr>
                    <w:rPr>
                      <w:rFonts w:ascii="Cambria Math" w:eastAsia="Calibri" w:hAnsi="Cambria Math" w:cs="Calibri"/>
                    </w:rPr>
                  </m:ctrlPr>
                </m:sSubPr>
                <m:e>
                  <m:r>
                    <w:rPr>
                      <w:rFonts w:ascii="Cambria Math" w:eastAsia="Calibri" w:hAnsi="Cambria Math" w:cs="Calibri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Calibri"/>
                    </w:rPr>
                    <m:t>2</m:t>
                  </m:r>
                </m:sub>
              </m:sSub>
            </m:e>
          </m:d>
          <m:sSubSup>
            <m:sSubSupPr>
              <m:ctrlPr>
                <w:rPr>
                  <w:rFonts w:ascii="Cambria Math" w:eastAsia="Calibri" w:hAnsi="Cambria Math" w:cs="Calibri"/>
                </w:rPr>
              </m:ctrlPr>
            </m:sSubSupPr>
            <m:e>
              <m:r>
                <w:rPr>
                  <w:rFonts w:ascii="Cambria Math" w:eastAsia="Calibri" w:hAnsi="Cambria Math" w:cs="Calibri"/>
                </w:rPr>
                <m:t>δ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Calibri"/>
                </w:rPr>
                <m:t>2</m:t>
              </m:r>
            </m:sub>
            <m:sup>
              <m:sSup>
                <m:sSupPr>
                  <m:ctrlPr>
                    <w:rPr>
                      <w:rFonts w:ascii="Cambria Math" w:eastAsia="Calibri" w:hAnsi="Cambria Math" w:cs="Calibri"/>
                    </w:rPr>
                  </m:ctrlPr>
                </m:sSupPr>
                <m:e>
                  <m:r>
                    <w:rPr>
                      <w:rFonts w:ascii="Cambria Math" w:eastAsia="Calibri" w:hAnsi="Cambria Math" w:cs="Calibri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Calibri"/>
                    </w:rPr>
                    <m:t>''</m:t>
                  </m:r>
                </m:sup>
              </m:sSup>
            </m:sup>
          </m:sSubSup>
          <m:d>
            <m:dPr>
              <m:ctrlPr>
                <w:rPr>
                  <w:rFonts w:ascii="Cambria Math" w:eastAsia="Calibri" w:hAnsi="Cambria Math" w:cs="Calibri"/>
                </w:rPr>
              </m:ctrlPr>
            </m:dPr>
            <m:e>
              <m:r>
                <w:rPr>
                  <w:rFonts w:ascii="Cambria Math" w:eastAsia="Calibri" w:hAnsi="Cambria Math" w:cs="Calibri"/>
                </w:rPr>
                <m:t>μ</m:t>
              </m:r>
            </m:e>
          </m:d>
          <m:r>
            <m:rPr>
              <m:sty m:val="p"/>
            </m:rPr>
            <w:rPr>
              <w:rFonts w:ascii="Cambria Math" w:eastAsia="Calibri" w:hAnsi="Cambria Math" w:cs="Calibri"/>
            </w:rPr>
            <m:t>+</m:t>
          </m:r>
          <m:sSubSup>
            <m:sSubSupPr>
              <m:ctrlPr>
                <w:rPr>
                  <w:rFonts w:ascii="Cambria Math" w:eastAsia="Calibri" w:hAnsi="Cambria Math" w:cs="Calibri"/>
                </w:rPr>
              </m:ctrlPr>
            </m:sSubSupPr>
            <m:e>
              <m:r>
                <w:rPr>
                  <w:rFonts w:ascii="Cambria Math" w:eastAsia="Calibri" w:hAnsi="Cambria Math" w:cs="Calibri"/>
                </w:rPr>
                <m:t>δ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Calibri"/>
                </w:rPr>
                <m:t>2</m:t>
              </m:r>
            </m:sub>
            <m:sup>
              <m:sSup>
                <m:sSupPr>
                  <m:ctrlPr>
                    <w:rPr>
                      <w:rFonts w:ascii="Cambria Math" w:eastAsia="Calibri" w:hAnsi="Cambria Math" w:cs="Calibri"/>
                    </w:rPr>
                  </m:ctrlPr>
                </m:sSupPr>
                <m:e>
                  <m:r>
                    <w:rPr>
                      <w:rFonts w:ascii="Cambria Math" w:eastAsia="Calibri" w:hAnsi="Cambria Math" w:cs="Calibri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Calibri"/>
                    </w:rPr>
                    <m:t>''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Cambria Math" w:cs="Calibri"/>
                </w:rPr>
                <m:t>+1</m:t>
              </m:r>
            </m:sup>
          </m:sSubSup>
          <m:d>
            <m:dPr>
              <m:ctrlPr>
                <w:rPr>
                  <w:rFonts w:ascii="Cambria Math" w:eastAsia="Calibri" w:hAnsi="Cambria Math" w:cs="Calibri"/>
                </w:rPr>
              </m:ctrlPr>
            </m:dPr>
            <m:e>
              <m:sSubSup>
                <m:sSubSupPr>
                  <m:ctrlPr>
                    <w:rPr>
                      <w:rFonts w:ascii="Cambria Math" w:eastAsia="Calibri" w:hAnsi="Cambria Math" w:cs="Calibri"/>
                    </w:rPr>
                  </m:ctrlPr>
                </m:sSubSupPr>
                <m:e>
                  <m:r>
                    <w:rPr>
                      <w:rFonts w:ascii="Cambria Math" w:eastAsia="Calibri" w:hAnsi="Cambria Math" w:cs="Calibri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Calibri"/>
                    </w:rPr>
                    <m:t>1</m:t>
                  </m:r>
                </m:sub>
                <m:sup>
                  <m:r>
                    <w:rPr>
                      <w:rFonts w:ascii="Cambria Math" w:eastAsia="Calibri" w:hAnsi="Cambria Math" w:cs="Calibri"/>
                    </w:rPr>
                    <m:t>p</m:t>
                  </m:r>
                </m:sup>
              </m:sSubSup>
              <m:r>
                <m:rPr>
                  <m:sty m:val="p"/>
                </m:rPr>
                <w:rPr>
                  <w:rFonts w:ascii="Cambria Math" w:eastAsia="Calibri" w:hAnsi="Cambria Math" w:cs="Calibri"/>
                </w:rPr>
                <m:t>+</m:t>
              </m:r>
              <m:sSubSup>
                <m:sSubSupPr>
                  <m:ctrlPr>
                    <w:rPr>
                      <w:rFonts w:ascii="Cambria Math" w:eastAsia="Calibri" w:hAnsi="Cambria Math" w:cs="Calibri"/>
                    </w:rPr>
                  </m:ctrlPr>
                </m:sSubSupPr>
                <m:e>
                  <m:r>
                    <w:rPr>
                      <w:rFonts w:ascii="Cambria Math" w:eastAsia="Calibri" w:hAnsi="Cambria Math" w:cs="Calibri"/>
                    </w:rPr>
                    <m:t>β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Calibri"/>
                    </w:rPr>
                    <m:t>1</m:t>
                  </m:r>
                </m:sub>
                <m:sup>
                  <m:r>
                    <w:rPr>
                      <w:rFonts w:ascii="Cambria Math" w:eastAsia="Calibri" w:hAnsi="Cambria Math" w:cs="Calibri"/>
                    </w:rPr>
                    <m:t>p</m:t>
                  </m:r>
                </m:sup>
              </m:sSubSup>
              <m:r>
                <m:rPr>
                  <m:sty m:val="p"/>
                </m:rPr>
                <w:rPr>
                  <w:rFonts w:ascii="Cambria Math" w:eastAsia="Calibri" w:hAnsi="Cambria Math" w:cs="Calibri"/>
                </w:rPr>
                <m:t>+</m:t>
              </m:r>
              <m:r>
                <w:rPr>
                  <w:rFonts w:ascii="Cambria Math" w:eastAsia="Calibri" w:hAnsi="Cambria Math" w:cs="Calibri"/>
                </w:rPr>
                <m:t>θ</m:t>
              </m:r>
              <m:r>
                <m:rPr>
                  <m:sty m:val="p"/>
                </m:rPr>
                <w:rPr>
                  <w:rFonts w:ascii="Cambria Math" w:eastAsia="Calibri" w:hAnsi="Cambria Math" w:cs="Calibri"/>
                </w:rPr>
                <m:t>+</m:t>
              </m:r>
              <m:r>
                <w:rPr>
                  <w:rFonts w:ascii="Cambria Math" w:eastAsia="Calibri" w:hAnsi="Cambria Math" w:cs="Calibri"/>
                </w:rPr>
                <m:t>φ</m:t>
              </m:r>
            </m:e>
          </m:d>
          <m:r>
            <m:rPr>
              <m:sty m:val="p"/>
            </m:rPr>
            <w:rPr>
              <w:rFonts w:ascii="Cambria Math" w:eastAsia="Calibri" w:hAnsi="Cambria Math" w:cs="Calibri"/>
            </w:rPr>
            <m:t xml:space="preserve"> (23)</m:t>
          </m:r>
        </m:oMath>
      </m:oMathPara>
    </w:p>
    <w:p w14:paraId="24F918CD" w14:textId="61AE6A85" w:rsidR="003140E7" w:rsidRPr="00AF61C8" w:rsidRDefault="003140E7" w:rsidP="00AF61C8">
      <w:pPr>
        <w:pStyle w:val="2"/>
      </w:pPr>
      <w:r w:rsidRPr="00AF61C8">
        <w:t>To examine the condition</w:t>
      </w:r>
      <w:r w:rsidR="002F69ED">
        <w:t>s</w:t>
      </w:r>
      <w:r w:rsidRPr="00AF61C8">
        <w:t xml:space="preserve"> under which the President will choose positive, we solve for the condition of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δ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Pr="00AF61C8">
        <w:t xml:space="preserve"> that satisfies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*</m:t>
            </m:r>
          </m:sup>
        </m:sSubSup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ξ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d>
        <m:r>
          <m:rPr>
            <m:sty m:val="p"/>
          </m:rPr>
          <w:rPr>
            <w:rFonts w:ascii="Cambria Math" w:hAnsi="Cambria Math" w:hint="eastAsia"/>
          </w:rPr>
          <m:t>≥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bSup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ξ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d>
      </m:oMath>
      <w:r w:rsidRPr="00AF61C8">
        <w:t xml:space="preserve">, namely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*</m:t>
            </m:r>
          </m:sup>
        </m:sSubSup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ξ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-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bSup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ξ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d>
        <m:r>
          <m:rPr>
            <m:sty m:val="p"/>
          </m:rPr>
          <w:rPr>
            <w:rFonts w:ascii="Cambria Math" w:hAnsi="Cambria Math" w:hint="eastAsia"/>
          </w:rPr>
          <m:t>≥</m:t>
        </m:r>
        <m:r>
          <m:rPr>
            <m:sty m:val="p"/>
          </m:rPr>
          <w:rPr>
            <w:rFonts w:ascii="Cambria Math" w:hAnsi="Cambria Math"/>
          </w:rPr>
          <m:t>0</m:t>
        </m:r>
      </m:oMath>
      <w:r w:rsidRPr="00AF61C8">
        <w:t>.</w:t>
      </w:r>
    </w:p>
    <w:p w14:paraId="033924C7" w14:textId="7C12681F" w:rsidR="003140E7" w:rsidRPr="0013615D" w:rsidRDefault="003140E7" w:rsidP="00FD2B7E">
      <w:pPr>
        <w:pStyle w:val="2"/>
        <w:rPr>
          <w:noProof/>
        </w:rPr>
      </w:pPr>
      <w:r>
        <w:t xml:space="preserve">Solving for the equation, we </w:t>
      </w:r>
      <w:r w:rsidR="002F69ED">
        <w:t>now</w:t>
      </w:r>
      <w:r>
        <w:t xml:space="preserve"> </w:t>
      </w:r>
      <w:r w:rsidR="002F69ED">
        <w:t>find</w:t>
      </w:r>
      <w:r>
        <w:t xml:space="preserve"> that when</w:t>
      </w:r>
      <w:r>
        <w:rPr>
          <w:noProof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</w:rPr>
              <m:t>δ</m:t>
            </m:r>
            <m:ctrlPr>
              <w:rPr>
                <w:rFonts w:ascii="Cambria Math" w:hAnsi="Cambria Math"/>
                <w:noProof/>
              </w:rPr>
            </m:ctrlPr>
          </m:e>
          <m:sub>
            <m:r>
              <w:rPr>
                <w:rFonts w:ascii="Cambria Math" w:hAnsi="Cambria Math"/>
                <w:noProof/>
              </w:rPr>
              <m:t>2</m:t>
            </m:r>
          </m:sub>
        </m:sSub>
        <m:r>
          <m:rPr>
            <m:sty m:val="p"/>
          </m:rPr>
          <w:rPr>
            <w:rFonts w:ascii="Cambria Math" w:hAnsi="Cambria Math" w:hint="eastAsia"/>
            <w:noProof/>
          </w:rPr>
          <m:t>≥</m:t>
        </m:r>
        <m:f>
          <m:fPr>
            <m:ctrlPr>
              <w:rPr>
                <w:rFonts w:ascii="Cambria Math" w:hAnsi="Cambria Math"/>
                <w:noProof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</w:rPr>
              <m:t>μ</m:t>
            </m:r>
            <m:r>
              <w:rPr>
                <w:rFonts w:ascii="Cambria Math" w:hAnsi="Cambria Math"/>
                <w:noProof/>
              </w:rPr>
              <m:t>+</m:t>
            </m:r>
            <m:r>
              <m:rPr>
                <m:sty m:val="p"/>
              </m:rPr>
              <w:rPr>
                <w:rFonts w:ascii="Cambria Math" w:hAnsi="Cambria Math"/>
                <w:noProof/>
              </w:rPr>
              <m:t>φ</m:t>
            </m:r>
            <m:r>
              <w:rPr>
                <w:rFonts w:ascii="Cambria Math" w:hAnsi="Cambria Math"/>
                <w:noProof/>
              </w:rPr>
              <m:t>-</m:t>
            </m:r>
            <m:d>
              <m:dPr>
                <m:ctrlPr>
                  <w:rPr>
                    <w:rFonts w:ascii="Cambria Math" w:hAnsi="Cambria Math"/>
                    <w:i/>
                    <w:noProof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noProof/>
                      </w:rPr>
                      <m:t>p</m:t>
                    </m:r>
                  </m:sup>
                </m:sSubSup>
                <m:r>
                  <w:rPr>
                    <w:rFonts w:ascii="Cambria Math" w:hAnsi="Cambria Math"/>
                    <w:noProof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noProof/>
                      </w:rPr>
                      <m:t>p</m:t>
                    </m:r>
                  </m:sup>
                </m:sSubSup>
                <m:r>
                  <w:rPr>
                    <w:rFonts w:ascii="Cambria Math" w:hAnsi="Cambria Math"/>
                    <w:noProof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m:t>ε</m:t>
                </m:r>
              </m:e>
            </m:d>
            <m:ctrlPr>
              <w:rPr>
                <w:rFonts w:ascii="Cambria Math" w:hAnsi="Cambria Math"/>
                <w:i/>
                <w:noProof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  <w:noProof/>
              </w:rPr>
              <m:t>μ</m:t>
            </m:r>
            <m:r>
              <w:rPr>
                <w:rFonts w:ascii="Cambria Math" w:hAnsi="Cambria Math"/>
                <w:noProof/>
              </w:rPr>
              <m:t>-</m:t>
            </m:r>
            <m:d>
              <m:dPr>
                <m:ctrlPr>
                  <w:rPr>
                    <w:rFonts w:ascii="Cambria Math" w:hAnsi="Cambria Math"/>
                    <w:i/>
                    <w:noProof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noProof/>
                      </w:rPr>
                      <m:t>n</m:t>
                    </m:r>
                  </m:sup>
                </m:sSubSup>
                <m:r>
                  <w:rPr>
                    <w:rFonts w:ascii="Cambria Math" w:hAnsi="Cambria Math"/>
                    <w:noProof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noProof/>
                      </w:rPr>
                      <m:t>n</m:t>
                    </m:r>
                  </m:sup>
                </m:sSubSup>
                <m:r>
                  <w:rPr>
                    <w:rFonts w:ascii="Cambria Math" w:hAnsi="Cambria Math"/>
                    <w:noProof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m:t>θ</m:t>
                </m:r>
              </m:e>
            </m:d>
            <m:ctrlPr>
              <w:rPr>
                <w:rFonts w:ascii="Cambria Math" w:hAnsi="Cambria Math"/>
                <w:i/>
                <w:noProof/>
              </w:rPr>
            </m:ctrlPr>
          </m:den>
        </m:f>
      </m:oMath>
      <w:r>
        <w:t xml:space="preserve">, the President will keep choosing positive. </w:t>
      </w:r>
      <w:r w:rsidR="00FD26F5">
        <w:t>B</w:t>
      </w:r>
      <w:r>
        <w:t xml:space="preserve">oth </w:t>
      </w:r>
      <w:r w:rsidR="00B070CC">
        <w:t>states</w:t>
      </w:r>
      <w:r>
        <w:t xml:space="preserve"> choos</w:t>
      </w:r>
      <w:r w:rsidR="00FD26F5">
        <w:t>ing</w:t>
      </w:r>
      <w:r>
        <w:t xml:space="preserve"> positive until one party deviates to negative and then keep choosing negative is a sub-game perfect Nash equilibrium strategy.</w:t>
      </w:r>
    </w:p>
    <w:p w14:paraId="42449187" w14:textId="0537B09A" w:rsidR="003140E7" w:rsidRPr="004058AA" w:rsidRDefault="003140E7" w:rsidP="006B5D82">
      <w:pPr>
        <w:pStyle w:val="a1"/>
        <w:spacing w:line="480" w:lineRule="auto"/>
        <w:ind w:right="562"/>
        <w:rPr>
          <w:i w:val="0"/>
          <w:iCs w:val="0"/>
        </w:rPr>
      </w:pPr>
      <w:r w:rsidRPr="004058AA">
        <w:rPr>
          <w:i w:val="0"/>
          <w:iCs w:val="0"/>
        </w:rPr>
        <w:t xml:space="preserve">Proof </w:t>
      </w:r>
      <w:r w:rsidR="004058AA">
        <w:rPr>
          <w:i w:val="0"/>
          <w:iCs w:val="0"/>
        </w:rPr>
        <w:t>F</w:t>
      </w:r>
      <w:r w:rsidRPr="004058AA">
        <w:rPr>
          <w:i w:val="0"/>
          <w:iCs w:val="0"/>
        </w:rPr>
        <w:t>or Proposition 4</w:t>
      </w:r>
    </w:p>
    <w:p w14:paraId="5B8FBA77" w14:textId="748E0FC8" w:rsidR="003140E7" w:rsidRPr="000B6C36" w:rsidRDefault="003140E7" w:rsidP="00FD2B7E">
      <w:pPr>
        <w:pStyle w:val="2"/>
      </w:pPr>
      <w:r w:rsidRPr="004E0C88">
        <w:t xml:space="preserve">In this situation,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α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n</m:t>
            </m:r>
          </m:sup>
        </m:sSubSup>
        <m:r>
          <w:rPr>
            <w:rFonts w:ascii="Cambria Math" w:hAnsi="Cambria Math"/>
          </w:rPr>
          <m:t>+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n</m:t>
            </m:r>
          </m:sup>
        </m:sSubSup>
        <m:r>
          <w:rPr>
            <w:rFonts w:ascii="Cambria Math" w:hAnsi="Cambria Math"/>
          </w:rPr>
          <m:t>+θ&lt;0</m:t>
        </m:r>
      </m:oMath>
      <w:r w:rsidRPr="004E0C88">
        <w:t xml:space="preserve">, Congress will disapprove when the path arrives at (n, n). If the President deviates at first at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</m:oMath>
      <w:r w:rsidRPr="004E0C88">
        <w:t>, he w</w:t>
      </w:r>
      <w:r>
        <w:t>ill</w:t>
      </w:r>
      <w:r w:rsidRPr="004E0C88">
        <w:t xml:space="preserve"> </w:t>
      </w:r>
      <w:r w:rsidR="009C7198">
        <w:t>end up with</w:t>
      </w:r>
      <w:r w:rsidRPr="004E0C88">
        <w:t xml:space="preserve"> payoff</w:t>
      </w: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ξ</m:t>
                </m:r>
              </m:e>
              <m:sub>
                <m:r>
                  <w:rPr>
                    <w:rFonts w:ascii="Cambria Math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sub>
            </m:sSub>
          </m:e>
        </m:d>
      </m:oMath>
      <w:r w:rsidRPr="004E0C88">
        <w:t>:</w:t>
      </w:r>
    </w:p>
    <w:p w14:paraId="33F15095" w14:textId="56252F25" w:rsidR="003140E7" w:rsidRPr="00541477" w:rsidRDefault="00000000" w:rsidP="00FD2B7E">
      <w:pPr>
        <w:pStyle w:val="a3"/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''</m:t>
              </m:r>
            </m:sup>
          </m:sSubSup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ξ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*</m:t>
                      </m:r>
                    </m:sup>
                  </m:sSup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1-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b>
              </m:sSub>
            </m:e>
          </m:d>
          <m:r>
            <m:rPr>
              <m:lit/>
              <m:sty m:val="p"/>
            </m:rPr>
            <w:rPr>
              <w:rFonts w:ascii="Cambria Math" w:hAnsi="Cambria Math"/>
            </w:rPr>
            <m:t>{</m:t>
          </m:r>
          <m:nary>
            <m:naryPr>
              <m:chr m:val="∑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=0</m:t>
              </m:r>
            </m:sub>
            <m:su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''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-1</m:t>
              </m:r>
            </m:sup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b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p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p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ε</m:t>
                  </m:r>
                </m:e>
              </m:d>
            </m:e>
          </m:nary>
          <m:r>
            <m:rPr>
              <m:sty m:val="p"/>
            </m:rPr>
            <w:rPr>
              <w:rFonts w:ascii="Cambria Math" w:hAnsi="Cambria Math"/>
            </w:rPr>
            <m:t>+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sub>
            <m:su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''</m:t>
                  </m:r>
                </m:sup>
              </m:sSup>
            </m:sup>
          </m:sSubSup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+</m:t>
          </m:r>
          <m:nary>
            <m:naryPr>
              <m:chr m:val="∑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''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+1</m:t>
              </m:r>
            </m:sub>
            <m:sup>
              <m:r>
                <m:rPr>
                  <m:sty m:val="p"/>
                </m:rPr>
                <w:rPr>
                  <w:rFonts w:ascii="Cambria Math" w:hAnsi="Cambria Math" w:hint="eastAsia"/>
                </w:rPr>
                <m:t>∞</m:t>
              </m:r>
            </m:sup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b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</m:sSubSup>
              <m:r>
                <w:rPr>
                  <w:rFonts w:ascii="Cambria Math" w:hAnsi="Cambria Math"/>
                </w:rPr>
                <m:t>φ</m:t>
              </m:r>
              <m:r>
                <m:rPr>
                  <m:lit/>
                  <m:sty m:val="p"/>
                </m:rPr>
                <w:rPr>
                  <w:rFonts w:ascii="Cambria Math" w:hAnsi="Cambria Math"/>
                </w:rPr>
                <m:t>}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 xml:space="preserve">                         (24)</m:t>
          </m:r>
        </m:oMath>
      </m:oMathPara>
    </w:p>
    <w:p w14:paraId="4BAD2671" w14:textId="77777777" w:rsidR="003140E7" w:rsidRPr="00BE588A" w:rsidRDefault="003140E7" w:rsidP="00FD2B7E">
      <w:pPr>
        <w:pStyle w:val="a3"/>
      </w:pPr>
      <m:oMathPara>
        <m:oMathParaPr>
          <m:jc m:val="right"/>
        </m:oMathParaPr>
        <m:oMath>
          <m:r>
            <m:rPr>
              <m:sty m:val="p"/>
            </m:rP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1-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b>
                <m:sup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''</m:t>
                      </m:r>
                    </m:sup>
                  </m:sSup>
                </m:sup>
              </m:sSubSup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p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p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ε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1-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b>
              </m:sSub>
            </m:e>
          </m:d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sub>
            <m:su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''</m:t>
                  </m:r>
                </m:sup>
              </m:sSup>
            </m:sup>
          </m:sSubSup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+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sub>
            <m:su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''</m:t>
                  </m:r>
                </m:sup>
              </m:sSup>
            </m:sup>
          </m:sSubSup>
          <m:r>
            <m:rPr>
              <m:sty m:val="p"/>
            </m:rPr>
            <w:rPr>
              <w:rFonts w:ascii="Cambria Math" w:hAnsi="Cambria Math"/>
            </w:rPr>
            <m:t xml:space="preserve">                           (25)</m:t>
          </m:r>
        </m:oMath>
      </m:oMathPara>
    </w:p>
    <w:p w14:paraId="75EF2899" w14:textId="44654E9B" w:rsidR="00D050B4" w:rsidRDefault="003140E7" w:rsidP="009237AE">
      <w:pPr>
        <w:pStyle w:val="2"/>
      </w:pPr>
      <w:r>
        <w:t xml:space="preserve">At this time, in order for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*</m:t>
            </m:r>
          </m:sup>
        </m:sSubSup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ξ</m:t>
                </m:r>
              </m:e>
              <m:sub>
                <m:r>
                  <w:rPr>
                    <w:rFonts w:ascii="Cambria Math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sub>
            </m:sSub>
          </m:e>
        </m:d>
        <m:r>
          <m:rPr>
            <m:sty m:val="p"/>
          </m:rPr>
          <w:rPr>
            <w:rFonts w:ascii="Cambria Math" w:hAnsi="Cambria Math" w:hint="eastAsia"/>
          </w:rPr>
          <m:t>≥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''</m:t>
            </m:r>
          </m:sup>
        </m:sSubSup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ξ</m:t>
                </m:r>
              </m:e>
              <m:sub>
                <m:r>
                  <w:rPr>
                    <w:rFonts w:ascii="Cambria Math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</m:sub>
            </m:sSub>
          </m:e>
        </m:d>
      </m:oMath>
      <w:r>
        <w:t xml:space="preserve"> to be satisfied,</w:t>
      </w:r>
      <w:r>
        <w:rPr>
          <w:noProof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</w:rPr>
              <m:t>δ</m:t>
            </m:r>
            <m:ctrlPr>
              <w:rPr>
                <w:rFonts w:ascii="Cambria Math" w:hAnsi="Cambria Math"/>
                <w:noProof/>
              </w:rPr>
            </m:ctrlPr>
          </m:e>
          <m:sub>
            <m:r>
              <w:rPr>
                <w:rFonts w:ascii="Cambria Math" w:hAnsi="Cambria Math"/>
                <w:noProof/>
              </w:rPr>
              <m:t>3</m:t>
            </m:r>
          </m:sub>
        </m:sSub>
        <m:r>
          <m:rPr>
            <m:sty m:val="p"/>
          </m:rPr>
          <w:rPr>
            <w:rFonts w:ascii="Cambria Math" w:hAnsi="Cambria Math" w:hint="eastAsia"/>
            <w:noProof/>
          </w:rPr>
          <m:t>≥</m:t>
        </m:r>
        <m:f>
          <m:fPr>
            <m:ctrlPr>
              <w:rPr>
                <w:rFonts w:ascii="Cambria Math" w:hAnsi="Cambria Math"/>
                <w:noProof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</w:rPr>
              <m:t>μ</m:t>
            </m:r>
            <m:r>
              <w:rPr>
                <w:rFonts w:ascii="Cambria Math" w:hAnsi="Cambria Math"/>
                <w:noProof/>
              </w:rPr>
              <m:t>+</m:t>
            </m:r>
            <m:r>
              <m:rPr>
                <m:sty m:val="p"/>
              </m:rPr>
              <w:rPr>
                <w:rFonts w:ascii="Cambria Math" w:hAnsi="Cambria Math"/>
                <w:noProof/>
              </w:rPr>
              <m:t>φ</m:t>
            </m:r>
            <m:r>
              <w:rPr>
                <w:rFonts w:ascii="Cambria Math" w:hAnsi="Cambria Math"/>
                <w:noProof/>
              </w:rPr>
              <m:t>-</m:t>
            </m:r>
            <m:d>
              <m:dPr>
                <m:ctrlPr>
                  <w:rPr>
                    <w:rFonts w:ascii="Cambria Math" w:hAnsi="Cambria Math"/>
                    <w:i/>
                    <w:noProof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noProof/>
                      </w:rPr>
                      <m:t>p</m:t>
                    </m:r>
                  </m:sup>
                </m:sSubSup>
                <m:r>
                  <w:rPr>
                    <w:rFonts w:ascii="Cambria Math" w:hAnsi="Cambria Math"/>
                    <w:noProof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noProof/>
                      </w:rPr>
                      <m:t>p</m:t>
                    </m:r>
                  </m:sup>
                </m:sSubSup>
                <m:r>
                  <w:rPr>
                    <w:rFonts w:ascii="Cambria Math" w:hAnsi="Cambria Math"/>
                    <w:noProof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m:t>ε</m:t>
                </m:r>
              </m:e>
            </m:d>
            <m:ctrlPr>
              <w:rPr>
                <w:rFonts w:ascii="Cambria Math" w:hAnsi="Cambria Math"/>
                <w:i/>
                <w:noProof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  <w:noProof/>
              </w:rPr>
              <m:t>μ</m:t>
            </m:r>
            <m:ctrlPr>
              <w:rPr>
                <w:rFonts w:ascii="Cambria Math" w:hAnsi="Cambria Math"/>
                <w:i/>
                <w:noProof/>
              </w:rPr>
            </m:ctrlPr>
          </m:den>
        </m:f>
      </m:oMath>
      <w:r>
        <w:t>.</w:t>
      </w:r>
    </w:p>
    <w:sectPr w:rsidR="00D050B4" w:rsidSect="000B4161">
      <w:headerReference w:type="default" r:id="rId8"/>
      <w:footerReference w:type="default" r:id="rId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3CEBF" w14:textId="77777777" w:rsidR="000B4161" w:rsidRDefault="000B4161" w:rsidP="005A763B">
      <w:pPr>
        <w:spacing w:after="0" w:line="240" w:lineRule="auto"/>
      </w:pPr>
      <w:r>
        <w:separator/>
      </w:r>
    </w:p>
  </w:endnote>
  <w:endnote w:type="continuationSeparator" w:id="0">
    <w:p w14:paraId="05681BD3" w14:textId="77777777" w:rsidR="000B4161" w:rsidRDefault="000B4161" w:rsidP="005A7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6167614"/>
      <w:docPartObj>
        <w:docPartGallery w:val="Page Numbers (Bottom of Page)"/>
        <w:docPartUnique/>
      </w:docPartObj>
    </w:sdtPr>
    <w:sdtContent>
      <w:p w14:paraId="28ED3322" w14:textId="63A83475" w:rsidR="00A95DDC" w:rsidRDefault="00A95DD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123DFE01" w14:textId="77777777" w:rsidR="00094FEC" w:rsidRDefault="00094F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7124B" w14:textId="77777777" w:rsidR="000B4161" w:rsidRDefault="000B4161" w:rsidP="005A763B">
      <w:pPr>
        <w:spacing w:after="0" w:line="240" w:lineRule="auto"/>
      </w:pPr>
      <w:r>
        <w:separator/>
      </w:r>
    </w:p>
  </w:footnote>
  <w:footnote w:type="continuationSeparator" w:id="0">
    <w:p w14:paraId="764B7359" w14:textId="77777777" w:rsidR="000B4161" w:rsidRDefault="000B4161" w:rsidP="005A7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C8F97" w14:textId="0C1BA025" w:rsidR="006F22B3" w:rsidRDefault="006F22B3" w:rsidP="00CC3362">
    <w:pPr>
      <w:pStyle w:val="Header"/>
      <w:ind w:right="120"/>
      <w:jc w:val="right"/>
    </w:pPr>
  </w:p>
  <w:p w14:paraId="03FBE5D9" w14:textId="77777777" w:rsidR="006F22B3" w:rsidRDefault="006F22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051" type="#_x0000_t75" style="width:7.4pt;height:10.1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3955E8"/>
    <w:multiLevelType w:val="hybridMultilevel"/>
    <w:tmpl w:val="F30CB1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2692971">
    <w:abstractNumId w:val="15"/>
  </w:num>
  <w:num w:numId="2" w16cid:durableId="1372613133">
    <w:abstractNumId w:val="19"/>
  </w:num>
  <w:num w:numId="3" w16cid:durableId="1739668085">
    <w:abstractNumId w:val="1"/>
  </w:num>
  <w:num w:numId="4" w16cid:durableId="1505901013">
    <w:abstractNumId w:val="2"/>
  </w:num>
  <w:num w:numId="5" w16cid:durableId="66728446">
    <w:abstractNumId w:val="3"/>
  </w:num>
  <w:num w:numId="6" w16cid:durableId="770441477">
    <w:abstractNumId w:val="4"/>
  </w:num>
  <w:num w:numId="7" w16cid:durableId="551232976">
    <w:abstractNumId w:val="9"/>
  </w:num>
  <w:num w:numId="8" w16cid:durableId="726950549">
    <w:abstractNumId w:val="5"/>
  </w:num>
  <w:num w:numId="9" w16cid:durableId="1479566185">
    <w:abstractNumId w:val="7"/>
  </w:num>
  <w:num w:numId="10" w16cid:durableId="1410544136">
    <w:abstractNumId w:val="6"/>
  </w:num>
  <w:num w:numId="11" w16cid:durableId="42288201">
    <w:abstractNumId w:val="10"/>
  </w:num>
  <w:num w:numId="12" w16cid:durableId="196477348">
    <w:abstractNumId w:val="8"/>
  </w:num>
  <w:num w:numId="13" w16cid:durableId="47000622">
    <w:abstractNumId w:val="17"/>
  </w:num>
  <w:num w:numId="14" w16cid:durableId="924462324">
    <w:abstractNumId w:val="20"/>
  </w:num>
  <w:num w:numId="15" w16cid:durableId="1502740895">
    <w:abstractNumId w:val="14"/>
  </w:num>
  <w:num w:numId="16" w16cid:durableId="686061465">
    <w:abstractNumId w:val="16"/>
  </w:num>
  <w:num w:numId="17" w16cid:durableId="1220289020">
    <w:abstractNumId w:val="11"/>
  </w:num>
  <w:num w:numId="18" w16cid:durableId="1451362892">
    <w:abstractNumId w:val="0"/>
  </w:num>
  <w:num w:numId="19" w16cid:durableId="19209701">
    <w:abstractNumId w:val="12"/>
  </w:num>
  <w:num w:numId="20" w16cid:durableId="73623772">
    <w:abstractNumId w:val="18"/>
  </w:num>
  <w:num w:numId="21" w16cid:durableId="416290229">
    <w:abstractNumId w:val="21"/>
  </w:num>
  <w:num w:numId="22" w16cid:durableId="1672874446">
    <w:abstractNumId w:val="22"/>
  </w:num>
  <w:num w:numId="23" w16cid:durableId="1688754452">
    <w:abstractNumId w:val="13"/>
  </w:num>
  <w:num w:numId="24" w16cid:durableId="1724868447">
    <w:abstractNumId w:val="23"/>
  </w:num>
  <w:num w:numId="25" w16cid:durableId="95652705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0E7"/>
    <w:rsid w:val="00000209"/>
    <w:rsid w:val="00000594"/>
    <w:rsid w:val="00000755"/>
    <w:rsid w:val="00000C8F"/>
    <w:rsid w:val="000014CC"/>
    <w:rsid w:val="00001C93"/>
    <w:rsid w:val="00001D73"/>
    <w:rsid w:val="00002E50"/>
    <w:rsid w:val="00003666"/>
    <w:rsid w:val="0000384E"/>
    <w:rsid w:val="00003C6F"/>
    <w:rsid w:val="000045F3"/>
    <w:rsid w:val="000054CE"/>
    <w:rsid w:val="00005692"/>
    <w:rsid w:val="00005DB6"/>
    <w:rsid w:val="00010032"/>
    <w:rsid w:val="0001183F"/>
    <w:rsid w:val="0001235D"/>
    <w:rsid w:val="00012645"/>
    <w:rsid w:val="000126DC"/>
    <w:rsid w:val="000143C6"/>
    <w:rsid w:val="000146B5"/>
    <w:rsid w:val="0001477E"/>
    <w:rsid w:val="0001488C"/>
    <w:rsid w:val="000162BE"/>
    <w:rsid w:val="000166F6"/>
    <w:rsid w:val="00017361"/>
    <w:rsid w:val="000175F1"/>
    <w:rsid w:val="000202AF"/>
    <w:rsid w:val="000211E2"/>
    <w:rsid w:val="00022429"/>
    <w:rsid w:val="00023486"/>
    <w:rsid w:val="0002442F"/>
    <w:rsid w:val="00025598"/>
    <w:rsid w:val="00025B18"/>
    <w:rsid w:val="00027B69"/>
    <w:rsid w:val="00027DCB"/>
    <w:rsid w:val="000300DB"/>
    <w:rsid w:val="00031F95"/>
    <w:rsid w:val="00032100"/>
    <w:rsid w:val="000328A3"/>
    <w:rsid w:val="000336FF"/>
    <w:rsid w:val="000338B9"/>
    <w:rsid w:val="0003550B"/>
    <w:rsid w:val="00036312"/>
    <w:rsid w:val="0003749D"/>
    <w:rsid w:val="0003753E"/>
    <w:rsid w:val="00037CB0"/>
    <w:rsid w:val="00040BAA"/>
    <w:rsid w:val="0004115B"/>
    <w:rsid w:val="00041845"/>
    <w:rsid w:val="00042504"/>
    <w:rsid w:val="00043069"/>
    <w:rsid w:val="00044410"/>
    <w:rsid w:val="000448E3"/>
    <w:rsid w:val="00044C62"/>
    <w:rsid w:val="00044C7A"/>
    <w:rsid w:val="000457E6"/>
    <w:rsid w:val="00045A83"/>
    <w:rsid w:val="00045FC8"/>
    <w:rsid w:val="00047E32"/>
    <w:rsid w:val="000513D3"/>
    <w:rsid w:val="00051E5C"/>
    <w:rsid w:val="00052198"/>
    <w:rsid w:val="000548A2"/>
    <w:rsid w:val="00055126"/>
    <w:rsid w:val="00055904"/>
    <w:rsid w:val="00055BFE"/>
    <w:rsid w:val="00056276"/>
    <w:rsid w:val="00060271"/>
    <w:rsid w:val="0006095E"/>
    <w:rsid w:val="00060A17"/>
    <w:rsid w:val="0006167F"/>
    <w:rsid w:val="00061FC9"/>
    <w:rsid w:val="00062E0C"/>
    <w:rsid w:val="000635C1"/>
    <w:rsid w:val="00064683"/>
    <w:rsid w:val="00064F71"/>
    <w:rsid w:val="000650D2"/>
    <w:rsid w:val="00065639"/>
    <w:rsid w:val="000663CE"/>
    <w:rsid w:val="00066FEE"/>
    <w:rsid w:val="000705D7"/>
    <w:rsid w:val="000720AE"/>
    <w:rsid w:val="00073394"/>
    <w:rsid w:val="00074F3D"/>
    <w:rsid w:val="0007568A"/>
    <w:rsid w:val="00076654"/>
    <w:rsid w:val="0008062E"/>
    <w:rsid w:val="00081A56"/>
    <w:rsid w:val="00082065"/>
    <w:rsid w:val="00083330"/>
    <w:rsid w:val="000835E7"/>
    <w:rsid w:val="0008376A"/>
    <w:rsid w:val="00083B9F"/>
    <w:rsid w:val="00084ACE"/>
    <w:rsid w:val="00084F98"/>
    <w:rsid w:val="00086257"/>
    <w:rsid w:val="00086AD4"/>
    <w:rsid w:val="00090E4F"/>
    <w:rsid w:val="00092C0D"/>
    <w:rsid w:val="00092D96"/>
    <w:rsid w:val="00092EB1"/>
    <w:rsid w:val="00093621"/>
    <w:rsid w:val="00093F1A"/>
    <w:rsid w:val="00093FA0"/>
    <w:rsid w:val="000948C0"/>
    <w:rsid w:val="00094B11"/>
    <w:rsid w:val="00094DFA"/>
    <w:rsid w:val="00094FEC"/>
    <w:rsid w:val="00095D1A"/>
    <w:rsid w:val="00095F8D"/>
    <w:rsid w:val="000A05BA"/>
    <w:rsid w:val="000A1B0D"/>
    <w:rsid w:val="000A2200"/>
    <w:rsid w:val="000A2BA3"/>
    <w:rsid w:val="000A2F4E"/>
    <w:rsid w:val="000A334F"/>
    <w:rsid w:val="000A3E89"/>
    <w:rsid w:val="000A55F5"/>
    <w:rsid w:val="000A63F6"/>
    <w:rsid w:val="000A719C"/>
    <w:rsid w:val="000A75D5"/>
    <w:rsid w:val="000A7BCF"/>
    <w:rsid w:val="000B00A4"/>
    <w:rsid w:val="000B0233"/>
    <w:rsid w:val="000B0314"/>
    <w:rsid w:val="000B035D"/>
    <w:rsid w:val="000B05E9"/>
    <w:rsid w:val="000B08B0"/>
    <w:rsid w:val="000B0E79"/>
    <w:rsid w:val="000B1658"/>
    <w:rsid w:val="000B1FAC"/>
    <w:rsid w:val="000B27F6"/>
    <w:rsid w:val="000B2A04"/>
    <w:rsid w:val="000B2A37"/>
    <w:rsid w:val="000B4161"/>
    <w:rsid w:val="000B664B"/>
    <w:rsid w:val="000B741D"/>
    <w:rsid w:val="000C08A2"/>
    <w:rsid w:val="000C0A2E"/>
    <w:rsid w:val="000C2161"/>
    <w:rsid w:val="000C2493"/>
    <w:rsid w:val="000C2B41"/>
    <w:rsid w:val="000C5672"/>
    <w:rsid w:val="000C63CC"/>
    <w:rsid w:val="000C6727"/>
    <w:rsid w:val="000D3CE4"/>
    <w:rsid w:val="000D61EF"/>
    <w:rsid w:val="000E0E94"/>
    <w:rsid w:val="000E1520"/>
    <w:rsid w:val="000E163D"/>
    <w:rsid w:val="000E22DF"/>
    <w:rsid w:val="000E24A1"/>
    <w:rsid w:val="000E4834"/>
    <w:rsid w:val="000E5A1A"/>
    <w:rsid w:val="000E5EEE"/>
    <w:rsid w:val="000E65DB"/>
    <w:rsid w:val="000E7B39"/>
    <w:rsid w:val="000F252B"/>
    <w:rsid w:val="000F2676"/>
    <w:rsid w:val="000F306F"/>
    <w:rsid w:val="000F3850"/>
    <w:rsid w:val="000F3C2D"/>
    <w:rsid w:val="000F4440"/>
    <w:rsid w:val="000F5649"/>
    <w:rsid w:val="000F6345"/>
    <w:rsid w:val="000F7E39"/>
    <w:rsid w:val="001002C5"/>
    <w:rsid w:val="0010141D"/>
    <w:rsid w:val="00102D6C"/>
    <w:rsid w:val="0010352E"/>
    <w:rsid w:val="00103C48"/>
    <w:rsid w:val="00103CEC"/>
    <w:rsid w:val="0010404C"/>
    <w:rsid w:val="00104532"/>
    <w:rsid w:val="00104971"/>
    <w:rsid w:val="00104984"/>
    <w:rsid w:val="001050D1"/>
    <w:rsid w:val="001057A1"/>
    <w:rsid w:val="00105A64"/>
    <w:rsid w:val="0010648B"/>
    <w:rsid w:val="00106F17"/>
    <w:rsid w:val="001102A5"/>
    <w:rsid w:val="00110902"/>
    <w:rsid w:val="00111204"/>
    <w:rsid w:val="00111FD0"/>
    <w:rsid w:val="00115948"/>
    <w:rsid w:val="001205C2"/>
    <w:rsid w:val="0012090F"/>
    <w:rsid w:val="00120BB8"/>
    <w:rsid w:val="00121599"/>
    <w:rsid w:val="00121B4B"/>
    <w:rsid w:val="00121D54"/>
    <w:rsid w:val="0012246E"/>
    <w:rsid w:val="00122B56"/>
    <w:rsid w:val="00122D28"/>
    <w:rsid w:val="00123656"/>
    <w:rsid w:val="0012377B"/>
    <w:rsid w:val="0012450E"/>
    <w:rsid w:val="001257F9"/>
    <w:rsid w:val="00125949"/>
    <w:rsid w:val="00125E99"/>
    <w:rsid w:val="0013161E"/>
    <w:rsid w:val="00131622"/>
    <w:rsid w:val="00131647"/>
    <w:rsid w:val="001323D0"/>
    <w:rsid w:val="001329A7"/>
    <w:rsid w:val="00133204"/>
    <w:rsid w:val="001333FF"/>
    <w:rsid w:val="00133EAC"/>
    <w:rsid w:val="00135815"/>
    <w:rsid w:val="00136305"/>
    <w:rsid w:val="00136D88"/>
    <w:rsid w:val="00137B52"/>
    <w:rsid w:val="001403C5"/>
    <w:rsid w:val="0014085C"/>
    <w:rsid w:val="00140C55"/>
    <w:rsid w:val="00141110"/>
    <w:rsid w:val="00141119"/>
    <w:rsid w:val="0014187D"/>
    <w:rsid w:val="001422E5"/>
    <w:rsid w:val="001423C6"/>
    <w:rsid w:val="00142620"/>
    <w:rsid w:val="00142BC9"/>
    <w:rsid w:val="00144B0C"/>
    <w:rsid w:val="00145EB6"/>
    <w:rsid w:val="0014630D"/>
    <w:rsid w:val="00146DF1"/>
    <w:rsid w:val="001470E6"/>
    <w:rsid w:val="0015002E"/>
    <w:rsid w:val="0015032B"/>
    <w:rsid w:val="001507F6"/>
    <w:rsid w:val="001512F4"/>
    <w:rsid w:val="00151651"/>
    <w:rsid w:val="00151F80"/>
    <w:rsid w:val="00153D6A"/>
    <w:rsid w:val="001551AD"/>
    <w:rsid w:val="00155275"/>
    <w:rsid w:val="00155D5A"/>
    <w:rsid w:val="00156131"/>
    <w:rsid w:val="0016126F"/>
    <w:rsid w:val="001619A0"/>
    <w:rsid w:val="00161CE0"/>
    <w:rsid w:val="00161F8D"/>
    <w:rsid w:val="0016288A"/>
    <w:rsid w:val="00162AF9"/>
    <w:rsid w:val="0016324C"/>
    <w:rsid w:val="00163EB4"/>
    <w:rsid w:val="00163EF2"/>
    <w:rsid w:val="0016450E"/>
    <w:rsid w:val="001654FD"/>
    <w:rsid w:val="00167C69"/>
    <w:rsid w:val="00167FE8"/>
    <w:rsid w:val="0017065B"/>
    <w:rsid w:val="00171E81"/>
    <w:rsid w:val="00172DCD"/>
    <w:rsid w:val="00175682"/>
    <w:rsid w:val="0017580B"/>
    <w:rsid w:val="0017640E"/>
    <w:rsid w:val="0017655A"/>
    <w:rsid w:val="00176AA2"/>
    <w:rsid w:val="00176BDC"/>
    <w:rsid w:val="0017713D"/>
    <w:rsid w:val="00177D0B"/>
    <w:rsid w:val="0018018B"/>
    <w:rsid w:val="00180690"/>
    <w:rsid w:val="00180B0A"/>
    <w:rsid w:val="0018240C"/>
    <w:rsid w:val="00183318"/>
    <w:rsid w:val="001837F3"/>
    <w:rsid w:val="00183B49"/>
    <w:rsid w:val="001848E6"/>
    <w:rsid w:val="00184AD2"/>
    <w:rsid w:val="00184F0F"/>
    <w:rsid w:val="001863F8"/>
    <w:rsid w:val="001864DB"/>
    <w:rsid w:val="001869EC"/>
    <w:rsid w:val="00186DD0"/>
    <w:rsid w:val="00187E0C"/>
    <w:rsid w:val="001904C7"/>
    <w:rsid w:val="00190FF2"/>
    <w:rsid w:val="00193B05"/>
    <w:rsid w:val="00193C8B"/>
    <w:rsid w:val="0019485C"/>
    <w:rsid w:val="00195429"/>
    <w:rsid w:val="0019690B"/>
    <w:rsid w:val="00197985"/>
    <w:rsid w:val="001A0398"/>
    <w:rsid w:val="001A0695"/>
    <w:rsid w:val="001A1862"/>
    <w:rsid w:val="001A1B5C"/>
    <w:rsid w:val="001A4B3B"/>
    <w:rsid w:val="001A4DEE"/>
    <w:rsid w:val="001A5B16"/>
    <w:rsid w:val="001A5DC2"/>
    <w:rsid w:val="001A6AD9"/>
    <w:rsid w:val="001B006F"/>
    <w:rsid w:val="001B03FA"/>
    <w:rsid w:val="001B10F3"/>
    <w:rsid w:val="001B22D1"/>
    <w:rsid w:val="001B333E"/>
    <w:rsid w:val="001B43D9"/>
    <w:rsid w:val="001B5D9A"/>
    <w:rsid w:val="001B5E7A"/>
    <w:rsid w:val="001B694A"/>
    <w:rsid w:val="001B6ABE"/>
    <w:rsid w:val="001B78B6"/>
    <w:rsid w:val="001B7DB3"/>
    <w:rsid w:val="001C05A6"/>
    <w:rsid w:val="001C1201"/>
    <w:rsid w:val="001C2985"/>
    <w:rsid w:val="001C455F"/>
    <w:rsid w:val="001C53F1"/>
    <w:rsid w:val="001C6284"/>
    <w:rsid w:val="001C7A24"/>
    <w:rsid w:val="001C7FB1"/>
    <w:rsid w:val="001D011A"/>
    <w:rsid w:val="001D0C8A"/>
    <w:rsid w:val="001D10AB"/>
    <w:rsid w:val="001D1CC6"/>
    <w:rsid w:val="001D28DA"/>
    <w:rsid w:val="001D479F"/>
    <w:rsid w:val="001D6810"/>
    <w:rsid w:val="001E0333"/>
    <w:rsid w:val="001E0BE8"/>
    <w:rsid w:val="001E27A8"/>
    <w:rsid w:val="001E3985"/>
    <w:rsid w:val="001E4525"/>
    <w:rsid w:val="001E4DEB"/>
    <w:rsid w:val="001E4F89"/>
    <w:rsid w:val="001E5235"/>
    <w:rsid w:val="001E57EC"/>
    <w:rsid w:val="001E6C42"/>
    <w:rsid w:val="001E71D6"/>
    <w:rsid w:val="001E7782"/>
    <w:rsid w:val="001F01BA"/>
    <w:rsid w:val="001F03B3"/>
    <w:rsid w:val="001F0DA9"/>
    <w:rsid w:val="001F1914"/>
    <w:rsid w:val="001F43A5"/>
    <w:rsid w:val="001F4B73"/>
    <w:rsid w:val="001F5F33"/>
    <w:rsid w:val="001F69A8"/>
    <w:rsid w:val="001F7098"/>
    <w:rsid w:val="002014CB"/>
    <w:rsid w:val="00201C12"/>
    <w:rsid w:val="00202A10"/>
    <w:rsid w:val="002032FE"/>
    <w:rsid w:val="00203D91"/>
    <w:rsid w:val="00204A5D"/>
    <w:rsid w:val="00204F1E"/>
    <w:rsid w:val="0020518B"/>
    <w:rsid w:val="002053F9"/>
    <w:rsid w:val="00205CE1"/>
    <w:rsid w:val="0020737A"/>
    <w:rsid w:val="002077B9"/>
    <w:rsid w:val="00207DE4"/>
    <w:rsid w:val="00210767"/>
    <w:rsid w:val="00210F62"/>
    <w:rsid w:val="002123AC"/>
    <w:rsid w:val="002137FD"/>
    <w:rsid w:val="0021477A"/>
    <w:rsid w:val="00214C69"/>
    <w:rsid w:val="00215C56"/>
    <w:rsid w:val="00216457"/>
    <w:rsid w:val="00221268"/>
    <w:rsid w:val="0022140F"/>
    <w:rsid w:val="00222D36"/>
    <w:rsid w:val="00223ADC"/>
    <w:rsid w:val="00223B3E"/>
    <w:rsid w:val="00224148"/>
    <w:rsid w:val="0022475D"/>
    <w:rsid w:val="00226154"/>
    <w:rsid w:val="002262C9"/>
    <w:rsid w:val="00226B3D"/>
    <w:rsid w:val="00227BE7"/>
    <w:rsid w:val="00230537"/>
    <w:rsid w:val="002314A5"/>
    <w:rsid w:val="002317B0"/>
    <w:rsid w:val="002318F4"/>
    <w:rsid w:val="002319FE"/>
    <w:rsid w:val="0023206C"/>
    <w:rsid w:val="002322DC"/>
    <w:rsid w:val="00232512"/>
    <w:rsid w:val="002348C5"/>
    <w:rsid w:val="00234BF5"/>
    <w:rsid w:val="00235270"/>
    <w:rsid w:val="002408FB"/>
    <w:rsid w:val="002413FD"/>
    <w:rsid w:val="00241BE2"/>
    <w:rsid w:val="00241D92"/>
    <w:rsid w:val="00243641"/>
    <w:rsid w:val="00245CA6"/>
    <w:rsid w:val="002467FD"/>
    <w:rsid w:val="00246F36"/>
    <w:rsid w:val="00250189"/>
    <w:rsid w:val="00250699"/>
    <w:rsid w:val="002509CD"/>
    <w:rsid w:val="002537DE"/>
    <w:rsid w:val="00253C21"/>
    <w:rsid w:val="0025632C"/>
    <w:rsid w:val="00260661"/>
    <w:rsid w:val="002608CC"/>
    <w:rsid w:val="00261D5D"/>
    <w:rsid w:val="00262EB9"/>
    <w:rsid w:val="002630FA"/>
    <w:rsid w:val="002638FA"/>
    <w:rsid w:val="00264C47"/>
    <w:rsid w:val="00265F11"/>
    <w:rsid w:val="002665BE"/>
    <w:rsid w:val="00267B72"/>
    <w:rsid w:val="0027056D"/>
    <w:rsid w:val="00271AA2"/>
    <w:rsid w:val="00274666"/>
    <w:rsid w:val="002748E5"/>
    <w:rsid w:val="0027572D"/>
    <w:rsid w:val="00275F4B"/>
    <w:rsid w:val="002775E3"/>
    <w:rsid w:val="002804AC"/>
    <w:rsid w:val="00282135"/>
    <w:rsid w:val="0028341D"/>
    <w:rsid w:val="00283835"/>
    <w:rsid w:val="002845ED"/>
    <w:rsid w:val="0028540E"/>
    <w:rsid w:val="00286A8C"/>
    <w:rsid w:val="0029038F"/>
    <w:rsid w:val="0029070F"/>
    <w:rsid w:val="00291575"/>
    <w:rsid w:val="00291800"/>
    <w:rsid w:val="00291E8F"/>
    <w:rsid w:val="00291EB5"/>
    <w:rsid w:val="00292F3B"/>
    <w:rsid w:val="00293354"/>
    <w:rsid w:val="00293DA6"/>
    <w:rsid w:val="002958BE"/>
    <w:rsid w:val="002958C7"/>
    <w:rsid w:val="00295BAE"/>
    <w:rsid w:val="002964A1"/>
    <w:rsid w:val="002970D9"/>
    <w:rsid w:val="00297313"/>
    <w:rsid w:val="002976E9"/>
    <w:rsid w:val="0029788A"/>
    <w:rsid w:val="00297CA3"/>
    <w:rsid w:val="002A0076"/>
    <w:rsid w:val="002A00AF"/>
    <w:rsid w:val="002A0564"/>
    <w:rsid w:val="002A36F2"/>
    <w:rsid w:val="002A3911"/>
    <w:rsid w:val="002A3965"/>
    <w:rsid w:val="002A68CC"/>
    <w:rsid w:val="002A69B3"/>
    <w:rsid w:val="002A6E3E"/>
    <w:rsid w:val="002A7A90"/>
    <w:rsid w:val="002B3C0C"/>
    <w:rsid w:val="002B51F6"/>
    <w:rsid w:val="002B5C26"/>
    <w:rsid w:val="002B5D52"/>
    <w:rsid w:val="002B5FB9"/>
    <w:rsid w:val="002B72D5"/>
    <w:rsid w:val="002C2ADC"/>
    <w:rsid w:val="002C3DD5"/>
    <w:rsid w:val="002C5E9C"/>
    <w:rsid w:val="002C66B6"/>
    <w:rsid w:val="002C681D"/>
    <w:rsid w:val="002C71BC"/>
    <w:rsid w:val="002C76E3"/>
    <w:rsid w:val="002D02E8"/>
    <w:rsid w:val="002D2FAB"/>
    <w:rsid w:val="002D3221"/>
    <w:rsid w:val="002D49C9"/>
    <w:rsid w:val="002D5F96"/>
    <w:rsid w:val="002D6306"/>
    <w:rsid w:val="002D6831"/>
    <w:rsid w:val="002E2577"/>
    <w:rsid w:val="002E2D7A"/>
    <w:rsid w:val="002E470F"/>
    <w:rsid w:val="002E493E"/>
    <w:rsid w:val="002E5BD2"/>
    <w:rsid w:val="002E60F6"/>
    <w:rsid w:val="002E61B3"/>
    <w:rsid w:val="002E6D4A"/>
    <w:rsid w:val="002E7947"/>
    <w:rsid w:val="002F48B4"/>
    <w:rsid w:val="002F5C6E"/>
    <w:rsid w:val="002F69ED"/>
    <w:rsid w:val="002F72DC"/>
    <w:rsid w:val="003006A9"/>
    <w:rsid w:val="0030165C"/>
    <w:rsid w:val="0030216D"/>
    <w:rsid w:val="003039C2"/>
    <w:rsid w:val="00304EF9"/>
    <w:rsid w:val="003050EF"/>
    <w:rsid w:val="003066B4"/>
    <w:rsid w:val="00306880"/>
    <w:rsid w:val="00306AAA"/>
    <w:rsid w:val="00307466"/>
    <w:rsid w:val="00307C78"/>
    <w:rsid w:val="003103F4"/>
    <w:rsid w:val="00310E22"/>
    <w:rsid w:val="00310FB0"/>
    <w:rsid w:val="00311515"/>
    <w:rsid w:val="00312D3F"/>
    <w:rsid w:val="00313704"/>
    <w:rsid w:val="00313C84"/>
    <w:rsid w:val="00313F9B"/>
    <w:rsid w:val="003140E7"/>
    <w:rsid w:val="003152B2"/>
    <w:rsid w:val="0031580A"/>
    <w:rsid w:val="00315E9F"/>
    <w:rsid w:val="00316B47"/>
    <w:rsid w:val="00316B76"/>
    <w:rsid w:val="00316DAD"/>
    <w:rsid w:val="0031720D"/>
    <w:rsid w:val="0032022E"/>
    <w:rsid w:val="0032192C"/>
    <w:rsid w:val="003219F3"/>
    <w:rsid w:val="00323428"/>
    <w:rsid w:val="003250F5"/>
    <w:rsid w:val="003272A7"/>
    <w:rsid w:val="00330349"/>
    <w:rsid w:val="003312ED"/>
    <w:rsid w:val="00331FE9"/>
    <w:rsid w:val="003325C1"/>
    <w:rsid w:val="00332905"/>
    <w:rsid w:val="00332C80"/>
    <w:rsid w:val="003331D7"/>
    <w:rsid w:val="003339B1"/>
    <w:rsid w:val="00333D2A"/>
    <w:rsid w:val="003340BF"/>
    <w:rsid w:val="00334CA4"/>
    <w:rsid w:val="003351D8"/>
    <w:rsid w:val="00335569"/>
    <w:rsid w:val="003356A5"/>
    <w:rsid w:val="00335ABA"/>
    <w:rsid w:val="00335F5D"/>
    <w:rsid w:val="0033637D"/>
    <w:rsid w:val="0033713B"/>
    <w:rsid w:val="00340DE1"/>
    <w:rsid w:val="003415F9"/>
    <w:rsid w:val="00341DEF"/>
    <w:rsid w:val="00341F73"/>
    <w:rsid w:val="00343169"/>
    <w:rsid w:val="003434A0"/>
    <w:rsid w:val="00343696"/>
    <w:rsid w:val="0034453C"/>
    <w:rsid w:val="00344893"/>
    <w:rsid w:val="00345203"/>
    <w:rsid w:val="00345BCC"/>
    <w:rsid w:val="00345F09"/>
    <w:rsid w:val="00347128"/>
    <w:rsid w:val="0035023B"/>
    <w:rsid w:val="00350697"/>
    <w:rsid w:val="00350845"/>
    <w:rsid w:val="00350A7F"/>
    <w:rsid w:val="00350EAC"/>
    <w:rsid w:val="003521AD"/>
    <w:rsid w:val="003533E8"/>
    <w:rsid w:val="00355315"/>
    <w:rsid w:val="00355B7D"/>
    <w:rsid w:val="00360142"/>
    <w:rsid w:val="00360609"/>
    <w:rsid w:val="00360E92"/>
    <w:rsid w:val="003615F2"/>
    <w:rsid w:val="003623F1"/>
    <w:rsid w:val="00362DFF"/>
    <w:rsid w:val="00362EAA"/>
    <w:rsid w:val="00365B25"/>
    <w:rsid w:val="003663E0"/>
    <w:rsid w:val="00366EF1"/>
    <w:rsid w:val="0037016B"/>
    <w:rsid w:val="00370222"/>
    <w:rsid w:val="003707D0"/>
    <w:rsid w:val="00370B1F"/>
    <w:rsid w:val="00371782"/>
    <w:rsid w:val="003719F7"/>
    <w:rsid w:val="00373AAC"/>
    <w:rsid w:val="00376864"/>
    <w:rsid w:val="00377340"/>
    <w:rsid w:val="00377E18"/>
    <w:rsid w:val="0038002C"/>
    <w:rsid w:val="003810EF"/>
    <w:rsid w:val="003814E3"/>
    <w:rsid w:val="00381E79"/>
    <w:rsid w:val="0038263C"/>
    <w:rsid w:val="00382EA7"/>
    <w:rsid w:val="0038365E"/>
    <w:rsid w:val="00385C40"/>
    <w:rsid w:val="0038616B"/>
    <w:rsid w:val="0038624B"/>
    <w:rsid w:val="00386F61"/>
    <w:rsid w:val="00387596"/>
    <w:rsid w:val="00387704"/>
    <w:rsid w:val="00391042"/>
    <w:rsid w:val="00391D65"/>
    <w:rsid w:val="00392C93"/>
    <w:rsid w:val="0039483D"/>
    <w:rsid w:val="00395341"/>
    <w:rsid w:val="00395A24"/>
    <w:rsid w:val="00395B6E"/>
    <w:rsid w:val="00395BE0"/>
    <w:rsid w:val="00396AA1"/>
    <w:rsid w:val="00397001"/>
    <w:rsid w:val="003970A8"/>
    <w:rsid w:val="003A01F8"/>
    <w:rsid w:val="003A073B"/>
    <w:rsid w:val="003A082E"/>
    <w:rsid w:val="003A0FE2"/>
    <w:rsid w:val="003A1DBF"/>
    <w:rsid w:val="003A1F35"/>
    <w:rsid w:val="003A2049"/>
    <w:rsid w:val="003A2311"/>
    <w:rsid w:val="003A2BF0"/>
    <w:rsid w:val="003A33D5"/>
    <w:rsid w:val="003A3DC3"/>
    <w:rsid w:val="003A415D"/>
    <w:rsid w:val="003A4291"/>
    <w:rsid w:val="003A435C"/>
    <w:rsid w:val="003A4698"/>
    <w:rsid w:val="003A481D"/>
    <w:rsid w:val="003A4FF3"/>
    <w:rsid w:val="003A50A7"/>
    <w:rsid w:val="003A7445"/>
    <w:rsid w:val="003B0200"/>
    <w:rsid w:val="003B0759"/>
    <w:rsid w:val="003B11A1"/>
    <w:rsid w:val="003B1A21"/>
    <w:rsid w:val="003B1B88"/>
    <w:rsid w:val="003B2723"/>
    <w:rsid w:val="003B290D"/>
    <w:rsid w:val="003B3DEF"/>
    <w:rsid w:val="003B46DC"/>
    <w:rsid w:val="003B4D5E"/>
    <w:rsid w:val="003B5B9D"/>
    <w:rsid w:val="003B74F3"/>
    <w:rsid w:val="003B7628"/>
    <w:rsid w:val="003B777E"/>
    <w:rsid w:val="003C002E"/>
    <w:rsid w:val="003C417A"/>
    <w:rsid w:val="003C49CD"/>
    <w:rsid w:val="003C4D6A"/>
    <w:rsid w:val="003C6206"/>
    <w:rsid w:val="003C7BA0"/>
    <w:rsid w:val="003D0C24"/>
    <w:rsid w:val="003D180D"/>
    <w:rsid w:val="003D3FEF"/>
    <w:rsid w:val="003D40DE"/>
    <w:rsid w:val="003D5743"/>
    <w:rsid w:val="003D589D"/>
    <w:rsid w:val="003D5B7B"/>
    <w:rsid w:val="003D6A51"/>
    <w:rsid w:val="003D7321"/>
    <w:rsid w:val="003E0513"/>
    <w:rsid w:val="003E0DC6"/>
    <w:rsid w:val="003E0E13"/>
    <w:rsid w:val="003E12E0"/>
    <w:rsid w:val="003E186C"/>
    <w:rsid w:val="003E1F67"/>
    <w:rsid w:val="003E2197"/>
    <w:rsid w:val="003E24D4"/>
    <w:rsid w:val="003E2D42"/>
    <w:rsid w:val="003E32C0"/>
    <w:rsid w:val="003E3C67"/>
    <w:rsid w:val="003E408B"/>
    <w:rsid w:val="003E4203"/>
    <w:rsid w:val="003E50B6"/>
    <w:rsid w:val="003E5384"/>
    <w:rsid w:val="003F1087"/>
    <w:rsid w:val="003F1454"/>
    <w:rsid w:val="003F2F5A"/>
    <w:rsid w:val="003F377F"/>
    <w:rsid w:val="003F4143"/>
    <w:rsid w:val="003F4E19"/>
    <w:rsid w:val="003F609F"/>
    <w:rsid w:val="003F727E"/>
    <w:rsid w:val="00401DCF"/>
    <w:rsid w:val="00401F6B"/>
    <w:rsid w:val="004020F8"/>
    <w:rsid w:val="00402E3C"/>
    <w:rsid w:val="00404ECD"/>
    <w:rsid w:val="004058AA"/>
    <w:rsid w:val="004058AB"/>
    <w:rsid w:val="00405D47"/>
    <w:rsid w:val="0040636D"/>
    <w:rsid w:val="004067E4"/>
    <w:rsid w:val="00406C20"/>
    <w:rsid w:val="004112B4"/>
    <w:rsid w:val="00412C0C"/>
    <w:rsid w:val="00412C28"/>
    <w:rsid w:val="00413846"/>
    <w:rsid w:val="00414012"/>
    <w:rsid w:val="00414D20"/>
    <w:rsid w:val="00415AA7"/>
    <w:rsid w:val="00415F33"/>
    <w:rsid w:val="004163E6"/>
    <w:rsid w:val="00416E57"/>
    <w:rsid w:val="0041718D"/>
    <w:rsid w:val="00420D05"/>
    <w:rsid w:val="00421657"/>
    <w:rsid w:val="00421FA0"/>
    <w:rsid w:val="00422876"/>
    <w:rsid w:val="00423ADF"/>
    <w:rsid w:val="00424BFC"/>
    <w:rsid w:val="004271B3"/>
    <w:rsid w:val="0042775F"/>
    <w:rsid w:val="00427A39"/>
    <w:rsid w:val="00427B47"/>
    <w:rsid w:val="00430C6E"/>
    <w:rsid w:val="00432D6D"/>
    <w:rsid w:val="00433539"/>
    <w:rsid w:val="00433552"/>
    <w:rsid w:val="004348EA"/>
    <w:rsid w:val="00434E44"/>
    <w:rsid w:val="00434F52"/>
    <w:rsid w:val="0043512C"/>
    <w:rsid w:val="00436003"/>
    <w:rsid w:val="00437EA8"/>
    <w:rsid w:val="0044025F"/>
    <w:rsid w:val="00440487"/>
    <w:rsid w:val="004408AB"/>
    <w:rsid w:val="00440E54"/>
    <w:rsid w:val="004415E6"/>
    <w:rsid w:val="00442C56"/>
    <w:rsid w:val="00442C5D"/>
    <w:rsid w:val="00443ABA"/>
    <w:rsid w:val="00443EC6"/>
    <w:rsid w:val="00447ED9"/>
    <w:rsid w:val="00450209"/>
    <w:rsid w:val="00450399"/>
    <w:rsid w:val="0045064E"/>
    <w:rsid w:val="00450AE8"/>
    <w:rsid w:val="004522E7"/>
    <w:rsid w:val="004532C3"/>
    <w:rsid w:val="00454017"/>
    <w:rsid w:val="004547A1"/>
    <w:rsid w:val="00454931"/>
    <w:rsid w:val="00454F34"/>
    <w:rsid w:val="00455017"/>
    <w:rsid w:val="00460CD2"/>
    <w:rsid w:val="004614B6"/>
    <w:rsid w:val="00461860"/>
    <w:rsid w:val="00461DA5"/>
    <w:rsid w:val="0046452B"/>
    <w:rsid w:val="0046454C"/>
    <w:rsid w:val="00465FFE"/>
    <w:rsid w:val="004663B4"/>
    <w:rsid w:val="00466D81"/>
    <w:rsid w:val="00467762"/>
    <w:rsid w:val="0047092F"/>
    <w:rsid w:val="0047114A"/>
    <w:rsid w:val="00471237"/>
    <w:rsid w:val="0047173C"/>
    <w:rsid w:val="00472137"/>
    <w:rsid w:val="00472F61"/>
    <w:rsid w:val="0047466B"/>
    <w:rsid w:val="00475900"/>
    <w:rsid w:val="00475E1B"/>
    <w:rsid w:val="00476003"/>
    <w:rsid w:val="0047731B"/>
    <w:rsid w:val="00477825"/>
    <w:rsid w:val="0047783E"/>
    <w:rsid w:val="00481A10"/>
    <w:rsid w:val="00482167"/>
    <w:rsid w:val="00483D59"/>
    <w:rsid w:val="004841F2"/>
    <w:rsid w:val="0048423A"/>
    <w:rsid w:val="004845A8"/>
    <w:rsid w:val="00485D94"/>
    <w:rsid w:val="00486BE2"/>
    <w:rsid w:val="004911D5"/>
    <w:rsid w:val="00491AA5"/>
    <w:rsid w:val="00492C32"/>
    <w:rsid w:val="00493C2B"/>
    <w:rsid w:val="004946BC"/>
    <w:rsid w:val="00494E57"/>
    <w:rsid w:val="00495576"/>
    <w:rsid w:val="004956D7"/>
    <w:rsid w:val="00495710"/>
    <w:rsid w:val="00496D48"/>
    <w:rsid w:val="004A00BC"/>
    <w:rsid w:val="004A09A0"/>
    <w:rsid w:val="004A1209"/>
    <w:rsid w:val="004A21FC"/>
    <w:rsid w:val="004A2740"/>
    <w:rsid w:val="004A2CCD"/>
    <w:rsid w:val="004A315A"/>
    <w:rsid w:val="004A45DA"/>
    <w:rsid w:val="004A4A2A"/>
    <w:rsid w:val="004A55B0"/>
    <w:rsid w:val="004A56D9"/>
    <w:rsid w:val="004A5B27"/>
    <w:rsid w:val="004A61D3"/>
    <w:rsid w:val="004A79CC"/>
    <w:rsid w:val="004A7ECC"/>
    <w:rsid w:val="004B03E5"/>
    <w:rsid w:val="004B0BE0"/>
    <w:rsid w:val="004B0D8F"/>
    <w:rsid w:val="004B0FBA"/>
    <w:rsid w:val="004B2210"/>
    <w:rsid w:val="004B254D"/>
    <w:rsid w:val="004B2C00"/>
    <w:rsid w:val="004B3DC3"/>
    <w:rsid w:val="004B4DD1"/>
    <w:rsid w:val="004B4E7B"/>
    <w:rsid w:val="004B4E9F"/>
    <w:rsid w:val="004B52A6"/>
    <w:rsid w:val="004B7A68"/>
    <w:rsid w:val="004C0423"/>
    <w:rsid w:val="004C180A"/>
    <w:rsid w:val="004C1859"/>
    <w:rsid w:val="004C1ADB"/>
    <w:rsid w:val="004C1ECB"/>
    <w:rsid w:val="004C2263"/>
    <w:rsid w:val="004C2D93"/>
    <w:rsid w:val="004C31A9"/>
    <w:rsid w:val="004C396C"/>
    <w:rsid w:val="004C39A2"/>
    <w:rsid w:val="004C4690"/>
    <w:rsid w:val="004C5064"/>
    <w:rsid w:val="004C6024"/>
    <w:rsid w:val="004C744E"/>
    <w:rsid w:val="004D0208"/>
    <w:rsid w:val="004D04CA"/>
    <w:rsid w:val="004D06AB"/>
    <w:rsid w:val="004D0D51"/>
    <w:rsid w:val="004D16C9"/>
    <w:rsid w:val="004D1915"/>
    <w:rsid w:val="004D3160"/>
    <w:rsid w:val="004D4C51"/>
    <w:rsid w:val="004D57FD"/>
    <w:rsid w:val="004D5ED0"/>
    <w:rsid w:val="004D6796"/>
    <w:rsid w:val="004D7435"/>
    <w:rsid w:val="004E14A9"/>
    <w:rsid w:val="004E2304"/>
    <w:rsid w:val="004E278F"/>
    <w:rsid w:val="004E28D1"/>
    <w:rsid w:val="004E2CF1"/>
    <w:rsid w:val="004E3E52"/>
    <w:rsid w:val="004E3E73"/>
    <w:rsid w:val="004E3FD6"/>
    <w:rsid w:val="004E5DC2"/>
    <w:rsid w:val="004E6647"/>
    <w:rsid w:val="004E6771"/>
    <w:rsid w:val="004E6F93"/>
    <w:rsid w:val="004E7062"/>
    <w:rsid w:val="004F0A2E"/>
    <w:rsid w:val="004F0B1D"/>
    <w:rsid w:val="004F14B7"/>
    <w:rsid w:val="004F2431"/>
    <w:rsid w:val="004F2A84"/>
    <w:rsid w:val="004F2D62"/>
    <w:rsid w:val="004F3F85"/>
    <w:rsid w:val="004F4390"/>
    <w:rsid w:val="004F480F"/>
    <w:rsid w:val="004F4AD0"/>
    <w:rsid w:val="004F5EC1"/>
    <w:rsid w:val="004F6F19"/>
    <w:rsid w:val="004F6F72"/>
    <w:rsid w:val="004F71F0"/>
    <w:rsid w:val="004F7897"/>
    <w:rsid w:val="00500361"/>
    <w:rsid w:val="0050049F"/>
    <w:rsid w:val="00500F6C"/>
    <w:rsid w:val="00501748"/>
    <w:rsid w:val="00502969"/>
    <w:rsid w:val="00503C1F"/>
    <w:rsid w:val="005045BA"/>
    <w:rsid w:val="00505408"/>
    <w:rsid w:val="0050625B"/>
    <w:rsid w:val="00506AD1"/>
    <w:rsid w:val="00506DB0"/>
    <w:rsid w:val="005071B6"/>
    <w:rsid w:val="00507BE9"/>
    <w:rsid w:val="005114C6"/>
    <w:rsid w:val="00511791"/>
    <w:rsid w:val="005132ED"/>
    <w:rsid w:val="005142A6"/>
    <w:rsid w:val="00514A1D"/>
    <w:rsid w:val="00514E35"/>
    <w:rsid w:val="00515E3D"/>
    <w:rsid w:val="005160F3"/>
    <w:rsid w:val="00517173"/>
    <w:rsid w:val="005179CF"/>
    <w:rsid w:val="00521CC7"/>
    <w:rsid w:val="00521DDE"/>
    <w:rsid w:val="00522172"/>
    <w:rsid w:val="00523595"/>
    <w:rsid w:val="0052410B"/>
    <w:rsid w:val="005249AE"/>
    <w:rsid w:val="00524D7D"/>
    <w:rsid w:val="00524EB6"/>
    <w:rsid w:val="0052546A"/>
    <w:rsid w:val="00527526"/>
    <w:rsid w:val="005313E7"/>
    <w:rsid w:val="00532EE7"/>
    <w:rsid w:val="00535054"/>
    <w:rsid w:val="005351AB"/>
    <w:rsid w:val="00536CB0"/>
    <w:rsid w:val="00537154"/>
    <w:rsid w:val="005372D1"/>
    <w:rsid w:val="005411A3"/>
    <w:rsid w:val="0054120B"/>
    <w:rsid w:val="005423A1"/>
    <w:rsid w:val="00542489"/>
    <w:rsid w:val="00542704"/>
    <w:rsid w:val="00542ED8"/>
    <w:rsid w:val="00543597"/>
    <w:rsid w:val="00544B8F"/>
    <w:rsid w:val="00544FA2"/>
    <w:rsid w:val="005457F2"/>
    <w:rsid w:val="0054582A"/>
    <w:rsid w:val="0054735D"/>
    <w:rsid w:val="005473AE"/>
    <w:rsid w:val="00550C02"/>
    <w:rsid w:val="00551693"/>
    <w:rsid w:val="00552CDB"/>
    <w:rsid w:val="00554997"/>
    <w:rsid w:val="00556560"/>
    <w:rsid w:val="00556B09"/>
    <w:rsid w:val="00556FED"/>
    <w:rsid w:val="0056039A"/>
    <w:rsid w:val="00560E6F"/>
    <w:rsid w:val="005610D8"/>
    <w:rsid w:val="00561F3A"/>
    <w:rsid w:val="00562B1F"/>
    <w:rsid w:val="0056312A"/>
    <w:rsid w:val="005632E2"/>
    <w:rsid w:val="0056375D"/>
    <w:rsid w:val="0056444A"/>
    <w:rsid w:val="00564F4A"/>
    <w:rsid w:val="0056543E"/>
    <w:rsid w:val="00566573"/>
    <w:rsid w:val="00566638"/>
    <w:rsid w:val="005679C3"/>
    <w:rsid w:val="00567EE0"/>
    <w:rsid w:val="00570560"/>
    <w:rsid w:val="005707CB"/>
    <w:rsid w:val="00570E0C"/>
    <w:rsid w:val="0057131B"/>
    <w:rsid w:val="00572E6D"/>
    <w:rsid w:val="00573C01"/>
    <w:rsid w:val="00573E22"/>
    <w:rsid w:val="005744D6"/>
    <w:rsid w:val="005745EE"/>
    <w:rsid w:val="00575A70"/>
    <w:rsid w:val="00575F2D"/>
    <w:rsid w:val="005773D9"/>
    <w:rsid w:val="0058089B"/>
    <w:rsid w:val="00580A95"/>
    <w:rsid w:val="00581BDA"/>
    <w:rsid w:val="00582748"/>
    <w:rsid w:val="005836C2"/>
    <w:rsid w:val="005839EE"/>
    <w:rsid w:val="005846CF"/>
    <w:rsid w:val="00585631"/>
    <w:rsid w:val="0058567B"/>
    <w:rsid w:val="00585F2D"/>
    <w:rsid w:val="005861DB"/>
    <w:rsid w:val="005866A6"/>
    <w:rsid w:val="00586D1F"/>
    <w:rsid w:val="0058764A"/>
    <w:rsid w:val="005879E5"/>
    <w:rsid w:val="00592195"/>
    <w:rsid w:val="00594277"/>
    <w:rsid w:val="00594959"/>
    <w:rsid w:val="00595CA5"/>
    <w:rsid w:val="00597AC5"/>
    <w:rsid w:val="00597FF9"/>
    <w:rsid w:val="005A0662"/>
    <w:rsid w:val="005A08FA"/>
    <w:rsid w:val="005A0FF3"/>
    <w:rsid w:val="005A10D0"/>
    <w:rsid w:val="005A15CF"/>
    <w:rsid w:val="005A23B8"/>
    <w:rsid w:val="005A3D2C"/>
    <w:rsid w:val="005A4E03"/>
    <w:rsid w:val="005A4FB1"/>
    <w:rsid w:val="005A5EDD"/>
    <w:rsid w:val="005A763B"/>
    <w:rsid w:val="005B1A8A"/>
    <w:rsid w:val="005B376B"/>
    <w:rsid w:val="005B423A"/>
    <w:rsid w:val="005B46A6"/>
    <w:rsid w:val="005B56F6"/>
    <w:rsid w:val="005B5B0A"/>
    <w:rsid w:val="005B5F7C"/>
    <w:rsid w:val="005B6537"/>
    <w:rsid w:val="005B7422"/>
    <w:rsid w:val="005B74B4"/>
    <w:rsid w:val="005B7851"/>
    <w:rsid w:val="005B79D7"/>
    <w:rsid w:val="005C0F96"/>
    <w:rsid w:val="005C1DBC"/>
    <w:rsid w:val="005C2F4A"/>
    <w:rsid w:val="005C3112"/>
    <w:rsid w:val="005C3C9E"/>
    <w:rsid w:val="005C426D"/>
    <w:rsid w:val="005C66A8"/>
    <w:rsid w:val="005C6CD3"/>
    <w:rsid w:val="005C732E"/>
    <w:rsid w:val="005C7C65"/>
    <w:rsid w:val="005D07EC"/>
    <w:rsid w:val="005D09EE"/>
    <w:rsid w:val="005D09F3"/>
    <w:rsid w:val="005D1264"/>
    <w:rsid w:val="005D172A"/>
    <w:rsid w:val="005D1DBB"/>
    <w:rsid w:val="005D2516"/>
    <w:rsid w:val="005D43CC"/>
    <w:rsid w:val="005D4B00"/>
    <w:rsid w:val="005D4B09"/>
    <w:rsid w:val="005D5FE0"/>
    <w:rsid w:val="005D7734"/>
    <w:rsid w:val="005D7B8E"/>
    <w:rsid w:val="005E0121"/>
    <w:rsid w:val="005E1D5A"/>
    <w:rsid w:val="005E2652"/>
    <w:rsid w:val="005E38A7"/>
    <w:rsid w:val="005E4258"/>
    <w:rsid w:val="005E4A2D"/>
    <w:rsid w:val="005E679D"/>
    <w:rsid w:val="005F1729"/>
    <w:rsid w:val="005F20CE"/>
    <w:rsid w:val="005F2BC2"/>
    <w:rsid w:val="005F2D34"/>
    <w:rsid w:val="005F30B6"/>
    <w:rsid w:val="005F315D"/>
    <w:rsid w:val="005F3702"/>
    <w:rsid w:val="005F3CE7"/>
    <w:rsid w:val="005F3D39"/>
    <w:rsid w:val="005F4975"/>
    <w:rsid w:val="005F50A2"/>
    <w:rsid w:val="005F6F14"/>
    <w:rsid w:val="005F6F1F"/>
    <w:rsid w:val="005F7038"/>
    <w:rsid w:val="00600822"/>
    <w:rsid w:val="00603664"/>
    <w:rsid w:val="00604C20"/>
    <w:rsid w:val="0060657C"/>
    <w:rsid w:val="00606B3E"/>
    <w:rsid w:val="006076C0"/>
    <w:rsid w:val="00607E2F"/>
    <w:rsid w:val="006104B9"/>
    <w:rsid w:val="00611186"/>
    <w:rsid w:val="00611380"/>
    <w:rsid w:val="0061169C"/>
    <w:rsid w:val="00613F54"/>
    <w:rsid w:val="00613FC7"/>
    <w:rsid w:val="006152F6"/>
    <w:rsid w:val="00615C01"/>
    <w:rsid w:val="0061617C"/>
    <w:rsid w:val="006165D9"/>
    <w:rsid w:val="00617DB2"/>
    <w:rsid w:val="00620D43"/>
    <w:rsid w:val="00621558"/>
    <w:rsid w:val="006215B0"/>
    <w:rsid w:val="00621B4D"/>
    <w:rsid w:val="0062243C"/>
    <w:rsid w:val="0062386E"/>
    <w:rsid w:val="00624577"/>
    <w:rsid w:val="0062535A"/>
    <w:rsid w:val="006257EA"/>
    <w:rsid w:val="006278CA"/>
    <w:rsid w:val="00630AA9"/>
    <w:rsid w:val="006310ED"/>
    <w:rsid w:val="00632038"/>
    <w:rsid w:val="0063231C"/>
    <w:rsid w:val="0063247F"/>
    <w:rsid w:val="006329D6"/>
    <w:rsid w:val="00632CE6"/>
    <w:rsid w:val="006336C6"/>
    <w:rsid w:val="00633CCC"/>
    <w:rsid w:val="006342CE"/>
    <w:rsid w:val="006349EA"/>
    <w:rsid w:val="00636F59"/>
    <w:rsid w:val="00637B6C"/>
    <w:rsid w:val="00640BE8"/>
    <w:rsid w:val="006427D7"/>
    <w:rsid w:val="00643046"/>
    <w:rsid w:val="006446AB"/>
    <w:rsid w:val="0064481A"/>
    <w:rsid w:val="006459C6"/>
    <w:rsid w:val="00645A18"/>
    <w:rsid w:val="00647A66"/>
    <w:rsid w:val="00647E3E"/>
    <w:rsid w:val="00650C1A"/>
    <w:rsid w:val="00651DDE"/>
    <w:rsid w:val="00653BE3"/>
    <w:rsid w:val="00653FF1"/>
    <w:rsid w:val="00654422"/>
    <w:rsid w:val="006547F9"/>
    <w:rsid w:val="006568E7"/>
    <w:rsid w:val="00660137"/>
    <w:rsid w:val="00660554"/>
    <w:rsid w:val="00660A37"/>
    <w:rsid w:val="00662406"/>
    <w:rsid w:val="00662F97"/>
    <w:rsid w:val="00663BA2"/>
    <w:rsid w:val="00664426"/>
    <w:rsid w:val="0066571E"/>
    <w:rsid w:val="00666A51"/>
    <w:rsid w:val="00666F01"/>
    <w:rsid w:val="0066706A"/>
    <w:rsid w:val="006674DE"/>
    <w:rsid w:val="00667AA0"/>
    <w:rsid w:val="0067017C"/>
    <w:rsid w:val="006709BB"/>
    <w:rsid w:val="00670F8C"/>
    <w:rsid w:val="0067214B"/>
    <w:rsid w:val="0067229B"/>
    <w:rsid w:val="0067229C"/>
    <w:rsid w:val="00672B9A"/>
    <w:rsid w:val="00672EDF"/>
    <w:rsid w:val="006731B2"/>
    <w:rsid w:val="00673C98"/>
    <w:rsid w:val="00673D80"/>
    <w:rsid w:val="00674206"/>
    <w:rsid w:val="00675A23"/>
    <w:rsid w:val="0067636C"/>
    <w:rsid w:val="006763B5"/>
    <w:rsid w:val="0067670A"/>
    <w:rsid w:val="00676AB6"/>
    <w:rsid w:val="00676B10"/>
    <w:rsid w:val="006800AB"/>
    <w:rsid w:val="0068198F"/>
    <w:rsid w:val="00681AAB"/>
    <w:rsid w:val="00681E89"/>
    <w:rsid w:val="006830EA"/>
    <w:rsid w:val="00683452"/>
    <w:rsid w:val="0068507E"/>
    <w:rsid w:val="00686035"/>
    <w:rsid w:val="00686672"/>
    <w:rsid w:val="00690399"/>
    <w:rsid w:val="006915CD"/>
    <w:rsid w:val="006932A6"/>
    <w:rsid w:val="00693689"/>
    <w:rsid w:val="006962FB"/>
    <w:rsid w:val="006965C0"/>
    <w:rsid w:val="0069689A"/>
    <w:rsid w:val="006974C5"/>
    <w:rsid w:val="006A03D3"/>
    <w:rsid w:val="006A0A46"/>
    <w:rsid w:val="006A707E"/>
    <w:rsid w:val="006B201D"/>
    <w:rsid w:val="006B24F7"/>
    <w:rsid w:val="006B40BA"/>
    <w:rsid w:val="006B5BB3"/>
    <w:rsid w:val="006B5D82"/>
    <w:rsid w:val="006B6319"/>
    <w:rsid w:val="006B6A61"/>
    <w:rsid w:val="006B77D3"/>
    <w:rsid w:val="006B79B2"/>
    <w:rsid w:val="006B7A05"/>
    <w:rsid w:val="006B7C89"/>
    <w:rsid w:val="006C0CF0"/>
    <w:rsid w:val="006C1A67"/>
    <w:rsid w:val="006C2802"/>
    <w:rsid w:val="006C32B7"/>
    <w:rsid w:val="006C346F"/>
    <w:rsid w:val="006C5082"/>
    <w:rsid w:val="006C5104"/>
    <w:rsid w:val="006C5B92"/>
    <w:rsid w:val="006C6189"/>
    <w:rsid w:val="006C6193"/>
    <w:rsid w:val="006C73AE"/>
    <w:rsid w:val="006C777F"/>
    <w:rsid w:val="006C7A3F"/>
    <w:rsid w:val="006C7CBC"/>
    <w:rsid w:val="006D049C"/>
    <w:rsid w:val="006D1045"/>
    <w:rsid w:val="006D10CA"/>
    <w:rsid w:val="006D1D4E"/>
    <w:rsid w:val="006D2E08"/>
    <w:rsid w:val="006D36A7"/>
    <w:rsid w:val="006D3CED"/>
    <w:rsid w:val="006D4C9A"/>
    <w:rsid w:val="006D5750"/>
    <w:rsid w:val="006D5C10"/>
    <w:rsid w:val="006D649A"/>
    <w:rsid w:val="006D74E7"/>
    <w:rsid w:val="006D76D2"/>
    <w:rsid w:val="006E0420"/>
    <w:rsid w:val="006E06F2"/>
    <w:rsid w:val="006E30CD"/>
    <w:rsid w:val="006E3BE2"/>
    <w:rsid w:val="006E436D"/>
    <w:rsid w:val="006E4772"/>
    <w:rsid w:val="006E5A70"/>
    <w:rsid w:val="006E6F63"/>
    <w:rsid w:val="006E7050"/>
    <w:rsid w:val="006E7401"/>
    <w:rsid w:val="006E7C4C"/>
    <w:rsid w:val="006F1185"/>
    <w:rsid w:val="006F19BF"/>
    <w:rsid w:val="006F22B3"/>
    <w:rsid w:val="006F267A"/>
    <w:rsid w:val="006F28F2"/>
    <w:rsid w:val="006F2B73"/>
    <w:rsid w:val="006F3180"/>
    <w:rsid w:val="006F318D"/>
    <w:rsid w:val="006F3E1B"/>
    <w:rsid w:val="006F3F22"/>
    <w:rsid w:val="006F52E1"/>
    <w:rsid w:val="006F5AC8"/>
    <w:rsid w:val="006F63A9"/>
    <w:rsid w:val="006F7D29"/>
    <w:rsid w:val="00700362"/>
    <w:rsid w:val="00701F37"/>
    <w:rsid w:val="00703356"/>
    <w:rsid w:val="00703E12"/>
    <w:rsid w:val="00703E63"/>
    <w:rsid w:val="00704890"/>
    <w:rsid w:val="007053FD"/>
    <w:rsid w:val="00705B70"/>
    <w:rsid w:val="00706B37"/>
    <w:rsid w:val="007078B1"/>
    <w:rsid w:val="00710311"/>
    <w:rsid w:val="00710539"/>
    <w:rsid w:val="00711BE6"/>
    <w:rsid w:val="00712EDF"/>
    <w:rsid w:val="007130AD"/>
    <w:rsid w:val="00713D01"/>
    <w:rsid w:val="0071570A"/>
    <w:rsid w:val="00715A79"/>
    <w:rsid w:val="00715C95"/>
    <w:rsid w:val="00715D21"/>
    <w:rsid w:val="007163EF"/>
    <w:rsid w:val="00717891"/>
    <w:rsid w:val="00720883"/>
    <w:rsid w:val="007209EF"/>
    <w:rsid w:val="00720C9F"/>
    <w:rsid w:val="007219A4"/>
    <w:rsid w:val="007224DD"/>
    <w:rsid w:val="00722D4A"/>
    <w:rsid w:val="00724273"/>
    <w:rsid w:val="00725263"/>
    <w:rsid w:val="007255BD"/>
    <w:rsid w:val="00725A6E"/>
    <w:rsid w:val="00725E43"/>
    <w:rsid w:val="00725EB2"/>
    <w:rsid w:val="00726218"/>
    <w:rsid w:val="00726D0B"/>
    <w:rsid w:val="00726D8A"/>
    <w:rsid w:val="0072701C"/>
    <w:rsid w:val="00727468"/>
    <w:rsid w:val="00727626"/>
    <w:rsid w:val="007304C6"/>
    <w:rsid w:val="00730AC3"/>
    <w:rsid w:val="00730E3A"/>
    <w:rsid w:val="00730F6B"/>
    <w:rsid w:val="00732175"/>
    <w:rsid w:val="0073242C"/>
    <w:rsid w:val="00733F23"/>
    <w:rsid w:val="0073480D"/>
    <w:rsid w:val="00734D90"/>
    <w:rsid w:val="007369C1"/>
    <w:rsid w:val="00736E38"/>
    <w:rsid w:val="007406C9"/>
    <w:rsid w:val="00740853"/>
    <w:rsid w:val="00740DC1"/>
    <w:rsid w:val="00740E37"/>
    <w:rsid w:val="00742172"/>
    <w:rsid w:val="007446C4"/>
    <w:rsid w:val="007448EA"/>
    <w:rsid w:val="00744952"/>
    <w:rsid w:val="00744F0C"/>
    <w:rsid w:val="0074527B"/>
    <w:rsid w:val="00745994"/>
    <w:rsid w:val="00746137"/>
    <w:rsid w:val="007468CA"/>
    <w:rsid w:val="00746FF4"/>
    <w:rsid w:val="007471B2"/>
    <w:rsid w:val="0074760F"/>
    <w:rsid w:val="00750202"/>
    <w:rsid w:val="00750F30"/>
    <w:rsid w:val="007511C3"/>
    <w:rsid w:val="00751270"/>
    <w:rsid w:val="00751F29"/>
    <w:rsid w:val="00751FE2"/>
    <w:rsid w:val="0075254D"/>
    <w:rsid w:val="007528E6"/>
    <w:rsid w:val="00752C3E"/>
    <w:rsid w:val="007532FA"/>
    <w:rsid w:val="007533D5"/>
    <w:rsid w:val="007552AD"/>
    <w:rsid w:val="007552EC"/>
    <w:rsid w:val="00756898"/>
    <w:rsid w:val="007571B8"/>
    <w:rsid w:val="00757320"/>
    <w:rsid w:val="00757870"/>
    <w:rsid w:val="007603AC"/>
    <w:rsid w:val="00761857"/>
    <w:rsid w:val="0076208C"/>
    <w:rsid w:val="00762A08"/>
    <w:rsid w:val="00762D0B"/>
    <w:rsid w:val="0076345F"/>
    <w:rsid w:val="00763A3F"/>
    <w:rsid w:val="00764681"/>
    <w:rsid w:val="007662B6"/>
    <w:rsid w:val="00766A41"/>
    <w:rsid w:val="00770AD2"/>
    <w:rsid w:val="00770BAC"/>
    <w:rsid w:val="00771932"/>
    <w:rsid w:val="007728FC"/>
    <w:rsid w:val="007739BF"/>
    <w:rsid w:val="00775976"/>
    <w:rsid w:val="00776393"/>
    <w:rsid w:val="00776961"/>
    <w:rsid w:val="00777C13"/>
    <w:rsid w:val="00780800"/>
    <w:rsid w:val="00780CF0"/>
    <w:rsid w:val="0078267C"/>
    <w:rsid w:val="00783D5F"/>
    <w:rsid w:val="0078499C"/>
    <w:rsid w:val="00785385"/>
    <w:rsid w:val="00785795"/>
    <w:rsid w:val="00785822"/>
    <w:rsid w:val="0078771E"/>
    <w:rsid w:val="00787980"/>
    <w:rsid w:val="00787CD9"/>
    <w:rsid w:val="00790C25"/>
    <w:rsid w:val="0079160A"/>
    <w:rsid w:val="00791946"/>
    <w:rsid w:val="00791990"/>
    <w:rsid w:val="00792F98"/>
    <w:rsid w:val="007938E8"/>
    <w:rsid w:val="00793A35"/>
    <w:rsid w:val="00794BA3"/>
    <w:rsid w:val="00794E77"/>
    <w:rsid w:val="007979D7"/>
    <w:rsid w:val="007A0B1C"/>
    <w:rsid w:val="007A1593"/>
    <w:rsid w:val="007A5205"/>
    <w:rsid w:val="007A6CBB"/>
    <w:rsid w:val="007A7C3E"/>
    <w:rsid w:val="007B0396"/>
    <w:rsid w:val="007B087B"/>
    <w:rsid w:val="007B184C"/>
    <w:rsid w:val="007B1966"/>
    <w:rsid w:val="007B211C"/>
    <w:rsid w:val="007B2B55"/>
    <w:rsid w:val="007B2EF3"/>
    <w:rsid w:val="007B472A"/>
    <w:rsid w:val="007B475D"/>
    <w:rsid w:val="007B5597"/>
    <w:rsid w:val="007B66BC"/>
    <w:rsid w:val="007B699E"/>
    <w:rsid w:val="007B7955"/>
    <w:rsid w:val="007B7C51"/>
    <w:rsid w:val="007C0534"/>
    <w:rsid w:val="007C0773"/>
    <w:rsid w:val="007C10BA"/>
    <w:rsid w:val="007C1B1D"/>
    <w:rsid w:val="007C218A"/>
    <w:rsid w:val="007C267B"/>
    <w:rsid w:val="007C36D3"/>
    <w:rsid w:val="007C3939"/>
    <w:rsid w:val="007C41F3"/>
    <w:rsid w:val="007C42CB"/>
    <w:rsid w:val="007C43BC"/>
    <w:rsid w:val="007C4B45"/>
    <w:rsid w:val="007C5330"/>
    <w:rsid w:val="007C5623"/>
    <w:rsid w:val="007C6200"/>
    <w:rsid w:val="007C623E"/>
    <w:rsid w:val="007C7FA0"/>
    <w:rsid w:val="007D1214"/>
    <w:rsid w:val="007D152B"/>
    <w:rsid w:val="007D1B3B"/>
    <w:rsid w:val="007D24EC"/>
    <w:rsid w:val="007D3AE5"/>
    <w:rsid w:val="007D4018"/>
    <w:rsid w:val="007D5F33"/>
    <w:rsid w:val="007D6948"/>
    <w:rsid w:val="007D7B06"/>
    <w:rsid w:val="007D7DC8"/>
    <w:rsid w:val="007E0BE8"/>
    <w:rsid w:val="007E1AA5"/>
    <w:rsid w:val="007E2B35"/>
    <w:rsid w:val="007E32DA"/>
    <w:rsid w:val="007E45F6"/>
    <w:rsid w:val="007E495E"/>
    <w:rsid w:val="007E4CE7"/>
    <w:rsid w:val="007E539A"/>
    <w:rsid w:val="007E5A12"/>
    <w:rsid w:val="007E5D89"/>
    <w:rsid w:val="007E6A65"/>
    <w:rsid w:val="007E6E85"/>
    <w:rsid w:val="007E786B"/>
    <w:rsid w:val="007F0097"/>
    <w:rsid w:val="007F0DAE"/>
    <w:rsid w:val="007F3E11"/>
    <w:rsid w:val="007F4E52"/>
    <w:rsid w:val="007F50B9"/>
    <w:rsid w:val="007F5103"/>
    <w:rsid w:val="007F5563"/>
    <w:rsid w:val="007F6088"/>
    <w:rsid w:val="007F7519"/>
    <w:rsid w:val="00800606"/>
    <w:rsid w:val="008007DF"/>
    <w:rsid w:val="008020D6"/>
    <w:rsid w:val="00803113"/>
    <w:rsid w:val="00803400"/>
    <w:rsid w:val="00803D26"/>
    <w:rsid w:val="00804898"/>
    <w:rsid w:val="00805120"/>
    <w:rsid w:val="00806E50"/>
    <w:rsid w:val="00807C1E"/>
    <w:rsid w:val="00807DEA"/>
    <w:rsid w:val="00810055"/>
    <w:rsid w:val="0081039C"/>
    <w:rsid w:val="008105EE"/>
    <w:rsid w:val="00812A36"/>
    <w:rsid w:val="008136D2"/>
    <w:rsid w:val="00814CD9"/>
    <w:rsid w:val="00815746"/>
    <w:rsid w:val="00817CEF"/>
    <w:rsid w:val="00817D19"/>
    <w:rsid w:val="008203A7"/>
    <w:rsid w:val="00820B82"/>
    <w:rsid w:val="00820BF2"/>
    <w:rsid w:val="00821DD3"/>
    <w:rsid w:val="00822803"/>
    <w:rsid w:val="008235AE"/>
    <w:rsid w:val="00823A9A"/>
    <w:rsid w:val="00823B22"/>
    <w:rsid w:val="00823C54"/>
    <w:rsid w:val="00823D51"/>
    <w:rsid w:val="008248AA"/>
    <w:rsid w:val="00825217"/>
    <w:rsid w:val="00825A88"/>
    <w:rsid w:val="00825D01"/>
    <w:rsid w:val="008265C1"/>
    <w:rsid w:val="008276EC"/>
    <w:rsid w:val="00827C4B"/>
    <w:rsid w:val="008303D0"/>
    <w:rsid w:val="008313D1"/>
    <w:rsid w:val="00832251"/>
    <w:rsid w:val="00832F2E"/>
    <w:rsid w:val="00833289"/>
    <w:rsid w:val="00833679"/>
    <w:rsid w:val="0083395D"/>
    <w:rsid w:val="0083736B"/>
    <w:rsid w:val="008373F0"/>
    <w:rsid w:val="00837B44"/>
    <w:rsid w:val="00840362"/>
    <w:rsid w:val="00840DD0"/>
    <w:rsid w:val="008412FD"/>
    <w:rsid w:val="008416E7"/>
    <w:rsid w:val="00841947"/>
    <w:rsid w:val="00841AEC"/>
    <w:rsid w:val="00843106"/>
    <w:rsid w:val="00843A70"/>
    <w:rsid w:val="008456D3"/>
    <w:rsid w:val="00845777"/>
    <w:rsid w:val="00845EAC"/>
    <w:rsid w:val="00846884"/>
    <w:rsid w:val="0084714A"/>
    <w:rsid w:val="008479EA"/>
    <w:rsid w:val="00851C94"/>
    <w:rsid w:val="00852075"/>
    <w:rsid w:val="00852094"/>
    <w:rsid w:val="00852928"/>
    <w:rsid w:val="0085297A"/>
    <w:rsid w:val="0085355E"/>
    <w:rsid w:val="008538FD"/>
    <w:rsid w:val="0085441F"/>
    <w:rsid w:val="008551E2"/>
    <w:rsid w:val="008553C6"/>
    <w:rsid w:val="00855DB1"/>
    <w:rsid w:val="00856803"/>
    <w:rsid w:val="00856DED"/>
    <w:rsid w:val="0085741B"/>
    <w:rsid w:val="00860DE7"/>
    <w:rsid w:val="00861B7E"/>
    <w:rsid w:val="00862008"/>
    <w:rsid w:val="008623AC"/>
    <w:rsid w:val="008632BB"/>
    <w:rsid w:val="00865B63"/>
    <w:rsid w:val="008677F5"/>
    <w:rsid w:val="00867D13"/>
    <w:rsid w:val="008706E1"/>
    <w:rsid w:val="0087165C"/>
    <w:rsid w:val="00871A10"/>
    <w:rsid w:val="00871AAD"/>
    <w:rsid w:val="00871EA4"/>
    <w:rsid w:val="00871F23"/>
    <w:rsid w:val="00872FBE"/>
    <w:rsid w:val="00874127"/>
    <w:rsid w:val="00875028"/>
    <w:rsid w:val="0087540A"/>
    <w:rsid w:val="0087599A"/>
    <w:rsid w:val="00875FF3"/>
    <w:rsid w:val="0087627F"/>
    <w:rsid w:val="00876AB9"/>
    <w:rsid w:val="00876CA1"/>
    <w:rsid w:val="00876CC6"/>
    <w:rsid w:val="00876EF1"/>
    <w:rsid w:val="008817B5"/>
    <w:rsid w:val="00881D6B"/>
    <w:rsid w:val="008822F0"/>
    <w:rsid w:val="00882D06"/>
    <w:rsid w:val="00882D17"/>
    <w:rsid w:val="008832B5"/>
    <w:rsid w:val="0088403E"/>
    <w:rsid w:val="008853AB"/>
    <w:rsid w:val="0088549B"/>
    <w:rsid w:val="008854E2"/>
    <w:rsid w:val="00885874"/>
    <w:rsid w:val="0088663F"/>
    <w:rsid w:val="008873C2"/>
    <w:rsid w:val="00887F75"/>
    <w:rsid w:val="00890FDF"/>
    <w:rsid w:val="008911EF"/>
    <w:rsid w:val="0089147D"/>
    <w:rsid w:val="0089244F"/>
    <w:rsid w:val="00893929"/>
    <w:rsid w:val="00893E83"/>
    <w:rsid w:val="00894875"/>
    <w:rsid w:val="00894978"/>
    <w:rsid w:val="008955F8"/>
    <w:rsid w:val="00895741"/>
    <w:rsid w:val="0089600C"/>
    <w:rsid w:val="008967C8"/>
    <w:rsid w:val="00896C2A"/>
    <w:rsid w:val="0089747C"/>
    <w:rsid w:val="008A004D"/>
    <w:rsid w:val="008A0072"/>
    <w:rsid w:val="008A0249"/>
    <w:rsid w:val="008A08C9"/>
    <w:rsid w:val="008A0DC2"/>
    <w:rsid w:val="008A0F60"/>
    <w:rsid w:val="008A1828"/>
    <w:rsid w:val="008A2D58"/>
    <w:rsid w:val="008A2D98"/>
    <w:rsid w:val="008A37B8"/>
    <w:rsid w:val="008A3A29"/>
    <w:rsid w:val="008A3A78"/>
    <w:rsid w:val="008A5AE8"/>
    <w:rsid w:val="008A5F09"/>
    <w:rsid w:val="008A7054"/>
    <w:rsid w:val="008B0BDC"/>
    <w:rsid w:val="008B2114"/>
    <w:rsid w:val="008B226E"/>
    <w:rsid w:val="008B3123"/>
    <w:rsid w:val="008B31F1"/>
    <w:rsid w:val="008B32B7"/>
    <w:rsid w:val="008B3AA6"/>
    <w:rsid w:val="008B3F8E"/>
    <w:rsid w:val="008B431F"/>
    <w:rsid w:val="008B4AB5"/>
    <w:rsid w:val="008B58B3"/>
    <w:rsid w:val="008B6FFD"/>
    <w:rsid w:val="008B70F1"/>
    <w:rsid w:val="008B7E7C"/>
    <w:rsid w:val="008C1537"/>
    <w:rsid w:val="008C16B3"/>
    <w:rsid w:val="008C1CC2"/>
    <w:rsid w:val="008C1DAB"/>
    <w:rsid w:val="008C2469"/>
    <w:rsid w:val="008C4454"/>
    <w:rsid w:val="008C570D"/>
    <w:rsid w:val="008C6236"/>
    <w:rsid w:val="008C7487"/>
    <w:rsid w:val="008C768E"/>
    <w:rsid w:val="008C7B37"/>
    <w:rsid w:val="008C7E07"/>
    <w:rsid w:val="008D020A"/>
    <w:rsid w:val="008D1CD8"/>
    <w:rsid w:val="008D205E"/>
    <w:rsid w:val="008D4F1D"/>
    <w:rsid w:val="008D5571"/>
    <w:rsid w:val="008D5B8C"/>
    <w:rsid w:val="008D5F5F"/>
    <w:rsid w:val="008D644A"/>
    <w:rsid w:val="008D6916"/>
    <w:rsid w:val="008D6FAA"/>
    <w:rsid w:val="008E097E"/>
    <w:rsid w:val="008E1694"/>
    <w:rsid w:val="008E2048"/>
    <w:rsid w:val="008E29C7"/>
    <w:rsid w:val="008E34CF"/>
    <w:rsid w:val="008E3C54"/>
    <w:rsid w:val="008E3F0C"/>
    <w:rsid w:val="008E4359"/>
    <w:rsid w:val="008E4AA9"/>
    <w:rsid w:val="008E62D8"/>
    <w:rsid w:val="008E62FA"/>
    <w:rsid w:val="008E66E6"/>
    <w:rsid w:val="008E68F5"/>
    <w:rsid w:val="008E6BBE"/>
    <w:rsid w:val="008E7581"/>
    <w:rsid w:val="008F059F"/>
    <w:rsid w:val="008F08EB"/>
    <w:rsid w:val="008F207F"/>
    <w:rsid w:val="008F366E"/>
    <w:rsid w:val="008F3837"/>
    <w:rsid w:val="008F4125"/>
    <w:rsid w:val="008F468A"/>
    <w:rsid w:val="008F4AEF"/>
    <w:rsid w:val="008F54B0"/>
    <w:rsid w:val="008F5696"/>
    <w:rsid w:val="008F5EF3"/>
    <w:rsid w:val="008F6D3C"/>
    <w:rsid w:val="008F6F49"/>
    <w:rsid w:val="008F7164"/>
    <w:rsid w:val="009011F8"/>
    <w:rsid w:val="00901A5C"/>
    <w:rsid w:val="009020E0"/>
    <w:rsid w:val="00903BED"/>
    <w:rsid w:val="00903E6D"/>
    <w:rsid w:val="00904386"/>
    <w:rsid w:val="00905920"/>
    <w:rsid w:val="00906190"/>
    <w:rsid w:val="00906D0C"/>
    <w:rsid w:val="00906E5F"/>
    <w:rsid w:val="00907A73"/>
    <w:rsid w:val="00907D52"/>
    <w:rsid w:val="00910945"/>
    <w:rsid w:val="00911D07"/>
    <w:rsid w:val="00912054"/>
    <w:rsid w:val="00912985"/>
    <w:rsid w:val="009130E6"/>
    <w:rsid w:val="009137D7"/>
    <w:rsid w:val="00913951"/>
    <w:rsid w:val="00914FF6"/>
    <w:rsid w:val="00915C32"/>
    <w:rsid w:val="00915E4E"/>
    <w:rsid w:val="00916A92"/>
    <w:rsid w:val="009223D6"/>
    <w:rsid w:val="00922A9E"/>
    <w:rsid w:val="009232C3"/>
    <w:rsid w:val="009237AE"/>
    <w:rsid w:val="00926F68"/>
    <w:rsid w:val="0093071C"/>
    <w:rsid w:val="0093139E"/>
    <w:rsid w:val="009328E3"/>
    <w:rsid w:val="00932A83"/>
    <w:rsid w:val="00933063"/>
    <w:rsid w:val="00933FDF"/>
    <w:rsid w:val="00933FFA"/>
    <w:rsid w:val="0093516F"/>
    <w:rsid w:val="0093588E"/>
    <w:rsid w:val="00935A39"/>
    <w:rsid w:val="00936D54"/>
    <w:rsid w:val="009370E4"/>
    <w:rsid w:val="00937E49"/>
    <w:rsid w:val="009409F3"/>
    <w:rsid w:val="00940E33"/>
    <w:rsid w:val="009412AA"/>
    <w:rsid w:val="0094132D"/>
    <w:rsid w:val="009414EF"/>
    <w:rsid w:val="00941D00"/>
    <w:rsid w:val="00945586"/>
    <w:rsid w:val="00946120"/>
    <w:rsid w:val="00946F3C"/>
    <w:rsid w:val="00950524"/>
    <w:rsid w:val="00951089"/>
    <w:rsid w:val="00951982"/>
    <w:rsid w:val="00952EE9"/>
    <w:rsid w:val="00954181"/>
    <w:rsid w:val="009541F6"/>
    <w:rsid w:val="00955E4D"/>
    <w:rsid w:val="009566D9"/>
    <w:rsid w:val="00956A63"/>
    <w:rsid w:val="00957159"/>
    <w:rsid w:val="00957975"/>
    <w:rsid w:val="00961741"/>
    <w:rsid w:val="00961B0A"/>
    <w:rsid w:val="00961F0A"/>
    <w:rsid w:val="00961FEF"/>
    <w:rsid w:val="00962439"/>
    <w:rsid w:val="00962B42"/>
    <w:rsid w:val="00963002"/>
    <w:rsid w:val="00964262"/>
    <w:rsid w:val="009645A4"/>
    <w:rsid w:val="00965556"/>
    <w:rsid w:val="00965C32"/>
    <w:rsid w:val="009666E7"/>
    <w:rsid w:val="00966F04"/>
    <w:rsid w:val="0096734A"/>
    <w:rsid w:val="0097072E"/>
    <w:rsid w:val="009727A1"/>
    <w:rsid w:val="0097333E"/>
    <w:rsid w:val="00973F30"/>
    <w:rsid w:val="0097515F"/>
    <w:rsid w:val="00975251"/>
    <w:rsid w:val="0097542A"/>
    <w:rsid w:val="00975456"/>
    <w:rsid w:val="00976EB6"/>
    <w:rsid w:val="009773A8"/>
    <w:rsid w:val="00977961"/>
    <w:rsid w:val="00981F04"/>
    <w:rsid w:val="009830BD"/>
    <w:rsid w:val="009834D1"/>
    <w:rsid w:val="00983D2F"/>
    <w:rsid w:val="0098536B"/>
    <w:rsid w:val="00985AB1"/>
    <w:rsid w:val="00985D6D"/>
    <w:rsid w:val="0098665E"/>
    <w:rsid w:val="00986CE4"/>
    <w:rsid w:val="00986D9C"/>
    <w:rsid w:val="00986FCF"/>
    <w:rsid w:val="009875A7"/>
    <w:rsid w:val="00987875"/>
    <w:rsid w:val="009913CC"/>
    <w:rsid w:val="009915FD"/>
    <w:rsid w:val="00991DD1"/>
    <w:rsid w:val="009925A2"/>
    <w:rsid w:val="00992CAD"/>
    <w:rsid w:val="00993B10"/>
    <w:rsid w:val="00993BA8"/>
    <w:rsid w:val="009948B0"/>
    <w:rsid w:val="0099593C"/>
    <w:rsid w:val="0099684D"/>
    <w:rsid w:val="00996B03"/>
    <w:rsid w:val="00996B7F"/>
    <w:rsid w:val="00996FD0"/>
    <w:rsid w:val="009970D3"/>
    <w:rsid w:val="00997566"/>
    <w:rsid w:val="009A0C0F"/>
    <w:rsid w:val="009A1276"/>
    <w:rsid w:val="009A1A65"/>
    <w:rsid w:val="009A1D0A"/>
    <w:rsid w:val="009A26C4"/>
    <w:rsid w:val="009A3F78"/>
    <w:rsid w:val="009A4BF1"/>
    <w:rsid w:val="009A4EE6"/>
    <w:rsid w:val="009A6344"/>
    <w:rsid w:val="009B01DC"/>
    <w:rsid w:val="009B1845"/>
    <w:rsid w:val="009B1A6E"/>
    <w:rsid w:val="009B1ACD"/>
    <w:rsid w:val="009B2319"/>
    <w:rsid w:val="009B2983"/>
    <w:rsid w:val="009B37B9"/>
    <w:rsid w:val="009B38BA"/>
    <w:rsid w:val="009B55CC"/>
    <w:rsid w:val="009B6173"/>
    <w:rsid w:val="009B6833"/>
    <w:rsid w:val="009B69BD"/>
    <w:rsid w:val="009B6CA7"/>
    <w:rsid w:val="009B72D8"/>
    <w:rsid w:val="009C07D5"/>
    <w:rsid w:val="009C0A71"/>
    <w:rsid w:val="009C0C99"/>
    <w:rsid w:val="009C1CB0"/>
    <w:rsid w:val="009C2B81"/>
    <w:rsid w:val="009C4C37"/>
    <w:rsid w:val="009C4C98"/>
    <w:rsid w:val="009C4F6C"/>
    <w:rsid w:val="009C6351"/>
    <w:rsid w:val="009C6564"/>
    <w:rsid w:val="009C7198"/>
    <w:rsid w:val="009C71F1"/>
    <w:rsid w:val="009C725A"/>
    <w:rsid w:val="009C7301"/>
    <w:rsid w:val="009C78B8"/>
    <w:rsid w:val="009D10F1"/>
    <w:rsid w:val="009D2230"/>
    <w:rsid w:val="009D350C"/>
    <w:rsid w:val="009D3805"/>
    <w:rsid w:val="009D4552"/>
    <w:rsid w:val="009D5876"/>
    <w:rsid w:val="009D5CD2"/>
    <w:rsid w:val="009D6AB5"/>
    <w:rsid w:val="009D76C5"/>
    <w:rsid w:val="009E0307"/>
    <w:rsid w:val="009E282F"/>
    <w:rsid w:val="009E49D6"/>
    <w:rsid w:val="009E5355"/>
    <w:rsid w:val="009E6B51"/>
    <w:rsid w:val="009E7630"/>
    <w:rsid w:val="009F14F7"/>
    <w:rsid w:val="009F1BF1"/>
    <w:rsid w:val="009F20F8"/>
    <w:rsid w:val="009F2545"/>
    <w:rsid w:val="009F2891"/>
    <w:rsid w:val="009F2BBE"/>
    <w:rsid w:val="009F2DD8"/>
    <w:rsid w:val="009F4944"/>
    <w:rsid w:val="009F53F7"/>
    <w:rsid w:val="009F6910"/>
    <w:rsid w:val="009F713F"/>
    <w:rsid w:val="009F76DA"/>
    <w:rsid w:val="009F797A"/>
    <w:rsid w:val="009F7B91"/>
    <w:rsid w:val="00A011DE"/>
    <w:rsid w:val="00A018AC"/>
    <w:rsid w:val="00A01B17"/>
    <w:rsid w:val="00A02506"/>
    <w:rsid w:val="00A02AC1"/>
    <w:rsid w:val="00A03B86"/>
    <w:rsid w:val="00A0403A"/>
    <w:rsid w:val="00A0494E"/>
    <w:rsid w:val="00A054C1"/>
    <w:rsid w:val="00A05FF9"/>
    <w:rsid w:val="00A06019"/>
    <w:rsid w:val="00A0623E"/>
    <w:rsid w:val="00A06649"/>
    <w:rsid w:val="00A06BEF"/>
    <w:rsid w:val="00A06FFC"/>
    <w:rsid w:val="00A073A6"/>
    <w:rsid w:val="00A07C60"/>
    <w:rsid w:val="00A11469"/>
    <w:rsid w:val="00A118FC"/>
    <w:rsid w:val="00A119CF"/>
    <w:rsid w:val="00A12517"/>
    <w:rsid w:val="00A129EC"/>
    <w:rsid w:val="00A13251"/>
    <w:rsid w:val="00A14551"/>
    <w:rsid w:val="00A15F90"/>
    <w:rsid w:val="00A1614D"/>
    <w:rsid w:val="00A16A3C"/>
    <w:rsid w:val="00A16AB1"/>
    <w:rsid w:val="00A16EFC"/>
    <w:rsid w:val="00A172CC"/>
    <w:rsid w:val="00A210D9"/>
    <w:rsid w:val="00A2139B"/>
    <w:rsid w:val="00A21509"/>
    <w:rsid w:val="00A23D7A"/>
    <w:rsid w:val="00A249A0"/>
    <w:rsid w:val="00A249CD"/>
    <w:rsid w:val="00A251ED"/>
    <w:rsid w:val="00A25922"/>
    <w:rsid w:val="00A26541"/>
    <w:rsid w:val="00A26A30"/>
    <w:rsid w:val="00A26A63"/>
    <w:rsid w:val="00A279EE"/>
    <w:rsid w:val="00A304D3"/>
    <w:rsid w:val="00A31F9E"/>
    <w:rsid w:val="00A32B34"/>
    <w:rsid w:val="00A32CB5"/>
    <w:rsid w:val="00A331E4"/>
    <w:rsid w:val="00A3403B"/>
    <w:rsid w:val="00A347CE"/>
    <w:rsid w:val="00A34D07"/>
    <w:rsid w:val="00A34DEF"/>
    <w:rsid w:val="00A3504E"/>
    <w:rsid w:val="00A35617"/>
    <w:rsid w:val="00A36232"/>
    <w:rsid w:val="00A368FA"/>
    <w:rsid w:val="00A371A5"/>
    <w:rsid w:val="00A37C5F"/>
    <w:rsid w:val="00A37EEB"/>
    <w:rsid w:val="00A41395"/>
    <w:rsid w:val="00A4361D"/>
    <w:rsid w:val="00A44602"/>
    <w:rsid w:val="00A455D5"/>
    <w:rsid w:val="00A4669C"/>
    <w:rsid w:val="00A47AC3"/>
    <w:rsid w:val="00A47B3E"/>
    <w:rsid w:val="00A53D6A"/>
    <w:rsid w:val="00A5528C"/>
    <w:rsid w:val="00A567FF"/>
    <w:rsid w:val="00A575A7"/>
    <w:rsid w:val="00A57E19"/>
    <w:rsid w:val="00A6013C"/>
    <w:rsid w:val="00A60838"/>
    <w:rsid w:val="00A61590"/>
    <w:rsid w:val="00A63582"/>
    <w:rsid w:val="00A64EDC"/>
    <w:rsid w:val="00A65113"/>
    <w:rsid w:val="00A669F9"/>
    <w:rsid w:val="00A672EE"/>
    <w:rsid w:val="00A70150"/>
    <w:rsid w:val="00A70DBA"/>
    <w:rsid w:val="00A75AAE"/>
    <w:rsid w:val="00A77220"/>
    <w:rsid w:val="00A77667"/>
    <w:rsid w:val="00A77F85"/>
    <w:rsid w:val="00A80B81"/>
    <w:rsid w:val="00A81444"/>
    <w:rsid w:val="00A81D7E"/>
    <w:rsid w:val="00A82B73"/>
    <w:rsid w:val="00A82E68"/>
    <w:rsid w:val="00A83094"/>
    <w:rsid w:val="00A85114"/>
    <w:rsid w:val="00A85451"/>
    <w:rsid w:val="00A858A7"/>
    <w:rsid w:val="00A859F2"/>
    <w:rsid w:val="00A87330"/>
    <w:rsid w:val="00A87559"/>
    <w:rsid w:val="00A90F40"/>
    <w:rsid w:val="00A91C1A"/>
    <w:rsid w:val="00A92A06"/>
    <w:rsid w:val="00A92C8D"/>
    <w:rsid w:val="00A92D3F"/>
    <w:rsid w:val="00A9357D"/>
    <w:rsid w:val="00A936C6"/>
    <w:rsid w:val="00A93759"/>
    <w:rsid w:val="00A95700"/>
    <w:rsid w:val="00A95DDC"/>
    <w:rsid w:val="00A96562"/>
    <w:rsid w:val="00A96EDF"/>
    <w:rsid w:val="00AA0503"/>
    <w:rsid w:val="00AA1316"/>
    <w:rsid w:val="00AA2EED"/>
    <w:rsid w:val="00AA3156"/>
    <w:rsid w:val="00AA4390"/>
    <w:rsid w:val="00AA4783"/>
    <w:rsid w:val="00AA4D1B"/>
    <w:rsid w:val="00AB0CA3"/>
    <w:rsid w:val="00AB2606"/>
    <w:rsid w:val="00AB4256"/>
    <w:rsid w:val="00AB4E0D"/>
    <w:rsid w:val="00AB6274"/>
    <w:rsid w:val="00AB768E"/>
    <w:rsid w:val="00AB7910"/>
    <w:rsid w:val="00AB7CF8"/>
    <w:rsid w:val="00AB7CFE"/>
    <w:rsid w:val="00AB7DE2"/>
    <w:rsid w:val="00AC41B6"/>
    <w:rsid w:val="00AC6AC9"/>
    <w:rsid w:val="00AC6AD5"/>
    <w:rsid w:val="00AC6CE6"/>
    <w:rsid w:val="00AC7309"/>
    <w:rsid w:val="00AD2BB6"/>
    <w:rsid w:val="00AD328D"/>
    <w:rsid w:val="00AD438D"/>
    <w:rsid w:val="00AD53F0"/>
    <w:rsid w:val="00AD5F04"/>
    <w:rsid w:val="00AD6025"/>
    <w:rsid w:val="00AD66B4"/>
    <w:rsid w:val="00AD6DFD"/>
    <w:rsid w:val="00AE0F64"/>
    <w:rsid w:val="00AE25D1"/>
    <w:rsid w:val="00AE33E5"/>
    <w:rsid w:val="00AE386F"/>
    <w:rsid w:val="00AE3D08"/>
    <w:rsid w:val="00AE3EBB"/>
    <w:rsid w:val="00AE46C2"/>
    <w:rsid w:val="00AE61B1"/>
    <w:rsid w:val="00AE61B7"/>
    <w:rsid w:val="00AE7801"/>
    <w:rsid w:val="00AF0099"/>
    <w:rsid w:val="00AF0296"/>
    <w:rsid w:val="00AF0E24"/>
    <w:rsid w:val="00AF277D"/>
    <w:rsid w:val="00AF2C3D"/>
    <w:rsid w:val="00AF3D4B"/>
    <w:rsid w:val="00AF3DA5"/>
    <w:rsid w:val="00AF4173"/>
    <w:rsid w:val="00AF49EE"/>
    <w:rsid w:val="00AF5FC9"/>
    <w:rsid w:val="00AF61C8"/>
    <w:rsid w:val="00AF74F6"/>
    <w:rsid w:val="00B003E8"/>
    <w:rsid w:val="00B01593"/>
    <w:rsid w:val="00B01597"/>
    <w:rsid w:val="00B0184D"/>
    <w:rsid w:val="00B047AC"/>
    <w:rsid w:val="00B0521C"/>
    <w:rsid w:val="00B05294"/>
    <w:rsid w:val="00B06A9A"/>
    <w:rsid w:val="00B06D27"/>
    <w:rsid w:val="00B070CC"/>
    <w:rsid w:val="00B0794D"/>
    <w:rsid w:val="00B10DE0"/>
    <w:rsid w:val="00B121B2"/>
    <w:rsid w:val="00B12F98"/>
    <w:rsid w:val="00B137F7"/>
    <w:rsid w:val="00B14202"/>
    <w:rsid w:val="00B151CF"/>
    <w:rsid w:val="00B16537"/>
    <w:rsid w:val="00B16E0E"/>
    <w:rsid w:val="00B20631"/>
    <w:rsid w:val="00B22857"/>
    <w:rsid w:val="00B22E7C"/>
    <w:rsid w:val="00B23532"/>
    <w:rsid w:val="00B246CC"/>
    <w:rsid w:val="00B24AAA"/>
    <w:rsid w:val="00B25492"/>
    <w:rsid w:val="00B258D8"/>
    <w:rsid w:val="00B272A9"/>
    <w:rsid w:val="00B27ADA"/>
    <w:rsid w:val="00B27BC7"/>
    <w:rsid w:val="00B30232"/>
    <w:rsid w:val="00B303FD"/>
    <w:rsid w:val="00B30659"/>
    <w:rsid w:val="00B31E90"/>
    <w:rsid w:val="00B337B9"/>
    <w:rsid w:val="00B33EEE"/>
    <w:rsid w:val="00B3412C"/>
    <w:rsid w:val="00B344FF"/>
    <w:rsid w:val="00B345DB"/>
    <w:rsid w:val="00B34BA3"/>
    <w:rsid w:val="00B379F8"/>
    <w:rsid w:val="00B37B12"/>
    <w:rsid w:val="00B41729"/>
    <w:rsid w:val="00B41D2B"/>
    <w:rsid w:val="00B422A7"/>
    <w:rsid w:val="00B4277F"/>
    <w:rsid w:val="00B4369D"/>
    <w:rsid w:val="00B449E1"/>
    <w:rsid w:val="00B44F14"/>
    <w:rsid w:val="00B45EB1"/>
    <w:rsid w:val="00B4607D"/>
    <w:rsid w:val="00B46834"/>
    <w:rsid w:val="00B46B48"/>
    <w:rsid w:val="00B47063"/>
    <w:rsid w:val="00B5006A"/>
    <w:rsid w:val="00B5008A"/>
    <w:rsid w:val="00B50B3A"/>
    <w:rsid w:val="00B51448"/>
    <w:rsid w:val="00B51547"/>
    <w:rsid w:val="00B5155F"/>
    <w:rsid w:val="00B53395"/>
    <w:rsid w:val="00B53715"/>
    <w:rsid w:val="00B53D04"/>
    <w:rsid w:val="00B54020"/>
    <w:rsid w:val="00B54B0A"/>
    <w:rsid w:val="00B54E1A"/>
    <w:rsid w:val="00B576B7"/>
    <w:rsid w:val="00B6191A"/>
    <w:rsid w:val="00B624AC"/>
    <w:rsid w:val="00B62525"/>
    <w:rsid w:val="00B63259"/>
    <w:rsid w:val="00B6338F"/>
    <w:rsid w:val="00B635B7"/>
    <w:rsid w:val="00B64037"/>
    <w:rsid w:val="00B64633"/>
    <w:rsid w:val="00B65C6E"/>
    <w:rsid w:val="00B65DD0"/>
    <w:rsid w:val="00B66BF0"/>
    <w:rsid w:val="00B709BE"/>
    <w:rsid w:val="00B70F1D"/>
    <w:rsid w:val="00B711AA"/>
    <w:rsid w:val="00B713A1"/>
    <w:rsid w:val="00B729D0"/>
    <w:rsid w:val="00B72C9D"/>
    <w:rsid w:val="00B74720"/>
    <w:rsid w:val="00B7486C"/>
    <w:rsid w:val="00B7541E"/>
    <w:rsid w:val="00B75647"/>
    <w:rsid w:val="00B759D6"/>
    <w:rsid w:val="00B75A4F"/>
    <w:rsid w:val="00B75B58"/>
    <w:rsid w:val="00B7627A"/>
    <w:rsid w:val="00B77F34"/>
    <w:rsid w:val="00B802C8"/>
    <w:rsid w:val="00B80C55"/>
    <w:rsid w:val="00B817D9"/>
    <w:rsid w:val="00B81BA9"/>
    <w:rsid w:val="00B82D60"/>
    <w:rsid w:val="00B82D8D"/>
    <w:rsid w:val="00B8365D"/>
    <w:rsid w:val="00B8390E"/>
    <w:rsid w:val="00B83D9C"/>
    <w:rsid w:val="00B865F4"/>
    <w:rsid w:val="00B86662"/>
    <w:rsid w:val="00B87974"/>
    <w:rsid w:val="00B87D64"/>
    <w:rsid w:val="00B90102"/>
    <w:rsid w:val="00B903AA"/>
    <w:rsid w:val="00B90913"/>
    <w:rsid w:val="00B90F15"/>
    <w:rsid w:val="00B91103"/>
    <w:rsid w:val="00B91F78"/>
    <w:rsid w:val="00B92331"/>
    <w:rsid w:val="00B933E4"/>
    <w:rsid w:val="00B95B59"/>
    <w:rsid w:val="00B95E29"/>
    <w:rsid w:val="00B96389"/>
    <w:rsid w:val="00BA0A07"/>
    <w:rsid w:val="00BA0D50"/>
    <w:rsid w:val="00BA12F3"/>
    <w:rsid w:val="00BA31FE"/>
    <w:rsid w:val="00BA3B93"/>
    <w:rsid w:val="00BA3BCD"/>
    <w:rsid w:val="00BA4694"/>
    <w:rsid w:val="00BA4E93"/>
    <w:rsid w:val="00BA50CF"/>
    <w:rsid w:val="00BA5BF5"/>
    <w:rsid w:val="00BA5E8B"/>
    <w:rsid w:val="00BA7442"/>
    <w:rsid w:val="00BB0F5D"/>
    <w:rsid w:val="00BB138A"/>
    <w:rsid w:val="00BB1455"/>
    <w:rsid w:val="00BB28B4"/>
    <w:rsid w:val="00BB2E98"/>
    <w:rsid w:val="00BB30CC"/>
    <w:rsid w:val="00BB3923"/>
    <w:rsid w:val="00BB678A"/>
    <w:rsid w:val="00BB68F4"/>
    <w:rsid w:val="00BB7EE0"/>
    <w:rsid w:val="00BC1051"/>
    <w:rsid w:val="00BC21F9"/>
    <w:rsid w:val="00BC26A6"/>
    <w:rsid w:val="00BC3A0E"/>
    <w:rsid w:val="00BC4124"/>
    <w:rsid w:val="00BC470D"/>
    <w:rsid w:val="00BC4872"/>
    <w:rsid w:val="00BC4FBD"/>
    <w:rsid w:val="00BC5517"/>
    <w:rsid w:val="00BC5ACA"/>
    <w:rsid w:val="00BC6757"/>
    <w:rsid w:val="00BC7360"/>
    <w:rsid w:val="00BD0489"/>
    <w:rsid w:val="00BD04E2"/>
    <w:rsid w:val="00BD1E5D"/>
    <w:rsid w:val="00BD1F8E"/>
    <w:rsid w:val="00BD4D7D"/>
    <w:rsid w:val="00BD7332"/>
    <w:rsid w:val="00BE00F2"/>
    <w:rsid w:val="00BE18F6"/>
    <w:rsid w:val="00BE1A84"/>
    <w:rsid w:val="00BE1D58"/>
    <w:rsid w:val="00BE2C29"/>
    <w:rsid w:val="00BE2CD9"/>
    <w:rsid w:val="00BE3703"/>
    <w:rsid w:val="00BE54C8"/>
    <w:rsid w:val="00BE56AF"/>
    <w:rsid w:val="00BE5EEE"/>
    <w:rsid w:val="00BE6437"/>
    <w:rsid w:val="00BE6868"/>
    <w:rsid w:val="00BF0348"/>
    <w:rsid w:val="00BF0B64"/>
    <w:rsid w:val="00BF14E2"/>
    <w:rsid w:val="00BF1F34"/>
    <w:rsid w:val="00BF2865"/>
    <w:rsid w:val="00BF3ECF"/>
    <w:rsid w:val="00BF4330"/>
    <w:rsid w:val="00BF4738"/>
    <w:rsid w:val="00BF48F2"/>
    <w:rsid w:val="00BF5856"/>
    <w:rsid w:val="00BF5C68"/>
    <w:rsid w:val="00BF5F41"/>
    <w:rsid w:val="00BF5F92"/>
    <w:rsid w:val="00BF65DF"/>
    <w:rsid w:val="00C01D5F"/>
    <w:rsid w:val="00C030FA"/>
    <w:rsid w:val="00C03DBA"/>
    <w:rsid w:val="00C0521B"/>
    <w:rsid w:val="00C0597D"/>
    <w:rsid w:val="00C06029"/>
    <w:rsid w:val="00C0633D"/>
    <w:rsid w:val="00C06494"/>
    <w:rsid w:val="00C06708"/>
    <w:rsid w:val="00C072EE"/>
    <w:rsid w:val="00C07918"/>
    <w:rsid w:val="00C07994"/>
    <w:rsid w:val="00C107F0"/>
    <w:rsid w:val="00C114FF"/>
    <w:rsid w:val="00C12594"/>
    <w:rsid w:val="00C12D78"/>
    <w:rsid w:val="00C12E5F"/>
    <w:rsid w:val="00C1367B"/>
    <w:rsid w:val="00C13785"/>
    <w:rsid w:val="00C138B8"/>
    <w:rsid w:val="00C13C86"/>
    <w:rsid w:val="00C1466B"/>
    <w:rsid w:val="00C14860"/>
    <w:rsid w:val="00C14C5B"/>
    <w:rsid w:val="00C16A25"/>
    <w:rsid w:val="00C16C99"/>
    <w:rsid w:val="00C17BFA"/>
    <w:rsid w:val="00C17DBD"/>
    <w:rsid w:val="00C205C8"/>
    <w:rsid w:val="00C20789"/>
    <w:rsid w:val="00C209D3"/>
    <w:rsid w:val="00C20F46"/>
    <w:rsid w:val="00C21523"/>
    <w:rsid w:val="00C220C8"/>
    <w:rsid w:val="00C22A0C"/>
    <w:rsid w:val="00C2352B"/>
    <w:rsid w:val="00C23EE9"/>
    <w:rsid w:val="00C24266"/>
    <w:rsid w:val="00C24F58"/>
    <w:rsid w:val="00C256FB"/>
    <w:rsid w:val="00C26658"/>
    <w:rsid w:val="00C2712D"/>
    <w:rsid w:val="00C27447"/>
    <w:rsid w:val="00C31535"/>
    <w:rsid w:val="00C3293D"/>
    <w:rsid w:val="00C329D7"/>
    <w:rsid w:val="00C333C1"/>
    <w:rsid w:val="00C34524"/>
    <w:rsid w:val="00C41197"/>
    <w:rsid w:val="00C43858"/>
    <w:rsid w:val="00C43D25"/>
    <w:rsid w:val="00C454AF"/>
    <w:rsid w:val="00C45637"/>
    <w:rsid w:val="00C47330"/>
    <w:rsid w:val="00C47F03"/>
    <w:rsid w:val="00C50C14"/>
    <w:rsid w:val="00C50D53"/>
    <w:rsid w:val="00C5128F"/>
    <w:rsid w:val="00C51668"/>
    <w:rsid w:val="00C52DA2"/>
    <w:rsid w:val="00C54CB0"/>
    <w:rsid w:val="00C54D15"/>
    <w:rsid w:val="00C56400"/>
    <w:rsid w:val="00C57A08"/>
    <w:rsid w:val="00C60089"/>
    <w:rsid w:val="00C61287"/>
    <w:rsid w:val="00C63AF8"/>
    <w:rsid w:val="00C641DB"/>
    <w:rsid w:val="00C64F74"/>
    <w:rsid w:val="00C6545D"/>
    <w:rsid w:val="00C661AC"/>
    <w:rsid w:val="00C669EF"/>
    <w:rsid w:val="00C70D3E"/>
    <w:rsid w:val="00C71453"/>
    <w:rsid w:val="00C7243F"/>
    <w:rsid w:val="00C72C80"/>
    <w:rsid w:val="00C73E9D"/>
    <w:rsid w:val="00C7439C"/>
    <w:rsid w:val="00C7490C"/>
    <w:rsid w:val="00C75400"/>
    <w:rsid w:val="00C77000"/>
    <w:rsid w:val="00C81AC7"/>
    <w:rsid w:val="00C82508"/>
    <w:rsid w:val="00C8363D"/>
    <w:rsid w:val="00C83AF9"/>
    <w:rsid w:val="00C8461E"/>
    <w:rsid w:val="00C85212"/>
    <w:rsid w:val="00C859D6"/>
    <w:rsid w:val="00C86B23"/>
    <w:rsid w:val="00C86C93"/>
    <w:rsid w:val="00C8705F"/>
    <w:rsid w:val="00C87AE4"/>
    <w:rsid w:val="00C915D6"/>
    <w:rsid w:val="00C91604"/>
    <w:rsid w:val="00C921B4"/>
    <w:rsid w:val="00C92469"/>
    <w:rsid w:val="00C9295A"/>
    <w:rsid w:val="00C939F9"/>
    <w:rsid w:val="00C940DF"/>
    <w:rsid w:val="00C958C7"/>
    <w:rsid w:val="00CA0867"/>
    <w:rsid w:val="00CA257A"/>
    <w:rsid w:val="00CA3806"/>
    <w:rsid w:val="00CA56AD"/>
    <w:rsid w:val="00CA608E"/>
    <w:rsid w:val="00CA6325"/>
    <w:rsid w:val="00CA6837"/>
    <w:rsid w:val="00CA685E"/>
    <w:rsid w:val="00CA7116"/>
    <w:rsid w:val="00CA7175"/>
    <w:rsid w:val="00CB09A4"/>
    <w:rsid w:val="00CB0D1C"/>
    <w:rsid w:val="00CB0D82"/>
    <w:rsid w:val="00CB12CB"/>
    <w:rsid w:val="00CB2261"/>
    <w:rsid w:val="00CB2D08"/>
    <w:rsid w:val="00CB3650"/>
    <w:rsid w:val="00CB38C3"/>
    <w:rsid w:val="00CB3A14"/>
    <w:rsid w:val="00CB554E"/>
    <w:rsid w:val="00CB6220"/>
    <w:rsid w:val="00CB643C"/>
    <w:rsid w:val="00CB7C64"/>
    <w:rsid w:val="00CC03A8"/>
    <w:rsid w:val="00CC15FB"/>
    <w:rsid w:val="00CC3362"/>
    <w:rsid w:val="00CC495C"/>
    <w:rsid w:val="00CC4D50"/>
    <w:rsid w:val="00CC5332"/>
    <w:rsid w:val="00CC5944"/>
    <w:rsid w:val="00CC5B85"/>
    <w:rsid w:val="00CC5D74"/>
    <w:rsid w:val="00CC5E7C"/>
    <w:rsid w:val="00CC69A5"/>
    <w:rsid w:val="00CC752A"/>
    <w:rsid w:val="00CC7E66"/>
    <w:rsid w:val="00CD0163"/>
    <w:rsid w:val="00CD05FB"/>
    <w:rsid w:val="00CD0986"/>
    <w:rsid w:val="00CD0E04"/>
    <w:rsid w:val="00CD15E5"/>
    <w:rsid w:val="00CD1B31"/>
    <w:rsid w:val="00CD2788"/>
    <w:rsid w:val="00CD3AC6"/>
    <w:rsid w:val="00CD3F3C"/>
    <w:rsid w:val="00CD47E5"/>
    <w:rsid w:val="00CD5B8C"/>
    <w:rsid w:val="00CD6117"/>
    <w:rsid w:val="00CD7175"/>
    <w:rsid w:val="00CD7CC7"/>
    <w:rsid w:val="00CE0C75"/>
    <w:rsid w:val="00CE0F25"/>
    <w:rsid w:val="00CE10A3"/>
    <w:rsid w:val="00CE3C24"/>
    <w:rsid w:val="00CE3C3D"/>
    <w:rsid w:val="00CE46DF"/>
    <w:rsid w:val="00CE57C3"/>
    <w:rsid w:val="00CE587E"/>
    <w:rsid w:val="00CE66F7"/>
    <w:rsid w:val="00CE6804"/>
    <w:rsid w:val="00CE6E25"/>
    <w:rsid w:val="00CE6F65"/>
    <w:rsid w:val="00CE795E"/>
    <w:rsid w:val="00CF18F3"/>
    <w:rsid w:val="00CF1AA8"/>
    <w:rsid w:val="00CF3044"/>
    <w:rsid w:val="00CF3147"/>
    <w:rsid w:val="00CF3208"/>
    <w:rsid w:val="00CF333F"/>
    <w:rsid w:val="00CF369A"/>
    <w:rsid w:val="00CF3872"/>
    <w:rsid w:val="00CF3975"/>
    <w:rsid w:val="00CF4347"/>
    <w:rsid w:val="00CF4C35"/>
    <w:rsid w:val="00CF4F4E"/>
    <w:rsid w:val="00CF6F78"/>
    <w:rsid w:val="00CF77EF"/>
    <w:rsid w:val="00CF7F4D"/>
    <w:rsid w:val="00D00283"/>
    <w:rsid w:val="00D01199"/>
    <w:rsid w:val="00D023F4"/>
    <w:rsid w:val="00D02FA5"/>
    <w:rsid w:val="00D03610"/>
    <w:rsid w:val="00D036CF"/>
    <w:rsid w:val="00D038E3"/>
    <w:rsid w:val="00D03EAE"/>
    <w:rsid w:val="00D04302"/>
    <w:rsid w:val="00D050B4"/>
    <w:rsid w:val="00D05BEC"/>
    <w:rsid w:val="00D05F29"/>
    <w:rsid w:val="00D0625E"/>
    <w:rsid w:val="00D065AE"/>
    <w:rsid w:val="00D0719F"/>
    <w:rsid w:val="00D07E0E"/>
    <w:rsid w:val="00D10157"/>
    <w:rsid w:val="00D1058D"/>
    <w:rsid w:val="00D10C2B"/>
    <w:rsid w:val="00D118DB"/>
    <w:rsid w:val="00D11FBE"/>
    <w:rsid w:val="00D12189"/>
    <w:rsid w:val="00D127B6"/>
    <w:rsid w:val="00D12969"/>
    <w:rsid w:val="00D130DC"/>
    <w:rsid w:val="00D1398A"/>
    <w:rsid w:val="00D14B3B"/>
    <w:rsid w:val="00D14E9D"/>
    <w:rsid w:val="00D1735E"/>
    <w:rsid w:val="00D20BA7"/>
    <w:rsid w:val="00D20C50"/>
    <w:rsid w:val="00D20EAB"/>
    <w:rsid w:val="00D216D3"/>
    <w:rsid w:val="00D21F82"/>
    <w:rsid w:val="00D2299E"/>
    <w:rsid w:val="00D22F7F"/>
    <w:rsid w:val="00D24A42"/>
    <w:rsid w:val="00D26BD0"/>
    <w:rsid w:val="00D27FD3"/>
    <w:rsid w:val="00D3109D"/>
    <w:rsid w:val="00D34106"/>
    <w:rsid w:val="00D361A6"/>
    <w:rsid w:val="00D36231"/>
    <w:rsid w:val="00D37665"/>
    <w:rsid w:val="00D37CFB"/>
    <w:rsid w:val="00D40195"/>
    <w:rsid w:val="00D407A2"/>
    <w:rsid w:val="00D40A99"/>
    <w:rsid w:val="00D428F7"/>
    <w:rsid w:val="00D42940"/>
    <w:rsid w:val="00D4298C"/>
    <w:rsid w:val="00D45980"/>
    <w:rsid w:val="00D45B0B"/>
    <w:rsid w:val="00D4730C"/>
    <w:rsid w:val="00D47A48"/>
    <w:rsid w:val="00D50921"/>
    <w:rsid w:val="00D50C89"/>
    <w:rsid w:val="00D50F3F"/>
    <w:rsid w:val="00D530ED"/>
    <w:rsid w:val="00D53EB0"/>
    <w:rsid w:val="00D5458E"/>
    <w:rsid w:val="00D54761"/>
    <w:rsid w:val="00D548C4"/>
    <w:rsid w:val="00D5623A"/>
    <w:rsid w:val="00D568ED"/>
    <w:rsid w:val="00D56ED7"/>
    <w:rsid w:val="00D57767"/>
    <w:rsid w:val="00D57EBF"/>
    <w:rsid w:val="00D614E4"/>
    <w:rsid w:val="00D618D9"/>
    <w:rsid w:val="00D62205"/>
    <w:rsid w:val="00D6230F"/>
    <w:rsid w:val="00D62579"/>
    <w:rsid w:val="00D63574"/>
    <w:rsid w:val="00D64405"/>
    <w:rsid w:val="00D649B5"/>
    <w:rsid w:val="00D64B4F"/>
    <w:rsid w:val="00D64EC4"/>
    <w:rsid w:val="00D65458"/>
    <w:rsid w:val="00D67538"/>
    <w:rsid w:val="00D704E7"/>
    <w:rsid w:val="00D7298D"/>
    <w:rsid w:val="00D72F2C"/>
    <w:rsid w:val="00D73A9B"/>
    <w:rsid w:val="00D745BE"/>
    <w:rsid w:val="00D74796"/>
    <w:rsid w:val="00D7731C"/>
    <w:rsid w:val="00D77823"/>
    <w:rsid w:val="00D779A1"/>
    <w:rsid w:val="00D77AD6"/>
    <w:rsid w:val="00D80011"/>
    <w:rsid w:val="00D80054"/>
    <w:rsid w:val="00D80705"/>
    <w:rsid w:val="00D813CA"/>
    <w:rsid w:val="00D81916"/>
    <w:rsid w:val="00D828F9"/>
    <w:rsid w:val="00D8350C"/>
    <w:rsid w:val="00D83B67"/>
    <w:rsid w:val="00D84057"/>
    <w:rsid w:val="00D85E05"/>
    <w:rsid w:val="00D85FE8"/>
    <w:rsid w:val="00D87C5C"/>
    <w:rsid w:val="00D87CF7"/>
    <w:rsid w:val="00D9082D"/>
    <w:rsid w:val="00D9134A"/>
    <w:rsid w:val="00D915B8"/>
    <w:rsid w:val="00D91C1C"/>
    <w:rsid w:val="00D92FE7"/>
    <w:rsid w:val="00D935A6"/>
    <w:rsid w:val="00D93B8F"/>
    <w:rsid w:val="00D93FCA"/>
    <w:rsid w:val="00D94E83"/>
    <w:rsid w:val="00D962A6"/>
    <w:rsid w:val="00D966FF"/>
    <w:rsid w:val="00D96C41"/>
    <w:rsid w:val="00D97BB1"/>
    <w:rsid w:val="00D97CDA"/>
    <w:rsid w:val="00DA147B"/>
    <w:rsid w:val="00DA1AE2"/>
    <w:rsid w:val="00DA37F6"/>
    <w:rsid w:val="00DA3C3D"/>
    <w:rsid w:val="00DA5369"/>
    <w:rsid w:val="00DA5A13"/>
    <w:rsid w:val="00DA5E7E"/>
    <w:rsid w:val="00DA6A76"/>
    <w:rsid w:val="00DA6CCC"/>
    <w:rsid w:val="00DA6D72"/>
    <w:rsid w:val="00DA6E99"/>
    <w:rsid w:val="00DA76A3"/>
    <w:rsid w:val="00DA778C"/>
    <w:rsid w:val="00DB0F03"/>
    <w:rsid w:val="00DB1D89"/>
    <w:rsid w:val="00DB23F5"/>
    <w:rsid w:val="00DB2D9F"/>
    <w:rsid w:val="00DB2EA8"/>
    <w:rsid w:val="00DB3506"/>
    <w:rsid w:val="00DB3602"/>
    <w:rsid w:val="00DB3603"/>
    <w:rsid w:val="00DB37B9"/>
    <w:rsid w:val="00DB41AB"/>
    <w:rsid w:val="00DB4267"/>
    <w:rsid w:val="00DB4B3B"/>
    <w:rsid w:val="00DB4E15"/>
    <w:rsid w:val="00DC03FA"/>
    <w:rsid w:val="00DC0DA3"/>
    <w:rsid w:val="00DC1535"/>
    <w:rsid w:val="00DC16EA"/>
    <w:rsid w:val="00DC2BF0"/>
    <w:rsid w:val="00DC3DEF"/>
    <w:rsid w:val="00DC491E"/>
    <w:rsid w:val="00DC5BFE"/>
    <w:rsid w:val="00DD0876"/>
    <w:rsid w:val="00DD0AB8"/>
    <w:rsid w:val="00DD0D8F"/>
    <w:rsid w:val="00DD1391"/>
    <w:rsid w:val="00DD1DD3"/>
    <w:rsid w:val="00DD201B"/>
    <w:rsid w:val="00DD3C6E"/>
    <w:rsid w:val="00DD3FC8"/>
    <w:rsid w:val="00DD5640"/>
    <w:rsid w:val="00DD57CC"/>
    <w:rsid w:val="00DD5BB6"/>
    <w:rsid w:val="00DD5D1C"/>
    <w:rsid w:val="00DD65C1"/>
    <w:rsid w:val="00DD7594"/>
    <w:rsid w:val="00DD7E45"/>
    <w:rsid w:val="00DE07F7"/>
    <w:rsid w:val="00DE1DCD"/>
    <w:rsid w:val="00DE230F"/>
    <w:rsid w:val="00DE38CC"/>
    <w:rsid w:val="00DE3B29"/>
    <w:rsid w:val="00DE3D01"/>
    <w:rsid w:val="00DE3E80"/>
    <w:rsid w:val="00DE4EFB"/>
    <w:rsid w:val="00DE5399"/>
    <w:rsid w:val="00DE6775"/>
    <w:rsid w:val="00DE6CA3"/>
    <w:rsid w:val="00DF00E3"/>
    <w:rsid w:val="00DF0567"/>
    <w:rsid w:val="00DF1BF9"/>
    <w:rsid w:val="00DF3201"/>
    <w:rsid w:val="00DF467B"/>
    <w:rsid w:val="00DF492F"/>
    <w:rsid w:val="00DF4E19"/>
    <w:rsid w:val="00DF5403"/>
    <w:rsid w:val="00DF57EF"/>
    <w:rsid w:val="00DF5C93"/>
    <w:rsid w:val="00DF5D15"/>
    <w:rsid w:val="00DF6170"/>
    <w:rsid w:val="00DF629C"/>
    <w:rsid w:val="00DF6F76"/>
    <w:rsid w:val="00DF713D"/>
    <w:rsid w:val="00DF71BB"/>
    <w:rsid w:val="00DF7D36"/>
    <w:rsid w:val="00E0213D"/>
    <w:rsid w:val="00E02B9D"/>
    <w:rsid w:val="00E02CCF"/>
    <w:rsid w:val="00E03858"/>
    <w:rsid w:val="00E04741"/>
    <w:rsid w:val="00E04A2E"/>
    <w:rsid w:val="00E04FD7"/>
    <w:rsid w:val="00E062C8"/>
    <w:rsid w:val="00E06498"/>
    <w:rsid w:val="00E07DB3"/>
    <w:rsid w:val="00E10A05"/>
    <w:rsid w:val="00E115B6"/>
    <w:rsid w:val="00E12273"/>
    <w:rsid w:val="00E122A5"/>
    <w:rsid w:val="00E12BE5"/>
    <w:rsid w:val="00E13DD7"/>
    <w:rsid w:val="00E13F81"/>
    <w:rsid w:val="00E156B3"/>
    <w:rsid w:val="00E160FE"/>
    <w:rsid w:val="00E16D37"/>
    <w:rsid w:val="00E16E91"/>
    <w:rsid w:val="00E20195"/>
    <w:rsid w:val="00E207A0"/>
    <w:rsid w:val="00E21106"/>
    <w:rsid w:val="00E231A0"/>
    <w:rsid w:val="00E2383F"/>
    <w:rsid w:val="00E23BEF"/>
    <w:rsid w:val="00E23C63"/>
    <w:rsid w:val="00E240C6"/>
    <w:rsid w:val="00E24BA3"/>
    <w:rsid w:val="00E24F82"/>
    <w:rsid w:val="00E26545"/>
    <w:rsid w:val="00E265F2"/>
    <w:rsid w:val="00E26914"/>
    <w:rsid w:val="00E27D1E"/>
    <w:rsid w:val="00E31D55"/>
    <w:rsid w:val="00E31F2C"/>
    <w:rsid w:val="00E32014"/>
    <w:rsid w:val="00E32296"/>
    <w:rsid w:val="00E32684"/>
    <w:rsid w:val="00E32FA9"/>
    <w:rsid w:val="00E32FE3"/>
    <w:rsid w:val="00E340FD"/>
    <w:rsid w:val="00E4016C"/>
    <w:rsid w:val="00E41211"/>
    <w:rsid w:val="00E42473"/>
    <w:rsid w:val="00E42948"/>
    <w:rsid w:val="00E42E37"/>
    <w:rsid w:val="00E4345D"/>
    <w:rsid w:val="00E43D0F"/>
    <w:rsid w:val="00E47242"/>
    <w:rsid w:val="00E518D3"/>
    <w:rsid w:val="00E51AE5"/>
    <w:rsid w:val="00E51EFF"/>
    <w:rsid w:val="00E53179"/>
    <w:rsid w:val="00E536B5"/>
    <w:rsid w:val="00E53F31"/>
    <w:rsid w:val="00E54B0C"/>
    <w:rsid w:val="00E55253"/>
    <w:rsid w:val="00E5541A"/>
    <w:rsid w:val="00E5664D"/>
    <w:rsid w:val="00E56BE5"/>
    <w:rsid w:val="00E56FC2"/>
    <w:rsid w:val="00E576EA"/>
    <w:rsid w:val="00E577F3"/>
    <w:rsid w:val="00E57A1B"/>
    <w:rsid w:val="00E617F0"/>
    <w:rsid w:val="00E61879"/>
    <w:rsid w:val="00E62A7B"/>
    <w:rsid w:val="00E634C8"/>
    <w:rsid w:val="00E63E55"/>
    <w:rsid w:val="00E6456F"/>
    <w:rsid w:val="00E65F85"/>
    <w:rsid w:val="00E662E8"/>
    <w:rsid w:val="00E66ED0"/>
    <w:rsid w:val="00E7075B"/>
    <w:rsid w:val="00E70929"/>
    <w:rsid w:val="00E70CD7"/>
    <w:rsid w:val="00E74721"/>
    <w:rsid w:val="00E751CD"/>
    <w:rsid w:val="00E756B9"/>
    <w:rsid w:val="00E759A9"/>
    <w:rsid w:val="00E7630D"/>
    <w:rsid w:val="00E77D7E"/>
    <w:rsid w:val="00E8079A"/>
    <w:rsid w:val="00E80AC9"/>
    <w:rsid w:val="00E82503"/>
    <w:rsid w:val="00E829FC"/>
    <w:rsid w:val="00E83488"/>
    <w:rsid w:val="00E83635"/>
    <w:rsid w:val="00E8579E"/>
    <w:rsid w:val="00E857BA"/>
    <w:rsid w:val="00E85A81"/>
    <w:rsid w:val="00E86028"/>
    <w:rsid w:val="00E8736D"/>
    <w:rsid w:val="00E90254"/>
    <w:rsid w:val="00E90E7D"/>
    <w:rsid w:val="00E913C4"/>
    <w:rsid w:val="00E915EE"/>
    <w:rsid w:val="00E93710"/>
    <w:rsid w:val="00E95376"/>
    <w:rsid w:val="00E95726"/>
    <w:rsid w:val="00E97C3E"/>
    <w:rsid w:val="00EA0F1E"/>
    <w:rsid w:val="00EA1124"/>
    <w:rsid w:val="00EA1C4F"/>
    <w:rsid w:val="00EA2D12"/>
    <w:rsid w:val="00EA2EF9"/>
    <w:rsid w:val="00EA4C2A"/>
    <w:rsid w:val="00EA4DB5"/>
    <w:rsid w:val="00EA4E9E"/>
    <w:rsid w:val="00EA55BC"/>
    <w:rsid w:val="00EA57EA"/>
    <w:rsid w:val="00EB065D"/>
    <w:rsid w:val="00EB0EE9"/>
    <w:rsid w:val="00EB267A"/>
    <w:rsid w:val="00EB2D6D"/>
    <w:rsid w:val="00EB2E75"/>
    <w:rsid w:val="00EB3C50"/>
    <w:rsid w:val="00EB3D46"/>
    <w:rsid w:val="00EB5834"/>
    <w:rsid w:val="00EB5F0A"/>
    <w:rsid w:val="00EB7EF8"/>
    <w:rsid w:val="00EC0809"/>
    <w:rsid w:val="00EC1019"/>
    <w:rsid w:val="00EC2832"/>
    <w:rsid w:val="00EC3E24"/>
    <w:rsid w:val="00EC41DC"/>
    <w:rsid w:val="00EC457B"/>
    <w:rsid w:val="00EC479D"/>
    <w:rsid w:val="00EC55C1"/>
    <w:rsid w:val="00EC746E"/>
    <w:rsid w:val="00EC7A56"/>
    <w:rsid w:val="00ED0045"/>
    <w:rsid w:val="00ED21CB"/>
    <w:rsid w:val="00ED2E1B"/>
    <w:rsid w:val="00ED2FDA"/>
    <w:rsid w:val="00ED3429"/>
    <w:rsid w:val="00ED3B27"/>
    <w:rsid w:val="00ED44BE"/>
    <w:rsid w:val="00ED460A"/>
    <w:rsid w:val="00ED5611"/>
    <w:rsid w:val="00ED7588"/>
    <w:rsid w:val="00ED77E2"/>
    <w:rsid w:val="00ED7B3A"/>
    <w:rsid w:val="00EE0F6E"/>
    <w:rsid w:val="00EE100A"/>
    <w:rsid w:val="00EE100F"/>
    <w:rsid w:val="00EE1EB2"/>
    <w:rsid w:val="00EE2580"/>
    <w:rsid w:val="00EE3E86"/>
    <w:rsid w:val="00EE42BB"/>
    <w:rsid w:val="00EE44ED"/>
    <w:rsid w:val="00EE460E"/>
    <w:rsid w:val="00EE495E"/>
    <w:rsid w:val="00EE633D"/>
    <w:rsid w:val="00EE758B"/>
    <w:rsid w:val="00EE7825"/>
    <w:rsid w:val="00EE7A16"/>
    <w:rsid w:val="00EE7E02"/>
    <w:rsid w:val="00EF066E"/>
    <w:rsid w:val="00EF0DF9"/>
    <w:rsid w:val="00EF17B4"/>
    <w:rsid w:val="00EF22BB"/>
    <w:rsid w:val="00EF2D23"/>
    <w:rsid w:val="00EF41E5"/>
    <w:rsid w:val="00EF430C"/>
    <w:rsid w:val="00EF551B"/>
    <w:rsid w:val="00EF5A85"/>
    <w:rsid w:val="00EF64CF"/>
    <w:rsid w:val="00EF6EFB"/>
    <w:rsid w:val="00F0000D"/>
    <w:rsid w:val="00F019C1"/>
    <w:rsid w:val="00F0226F"/>
    <w:rsid w:val="00F0246E"/>
    <w:rsid w:val="00F02E02"/>
    <w:rsid w:val="00F03377"/>
    <w:rsid w:val="00F039C3"/>
    <w:rsid w:val="00F0478B"/>
    <w:rsid w:val="00F051DA"/>
    <w:rsid w:val="00F05740"/>
    <w:rsid w:val="00F06090"/>
    <w:rsid w:val="00F063FC"/>
    <w:rsid w:val="00F07E5A"/>
    <w:rsid w:val="00F11B9D"/>
    <w:rsid w:val="00F11D9D"/>
    <w:rsid w:val="00F12B5D"/>
    <w:rsid w:val="00F1319E"/>
    <w:rsid w:val="00F13AD0"/>
    <w:rsid w:val="00F146E6"/>
    <w:rsid w:val="00F15488"/>
    <w:rsid w:val="00F168DC"/>
    <w:rsid w:val="00F17324"/>
    <w:rsid w:val="00F17988"/>
    <w:rsid w:val="00F20175"/>
    <w:rsid w:val="00F20808"/>
    <w:rsid w:val="00F217C5"/>
    <w:rsid w:val="00F21E72"/>
    <w:rsid w:val="00F221B8"/>
    <w:rsid w:val="00F24094"/>
    <w:rsid w:val="00F24D7C"/>
    <w:rsid w:val="00F255A1"/>
    <w:rsid w:val="00F25ACD"/>
    <w:rsid w:val="00F25E5C"/>
    <w:rsid w:val="00F263EB"/>
    <w:rsid w:val="00F266D5"/>
    <w:rsid w:val="00F27564"/>
    <w:rsid w:val="00F278F5"/>
    <w:rsid w:val="00F2794A"/>
    <w:rsid w:val="00F301AA"/>
    <w:rsid w:val="00F30B5D"/>
    <w:rsid w:val="00F30B7F"/>
    <w:rsid w:val="00F313CF"/>
    <w:rsid w:val="00F353FC"/>
    <w:rsid w:val="00F36594"/>
    <w:rsid w:val="00F3793D"/>
    <w:rsid w:val="00F37953"/>
    <w:rsid w:val="00F40095"/>
    <w:rsid w:val="00F4162C"/>
    <w:rsid w:val="00F421AC"/>
    <w:rsid w:val="00F42495"/>
    <w:rsid w:val="00F42764"/>
    <w:rsid w:val="00F42EC7"/>
    <w:rsid w:val="00F42FBC"/>
    <w:rsid w:val="00F43C5D"/>
    <w:rsid w:val="00F46248"/>
    <w:rsid w:val="00F4700C"/>
    <w:rsid w:val="00F5015C"/>
    <w:rsid w:val="00F5152F"/>
    <w:rsid w:val="00F52E01"/>
    <w:rsid w:val="00F53095"/>
    <w:rsid w:val="00F534AC"/>
    <w:rsid w:val="00F53750"/>
    <w:rsid w:val="00F55187"/>
    <w:rsid w:val="00F5580C"/>
    <w:rsid w:val="00F56FB6"/>
    <w:rsid w:val="00F57EE4"/>
    <w:rsid w:val="00F6117B"/>
    <w:rsid w:val="00F61488"/>
    <w:rsid w:val="00F61ABB"/>
    <w:rsid w:val="00F62D83"/>
    <w:rsid w:val="00F64F40"/>
    <w:rsid w:val="00F65332"/>
    <w:rsid w:val="00F65B9E"/>
    <w:rsid w:val="00F67E08"/>
    <w:rsid w:val="00F70154"/>
    <w:rsid w:val="00F708CF"/>
    <w:rsid w:val="00F71520"/>
    <w:rsid w:val="00F71981"/>
    <w:rsid w:val="00F71A2E"/>
    <w:rsid w:val="00F72E9D"/>
    <w:rsid w:val="00F73933"/>
    <w:rsid w:val="00F739BF"/>
    <w:rsid w:val="00F73E4C"/>
    <w:rsid w:val="00F75B93"/>
    <w:rsid w:val="00F763BF"/>
    <w:rsid w:val="00F77866"/>
    <w:rsid w:val="00F778FF"/>
    <w:rsid w:val="00F77A33"/>
    <w:rsid w:val="00F77CC2"/>
    <w:rsid w:val="00F77F8C"/>
    <w:rsid w:val="00F81986"/>
    <w:rsid w:val="00F82123"/>
    <w:rsid w:val="00F82A9E"/>
    <w:rsid w:val="00F82ABD"/>
    <w:rsid w:val="00F831F6"/>
    <w:rsid w:val="00F83407"/>
    <w:rsid w:val="00F83A00"/>
    <w:rsid w:val="00F84119"/>
    <w:rsid w:val="00F84424"/>
    <w:rsid w:val="00F852C5"/>
    <w:rsid w:val="00F85305"/>
    <w:rsid w:val="00F859D4"/>
    <w:rsid w:val="00F86AAA"/>
    <w:rsid w:val="00F86B10"/>
    <w:rsid w:val="00F87253"/>
    <w:rsid w:val="00F90013"/>
    <w:rsid w:val="00F92536"/>
    <w:rsid w:val="00F9324E"/>
    <w:rsid w:val="00F94BA8"/>
    <w:rsid w:val="00F94DB7"/>
    <w:rsid w:val="00F97301"/>
    <w:rsid w:val="00FA0011"/>
    <w:rsid w:val="00FA0844"/>
    <w:rsid w:val="00FA0861"/>
    <w:rsid w:val="00FA10EB"/>
    <w:rsid w:val="00FA2B07"/>
    <w:rsid w:val="00FA38F4"/>
    <w:rsid w:val="00FA4B94"/>
    <w:rsid w:val="00FA4BBD"/>
    <w:rsid w:val="00FA5F88"/>
    <w:rsid w:val="00FA64AC"/>
    <w:rsid w:val="00FA6544"/>
    <w:rsid w:val="00FA7184"/>
    <w:rsid w:val="00FB0BA3"/>
    <w:rsid w:val="00FB124D"/>
    <w:rsid w:val="00FB1B1B"/>
    <w:rsid w:val="00FB2343"/>
    <w:rsid w:val="00FB2AE6"/>
    <w:rsid w:val="00FB2C39"/>
    <w:rsid w:val="00FB327C"/>
    <w:rsid w:val="00FB386B"/>
    <w:rsid w:val="00FB411E"/>
    <w:rsid w:val="00FB476C"/>
    <w:rsid w:val="00FB60A1"/>
    <w:rsid w:val="00FB60F3"/>
    <w:rsid w:val="00FB71F9"/>
    <w:rsid w:val="00FB77F5"/>
    <w:rsid w:val="00FC1A46"/>
    <w:rsid w:val="00FC263F"/>
    <w:rsid w:val="00FC2949"/>
    <w:rsid w:val="00FC3B52"/>
    <w:rsid w:val="00FC449D"/>
    <w:rsid w:val="00FC4ACC"/>
    <w:rsid w:val="00FC5DC6"/>
    <w:rsid w:val="00FC6B10"/>
    <w:rsid w:val="00FC72CE"/>
    <w:rsid w:val="00FD00F2"/>
    <w:rsid w:val="00FD114B"/>
    <w:rsid w:val="00FD19BA"/>
    <w:rsid w:val="00FD2168"/>
    <w:rsid w:val="00FD26F5"/>
    <w:rsid w:val="00FD29AB"/>
    <w:rsid w:val="00FD2B7E"/>
    <w:rsid w:val="00FD30C6"/>
    <w:rsid w:val="00FD3210"/>
    <w:rsid w:val="00FD3E40"/>
    <w:rsid w:val="00FD4103"/>
    <w:rsid w:val="00FD431F"/>
    <w:rsid w:val="00FD5134"/>
    <w:rsid w:val="00FD5667"/>
    <w:rsid w:val="00FD6B19"/>
    <w:rsid w:val="00FD735C"/>
    <w:rsid w:val="00FE0928"/>
    <w:rsid w:val="00FE0C77"/>
    <w:rsid w:val="00FE1065"/>
    <w:rsid w:val="00FE2837"/>
    <w:rsid w:val="00FE2D30"/>
    <w:rsid w:val="00FE4354"/>
    <w:rsid w:val="00FE4B54"/>
    <w:rsid w:val="00FE522F"/>
    <w:rsid w:val="00FE59FC"/>
    <w:rsid w:val="00FE7589"/>
    <w:rsid w:val="00FE7FB2"/>
    <w:rsid w:val="00FF21DD"/>
    <w:rsid w:val="00FF43AA"/>
    <w:rsid w:val="00FF5796"/>
    <w:rsid w:val="00FF5B62"/>
    <w:rsid w:val="00FF66EB"/>
    <w:rsid w:val="00FF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1E1804"/>
  <w15:chartTrackingRefBased/>
  <w15:docId w15:val="{384D6E22-1350-4C6C-900D-AA7B8AB2A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Paragraph"/>
    <w:link w:val="Heading1Char"/>
    <w:qFormat/>
    <w:rsid w:val="003140E7"/>
    <w:pPr>
      <w:keepNext/>
      <w:spacing w:before="360" w:after="60" w:line="360" w:lineRule="auto"/>
      <w:ind w:right="567"/>
      <w:contextualSpacing/>
      <w:outlineLvl w:val="0"/>
    </w:pPr>
    <w:rPr>
      <w:rFonts w:ascii="Times New Roman" w:eastAsia="SimSun" w:hAnsi="Times New Roman" w:cs="Arial"/>
      <w:b/>
      <w:bCs/>
      <w:kern w:val="32"/>
      <w:sz w:val="24"/>
      <w:szCs w:val="32"/>
      <w:lang w:val="en-GB" w:eastAsia="en-GB"/>
    </w:rPr>
  </w:style>
  <w:style w:type="paragraph" w:styleId="Heading2">
    <w:name w:val="heading 2"/>
    <w:basedOn w:val="Normal"/>
    <w:next w:val="Paragraph"/>
    <w:link w:val="Heading2Char"/>
    <w:qFormat/>
    <w:rsid w:val="003140E7"/>
    <w:pPr>
      <w:keepNext/>
      <w:spacing w:before="360" w:after="60" w:line="360" w:lineRule="auto"/>
      <w:ind w:right="567"/>
      <w:contextualSpacing/>
      <w:outlineLvl w:val="1"/>
    </w:pPr>
    <w:rPr>
      <w:rFonts w:ascii="Times New Roman" w:eastAsia="SimSun" w:hAnsi="Times New Roman" w:cs="Arial"/>
      <w:b/>
      <w:bCs/>
      <w:i/>
      <w:iCs/>
      <w:sz w:val="24"/>
      <w:szCs w:val="28"/>
      <w:lang w:val="en-GB" w:eastAsia="en-GB"/>
    </w:rPr>
  </w:style>
  <w:style w:type="paragraph" w:styleId="Heading3">
    <w:name w:val="heading 3"/>
    <w:basedOn w:val="Normal"/>
    <w:next w:val="Paragraph"/>
    <w:link w:val="Heading3Char"/>
    <w:qFormat/>
    <w:rsid w:val="003140E7"/>
    <w:pPr>
      <w:keepNext/>
      <w:spacing w:before="360" w:after="60" w:line="360" w:lineRule="auto"/>
      <w:ind w:right="567"/>
      <w:contextualSpacing/>
      <w:outlineLvl w:val="2"/>
    </w:pPr>
    <w:rPr>
      <w:rFonts w:ascii="Times New Roman" w:eastAsia="SimSun" w:hAnsi="Times New Roman" w:cs="Arial"/>
      <w:bCs/>
      <w:i/>
      <w:sz w:val="24"/>
      <w:szCs w:val="26"/>
      <w:lang w:val="en-GB" w:eastAsia="en-GB"/>
    </w:rPr>
  </w:style>
  <w:style w:type="paragraph" w:styleId="Heading4">
    <w:name w:val="heading 4"/>
    <w:basedOn w:val="Paragraph"/>
    <w:next w:val="Newparagraph"/>
    <w:link w:val="Heading4Char"/>
    <w:rsid w:val="003140E7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40E7"/>
    <w:rPr>
      <w:rFonts w:ascii="Times New Roman" w:eastAsia="SimSun" w:hAnsi="Times New Roman" w:cs="Arial"/>
      <w:b/>
      <w:bCs/>
      <w:kern w:val="32"/>
      <w:sz w:val="24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3140E7"/>
    <w:rPr>
      <w:rFonts w:ascii="Times New Roman" w:eastAsia="SimSun" w:hAnsi="Times New Roman" w:cs="Arial"/>
      <w:b/>
      <w:bCs/>
      <w:i/>
      <w:iCs/>
      <w:sz w:val="24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3140E7"/>
    <w:rPr>
      <w:rFonts w:ascii="Times New Roman" w:eastAsia="SimSun" w:hAnsi="Times New Roman" w:cs="Arial"/>
      <w:bCs/>
      <w:i/>
      <w:sz w:val="24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3140E7"/>
    <w:rPr>
      <w:rFonts w:ascii="Times New Roman" w:eastAsia="SimSun" w:hAnsi="Times New Roman" w:cs="Times New Roman"/>
      <w:bCs/>
      <w:sz w:val="24"/>
      <w:szCs w:val="28"/>
      <w:lang w:val="en-GB" w:eastAsia="en-GB"/>
    </w:rPr>
  </w:style>
  <w:style w:type="paragraph" w:customStyle="1" w:styleId="Articletitle">
    <w:name w:val="Article title"/>
    <w:basedOn w:val="Normal"/>
    <w:next w:val="Normal"/>
    <w:qFormat/>
    <w:rsid w:val="003140E7"/>
    <w:pPr>
      <w:spacing w:after="120" w:line="360" w:lineRule="auto"/>
    </w:pPr>
    <w:rPr>
      <w:rFonts w:ascii="Times New Roman" w:eastAsia="SimSun" w:hAnsi="Times New Roman" w:cs="Times New Roman"/>
      <w:b/>
      <w:sz w:val="28"/>
      <w:szCs w:val="24"/>
      <w:lang w:val="en-GB" w:eastAsia="en-GB"/>
    </w:rPr>
  </w:style>
  <w:style w:type="paragraph" w:customStyle="1" w:styleId="Authornames">
    <w:name w:val="Author names"/>
    <w:basedOn w:val="Normal"/>
    <w:next w:val="Normal"/>
    <w:qFormat/>
    <w:rsid w:val="003140E7"/>
    <w:pPr>
      <w:spacing w:before="240" w:after="0" w:line="360" w:lineRule="auto"/>
    </w:pPr>
    <w:rPr>
      <w:rFonts w:ascii="Times New Roman" w:eastAsia="SimSun" w:hAnsi="Times New Roman" w:cs="Times New Roman"/>
      <w:sz w:val="28"/>
      <w:szCs w:val="24"/>
      <w:lang w:val="en-GB" w:eastAsia="en-GB"/>
    </w:rPr>
  </w:style>
  <w:style w:type="paragraph" w:customStyle="1" w:styleId="Affiliation">
    <w:name w:val="Affiliation"/>
    <w:basedOn w:val="Normal"/>
    <w:qFormat/>
    <w:rsid w:val="003140E7"/>
    <w:pPr>
      <w:spacing w:before="240" w:after="0" w:line="360" w:lineRule="auto"/>
    </w:pPr>
    <w:rPr>
      <w:rFonts w:ascii="Times New Roman" w:eastAsia="SimSun" w:hAnsi="Times New Roman" w:cs="Times New Roman"/>
      <w:i/>
      <w:sz w:val="24"/>
      <w:szCs w:val="24"/>
      <w:lang w:val="en-GB" w:eastAsia="en-GB"/>
    </w:rPr>
  </w:style>
  <w:style w:type="paragraph" w:customStyle="1" w:styleId="Receiveddates">
    <w:name w:val="Received dates"/>
    <w:basedOn w:val="Affiliation"/>
    <w:next w:val="Normal"/>
    <w:qFormat/>
    <w:rsid w:val="003140E7"/>
  </w:style>
  <w:style w:type="paragraph" w:customStyle="1" w:styleId="Abstract">
    <w:name w:val="Abstract"/>
    <w:basedOn w:val="Normal"/>
    <w:next w:val="Keywords"/>
    <w:qFormat/>
    <w:rsid w:val="003140E7"/>
    <w:pPr>
      <w:spacing w:before="360" w:after="300" w:line="360" w:lineRule="auto"/>
      <w:ind w:left="720" w:right="567"/>
    </w:pPr>
    <w:rPr>
      <w:rFonts w:ascii="Times New Roman" w:eastAsia="SimSun" w:hAnsi="Times New Roman" w:cs="Times New Roman"/>
      <w:szCs w:val="24"/>
      <w:lang w:val="en-GB" w:eastAsia="en-GB"/>
    </w:rPr>
  </w:style>
  <w:style w:type="paragraph" w:customStyle="1" w:styleId="Keywords">
    <w:name w:val="Keywords"/>
    <w:basedOn w:val="Normal"/>
    <w:next w:val="Paragraph"/>
    <w:qFormat/>
    <w:rsid w:val="003140E7"/>
    <w:pPr>
      <w:spacing w:before="240" w:after="240" w:line="360" w:lineRule="auto"/>
      <w:ind w:left="720" w:right="567"/>
    </w:pPr>
    <w:rPr>
      <w:rFonts w:ascii="Times New Roman" w:eastAsia="SimSun" w:hAnsi="Times New Roman" w:cs="Times New Roman"/>
      <w:szCs w:val="24"/>
      <w:lang w:val="en-GB" w:eastAsia="en-GB"/>
    </w:rPr>
  </w:style>
  <w:style w:type="paragraph" w:customStyle="1" w:styleId="Correspondencedetails">
    <w:name w:val="Correspondence details"/>
    <w:basedOn w:val="Normal"/>
    <w:link w:val="Correspondencedetails0"/>
    <w:qFormat/>
    <w:rsid w:val="003140E7"/>
    <w:pPr>
      <w:spacing w:before="240" w:after="0" w:line="36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customStyle="1" w:styleId="Displayedquotation">
    <w:name w:val="Displayed quotation"/>
    <w:basedOn w:val="Normal"/>
    <w:link w:val="Displayedquotation0"/>
    <w:qFormat/>
    <w:rsid w:val="003140E7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rFonts w:ascii="Times New Roman" w:eastAsia="SimSun" w:hAnsi="Times New Roman" w:cs="Times New Roman"/>
      <w:szCs w:val="24"/>
      <w:lang w:val="en-GB" w:eastAsia="en-GB"/>
    </w:rPr>
  </w:style>
  <w:style w:type="paragraph" w:customStyle="1" w:styleId="Numberedlist">
    <w:name w:val="Numbered list"/>
    <w:basedOn w:val="Paragraph"/>
    <w:next w:val="Paragraph"/>
    <w:qFormat/>
    <w:rsid w:val="003140E7"/>
    <w:pPr>
      <w:widowControl/>
      <w:numPr>
        <w:numId w:val="13"/>
      </w:numPr>
      <w:tabs>
        <w:tab w:val="num" w:pos="360"/>
      </w:tabs>
      <w:spacing w:after="240"/>
      <w:ind w:left="0" w:firstLine="0"/>
      <w:contextualSpacing/>
    </w:pPr>
  </w:style>
  <w:style w:type="paragraph" w:customStyle="1" w:styleId="Displayedequation">
    <w:name w:val="Displayed equation"/>
    <w:basedOn w:val="Normal"/>
    <w:next w:val="Paragraph"/>
    <w:link w:val="Displayedequation0"/>
    <w:qFormat/>
    <w:rsid w:val="003140E7"/>
    <w:pPr>
      <w:tabs>
        <w:tab w:val="center" w:pos="4253"/>
        <w:tab w:val="right" w:pos="8222"/>
      </w:tabs>
      <w:spacing w:before="240" w:after="240" w:line="480" w:lineRule="auto"/>
      <w:jc w:val="center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customStyle="1" w:styleId="Acknowledgements">
    <w:name w:val="Acknowledgements"/>
    <w:basedOn w:val="Normal"/>
    <w:next w:val="Normal"/>
    <w:qFormat/>
    <w:rsid w:val="003140E7"/>
    <w:pPr>
      <w:spacing w:before="120" w:after="0" w:line="360" w:lineRule="auto"/>
    </w:pPr>
    <w:rPr>
      <w:rFonts w:ascii="Times New Roman" w:eastAsia="SimSun" w:hAnsi="Times New Roman" w:cs="Times New Roman"/>
      <w:szCs w:val="24"/>
      <w:lang w:val="en-GB" w:eastAsia="en-GB"/>
    </w:rPr>
  </w:style>
  <w:style w:type="paragraph" w:customStyle="1" w:styleId="Tabletitle">
    <w:name w:val="Table title"/>
    <w:basedOn w:val="Normal"/>
    <w:next w:val="Normal"/>
    <w:link w:val="Tabletitle0"/>
    <w:qFormat/>
    <w:rsid w:val="003140E7"/>
    <w:pPr>
      <w:spacing w:before="240" w:after="0" w:line="36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customStyle="1" w:styleId="Figurecaption">
    <w:name w:val="Figure caption"/>
    <w:basedOn w:val="Normal"/>
    <w:next w:val="Normal"/>
    <w:link w:val="Figurecaption0"/>
    <w:qFormat/>
    <w:rsid w:val="003140E7"/>
    <w:pPr>
      <w:spacing w:before="240" w:after="0" w:line="36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customStyle="1" w:styleId="Footnotes">
    <w:name w:val="Footnotes"/>
    <w:basedOn w:val="Normal"/>
    <w:qFormat/>
    <w:rsid w:val="003140E7"/>
    <w:pPr>
      <w:spacing w:before="120" w:after="0" w:line="360" w:lineRule="auto"/>
      <w:ind w:left="482" w:hanging="482"/>
      <w:contextualSpacing/>
    </w:pPr>
    <w:rPr>
      <w:rFonts w:ascii="Times New Roman" w:eastAsia="SimSun" w:hAnsi="Times New Roman" w:cs="Times New Roman"/>
      <w:szCs w:val="24"/>
      <w:lang w:val="en-GB" w:eastAsia="en-GB"/>
    </w:rPr>
  </w:style>
  <w:style w:type="paragraph" w:customStyle="1" w:styleId="Notesoncontributors">
    <w:name w:val="Notes on contributors"/>
    <w:basedOn w:val="Normal"/>
    <w:qFormat/>
    <w:rsid w:val="003140E7"/>
    <w:pPr>
      <w:spacing w:before="240" w:after="0" w:line="360" w:lineRule="auto"/>
    </w:pPr>
    <w:rPr>
      <w:rFonts w:ascii="Times New Roman" w:eastAsia="SimSun" w:hAnsi="Times New Roman" w:cs="Times New Roman"/>
      <w:szCs w:val="24"/>
      <w:lang w:val="en-GB" w:eastAsia="en-GB"/>
    </w:rPr>
  </w:style>
  <w:style w:type="paragraph" w:customStyle="1" w:styleId="Normalparagraphstyle">
    <w:name w:val="Normal paragraph style"/>
    <w:basedOn w:val="Normal"/>
    <w:next w:val="Normal"/>
    <w:rsid w:val="003140E7"/>
    <w:pPr>
      <w:spacing w:after="0" w:line="48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customStyle="1" w:styleId="Paragraph">
    <w:name w:val="Paragraph"/>
    <w:basedOn w:val="Normal"/>
    <w:next w:val="Newparagraph"/>
    <w:link w:val="Paragraph0"/>
    <w:qFormat/>
    <w:rsid w:val="003140E7"/>
    <w:pPr>
      <w:widowControl w:val="0"/>
      <w:spacing w:before="240" w:after="0" w:line="48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customStyle="1" w:styleId="Newparagraph">
    <w:name w:val="New paragraph"/>
    <w:basedOn w:val="Normal"/>
    <w:qFormat/>
    <w:rsid w:val="003140E7"/>
    <w:pPr>
      <w:spacing w:after="0" w:line="480" w:lineRule="auto"/>
      <w:ind w:firstLine="720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styleId="NormalIndent">
    <w:name w:val="Normal Indent"/>
    <w:basedOn w:val="Normal"/>
    <w:rsid w:val="003140E7"/>
    <w:pPr>
      <w:spacing w:after="0" w:line="480" w:lineRule="auto"/>
      <w:ind w:left="720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customStyle="1" w:styleId="References">
    <w:name w:val="References"/>
    <w:basedOn w:val="Normal"/>
    <w:qFormat/>
    <w:rsid w:val="003140E7"/>
    <w:pPr>
      <w:spacing w:before="120" w:after="0" w:line="360" w:lineRule="auto"/>
      <w:ind w:left="720" w:hanging="720"/>
      <w:contextualSpacing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customStyle="1" w:styleId="Subjectcodes">
    <w:name w:val="Subject codes"/>
    <w:basedOn w:val="Keywords"/>
    <w:next w:val="Paragraph"/>
    <w:qFormat/>
    <w:rsid w:val="003140E7"/>
  </w:style>
  <w:style w:type="paragraph" w:customStyle="1" w:styleId="Bulletedlist">
    <w:name w:val="Bulleted list"/>
    <w:basedOn w:val="Paragraph"/>
    <w:next w:val="Paragraph"/>
    <w:qFormat/>
    <w:rsid w:val="003140E7"/>
    <w:pPr>
      <w:widowControl/>
      <w:numPr>
        <w:numId w:val="14"/>
      </w:numPr>
      <w:tabs>
        <w:tab w:val="num" w:pos="360"/>
      </w:tabs>
      <w:spacing w:after="240"/>
      <w:ind w:left="0" w:firstLine="0"/>
      <w:contextualSpacing/>
    </w:pPr>
  </w:style>
  <w:style w:type="paragraph" w:styleId="FootnoteText">
    <w:name w:val="footnote text"/>
    <w:basedOn w:val="Normal"/>
    <w:link w:val="FootnoteTextChar"/>
    <w:autoRedefine/>
    <w:rsid w:val="00746FF4"/>
    <w:pPr>
      <w:spacing w:after="0" w:line="240" w:lineRule="auto"/>
    </w:pPr>
    <w:rPr>
      <w:rFonts w:ascii="Times New Roman" w:eastAsia="SimSun" w:hAnsi="Times New Roman" w:cs="Times New Roman"/>
      <w:sz w:val="18"/>
      <w:szCs w:val="18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rsid w:val="00746FF4"/>
    <w:rPr>
      <w:rFonts w:ascii="Times New Roman" w:eastAsia="SimSun" w:hAnsi="Times New Roman" w:cs="Times New Roman"/>
      <w:sz w:val="18"/>
      <w:szCs w:val="18"/>
      <w:lang w:val="en-GB" w:eastAsia="en-GB"/>
    </w:rPr>
  </w:style>
  <w:style w:type="character" w:styleId="FootnoteReference">
    <w:name w:val="footnote reference"/>
    <w:basedOn w:val="DefaultParagraphFont"/>
    <w:rsid w:val="003140E7"/>
    <w:rPr>
      <w:vertAlign w:val="superscript"/>
    </w:rPr>
  </w:style>
  <w:style w:type="paragraph" w:styleId="EndnoteText">
    <w:name w:val="endnote text"/>
    <w:basedOn w:val="Normal"/>
    <w:link w:val="EndnoteTextChar"/>
    <w:autoRedefine/>
    <w:uiPriority w:val="99"/>
    <w:rsid w:val="003140E7"/>
    <w:pPr>
      <w:spacing w:after="0" w:line="480" w:lineRule="auto"/>
      <w:ind w:left="284" w:hanging="284"/>
      <w:jc w:val="right"/>
    </w:pPr>
    <w:rPr>
      <w:rFonts w:ascii="Times New Roman" w:eastAsia="SimSun" w:hAnsi="Times New Roman" w:cs="Times New Roman"/>
      <w:szCs w:val="20"/>
      <w:lang w:val="en-GB" w:eastAsia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140E7"/>
    <w:rPr>
      <w:rFonts w:ascii="Times New Roman" w:eastAsia="SimSun" w:hAnsi="Times New Roman" w:cs="Times New Roman"/>
      <w:szCs w:val="20"/>
      <w:lang w:val="en-GB" w:eastAsia="en-GB"/>
    </w:rPr>
  </w:style>
  <w:style w:type="character" w:styleId="EndnoteReference">
    <w:name w:val="endnote reference"/>
    <w:basedOn w:val="DefaultParagraphFont"/>
    <w:rsid w:val="003140E7"/>
    <w:rPr>
      <w:vertAlign w:val="superscript"/>
    </w:rPr>
  </w:style>
  <w:style w:type="paragraph" w:styleId="Header">
    <w:name w:val="header"/>
    <w:basedOn w:val="Normal"/>
    <w:link w:val="HeaderChar"/>
    <w:uiPriority w:val="99"/>
    <w:rsid w:val="003140E7"/>
    <w:pPr>
      <w:tabs>
        <w:tab w:val="center" w:pos="4320"/>
        <w:tab w:val="right" w:pos="8640"/>
      </w:tabs>
      <w:spacing w:after="120" w:line="240" w:lineRule="auto"/>
      <w:contextualSpacing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3140E7"/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3140E7"/>
    <w:pPr>
      <w:tabs>
        <w:tab w:val="center" w:pos="4320"/>
        <w:tab w:val="right" w:pos="8640"/>
      </w:tabs>
      <w:spacing w:before="240" w:after="0" w:line="240" w:lineRule="auto"/>
      <w:contextualSpacing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3140E7"/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customStyle="1" w:styleId="Heading4Paragraph">
    <w:name w:val="Heading 4 + Paragraph"/>
    <w:basedOn w:val="Paragraph"/>
    <w:next w:val="Newparagraph"/>
    <w:qFormat/>
    <w:rsid w:val="003140E7"/>
    <w:pPr>
      <w:widowControl/>
      <w:spacing w:before="360"/>
    </w:pPr>
  </w:style>
  <w:style w:type="character" w:styleId="Hyperlink">
    <w:name w:val="Hyperlink"/>
    <w:basedOn w:val="DefaultParagraphFont"/>
    <w:uiPriority w:val="99"/>
    <w:unhideWhenUsed/>
    <w:rsid w:val="003140E7"/>
    <w:rPr>
      <w:color w:val="0563C1" w:themeColor="hyperlink"/>
      <w:u w:val="single"/>
    </w:rPr>
  </w:style>
  <w:style w:type="table" w:customStyle="1" w:styleId="TableGrid">
    <w:name w:val="TableGrid"/>
    <w:rsid w:val="003140E7"/>
    <w:pPr>
      <w:spacing w:after="0" w:line="240" w:lineRule="auto"/>
    </w:pPr>
    <w:rPr>
      <w:rFonts w:ascii="Calibri" w:eastAsia="DengXi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semiHidden/>
    <w:rsid w:val="003140E7"/>
    <w:rPr>
      <w:color w:val="808080"/>
    </w:rPr>
  </w:style>
  <w:style w:type="paragraph" w:customStyle="1" w:styleId="1">
    <w:name w:val="段落1"/>
    <w:basedOn w:val="Paragraph"/>
    <w:link w:val="10"/>
    <w:qFormat/>
    <w:rsid w:val="003140E7"/>
  </w:style>
  <w:style w:type="paragraph" w:customStyle="1" w:styleId="2">
    <w:name w:val="段落2"/>
    <w:basedOn w:val="Paragraph"/>
    <w:link w:val="20"/>
    <w:qFormat/>
    <w:rsid w:val="003140E7"/>
    <w:pPr>
      <w:spacing w:before="0"/>
      <w:ind w:firstLine="720"/>
    </w:pPr>
  </w:style>
  <w:style w:type="character" w:customStyle="1" w:styleId="Paragraph0">
    <w:name w:val="Paragraph 字符"/>
    <w:basedOn w:val="DefaultParagraphFont"/>
    <w:link w:val="Paragraph"/>
    <w:rsid w:val="003140E7"/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customStyle="1" w:styleId="10">
    <w:name w:val="段落1 字符"/>
    <w:basedOn w:val="Paragraph0"/>
    <w:link w:val="1"/>
    <w:rsid w:val="003140E7"/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customStyle="1" w:styleId="Quotation">
    <w:name w:val="Quotation"/>
    <w:basedOn w:val="Displayedquotation"/>
    <w:link w:val="Quotation0"/>
    <w:qFormat/>
    <w:rsid w:val="003140E7"/>
    <w:pPr>
      <w:ind w:left="706" w:right="432"/>
    </w:pPr>
  </w:style>
  <w:style w:type="character" w:customStyle="1" w:styleId="20">
    <w:name w:val="段落2 字符"/>
    <w:basedOn w:val="Paragraph0"/>
    <w:link w:val="2"/>
    <w:rsid w:val="003140E7"/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customStyle="1" w:styleId="a">
    <w:name w:val="一类标题"/>
    <w:basedOn w:val="Heading1"/>
    <w:link w:val="a0"/>
    <w:qFormat/>
    <w:rsid w:val="003140E7"/>
  </w:style>
  <w:style w:type="character" w:customStyle="1" w:styleId="Displayedquotation0">
    <w:name w:val="Displayed quotation 字符"/>
    <w:basedOn w:val="DefaultParagraphFont"/>
    <w:link w:val="Displayedquotation"/>
    <w:rsid w:val="003140E7"/>
    <w:rPr>
      <w:rFonts w:ascii="Times New Roman" w:eastAsia="SimSun" w:hAnsi="Times New Roman" w:cs="Times New Roman"/>
      <w:szCs w:val="24"/>
      <w:lang w:val="en-GB" w:eastAsia="en-GB"/>
    </w:rPr>
  </w:style>
  <w:style w:type="character" w:customStyle="1" w:styleId="Quotation0">
    <w:name w:val="Quotation 字符"/>
    <w:basedOn w:val="Displayedquotation0"/>
    <w:link w:val="Quotation"/>
    <w:rsid w:val="003140E7"/>
    <w:rPr>
      <w:rFonts w:ascii="Times New Roman" w:eastAsia="SimSun" w:hAnsi="Times New Roman" w:cs="Times New Roman"/>
      <w:szCs w:val="24"/>
      <w:lang w:val="en-GB" w:eastAsia="en-GB"/>
    </w:rPr>
  </w:style>
  <w:style w:type="paragraph" w:customStyle="1" w:styleId="a1">
    <w:name w:val="二类标题"/>
    <w:basedOn w:val="Heading2"/>
    <w:link w:val="a2"/>
    <w:qFormat/>
    <w:rsid w:val="003140E7"/>
  </w:style>
  <w:style w:type="character" w:customStyle="1" w:styleId="a0">
    <w:name w:val="一类标题 字符"/>
    <w:basedOn w:val="Heading1Char"/>
    <w:link w:val="a"/>
    <w:rsid w:val="003140E7"/>
    <w:rPr>
      <w:rFonts w:ascii="Times New Roman" w:eastAsia="SimSun" w:hAnsi="Times New Roman" w:cs="Arial"/>
      <w:b/>
      <w:bCs/>
      <w:kern w:val="32"/>
      <w:sz w:val="24"/>
      <w:szCs w:val="32"/>
      <w:lang w:val="en-GB" w:eastAsia="en-GB"/>
    </w:rPr>
  </w:style>
  <w:style w:type="paragraph" w:customStyle="1" w:styleId="a3">
    <w:name w:val="公式"/>
    <w:basedOn w:val="Displayedequation"/>
    <w:link w:val="a4"/>
    <w:qFormat/>
    <w:rsid w:val="003140E7"/>
  </w:style>
  <w:style w:type="character" w:customStyle="1" w:styleId="a2">
    <w:name w:val="二类标题 字符"/>
    <w:basedOn w:val="Heading2Char"/>
    <w:link w:val="a1"/>
    <w:rsid w:val="003140E7"/>
    <w:rPr>
      <w:rFonts w:ascii="Times New Roman" w:eastAsia="SimSun" w:hAnsi="Times New Roman" w:cs="Arial"/>
      <w:b/>
      <w:bCs/>
      <w:i/>
      <w:iCs/>
      <w:sz w:val="24"/>
      <w:szCs w:val="28"/>
      <w:lang w:val="en-GB" w:eastAsia="en-GB"/>
    </w:rPr>
  </w:style>
  <w:style w:type="paragraph" w:customStyle="1" w:styleId="a5">
    <w:name w:val="三类标题"/>
    <w:basedOn w:val="Normal"/>
    <w:link w:val="a6"/>
    <w:qFormat/>
    <w:rsid w:val="003140E7"/>
    <w:pPr>
      <w:keepNext/>
      <w:spacing w:before="360" w:after="60" w:line="360" w:lineRule="auto"/>
      <w:ind w:right="567"/>
      <w:contextualSpacing/>
      <w:outlineLvl w:val="2"/>
    </w:pPr>
    <w:rPr>
      <w:rFonts w:ascii="Times New Roman" w:eastAsia="Times New Roman" w:hAnsi="Times New Roman" w:cs="Arial"/>
      <w:bCs/>
      <w:i/>
      <w:sz w:val="24"/>
      <w:szCs w:val="26"/>
      <w:lang w:val="en-GB" w:eastAsia="en-GB"/>
    </w:rPr>
  </w:style>
  <w:style w:type="character" w:customStyle="1" w:styleId="Displayedequation0">
    <w:name w:val="Displayed equation 字符"/>
    <w:basedOn w:val="DefaultParagraphFont"/>
    <w:link w:val="Displayedequation"/>
    <w:rsid w:val="003140E7"/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customStyle="1" w:styleId="a4">
    <w:name w:val="公式 字符"/>
    <w:basedOn w:val="Displayedequation0"/>
    <w:link w:val="a3"/>
    <w:rsid w:val="003140E7"/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customStyle="1" w:styleId="a6">
    <w:name w:val="三类标题 字符"/>
    <w:basedOn w:val="DefaultParagraphFont"/>
    <w:link w:val="a5"/>
    <w:rsid w:val="003140E7"/>
    <w:rPr>
      <w:rFonts w:ascii="Times New Roman" w:eastAsia="Times New Roman" w:hAnsi="Times New Roman" w:cs="Arial"/>
      <w:bCs/>
      <w:i/>
      <w:sz w:val="24"/>
      <w:szCs w:val="26"/>
      <w:lang w:val="en-GB" w:eastAsia="en-GB"/>
    </w:rPr>
  </w:style>
  <w:style w:type="paragraph" w:customStyle="1" w:styleId="a7">
    <w:name w:val="表格"/>
    <w:basedOn w:val="Tabletitle"/>
    <w:link w:val="a8"/>
    <w:qFormat/>
    <w:rsid w:val="003140E7"/>
  </w:style>
  <w:style w:type="paragraph" w:customStyle="1" w:styleId="a9">
    <w:name w:val="图片"/>
    <w:basedOn w:val="Figurecaption"/>
    <w:link w:val="aa"/>
    <w:qFormat/>
    <w:rsid w:val="003140E7"/>
  </w:style>
  <w:style w:type="character" w:customStyle="1" w:styleId="Tabletitle0">
    <w:name w:val="Table title 字符"/>
    <w:basedOn w:val="DefaultParagraphFont"/>
    <w:link w:val="Tabletitle"/>
    <w:rsid w:val="003140E7"/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customStyle="1" w:styleId="a8">
    <w:name w:val="表格 字符"/>
    <w:basedOn w:val="Tabletitle0"/>
    <w:link w:val="a7"/>
    <w:rsid w:val="003140E7"/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customStyle="1" w:styleId="Figurecaption0">
    <w:name w:val="Figure caption 字符"/>
    <w:basedOn w:val="DefaultParagraphFont"/>
    <w:link w:val="Figurecaption"/>
    <w:rsid w:val="003140E7"/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customStyle="1" w:styleId="aa">
    <w:name w:val="图片 字符"/>
    <w:basedOn w:val="Figurecaption0"/>
    <w:link w:val="a9"/>
    <w:rsid w:val="003140E7"/>
    <w:rPr>
      <w:rFonts w:ascii="Times New Roman" w:eastAsia="SimSun" w:hAnsi="Times New Roman" w:cs="Times New Roman"/>
      <w:sz w:val="24"/>
      <w:szCs w:val="24"/>
      <w:lang w:val="en-GB" w:eastAsia="en-GB"/>
    </w:rPr>
  </w:style>
  <w:style w:type="table" w:customStyle="1" w:styleId="TableGrid1">
    <w:name w:val="TableGrid1"/>
    <w:rsid w:val="003140E7"/>
    <w:pPr>
      <w:spacing w:after="0" w:line="240" w:lineRule="auto"/>
    </w:pPr>
    <w:rPr>
      <w:rFonts w:ascii="Calibri" w:eastAsia="DengXi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3140E7"/>
    <w:pPr>
      <w:spacing w:after="0" w:line="240" w:lineRule="auto"/>
    </w:pPr>
    <w:rPr>
      <w:rFonts w:ascii="Calibri" w:eastAsia="DengXi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semiHidden/>
    <w:unhideWhenUsed/>
    <w:rsid w:val="003140E7"/>
    <w:pPr>
      <w:spacing w:after="0" w:line="240" w:lineRule="auto"/>
    </w:pPr>
    <w:rPr>
      <w:rFonts w:ascii="Segoe UI" w:eastAsia="SimSun" w:hAnsi="Segoe UI" w:cs="Segoe UI"/>
      <w:sz w:val="18"/>
      <w:szCs w:val="18"/>
      <w:lang w:val="en-GB" w:eastAsia="en-GB"/>
    </w:rPr>
  </w:style>
  <w:style w:type="character" w:customStyle="1" w:styleId="BalloonTextChar">
    <w:name w:val="Balloon Text Char"/>
    <w:basedOn w:val="DefaultParagraphFont"/>
    <w:link w:val="BalloonText"/>
    <w:semiHidden/>
    <w:rsid w:val="003140E7"/>
    <w:rPr>
      <w:rFonts w:ascii="Segoe UI" w:eastAsia="SimSun" w:hAnsi="Segoe UI" w:cs="Segoe UI"/>
      <w:sz w:val="18"/>
      <w:szCs w:val="18"/>
      <w:lang w:val="en-GB" w:eastAsia="en-GB"/>
    </w:rPr>
  </w:style>
  <w:style w:type="character" w:styleId="CommentReference">
    <w:name w:val="annotation reference"/>
    <w:basedOn w:val="DefaultParagraphFont"/>
    <w:semiHidden/>
    <w:unhideWhenUsed/>
    <w:rsid w:val="003140E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140E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semiHidden/>
    <w:rsid w:val="003140E7"/>
    <w:rPr>
      <w:rFonts w:ascii="Times New Roman" w:eastAsia="SimSu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140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140E7"/>
    <w:rPr>
      <w:rFonts w:ascii="Times New Roman" w:eastAsia="SimSun" w:hAnsi="Times New Roman" w:cs="Times New Roman"/>
      <w:b/>
      <w:bCs/>
      <w:sz w:val="20"/>
      <w:szCs w:val="20"/>
      <w:lang w:val="en-GB" w:eastAsia="en-GB"/>
    </w:rPr>
  </w:style>
  <w:style w:type="paragraph" w:customStyle="1" w:styleId="ab">
    <w:name w:val="作者简介"/>
    <w:basedOn w:val="Correspondencedetails"/>
    <w:link w:val="ac"/>
    <w:rsid w:val="003140E7"/>
  </w:style>
  <w:style w:type="paragraph" w:customStyle="1" w:styleId="ad">
    <w:name w:val="简介"/>
    <w:basedOn w:val="Normal"/>
    <w:link w:val="ae"/>
    <w:qFormat/>
    <w:rsid w:val="003140E7"/>
    <w:pPr>
      <w:spacing w:before="240" w:after="0" w:line="360" w:lineRule="auto"/>
    </w:pPr>
    <w:rPr>
      <w:rFonts w:ascii="Times New Roman" w:eastAsia="Times New Roman" w:hAnsi="Times New Roman" w:cs="Times New Roman"/>
      <w:szCs w:val="24"/>
      <w:lang w:val="en-GB" w:eastAsia="en-GB"/>
    </w:rPr>
  </w:style>
  <w:style w:type="character" w:customStyle="1" w:styleId="Correspondencedetails0">
    <w:name w:val="Correspondence details 字符"/>
    <w:basedOn w:val="DefaultParagraphFont"/>
    <w:link w:val="Correspondencedetails"/>
    <w:rsid w:val="003140E7"/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customStyle="1" w:styleId="ac">
    <w:name w:val="作者简介 字符"/>
    <w:basedOn w:val="Correspondencedetails0"/>
    <w:link w:val="ab"/>
    <w:rsid w:val="003140E7"/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customStyle="1" w:styleId="ae">
    <w:name w:val="简介 字符"/>
    <w:basedOn w:val="DefaultParagraphFont"/>
    <w:link w:val="ad"/>
    <w:rsid w:val="003140E7"/>
    <w:rPr>
      <w:rFonts w:ascii="Times New Roman" w:eastAsia="Times New Roman" w:hAnsi="Times New Roman" w:cs="Times New Roman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56444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50B3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52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1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>
  <b:Source>
    <b:Tag>占位符1</b:Tag>
    <b:SourceType>Book</b:SourceType>
    <b:Guid>{99D5EFD2-6973-4FB5-AEDE-D920E8359E80}</b:Guid>
    <b:RefOrder>1</b:RefOrder>
  </b:Source>
</b:Sources>
</file>

<file path=customXml/itemProps1.xml><?xml version="1.0" encoding="utf-8"?>
<ds:datastoreItem xmlns:ds="http://schemas.openxmlformats.org/officeDocument/2006/customXml" ds:itemID="{16E39B57-C041-415F-AC4E-1D1F4F491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4525</TotalTime>
  <Pages>7</Pages>
  <Words>2107</Words>
  <Characters>12012</Characters>
  <Application>Microsoft Office Word</Application>
  <DocSecurity>0</DocSecurity>
  <Lines>100</Lines>
  <Paragraphs>28</Paragraphs>
  <ScaleCrop>false</ScaleCrop>
  <Company/>
  <LinksUpToDate>false</LinksUpToDate>
  <CharactersWithSpaces>14091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Yaohui</dc:creator>
  <cp:keywords/>
  <dc:description/>
  <cp:lastModifiedBy>Y Wang</cp:lastModifiedBy>
  <cp:revision>3875</cp:revision>
  <cp:lastPrinted>2022-01-26T04:20:00Z</cp:lastPrinted>
  <dcterms:created xsi:type="dcterms:W3CDTF">2021-04-30T05:52:00Z</dcterms:created>
  <dcterms:modified xsi:type="dcterms:W3CDTF">2024-04-17T14:31:00Z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http://www.zotero.org/styles/chicago-author-date-16th-edition</vt:lpwstr>
  </property>
  <property fmtid="{D5CDD505-2E9C-101B-9397-08002B2CF9AE}" pid="9" name="Mendeley Recent Style Name 3_1">
    <vt:lpwstr>Chicago Manual of Style 16th edition (author-date)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http://www.zotero.org/styles/springer-basic-brackets</vt:lpwstr>
  </property>
  <property fmtid="{D5CDD505-2E9C-101B-9397-08002B2CF9AE}" pid="21" name="Mendeley Recent Style Name 9_1">
    <vt:lpwstr>Springer - Basic (numeric, brackets)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http://www.zotero.org/styles/springer-basic-brackets</vt:lpwstr>
  </property>
  <property fmtid="{D5CDD505-2E9C-101B-9397-08002B2CF9AE}" pid="24" name="Mendeley Unique User Id_1">
    <vt:lpwstr>2630558d-ac2f-33ed-af4e-b9012a6ca971</vt:lpwstr>
  </property>
</Properties>
</file>