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A5" w:rsidRDefault="00082C7A" w:rsidP="00CA1AA5">
      <w:pPr>
        <w:pStyle w:val="Heading6"/>
        <w:numPr>
          <w:ilvl w:val="0"/>
          <w:numId w:val="0"/>
        </w:numPr>
        <w:ind w:left="431" w:hanging="431"/>
      </w:pPr>
      <w:r>
        <w:t>Figures showing the c</w:t>
      </w:r>
      <w:r w:rsidR="00CA1AA5">
        <w:t xml:space="preserve">omplete time series of net depth </w:t>
      </w:r>
      <w:r w:rsidR="00277C6B">
        <w:t>measurements</w:t>
      </w:r>
      <w:r w:rsidR="00CA1AA5">
        <w:t xml:space="preserve"> for depth recorders attached to net </w:t>
      </w:r>
      <w:proofErr w:type="spellStart"/>
      <w:r w:rsidR="00CA1AA5">
        <w:t>leadlines</w:t>
      </w:r>
      <w:proofErr w:type="spellEnd"/>
    </w:p>
    <w:p w:rsidR="00CA1AA5" w:rsidRDefault="00CA1AA5" w:rsidP="00CA1AA5">
      <w:pPr>
        <w:pStyle w:val="KintBodyText"/>
      </w:pPr>
      <w:r>
        <w:t xml:space="preserve">For completeness, these figures show the time series of depth data for the 11 nets whose </w:t>
      </w:r>
      <w:proofErr w:type="spellStart"/>
      <w:r>
        <w:t>leadlines</w:t>
      </w:r>
      <w:proofErr w:type="spellEnd"/>
      <w:r>
        <w:t xml:space="preserve"> were instrumented with time-depth recorders in Cook Inlet in 2015. The grey line</w:t>
      </w:r>
      <w:r w:rsidR="00082C7A">
        <w:t>s</w:t>
      </w:r>
      <w:r>
        <w:t xml:space="preserve"> (dots) show the full data set minus times of net cleaning. The </w:t>
      </w:r>
      <w:proofErr w:type="spellStart"/>
      <w:r>
        <w:t>coloured</w:t>
      </w:r>
      <w:proofErr w:type="spellEnd"/>
      <w:r>
        <w:t xml:space="preserve"> lines are the depth measurements after filtering to remove some of the variability due to electrical noise and/or wave action. Horizontal lines show the maximum theoretical depth of each net size based on 5” (12.7 cm) mesh.</w:t>
      </w:r>
    </w:p>
    <w:p w:rsidR="00CA1AA5" w:rsidRDefault="00CA1AA5" w:rsidP="00CA1AA5"/>
    <w:p w:rsidR="00CA1AA5" w:rsidRDefault="00CA1AA5" w:rsidP="00CA1AA5"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58" name="Picture 57" descr="Time_series_2015-0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0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59" name="Picture 58" descr="Time_series_2015-07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0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2157988"/>
            <wp:effectExtent l="19050" t="0" r="0" b="0"/>
            <wp:docPr id="60" name="Picture 59" descr="Time_series_2015-07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0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4319025"/>
            <wp:effectExtent l="19050" t="0" r="0" b="0"/>
            <wp:docPr id="61" name="Picture 60" descr="Time_series_2015-07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62" name="Picture 61" descr="Time_series_2015-0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63" name="Picture 62" descr="Time_series_2015-07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64" name="Picture 63" descr="Time_series_2015-07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65" name="Picture 64" descr="Time_series_2015-0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66" name="Picture 65" descr="Time_series_2015-07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2157988"/>
            <wp:effectExtent l="19050" t="0" r="0" b="0"/>
            <wp:docPr id="67" name="Picture 66" descr="Time_series_2015-07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1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4319025"/>
            <wp:effectExtent l="19050" t="0" r="0" b="0"/>
            <wp:docPr id="68" name="Picture 67" descr="Time_series_2015-0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69" name="Picture 68" descr="Time_series_2015-07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0" name="Picture 69" descr="Time_series_2015-07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1" name="Picture 70" descr="Time_series_2015-07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2" name="Picture 71" descr="Time_series_2015-0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3" name="Picture 72" descr="Time_series_2015-07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2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4" name="Picture 73" descr="Time_series_2015-0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7-3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75" name="Picture 74" descr="Time_series_2015-0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0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76" name="Picture 75" descr="Time_series_2015-08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0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2157988"/>
            <wp:effectExtent l="19050" t="0" r="0" b="0"/>
            <wp:docPr id="77" name="Picture 76" descr="Time_series_2015-0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0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78" name="Picture 77" descr="Time_series_2015-0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0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2157988"/>
            <wp:effectExtent l="19050" t="0" r="0" b="0"/>
            <wp:docPr id="79" name="Picture 78" descr="Time_series_2015-08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0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drawing>
          <wp:inline distT="0" distB="0" distL="0" distR="0">
            <wp:extent cx="6117348" cy="2157988"/>
            <wp:effectExtent l="19050" t="0" r="0" b="0"/>
            <wp:docPr id="80" name="Picture 79" descr="Time_series_2015-08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series_2015-08-1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A5" w:rsidRDefault="00CA1AA5" w:rsidP="00CA1AA5"/>
    <w:p w:rsidR="00CA1AA5" w:rsidRDefault="00CA1AA5" w:rsidP="00CA1AA5"/>
    <w:p w:rsidR="00CA1AA5" w:rsidRDefault="00CA1AA5" w:rsidP="00CA1AA5">
      <w:r>
        <w:br w:type="page"/>
      </w:r>
    </w:p>
    <w:sectPr w:rsidR="00CA1AA5" w:rsidSect="008B31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17EC2"/>
    <w:multiLevelType w:val="multilevel"/>
    <w:tmpl w:val="09EACE2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sz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941"/>
        </w:tabs>
        <w:ind w:left="941" w:hanging="941"/>
      </w:pPr>
      <w:rPr>
        <w:rFonts w:hint="default"/>
        <w:sz w:val="26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:sz w:val="26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tabs>
          <w:tab w:val="num" w:pos="2108"/>
        </w:tabs>
        <w:ind w:left="2108" w:hanging="57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7">
      <w:start w:val="1"/>
      <w:numFmt w:val="decimal"/>
      <w:pStyle w:val="Heading8"/>
      <w:lvlText w:val="%6.%7.%8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u w:val="none"/>
        <w:vertAlign w:val="baseline"/>
        <w:em w:val="none"/>
      </w:rPr>
    </w:lvl>
    <w:lvl w:ilvl="8">
      <w:start w:val="1"/>
      <w:numFmt w:val="decimal"/>
      <w:pStyle w:val="Heading9"/>
      <w:lvlText w:val="%6.%7.%8.%9."/>
      <w:lvlJc w:val="left"/>
      <w:pPr>
        <w:tabs>
          <w:tab w:val="num" w:pos="941"/>
        </w:tabs>
        <w:ind w:left="941" w:hanging="941"/>
      </w:pPr>
      <w:rPr>
        <w:rFonts w:ascii="Arial" w:hAnsi="Arial" w:hint="default"/>
        <w:b w:val="0"/>
        <w:i/>
        <w:sz w:val="26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20"/>
  <w:characterSpacingControl w:val="doNotCompress"/>
  <w:compat/>
  <w:rsids>
    <w:rsidRoot w:val="00CA1AA5"/>
    <w:rsid w:val="00082C7A"/>
    <w:rsid w:val="000B6943"/>
    <w:rsid w:val="001202F6"/>
    <w:rsid w:val="00217254"/>
    <w:rsid w:val="00223D17"/>
    <w:rsid w:val="0023560E"/>
    <w:rsid w:val="00277C6B"/>
    <w:rsid w:val="0033460F"/>
    <w:rsid w:val="00437B05"/>
    <w:rsid w:val="0046703E"/>
    <w:rsid w:val="00585904"/>
    <w:rsid w:val="00650831"/>
    <w:rsid w:val="008B313B"/>
    <w:rsid w:val="009560C7"/>
    <w:rsid w:val="00994CDC"/>
    <w:rsid w:val="00B65E07"/>
    <w:rsid w:val="00CA1AA5"/>
    <w:rsid w:val="00E0346C"/>
    <w:rsid w:val="00E904AD"/>
    <w:rsid w:val="00EF7146"/>
    <w:rsid w:val="00F4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AA5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E0346C"/>
    <w:pPr>
      <w:keepNext/>
      <w:numPr>
        <w:numId w:val="18"/>
      </w:numPr>
      <w:spacing w:before="360" w:after="6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0346C"/>
    <w:pPr>
      <w:numPr>
        <w:ilvl w:val="1"/>
      </w:numPr>
      <w:outlineLvl w:val="1"/>
    </w:pPr>
    <w:rPr>
      <w:b w:val="0"/>
      <w:bCs w:val="0"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E0346C"/>
    <w:pPr>
      <w:numPr>
        <w:ilvl w:val="2"/>
      </w:numPr>
      <w:outlineLvl w:val="2"/>
    </w:pPr>
    <w:rPr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qFormat/>
    <w:rsid w:val="00E0346C"/>
    <w:pPr>
      <w:numPr>
        <w:ilvl w:val="3"/>
      </w:numPr>
      <w:outlineLvl w:val="3"/>
    </w:pPr>
    <w:rPr>
      <w:b w:val="0"/>
      <w:bCs w:val="0"/>
      <w:szCs w:val="28"/>
    </w:rPr>
  </w:style>
  <w:style w:type="paragraph" w:styleId="Heading5">
    <w:name w:val="heading 5"/>
    <w:basedOn w:val="Heading4"/>
    <w:next w:val="Normal"/>
    <w:link w:val="Heading5Char"/>
    <w:qFormat/>
    <w:rsid w:val="00E0346C"/>
    <w:pPr>
      <w:numPr>
        <w:ilvl w:val="4"/>
      </w:numPr>
      <w:outlineLvl w:val="4"/>
    </w:pPr>
    <w:rPr>
      <w:bCs/>
      <w:i w:val="0"/>
      <w:iCs w:val="0"/>
      <w:szCs w:val="26"/>
    </w:rPr>
  </w:style>
  <w:style w:type="paragraph" w:styleId="Heading6">
    <w:name w:val="heading 6"/>
    <w:basedOn w:val="Heading5"/>
    <w:next w:val="Normal"/>
    <w:link w:val="Heading6Char"/>
    <w:qFormat/>
    <w:rsid w:val="00E0346C"/>
    <w:pPr>
      <w:numPr>
        <w:ilvl w:val="5"/>
      </w:numPr>
      <w:outlineLvl w:val="5"/>
    </w:pPr>
    <w:rPr>
      <w:b/>
      <w:bCs w:val="0"/>
      <w:sz w:val="32"/>
      <w:szCs w:val="22"/>
    </w:rPr>
  </w:style>
  <w:style w:type="paragraph" w:styleId="Heading7">
    <w:name w:val="heading 7"/>
    <w:basedOn w:val="Heading6"/>
    <w:next w:val="Normal"/>
    <w:link w:val="Heading7Char"/>
    <w:qFormat/>
    <w:rsid w:val="00E0346C"/>
    <w:pPr>
      <w:numPr>
        <w:ilvl w:val="6"/>
      </w:numPr>
      <w:outlineLvl w:val="6"/>
    </w:pPr>
    <w:rPr>
      <w:b w:val="0"/>
      <w:i/>
      <w:sz w:val="28"/>
      <w:szCs w:val="24"/>
    </w:rPr>
  </w:style>
  <w:style w:type="paragraph" w:styleId="Heading8">
    <w:name w:val="heading 8"/>
    <w:basedOn w:val="Heading7"/>
    <w:next w:val="Normal"/>
    <w:link w:val="Heading8Char"/>
    <w:qFormat/>
    <w:rsid w:val="00E0346C"/>
    <w:pPr>
      <w:numPr>
        <w:ilvl w:val="7"/>
      </w:numPr>
      <w:outlineLvl w:val="7"/>
    </w:pPr>
    <w:rPr>
      <w:b/>
      <w:iCs/>
      <w:sz w:val="26"/>
    </w:rPr>
  </w:style>
  <w:style w:type="paragraph" w:styleId="Heading9">
    <w:name w:val="heading 9"/>
    <w:basedOn w:val="Heading8"/>
    <w:next w:val="Normal"/>
    <w:link w:val="Heading9Char"/>
    <w:qFormat/>
    <w:rsid w:val="00E0346C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intBodyText">
    <w:name w:val="KintBodyText"/>
    <w:basedOn w:val="BodyText"/>
    <w:link w:val="KintBodyTextChar"/>
    <w:qFormat/>
    <w:rsid w:val="00E0346C"/>
    <w:pPr>
      <w:spacing w:after="240" w:line="360" w:lineRule="auto"/>
      <w:ind w:firstLine="720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E034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KintBodyTextChar">
    <w:name w:val="KintBodyText Char"/>
    <w:basedOn w:val="DefaultParagraphFont"/>
    <w:link w:val="KintBodyText"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0346C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E0346C"/>
    <w:rPr>
      <w:rFonts w:ascii="Arial" w:hAnsi="Arial" w:cs="Arial"/>
      <w:i/>
      <w:iCs/>
      <w:kern w:val="32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E0346C"/>
    <w:rPr>
      <w:rFonts w:ascii="Arial" w:hAnsi="Arial" w:cs="Arial"/>
      <w:b/>
      <w:bCs/>
      <w:i/>
      <w:iCs/>
      <w:kern w:val="32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E0346C"/>
    <w:rPr>
      <w:rFonts w:ascii="Arial" w:hAnsi="Arial" w:cs="Arial"/>
      <w:i/>
      <w:iCs/>
      <w:kern w:val="32"/>
      <w:sz w:val="26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0346C"/>
    <w:rPr>
      <w:rFonts w:ascii="Arial" w:hAnsi="Arial" w:cs="Arial"/>
      <w:bCs/>
      <w:kern w:val="32"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0346C"/>
    <w:rPr>
      <w:rFonts w:ascii="Arial" w:hAnsi="Arial" w:cs="Arial"/>
      <w:b/>
      <w:kern w:val="32"/>
      <w:sz w:val="32"/>
      <w:lang w:val="en-US"/>
    </w:rPr>
  </w:style>
  <w:style w:type="character" w:customStyle="1" w:styleId="Heading7Char">
    <w:name w:val="Heading 7 Char"/>
    <w:basedOn w:val="DefaultParagraphFont"/>
    <w:link w:val="Heading7"/>
    <w:rsid w:val="00E0346C"/>
    <w:rPr>
      <w:rFonts w:ascii="Arial" w:hAnsi="Arial" w:cs="Arial"/>
      <w:i/>
      <w:kern w:val="32"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0346C"/>
    <w:rPr>
      <w:rFonts w:ascii="Arial" w:hAnsi="Arial" w:cs="Arial"/>
      <w:b/>
      <w:i/>
      <w:iCs/>
      <w:kern w:val="32"/>
      <w:sz w:val="2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E0346C"/>
    <w:rPr>
      <w:rFonts w:ascii="Arial" w:hAnsi="Arial" w:cs="Arial"/>
      <w:i/>
      <w:iCs/>
      <w:kern w:val="32"/>
      <w:sz w:val="2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46C"/>
    <w:rPr>
      <w:rFonts w:ascii="Times New Roman" w:hAnsi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1"/>
    <w:qFormat/>
    <w:rsid w:val="00E0346C"/>
    <w:pPr>
      <w:spacing w:before="120" w:after="120"/>
    </w:pPr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346C"/>
    <w:rPr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034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0346C"/>
    <w:rPr>
      <w:rFonts w:ascii="Cambria" w:hAnsi="Cambria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qFormat/>
    <w:rsid w:val="00E0346C"/>
    <w:pPr>
      <w:spacing w:after="120" w:line="240" w:lineRule="atLeast"/>
      <w:ind w:right="-547"/>
      <w:jc w:val="center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0346C"/>
    <w:rPr>
      <w:rFonts w:ascii="Arial" w:hAnsi="Arial" w:cs="Arial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E034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46C"/>
    <w:rPr>
      <w:color w:val="800080" w:themeColor="followedHyperlink"/>
      <w:u w:val="single"/>
    </w:rPr>
  </w:style>
  <w:style w:type="character" w:styleId="Strong">
    <w:name w:val="Strong"/>
    <w:basedOn w:val="DefaultParagraphFont"/>
    <w:qFormat/>
    <w:rsid w:val="00E0346C"/>
    <w:rPr>
      <w:rFonts w:cs="Times New Roman"/>
      <w:b/>
      <w:bCs/>
    </w:rPr>
  </w:style>
  <w:style w:type="character" w:styleId="Emphasis">
    <w:name w:val="Emphasis"/>
    <w:basedOn w:val="DefaultParagraphFont"/>
    <w:qFormat/>
    <w:rsid w:val="00E0346C"/>
    <w:rPr>
      <w:rFonts w:ascii="Calibri" w:hAnsi="Calibri" w:cs="Times New Roman"/>
      <w:b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3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346C"/>
    <w:rPr>
      <w:rFonts w:ascii="Courier New" w:eastAsia="Times New Roman" w:hAnsi="Courier New" w:cs="Courier New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4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basedOn w:val="Normal"/>
    <w:qFormat/>
    <w:rsid w:val="00E0346C"/>
    <w:rPr>
      <w:rFonts w:ascii="Calibri" w:hAnsi="Calibri"/>
      <w:szCs w:val="32"/>
    </w:rPr>
  </w:style>
  <w:style w:type="paragraph" w:styleId="ListParagraph">
    <w:name w:val="List Paragraph"/>
    <w:basedOn w:val="Normal"/>
    <w:qFormat/>
    <w:rsid w:val="00E0346C"/>
    <w:pPr>
      <w:ind w:left="720"/>
      <w:contextualSpacing/>
    </w:pPr>
    <w:rPr>
      <w:rFonts w:ascii="Calibri" w:hAnsi="Calibri"/>
    </w:rPr>
  </w:style>
  <w:style w:type="paragraph" w:styleId="Quote">
    <w:name w:val="Quote"/>
    <w:basedOn w:val="Normal"/>
    <w:next w:val="Normal"/>
    <w:link w:val="QuoteChar"/>
    <w:qFormat/>
    <w:rsid w:val="00E0346C"/>
    <w:rPr>
      <w:rFonts w:ascii="Calibri" w:hAnsi="Calibri"/>
      <w:i/>
    </w:rPr>
  </w:style>
  <w:style w:type="character" w:customStyle="1" w:styleId="QuoteChar">
    <w:name w:val="Quote Char"/>
    <w:basedOn w:val="DefaultParagraphFont"/>
    <w:link w:val="Quote"/>
    <w:rsid w:val="00E0346C"/>
    <w:rPr>
      <w:rFonts w:ascii="Calibri" w:hAnsi="Calibri"/>
      <w:i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qFormat/>
    <w:rsid w:val="00E0346C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basedOn w:val="DefaultParagraphFont"/>
    <w:link w:val="IntenseQuote"/>
    <w:rsid w:val="00E0346C"/>
    <w:rPr>
      <w:rFonts w:ascii="Calibri" w:hAnsi="Calibri"/>
      <w:b/>
      <w:i/>
      <w:sz w:val="24"/>
      <w:lang w:val="en-US"/>
    </w:rPr>
  </w:style>
  <w:style w:type="table" w:styleId="LightShading-Accent3">
    <w:name w:val="Light Shading Accent 3"/>
    <w:basedOn w:val="TableNormal"/>
    <w:uiPriority w:val="60"/>
    <w:rsid w:val="00E034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03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SubtleEmphasis">
    <w:name w:val="Subtle Emphasis"/>
    <w:basedOn w:val="DefaultParagraphFont"/>
    <w:qFormat/>
    <w:rsid w:val="00E0346C"/>
    <w:rPr>
      <w:rFonts w:cs="Times New Roman"/>
      <w:i/>
      <w:color w:val="5A5A5A"/>
    </w:rPr>
  </w:style>
  <w:style w:type="character" w:styleId="IntenseEmphasis">
    <w:name w:val="Intense Emphasis"/>
    <w:basedOn w:val="DefaultParagraphFont"/>
    <w:qFormat/>
    <w:rsid w:val="00E0346C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E0346C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E0346C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E0346C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E0346C"/>
    <w:pPr>
      <w:numPr>
        <w:numId w:val="0"/>
      </w:numPr>
      <w:tabs>
        <w:tab w:val="left" w:pos="646"/>
      </w:tabs>
      <w:spacing w:before="240"/>
      <w:outlineLvl w:val="9"/>
    </w:pPr>
    <w:rPr>
      <w:rFonts w:ascii="Cambria" w:hAnsi="Cambria" w:cs="Times New Roman"/>
    </w:rPr>
  </w:style>
  <w:style w:type="paragraph" w:customStyle="1" w:styleId="Captionnospaceabove">
    <w:name w:val="Caption_nospaceabove"/>
    <w:basedOn w:val="Caption"/>
    <w:qFormat/>
    <w:rsid w:val="00E0346C"/>
    <w:pPr>
      <w:spacing w:before="0"/>
    </w:pPr>
  </w:style>
  <w:style w:type="paragraph" w:customStyle="1" w:styleId="Heading1nonumbers">
    <w:name w:val="Heading1_no_numbers"/>
    <w:basedOn w:val="Heading1"/>
    <w:qFormat/>
    <w:rsid w:val="00E0346C"/>
    <w:pPr>
      <w:numPr>
        <w:numId w:val="0"/>
      </w:numPr>
      <w:tabs>
        <w:tab w:val="left" w:pos="646"/>
      </w:tabs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92</Words>
  <Characters>527</Characters>
  <Application>Microsoft Office Word</Application>
  <DocSecurity>0</DocSecurity>
  <Lines>4</Lines>
  <Paragraphs>1</Paragraphs>
  <ScaleCrop>false</ScaleCrop>
  <Company>Toshiba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Aswea Porter</dc:creator>
  <cp:lastModifiedBy>Aswea Porter</cp:lastModifiedBy>
  <cp:revision>3</cp:revision>
  <dcterms:created xsi:type="dcterms:W3CDTF">2016-09-14T17:41:00Z</dcterms:created>
  <dcterms:modified xsi:type="dcterms:W3CDTF">2016-09-14T18:19:00Z</dcterms:modified>
</cp:coreProperties>
</file>