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77800" w:rsidRDefault="00377800" w:rsidP="00377800">
      <w:pPr>
        <w:spacing w:after="0" w:line="36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Inferring</w:t>
      </w:r>
      <w:r w:rsidRPr="0027523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residency and movement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patterns</w:t>
      </w:r>
      <w:r w:rsidRPr="0027523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of horse-eye jack </w:t>
      </w:r>
      <w:proofErr w:type="spellStart"/>
      <w:r w:rsidRPr="00275236">
        <w:rPr>
          <w:rFonts w:ascii="Times New Roman" w:hAnsi="Times New Roman" w:cs="Times New Roman"/>
          <w:i/>
          <w:color w:val="000000" w:themeColor="text1"/>
          <w:sz w:val="24"/>
          <w:szCs w:val="24"/>
        </w:rPr>
        <w:t>Caranx</w:t>
      </w:r>
      <w:proofErr w:type="spellEnd"/>
      <w:r w:rsidRPr="00275236">
        <w:rPr>
          <w:rFonts w:ascii="Times New Roman" w:hAnsi="Times New Roman" w:cs="Times New Roman"/>
          <w:i/>
          <w:color w:val="000000" w:themeColor="text1"/>
          <w:sz w:val="24"/>
          <w:szCs w:val="24"/>
        </w:rPr>
        <w:t xml:space="preserve"> latus</w:t>
      </w:r>
      <w:r w:rsidRPr="0027523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in relation to a Caribbean marine protected area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acoustic telemetry array</w:t>
      </w:r>
    </w:p>
    <w:p w:rsidR="00377800" w:rsidRPr="00275236" w:rsidRDefault="00377800" w:rsidP="00377800">
      <w:pPr>
        <w:spacing w:after="0" w:line="36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377800" w:rsidRDefault="00377800" w:rsidP="00377800">
      <w:pPr>
        <w:spacing w:after="0" w:line="36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Animal Biotelemetry</w:t>
      </w:r>
    </w:p>
    <w:p w:rsidR="00377800" w:rsidRPr="00275236" w:rsidRDefault="00377800" w:rsidP="00377800">
      <w:pPr>
        <w:spacing w:after="0" w:line="36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377800" w:rsidRDefault="00377800" w:rsidP="00377800">
      <w:pPr>
        <w:spacing w:after="0" w:line="36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27523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Ashleigh J. Novak*, Sarah L. Becker, John T. Finn, Andy J. </w:t>
      </w:r>
      <w:proofErr w:type="spellStart"/>
      <w:r w:rsidRPr="00275236">
        <w:rPr>
          <w:rFonts w:ascii="Times New Roman" w:hAnsi="Times New Roman" w:cs="Times New Roman"/>
          <w:color w:val="000000" w:themeColor="text1"/>
          <w:sz w:val="24"/>
          <w:szCs w:val="24"/>
        </w:rPr>
        <w:t>Danylchuk</w:t>
      </w:r>
      <w:proofErr w:type="spellEnd"/>
      <w:r w:rsidRPr="0027523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Clayton G. Pollock, </w:t>
      </w:r>
      <w:proofErr w:type="spellStart"/>
      <w:r w:rsidRPr="00275236">
        <w:rPr>
          <w:rFonts w:ascii="Times New Roman" w:hAnsi="Times New Roman" w:cs="Times New Roman"/>
          <w:color w:val="000000" w:themeColor="text1"/>
          <w:sz w:val="24"/>
          <w:szCs w:val="24"/>
        </w:rPr>
        <w:t>Zandy</w:t>
      </w:r>
      <w:proofErr w:type="spellEnd"/>
      <w:r w:rsidRPr="0027523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275236">
        <w:rPr>
          <w:rFonts w:ascii="Times New Roman" w:hAnsi="Times New Roman" w:cs="Times New Roman"/>
          <w:color w:val="000000" w:themeColor="text1"/>
          <w:sz w:val="24"/>
          <w:szCs w:val="24"/>
        </w:rPr>
        <w:t>Hillis</w:t>
      </w:r>
      <w:proofErr w:type="spellEnd"/>
      <w:r w:rsidRPr="0027523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-Starr, and Adrian </w:t>
      </w:r>
      <w:proofErr w:type="spellStart"/>
      <w:r w:rsidRPr="00275236">
        <w:rPr>
          <w:rFonts w:ascii="Times New Roman" w:hAnsi="Times New Roman" w:cs="Times New Roman"/>
          <w:color w:val="000000" w:themeColor="text1"/>
          <w:sz w:val="24"/>
          <w:szCs w:val="24"/>
        </w:rPr>
        <w:t>Jordaan</w:t>
      </w:r>
      <w:proofErr w:type="spellEnd"/>
    </w:p>
    <w:p w:rsidR="00377800" w:rsidRPr="00275236" w:rsidRDefault="00377800" w:rsidP="00377800">
      <w:pPr>
        <w:spacing w:after="0" w:line="36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377800" w:rsidRDefault="00377800" w:rsidP="00377800">
      <w:pPr>
        <w:spacing w:after="0" w:line="36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275236">
        <w:rPr>
          <w:rFonts w:ascii="Times New Roman" w:hAnsi="Times New Roman" w:cs="Times New Roman"/>
          <w:color w:val="000000" w:themeColor="text1"/>
          <w:sz w:val="24"/>
          <w:szCs w:val="24"/>
        </w:rPr>
        <w:t>*Corresponding author: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275236">
        <w:rPr>
          <w:rFonts w:ascii="Times New Roman" w:hAnsi="Times New Roman" w:cs="Times New Roman"/>
          <w:color w:val="000000" w:themeColor="text1"/>
          <w:sz w:val="24"/>
          <w:szCs w:val="24"/>
        </w:rPr>
        <w:t>novakjashleigh@gmail.com</w:t>
      </w:r>
    </w:p>
    <w:p w:rsidR="00377800" w:rsidRPr="00275236" w:rsidRDefault="00377800" w:rsidP="00377800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Additional file 2</w:t>
      </w:r>
      <w:r w:rsidRPr="00275236">
        <w:rPr>
          <w:rFonts w:ascii="Times New Roman" w:hAnsi="Times New Roman" w:cs="Times New Roman"/>
          <w:sz w:val="24"/>
          <w:szCs w:val="24"/>
        </w:rPr>
        <w:t>: Spatial plots</w:t>
      </w:r>
      <w:r>
        <w:rPr>
          <w:rFonts w:ascii="Times New Roman" w:hAnsi="Times New Roman" w:cs="Times New Roman"/>
          <w:sz w:val="24"/>
          <w:szCs w:val="24"/>
        </w:rPr>
        <w:t xml:space="preserve"> inside </w:t>
      </w:r>
      <w:proofErr w:type="spellStart"/>
      <w:r>
        <w:rPr>
          <w:rFonts w:ascii="Times New Roman" w:hAnsi="Times New Roman" w:cs="Times New Roman"/>
          <w:sz w:val="24"/>
          <w:szCs w:val="24"/>
        </w:rPr>
        <w:t>BIRNM</w:t>
      </w:r>
      <w:proofErr w:type="spellEnd"/>
      <w:r w:rsidRPr="00275236">
        <w:rPr>
          <w:rFonts w:ascii="Times New Roman" w:hAnsi="Times New Roman" w:cs="Times New Roman"/>
          <w:sz w:val="24"/>
          <w:szCs w:val="24"/>
        </w:rPr>
        <w:t xml:space="preserve"> for the 4 horse-eye jack </w:t>
      </w:r>
      <w:proofErr w:type="spellStart"/>
      <w:r w:rsidRPr="00275236">
        <w:rPr>
          <w:rFonts w:ascii="Times New Roman" w:hAnsi="Times New Roman" w:cs="Times New Roman"/>
          <w:i/>
          <w:sz w:val="24"/>
          <w:szCs w:val="24"/>
        </w:rPr>
        <w:t>Caranx</w:t>
      </w:r>
      <w:proofErr w:type="spellEnd"/>
      <w:r w:rsidRPr="00275236">
        <w:rPr>
          <w:rFonts w:ascii="Times New Roman" w:hAnsi="Times New Roman" w:cs="Times New Roman"/>
          <w:i/>
          <w:sz w:val="24"/>
          <w:szCs w:val="24"/>
        </w:rPr>
        <w:t xml:space="preserve"> latus </w:t>
      </w:r>
      <w:r w:rsidRPr="00275236">
        <w:rPr>
          <w:rFonts w:ascii="Times New Roman" w:hAnsi="Times New Roman" w:cs="Times New Roman"/>
          <w:sz w:val="24"/>
          <w:szCs w:val="24"/>
        </w:rPr>
        <w:t>(</w:t>
      </w:r>
      <w:r>
        <w:rPr>
          <w:rFonts w:ascii="Times New Roman" w:hAnsi="Times New Roman" w:cs="Times New Roman"/>
          <w:sz w:val="24"/>
          <w:szCs w:val="24"/>
        </w:rPr>
        <w:t xml:space="preserve">Tags </w:t>
      </w:r>
      <w:r w:rsidRPr="00275236">
        <w:rPr>
          <w:rFonts w:ascii="Times New Roman" w:hAnsi="Times New Roman" w:cs="Times New Roman"/>
          <w:sz w:val="24"/>
          <w:szCs w:val="24"/>
        </w:rPr>
        <w:t xml:space="preserve">19663, 23591, 23592, and 45878) that were not used in analyses due to limited spatial inference, low detection histories, and were only present in the array for a relatively short period of time (see </w:t>
      </w:r>
      <w:r w:rsidRPr="00BA0623">
        <w:rPr>
          <w:rFonts w:ascii="Times New Roman" w:hAnsi="Times New Roman" w:cs="Times New Roman"/>
          <w:sz w:val="24"/>
          <w:szCs w:val="24"/>
        </w:rPr>
        <w:t>Additional files 1 and 3 for tagging/</w:t>
      </w:r>
      <w:r w:rsidRPr="00275236">
        <w:rPr>
          <w:rFonts w:ascii="Times New Roman" w:hAnsi="Times New Roman" w:cs="Times New Roman"/>
          <w:sz w:val="24"/>
          <w:szCs w:val="24"/>
        </w:rPr>
        <w:t xml:space="preserve">detection details). Note that CUR assignment was not done for these fish. Red ‘x’ marks release location. </w:t>
      </w:r>
    </w:p>
    <w:p w:rsidR="00377800" w:rsidRDefault="00377800" w:rsidP="00377800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noProof/>
        </w:rPr>
        <w:drawing>
          <wp:inline distT="0" distB="0" distL="0" distR="0">
            <wp:extent cx="2978150" cy="2029342"/>
            <wp:effectExtent l="0" t="0" r="0" b="9525"/>
            <wp:docPr id="12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008653" cy="205012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2933700" cy="1966771"/>
            <wp:effectExtent l="0" t="0" r="0" b="0"/>
            <wp:docPr id="16" name="Picture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942895" cy="197293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0708A" w:rsidRPr="00377800" w:rsidRDefault="00377800" w:rsidP="00377800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noProof/>
        </w:rPr>
        <w:drawing>
          <wp:inline distT="0" distB="0" distL="0" distR="0">
            <wp:extent cx="2980944" cy="1966595"/>
            <wp:effectExtent l="0" t="0" r="0" b="0"/>
            <wp:docPr id="17" name="Picture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980944" cy="19665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2946400" cy="1897532"/>
            <wp:effectExtent l="0" t="0" r="6350" b="7620"/>
            <wp:docPr id="18" name="Picture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948086" cy="189861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A0708A" w:rsidRPr="00377800" w:rsidSect="00A0708A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20"/>
  <w:characterSpacingControl w:val="doNotCompress"/>
  <w:compat/>
  <w:rsids>
    <w:rsidRoot w:val="00377800"/>
    <w:rsid w:val="000634E0"/>
    <w:rsid w:val="00146226"/>
    <w:rsid w:val="002F2AC7"/>
    <w:rsid w:val="00377800"/>
    <w:rsid w:val="00A0708A"/>
    <w:rsid w:val="00B76E43"/>
    <w:rsid w:val="00D2760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0708A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37780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77800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117</Words>
  <Characters>670</Characters>
  <Application>Microsoft Office Word</Application>
  <DocSecurity>0</DocSecurity>
  <Lines>5</Lines>
  <Paragraphs>1</Paragraphs>
  <ScaleCrop>false</ScaleCrop>
  <Company/>
  <LinksUpToDate>false</LinksUpToDate>
  <CharactersWithSpaces>786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0007207</dc:creator>
  <cp:lastModifiedBy>0007207</cp:lastModifiedBy>
  <cp:revision>2</cp:revision>
  <dcterms:created xsi:type="dcterms:W3CDTF">2020-04-03T03:39:00Z</dcterms:created>
  <dcterms:modified xsi:type="dcterms:W3CDTF">2020-04-03T03:39:00Z</dcterms:modified>
</cp:coreProperties>
</file>