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C7F69" w14:textId="35CF1168" w:rsidR="00616A3E" w:rsidRPr="003A3542" w:rsidRDefault="00616A3E" w:rsidP="00616A3E">
      <w:pPr>
        <w:pStyle w:val="NoSpacing"/>
        <w:spacing w:line="480" w:lineRule="auto"/>
        <w:rPr>
          <w:rFonts w:ascii="Times New Roman" w:hAnsi="Times New Roman" w:cs="Times New Roman"/>
          <w:sz w:val="24"/>
          <w:szCs w:val="24"/>
        </w:rPr>
      </w:pPr>
      <w:r>
        <w:rPr>
          <w:rFonts w:ascii="Times New Roman" w:hAnsi="Times New Roman" w:cs="Times New Roman"/>
          <w:b/>
          <w:sz w:val="24"/>
          <w:szCs w:val="24"/>
        </w:rPr>
        <w:t>Additional File 1</w:t>
      </w:r>
    </w:p>
    <w:p w14:paraId="23A0D83B" w14:textId="77777777" w:rsidR="00616A3E" w:rsidRPr="003A3542" w:rsidRDefault="00616A3E" w:rsidP="00616A3E">
      <w:pPr>
        <w:pStyle w:val="NoSpacing"/>
        <w:spacing w:line="480" w:lineRule="auto"/>
        <w:rPr>
          <w:rFonts w:ascii="Times New Roman" w:hAnsi="Times New Roman" w:cs="Times New Roman"/>
          <w:sz w:val="24"/>
          <w:szCs w:val="24"/>
          <w:u w:val="single"/>
        </w:rPr>
      </w:pPr>
      <w:r w:rsidRPr="003A3542">
        <w:rPr>
          <w:rFonts w:ascii="Times New Roman" w:hAnsi="Times New Roman" w:cs="Times New Roman"/>
          <w:sz w:val="24"/>
          <w:szCs w:val="24"/>
          <w:u w:val="single"/>
        </w:rPr>
        <w:t>Additional details on receiver deployment and retrieval</w:t>
      </w:r>
    </w:p>
    <w:p w14:paraId="6C94174A" w14:textId="77777777" w:rsidR="00616A3E" w:rsidRPr="003A3542" w:rsidRDefault="00616A3E" w:rsidP="00616A3E">
      <w:pPr>
        <w:spacing w:line="480" w:lineRule="auto"/>
        <w:rPr>
          <w:rFonts w:cs="Times New Roman"/>
          <w:szCs w:val="24"/>
        </w:rPr>
      </w:pPr>
      <w:r w:rsidRPr="003A3542">
        <w:rPr>
          <w:rFonts w:cs="Times New Roman"/>
          <w:szCs w:val="24"/>
        </w:rPr>
        <w:t>Receivers were attached to moorings consisting of varying anchor weights, line and surface floats depending on current and possible surface conditions.</w:t>
      </w:r>
      <w:r w:rsidRPr="003A3542">
        <w:rPr>
          <w:rFonts w:eastAsiaTheme="minorEastAsia" w:cs="Times New Roman"/>
          <w:szCs w:val="24"/>
        </w:rPr>
        <w:t xml:space="preserve"> </w:t>
      </w:r>
      <w:r w:rsidRPr="003A3542">
        <w:rPr>
          <w:rFonts w:cs="Times New Roman"/>
          <w:szCs w:val="24"/>
        </w:rPr>
        <w:t xml:space="preserve">Sinking line was used from the surface floats to a nylon swivel located below the receiver, which in turn was attached to the anchor with floating line. In shallow reaches, receivers were attached  </w:t>
      </w:r>
      <m:oMath>
        <m:r>
          <w:rPr>
            <w:rFonts w:ascii="Cambria Math" w:hAnsi="Cambria Math" w:cs="Times New Roman"/>
            <w:szCs w:val="24"/>
          </w:rPr>
          <m:t>≈</m:t>
        </m:r>
      </m:oMath>
      <w:r w:rsidRPr="003A3542">
        <w:rPr>
          <w:rFonts w:eastAsiaTheme="minorEastAsia" w:cs="Times New Roman"/>
          <w:szCs w:val="24"/>
        </w:rPr>
        <w:t xml:space="preserve"> 1 m below the </w:t>
      </w:r>
      <w:r w:rsidRPr="003A3542">
        <w:rPr>
          <w:rFonts w:cs="Times New Roman"/>
          <w:szCs w:val="24"/>
        </w:rPr>
        <w:t xml:space="preserve">surface floats </w:t>
      </w:r>
      <w:r w:rsidRPr="003A3542">
        <w:rPr>
          <w:rFonts w:eastAsiaTheme="minorEastAsia" w:cs="Times New Roman"/>
          <w:szCs w:val="24"/>
        </w:rPr>
        <w:t xml:space="preserve">whereas moorings in deeper sections of river had receivers attached </w:t>
      </w:r>
      <m:oMath>
        <m:r>
          <w:rPr>
            <w:rFonts w:ascii="Cambria Math" w:hAnsi="Cambria Math" w:cs="Times New Roman"/>
            <w:szCs w:val="24"/>
          </w:rPr>
          <m:t>≈</m:t>
        </m:r>
      </m:oMath>
      <w:r w:rsidRPr="003A3542">
        <w:rPr>
          <w:rFonts w:eastAsiaTheme="minorEastAsia" w:cs="Times New Roman"/>
          <w:szCs w:val="24"/>
        </w:rPr>
        <w:t xml:space="preserve"> 4 m below the </w:t>
      </w:r>
      <w:r w:rsidRPr="003A3542">
        <w:rPr>
          <w:rFonts w:cs="Times New Roman"/>
          <w:szCs w:val="24"/>
        </w:rPr>
        <w:t>surface floats</w:t>
      </w:r>
      <w:r w:rsidRPr="003A3542">
        <w:rPr>
          <w:rFonts w:eastAsiaTheme="minorEastAsia" w:cs="Times New Roman"/>
          <w:szCs w:val="24"/>
        </w:rPr>
        <w:t xml:space="preserve">. Both </w:t>
      </w:r>
      <w:proofErr w:type="spellStart"/>
      <w:r w:rsidRPr="003A3542">
        <w:rPr>
          <w:rFonts w:eastAsiaTheme="minorEastAsia" w:cs="Times New Roman"/>
          <w:szCs w:val="24"/>
        </w:rPr>
        <w:t>SoBI</w:t>
      </w:r>
      <w:proofErr w:type="spellEnd"/>
      <w:r w:rsidRPr="003A3542">
        <w:rPr>
          <w:rFonts w:eastAsiaTheme="minorEastAsia" w:cs="Times New Roman"/>
          <w:szCs w:val="24"/>
        </w:rPr>
        <w:t xml:space="preserve"> and </w:t>
      </w:r>
      <w:proofErr w:type="spellStart"/>
      <w:r w:rsidRPr="003A3542">
        <w:rPr>
          <w:rFonts w:eastAsiaTheme="minorEastAsia" w:cs="Times New Roman"/>
          <w:szCs w:val="24"/>
        </w:rPr>
        <w:t>SoBI</w:t>
      </w:r>
      <w:proofErr w:type="spellEnd"/>
      <w:r w:rsidRPr="003A3542">
        <w:rPr>
          <w:rFonts w:eastAsiaTheme="minorEastAsia" w:cs="Times New Roman"/>
          <w:szCs w:val="24"/>
        </w:rPr>
        <w:t xml:space="preserve"> N receivers were attached 10 m below the surface floats. </w:t>
      </w:r>
    </w:p>
    <w:p w14:paraId="084E5325" w14:textId="77777777" w:rsidR="00616A3E" w:rsidRPr="003A3542" w:rsidRDefault="00616A3E" w:rsidP="00616A3E">
      <w:pPr>
        <w:spacing w:line="480" w:lineRule="auto"/>
        <w:ind w:firstLine="720"/>
        <w:rPr>
          <w:rFonts w:cs="Times New Roman"/>
          <w:szCs w:val="24"/>
        </w:rPr>
      </w:pPr>
      <w:proofErr w:type="spellStart"/>
      <w:r w:rsidRPr="003A3542">
        <w:rPr>
          <w:rFonts w:cs="Times New Roman"/>
          <w:szCs w:val="24"/>
        </w:rPr>
        <w:t>HoT</w:t>
      </w:r>
      <w:proofErr w:type="spellEnd"/>
      <w:r w:rsidRPr="003A3542">
        <w:rPr>
          <w:rFonts w:cs="Times New Roman"/>
          <w:szCs w:val="24"/>
        </w:rPr>
        <w:t xml:space="preserve">, Nelson and Inner Bay gates were deployed on April 25 to 26, 2016, the Outer Bay gate on May 1, 2016 and </w:t>
      </w:r>
      <w:proofErr w:type="spellStart"/>
      <w:r w:rsidRPr="003A3542">
        <w:rPr>
          <w:rFonts w:cs="Times New Roman"/>
          <w:szCs w:val="24"/>
        </w:rPr>
        <w:t>SoBI</w:t>
      </w:r>
      <w:proofErr w:type="spellEnd"/>
      <w:r w:rsidRPr="003A3542">
        <w:rPr>
          <w:rFonts w:cs="Times New Roman"/>
          <w:szCs w:val="24"/>
        </w:rPr>
        <w:t xml:space="preserve"> on June 16, 2016. To ensure no data loss, receiver data were downloaded at </w:t>
      </w:r>
      <w:proofErr w:type="spellStart"/>
      <w:r w:rsidRPr="003A3542">
        <w:rPr>
          <w:rFonts w:cs="Times New Roman"/>
          <w:szCs w:val="24"/>
        </w:rPr>
        <w:t>HoT</w:t>
      </w:r>
      <w:proofErr w:type="spellEnd"/>
      <w:r w:rsidRPr="003A3542">
        <w:rPr>
          <w:rFonts w:cs="Times New Roman"/>
          <w:szCs w:val="24"/>
        </w:rPr>
        <w:t xml:space="preserve">, Nelson and Inner Bay gates on June 22, 2016 and the Outer Bay gate on June 23, 2016. No mid-season download was undertaken for </w:t>
      </w:r>
      <w:proofErr w:type="spellStart"/>
      <w:r w:rsidRPr="003A3542">
        <w:rPr>
          <w:rFonts w:cs="Times New Roman"/>
          <w:szCs w:val="24"/>
        </w:rPr>
        <w:t>SoBI</w:t>
      </w:r>
      <w:proofErr w:type="spellEnd"/>
      <w:r w:rsidRPr="003A3542">
        <w:rPr>
          <w:rFonts w:cs="Times New Roman"/>
          <w:szCs w:val="24"/>
        </w:rPr>
        <w:t xml:space="preserve"> or </w:t>
      </w:r>
      <w:proofErr w:type="spellStart"/>
      <w:r w:rsidRPr="003A3542">
        <w:rPr>
          <w:rFonts w:cs="Times New Roman"/>
          <w:szCs w:val="24"/>
        </w:rPr>
        <w:t>SoBI</w:t>
      </w:r>
      <w:proofErr w:type="spellEnd"/>
      <w:r w:rsidRPr="003A3542">
        <w:rPr>
          <w:rFonts w:cs="Times New Roman"/>
          <w:szCs w:val="24"/>
        </w:rPr>
        <w:t xml:space="preserve"> N gates. Receivers were recovered in August and </w:t>
      </w:r>
      <w:proofErr w:type="gramStart"/>
      <w:r w:rsidRPr="003A3542">
        <w:rPr>
          <w:rFonts w:cs="Times New Roman"/>
          <w:szCs w:val="24"/>
        </w:rPr>
        <w:t>September,</w:t>
      </w:r>
      <w:proofErr w:type="gramEnd"/>
      <w:r w:rsidRPr="003A3542">
        <w:rPr>
          <w:rFonts w:cs="Times New Roman"/>
          <w:szCs w:val="24"/>
        </w:rPr>
        <w:t xml:space="preserve"> 2016 once the migration was completed.</w:t>
      </w:r>
    </w:p>
    <w:p w14:paraId="43C0723F" w14:textId="684420AF" w:rsidR="00281A41" w:rsidRDefault="00616A3E" w:rsidP="00616A3E">
      <w:pPr>
        <w:spacing w:line="480" w:lineRule="auto"/>
      </w:pPr>
      <w:r w:rsidRPr="003A3542">
        <w:rPr>
          <w:rFonts w:cs="Times New Roman"/>
          <w:szCs w:val="24"/>
        </w:rPr>
        <w:tab/>
        <w:t xml:space="preserve">A total of seven receivers were never recovered, three within the Outer Bay gate, two within the </w:t>
      </w:r>
      <w:proofErr w:type="spellStart"/>
      <w:r w:rsidRPr="003A3542">
        <w:rPr>
          <w:rFonts w:cs="Times New Roman"/>
          <w:szCs w:val="24"/>
        </w:rPr>
        <w:t>SoBI</w:t>
      </w:r>
      <w:proofErr w:type="spellEnd"/>
      <w:r w:rsidRPr="003A3542">
        <w:rPr>
          <w:rFonts w:cs="Times New Roman"/>
          <w:szCs w:val="24"/>
        </w:rPr>
        <w:t xml:space="preserve"> gate and two within the </w:t>
      </w:r>
      <w:proofErr w:type="spellStart"/>
      <w:r w:rsidRPr="003A3542">
        <w:rPr>
          <w:rFonts w:cs="Times New Roman"/>
          <w:szCs w:val="24"/>
        </w:rPr>
        <w:t>SoBI</w:t>
      </w:r>
      <w:proofErr w:type="spellEnd"/>
      <w:r w:rsidRPr="003A3542">
        <w:rPr>
          <w:rFonts w:cs="Times New Roman"/>
          <w:szCs w:val="24"/>
        </w:rPr>
        <w:t xml:space="preserve"> N gate. The three lost receivers within the Outer Bay were downloaded on June 23, 2016 and since the last smolt to pass any Outer Bay receiver occurred on June 5, 2016, it is likely that no smolt were undetected due to the unrecovered receivers. However, the </w:t>
      </w:r>
      <w:proofErr w:type="spellStart"/>
      <w:r w:rsidRPr="003A3542">
        <w:rPr>
          <w:rFonts w:cs="Times New Roman"/>
          <w:szCs w:val="24"/>
        </w:rPr>
        <w:t>SoBI</w:t>
      </w:r>
      <w:proofErr w:type="spellEnd"/>
      <w:r w:rsidRPr="003A3542">
        <w:rPr>
          <w:rFonts w:cs="Times New Roman"/>
          <w:szCs w:val="24"/>
        </w:rPr>
        <w:t xml:space="preserve"> and </w:t>
      </w:r>
      <w:proofErr w:type="spellStart"/>
      <w:r w:rsidRPr="003A3542">
        <w:rPr>
          <w:rFonts w:cs="Times New Roman"/>
          <w:szCs w:val="24"/>
        </w:rPr>
        <w:t>SoBI</w:t>
      </w:r>
      <w:proofErr w:type="spellEnd"/>
      <w:r w:rsidRPr="003A3542">
        <w:rPr>
          <w:rFonts w:cs="Times New Roman"/>
          <w:szCs w:val="24"/>
        </w:rPr>
        <w:t xml:space="preserve"> N missing receivers were never downloaded mid-season and therefore smolt were more likely to have passed undetected, and thus, lowered the probability of detection for these gates (see “Statistical analyses”).</w:t>
      </w:r>
    </w:p>
    <w:sectPr w:rsidR="00281A41" w:rsidSect="00616A3E">
      <w:pgSz w:w="12240" w:h="15840"/>
      <w:pgMar w:top="1440" w:right="1440" w:bottom="1440" w:left="2160" w:header="706" w:footer="706"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A3E"/>
    <w:rsid w:val="002118B7"/>
    <w:rsid w:val="00281A41"/>
    <w:rsid w:val="00616A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1530"/>
  <w15:chartTrackingRefBased/>
  <w15:docId w15:val="{FF5CABCE-5969-4900-9848-EB47DBCF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3E"/>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6A3E"/>
    <w:pPr>
      <w:spacing w:after="0" w:line="240" w:lineRule="auto"/>
    </w:pPr>
  </w:style>
  <w:style w:type="character" w:styleId="LineNumber">
    <w:name w:val="line number"/>
    <w:basedOn w:val="DefaultParagraphFont"/>
    <w:uiPriority w:val="99"/>
    <w:semiHidden/>
    <w:unhideWhenUsed/>
    <w:rsid w:val="00616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Daniels</dc:creator>
  <cp:keywords/>
  <dc:description/>
  <cp:lastModifiedBy>Jason Daniels</cp:lastModifiedBy>
  <cp:revision>1</cp:revision>
  <dcterms:created xsi:type="dcterms:W3CDTF">2021-01-20T17:36:00Z</dcterms:created>
  <dcterms:modified xsi:type="dcterms:W3CDTF">2021-01-20T17:39:00Z</dcterms:modified>
</cp:coreProperties>
</file>