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FDE02" w14:textId="38AB0811" w:rsidR="00964D5A" w:rsidRPr="003E6FE9" w:rsidRDefault="00964D5A">
      <w:pPr>
        <w:rPr>
          <w:b/>
          <w:bCs/>
          <w:lang w:val="en-US"/>
        </w:rPr>
      </w:pPr>
      <w:r w:rsidRPr="003E6FE9">
        <w:rPr>
          <w:b/>
          <w:bCs/>
          <w:lang w:val="en-US"/>
        </w:rPr>
        <w:t>Table S1.</w:t>
      </w:r>
    </w:p>
    <w:p w14:paraId="146152AA" w14:textId="31E04CB5" w:rsidR="00964D5A" w:rsidRDefault="00964D5A">
      <w:pPr>
        <w:rPr>
          <w:lang w:val="en-US"/>
        </w:rPr>
      </w:pPr>
      <w:r>
        <w:rPr>
          <w:lang w:val="en-US"/>
        </w:rPr>
        <w:t xml:space="preserve">Feature calculations for prey catching and non-prey catching </w:t>
      </w:r>
      <w:proofErr w:type="spellStart"/>
      <w:r>
        <w:rPr>
          <w:lang w:val="en-US"/>
        </w:rPr>
        <w:t>behaviour</w:t>
      </w:r>
      <w:proofErr w:type="spellEnd"/>
      <w:r>
        <w:rPr>
          <w:lang w:val="en-US"/>
        </w:rPr>
        <w:t xml:space="preserve"> classification through pied flycatcher accelerometer data. The detail</w:t>
      </w:r>
      <w:r w:rsidR="0085777B">
        <w:rPr>
          <w:lang w:val="en-US"/>
        </w:rPr>
        <w:t xml:space="preserve">ed explanation of the features can be found on: </w:t>
      </w:r>
      <w:hyperlink r:id="rId4" w:history="1">
        <w:r w:rsidR="0085777B" w:rsidRPr="00395CD1">
          <w:rPr>
            <w:rStyle w:val="Hyperlink"/>
            <w:lang w:val="en-US"/>
          </w:rPr>
          <w:t>https://cran.r-project.org/web/packages/tsfeatures/vignettes/tsfeatures.html</w:t>
        </w:r>
      </w:hyperlink>
      <w:r w:rsidR="0085777B">
        <w:rPr>
          <w:lang w:val="en-US"/>
        </w:rPr>
        <w:t>.</w:t>
      </w:r>
    </w:p>
    <w:tbl>
      <w:tblPr>
        <w:tblW w:w="9480" w:type="dxa"/>
        <w:tblLook w:val="04A0" w:firstRow="1" w:lastRow="0" w:firstColumn="1" w:lastColumn="0" w:noHBand="0" w:noVBand="1"/>
      </w:tblPr>
      <w:tblGrid>
        <w:gridCol w:w="2020"/>
        <w:gridCol w:w="2440"/>
        <w:gridCol w:w="1818"/>
        <w:gridCol w:w="3240"/>
      </w:tblGrid>
      <w:tr w:rsidR="0085777B" w:rsidRPr="0085777B" w14:paraId="0E7F6B1A" w14:textId="77777777" w:rsidTr="0085777B">
        <w:trPr>
          <w:trHeight w:val="380"/>
        </w:trPr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BB48B1" w14:textId="77777777" w:rsidR="0085777B" w:rsidRPr="0085777B" w:rsidRDefault="0085777B" w:rsidP="0085777B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5777B">
              <w:rPr>
                <w:rFonts w:ascii="Calibri" w:eastAsia="Times New Roman" w:hAnsi="Calibri" w:cs="Calibri"/>
                <w:b/>
                <w:bCs/>
                <w:color w:val="000000"/>
              </w:rPr>
              <w:t>Feature (group)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E0B64C" w14:textId="77777777" w:rsidR="0085777B" w:rsidRPr="0085777B" w:rsidRDefault="0085777B" w:rsidP="0085777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5777B">
              <w:rPr>
                <w:rFonts w:ascii="Calibri" w:eastAsia="Times New Roman" w:hAnsi="Calibri" w:cs="Calibri"/>
                <w:b/>
                <w:bCs/>
                <w:color w:val="000000"/>
              </w:rPr>
              <w:t>Number of output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BE4F2A" w14:textId="77777777" w:rsidR="0085777B" w:rsidRPr="0085777B" w:rsidRDefault="0085777B" w:rsidP="0085777B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5777B">
              <w:rPr>
                <w:rFonts w:ascii="Calibri" w:eastAsia="Times New Roman" w:hAnsi="Calibri" w:cs="Calibri"/>
                <w:b/>
                <w:bCs/>
                <w:color w:val="000000"/>
              </w:rPr>
              <w:t>Output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EFB1A9" w14:textId="77777777" w:rsidR="0085777B" w:rsidRPr="0085777B" w:rsidRDefault="0085777B" w:rsidP="0085777B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5777B">
              <w:rPr>
                <w:rFonts w:ascii="Calibri" w:eastAsia="Times New Roman" w:hAnsi="Calibri" w:cs="Calibri"/>
                <w:b/>
                <w:bCs/>
                <w:color w:val="000000"/>
              </w:rPr>
              <w:t>Subsequent processing</w:t>
            </w:r>
          </w:p>
        </w:tc>
      </w:tr>
      <w:tr w:rsidR="0085777B" w:rsidRPr="0085777B" w14:paraId="173B6374" w14:textId="77777777" w:rsidTr="0085777B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C7B98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entropy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E4412" w14:textId="77777777" w:rsidR="0085777B" w:rsidRPr="0085777B" w:rsidRDefault="0085777B" w:rsidP="0085777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635D1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entropy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B4D26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5777B" w:rsidRPr="0085777B" w14:paraId="590F2634" w14:textId="77777777" w:rsidTr="0085777B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C6318E7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stability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0BF45DC" w14:textId="77777777" w:rsidR="0085777B" w:rsidRPr="0085777B" w:rsidRDefault="0085777B" w:rsidP="0085777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4E7F100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stability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1154BF0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5777B" w:rsidRPr="0085777B" w14:paraId="48B60308" w14:textId="77777777" w:rsidTr="0085777B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98803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lumpiness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39CE0" w14:textId="77777777" w:rsidR="0085777B" w:rsidRPr="0085777B" w:rsidRDefault="0085777B" w:rsidP="0085777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629A6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lumpiness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88AEA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5777B" w:rsidRPr="0085777B" w14:paraId="277EF928" w14:textId="77777777" w:rsidTr="0085777B">
        <w:trPr>
          <w:trHeight w:val="320"/>
        </w:trPr>
        <w:tc>
          <w:tcPr>
            <w:tcW w:w="20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9F2373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max_level_shift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91FA894" w14:textId="77777777" w:rsidR="0085777B" w:rsidRPr="0085777B" w:rsidRDefault="0085777B" w:rsidP="0085777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E92F948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max_level_shift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771E585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5777B" w:rsidRPr="0085777B" w14:paraId="2E11FF0A" w14:textId="77777777" w:rsidTr="0085777B">
        <w:trPr>
          <w:trHeight w:val="320"/>
        </w:trPr>
        <w:tc>
          <w:tcPr>
            <w:tcW w:w="20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94534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0B548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A475963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time_level_shift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E3CD05A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Excluded</w:t>
            </w:r>
          </w:p>
        </w:tc>
      </w:tr>
      <w:tr w:rsidR="0085777B" w:rsidRPr="0085777B" w14:paraId="2B3A22FB" w14:textId="77777777" w:rsidTr="0085777B">
        <w:trPr>
          <w:trHeight w:val="320"/>
        </w:trPr>
        <w:tc>
          <w:tcPr>
            <w:tcW w:w="20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1DD4E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max_var_shift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3B56E" w14:textId="77777777" w:rsidR="0085777B" w:rsidRPr="0085777B" w:rsidRDefault="0085777B" w:rsidP="0085777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40A5D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max_var_shift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E5D9C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5777B" w:rsidRPr="0085777B" w14:paraId="58BB97E0" w14:textId="77777777" w:rsidTr="0085777B">
        <w:trPr>
          <w:trHeight w:val="320"/>
        </w:trPr>
        <w:tc>
          <w:tcPr>
            <w:tcW w:w="20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CD3F1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BBFCF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A3A65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time_var_shift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F1880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Excluded</w:t>
            </w:r>
          </w:p>
        </w:tc>
      </w:tr>
      <w:tr w:rsidR="0085777B" w:rsidRPr="0085777B" w14:paraId="7ED9C811" w14:textId="77777777" w:rsidTr="0085777B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BE611D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crossing_points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5A06F3A" w14:textId="77777777" w:rsidR="0085777B" w:rsidRPr="0085777B" w:rsidRDefault="0085777B" w:rsidP="0085777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6D7C7CE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crossing_points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F190B77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5777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Value divided by window length</w:t>
            </w:r>
          </w:p>
        </w:tc>
      </w:tr>
      <w:tr w:rsidR="0085777B" w:rsidRPr="0085777B" w14:paraId="3E1E0325" w14:textId="77777777" w:rsidTr="0085777B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D2D7D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flat_spots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6CAE2" w14:textId="77777777" w:rsidR="0085777B" w:rsidRPr="0085777B" w:rsidRDefault="0085777B" w:rsidP="0085777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21BF8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flat_spots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7A0BB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5777B" w:rsidRPr="0085777B" w14:paraId="3F84EA19" w14:textId="77777777" w:rsidTr="0085777B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06B7AC9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hurst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6522A6A" w14:textId="77777777" w:rsidR="0085777B" w:rsidRPr="0085777B" w:rsidRDefault="0085777B" w:rsidP="0085777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9320398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hurst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EC0A4F3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5777B" w:rsidRPr="0085777B" w14:paraId="22F481A4" w14:textId="77777777" w:rsidTr="0085777B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5A99B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unitroot_kpss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8880E" w14:textId="77777777" w:rsidR="0085777B" w:rsidRPr="0085777B" w:rsidRDefault="0085777B" w:rsidP="0085777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87EBD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unitroot_kpss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30A08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5777B" w:rsidRPr="0085777B" w14:paraId="6E8EAA26" w14:textId="77777777" w:rsidTr="0085777B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1E34EA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unitroot_pp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E0C1A9" w14:textId="77777777" w:rsidR="0085777B" w:rsidRPr="0085777B" w:rsidRDefault="0085777B" w:rsidP="0085777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7724343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unitroot_pp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58B5D7F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5777B" w:rsidRPr="0085777B" w14:paraId="0219B0BA" w14:textId="77777777" w:rsidTr="0085777B">
        <w:trPr>
          <w:trHeight w:val="320"/>
        </w:trPr>
        <w:tc>
          <w:tcPr>
            <w:tcW w:w="20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26BE9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stl_features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2D071" w14:textId="77777777" w:rsidR="0085777B" w:rsidRPr="0085777B" w:rsidRDefault="0085777B" w:rsidP="0085777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35032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nperiods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88381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Excluded</w:t>
            </w:r>
          </w:p>
        </w:tc>
      </w:tr>
      <w:tr w:rsidR="0085777B" w:rsidRPr="0085777B" w14:paraId="5F5ADB25" w14:textId="77777777" w:rsidTr="0085777B">
        <w:trPr>
          <w:trHeight w:val="320"/>
        </w:trPr>
        <w:tc>
          <w:tcPr>
            <w:tcW w:w="20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9D8046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4ED9D1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71658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seasonal_period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10BB4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Excluded</w:t>
            </w:r>
          </w:p>
        </w:tc>
      </w:tr>
      <w:tr w:rsidR="0085777B" w:rsidRPr="0085777B" w14:paraId="5D77037E" w14:textId="77777777" w:rsidTr="0085777B">
        <w:trPr>
          <w:trHeight w:val="320"/>
        </w:trPr>
        <w:tc>
          <w:tcPr>
            <w:tcW w:w="20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603B7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196531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BB6E2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trend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3CAC8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5777B" w:rsidRPr="0085777B" w14:paraId="6757E5C4" w14:textId="77777777" w:rsidTr="0085777B">
        <w:trPr>
          <w:trHeight w:val="320"/>
        </w:trPr>
        <w:tc>
          <w:tcPr>
            <w:tcW w:w="20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CDD263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D0319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C9579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spike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F100F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5777B" w:rsidRPr="0085777B" w14:paraId="2896FDE9" w14:textId="77777777" w:rsidTr="0085777B">
        <w:trPr>
          <w:trHeight w:val="320"/>
        </w:trPr>
        <w:tc>
          <w:tcPr>
            <w:tcW w:w="20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1673A2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5EE91E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1E084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linearity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EFFC4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5777B" w:rsidRPr="0085777B" w14:paraId="69A5E0E6" w14:textId="77777777" w:rsidTr="0085777B">
        <w:trPr>
          <w:trHeight w:val="320"/>
        </w:trPr>
        <w:tc>
          <w:tcPr>
            <w:tcW w:w="20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97A936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436718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6BB77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curvature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2A377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5777B" w:rsidRPr="0085777B" w14:paraId="6F93231F" w14:textId="77777777" w:rsidTr="0085777B">
        <w:trPr>
          <w:trHeight w:val="320"/>
        </w:trPr>
        <w:tc>
          <w:tcPr>
            <w:tcW w:w="20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1BB23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64F08E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D2BF7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e_acf1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C54EF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5777B" w:rsidRPr="0085777B" w14:paraId="01312AD7" w14:textId="77777777" w:rsidTr="0085777B">
        <w:trPr>
          <w:trHeight w:val="320"/>
        </w:trPr>
        <w:tc>
          <w:tcPr>
            <w:tcW w:w="20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B75558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1FF30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7B5C4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e_acf10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51E89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5777B" w:rsidRPr="0085777B" w14:paraId="3F4ABDA0" w14:textId="77777777" w:rsidTr="0085777B">
        <w:trPr>
          <w:trHeight w:val="320"/>
        </w:trPr>
        <w:tc>
          <w:tcPr>
            <w:tcW w:w="20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6452F01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heterogeneity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7291C58" w14:textId="77777777" w:rsidR="0085777B" w:rsidRPr="0085777B" w:rsidRDefault="0085777B" w:rsidP="0085777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F313F40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arch_acf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F544793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5777B" w:rsidRPr="0085777B" w14:paraId="38CB94B3" w14:textId="77777777" w:rsidTr="0085777B">
        <w:trPr>
          <w:trHeight w:val="320"/>
        </w:trPr>
        <w:tc>
          <w:tcPr>
            <w:tcW w:w="20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97A31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18630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575B7DA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garch_acf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01B0CEC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5777B" w:rsidRPr="0085777B" w14:paraId="511B73B1" w14:textId="77777777" w:rsidTr="0085777B">
        <w:trPr>
          <w:trHeight w:val="320"/>
        </w:trPr>
        <w:tc>
          <w:tcPr>
            <w:tcW w:w="20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145E22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6C26A7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513A884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arch_r2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E348D3E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5777B" w:rsidRPr="0085777B" w14:paraId="6581924B" w14:textId="77777777" w:rsidTr="0085777B">
        <w:trPr>
          <w:trHeight w:val="320"/>
        </w:trPr>
        <w:tc>
          <w:tcPr>
            <w:tcW w:w="20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223EB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8C750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732312D7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garch_r2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396A696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5777B" w:rsidRPr="0085777B" w14:paraId="6EDFBBB7" w14:textId="77777777" w:rsidTr="0085777B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6443A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nonlinearity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43E02" w14:textId="77777777" w:rsidR="0085777B" w:rsidRPr="0085777B" w:rsidRDefault="0085777B" w:rsidP="0085777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C3DF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nonlinearity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60022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5777B" w:rsidRPr="0085777B" w14:paraId="6FBD7797" w14:textId="77777777" w:rsidTr="0085777B">
        <w:trPr>
          <w:trHeight w:val="320"/>
        </w:trPr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831517F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arch_stat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7102BE9" w14:textId="77777777" w:rsidR="0085777B" w:rsidRPr="0085777B" w:rsidRDefault="0085777B" w:rsidP="0085777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02715B05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ARCH.LM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51BD8C55" w14:textId="77777777" w:rsidR="0085777B" w:rsidRPr="0085777B" w:rsidRDefault="0085777B" w:rsidP="0085777B">
            <w:pPr>
              <w:rPr>
                <w:rFonts w:ascii="Calibri" w:eastAsia="Times New Roman" w:hAnsi="Calibri" w:cs="Calibri"/>
                <w:color w:val="000000"/>
              </w:rPr>
            </w:pPr>
            <w:r w:rsidRPr="008577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3691C48C" w14:textId="2C55E4DB" w:rsidR="0085777B" w:rsidRPr="00394C53" w:rsidRDefault="00FE060E">
      <w:r w:rsidRPr="00394C53">
        <w:t xml:space="preserve">Note: the selected features used in behaviour classification for </w:t>
      </w:r>
      <w:r w:rsidR="00394C53" w:rsidRPr="00394C53">
        <w:t xml:space="preserve">accelerometer data at </w:t>
      </w:r>
      <w:r w:rsidRPr="00394C53">
        <w:t>100 Hz</w:t>
      </w:r>
      <w:r w:rsidR="00394C53" w:rsidRPr="00394C53">
        <w:t xml:space="preserve"> – unitroot_pp.z, unitroot_kpss.y, e_acf1.z, curvature.z, arc_acf.z; 50 Hz – unitroot_pp.x, curvature.z, entropy.x, e_acf1.x, trend.x; 25 Hz – spike.z, curvature.x, arch_acf.z, hurst.z, hurst.y.</w:t>
      </w:r>
    </w:p>
    <w:p w14:paraId="11027793" w14:textId="30B40394" w:rsidR="003F28CE" w:rsidRPr="000E3776" w:rsidRDefault="003F28CE"/>
    <w:sectPr w:rsidR="003F28CE" w:rsidRPr="000E37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D5A"/>
    <w:rsid w:val="00062B0D"/>
    <w:rsid w:val="0006408E"/>
    <w:rsid w:val="00075DCC"/>
    <w:rsid w:val="000E3776"/>
    <w:rsid w:val="00216AB1"/>
    <w:rsid w:val="00224DA5"/>
    <w:rsid w:val="00383E4D"/>
    <w:rsid w:val="00394C53"/>
    <w:rsid w:val="003E6FE9"/>
    <w:rsid w:val="003F28CE"/>
    <w:rsid w:val="00627C9E"/>
    <w:rsid w:val="006E4B1B"/>
    <w:rsid w:val="007331E2"/>
    <w:rsid w:val="0085777B"/>
    <w:rsid w:val="00964D5A"/>
    <w:rsid w:val="00AF6279"/>
    <w:rsid w:val="00E00191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3455B"/>
  <w15:chartTrackingRefBased/>
  <w15:docId w15:val="{C2E6E156-592A-EB4B-AD31-B4564D446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N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77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77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3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ran.r-project.org/web/packages/tsfeatures/vignettes/tsfeature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Yu, Bruce</dc:creator>
  <cp:keywords/>
  <dc:description/>
  <cp:lastModifiedBy>Yu, Bruce</cp:lastModifiedBy>
  <cp:revision>6</cp:revision>
  <dcterms:created xsi:type="dcterms:W3CDTF">2023-02-16T08:34:00Z</dcterms:created>
  <dcterms:modified xsi:type="dcterms:W3CDTF">2023-07-13T07:37:00Z</dcterms:modified>
</cp:coreProperties>
</file>