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65C14" w14:textId="3FFED83F" w:rsidR="00D017CD" w:rsidRPr="00F8715B" w:rsidRDefault="00F8715B" w:rsidP="002A055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 file </w:t>
      </w:r>
      <w:r w:rsidR="001824D6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ma</w:t>
      </w:r>
      <w:r w:rsidR="00DF6698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te</w:t>
      </w:r>
      <w:r w:rsidR="002A0555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rial</w:t>
      </w:r>
      <w:r w:rsidR="00DF6698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A0555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24D6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Characterization of acoustic detection efficiency using an unmanned surface vessel as a mobile receiver platform</w:t>
      </w:r>
      <w:r w:rsidR="009B792B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757A9A" w14:textId="77ED3810" w:rsidR="001824D6" w:rsidRPr="00F8715B" w:rsidRDefault="001824D6" w:rsidP="002A055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8CC103" w14:textId="3E9EA3CB" w:rsidR="001824D6" w:rsidRPr="00F8715B" w:rsidRDefault="001D0E45" w:rsidP="002A055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Eric M. Gaskell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, Tyler R. Funnell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, Christopher M. Holbrook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, Darryl W. Hondorp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, and Xiaobo Tan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66FE759D" w14:textId="77777777" w:rsidR="009B792B" w:rsidRPr="00F8715B" w:rsidRDefault="009B792B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8B39C1" w14:textId="4FBBB914" w:rsidR="001D0E45" w:rsidRPr="00F8715B" w:rsidRDefault="001D0E45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001B5B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Department of Electrical and Computer Engineering, Smart Microsystems Lab, Michigan State University, East Lansing, USA.</w:t>
      </w:r>
    </w:p>
    <w:p w14:paraId="07754FD7" w14:textId="49C5EF72" w:rsidR="009B792B" w:rsidRPr="00F8715B" w:rsidRDefault="009B792B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U.S. Geological Survey, Great Lakes Science Center, Hammond Bay Biological Station, Millersburg, MI</w:t>
      </w:r>
      <w:r w:rsidR="00862812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, USA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49FBC3" w14:textId="727E6750" w:rsidR="009B792B" w:rsidRPr="00F8715B" w:rsidRDefault="009B792B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U.S. Geological Survey, Great Lakes Science Center, Ann Arbor, MI</w:t>
      </w:r>
      <w:r w:rsidR="00862812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, USA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0FA864" w14:textId="5FB2808F" w:rsidR="009B792B" w:rsidRPr="00F8715B" w:rsidRDefault="009B792B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FADE44" w14:textId="10E822E7" w:rsidR="00DF6E04" w:rsidRPr="00F8715B" w:rsidRDefault="00DF6E04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Disclaimer: Any use of trade, product, or firm names is for descriptive purposes only and does not imply endorsement by the U.S. Government.</w:t>
      </w:r>
    </w:p>
    <w:p w14:paraId="348FA1A7" w14:textId="77777777" w:rsidR="00DF6E04" w:rsidRPr="00F8715B" w:rsidRDefault="00DF6E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A18CBC0" w14:textId="06B6BFAD" w:rsidR="00623494" w:rsidRPr="00F8715B" w:rsidRDefault="0014758D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Figure S1.</w:t>
      </w:r>
      <w:r w:rsidR="00623494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Unmanned surface vessel (USV) tracks (black</w:t>
      </w:r>
      <w:r w:rsidR="00E10C55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line), stationary receivers</w:t>
      </w:r>
      <w:r w:rsidR="00A4013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(pink)</w:t>
      </w:r>
      <w:r w:rsidR="00E10C55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, and tag</w:t>
      </w:r>
      <w:r w:rsidR="00A4013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(green)</w:t>
      </w:r>
      <w:r w:rsidR="00E10C55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location in the study area. </w:t>
      </w:r>
      <w:r w:rsidR="008652D1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Panels provide each run (1-8) with </w:t>
      </w:r>
      <w:r w:rsidR="005966BE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USV trials operated in station-keeping mode </w:t>
      </w:r>
      <w:r w:rsidR="00A4013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5966BE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n the left</w:t>
      </w:r>
      <w:r w:rsidR="00A4013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column (trials 1, 4, and 7) and trials operated in drifting mode in the center and right columns (trials 2, 3, 5, 6, and 8).</w:t>
      </w:r>
    </w:p>
    <w:p w14:paraId="780CDF45" w14:textId="3E263054" w:rsidR="0014758D" w:rsidRPr="00F8715B" w:rsidRDefault="00857EF4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61762064" wp14:editId="06EBFA49">
            <wp:extent cx="5943600" cy="35648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758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9AD1AC0" w14:textId="1D867D42" w:rsidR="00DF6E04" w:rsidRPr="00F8715B" w:rsidRDefault="00DF6E04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 w:rsidR="0014758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4B6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OPTION A</w:t>
      </w:r>
      <w:r w:rsidR="00CB39F3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Temperature (°C) </w:t>
      </w:r>
      <w:r w:rsidR="0014758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 time </w:t>
      </w:r>
      <w:r w:rsidR="00CB39F3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recorded at </w:t>
      </w:r>
      <w:r w:rsidR="00D47705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seven temperature loggers suspended within the water column </w:t>
      </w:r>
      <w:r w:rsidR="004D043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near the line of stationary receivers in Hammond Bay, Lake Huron (</w:t>
      </w:r>
      <w:r w:rsidR="0057422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45.5155, -84.06943</w:t>
      </w:r>
      <w:r w:rsidR="004D043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47705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56FDC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Each line represents temperature </w:t>
      </w:r>
      <w:r w:rsidR="00E547FC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recorded by a single logger, colored by height off bottom (m). Shaded regions </w:t>
      </w:r>
      <w:r w:rsidR="00B50658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indicate unmanned surface vessel (USV) trials</w:t>
      </w:r>
      <w:r w:rsidR="00772FEE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trial number given at the top (see Table 1 for trial descriptions). </w:t>
      </w:r>
      <w:r w:rsidR="00D936B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Heights off bottom notable to the study include</w:t>
      </w:r>
      <w:r w:rsidR="003D415A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: transmitter nearest to 8.3 m</w:t>
      </w:r>
      <w:r w:rsidR="00E9752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 bottom</w:t>
      </w:r>
      <w:r w:rsidR="003D415A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9752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USV receiver nearest to </w:t>
      </w:r>
      <w:r w:rsidR="002950CA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21.35 m off bottom, stationary receivers nearest to 1.65 m off bottom.</w:t>
      </w:r>
    </w:p>
    <w:p w14:paraId="0C1D6D3F" w14:textId="595F6865" w:rsidR="00DF6E04" w:rsidRPr="00F8715B" w:rsidRDefault="003220C2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77871525" wp14:editId="1C79FB21">
            <wp:extent cx="5937885" cy="4451985"/>
            <wp:effectExtent l="0" t="0" r="571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4E294" w14:textId="53E51338" w:rsidR="00B84C6E" w:rsidRPr="00F8715B" w:rsidRDefault="00B84C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61F21D0" w14:textId="2D0F8746" w:rsidR="00B84C6E" w:rsidRPr="00F8715B" w:rsidRDefault="00F8715B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Figure S2</w:t>
      </w:r>
      <w:r w:rsidR="00B84C6E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bookmarkStart w:id="0" w:name="_GoBack"/>
      <w:r w:rsidR="00B84C6E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OPTION B. </w:t>
      </w:r>
      <w:r w:rsidR="007D764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Temperature (°C) over time recorded at seven temperature loggers suspended within the water column near the line of stationary receivers in Hammond Bay, Lake Huron (45.5155, -84.06943). Each line represents temperature recorded by a single logger, </w:t>
      </w:r>
      <w:r w:rsidR="0084119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shown at the depth of the logger within the water column and </w:t>
      </w:r>
      <w:r w:rsidR="007D764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colored by </w:t>
      </w:r>
      <w:r w:rsidR="0084119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temperature</w:t>
      </w:r>
      <w:r w:rsidR="007D764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19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(°C</w:t>
      </w:r>
      <w:r w:rsidR="007D764D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Shaded regions indicate unmanned surface vessel (USV) trials with trial number given at the top (see Table 1 for trial descriptions). </w:t>
      </w:r>
      <w:r w:rsidR="0084119F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Dashed lines are labeled with the height of </w:t>
      </w:r>
      <w:r w:rsidR="006A6FE6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receivers and the transmitter used in the study (see methods for details)</w:t>
      </w:r>
      <w:bookmarkEnd w:id="0"/>
      <w:r w:rsidR="006A6FE6" w:rsidRPr="00F871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5E6B923" w14:textId="3A6B3C6D" w:rsidR="007D764D" w:rsidRPr="00F8715B" w:rsidRDefault="00386053" w:rsidP="009B79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15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6E715DD" wp14:editId="6023045D">
            <wp:extent cx="5943600" cy="35648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764D" w:rsidRPr="00F8715B" w:rsidSect="00F87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63"/>
    <w:rsid w:val="00001B5B"/>
    <w:rsid w:val="0014758D"/>
    <w:rsid w:val="001824D6"/>
    <w:rsid w:val="001D0E45"/>
    <w:rsid w:val="00284B6D"/>
    <w:rsid w:val="002950CA"/>
    <w:rsid w:val="002A0555"/>
    <w:rsid w:val="002F1563"/>
    <w:rsid w:val="003220C2"/>
    <w:rsid w:val="00356FDC"/>
    <w:rsid w:val="00386053"/>
    <w:rsid w:val="003D415A"/>
    <w:rsid w:val="00467BB0"/>
    <w:rsid w:val="004D043F"/>
    <w:rsid w:val="0057422D"/>
    <w:rsid w:val="005966BE"/>
    <w:rsid w:val="00623494"/>
    <w:rsid w:val="006A6FE6"/>
    <w:rsid w:val="00747D11"/>
    <w:rsid w:val="00772FEE"/>
    <w:rsid w:val="007D764D"/>
    <w:rsid w:val="0084119F"/>
    <w:rsid w:val="00857EF4"/>
    <w:rsid w:val="00862812"/>
    <w:rsid w:val="008652D1"/>
    <w:rsid w:val="008B5C5C"/>
    <w:rsid w:val="009B792B"/>
    <w:rsid w:val="00A260C3"/>
    <w:rsid w:val="00A4013D"/>
    <w:rsid w:val="00B50658"/>
    <w:rsid w:val="00B84C6E"/>
    <w:rsid w:val="00CB39F3"/>
    <w:rsid w:val="00CD704A"/>
    <w:rsid w:val="00D017CD"/>
    <w:rsid w:val="00D47705"/>
    <w:rsid w:val="00D936BD"/>
    <w:rsid w:val="00DF6698"/>
    <w:rsid w:val="00DF6E04"/>
    <w:rsid w:val="00E10C55"/>
    <w:rsid w:val="00E547FC"/>
    <w:rsid w:val="00E9752F"/>
    <w:rsid w:val="00F8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E9979"/>
  <w15:chartTrackingRefBased/>
  <w15:docId w15:val="{B0CBCB76-AB70-4E81-903B-F340B9D7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4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Funnell, Tyler R</dc:creator>
  <cp:keywords/>
  <dc:description/>
  <cp:lastModifiedBy>Sindhu Chinnaiyan</cp:lastModifiedBy>
  <cp:revision>38</cp:revision>
  <dcterms:created xsi:type="dcterms:W3CDTF">2023-05-25T14:22:00Z</dcterms:created>
  <dcterms:modified xsi:type="dcterms:W3CDTF">2023-10-27T11:45:00Z</dcterms:modified>
</cp:coreProperties>
</file>