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54164" w14:textId="262AA4EE" w:rsidR="00F12A28" w:rsidRDefault="00A353C8">
      <w:pPr>
        <w:rPr>
          <w:lang w:val="en-CA"/>
        </w:rPr>
      </w:pPr>
      <w:r w:rsidRPr="00A353C8">
        <w:rPr>
          <w:b/>
          <w:bCs/>
          <w:lang w:val="en-CA"/>
        </w:rPr>
        <w:t>Supplementary Material:</w:t>
      </w:r>
      <w:r>
        <w:rPr>
          <w:lang w:val="en-CA"/>
        </w:rPr>
        <w:t xml:space="preserve"> Searches</w:t>
      </w:r>
    </w:p>
    <w:p w14:paraId="4D171AA6" w14:textId="66602E90" w:rsidR="00A353C8" w:rsidRDefault="00A353C8">
      <w:pPr>
        <w:rPr>
          <w:lang w:val="en-CA"/>
        </w:rPr>
      </w:pPr>
    </w:p>
    <w:p w14:paraId="12E73EAE" w14:textId="65593D6D" w:rsidR="002755FC" w:rsidRDefault="002755FC">
      <w:r>
        <w:rPr>
          <w:lang w:val="en-CA"/>
        </w:rPr>
        <w:t xml:space="preserve">** searches first conducted on </w:t>
      </w:r>
      <w:r>
        <w:t>January 28, 2021</w:t>
      </w:r>
      <w:r>
        <w:t xml:space="preserve"> and then updated on October 13</w:t>
      </w:r>
      <w:r w:rsidRPr="002755FC">
        <w:rPr>
          <w:vertAlign w:val="superscript"/>
        </w:rPr>
        <w:t>th</w:t>
      </w:r>
      <w:r>
        <w:t>, 2021.</w:t>
      </w:r>
    </w:p>
    <w:p w14:paraId="2B966254" w14:textId="77777777" w:rsidR="002755FC" w:rsidRDefault="002755FC">
      <w:pPr>
        <w:rPr>
          <w:lang w:val="en-CA"/>
        </w:rPr>
      </w:pPr>
    </w:p>
    <w:p w14:paraId="1695CFC3" w14:textId="47F8BFA5" w:rsidR="005E0D1F" w:rsidRDefault="005E0D1F" w:rsidP="005E0D1F">
      <w:pPr>
        <w:rPr>
          <w:rFonts w:ascii="Arial Unicode MS" w:eastAsia="Arial Unicode MS" w:hAnsi="Arial Unicode MS" w:cs="Arial Unicode MS"/>
          <w:sz w:val="20"/>
        </w:rPr>
      </w:pPr>
      <w:r>
        <w:rPr>
          <w:rFonts w:ascii="Arial Unicode MS" w:eastAsia="Arial Unicode MS" w:hAnsi="Arial Unicode MS" w:cs="Arial Unicode MS"/>
          <w:sz w:val="20"/>
        </w:rPr>
        <w:t xml:space="preserve">Ovid MEDLINE(R) and </w:t>
      </w:r>
      <w:proofErr w:type="spellStart"/>
      <w:r>
        <w:rPr>
          <w:rFonts w:ascii="Arial Unicode MS" w:eastAsia="Arial Unicode MS" w:hAnsi="Arial Unicode MS" w:cs="Arial Unicode MS"/>
          <w:sz w:val="20"/>
        </w:rPr>
        <w:t>Epub</w:t>
      </w:r>
      <w:proofErr w:type="spellEnd"/>
      <w:r>
        <w:rPr>
          <w:rFonts w:ascii="Arial Unicode MS" w:eastAsia="Arial Unicode MS" w:hAnsi="Arial Unicode MS" w:cs="Arial Unicode MS"/>
          <w:sz w:val="20"/>
        </w:rPr>
        <w:t xml:space="preserve"> Ahead of Print, In-Process, In-Data-Review &amp; Other Non-Indexed Citations, Daily and Versions(R) </w:t>
      </w:r>
    </w:p>
    <w:tbl>
      <w:tblPr>
        <w:tblStyle w:val="TableGrid"/>
        <w:tblW w:w="0" w:type="auto"/>
        <w:tblLook w:val="04A0" w:firstRow="1" w:lastRow="0" w:firstColumn="1" w:lastColumn="0" w:noHBand="0" w:noVBand="1"/>
      </w:tblPr>
      <w:tblGrid>
        <w:gridCol w:w="704"/>
        <w:gridCol w:w="7371"/>
        <w:gridCol w:w="1275"/>
      </w:tblGrid>
      <w:tr w:rsidR="005E0D1F" w14:paraId="0E7B2442" w14:textId="77777777" w:rsidTr="00C704B3">
        <w:tc>
          <w:tcPr>
            <w:tcW w:w="704" w:type="dxa"/>
          </w:tcPr>
          <w:p w14:paraId="0C5026BD" w14:textId="77777777" w:rsidR="005E0D1F" w:rsidRPr="008A17F9" w:rsidRDefault="005E0D1F" w:rsidP="00C704B3">
            <w:pPr>
              <w:rPr>
                <w:b/>
                <w:bCs/>
              </w:rPr>
            </w:pPr>
            <w:r w:rsidRPr="008A17F9">
              <w:rPr>
                <w:b/>
                <w:bCs/>
              </w:rPr>
              <w:t>#</w:t>
            </w:r>
          </w:p>
        </w:tc>
        <w:tc>
          <w:tcPr>
            <w:tcW w:w="7371" w:type="dxa"/>
          </w:tcPr>
          <w:p w14:paraId="79EACB4B" w14:textId="77777777" w:rsidR="005E0D1F" w:rsidRPr="008A17F9" w:rsidRDefault="005E0D1F" w:rsidP="00C704B3">
            <w:pPr>
              <w:rPr>
                <w:b/>
                <w:bCs/>
              </w:rPr>
            </w:pPr>
            <w:r w:rsidRPr="008A17F9">
              <w:rPr>
                <w:b/>
                <w:bCs/>
              </w:rPr>
              <w:t>String</w:t>
            </w:r>
          </w:p>
        </w:tc>
        <w:tc>
          <w:tcPr>
            <w:tcW w:w="1275" w:type="dxa"/>
          </w:tcPr>
          <w:p w14:paraId="3F85E3A6" w14:textId="77777777" w:rsidR="005E0D1F" w:rsidRPr="008A17F9" w:rsidRDefault="005E0D1F" w:rsidP="00C704B3">
            <w:pPr>
              <w:rPr>
                <w:b/>
                <w:bCs/>
              </w:rPr>
            </w:pPr>
            <w:r w:rsidRPr="008A17F9">
              <w:rPr>
                <w:b/>
                <w:bCs/>
              </w:rPr>
              <w:t>Yield</w:t>
            </w:r>
          </w:p>
        </w:tc>
      </w:tr>
      <w:tr w:rsidR="005E0D1F" w14:paraId="3EBC9D70" w14:textId="77777777" w:rsidTr="00C704B3">
        <w:tc>
          <w:tcPr>
            <w:tcW w:w="704" w:type="dxa"/>
          </w:tcPr>
          <w:p w14:paraId="252AC05C" w14:textId="77777777" w:rsidR="005E0D1F" w:rsidRDefault="005E0D1F" w:rsidP="00C704B3">
            <w:r>
              <w:t>1</w:t>
            </w:r>
          </w:p>
        </w:tc>
        <w:tc>
          <w:tcPr>
            <w:tcW w:w="7371" w:type="dxa"/>
          </w:tcPr>
          <w:p w14:paraId="74224EBA" w14:textId="77777777" w:rsidR="005E0D1F" w:rsidRDefault="005E0D1F" w:rsidP="00C704B3">
            <w:r w:rsidRPr="00F00B5C">
              <w:t>exp "Feeding and Eating Disorders"/</w:t>
            </w:r>
          </w:p>
        </w:tc>
        <w:tc>
          <w:tcPr>
            <w:tcW w:w="1275" w:type="dxa"/>
          </w:tcPr>
          <w:p w14:paraId="63333672" w14:textId="77777777" w:rsidR="005E0D1F" w:rsidRDefault="005E0D1F" w:rsidP="00C704B3">
            <w:r w:rsidRPr="00F00B5C">
              <w:t>31354</w:t>
            </w:r>
          </w:p>
        </w:tc>
      </w:tr>
      <w:tr w:rsidR="005E0D1F" w14:paraId="2D6E7F78" w14:textId="77777777" w:rsidTr="00C704B3">
        <w:tc>
          <w:tcPr>
            <w:tcW w:w="704" w:type="dxa"/>
          </w:tcPr>
          <w:p w14:paraId="64F0AC59" w14:textId="77777777" w:rsidR="005E0D1F" w:rsidRDefault="005E0D1F" w:rsidP="00C704B3">
            <w:r>
              <w:t>2</w:t>
            </w:r>
          </w:p>
        </w:tc>
        <w:tc>
          <w:tcPr>
            <w:tcW w:w="7371" w:type="dxa"/>
          </w:tcPr>
          <w:p w14:paraId="0010CA4C" w14:textId="77777777" w:rsidR="005E0D1F" w:rsidRDefault="005E0D1F" w:rsidP="00C704B3">
            <w:r w:rsidRPr="00F00B5C">
              <w:t>(</w:t>
            </w:r>
            <w:proofErr w:type="spellStart"/>
            <w:r w:rsidRPr="00F00B5C">
              <w:t>anorex</w:t>
            </w:r>
            <w:proofErr w:type="spellEnd"/>
            <w:r w:rsidRPr="00F00B5C">
              <w:t xml:space="preserve">* nervosa or </w:t>
            </w:r>
            <w:proofErr w:type="spellStart"/>
            <w:r w:rsidRPr="00F00B5C">
              <w:t>bulim</w:t>
            </w:r>
            <w:proofErr w:type="spellEnd"/>
            <w:r w:rsidRPr="00F00B5C">
              <w:t xml:space="preserve">* nervosa or binge* eat* or </w:t>
            </w:r>
            <w:proofErr w:type="spellStart"/>
            <w:r w:rsidRPr="00F00B5C">
              <w:t>purg</w:t>
            </w:r>
            <w:proofErr w:type="spellEnd"/>
            <w:r w:rsidRPr="00F00B5C">
              <w:t>*).</w:t>
            </w:r>
            <w:proofErr w:type="spellStart"/>
            <w:r w:rsidRPr="00F00B5C">
              <w:t>mp</w:t>
            </w:r>
            <w:proofErr w:type="spellEnd"/>
            <w:r w:rsidRPr="00F00B5C">
              <w:t>.</w:t>
            </w:r>
          </w:p>
        </w:tc>
        <w:tc>
          <w:tcPr>
            <w:tcW w:w="1275" w:type="dxa"/>
          </w:tcPr>
          <w:p w14:paraId="1F2D71AB" w14:textId="77777777" w:rsidR="005E0D1F" w:rsidRDefault="005E0D1F" w:rsidP="00C704B3">
            <w:r w:rsidRPr="00F00B5C">
              <w:t>31401</w:t>
            </w:r>
          </w:p>
        </w:tc>
      </w:tr>
      <w:tr w:rsidR="005E0D1F" w14:paraId="5B0A7288" w14:textId="77777777" w:rsidTr="00C704B3">
        <w:tc>
          <w:tcPr>
            <w:tcW w:w="704" w:type="dxa"/>
          </w:tcPr>
          <w:p w14:paraId="031CF79D" w14:textId="77777777" w:rsidR="005E0D1F" w:rsidRDefault="005E0D1F" w:rsidP="00C704B3">
            <w:r>
              <w:t>3</w:t>
            </w:r>
          </w:p>
        </w:tc>
        <w:tc>
          <w:tcPr>
            <w:tcW w:w="7371" w:type="dxa"/>
          </w:tcPr>
          <w:p w14:paraId="0953ED6C" w14:textId="77777777" w:rsidR="005E0D1F" w:rsidRDefault="005E0D1F" w:rsidP="00C704B3">
            <w:r w:rsidRPr="00F00B5C">
              <w:t>(eating adj4 disorder*).</w:t>
            </w:r>
            <w:proofErr w:type="spellStart"/>
            <w:r w:rsidRPr="00F00B5C">
              <w:t>mp</w:t>
            </w:r>
            <w:proofErr w:type="spellEnd"/>
            <w:r w:rsidRPr="00F00B5C">
              <w:t>.</w:t>
            </w:r>
          </w:p>
        </w:tc>
        <w:tc>
          <w:tcPr>
            <w:tcW w:w="1275" w:type="dxa"/>
          </w:tcPr>
          <w:p w14:paraId="73C8023A" w14:textId="77777777" w:rsidR="005E0D1F" w:rsidRDefault="005E0D1F" w:rsidP="00C704B3">
            <w:r w:rsidRPr="00F00B5C">
              <w:t>29930</w:t>
            </w:r>
          </w:p>
        </w:tc>
      </w:tr>
      <w:tr w:rsidR="005E0D1F" w14:paraId="78388F0B" w14:textId="77777777" w:rsidTr="00C704B3">
        <w:tc>
          <w:tcPr>
            <w:tcW w:w="704" w:type="dxa"/>
          </w:tcPr>
          <w:p w14:paraId="3AD8A5B2" w14:textId="77777777" w:rsidR="005E0D1F" w:rsidRDefault="005E0D1F" w:rsidP="00C704B3">
            <w:r>
              <w:t>4</w:t>
            </w:r>
          </w:p>
        </w:tc>
        <w:tc>
          <w:tcPr>
            <w:tcW w:w="7371" w:type="dxa"/>
          </w:tcPr>
          <w:p w14:paraId="245972C9" w14:textId="77777777" w:rsidR="005E0D1F" w:rsidRDefault="005E0D1F" w:rsidP="00C704B3">
            <w:r w:rsidRPr="00F00B5C">
              <w:t>(feeding adj4 disorder*).</w:t>
            </w:r>
            <w:proofErr w:type="spellStart"/>
            <w:r w:rsidRPr="00F00B5C">
              <w:t>mp</w:t>
            </w:r>
            <w:proofErr w:type="spellEnd"/>
            <w:r w:rsidRPr="00F00B5C">
              <w:t>.</w:t>
            </w:r>
          </w:p>
        </w:tc>
        <w:tc>
          <w:tcPr>
            <w:tcW w:w="1275" w:type="dxa"/>
          </w:tcPr>
          <w:p w14:paraId="169549AF" w14:textId="77777777" w:rsidR="005E0D1F" w:rsidRDefault="005E0D1F" w:rsidP="00C704B3">
            <w:r w:rsidRPr="00F00B5C">
              <w:t>16956</w:t>
            </w:r>
          </w:p>
        </w:tc>
      </w:tr>
      <w:tr w:rsidR="005E0D1F" w14:paraId="6FD8A400" w14:textId="77777777" w:rsidTr="00C704B3">
        <w:tc>
          <w:tcPr>
            <w:tcW w:w="704" w:type="dxa"/>
          </w:tcPr>
          <w:p w14:paraId="2CD49C59" w14:textId="77777777" w:rsidR="005E0D1F" w:rsidRDefault="005E0D1F" w:rsidP="00C704B3">
            <w:r>
              <w:t>5</w:t>
            </w:r>
          </w:p>
        </w:tc>
        <w:tc>
          <w:tcPr>
            <w:tcW w:w="7371" w:type="dxa"/>
          </w:tcPr>
          <w:p w14:paraId="737EC5D7" w14:textId="77777777" w:rsidR="005E0D1F" w:rsidRDefault="005E0D1F" w:rsidP="00C704B3">
            <w:r w:rsidRPr="00F00B5C">
              <w:t>(appetite adj4 disorder*).</w:t>
            </w:r>
            <w:proofErr w:type="spellStart"/>
            <w:r w:rsidRPr="00F00B5C">
              <w:t>mp</w:t>
            </w:r>
            <w:proofErr w:type="spellEnd"/>
            <w:r w:rsidRPr="00F00B5C">
              <w:t>.</w:t>
            </w:r>
          </w:p>
        </w:tc>
        <w:tc>
          <w:tcPr>
            <w:tcW w:w="1275" w:type="dxa"/>
          </w:tcPr>
          <w:p w14:paraId="6178BC32" w14:textId="77777777" w:rsidR="005E0D1F" w:rsidRDefault="005E0D1F" w:rsidP="00C704B3">
            <w:r w:rsidRPr="00F00B5C">
              <w:t>751</w:t>
            </w:r>
          </w:p>
        </w:tc>
      </w:tr>
      <w:tr w:rsidR="005E0D1F" w14:paraId="0F5B6E73" w14:textId="77777777" w:rsidTr="00C704B3">
        <w:tc>
          <w:tcPr>
            <w:tcW w:w="704" w:type="dxa"/>
          </w:tcPr>
          <w:p w14:paraId="65188C08" w14:textId="77777777" w:rsidR="005E0D1F" w:rsidRDefault="005E0D1F" w:rsidP="00C704B3">
            <w:r>
              <w:t>6</w:t>
            </w:r>
          </w:p>
        </w:tc>
        <w:tc>
          <w:tcPr>
            <w:tcW w:w="7371" w:type="dxa"/>
          </w:tcPr>
          <w:p w14:paraId="79C10ECE" w14:textId="77777777" w:rsidR="005E0D1F" w:rsidRDefault="005E0D1F" w:rsidP="00C704B3">
            <w:r w:rsidRPr="00F00B5C">
              <w:t>OSFED.mp.</w:t>
            </w:r>
          </w:p>
        </w:tc>
        <w:tc>
          <w:tcPr>
            <w:tcW w:w="1275" w:type="dxa"/>
          </w:tcPr>
          <w:p w14:paraId="7E61F75C" w14:textId="77777777" w:rsidR="005E0D1F" w:rsidRDefault="005E0D1F" w:rsidP="00C704B3">
            <w:r w:rsidRPr="00F00B5C">
              <w:t>48</w:t>
            </w:r>
          </w:p>
        </w:tc>
      </w:tr>
      <w:tr w:rsidR="005E0D1F" w14:paraId="39BB404E" w14:textId="77777777" w:rsidTr="00C704B3">
        <w:tc>
          <w:tcPr>
            <w:tcW w:w="704" w:type="dxa"/>
          </w:tcPr>
          <w:p w14:paraId="41A8E627" w14:textId="77777777" w:rsidR="005E0D1F" w:rsidRDefault="005E0D1F" w:rsidP="00C704B3">
            <w:r>
              <w:t>7</w:t>
            </w:r>
          </w:p>
        </w:tc>
        <w:tc>
          <w:tcPr>
            <w:tcW w:w="7371" w:type="dxa"/>
          </w:tcPr>
          <w:p w14:paraId="07923EBD" w14:textId="77777777" w:rsidR="005E0D1F" w:rsidRDefault="005E0D1F" w:rsidP="00C704B3">
            <w:r w:rsidRPr="00F00B5C">
              <w:t>ARFID.mp.</w:t>
            </w:r>
          </w:p>
        </w:tc>
        <w:tc>
          <w:tcPr>
            <w:tcW w:w="1275" w:type="dxa"/>
          </w:tcPr>
          <w:p w14:paraId="107D809A" w14:textId="77777777" w:rsidR="005E0D1F" w:rsidRDefault="005E0D1F" w:rsidP="00C704B3">
            <w:r w:rsidRPr="00F00B5C">
              <w:t>154</w:t>
            </w:r>
          </w:p>
        </w:tc>
      </w:tr>
      <w:tr w:rsidR="005E0D1F" w14:paraId="69C625D0" w14:textId="77777777" w:rsidTr="00C704B3">
        <w:tc>
          <w:tcPr>
            <w:tcW w:w="704" w:type="dxa"/>
          </w:tcPr>
          <w:p w14:paraId="5F9EB831" w14:textId="77777777" w:rsidR="005E0D1F" w:rsidRDefault="005E0D1F" w:rsidP="00C704B3">
            <w:r>
              <w:t>8</w:t>
            </w:r>
          </w:p>
        </w:tc>
        <w:tc>
          <w:tcPr>
            <w:tcW w:w="7371" w:type="dxa"/>
          </w:tcPr>
          <w:p w14:paraId="670D110E" w14:textId="77777777" w:rsidR="005E0D1F" w:rsidRDefault="005E0D1F" w:rsidP="00C704B3">
            <w:r w:rsidRPr="00F00B5C">
              <w:t>1 or 2 or 3 or 4 or 5 or 6 or 7</w:t>
            </w:r>
          </w:p>
        </w:tc>
        <w:tc>
          <w:tcPr>
            <w:tcW w:w="1275" w:type="dxa"/>
          </w:tcPr>
          <w:p w14:paraId="7B543D72" w14:textId="77777777" w:rsidR="005E0D1F" w:rsidRDefault="005E0D1F" w:rsidP="00C704B3">
            <w:r w:rsidRPr="00F00B5C">
              <w:t>51147</w:t>
            </w:r>
          </w:p>
        </w:tc>
      </w:tr>
      <w:tr w:rsidR="005E0D1F" w14:paraId="1F2E485F" w14:textId="77777777" w:rsidTr="00C704B3">
        <w:tc>
          <w:tcPr>
            <w:tcW w:w="704" w:type="dxa"/>
          </w:tcPr>
          <w:p w14:paraId="71A58FE0" w14:textId="77777777" w:rsidR="005E0D1F" w:rsidRDefault="005E0D1F" w:rsidP="00C704B3">
            <w:r>
              <w:t>9</w:t>
            </w:r>
          </w:p>
        </w:tc>
        <w:tc>
          <w:tcPr>
            <w:tcW w:w="7371" w:type="dxa"/>
          </w:tcPr>
          <w:p w14:paraId="778D731E" w14:textId="77777777" w:rsidR="005E0D1F" w:rsidRDefault="005E0D1F" w:rsidP="00C704B3">
            <w:r w:rsidRPr="00F00B5C">
              <w:t>exp Substance-Related Disorders/</w:t>
            </w:r>
          </w:p>
        </w:tc>
        <w:tc>
          <w:tcPr>
            <w:tcW w:w="1275" w:type="dxa"/>
          </w:tcPr>
          <w:p w14:paraId="088631B9" w14:textId="77777777" w:rsidR="005E0D1F" w:rsidRDefault="005E0D1F" w:rsidP="00C704B3">
            <w:r w:rsidRPr="00F00B5C">
              <w:t>283084</w:t>
            </w:r>
          </w:p>
        </w:tc>
      </w:tr>
      <w:tr w:rsidR="005E0D1F" w14:paraId="36CBB3E5" w14:textId="77777777" w:rsidTr="00C704B3">
        <w:tc>
          <w:tcPr>
            <w:tcW w:w="704" w:type="dxa"/>
          </w:tcPr>
          <w:p w14:paraId="4D9B26E6" w14:textId="77777777" w:rsidR="005E0D1F" w:rsidRDefault="005E0D1F" w:rsidP="00C704B3">
            <w:r>
              <w:t>10</w:t>
            </w:r>
          </w:p>
        </w:tc>
        <w:tc>
          <w:tcPr>
            <w:tcW w:w="7371" w:type="dxa"/>
          </w:tcPr>
          <w:p w14:paraId="54301CD8" w14:textId="77777777" w:rsidR="005E0D1F" w:rsidRDefault="005E0D1F" w:rsidP="00C704B3">
            <w:r w:rsidRPr="00F00B5C">
              <w:t>exp Illicit Drugs/</w:t>
            </w:r>
          </w:p>
        </w:tc>
        <w:tc>
          <w:tcPr>
            <w:tcW w:w="1275" w:type="dxa"/>
          </w:tcPr>
          <w:p w14:paraId="54CF7BC2" w14:textId="77777777" w:rsidR="005E0D1F" w:rsidRDefault="005E0D1F" w:rsidP="00C704B3">
            <w:r w:rsidRPr="00F00B5C">
              <w:t>12765</w:t>
            </w:r>
          </w:p>
        </w:tc>
      </w:tr>
      <w:tr w:rsidR="005E0D1F" w14:paraId="70BFA3DB" w14:textId="77777777" w:rsidTr="00C704B3">
        <w:tc>
          <w:tcPr>
            <w:tcW w:w="704" w:type="dxa"/>
          </w:tcPr>
          <w:p w14:paraId="3FC119AE" w14:textId="77777777" w:rsidR="005E0D1F" w:rsidRDefault="005E0D1F" w:rsidP="00C704B3">
            <w:r>
              <w:t>11</w:t>
            </w:r>
          </w:p>
        </w:tc>
        <w:tc>
          <w:tcPr>
            <w:tcW w:w="7371" w:type="dxa"/>
          </w:tcPr>
          <w:p w14:paraId="6E02F89B" w14:textId="77777777" w:rsidR="005E0D1F" w:rsidRDefault="005E0D1F" w:rsidP="00C704B3">
            <w:r w:rsidRPr="00F00B5C">
              <w:t>(substance* adj3 "use").</w:t>
            </w:r>
            <w:proofErr w:type="spellStart"/>
            <w:r w:rsidRPr="00F00B5C">
              <w:t>mp</w:t>
            </w:r>
            <w:proofErr w:type="spellEnd"/>
            <w:r w:rsidRPr="00F00B5C">
              <w:t>.</w:t>
            </w:r>
          </w:p>
        </w:tc>
        <w:tc>
          <w:tcPr>
            <w:tcW w:w="1275" w:type="dxa"/>
          </w:tcPr>
          <w:p w14:paraId="03084EB2" w14:textId="77777777" w:rsidR="005E0D1F" w:rsidRDefault="005E0D1F" w:rsidP="00C704B3">
            <w:r w:rsidRPr="00F00B5C">
              <w:t>43225</w:t>
            </w:r>
          </w:p>
        </w:tc>
      </w:tr>
      <w:tr w:rsidR="005E0D1F" w14:paraId="610AB561" w14:textId="77777777" w:rsidTr="00C704B3">
        <w:tc>
          <w:tcPr>
            <w:tcW w:w="704" w:type="dxa"/>
          </w:tcPr>
          <w:p w14:paraId="02FDF450" w14:textId="77777777" w:rsidR="005E0D1F" w:rsidRDefault="005E0D1F" w:rsidP="00C704B3">
            <w:r>
              <w:t>12</w:t>
            </w:r>
          </w:p>
        </w:tc>
        <w:tc>
          <w:tcPr>
            <w:tcW w:w="7371" w:type="dxa"/>
          </w:tcPr>
          <w:p w14:paraId="63924CE5" w14:textId="77777777" w:rsidR="005E0D1F" w:rsidRDefault="005E0D1F" w:rsidP="00C704B3">
            <w:r w:rsidRPr="00F00B5C">
              <w:t>(substance* adj3 abuse).</w:t>
            </w:r>
            <w:proofErr w:type="spellStart"/>
            <w:r w:rsidRPr="00F00B5C">
              <w:t>mp</w:t>
            </w:r>
            <w:proofErr w:type="spellEnd"/>
            <w:r w:rsidRPr="00F00B5C">
              <w:t>.</w:t>
            </w:r>
          </w:p>
        </w:tc>
        <w:tc>
          <w:tcPr>
            <w:tcW w:w="1275" w:type="dxa"/>
          </w:tcPr>
          <w:p w14:paraId="7E9CD0FF" w14:textId="77777777" w:rsidR="005E0D1F" w:rsidRDefault="005E0D1F" w:rsidP="00C704B3">
            <w:r w:rsidRPr="00F00B5C">
              <w:t>55275</w:t>
            </w:r>
          </w:p>
        </w:tc>
      </w:tr>
      <w:tr w:rsidR="005E0D1F" w14:paraId="1CBB8066" w14:textId="77777777" w:rsidTr="00C704B3">
        <w:tc>
          <w:tcPr>
            <w:tcW w:w="704" w:type="dxa"/>
          </w:tcPr>
          <w:p w14:paraId="72DD360F" w14:textId="77777777" w:rsidR="005E0D1F" w:rsidRDefault="005E0D1F" w:rsidP="00C704B3">
            <w:r>
              <w:t>13</w:t>
            </w:r>
          </w:p>
        </w:tc>
        <w:tc>
          <w:tcPr>
            <w:tcW w:w="7371" w:type="dxa"/>
          </w:tcPr>
          <w:p w14:paraId="2B6FC5E7" w14:textId="77777777" w:rsidR="005E0D1F" w:rsidRPr="00F00B5C" w:rsidRDefault="005E0D1F" w:rsidP="00C704B3">
            <w:r w:rsidRPr="00F00B5C">
              <w:t>(abusing adj3 substance*).</w:t>
            </w:r>
            <w:proofErr w:type="spellStart"/>
            <w:r w:rsidRPr="00F00B5C">
              <w:t>mp</w:t>
            </w:r>
            <w:proofErr w:type="spellEnd"/>
            <w:r w:rsidRPr="00F00B5C">
              <w:t>.</w:t>
            </w:r>
          </w:p>
        </w:tc>
        <w:tc>
          <w:tcPr>
            <w:tcW w:w="1275" w:type="dxa"/>
          </w:tcPr>
          <w:p w14:paraId="7A07EA7C" w14:textId="77777777" w:rsidR="005E0D1F" w:rsidRPr="00F00B5C" w:rsidRDefault="005E0D1F" w:rsidP="00C704B3">
            <w:r w:rsidRPr="00F00B5C">
              <w:t>1130</w:t>
            </w:r>
          </w:p>
        </w:tc>
      </w:tr>
      <w:tr w:rsidR="005E0D1F" w14:paraId="384D92CF" w14:textId="77777777" w:rsidTr="00C704B3">
        <w:tc>
          <w:tcPr>
            <w:tcW w:w="704" w:type="dxa"/>
          </w:tcPr>
          <w:p w14:paraId="60398B84" w14:textId="77777777" w:rsidR="005E0D1F" w:rsidRDefault="005E0D1F" w:rsidP="00C704B3">
            <w:r>
              <w:t>14</w:t>
            </w:r>
          </w:p>
        </w:tc>
        <w:tc>
          <w:tcPr>
            <w:tcW w:w="7371" w:type="dxa"/>
          </w:tcPr>
          <w:p w14:paraId="1AAA2537" w14:textId="77777777" w:rsidR="005E0D1F" w:rsidRPr="00F00B5C" w:rsidRDefault="005E0D1F" w:rsidP="00C704B3">
            <w:r w:rsidRPr="00F00B5C">
              <w:t xml:space="preserve">(drug adj3 </w:t>
            </w:r>
            <w:proofErr w:type="spellStart"/>
            <w:r w:rsidRPr="00F00B5C">
              <w:t>abus</w:t>
            </w:r>
            <w:proofErr w:type="spellEnd"/>
            <w:r w:rsidRPr="00F00B5C">
              <w:t>*).</w:t>
            </w:r>
            <w:proofErr w:type="spellStart"/>
            <w:r w:rsidRPr="00F00B5C">
              <w:t>mp</w:t>
            </w:r>
            <w:proofErr w:type="spellEnd"/>
            <w:r w:rsidRPr="00F00B5C">
              <w:t>.</w:t>
            </w:r>
          </w:p>
        </w:tc>
        <w:tc>
          <w:tcPr>
            <w:tcW w:w="1275" w:type="dxa"/>
          </w:tcPr>
          <w:p w14:paraId="0C6275CB" w14:textId="77777777" w:rsidR="005E0D1F" w:rsidRPr="00F00B5C" w:rsidRDefault="005E0D1F" w:rsidP="00C704B3">
            <w:r w:rsidRPr="00F00B5C">
              <w:t>25002</w:t>
            </w:r>
          </w:p>
        </w:tc>
      </w:tr>
      <w:tr w:rsidR="005E0D1F" w14:paraId="2C54752F" w14:textId="77777777" w:rsidTr="00C704B3">
        <w:tc>
          <w:tcPr>
            <w:tcW w:w="704" w:type="dxa"/>
          </w:tcPr>
          <w:p w14:paraId="1305F388" w14:textId="77777777" w:rsidR="005E0D1F" w:rsidRDefault="005E0D1F" w:rsidP="00C704B3">
            <w:r>
              <w:t>15</w:t>
            </w:r>
          </w:p>
        </w:tc>
        <w:tc>
          <w:tcPr>
            <w:tcW w:w="7371" w:type="dxa"/>
          </w:tcPr>
          <w:p w14:paraId="665C6432" w14:textId="77777777" w:rsidR="005E0D1F" w:rsidRPr="00F00B5C" w:rsidRDefault="005E0D1F" w:rsidP="00C704B3">
            <w:r w:rsidRPr="00F00B5C">
              <w:t>"drug use".</w:t>
            </w:r>
            <w:proofErr w:type="spellStart"/>
            <w:r w:rsidRPr="00F00B5C">
              <w:t>mp</w:t>
            </w:r>
            <w:proofErr w:type="spellEnd"/>
            <w:r w:rsidRPr="00F00B5C">
              <w:t>.</w:t>
            </w:r>
          </w:p>
        </w:tc>
        <w:tc>
          <w:tcPr>
            <w:tcW w:w="1275" w:type="dxa"/>
          </w:tcPr>
          <w:p w14:paraId="017CD06C" w14:textId="77777777" w:rsidR="005E0D1F" w:rsidRPr="00F00B5C" w:rsidRDefault="005E0D1F" w:rsidP="00C704B3">
            <w:r w:rsidRPr="00F00B5C">
              <w:t>47430</w:t>
            </w:r>
          </w:p>
        </w:tc>
      </w:tr>
      <w:tr w:rsidR="005E0D1F" w14:paraId="072000BF" w14:textId="77777777" w:rsidTr="00C704B3">
        <w:tc>
          <w:tcPr>
            <w:tcW w:w="704" w:type="dxa"/>
          </w:tcPr>
          <w:p w14:paraId="3F205D86" w14:textId="77777777" w:rsidR="005E0D1F" w:rsidRDefault="005E0D1F" w:rsidP="00C704B3">
            <w:r>
              <w:t>16</w:t>
            </w:r>
          </w:p>
        </w:tc>
        <w:tc>
          <w:tcPr>
            <w:tcW w:w="7371" w:type="dxa"/>
          </w:tcPr>
          <w:p w14:paraId="57B0ADAA" w14:textId="77777777" w:rsidR="005E0D1F" w:rsidRPr="00F00B5C" w:rsidRDefault="005E0D1F" w:rsidP="00C704B3">
            <w:pPr>
              <w:tabs>
                <w:tab w:val="left" w:pos="2570"/>
              </w:tabs>
            </w:pPr>
            <w:r w:rsidRPr="00F00B5C">
              <w:t>(substance* adj3 disorder*).</w:t>
            </w:r>
            <w:proofErr w:type="spellStart"/>
            <w:r w:rsidRPr="00F00B5C">
              <w:t>mp</w:t>
            </w:r>
            <w:proofErr w:type="spellEnd"/>
            <w:r w:rsidRPr="00F00B5C">
              <w:t>.</w:t>
            </w:r>
            <w:r>
              <w:tab/>
            </w:r>
          </w:p>
        </w:tc>
        <w:tc>
          <w:tcPr>
            <w:tcW w:w="1275" w:type="dxa"/>
          </w:tcPr>
          <w:p w14:paraId="30033BF5" w14:textId="77777777" w:rsidR="005E0D1F" w:rsidRPr="00F00B5C" w:rsidRDefault="005E0D1F" w:rsidP="00C704B3">
            <w:r w:rsidRPr="00F00B5C">
              <w:t>107604</w:t>
            </w:r>
          </w:p>
        </w:tc>
      </w:tr>
      <w:tr w:rsidR="005E0D1F" w14:paraId="47F10E57" w14:textId="77777777" w:rsidTr="00C704B3">
        <w:tc>
          <w:tcPr>
            <w:tcW w:w="704" w:type="dxa"/>
          </w:tcPr>
          <w:p w14:paraId="71C95196" w14:textId="77777777" w:rsidR="005E0D1F" w:rsidRDefault="005E0D1F" w:rsidP="00C704B3">
            <w:r>
              <w:t>17</w:t>
            </w:r>
          </w:p>
        </w:tc>
        <w:tc>
          <w:tcPr>
            <w:tcW w:w="7371" w:type="dxa"/>
          </w:tcPr>
          <w:p w14:paraId="534BDC28" w14:textId="77777777" w:rsidR="005E0D1F" w:rsidRPr="00F00B5C" w:rsidRDefault="005E0D1F" w:rsidP="00C704B3">
            <w:r w:rsidRPr="00F00B5C">
              <w:t xml:space="preserve">(substance* adj3 </w:t>
            </w:r>
            <w:proofErr w:type="spellStart"/>
            <w:r w:rsidRPr="00F00B5C">
              <w:t>misus</w:t>
            </w:r>
            <w:proofErr w:type="spellEnd"/>
            <w:r w:rsidRPr="00F00B5C">
              <w:t>*).</w:t>
            </w:r>
            <w:proofErr w:type="spellStart"/>
            <w:r w:rsidRPr="00F00B5C">
              <w:t>mp</w:t>
            </w:r>
            <w:proofErr w:type="spellEnd"/>
            <w:r w:rsidRPr="00F00B5C">
              <w:t>.</w:t>
            </w:r>
          </w:p>
        </w:tc>
        <w:tc>
          <w:tcPr>
            <w:tcW w:w="1275" w:type="dxa"/>
          </w:tcPr>
          <w:p w14:paraId="2049BD54" w14:textId="77777777" w:rsidR="005E0D1F" w:rsidRPr="00F00B5C" w:rsidRDefault="005E0D1F" w:rsidP="00C704B3">
            <w:r w:rsidRPr="00F00B5C">
              <w:t>3331</w:t>
            </w:r>
          </w:p>
        </w:tc>
      </w:tr>
      <w:tr w:rsidR="005E0D1F" w14:paraId="6FE1F3BF" w14:textId="77777777" w:rsidTr="00C704B3">
        <w:tc>
          <w:tcPr>
            <w:tcW w:w="704" w:type="dxa"/>
          </w:tcPr>
          <w:p w14:paraId="05BFFCBF" w14:textId="77777777" w:rsidR="005E0D1F" w:rsidRDefault="005E0D1F" w:rsidP="00C704B3">
            <w:r>
              <w:t>18</w:t>
            </w:r>
          </w:p>
        </w:tc>
        <w:tc>
          <w:tcPr>
            <w:tcW w:w="7371" w:type="dxa"/>
          </w:tcPr>
          <w:p w14:paraId="314FD666" w14:textId="77777777" w:rsidR="005E0D1F" w:rsidRPr="00F00B5C" w:rsidRDefault="005E0D1F" w:rsidP="00C704B3">
            <w:r w:rsidRPr="00F00B5C">
              <w:t xml:space="preserve">(drug? adj3 </w:t>
            </w:r>
            <w:proofErr w:type="spellStart"/>
            <w:r w:rsidRPr="00F00B5C">
              <w:t>misus</w:t>
            </w:r>
            <w:proofErr w:type="spellEnd"/>
            <w:r w:rsidRPr="00F00B5C">
              <w:t>*).</w:t>
            </w:r>
            <w:proofErr w:type="spellStart"/>
            <w:r w:rsidRPr="00F00B5C">
              <w:t>mp</w:t>
            </w:r>
            <w:proofErr w:type="spellEnd"/>
            <w:r w:rsidRPr="00F00B5C">
              <w:t>.</w:t>
            </w:r>
          </w:p>
        </w:tc>
        <w:tc>
          <w:tcPr>
            <w:tcW w:w="1275" w:type="dxa"/>
          </w:tcPr>
          <w:p w14:paraId="5EE0C492" w14:textId="77777777" w:rsidR="005E0D1F" w:rsidRPr="00F00B5C" w:rsidRDefault="005E0D1F" w:rsidP="00C704B3">
            <w:r w:rsidRPr="00F00B5C">
              <w:t>4903</w:t>
            </w:r>
          </w:p>
        </w:tc>
      </w:tr>
      <w:tr w:rsidR="005E0D1F" w14:paraId="60A1F443" w14:textId="77777777" w:rsidTr="00C704B3">
        <w:tc>
          <w:tcPr>
            <w:tcW w:w="704" w:type="dxa"/>
          </w:tcPr>
          <w:p w14:paraId="4A50D701" w14:textId="77777777" w:rsidR="005E0D1F" w:rsidRDefault="005E0D1F" w:rsidP="00C704B3">
            <w:r>
              <w:t>19</w:t>
            </w:r>
          </w:p>
        </w:tc>
        <w:tc>
          <w:tcPr>
            <w:tcW w:w="7371" w:type="dxa"/>
          </w:tcPr>
          <w:p w14:paraId="1A551B81" w14:textId="77777777" w:rsidR="005E0D1F" w:rsidRPr="00F00B5C" w:rsidRDefault="005E0D1F" w:rsidP="00C704B3">
            <w:r w:rsidRPr="00F00B5C">
              <w:t xml:space="preserve">(drug? adj3 </w:t>
            </w:r>
            <w:proofErr w:type="spellStart"/>
            <w:r w:rsidRPr="00F00B5C">
              <w:t>ad?ict</w:t>
            </w:r>
            <w:proofErr w:type="spellEnd"/>
            <w:r w:rsidRPr="00F00B5C">
              <w:t>*).</w:t>
            </w:r>
            <w:proofErr w:type="spellStart"/>
            <w:r w:rsidRPr="00F00B5C">
              <w:t>mp</w:t>
            </w:r>
            <w:proofErr w:type="spellEnd"/>
            <w:r w:rsidRPr="00F00B5C">
              <w:t>.</w:t>
            </w:r>
          </w:p>
        </w:tc>
        <w:tc>
          <w:tcPr>
            <w:tcW w:w="1275" w:type="dxa"/>
          </w:tcPr>
          <w:p w14:paraId="4E0CEB0B" w14:textId="77777777" w:rsidR="005E0D1F" w:rsidRPr="00F00B5C" w:rsidRDefault="005E0D1F" w:rsidP="00C704B3">
            <w:r w:rsidRPr="00F00B5C">
              <w:t>15482</w:t>
            </w:r>
          </w:p>
        </w:tc>
      </w:tr>
      <w:tr w:rsidR="005E0D1F" w14:paraId="6293F0F1" w14:textId="77777777" w:rsidTr="00C704B3">
        <w:tc>
          <w:tcPr>
            <w:tcW w:w="704" w:type="dxa"/>
          </w:tcPr>
          <w:p w14:paraId="4024A46D" w14:textId="77777777" w:rsidR="005E0D1F" w:rsidRDefault="005E0D1F" w:rsidP="00C704B3">
            <w:r>
              <w:t>20</w:t>
            </w:r>
          </w:p>
        </w:tc>
        <w:tc>
          <w:tcPr>
            <w:tcW w:w="7371" w:type="dxa"/>
          </w:tcPr>
          <w:p w14:paraId="58C4CDA0" w14:textId="77777777" w:rsidR="005E0D1F" w:rsidRPr="00F00B5C" w:rsidRDefault="005E0D1F" w:rsidP="00C704B3">
            <w:r w:rsidRPr="00F00B5C">
              <w:t xml:space="preserve">(substance? adj3 </w:t>
            </w:r>
            <w:proofErr w:type="spellStart"/>
            <w:r w:rsidRPr="00F00B5C">
              <w:t>ad?ict</w:t>
            </w:r>
            <w:proofErr w:type="spellEnd"/>
            <w:r w:rsidRPr="00F00B5C">
              <w:t>*).</w:t>
            </w:r>
            <w:proofErr w:type="spellStart"/>
            <w:r w:rsidRPr="00F00B5C">
              <w:t>mp</w:t>
            </w:r>
            <w:proofErr w:type="spellEnd"/>
            <w:r w:rsidRPr="00F00B5C">
              <w:t>.</w:t>
            </w:r>
          </w:p>
        </w:tc>
        <w:tc>
          <w:tcPr>
            <w:tcW w:w="1275" w:type="dxa"/>
          </w:tcPr>
          <w:p w14:paraId="11115FC6" w14:textId="77777777" w:rsidR="005E0D1F" w:rsidRPr="00F00B5C" w:rsidRDefault="005E0D1F" w:rsidP="00C704B3">
            <w:r w:rsidRPr="00F00B5C">
              <w:t>2459</w:t>
            </w:r>
          </w:p>
        </w:tc>
      </w:tr>
      <w:tr w:rsidR="005E0D1F" w14:paraId="620B3356" w14:textId="77777777" w:rsidTr="00C704B3">
        <w:tc>
          <w:tcPr>
            <w:tcW w:w="704" w:type="dxa"/>
          </w:tcPr>
          <w:p w14:paraId="608F285D" w14:textId="77777777" w:rsidR="005E0D1F" w:rsidRDefault="005E0D1F" w:rsidP="00C704B3">
            <w:r>
              <w:t>21</w:t>
            </w:r>
          </w:p>
        </w:tc>
        <w:tc>
          <w:tcPr>
            <w:tcW w:w="7371" w:type="dxa"/>
          </w:tcPr>
          <w:p w14:paraId="6F0C5751" w14:textId="77777777" w:rsidR="005E0D1F" w:rsidRPr="00F00B5C" w:rsidRDefault="005E0D1F" w:rsidP="00C704B3">
            <w:r w:rsidRPr="00F00B5C">
              <w:t>(illicit adj3 drug?).</w:t>
            </w:r>
            <w:proofErr w:type="spellStart"/>
            <w:r w:rsidRPr="00F00B5C">
              <w:t>mp</w:t>
            </w:r>
            <w:proofErr w:type="spellEnd"/>
            <w:r w:rsidRPr="00F00B5C">
              <w:t>.</w:t>
            </w:r>
          </w:p>
        </w:tc>
        <w:tc>
          <w:tcPr>
            <w:tcW w:w="1275" w:type="dxa"/>
          </w:tcPr>
          <w:p w14:paraId="477EAEF8" w14:textId="77777777" w:rsidR="005E0D1F" w:rsidRPr="00F00B5C" w:rsidRDefault="005E0D1F" w:rsidP="00C704B3">
            <w:r w:rsidRPr="00F00B5C">
              <w:t>20669</w:t>
            </w:r>
          </w:p>
        </w:tc>
      </w:tr>
      <w:tr w:rsidR="005E0D1F" w14:paraId="05E3BB5A" w14:textId="77777777" w:rsidTr="00C704B3">
        <w:tc>
          <w:tcPr>
            <w:tcW w:w="704" w:type="dxa"/>
          </w:tcPr>
          <w:p w14:paraId="62BD62E0" w14:textId="77777777" w:rsidR="005E0D1F" w:rsidRDefault="005E0D1F" w:rsidP="00C704B3">
            <w:r>
              <w:t>22</w:t>
            </w:r>
          </w:p>
        </w:tc>
        <w:tc>
          <w:tcPr>
            <w:tcW w:w="7371" w:type="dxa"/>
          </w:tcPr>
          <w:p w14:paraId="16871627" w14:textId="77777777" w:rsidR="005E0D1F" w:rsidRPr="00F00B5C" w:rsidRDefault="005E0D1F" w:rsidP="00C704B3">
            <w:r w:rsidRPr="00F00B5C">
              <w:t>(substance* adj3 depend*).</w:t>
            </w:r>
            <w:proofErr w:type="spellStart"/>
            <w:r w:rsidRPr="00F00B5C">
              <w:t>mp</w:t>
            </w:r>
            <w:proofErr w:type="spellEnd"/>
            <w:r w:rsidRPr="00F00B5C">
              <w:t>.</w:t>
            </w:r>
          </w:p>
        </w:tc>
        <w:tc>
          <w:tcPr>
            <w:tcW w:w="1275" w:type="dxa"/>
          </w:tcPr>
          <w:p w14:paraId="5769836C" w14:textId="77777777" w:rsidR="005E0D1F" w:rsidRPr="00F00B5C" w:rsidRDefault="005E0D1F" w:rsidP="00C704B3">
            <w:r w:rsidRPr="00F00B5C">
              <w:t>5326</w:t>
            </w:r>
          </w:p>
        </w:tc>
      </w:tr>
      <w:tr w:rsidR="005E0D1F" w14:paraId="4523DD86" w14:textId="77777777" w:rsidTr="00C704B3">
        <w:tc>
          <w:tcPr>
            <w:tcW w:w="704" w:type="dxa"/>
          </w:tcPr>
          <w:p w14:paraId="0C971B81" w14:textId="77777777" w:rsidR="005E0D1F" w:rsidRDefault="005E0D1F" w:rsidP="00C704B3">
            <w:r>
              <w:t>23</w:t>
            </w:r>
          </w:p>
        </w:tc>
        <w:tc>
          <w:tcPr>
            <w:tcW w:w="7371" w:type="dxa"/>
          </w:tcPr>
          <w:p w14:paraId="1C06D2FF" w14:textId="77777777" w:rsidR="005E0D1F" w:rsidRPr="00F00B5C" w:rsidRDefault="005E0D1F" w:rsidP="00C704B3">
            <w:r w:rsidRPr="008A17F9">
              <w:t>(drug? adj3 depend*).</w:t>
            </w:r>
            <w:proofErr w:type="spellStart"/>
            <w:r w:rsidRPr="008A17F9">
              <w:t>mp</w:t>
            </w:r>
            <w:proofErr w:type="spellEnd"/>
            <w:r w:rsidRPr="008A17F9">
              <w:t>.</w:t>
            </w:r>
          </w:p>
        </w:tc>
        <w:tc>
          <w:tcPr>
            <w:tcW w:w="1275" w:type="dxa"/>
          </w:tcPr>
          <w:p w14:paraId="4CD93DC7" w14:textId="77777777" w:rsidR="005E0D1F" w:rsidRPr="00F00B5C" w:rsidRDefault="005E0D1F" w:rsidP="00C704B3">
            <w:r w:rsidRPr="008A17F9">
              <w:t>17131</w:t>
            </w:r>
          </w:p>
        </w:tc>
      </w:tr>
      <w:tr w:rsidR="005E0D1F" w14:paraId="48F436C9" w14:textId="77777777" w:rsidTr="00C704B3">
        <w:tc>
          <w:tcPr>
            <w:tcW w:w="704" w:type="dxa"/>
          </w:tcPr>
          <w:p w14:paraId="0BF63C8B" w14:textId="77777777" w:rsidR="005E0D1F" w:rsidRDefault="005E0D1F" w:rsidP="00C704B3">
            <w:r>
              <w:t>24</w:t>
            </w:r>
          </w:p>
        </w:tc>
        <w:tc>
          <w:tcPr>
            <w:tcW w:w="7371" w:type="dxa"/>
          </w:tcPr>
          <w:p w14:paraId="007D5254" w14:textId="77777777" w:rsidR="005E0D1F" w:rsidRPr="00F00B5C" w:rsidRDefault="005E0D1F" w:rsidP="00C704B3">
            <w:r w:rsidRPr="008A17F9">
              <w:t>exp Alcohol Drinking/</w:t>
            </w:r>
          </w:p>
        </w:tc>
        <w:tc>
          <w:tcPr>
            <w:tcW w:w="1275" w:type="dxa"/>
          </w:tcPr>
          <w:p w14:paraId="62CC0BF9" w14:textId="77777777" w:rsidR="005E0D1F" w:rsidRPr="00F00B5C" w:rsidRDefault="005E0D1F" w:rsidP="00C704B3">
            <w:r w:rsidRPr="008A17F9">
              <w:t>70483</w:t>
            </w:r>
          </w:p>
        </w:tc>
      </w:tr>
      <w:tr w:rsidR="005E0D1F" w14:paraId="7D7AF72F" w14:textId="77777777" w:rsidTr="00C704B3">
        <w:tc>
          <w:tcPr>
            <w:tcW w:w="704" w:type="dxa"/>
          </w:tcPr>
          <w:p w14:paraId="5BE68E77" w14:textId="77777777" w:rsidR="005E0D1F" w:rsidRDefault="005E0D1F" w:rsidP="00C704B3">
            <w:r>
              <w:t>25</w:t>
            </w:r>
          </w:p>
        </w:tc>
        <w:tc>
          <w:tcPr>
            <w:tcW w:w="7371" w:type="dxa"/>
          </w:tcPr>
          <w:p w14:paraId="36F45614" w14:textId="77777777" w:rsidR="005E0D1F" w:rsidRPr="00F00B5C" w:rsidRDefault="005E0D1F" w:rsidP="00C704B3">
            <w:r w:rsidRPr="008A17F9">
              <w:t>Drug-Seeking Behavior/</w:t>
            </w:r>
          </w:p>
        </w:tc>
        <w:tc>
          <w:tcPr>
            <w:tcW w:w="1275" w:type="dxa"/>
          </w:tcPr>
          <w:p w14:paraId="569717DA" w14:textId="77777777" w:rsidR="005E0D1F" w:rsidRPr="00F00B5C" w:rsidRDefault="005E0D1F" w:rsidP="00C704B3">
            <w:r w:rsidRPr="008A17F9">
              <w:t>1390</w:t>
            </w:r>
          </w:p>
        </w:tc>
      </w:tr>
      <w:tr w:rsidR="005E0D1F" w14:paraId="4DD613D4" w14:textId="77777777" w:rsidTr="00C704B3">
        <w:tc>
          <w:tcPr>
            <w:tcW w:w="704" w:type="dxa"/>
          </w:tcPr>
          <w:p w14:paraId="7169C2FA" w14:textId="77777777" w:rsidR="005E0D1F" w:rsidRDefault="005E0D1F" w:rsidP="00C704B3">
            <w:r>
              <w:t>26</w:t>
            </w:r>
          </w:p>
        </w:tc>
        <w:tc>
          <w:tcPr>
            <w:tcW w:w="7371" w:type="dxa"/>
          </w:tcPr>
          <w:p w14:paraId="0169E93C" w14:textId="77777777" w:rsidR="005E0D1F" w:rsidRPr="00F00B5C" w:rsidRDefault="005E0D1F" w:rsidP="00C704B3">
            <w:r w:rsidRPr="008A17F9">
              <w:t>Driving Under the Influence/</w:t>
            </w:r>
          </w:p>
        </w:tc>
        <w:tc>
          <w:tcPr>
            <w:tcW w:w="1275" w:type="dxa"/>
          </w:tcPr>
          <w:p w14:paraId="57255260" w14:textId="77777777" w:rsidR="005E0D1F" w:rsidRPr="00F00B5C" w:rsidRDefault="005E0D1F" w:rsidP="00C704B3">
            <w:r w:rsidRPr="008A17F9">
              <w:t>657</w:t>
            </w:r>
          </w:p>
        </w:tc>
      </w:tr>
      <w:tr w:rsidR="005E0D1F" w14:paraId="23B293B3" w14:textId="77777777" w:rsidTr="00C704B3">
        <w:tc>
          <w:tcPr>
            <w:tcW w:w="704" w:type="dxa"/>
          </w:tcPr>
          <w:p w14:paraId="28C380FC" w14:textId="77777777" w:rsidR="005E0D1F" w:rsidRDefault="005E0D1F" w:rsidP="00C704B3">
            <w:r>
              <w:t>27</w:t>
            </w:r>
          </w:p>
        </w:tc>
        <w:tc>
          <w:tcPr>
            <w:tcW w:w="7371" w:type="dxa"/>
          </w:tcPr>
          <w:p w14:paraId="6F381CA2" w14:textId="77777777" w:rsidR="005E0D1F" w:rsidRPr="00F00B5C" w:rsidRDefault="005E0D1F" w:rsidP="00C704B3">
            <w:r w:rsidRPr="008A17F9">
              <w:t>exp "Marijuana Use"/</w:t>
            </w:r>
          </w:p>
        </w:tc>
        <w:tc>
          <w:tcPr>
            <w:tcW w:w="1275" w:type="dxa"/>
          </w:tcPr>
          <w:p w14:paraId="56AF71EE" w14:textId="77777777" w:rsidR="005E0D1F" w:rsidRPr="00F00B5C" w:rsidRDefault="005E0D1F" w:rsidP="00C704B3">
            <w:r w:rsidRPr="008A17F9">
              <w:t>5984</w:t>
            </w:r>
          </w:p>
        </w:tc>
      </w:tr>
      <w:tr w:rsidR="005E0D1F" w14:paraId="79CDD55E" w14:textId="77777777" w:rsidTr="00C704B3">
        <w:tc>
          <w:tcPr>
            <w:tcW w:w="704" w:type="dxa"/>
          </w:tcPr>
          <w:p w14:paraId="14D90482" w14:textId="77777777" w:rsidR="005E0D1F" w:rsidRDefault="005E0D1F" w:rsidP="00C704B3">
            <w:r>
              <w:t>28</w:t>
            </w:r>
          </w:p>
        </w:tc>
        <w:tc>
          <w:tcPr>
            <w:tcW w:w="7371" w:type="dxa"/>
          </w:tcPr>
          <w:p w14:paraId="648EB7D5" w14:textId="77777777" w:rsidR="005E0D1F" w:rsidRPr="00F00B5C" w:rsidRDefault="005E0D1F" w:rsidP="00C704B3">
            <w:r w:rsidRPr="008A17F9">
              <w:t>exp smoking/</w:t>
            </w:r>
          </w:p>
        </w:tc>
        <w:tc>
          <w:tcPr>
            <w:tcW w:w="1275" w:type="dxa"/>
          </w:tcPr>
          <w:p w14:paraId="522F4097" w14:textId="77777777" w:rsidR="005E0D1F" w:rsidRPr="00F00B5C" w:rsidRDefault="005E0D1F" w:rsidP="00C704B3">
            <w:r w:rsidRPr="008A17F9">
              <w:t>149983</w:t>
            </w:r>
          </w:p>
        </w:tc>
      </w:tr>
      <w:tr w:rsidR="005E0D1F" w14:paraId="4ADFAB50" w14:textId="77777777" w:rsidTr="00C704B3">
        <w:tc>
          <w:tcPr>
            <w:tcW w:w="704" w:type="dxa"/>
          </w:tcPr>
          <w:p w14:paraId="687F624B" w14:textId="77777777" w:rsidR="005E0D1F" w:rsidRDefault="005E0D1F" w:rsidP="00C704B3">
            <w:r>
              <w:t>29</w:t>
            </w:r>
          </w:p>
        </w:tc>
        <w:tc>
          <w:tcPr>
            <w:tcW w:w="7371" w:type="dxa"/>
          </w:tcPr>
          <w:p w14:paraId="79EACDDB" w14:textId="77777777" w:rsidR="005E0D1F" w:rsidRPr="00F00B5C" w:rsidRDefault="005E0D1F" w:rsidP="00C704B3">
            <w:r w:rsidRPr="008A17F9">
              <w:t>exp "Tobacco Use"/</w:t>
            </w:r>
          </w:p>
        </w:tc>
        <w:tc>
          <w:tcPr>
            <w:tcW w:w="1275" w:type="dxa"/>
          </w:tcPr>
          <w:p w14:paraId="3FE83901" w14:textId="77777777" w:rsidR="005E0D1F" w:rsidRPr="00F00B5C" w:rsidRDefault="005E0D1F" w:rsidP="00C704B3">
            <w:r w:rsidRPr="008A17F9">
              <w:t>5564</w:t>
            </w:r>
          </w:p>
        </w:tc>
      </w:tr>
      <w:tr w:rsidR="005E0D1F" w14:paraId="78703472" w14:textId="77777777" w:rsidTr="00C704B3">
        <w:tc>
          <w:tcPr>
            <w:tcW w:w="704" w:type="dxa"/>
          </w:tcPr>
          <w:p w14:paraId="01BBEEA3" w14:textId="77777777" w:rsidR="005E0D1F" w:rsidRDefault="005E0D1F" w:rsidP="00C704B3">
            <w:r>
              <w:t>30</w:t>
            </w:r>
          </w:p>
        </w:tc>
        <w:tc>
          <w:tcPr>
            <w:tcW w:w="7371" w:type="dxa"/>
          </w:tcPr>
          <w:p w14:paraId="21BE9D23" w14:textId="77777777" w:rsidR="005E0D1F" w:rsidRPr="00F00B5C" w:rsidRDefault="005E0D1F" w:rsidP="00C704B3">
            <w:r w:rsidRPr="008A17F9">
              <w:t>exp Cocaine/</w:t>
            </w:r>
          </w:p>
        </w:tc>
        <w:tc>
          <w:tcPr>
            <w:tcW w:w="1275" w:type="dxa"/>
          </w:tcPr>
          <w:p w14:paraId="289F0ADB" w14:textId="77777777" w:rsidR="005E0D1F" w:rsidRPr="00F00B5C" w:rsidRDefault="005E0D1F" w:rsidP="00C704B3">
            <w:r w:rsidRPr="008A17F9">
              <w:t>25585</w:t>
            </w:r>
          </w:p>
        </w:tc>
      </w:tr>
      <w:tr w:rsidR="005E0D1F" w14:paraId="61F5CCFC" w14:textId="77777777" w:rsidTr="00C704B3">
        <w:tc>
          <w:tcPr>
            <w:tcW w:w="704" w:type="dxa"/>
          </w:tcPr>
          <w:p w14:paraId="0398DECC" w14:textId="77777777" w:rsidR="005E0D1F" w:rsidRDefault="005E0D1F" w:rsidP="00C704B3">
            <w:r>
              <w:t>31</w:t>
            </w:r>
          </w:p>
        </w:tc>
        <w:tc>
          <w:tcPr>
            <w:tcW w:w="7371" w:type="dxa"/>
          </w:tcPr>
          <w:p w14:paraId="1AA7E272" w14:textId="77777777" w:rsidR="005E0D1F" w:rsidRPr="00F00B5C" w:rsidRDefault="005E0D1F" w:rsidP="00C704B3">
            <w:r w:rsidRPr="008A17F9">
              <w:t>exp Alcoholic Beverages/</w:t>
            </w:r>
          </w:p>
        </w:tc>
        <w:tc>
          <w:tcPr>
            <w:tcW w:w="1275" w:type="dxa"/>
          </w:tcPr>
          <w:p w14:paraId="35A6FAF1" w14:textId="77777777" w:rsidR="005E0D1F" w:rsidRPr="00F00B5C" w:rsidRDefault="005E0D1F" w:rsidP="00C704B3">
            <w:r w:rsidRPr="008A17F9">
              <w:t>20612</w:t>
            </w:r>
          </w:p>
        </w:tc>
      </w:tr>
      <w:tr w:rsidR="005E0D1F" w14:paraId="7AAD570C" w14:textId="77777777" w:rsidTr="00C704B3">
        <w:tc>
          <w:tcPr>
            <w:tcW w:w="704" w:type="dxa"/>
          </w:tcPr>
          <w:p w14:paraId="2DC5CCCB" w14:textId="77777777" w:rsidR="005E0D1F" w:rsidRDefault="005E0D1F" w:rsidP="00C704B3">
            <w:r>
              <w:t>32</w:t>
            </w:r>
          </w:p>
        </w:tc>
        <w:tc>
          <w:tcPr>
            <w:tcW w:w="7371" w:type="dxa"/>
          </w:tcPr>
          <w:p w14:paraId="184E5B25" w14:textId="77777777" w:rsidR="005E0D1F" w:rsidRPr="00F00B5C" w:rsidRDefault="005E0D1F" w:rsidP="00C704B3">
            <w:proofErr w:type="spellStart"/>
            <w:r w:rsidRPr="008A17F9">
              <w:t>intoxicat</w:t>
            </w:r>
            <w:proofErr w:type="spellEnd"/>
            <w:r w:rsidRPr="008A17F9">
              <w:t>*.</w:t>
            </w:r>
            <w:proofErr w:type="spellStart"/>
            <w:r w:rsidRPr="008A17F9">
              <w:t>mp</w:t>
            </w:r>
            <w:proofErr w:type="spellEnd"/>
            <w:r w:rsidRPr="008A17F9">
              <w:t>.</w:t>
            </w:r>
          </w:p>
        </w:tc>
        <w:tc>
          <w:tcPr>
            <w:tcW w:w="1275" w:type="dxa"/>
          </w:tcPr>
          <w:p w14:paraId="110B544A" w14:textId="77777777" w:rsidR="005E0D1F" w:rsidRPr="00F00B5C" w:rsidRDefault="005E0D1F" w:rsidP="00C704B3">
            <w:r w:rsidRPr="008A17F9">
              <w:t>58066</w:t>
            </w:r>
          </w:p>
        </w:tc>
      </w:tr>
      <w:tr w:rsidR="005E0D1F" w14:paraId="7946B664" w14:textId="77777777" w:rsidTr="00C704B3">
        <w:tc>
          <w:tcPr>
            <w:tcW w:w="704" w:type="dxa"/>
          </w:tcPr>
          <w:p w14:paraId="66F16217" w14:textId="77777777" w:rsidR="005E0D1F" w:rsidRDefault="005E0D1F" w:rsidP="00C704B3">
            <w:r>
              <w:t>33</w:t>
            </w:r>
          </w:p>
        </w:tc>
        <w:tc>
          <w:tcPr>
            <w:tcW w:w="7371" w:type="dxa"/>
          </w:tcPr>
          <w:p w14:paraId="554CFA93" w14:textId="77777777" w:rsidR="005E0D1F" w:rsidRPr="00F00B5C" w:rsidRDefault="005E0D1F" w:rsidP="00C704B3">
            <w:r w:rsidRPr="008A17F9">
              <w:t>alcohol*.</w:t>
            </w:r>
            <w:proofErr w:type="spellStart"/>
            <w:r w:rsidRPr="008A17F9">
              <w:t>mp</w:t>
            </w:r>
            <w:proofErr w:type="spellEnd"/>
            <w:r w:rsidRPr="008A17F9">
              <w:t>.</w:t>
            </w:r>
          </w:p>
        </w:tc>
        <w:tc>
          <w:tcPr>
            <w:tcW w:w="1275" w:type="dxa"/>
          </w:tcPr>
          <w:p w14:paraId="0535BAAA" w14:textId="77777777" w:rsidR="005E0D1F" w:rsidRPr="00F00B5C" w:rsidRDefault="005E0D1F" w:rsidP="00C704B3">
            <w:r w:rsidRPr="008A17F9">
              <w:t>436319</w:t>
            </w:r>
          </w:p>
        </w:tc>
      </w:tr>
      <w:tr w:rsidR="005E0D1F" w14:paraId="31644D24" w14:textId="77777777" w:rsidTr="00C704B3">
        <w:tc>
          <w:tcPr>
            <w:tcW w:w="704" w:type="dxa"/>
          </w:tcPr>
          <w:p w14:paraId="28D001BB" w14:textId="77777777" w:rsidR="005E0D1F" w:rsidRDefault="005E0D1F" w:rsidP="00C704B3">
            <w:r>
              <w:t>34</w:t>
            </w:r>
          </w:p>
        </w:tc>
        <w:tc>
          <w:tcPr>
            <w:tcW w:w="7371" w:type="dxa"/>
          </w:tcPr>
          <w:p w14:paraId="4EDF2FE2" w14:textId="77777777" w:rsidR="005E0D1F" w:rsidRPr="00F00B5C" w:rsidRDefault="005E0D1F" w:rsidP="00C704B3">
            <w:r w:rsidRPr="008A17F9">
              <w:t>opioid*.</w:t>
            </w:r>
            <w:proofErr w:type="spellStart"/>
            <w:r w:rsidRPr="008A17F9">
              <w:t>mp</w:t>
            </w:r>
            <w:proofErr w:type="spellEnd"/>
            <w:r w:rsidRPr="008A17F9">
              <w:t>.</w:t>
            </w:r>
          </w:p>
        </w:tc>
        <w:tc>
          <w:tcPr>
            <w:tcW w:w="1275" w:type="dxa"/>
          </w:tcPr>
          <w:p w14:paraId="633CDFD8" w14:textId="77777777" w:rsidR="005E0D1F" w:rsidRPr="00F00B5C" w:rsidRDefault="005E0D1F" w:rsidP="00C704B3">
            <w:r w:rsidRPr="008A17F9">
              <w:t>126110</w:t>
            </w:r>
          </w:p>
        </w:tc>
      </w:tr>
      <w:tr w:rsidR="005E0D1F" w14:paraId="69F09CF5" w14:textId="77777777" w:rsidTr="00C704B3">
        <w:tc>
          <w:tcPr>
            <w:tcW w:w="704" w:type="dxa"/>
          </w:tcPr>
          <w:p w14:paraId="6FF03897" w14:textId="77777777" w:rsidR="005E0D1F" w:rsidRDefault="005E0D1F" w:rsidP="00C704B3">
            <w:r>
              <w:t>35</w:t>
            </w:r>
          </w:p>
        </w:tc>
        <w:tc>
          <w:tcPr>
            <w:tcW w:w="7371" w:type="dxa"/>
          </w:tcPr>
          <w:p w14:paraId="6DB7E2E0" w14:textId="77777777" w:rsidR="005E0D1F" w:rsidRPr="00F00B5C" w:rsidRDefault="005E0D1F" w:rsidP="00C704B3">
            <w:r w:rsidRPr="008A17F9">
              <w:t xml:space="preserve">(marijuana* or marihuana* or </w:t>
            </w:r>
            <w:proofErr w:type="spellStart"/>
            <w:r w:rsidRPr="008A17F9">
              <w:t>cannab</w:t>
            </w:r>
            <w:proofErr w:type="spellEnd"/>
            <w:r w:rsidRPr="008A17F9">
              <w:t>*).</w:t>
            </w:r>
            <w:proofErr w:type="spellStart"/>
            <w:r w:rsidRPr="008A17F9">
              <w:t>mp</w:t>
            </w:r>
            <w:proofErr w:type="spellEnd"/>
            <w:r w:rsidRPr="008A17F9">
              <w:t>.</w:t>
            </w:r>
          </w:p>
        </w:tc>
        <w:tc>
          <w:tcPr>
            <w:tcW w:w="1275" w:type="dxa"/>
          </w:tcPr>
          <w:p w14:paraId="4287AC7A" w14:textId="77777777" w:rsidR="005E0D1F" w:rsidRPr="00F00B5C" w:rsidRDefault="005E0D1F" w:rsidP="00C704B3">
            <w:r w:rsidRPr="008A17F9">
              <w:t>54502</w:t>
            </w:r>
          </w:p>
        </w:tc>
      </w:tr>
      <w:tr w:rsidR="005E0D1F" w14:paraId="34FA7744" w14:textId="77777777" w:rsidTr="00C704B3">
        <w:tc>
          <w:tcPr>
            <w:tcW w:w="704" w:type="dxa"/>
          </w:tcPr>
          <w:p w14:paraId="4EC25EA3" w14:textId="77777777" w:rsidR="005E0D1F" w:rsidRDefault="005E0D1F" w:rsidP="00C704B3">
            <w:r>
              <w:t>36</w:t>
            </w:r>
          </w:p>
        </w:tc>
        <w:tc>
          <w:tcPr>
            <w:tcW w:w="7371" w:type="dxa"/>
          </w:tcPr>
          <w:p w14:paraId="11B561D1" w14:textId="77777777" w:rsidR="005E0D1F" w:rsidRPr="00F00B5C" w:rsidRDefault="005E0D1F" w:rsidP="00C704B3">
            <w:r w:rsidRPr="008A17F9">
              <w:t>(heroin or cocaine).</w:t>
            </w:r>
            <w:proofErr w:type="spellStart"/>
            <w:r w:rsidRPr="008A17F9">
              <w:t>mp</w:t>
            </w:r>
            <w:proofErr w:type="spellEnd"/>
            <w:r w:rsidRPr="008A17F9">
              <w:t>.</w:t>
            </w:r>
          </w:p>
        </w:tc>
        <w:tc>
          <w:tcPr>
            <w:tcW w:w="1275" w:type="dxa"/>
          </w:tcPr>
          <w:p w14:paraId="76765727" w14:textId="77777777" w:rsidR="005E0D1F" w:rsidRPr="00F00B5C" w:rsidRDefault="005E0D1F" w:rsidP="00C704B3">
            <w:r w:rsidRPr="008A17F9">
              <w:t>59604</w:t>
            </w:r>
          </w:p>
        </w:tc>
      </w:tr>
      <w:tr w:rsidR="005E0D1F" w14:paraId="048FC7A7" w14:textId="77777777" w:rsidTr="00C704B3">
        <w:tc>
          <w:tcPr>
            <w:tcW w:w="704" w:type="dxa"/>
          </w:tcPr>
          <w:p w14:paraId="07BE4E8A" w14:textId="77777777" w:rsidR="005E0D1F" w:rsidRDefault="005E0D1F" w:rsidP="00C704B3">
            <w:r>
              <w:t>37</w:t>
            </w:r>
          </w:p>
        </w:tc>
        <w:tc>
          <w:tcPr>
            <w:tcW w:w="7371" w:type="dxa"/>
          </w:tcPr>
          <w:p w14:paraId="2AD7A7A7" w14:textId="77777777" w:rsidR="005E0D1F" w:rsidRPr="00F00B5C" w:rsidRDefault="005E0D1F" w:rsidP="00C704B3">
            <w:r w:rsidRPr="008A17F9">
              <w:t>(</w:t>
            </w:r>
            <w:proofErr w:type="spellStart"/>
            <w:r w:rsidRPr="008A17F9">
              <w:t>nic?otine</w:t>
            </w:r>
            <w:proofErr w:type="spellEnd"/>
            <w:r w:rsidRPr="008A17F9">
              <w:t>* or cigarette* or cigar* or tobacco* or vape? or vaping or chaw or dipping).</w:t>
            </w:r>
            <w:proofErr w:type="spellStart"/>
            <w:r w:rsidRPr="008A17F9">
              <w:t>mp</w:t>
            </w:r>
            <w:proofErr w:type="spellEnd"/>
            <w:r w:rsidRPr="008A17F9">
              <w:t>.</w:t>
            </w:r>
          </w:p>
        </w:tc>
        <w:tc>
          <w:tcPr>
            <w:tcW w:w="1275" w:type="dxa"/>
          </w:tcPr>
          <w:p w14:paraId="2E4768E4" w14:textId="77777777" w:rsidR="005E0D1F" w:rsidRPr="00F00B5C" w:rsidRDefault="005E0D1F" w:rsidP="00C704B3">
            <w:r w:rsidRPr="008A17F9">
              <w:t>208616</w:t>
            </w:r>
          </w:p>
        </w:tc>
      </w:tr>
      <w:tr w:rsidR="005E0D1F" w14:paraId="6BDAD594" w14:textId="77777777" w:rsidTr="00C704B3">
        <w:tc>
          <w:tcPr>
            <w:tcW w:w="704" w:type="dxa"/>
          </w:tcPr>
          <w:p w14:paraId="1AEAF676" w14:textId="77777777" w:rsidR="005E0D1F" w:rsidRDefault="005E0D1F" w:rsidP="00C704B3">
            <w:r>
              <w:lastRenderedPageBreak/>
              <w:t>38</w:t>
            </w:r>
          </w:p>
        </w:tc>
        <w:tc>
          <w:tcPr>
            <w:tcW w:w="7371" w:type="dxa"/>
          </w:tcPr>
          <w:p w14:paraId="42FDC776" w14:textId="77777777" w:rsidR="005E0D1F" w:rsidRPr="00F00B5C" w:rsidRDefault="005E0D1F" w:rsidP="00C704B3">
            <w:r w:rsidRPr="008A17F9">
              <w:t>(</w:t>
            </w:r>
            <w:proofErr w:type="spellStart"/>
            <w:r w:rsidRPr="008A17F9">
              <w:t>amphetamin</w:t>
            </w:r>
            <w:proofErr w:type="spellEnd"/>
            <w:r w:rsidRPr="008A17F9">
              <w:t>* or speed).</w:t>
            </w:r>
            <w:proofErr w:type="spellStart"/>
            <w:r w:rsidRPr="008A17F9">
              <w:t>mp</w:t>
            </w:r>
            <w:proofErr w:type="spellEnd"/>
            <w:r w:rsidRPr="008A17F9">
              <w:t>.</w:t>
            </w:r>
          </w:p>
        </w:tc>
        <w:tc>
          <w:tcPr>
            <w:tcW w:w="1275" w:type="dxa"/>
          </w:tcPr>
          <w:p w14:paraId="1CD9D55B" w14:textId="77777777" w:rsidR="005E0D1F" w:rsidRPr="00F00B5C" w:rsidRDefault="005E0D1F" w:rsidP="00C704B3">
            <w:r w:rsidRPr="008A17F9">
              <w:t>211357</w:t>
            </w:r>
          </w:p>
        </w:tc>
      </w:tr>
      <w:tr w:rsidR="005E0D1F" w14:paraId="0B940968" w14:textId="77777777" w:rsidTr="00C704B3">
        <w:tc>
          <w:tcPr>
            <w:tcW w:w="704" w:type="dxa"/>
          </w:tcPr>
          <w:p w14:paraId="45408095" w14:textId="77777777" w:rsidR="005E0D1F" w:rsidRDefault="005E0D1F" w:rsidP="00C704B3">
            <w:r>
              <w:t>39</w:t>
            </w:r>
          </w:p>
        </w:tc>
        <w:tc>
          <w:tcPr>
            <w:tcW w:w="7371" w:type="dxa"/>
          </w:tcPr>
          <w:p w14:paraId="5691AAAC" w14:textId="77777777" w:rsidR="005E0D1F" w:rsidRPr="00F00B5C" w:rsidRDefault="005E0D1F" w:rsidP="00C704B3">
            <w:r w:rsidRPr="008A17F9">
              <w:t>(upper? or downer?).</w:t>
            </w:r>
            <w:proofErr w:type="spellStart"/>
            <w:r w:rsidRPr="008A17F9">
              <w:t>mp</w:t>
            </w:r>
            <w:proofErr w:type="spellEnd"/>
            <w:r w:rsidRPr="008A17F9">
              <w:t>.</w:t>
            </w:r>
          </w:p>
        </w:tc>
        <w:tc>
          <w:tcPr>
            <w:tcW w:w="1275" w:type="dxa"/>
          </w:tcPr>
          <w:p w14:paraId="2D4D5A75" w14:textId="77777777" w:rsidR="005E0D1F" w:rsidRPr="00F00B5C" w:rsidRDefault="005E0D1F" w:rsidP="00C704B3">
            <w:r w:rsidRPr="008A17F9">
              <w:t>356289</w:t>
            </w:r>
          </w:p>
        </w:tc>
      </w:tr>
      <w:tr w:rsidR="005E0D1F" w14:paraId="57AD7EAB" w14:textId="77777777" w:rsidTr="00C704B3">
        <w:tc>
          <w:tcPr>
            <w:tcW w:w="704" w:type="dxa"/>
          </w:tcPr>
          <w:p w14:paraId="49399886" w14:textId="77777777" w:rsidR="005E0D1F" w:rsidRDefault="005E0D1F" w:rsidP="00C704B3">
            <w:r>
              <w:t>40</w:t>
            </w:r>
          </w:p>
        </w:tc>
        <w:tc>
          <w:tcPr>
            <w:tcW w:w="7371" w:type="dxa"/>
          </w:tcPr>
          <w:p w14:paraId="419D19EE" w14:textId="77777777" w:rsidR="005E0D1F" w:rsidRPr="00F00B5C" w:rsidRDefault="005E0D1F" w:rsidP="00C704B3">
            <w:r w:rsidRPr="008A17F9">
              <w:t>9 or 10 or 11 or 12 or 13 or 14 or 15 or 16 or 17 or 18 or 19 or 20 or 21 or 22 or 23 or 24 or 25 or 26 or 27 or 28 or 29 or 30 or 31 or 32 or 33 or 34 or 35 or 36 or 37 or 38 or 39</w:t>
            </w:r>
          </w:p>
        </w:tc>
        <w:tc>
          <w:tcPr>
            <w:tcW w:w="1275" w:type="dxa"/>
          </w:tcPr>
          <w:p w14:paraId="42F8A3B7" w14:textId="77777777" w:rsidR="005E0D1F" w:rsidRPr="00F00B5C" w:rsidRDefault="005E0D1F" w:rsidP="00C704B3">
            <w:r w:rsidRPr="008A17F9">
              <w:t>1606811</w:t>
            </w:r>
          </w:p>
        </w:tc>
      </w:tr>
      <w:tr w:rsidR="005E0D1F" w14:paraId="7CF2C148" w14:textId="77777777" w:rsidTr="00C704B3">
        <w:tc>
          <w:tcPr>
            <w:tcW w:w="704" w:type="dxa"/>
          </w:tcPr>
          <w:p w14:paraId="35E14222" w14:textId="77777777" w:rsidR="005E0D1F" w:rsidRDefault="005E0D1F" w:rsidP="00C704B3">
            <w:r>
              <w:t>41</w:t>
            </w:r>
          </w:p>
        </w:tc>
        <w:tc>
          <w:tcPr>
            <w:tcW w:w="7371" w:type="dxa"/>
          </w:tcPr>
          <w:p w14:paraId="1DB2EE4A" w14:textId="77777777" w:rsidR="005E0D1F" w:rsidRPr="00F00B5C" w:rsidRDefault="005E0D1F" w:rsidP="00C704B3">
            <w:r>
              <w:t>8 and 40</w:t>
            </w:r>
          </w:p>
        </w:tc>
        <w:tc>
          <w:tcPr>
            <w:tcW w:w="1275" w:type="dxa"/>
          </w:tcPr>
          <w:p w14:paraId="746C61D9" w14:textId="77777777" w:rsidR="005E0D1F" w:rsidRPr="00F00B5C" w:rsidRDefault="005E0D1F" w:rsidP="00C704B3">
            <w:r>
              <w:t>4740</w:t>
            </w:r>
          </w:p>
        </w:tc>
      </w:tr>
      <w:tr w:rsidR="005E0D1F" w14:paraId="1B80A774" w14:textId="77777777" w:rsidTr="00C704B3">
        <w:tc>
          <w:tcPr>
            <w:tcW w:w="704" w:type="dxa"/>
          </w:tcPr>
          <w:p w14:paraId="07EDE650" w14:textId="77777777" w:rsidR="005E0D1F" w:rsidRDefault="005E0D1F" w:rsidP="00C704B3">
            <w:r>
              <w:t>42</w:t>
            </w:r>
          </w:p>
        </w:tc>
        <w:tc>
          <w:tcPr>
            <w:tcW w:w="7371" w:type="dxa"/>
          </w:tcPr>
          <w:p w14:paraId="4CA947FB" w14:textId="77777777" w:rsidR="005E0D1F" w:rsidRPr="00F00B5C" w:rsidRDefault="005E0D1F" w:rsidP="00C704B3">
            <w:r w:rsidRPr="008A17F9">
              <w:t>limit 41 to (</w:t>
            </w:r>
            <w:proofErr w:type="spellStart"/>
            <w:r w:rsidRPr="008A17F9">
              <w:t>english</w:t>
            </w:r>
            <w:proofErr w:type="spellEnd"/>
            <w:r w:rsidRPr="008A17F9">
              <w:t xml:space="preserve"> language and humans and "all adult (19 plus years)")</w:t>
            </w:r>
          </w:p>
        </w:tc>
        <w:tc>
          <w:tcPr>
            <w:tcW w:w="1275" w:type="dxa"/>
          </w:tcPr>
          <w:p w14:paraId="153B3583" w14:textId="77777777" w:rsidR="005E0D1F" w:rsidRPr="00F00B5C" w:rsidRDefault="005E0D1F" w:rsidP="00C704B3">
            <w:r>
              <w:t>1962</w:t>
            </w:r>
          </w:p>
        </w:tc>
      </w:tr>
      <w:tr w:rsidR="005E0D1F" w14:paraId="3512D72F" w14:textId="77777777" w:rsidTr="00C704B3">
        <w:tc>
          <w:tcPr>
            <w:tcW w:w="704" w:type="dxa"/>
          </w:tcPr>
          <w:p w14:paraId="31A4BDD8" w14:textId="77777777" w:rsidR="005E0D1F" w:rsidRDefault="005E0D1F" w:rsidP="00C704B3">
            <w:r>
              <w:t>43</w:t>
            </w:r>
          </w:p>
        </w:tc>
        <w:tc>
          <w:tcPr>
            <w:tcW w:w="7371" w:type="dxa"/>
          </w:tcPr>
          <w:p w14:paraId="1813E3DC" w14:textId="77777777" w:rsidR="005E0D1F" w:rsidRPr="00F00B5C" w:rsidRDefault="005E0D1F" w:rsidP="00C704B3">
            <w:r w:rsidRPr="008A17F9">
              <w:t>limit 42 to "therapy (maximizes sensitivity)"</w:t>
            </w:r>
          </w:p>
        </w:tc>
        <w:tc>
          <w:tcPr>
            <w:tcW w:w="1275" w:type="dxa"/>
          </w:tcPr>
          <w:p w14:paraId="4E1920F9" w14:textId="77777777" w:rsidR="005E0D1F" w:rsidRPr="00F00B5C" w:rsidRDefault="005E0D1F" w:rsidP="00C704B3">
            <w:r>
              <w:t>500</w:t>
            </w:r>
          </w:p>
        </w:tc>
      </w:tr>
    </w:tbl>
    <w:p w14:paraId="1FBFE5B4" w14:textId="77777777" w:rsidR="005E0D1F" w:rsidRDefault="005E0D1F" w:rsidP="005E0D1F"/>
    <w:p w14:paraId="62F2A3BD" w14:textId="11578A45" w:rsidR="005E0D1F" w:rsidRDefault="005E0D1F" w:rsidP="005E0D1F">
      <w:r>
        <w:t xml:space="preserve">APA </w:t>
      </w:r>
      <w:proofErr w:type="spellStart"/>
      <w:r>
        <w:t>PsycInfo</w:t>
      </w:r>
      <w:proofErr w:type="spellEnd"/>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8311"/>
        <w:gridCol w:w="946"/>
      </w:tblGrid>
      <w:tr w:rsidR="005E0D1F" w:rsidRPr="008A17F9" w14:paraId="7A73A43B" w14:textId="77777777" w:rsidTr="00C704B3">
        <w:trPr>
          <w:trHeight w:val="290"/>
        </w:trPr>
        <w:tc>
          <w:tcPr>
            <w:tcW w:w="524" w:type="dxa"/>
            <w:shd w:val="clear" w:color="auto" w:fill="auto"/>
            <w:noWrap/>
            <w:vAlign w:val="bottom"/>
            <w:hideMark/>
          </w:tcPr>
          <w:p w14:paraId="118071F7" w14:textId="77777777" w:rsidR="005E0D1F" w:rsidRPr="008A17F9" w:rsidRDefault="005E0D1F" w:rsidP="00C704B3">
            <w:pPr>
              <w:rPr>
                <w:rFonts w:ascii="Calibri" w:eastAsia="Times New Roman" w:hAnsi="Calibri" w:cs="Calibri"/>
                <w:b/>
                <w:bCs/>
                <w:color w:val="000000"/>
                <w:lang w:eastAsia="en-CA"/>
              </w:rPr>
            </w:pPr>
            <w:r w:rsidRPr="008A17F9">
              <w:rPr>
                <w:rFonts w:ascii="Calibri" w:eastAsia="Times New Roman" w:hAnsi="Calibri" w:cs="Calibri"/>
                <w:b/>
                <w:bCs/>
                <w:color w:val="000000"/>
                <w:lang w:eastAsia="en-CA"/>
              </w:rPr>
              <w:t>#</w:t>
            </w:r>
          </w:p>
        </w:tc>
        <w:tc>
          <w:tcPr>
            <w:tcW w:w="8311" w:type="dxa"/>
            <w:shd w:val="clear" w:color="auto" w:fill="auto"/>
            <w:noWrap/>
            <w:vAlign w:val="bottom"/>
            <w:hideMark/>
          </w:tcPr>
          <w:p w14:paraId="07A0BE37" w14:textId="77777777" w:rsidR="005E0D1F" w:rsidRPr="008A17F9" w:rsidRDefault="005E0D1F" w:rsidP="00C704B3">
            <w:pPr>
              <w:rPr>
                <w:rFonts w:ascii="Calibri" w:eastAsia="Times New Roman" w:hAnsi="Calibri" w:cs="Calibri"/>
                <w:b/>
                <w:bCs/>
                <w:color w:val="000000"/>
                <w:lang w:eastAsia="en-CA"/>
              </w:rPr>
            </w:pPr>
            <w:r w:rsidRPr="008A17F9">
              <w:rPr>
                <w:rFonts w:ascii="Calibri" w:eastAsia="Times New Roman" w:hAnsi="Calibri" w:cs="Calibri"/>
                <w:b/>
                <w:bCs/>
                <w:color w:val="000000"/>
                <w:lang w:eastAsia="en-CA"/>
              </w:rPr>
              <w:t>String</w:t>
            </w:r>
          </w:p>
        </w:tc>
        <w:tc>
          <w:tcPr>
            <w:tcW w:w="525" w:type="dxa"/>
            <w:shd w:val="clear" w:color="auto" w:fill="auto"/>
            <w:noWrap/>
            <w:vAlign w:val="bottom"/>
            <w:hideMark/>
          </w:tcPr>
          <w:p w14:paraId="3CAE0146" w14:textId="77777777" w:rsidR="005E0D1F" w:rsidRPr="008A17F9" w:rsidRDefault="005E0D1F" w:rsidP="00C704B3">
            <w:pPr>
              <w:rPr>
                <w:rFonts w:ascii="Calibri" w:eastAsia="Times New Roman" w:hAnsi="Calibri" w:cs="Calibri"/>
                <w:b/>
                <w:bCs/>
                <w:color w:val="000000"/>
                <w:lang w:eastAsia="en-CA"/>
              </w:rPr>
            </w:pPr>
            <w:r w:rsidRPr="008A17F9">
              <w:rPr>
                <w:rFonts w:ascii="Calibri" w:eastAsia="Times New Roman" w:hAnsi="Calibri" w:cs="Calibri"/>
                <w:b/>
                <w:bCs/>
                <w:color w:val="000000"/>
                <w:lang w:eastAsia="en-CA"/>
              </w:rPr>
              <w:t>Yield</w:t>
            </w:r>
          </w:p>
        </w:tc>
      </w:tr>
      <w:tr w:rsidR="005E0D1F" w:rsidRPr="008A17F9" w14:paraId="3EFE3511" w14:textId="77777777" w:rsidTr="00C704B3">
        <w:trPr>
          <w:trHeight w:val="290"/>
        </w:trPr>
        <w:tc>
          <w:tcPr>
            <w:tcW w:w="524" w:type="dxa"/>
            <w:shd w:val="clear" w:color="auto" w:fill="auto"/>
            <w:noWrap/>
            <w:vAlign w:val="bottom"/>
            <w:hideMark/>
          </w:tcPr>
          <w:p w14:paraId="4170686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w:t>
            </w:r>
          </w:p>
        </w:tc>
        <w:tc>
          <w:tcPr>
            <w:tcW w:w="8311" w:type="dxa"/>
            <w:shd w:val="clear" w:color="auto" w:fill="auto"/>
            <w:noWrap/>
            <w:vAlign w:val="bottom"/>
            <w:hideMark/>
          </w:tcPr>
          <w:p w14:paraId="10628373"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exp eating disorders/</w:t>
            </w:r>
          </w:p>
        </w:tc>
        <w:tc>
          <w:tcPr>
            <w:tcW w:w="525" w:type="dxa"/>
            <w:shd w:val="clear" w:color="auto" w:fill="auto"/>
            <w:noWrap/>
            <w:vAlign w:val="bottom"/>
            <w:hideMark/>
          </w:tcPr>
          <w:p w14:paraId="2E599D8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31708</w:t>
            </w:r>
          </w:p>
        </w:tc>
      </w:tr>
      <w:tr w:rsidR="005E0D1F" w:rsidRPr="008A17F9" w14:paraId="3A3E4316" w14:textId="77777777" w:rsidTr="00C704B3">
        <w:trPr>
          <w:trHeight w:val="290"/>
        </w:trPr>
        <w:tc>
          <w:tcPr>
            <w:tcW w:w="524" w:type="dxa"/>
            <w:shd w:val="clear" w:color="auto" w:fill="auto"/>
            <w:noWrap/>
            <w:vAlign w:val="bottom"/>
            <w:hideMark/>
          </w:tcPr>
          <w:p w14:paraId="394696E8"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w:t>
            </w:r>
          </w:p>
        </w:tc>
        <w:tc>
          <w:tcPr>
            <w:tcW w:w="8311" w:type="dxa"/>
            <w:shd w:val="clear" w:color="auto" w:fill="auto"/>
            <w:noWrap/>
            <w:vAlign w:val="bottom"/>
            <w:hideMark/>
          </w:tcPr>
          <w:p w14:paraId="641811EE"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anorex</w:t>
            </w:r>
            <w:proofErr w:type="spellEnd"/>
            <w:r w:rsidRPr="008A17F9">
              <w:rPr>
                <w:rFonts w:ascii="Calibri" w:eastAsia="Times New Roman" w:hAnsi="Calibri" w:cs="Calibri"/>
                <w:color w:val="000000"/>
                <w:lang w:eastAsia="en-CA"/>
              </w:rPr>
              <w:t xml:space="preserve">* nervosa or </w:t>
            </w:r>
            <w:proofErr w:type="spellStart"/>
            <w:r w:rsidRPr="008A17F9">
              <w:rPr>
                <w:rFonts w:ascii="Calibri" w:eastAsia="Times New Roman" w:hAnsi="Calibri" w:cs="Calibri"/>
                <w:color w:val="000000"/>
                <w:lang w:eastAsia="en-CA"/>
              </w:rPr>
              <w:t>bulim</w:t>
            </w:r>
            <w:proofErr w:type="spellEnd"/>
            <w:r w:rsidRPr="008A17F9">
              <w:rPr>
                <w:rFonts w:ascii="Calibri" w:eastAsia="Times New Roman" w:hAnsi="Calibri" w:cs="Calibri"/>
                <w:color w:val="000000"/>
                <w:lang w:eastAsia="en-CA"/>
              </w:rPr>
              <w:t xml:space="preserve">* nervosa or binge* eat* or </w:t>
            </w:r>
            <w:proofErr w:type="spellStart"/>
            <w:r w:rsidRPr="008A17F9">
              <w:rPr>
                <w:rFonts w:ascii="Calibri" w:eastAsia="Times New Roman" w:hAnsi="Calibri" w:cs="Calibri"/>
                <w:color w:val="000000"/>
                <w:lang w:eastAsia="en-CA"/>
              </w:rPr>
              <w:t>purg</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0A74B48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23443</w:t>
            </w:r>
          </w:p>
        </w:tc>
      </w:tr>
      <w:tr w:rsidR="005E0D1F" w:rsidRPr="008A17F9" w14:paraId="761BEDC3" w14:textId="77777777" w:rsidTr="00C704B3">
        <w:trPr>
          <w:trHeight w:val="290"/>
        </w:trPr>
        <w:tc>
          <w:tcPr>
            <w:tcW w:w="524" w:type="dxa"/>
            <w:shd w:val="clear" w:color="auto" w:fill="auto"/>
            <w:noWrap/>
            <w:vAlign w:val="bottom"/>
            <w:hideMark/>
          </w:tcPr>
          <w:p w14:paraId="01A064A2"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w:t>
            </w:r>
          </w:p>
        </w:tc>
        <w:tc>
          <w:tcPr>
            <w:tcW w:w="8311" w:type="dxa"/>
            <w:shd w:val="clear" w:color="auto" w:fill="auto"/>
            <w:noWrap/>
            <w:vAlign w:val="bottom"/>
            <w:hideMark/>
          </w:tcPr>
          <w:p w14:paraId="014152D4"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(eating adj4 disor</w:t>
            </w:r>
            <w:proofErr w:type="spellStart"/>
            <w:r w:rsidRPr="008A17F9">
              <w:rPr>
                <w:rFonts w:ascii="Calibri" w:eastAsia="Times New Roman" w:hAnsi="Calibri" w:cs="Calibri"/>
                <w:color w:val="000000"/>
                <w:lang w:eastAsia="en-CA"/>
              </w:rPr>
              <w:t>de</w:t>
            </w:r>
            <w:proofErr w:type="spellEnd"/>
            <w:r w:rsidRPr="008A17F9">
              <w:rPr>
                <w:rFonts w:ascii="Calibri" w:eastAsia="Times New Roman" w:hAnsi="Calibri" w:cs="Calibri"/>
                <w:color w:val="000000"/>
                <w:lang w:eastAsia="en-CA"/>
              </w:rPr>
              <w:t>r*).</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4213366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31826</w:t>
            </w:r>
          </w:p>
        </w:tc>
      </w:tr>
      <w:tr w:rsidR="005E0D1F" w:rsidRPr="008A17F9" w14:paraId="0A327E9A" w14:textId="77777777" w:rsidTr="00C704B3">
        <w:trPr>
          <w:trHeight w:val="290"/>
        </w:trPr>
        <w:tc>
          <w:tcPr>
            <w:tcW w:w="524" w:type="dxa"/>
            <w:shd w:val="clear" w:color="auto" w:fill="auto"/>
            <w:noWrap/>
            <w:vAlign w:val="bottom"/>
            <w:hideMark/>
          </w:tcPr>
          <w:p w14:paraId="287D549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w:t>
            </w:r>
          </w:p>
        </w:tc>
        <w:tc>
          <w:tcPr>
            <w:tcW w:w="8311" w:type="dxa"/>
            <w:shd w:val="clear" w:color="auto" w:fill="auto"/>
            <w:noWrap/>
            <w:vAlign w:val="bottom"/>
            <w:hideMark/>
          </w:tcPr>
          <w:p w14:paraId="6B22FD58"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(feeding adj4 disorder*).</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385E06A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1026</w:t>
            </w:r>
          </w:p>
        </w:tc>
      </w:tr>
      <w:tr w:rsidR="005E0D1F" w:rsidRPr="008A17F9" w14:paraId="143304DA" w14:textId="77777777" w:rsidTr="00C704B3">
        <w:trPr>
          <w:trHeight w:val="290"/>
        </w:trPr>
        <w:tc>
          <w:tcPr>
            <w:tcW w:w="524" w:type="dxa"/>
            <w:shd w:val="clear" w:color="auto" w:fill="auto"/>
            <w:noWrap/>
            <w:vAlign w:val="bottom"/>
            <w:hideMark/>
          </w:tcPr>
          <w:p w14:paraId="4E2FA16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5</w:t>
            </w:r>
          </w:p>
        </w:tc>
        <w:tc>
          <w:tcPr>
            <w:tcW w:w="8311" w:type="dxa"/>
            <w:shd w:val="clear" w:color="auto" w:fill="auto"/>
            <w:noWrap/>
            <w:vAlign w:val="bottom"/>
            <w:hideMark/>
          </w:tcPr>
          <w:p w14:paraId="1450B761"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(appetite adj4 disorder*).</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7797C37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140</w:t>
            </w:r>
          </w:p>
        </w:tc>
      </w:tr>
      <w:tr w:rsidR="005E0D1F" w:rsidRPr="008A17F9" w14:paraId="3F20C5F0" w14:textId="77777777" w:rsidTr="00C704B3">
        <w:trPr>
          <w:trHeight w:val="290"/>
        </w:trPr>
        <w:tc>
          <w:tcPr>
            <w:tcW w:w="524" w:type="dxa"/>
            <w:shd w:val="clear" w:color="auto" w:fill="auto"/>
            <w:noWrap/>
            <w:vAlign w:val="bottom"/>
            <w:hideMark/>
          </w:tcPr>
          <w:p w14:paraId="044DD778"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6</w:t>
            </w:r>
          </w:p>
        </w:tc>
        <w:tc>
          <w:tcPr>
            <w:tcW w:w="8311" w:type="dxa"/>
            <w:shd w:val="clear" w:color="auto" w:fill="auto"/>
            <w:noWrap/>
            <w:vAlign w:val="bottom"/>
            <w:hideMark/>
          </w:tcPr>
          <w:p w14:paraId="394FD9E1"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OSFED.mp.</w:t>
            </w:r>
          </w:p>
        </w:tc>
        <w:tc>
          <w:tcPr>
            <w:tcW w:w="525" w:type="dxa"/>
            <w:shd w:val="clear" w:color="auto" w:fill="auto"/>
            <w:noWrap/>
            <w:vAlign w:val="bottom"/>
            <w:hideMark/>
          </w:tcPr>
          <w:p w14:paraId="47666AE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48</w:t>
            </w:r>
          </w:p>
        </w:tc>
      </w:tr>
      <w:tr w:rsidR="005E0D1F" w:rsidRPr="008A17F9" w14:paraId="5E40C4AB" w14:textId="77777777" w:rsidTr="00C704B3">
        <w:trPr>
          <w:trHeight w:val="290"/>
        </w:trPr>
        <w:tc>
          <w:tcPr>
            <w:tcW w:w="524" w:type="dxa"/>
            <w:shd w:val="clear" w:color="auto" w:fill="auto"/>
            <w:noWrap/>
            <w:vAlign w:val="bottom"/>
            <w:hideMark/>
          </w:tcPr>
          <w:p w14:paraId="675658B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7</w:t>
            </w:r>
          </w:p>
        </w:tc>
        <w:tc>
          <w:tcPr>
            <w:tcW w:w="8311" w:type="dxa"/>
            <w:shd w:val="clear" w:color="auto" w:fill="auto"/>
            <w:noWrap/>
            <w:vAlign w:val="bottom"/>
            <w:hideMark/>
          </w:tcPr>
          <w:p w14:paraId="7697084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ARFID.mp.</w:t>
            </w:r>
          </w:p>
        </w:tc>
        <w:tc>
          <w:tcPr>
            <w:tcW w:w="525" w:type="dxa"/>
            <w:shd w:val="clear" w:color="auto" w:fill="auto"/>
            <w:noWrap/>
            <w:vAlign w:val="bottom"/>
            <w:hideMark/>
          </w:tcPr>
          <w:p w14:paraId="1B2464E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143</w:t>
            </w:r>
          </w:p>
        </w:tc>
      </w:tr>
      <w:tr w:rsidR="005E0D1F" w:rsidRPr="008A17F9" w14:paraId="49D255C1" w14:textId="77777777" w:rsidTr="00C704B3">
        <w:trPr>
          <w:trHeight w:val="290"/>
        </w:trPr>
        <w:tc>
          <w:tcPr>
            <w:tcW w:w="524" w:type="dxa"/>
            <w:shd w:val="clear" w:color="auto" w:fill="auto"/>
            <w:noWrap/>
            <w:vAlign w:val="bottom"/>
            <w:hideMark/>
          </w:tcPr>
          <w:p w14:paraId="75C5B586"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8</w:t>
            </w:r>
          </w:p>
        </w:tc>
        <w:tc>
          <w:tcPr>
            <w:tcW w:w="8311" w:type="dxa"/>
            <w:shd w:val="clear" w:color="auto" w:fill="auto"/>
            <w:noWrap/>
            <w:vAlign w:val="bottom"/>
            <w:hideMark/>
          </w:tcPr>
          <w:p w14:paraId="3CD1DAFA"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1 or 2 or 3 or 4 or 5 or 6 or 7</w:t>
            </w:r>
          </w:p>
        </w:tc>
        <w:tc>
          <w:tcPr>
            <w:tcW w:w="525" w:type="dxa"/>
            <w:shd w:val="clear" w:color="auto" w:fill="auto"/>
            <w:noWrap/>
            <w:vAlign w:val="bottom"/>
            <w:hideMark/>
          </w:tcPr>
          <w:p w14:paraId="59CA880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43395</w:t>
            </w:r>
          </w:p>
        </w:tc>
      </w:tr>
      <w:tr w:rsidR="005E0D1F" w:rsidRPr="008A17F9" w14:paraId="4A6BD8BA" w14:textId="77777777" w:rsidTr="00C704B3">
        <w:trPr>
          <w:trHeight w:val="290"/>
        </w:trPr>
        <w:tc>
          <w:tcPr>
            <w:tcW w:w="524" w:type="dxa"/>
            <w:shd w:val="clear" w:color="auto" w:fill="auto"/>
            <w:noWrap/>
            <w:vAlign w:val="bottom"/>
            <w:hideMark/>
          </w:tcPr>
          <w:p w14:paraId="2530B0B2"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9</w:t>
            </w:r>
          </w:p>
        </w:tc>
        <w:tc>
          <w:tcPr>
            <w:tcW w:w="8311" w:type="dxa"/>
            <w:shd w:val="clear" w:color="auto" w:fill="auto"/>
            <w:noWrap/>
            <w:vAlign w:val="bottom"/>
            <w:hideMark/>
          </w:tcPr>
          <w:p w14:paraId="57F75F8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exp "substance use disorder"/</w:t>
            </w:r>
          </w:p>
        </w:tc>
        <w:tc>
          <w:tcPr>
            <w:tcW w:w="525" w:type="dxa"/>
            <w:shd w:val="clear" w:color="auto" w:fill="auto"/>
            <w:noWrap/>
            <w:vAlign w:val="bottom"/>
            <w:hideMark/>
          </w:tcPr>
          <w:p w14:paraId="48178C3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132117</w:t>
            </w:r>
          </w:p>
        </w:tc>
      </w:tr>
      <w:tr w:rsidR="005E0D1F" w:rsidRPr="008A17F9" w14:paraId="1668FB6E" w14:textId="77777777" w:rsidTr="00C704B3">
        <w:trPr>
          <w:trHeight w:val="290"/>
        </w:trPr>
        <w:tc>
          <w:tcPr>
            <w:tcW w:w="524" w:type="dxa"/>
            <w:shd w:val="clear" w:color="auto" w:fill="auto"/>
            <w:noWrap/>
            <w:vAlign w:val="bottom"/>
            <w:hideMark/>
          </w:tcPr>
          <w:p w14:paraId="266625D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10</w:t>
            </w:r>
          </w:p>
        </w:tc>
        <w:tc>
          <w:tcPr>
            <w:tcW w:w="8311" w:type="dxa"/>
            <w:shd w:val="clear" w:color="auto" w:fill="auto"/>
            <w:noWrap/>
            <w:vAlign w:val="bottom"/>
            <w:hideMark/>
          </w:tcPr>
          <w:p w14:paraId="37C7AEBC"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exp drug addiction/</w:t>
            </w:r>
          </w:p>
        </w:tc>
        <w:tc>
          <w:tcPr>
            <w:tcW w:w="525" w:type="dxa"/>
            <w:shd w:val="clear" w:color="auto" w:fill="auto"/>
            <w:noWrap/>
            <w:vAlign w:val="bottom"/>
            <w:hideMark/>
          </w:tcPr>
          <w:p w14:paraId="02872A28"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19412</w:t>
            </w:r>
          </w:p>
        </w:tc>
      </w:tr>
      <w:tr w:rsidR="005E0D1F" w:rsidRPr="008A17F9" w14:paraId="2614984C" w14:textId="77777777" w:rsidTr="00C704B3">
        <w:trPr>
          <w:trHeight w:val="290"/>
        </w:trPr>
        <w:tc>
          <w:tcPr>
            <w:tcW w:w="524" w:type="dxa"/>
            <w:shd w:val="clear" w:color="auto" w:fill="auto"/>
            <w:noWrap/>
            <w:vAlign w:val="bottom"/>
            <w:hideMark/>
          </w:tcPr>
          <w:p w14:paraId="54825599"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11</w:t>
            </w:r>
          </w:p>
        </w:tc>
        <w:tc>
          <w:tcPr>
            <w:tcW w:w="8311" w:type="dxa"/>
            <w:shd w:val="clear" w:color="auto" w:fill="auto"/>
            <w:noWrap/>
            <w:vAlign w:val="bottom"/>
            <w:hideMark/>
          </w:tcPr>
          <w:p w14:paraId="271AA6A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prescription drug misuse/</w:t>
            </w:r>
          </w:p>
        </w:tc>
        <w:tc>
          <w:tcPr>
            <w:tcW w:w="525" w:type="dxa"/>
            <w:shd w:val="clear" w:color="auto" w:fill="auto"/>
            <w:noWrap/>
            <w:vAlign w:val="bottom"/>
            <w:hideMark/>
          </w:tcPr>
          <w:p w14:paraId="44770C03"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315</w:t>
            </w:r>
          </w:p>
        </w:tc>
      </w:tr>
      <w:tr w:rsidR="005E0D1F" w:rsidRPr="008A17F9" w14:paraId="2C7216F5" w14:textId="77777777" w:rsidTr="00C704B3">
        <w:trPr>
          <w:trHeight w:val="290"/>
        </w:trPr>
        <w:tc>
          <w:tcPr>
            <w:tcW w:w="524" w:type="dxa"/>
            <w:shd w:val="clear" w:color="auto" w:fill="auto"/>
            <w:noWrap/>
            <w:vAlign w:val="bottom"/>
            <w:hideMark/>
          </w:tcPr>
          <w:p w14:paraId="7F2360D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12</w:t>
            </w:r>
          </w:p>
        </w:tc>
        <w:tc>
          <w:tcPr>
            <w:tcW w:w="8311" w:type="dxa"/>
            <w:shd w:val="clear" w:color="auto" w:fill="auto"/>
            <w:noWrap/>
            <w:vAlign w:val="bottom"/>
            <w:hideMark/>
          </w:tcPr>
          <w:p w14:paraId="0B471204"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(substance* adj3 "use").</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408AEB4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66106</w:t>
            </w:r>
          </w:p>
        </w:tc>
      </w:tr>
      <w:tr w:rsidR="005E0D1F" w:rsidRPr="008A17F9" w14:paraId="0426CDE5" w14:textId="77777777" w:rsidTr="00C704B3">
        <w:trPr>
          <w:trHeight w:val="290"/>
        </w:trPr>
        <w:tc>
          <w:tcPr>
            <w:tcW w:w="524" w:type="dxa"/>
            <w:shd w:val="clear" w:color="auto" w:fill="auto"/>
            <w:noWrap/>
            <w:vAlign w:val="bottom"/>
            <w:hideMark/>
          </w:tcPr>
          <w:p w14:paraId="2FE7860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13</w:t>
            </w:r>
          </w:p>
        </w:tc>
        <w:tc>
          <w:tcPr>
            <w:tcW w:w="8311" w:type="dxa"/>
            <w:shd w:val="clear" w:color="auto" w:fill="auto"/>
            <w:noWrap/>
            <w:vAlign w:val="bottom"/>
            <w:hideMark/>
          </w:tcPr>
          <w:p w14:paraId="600C9566"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(substance* adj3 abuse).</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5DCC5D5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37682</w:t>
            </w:r>
          </w:p>
        </w:tc>
      </w:tr>
      <w:tr w:rsidR="005E0D1F" w:rsidRPr="008A17F9" w14:paraId="27C9D833" w14:textId="77777777" w:rsidTr="00C704B3">
        <w:trPr>
          <w:trHeight w:val="290"/>
        </w:trPr>
        <w:tc>
          <w:tcPr>
            <w:tcW w:w="524" w:type="dxa"/>
            <w:shd w:val="clear" w:color="auto" w:fill="auto"/>
            <w:noWrap/>
            <w:vAlign w:val="bottom"/>
            <w:hideMark/>
          </w:tcPr>
          <w:p w14:paraId="5FB58F80"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14</w:t>
            </w:r>
          </w:p>
        </w:tc>
        <w:tc>
          <w:tcPr>
            <w:tcW w:w="8311" w:type="dxa"/>
            <w:shd w:val="clear" w:color="auto" w:fill="auto"/>
            <w:noWrap/>
            <w:vAlign w:val="bottom"/>
            <w:hideMark/>
          </w:tcPr>
          <w:p w14:paraId="534EFC03"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(abusing adj3 substance*).</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1826E91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2291</w:t>
            </w:r>
          </w:p>
        </w:tc>
      </w:tr>
      <w:tr w:rsidR="005E0D1F" w:rsidRPr="008A17F9" w14:paraId="36AE0522" w14:textId="77777777" w:rsidTr="00C704B3">
        <w:trPr>
          <w:trHeight w:val="290"/>
        </w:trPr>
        <w:tc>
          <w:tcPr>
            <w:tcW w:w="524" w:type="dxa"/>
            <w:shd w:val="clear" w:color="auto" w:fill="auto"/>
            <w:noWrap/>
            <w:vAlign w:val="bottom"/>
            <w:hideMark/>
          </w:tcPr>
          <w:p w14:paraId="0577EE2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15</w:t>
            </w:r>
          </w:p>
        </w:tc>
        <w:tc>
          <w:tcPr>
            <w:tcW w:w="8311" w:type="dxa"/>
            <w:shd w:val="clear" w:color="auto" w:fill="auto"/>
            <w:noWrap/>
            <w:vAlign w:val="bottom"/>
            <w:hideMark/>
          </w:tcPr>
          <w:p w14:paraId="64F7140B"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(drug adj3 </w:t>
            </w:r>
            <w:proofErr w:type="spellStart"/>
            <w:r w:rsidRPr="008A17F9">
              <w:rPr>
                <w:rFonts w:ascii="Calibri" w:eastAsia="Times New Roman" w:hAnsi="Calibri" w:cs="Calibri"/>
                <w:color w:val="000000"/>
                <w:lang w:eastAsia="en-CA"/>
              </w:rPr>
              <w:t>abus</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75C8E2B4"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58093</w:t>
            </w:r>
          </w:p>
        </w:tc>
      </w:tr>
      <w:tr w:rsidR="005E0D1F" w:rsidRPr="008A17F9" w14:paraId="54AAB7FB" w14:textId="77777777" w:rsidTr="00C704B3">
        <w:trPr>
          <w:trHeight w:val="290"/>
        </w:trPr>
        <w:tc>
          <w:tcPr>
            <w:tcW w:w="524" w:type="dxa"/>
            <w:shd w:val="clear" w:color="auto" w:fill="auto"/>
            <w:noWrap/>
            <w:vAlign w:val="bottom"/>
            <w:hideMark/>
          </w:tcPr>
          <w:p w14:paraId="4D07B900"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16</w:t>
            </w:r>
          </w:p>
        </w:tc>
        <w:tc>
          <w:tcPr>
            <w:tcW w:w="8311" w:type="dxa"/>
            <w:shd w:val="clear" w:color="auto" w:fill="auto"/>
            <w:noWrap/>
            <w:vAlign w:val="bottom"/>
            <w:hideMark/>
          </w:tcPr>
          <w:p w14:paraId="3C51121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"drug use".</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0D2EBA38"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35159</w:t>
            </w:r>
          </w:p>
        </w:tc>
      </w:tr>
      <w:tr w:rsidR="005E0D1F" w:rsidRPr="008A17F9" w14:paraId="21FB71E3" w14:textId="77777777" w:rsidTr="00C704B3">
        <w:trPr>
          <w:trHeight w:val="290"/>
        </w:trPr>
        <w:tc>
          <w:tcPr>
            <w:tcW w:w="524" w:type="dxa"/>
            <w:shd w:val="clear" w:color="auto" w:fill="auto"/>
            <w:noWrap/>
            <w:vAlign w:val="bottom"/>
            <w:hideMark/>
          </w:tcPr>
          <w:p w14:paraId="3460F685"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17</w:t>
            </w:r>
          </w:p>
        </w:tc>
        <w:tc>
          <w:tcPr>
            <w:tcW w:w="8311" w:type="dxa"/>
            <w:shd w:val="clear" w:color="auto" w:fill="auto"/>
            <w:noWrap/>
            <w:vAlign w:val="bottom"/>
            <w:hideMark/>
          </w:tcPr>
          <w:p w14:paraId="06DE1A19"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(substance* adj3 disorder*).</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119BD30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23633</w:t>
            </w:r>
          </w:p>
        </w:tc>
      </w:tr>
      <w:tr w:rsidR="005E0D1F" w:rsidRPr="008A17F9" w14:paraId="21406949" w14:textId="77777777" w:rsidTr="00C704B3">
        <w:trPr>
          <w:trHeight w:val="290"/>
        </w:trPr>
        <w:tc>
          <w:tcPr>
            <w:tcW w:w="524" w:type="dxa"/>
            <w:shd w:val="clear" w:color="auto" w:fill="auto"/>
            <w:noWrap/>
            <w:vAlign w:val="bottom"/>
            <w:hideMark/>
          </w:tcPr>
          <w:p w14:paraId="464CC9B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18</w:t>
            </w:r>
          </w:p>
        </w:tc>
        <w:tc>
          <w:tcPr>
            <w:tcW w:w="8311" w:type="dxa"/>
            <w:shd w:val="clear" w:color="auto" w:fill="auto"/>
            <w:noWrap/>
            <w:vAlign w:val="bottom"/>
            <w:hideMark/>
          </w:tcPr>
          <w:p w14:paraId="0AE41AF3"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(substance* adj3 </w:t>
            </w:r>
            <w:proofErr w:type="spellStart"/>
            <w:r w:rsidRPr="008A17F9">
              <w:rPr>
                <w:rFonts w:ascii="Calibri" w:eastAsia="Times New Roman" w:hAnsi="Calibri" w:cs="Calibri"/>
                <w:color w:val="000000"/>
                <w:lang w:eastAsia="en-CA"/>
              </w:rPr>
              <w:t>misus</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6BEA9419"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3871</w:t>
            </w:r>
          </w:p>
        </w:tc>
      </w:tr>
      <w:tr w:rsidR="005E0D1F" w:rsidRPr="008A17F9" w14:paraId="246DEF55" w14:textId="77777777" w:rsidTr="00C704B3">
        <w:trPr>
          <w:trHeight w:val="290"/>
        </w:trPr>
        <w:tc>
          <w:tcPr>
            <w:tcW w:w="524" w:type="dxa"/>
            <w:shd w:val="clear" w:color="auto" w:fill="auto"/>
            <w:noWrap/>
            <w:vAlign w:val="bottom"/>
            <w:hideMark/>
          </w:tcPr>
          <w:p w14:paraId="3F13E61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19</w:t>
            </w:r>
          </w:p>
        </w:tc>
        <w:tc>
          <w:tcPr>
            <w:tcW w:w="8311" w:type="dxa"/>
            <w:shd w:val="clear" w:color="auto" w:fill="auto"/>
            <w:noWrap/>
            <w:vAlign w:val="bottom"/>
            <w:hideMark/>
          </w:tcPr>
          <w:p w14:paraId="796DFE2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(drug? adj3 </w:t>
            </w:r>
            <w:proofErr w:type="spellStart"/>
            <w:r w:rsidRPr="008A17F9">
              <w:rPr>
                <w:rFonts w:ascii="Calibri" w:eastAsia="Times New Roman" w:hAnsi="Calibri" w:cs="Calibri"/>
                <w:color w:val="000000"/>
                <w:lang w:eastAsia="en-CA"/>
              </w:rPr>
              <w:t>misus</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0BBB1DAB"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2449</w:t>
            </w:r>
          </w:p>
        </w:tc>
      </w:tr>
      <w:tr w:rsidR="005E0D1F" w:rsidRPr="008A17F9" w14:paraId="427948DB" w14:textId="77777777" w:rsidTr="00C704B3">
        <w:trPr>
          <w:trHeight w:val="290"/>
        </w:trPr>
        <w:tc>
          <w:tcPr>
            <w:tcW w:w="524" w:type="dxa"/>
            <w:shd w:val="clear" w:color="auto" w:fill="auto"/>
            <w:noWrap/>
            <w:vAlign w:val="bottom"/>
            <w:hideMark/>
          </w:tcPr>
          <w:p w14:paraId="28834AE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20</w:t>
            </w:r>
          </w:p>
        </w:tc>
        <w:tc>
          <w:tcPr>
            <w:tcW w:w="8311" w:type="dxa"/>
            <w:shd w:val="clear" w:color="auto" w:fill="auto"/>
            <w:noWrap/>
            <w:vAlign w:val="bottom"/>
            <w:hideMark/>
          </w:tcPr>
          <w:p w14:paraId="4FDE1EAB"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(drug? adj3 </w:t>
            </w:r>
            <w:proofErr w:type="spellStart"/>
            <w:r w:rsidRPr="008A17F9">
              <w:rPr>
                <w:rFonts w:ascii="Calibri" w:eastAsia="Times New Roman" w:hAnsi="Calibri" w:cs="Calibri"/>
                <w:color w:val="000000"/>
                <w:lang w:eastAsia="en-CA"/>
              </w:rPr>
              <w:t>ad?ict</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174B6548"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18278</w:t>
            </w:r>
          </w:p>
        </w:tc>
      </w:tr>
      <w:tr w:rsidR="005E0D1F" w:rsidRPr="008A17F9" w14:paraId="0C2D021C" w14:textId="77777777" w:rsidTr="00C704B3">
        <w:trPr>
          <w:trHeight w:val="290"/>
        </w:trPr>
        <w:tc>
          <w:tcPr>
            <w:tcW w:w="524" w:type="dxa"/>
            <w:shd w:val="clear" w:color="auto" w:fill="auto"/>
            <w:noWrap/>
            <w:vAlign w:val="bottom"/>
            <w:hideMark/>
          </w:tcPr>
          <w:p w14:paraId="41ECE142"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21</w:t>
            </w:r>
          </w:p>
        </w:tc>
        <w:tc>
          <w:tcPr>
            <w:tcW w:w="8311" w:type="dxa"/>
            <w:shd w:val="clear" w:color="auto" w:fill="auto"/>
            <w:noWrap/>
            <w:vAlign w:val="bottom"/>
            <w:hideMark/>
          </w:tcPr>
          <w:p w14:paraId="378A89CD"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(substance? adj3 </w:t>
            </w:r>
            <w:proofErr w:type="spellStart"/>
            <w:r w:rsidRPr="008A17F9">
              <w:rPr>
                <w:rFonts w:ascii="Calibri" w:eastAsia="Times New Roman" w:hAnsi="Calibri" w:cs="Calibri"/>
                <w:color w:val="000000"/>
                <w:lang w:eastAsia="en-CA"/>
              </w:rPr>
              <w:t>ad?ict</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58D55BBB"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2725</w:t>
            </w:r>
          </w:p>
        </w:tc>
      </w:tr>
      <w:tr w:rsidR="005E0D1F" w:rsidRPr="008A17F9" w14:paraId="1EEDF58D" w14:textId="77777777" w:rsidTr="00C704B3">
        <w:trPr>
          <w:trHeight w:val="290"/>
        </w:trPr>
        <w:tc>
          <w:tcPr>
            <w:tcW w:w="524" w:type="dxa"/>
            <w:shd w:val="clear" w:color="auto" w:fill="auto"/>
            <w:noWrap/>
            <w:vAlign w:val="bottom"/>
            <w:hideMark/>
          </w:tcPr>
          <w:p w14:paraId="35B6923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22</w:t>
            </w:r>
          </w:p>
        </w:tc>
        <w:tc>
          <w:tcPr>
            <w:tcW w:w="8311" w:type="dxa"/>
            <w:shd w:val="clear" w:color="auto" w:fill="auto"/>
            <w:noWrap/>
            <w:vAlign w:val="bottom"/>
            <w:hideMark/>
          </w:tcPr>
          <w:p w14:paraId="3814EC2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(illicit adj3 drug?).</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15B369C9"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8122</w:t>
            </w:r>
          </w:p>
        </w:tc>
      </w:tr>
      <w:tr w:rsidR="005E0D1F" w:rsidRPr="008A17F9" w14:paraId="0A3996CB" w14:textId="77777777" w:rsidTr="00C704B3">
        <w:trPr>
          <w:trHeight w:val="290"/>
        </w:trPr>
        <w:tc>
          <w:tcPr>
            <w:tcW w:w="524" w:type="dxa"/>
            <w:shd w:val="clear" w:color="auto" w:fill="auto"/>
            <w:noWrap/>
            <w:vAlign w:val="bottom"/>
            <w:hideMark/>
          </w:tcPr>
          <w:p w14:paraId="29F1D82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23</w:t>
            </w:r>
          </w:p>
        </w:tc>
        <w:tc>
          <w:tcPr>
            <w:tcW w:w="8311" w:type="dxa"/>
            <w:shd w:val="clear" w:color="auto" w:fill="auto"/>
            <w:noWrap/>
            <w:vAlign w:val="bottom"/>
            <w:hideMark/>
          </w:tcPr>
          <w:p w14:paraId="3DFEE16F"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(substance* adj3 depend*).</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761B23CE"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5367</w:t>
            </w:r>
          </w:p>
        </w:tc>
      </w:tr>
      <w:tr w:rsidR="005E0D1F" w:rsidRPr="008A17F9" w14:paraId="208A8CC2" w14:textId="77777777" w:rsidTr="00C704B3">
        <w:trPr>
          <w:trHeight w:val="290"/>
        </w:trPr>
        <w:tc>
          <w:tcPr>
            <w:tcW w:w="524" w:type="dxa"/>
            <w:shd w:val="clear" w:color="auto" w:fill="auto"/>
            <w:noWrap/>
            <w:vAlign w:val="bottom"/>
            <w:hideMark/>
          </w:tcPr>
          <w:p w14:paraId="5E5A8E16"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24</w:t>
            </w:r>
          </w:p>
        </w:tc>
        <w:tc>
          <w:tcPr>
            <w:tcW w:w="8311" w:type="dxa"/>
            <w:shd w:val="clear" w:color="auto" w:fill="auto"/>
            <w:noWrap/>
            <w:vAlign w:val="bottom"/>
            <w:hideMark/>
          </w:tcPr>
          <w:p w14:paraId="5309BF80"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(drug? adj3 depend*).</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380485B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18033</w:t>
            </w:r>
          </w:p>
        </w:tc>
      </w:tr>
      <w:tr w:rsidR="005E0D1F" w:rsidRPr="008A17F9" w14:paraId="110537B1" w14:textId="77777777" w:rsidTr="00C704B3">
        <w:trPr>
          <w:trHeight w:val="290"/>
        </w:trPr>
        <w:tc>
          <w:tcPr>
            <w:tcW w:w="524" w:type="dxa"/>
            <w:shd w:val="clear" w:color="auto" w:fill="auto"/>
            <w:noWrap/>
            <w:vAlign w:val="bottom"/>
            <w:hideMark/>
          </w:tcPr>
          <w:p w14:paraId="7E46A8B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25</w:t>
            </w:r>
          </w:p>
        </w:tc>
        <w:tc>
          <w:tcPr>
            <w:tcW w:w="8311" w:type="dxa"/>
            <w:shd w:val="clear" w:color="auto" w:fill="auto"/>
            <w:noWrap/>
            <w:vAlign w:val="bottom"/>
            <w:hideMark/>
          </w:tcPr>
          <w:p w14:paraId="77C293AC"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alcohol drinking patterns/</w:t>
            </w:r>
          </w:p>
        </w:tc>
        <w:tc>
          <w:tcPr>
            <w:tcW w:w="525" w:type="dxa"/>
            <w:shd w:val="clear" w:color="auto" w:fill="auto"/>
            <w:noWrap/>
            <w:vAlign w:val="bottom"/>
            <w:hideMark/>
          </w:tcPr>
          <w:p w14:paraId="7EA8139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23594</w:t>
            </w:r>
          </w:p>
        </w:tc>
      </w:tr>
      <w:tr w:rsidR="005E0D1F" w:rsidRPr="008A17F9" w14:paraId="7D25B512" w14:textId="77777777" w:rsidTr="00C704B3">
        <w:trPr>
          <w:trHeight w:val="290"/>
        </w:trPr>
        <w:tc>
          <w:tcPr>
            <w:tcW w:w="524" w:type="dxa"/>
            <w:shd w:val="clear" w:color="auto" w:fill="auto"/>
            <w:noWrap/>
            <w:vAlign w:val="bottom"/>
            <w:hideMark/>
          </w:tcPr>
          <w:p w14:paraId="10364A0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26</w:t>
            </w:r>
          </w:p>
        </w:tc>
        <w:tc>
          <w:tcPr>
            <w:tcW w:w="8311" w:type="dxa"/>
            <w:shd w:val="clear" w:color="auto" w:fill="auto"/>
            <w:noWrap/>
            <w:vAlign w:val="bottom"/>
            <w:hideMark/>
          </w:tcPr>
          <w:p w14:paraId="0DC3E33D"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drug seeking/</w:t>
            </w:r>
          </w:p>
        </w:tc>
        <w:tc>
          <w:tcPr>
            <w:tcW w:w="525" w:type="dxa"/>
            <w:shd w:val="clear" w:color="auto" w:fill="auto"/>
            <w:noWrap/>
            <w:vAlign w:val="bottom"/>
            <w:hideMark/>
          </w:tcPr>
          <w:p w14:paraId="2EF16112"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1031</w:t>
            </w:r>
          </w:p>
        </w:tc>
      </w:tr>
      <w:tr w:rsidR="005E0D1F" w:rsidRPr="008A17F9" w14:paraId="5ED62AC8" w14:textId="77777777" w:rsidTr="00C704B3">
        <w:trPr>
          <w:trHeight w:val="290"/>
        </w:trPr>
        <w:tc>
          <w:tcPr>
            <w:tcW w:w="524" w:type="dxa"/>
            <w:shd w:val="clear" w:color="auto" w:fill="auto"/>
            <w:noWrap/>
            <w:vAlign w:val="bottom"/>
            <w:hideMark/>
          </w:tcPr>
          <w:p w14:paraId="2AA062F6"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27</w:t>
            </w:r>
          </w:p>
        </w:tc>
        <w:tc>
          <w:tcPr>
            <w:tcW w:w="8311" w:type="dxa"/>
            <w:shd w:val="clear" w:color="auto" w:fill="auto"/>
            <w:noWrap/>
            <w:vAlign w:val="bottom"/>
            <w:hideMark/>
          </w:tcPr>
          <w:p w14:paraId="66012EBD"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driving under the influence/</w:t>
            </w:r>
          </w:p>
        </w:tc>
        <w:tc>
          <w:tcPr>
            <w:tcW w:w="525" w:type="dxa"/>
            <w:shd w:val="clear" w:color="auto" w:fill="auto"/>
            <w:noWrap/>
            <w:vAlign w:val="bottom"/>
            <w:hideMark/>
          </w:tcPr>
          <w:p w14:paraId="566AEB6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2094</w:t>
            </w:r>
          </w:p>
        </w:tc>
      </w:tr>
      <w:tr w:rsidR="005E0D1F" w:rsidRPr="008A17F9" w14:paraId="772EBF5E" w14:textId="77777777" w:rsidTr="00C704B3">
        <w:trPr>
          <w:trHeight w:val="290"/>
        </w:trPr>
        <w:tc>
          <w:tcPr>
            <w:tcW w:w="524" w:type="dxa"/>
            <w:shd w:val="clear" w:color="auto" w:fill="auto"/>
            <w:noWrap/>
            <w:vAlign w:val="bottom"/>
            <w:hideMark/>
          </w:tcPr>
          <w:p w14:paraId="59341C5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28</w:t>
            </w:r>
          </w:p>
        </w:tc>
        <w:tc>
          <w:tcPr>
            <w:tcW w:w="8311" w:type="dxa"/>
            <w:shd w:val="clear" w:color="auto" w:fill="auto"/>
            <w:noWrap/>
            <w:vAlign w:val="bottom"/>
            <w:hideMark/>
          </w:tcPr>
          <w:p w14:paraId="3F30F03B"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marijuana usage/</w:t>
            </w:r>
          </w:p>
        </w:tc>
        <w:tc>
          <w:tcPr>
            <w:tcW w:w="525" w:type="dxa"/>
            <w:shd w:val="clear" w:color="auto" w:fill="auto"/>
            <w:noWrap/>
            <w:vAlign w:val="bottom"/>
            <w:hideMark/>
          </w:tcPr>
          <w:p w14:paraId="537CD61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3012</w:t>
            </w:r>
          </w:p>
        </w:tc>
      </w:tr>
      <w:tr w:rsidR="005E0D1F" w:rsidRPr="008A17F9" w14:paraId="1D76F9C1" w14:textId="77777777" w:rsidTr="00C704B3">
        <w:trPr>
          <w:trHeight w:val="290"/>
        </w:trPr>
        <w:tc>
          <w:tcPr>
            <w:tcW w:w="524" w:type="dxa"/>
            <w:shd w:val="clear" w:color="auto" w:fill="auto"/>
            <w:noWrap/>
            <w:vAlign w:val="bottom"/>
            <w:hideMark/>
          </w:tcPr>
          <w:p w14:paraId="57707920"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29</w:t>
            </w:r>
          </w:p>
        </w:tc>
        <w:tc>
          <w:tcPr>
            <w:tcW w:w="8311" w:type="dxa"/>
            <w:shd w:val="clear" w:color="auto" w:fill="auto"/>
            <w:noWrap/>
            <w:vAlign w:val="bottom"/>
            <w:hideMark/>
          </w:tcPr>
          <w:p w14:paraId="10E3A3C2"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nicotine/ or exp tobacco smoking/ or "tobacco use disorder"/</w:t>
            </w:r>
          </w:p>
        </w:tc>
        <w:tc>
          <w:tcPr>
            <w:tcW w:w="525" w:type="dxa"/>
            <w:shd w:val="clear" w:color="auto" w:fill="auto"/>
            <w:noWrap/>
            <w:vAlign w:val="bottom"/>
            <w:hideMark/>
          </w:tcPr>
          <w:p w14:paraId="080E08D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39967</w:t>
            </w:r>
          </w:p>
        </w:tc>
      </w:tr>
      <w:tr w:rsidR="005E0D1F" w:rsidRPr="008A17F9" w14:paraId="7170C0E3" w14:textId="77777777" w:rsidTr="00C704B3">
        <w:trPr>
          <w:trHeight w:val="290"/>
        </w:trPr>
        <w:tc>
          <w:tcPr>
            <w:tcW w:w="524" w:type="dxa"/>
            <w:shd w:val="clear" w:color="auto" w:fill="auto"/>
            <w:noWrap/>
            <w:vAlign w:val="bottom"/>
            <w:hideMark/>
          </w:tcPr>
          <w:p w14:paraId="78581110"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30</w:t>
            </w:r>
          </w:p>
        </w:tc>
        <w:tc>
          <w:tcPr>
            <w:tcW w:w="8311" w:type="dxa"/>
            <w:shd w:val="clear" w:color="auto" w:fill="auto"/>
            <w:noWrap/>
            <w:vAlign w:val="bottom"/>
            <w:hideMark/>
          </w:tcPr>
          <w:p w14:paraId="65939C9B"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drug usage/</w:t>
            </w:r>
          </w:p>
        </w:tc>
        <w:tc>
          <w:tcPr>
            <w:tcW w:w="525" w:type="dxa"/>
            <w:shd w:val="clear" w:color="auto" w:fill="auto"/>
            <w:noWrap/>
            <w:vAlign w:val="bottom"/>
            <w:hideMark/>
          </w:tcPr>
          <w:p w14:paraId="6AEBC1A5"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19260</w:t>
            </w:r>
          </w:p>
        </w:tc>
      </w:tr>
      <w:tr w:rsidR="005E0D1F" w:rsidRPr="008A17F9" w14:paraId="5769049C" w14:textId="77777777" w:rsidTr="00C704B3">
        <w:trPr>
          <w:trHeight w:val="290"/>
        </w:trPr>
        <w:tc>
          <w:tcPr>
            <w:tcW w:w="524" w:type="dxa"/>
            <w:shd w:val="clear" w:color="auto" w:fill="auto"/>
            <w:noWrap/>
            <w:vAlign w:val="bottom"/>
            <w:hideMark/>
          </w:tcPr>
          <w:p w14:paraId="0DA4BEAD"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31</w:t>
            </w:r>
          </w:p>
        </w:tc>
        <w:tc>
          <w:tcPr>
            <w:tcW w:w="8311" w:type="dxa"/>
            <w:shd w:val="clear" w:color="auto" w:fill="auto"/>
            <w:noWrap/>
            <w:vAlign w:val="bottom"/>
            <w:hideMark/>
          </w:tcPr>
          <w:p w14:paraId="0433B038"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heroin addiction/ or intravenous drug usage/</w:t>
            </w:r>
          </w:p>
        </w:tc>
        <w:tc>
          <w:tcPr>
            <w:tcW w:w="525" w:type="dxa"/>
            <w:shd w:val="clear" w:color="auto" w:fill="auto"/>
            <w:noWrap/>
            <w:vAlign w:val="bottom"/>
            <w:hideMark/>
          </w:tcPr>
          <w:p w14:paraId="4DFBFEC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6536</w:t>
            </w:r>
          </w:p>
        </w:tc>
      </w:tr>
      <w:tr w:rsidR="005E0D1F" w:rsidRPr="008A17F9" w14:paraId="0FD6AAB0" w14:textId="77777777" w:rsidTr="00C704B3">
        <w:trPr>
          <w:trHeight w:val="290"/>
        </w:trPr>
        <w:tc>
          <w:tcPr>
            <w:tcW w:w="524" w:type="dxa"/>
            <w:shd w:val="clear" w:color="auto" w:fill="auto"/>
            <w:noWrap/>
            <w:vAlign w:val="bottom"/>
            <w:hideMark/>
          </w:tcPr>
          <w:p w14:paraId="72E2ADF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32</w:t>
            </w:r>
          </w:p>
        </w:tc>
        <w:tc>
          <w:tcPr>
            <w:tcW w:w="8311" w:type="dxa"/>
            <w:shd w:val="clear" w:color="auto" w:fill="auto"/>
            <w:noWrap/>
            <w:vAlign w:val="bottom"/>
            <w:hideMark/>
          </w:tcPr>
          <w:p w14:paraId="7D398A2A" w14:textId="77777777" w:rsidR="005E0D1F" w:rsidRPr="008A17F9" w:rsidRDefault="005E0D1F" w:rsidP="00C704B3">
            <w:pPr>
              <w:rPr>
                <w:rFonts w:ascii="Calibri" w:eastAsia="Times New Roman" w:hAnsi="Calibri" w:cs="Calibri"/>
                <w:color w:val="000000"/>
                <w:lang w:eastAsia="en-CA"/>
              </w:rPr>
            </w:pPr>
            <w:proofErr w:type="spellStart"/>
            <w:r w:rsidRPr="008A17F9">
              <w:rPr>
                <w:rFonts w:ascii="Calibri" w:eastAsia="Times New Roman" w:hAnsi="Calibri" w:cs="Calibri"/>
                <w:color w:val="000000"/>
                <w:lang w:eastAsia="en-CA"/>
              </w:rPr>
              <w:t>intoxicat</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23766392"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10879</w:t>
            </w:r>
          </w:p>
        </w:tc>
      </w:tr>
      <w:tr w:rsidR="005E0D1F" w:rsidRPr="008A17F9" w14:paraId="387C4AF7" w14:textId="77777777" w:rsidTr="00C704B3">
        <w:trPr>
          <w:trHeight w:val="290"/>
        </w:trPr>
        <w:tc>
          <w:tcPr>
            <w:tcW w:w="524" w:type="dxa"/>
            <w:shd w:val="clear" w:color="auto" w:fill="auto"/>
            <w:noWrap/>
            <w:vAlign w:val="bottom"/>
            <w:hideMark/>
          </w:tcPr>
          <w:p w14:paraId="395EE2D3"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lastRenderedPageBreak/>
              <w:t>33</w:t>
            </w:r>
          </w:p>
        </w:tc>
        <w:tc>
          <w:tcPr>
            <w:tcW w:w="8311" w:type="dxa"/>
            <w:shd w:val="clear" w:color="auto" w:fill="auto"/>
            <w:noWrap/>
            <w:vAlign w:val="bottom"/>
            <w:hideMark/>
          </w:tcPr>
          <w:p w14:paraId="08309E09"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alcohol*.</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4C2B698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147903</w:t>
            </w:r>
          </w:p>
        </w:tc>
      </w:tr>
      <w:tr w:rsidR="005E0D1F" w:rsidRPr="008A17F9" w14:paraId="7D894E55" w14:textId="77777777" w:rsidTr="00C704B3">
        <w:trPr>
          <w:trHeight w:val="290"/>
        </w:trPr>
        <w:tc>
          <w:tcPr>
            <w:tcW w:w="524" w:type="dxa"/>
            <w:shd w:val="clear" w:color="auto" w:fill="auto"/>
            <w:noWrap/>
            <w:vAlign w:val="bottom"/>
            <w:hideMark/>
          </w:tcPr>
          <w:p w14:paraId="1354C74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34</w:t>
            </w:r>
          </w:p>
        </w:tc>
        <w:tc>
          <w:tcPr>
            <w:tcW w:w="8311" w:type="dxa"/>
            <w:shd w:val="clear" w:color="auto" w:fill="auto"/>
            <w:noWrap/>
            <w:vAlign w:val="bottom"/>
            <w:hideMark/>
          </w:tcPr>
          <w:p w14:paraId="366E2864"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opioid*.</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3B105B3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27457</w:t>
            </w:r>
          </w:p>
        </w:tc>
      </w:tr>
      <w:tr w:rsidR="005E0D1F" w:rsidRPr="008A17F9" w14:paraId="51DD593E" w14:textId="77777777" w:rsidTr="00C704B3">
        <w:trPr>
          <w:trHeight w:val="290"/>
        </w:trPr>
        <w:tc>
          <w:tcPr>
            <w:tcW w:w="524" w:type="dxa"/>
            <w:shd w:val="clear" w:color="auto" w:fill="auto"/>
            <w:noWrap/>
            <w:vAlign w:val="bottom"/>
            <w:hideMark/>
          </w:tcPr>
          <w:p w14:paraId="178F19E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35</w:t>
            </w:r>
          </w:p>
        </w:tc>
        <w:tc>
          <w:tcPr>
            <w:tcW w:w="8311" w:type="dxa"/>
            <w:shd w:val="clear" w:color="auto" w:fill="auto"/>
            <w:noWrap/>
            <w:vAlign w:val="bottom"/>
            <w:hideMark/>
          </w:tcPr>
          <w:p w14:paraId="67E172AE"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(marijuana* or marihuana* or </w:t>
            </w:r>
            <w:proofErr w:type="spellStart"/>
            <w:r w:rsidRPr="008A17F9">
              <w:rPr>
                <w:rFonts w:ascii="Calibri" w:eastAsia="Times New Roman" w:hAnsi="Calibri" w:cs="Calibri"/>
                <w:color w:val="000000"/>
                <w:lang w:eastAsia="en-CA"/>
              </w:rPr>
              <w:t>cannab</w:t>
            </w:r>
            <w:proofErr w:type="spellEnd"/>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4EF96D27"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27413</w:t>
            </w:r>
          </w:p>
        </w:tc>
      </w:tr>
      <w:tr w:rsidR="005E0D1F" w:rsidRPr="008A17F9" w14:paraId="7BCC3170" w14:textId="77777777" w:rsidTr="00C704B3">
        <w:trPr>
          <w:trHeight w:val="290"/>
        </w:trPr>
        <w:tc>
          <w:tcPr>
            <w:tcW w:w="524" w:type="dxa"/>
            <w:shd w:val="clear" w:color="auto" w:fill="auto"/>
            <w:noWrap/>
            <w:vAlign w:val="bottom"/>
            <w:hideMark/>
          </w:tcPr>
          <w:p w14:paraId="33B584D4"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36</w:t>
            </w:r>
          </w:p>
        </w:tc>
        <w:tc>
          <w:tcPr>
            <w:tcW w:w="8311" w:type="dxa"/>
            <w:shd w:val="clear" w:color="auto" w:fill="auto"/>
            <w:noWrap/>
            <w:vAlign w:val="bottom"/>
            <w:hideMark/>
          </w:tcPr>
          <w:p w14:paraId="55B582AB"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(heroin or cocaine).</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2F62C92B"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29732</w:t>
            </w:r>
          </w:p>
        </w:tc>
      </w:tr>
      <w:tr w:rsidR="005E0D1F" w:rsidRPr="008A17F9" w14:paraId="08252E46" w14:textId="77777777" w:rsidTr="00C704B3">
        <w:trPr>
          <w:trHeight w:val="290"/>
        </w:trPr>
        <w:tc>
          <w:tcPr>
            <w:tcW w:w="524" w:type="dxa"/>
            <w:shd w:val="clear" w:color="auto" w:fill="auto"/>
            <w:noWrap/>
            <w:vAlign w:val="bottom"/>
            <w:hideMark/>
          </w:tcPr>
          <w:p w14:paraId="63918614"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37</w:t>
            </w:r>
          </w:p>
        </w:tc>
        <w:tc>
          <w:tcPr>
            <w:tcW w:w="8311" w:type="dxa"/>
            <w:shd w:val="clear" w:color="auto" w:fill="auto"/>
            <w:noWrap/>
            <w:vAlign w:val="bottom"/>
            <w:hideMark/>
          </w:tcPr>
          <w:p w14:paraId="60D198C9"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nic?otine</w:t>
            </w:r>
            <w:proofErr w:type="spellEnd"/>
            <w:r w:rsidRPr="008A17F9">
              <w:rPr>
                <w:rFonts w:ascii="Calibri" w:eastAsia="Times New Roman" w:hAnsi="Calibri" w:cs="Calibri"/>
                <w:color w:val="000000"/>
                <w:lang w:eastAsia="en-CA"/>
              </w:rPr>
              <w:t>* or cigarette* or cigar* or tobacco* or vape? or vaping or chaw or dipping).</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63DF49F5"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57703</w:t>
            </w:r>
          </w:p>
        </w:tc>
      </w:tr>
      <w:tr w:rsidR="005E0D1F" w:rsidRPr="008A17F9" w14:paraId="0A374E56" w14:textId="77777777" w:rsidTr="00C704B3">
        <w:trPr>
          <w:trHeight w:val="290"/>
        </w:trPr>
        <w:tc>
          <w:tcPr>
            <w:tcW w:w="524" w:type="dxa"/>
            <w:shd w:val="clear" w:color="auto" w:fill="auto"/>
            <w:noWrap/>
            <w:vAlign w:val="bottom"/>
            <w:hideMark/>
          </w:tcPr>
          <w:p w14:paraId="156CE6F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38</w:t>
            </w:r>
          </w:p>
        </w:tc>
        <w:tc>
          <w:tcPr>
            <w:tcW w:w="8311" w:type="dxa"/>
            <w:shd w:val="clear" w:color="auto" w:fill="auto"/>
            <w:noWrap/>
            <w:vAlign w:val="bottom"/>
            <w:hideMark/>
          </w:tcPr>
          <w:p w14:paraId="0DE603D4"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w:t>
            </w:r>
            <w:proofErr w:type="spellStart"/>
            <w:r w:rsidRPr="008A17F9">
              <w:rPr>
                <w:rFonts w:ascii="Calibri" w:eastAsia="Times New Roman" w:hAnsi="Calibri" w:cs="Calibri"/>
                <w:color w:val="000000"/>
                <w:lang w:eastAsia="en-CA"/>
              </w:rPr>
              <w:t>amphetamin</w:t>
            </w:r>
            <w:proofErr w:type="spellEnd"/>
            <w:r w:rsidRPr="008A17F9">
              <w:rPr>
                <w:rFonts w:ascii="Calibri" w:eastAsia="Times New Roman" w:hAnsi="Calibri" w:cs="Calibri"/>
                <w:color w:val="000000"/>
                <w:lang w:eastAsia="en-CA"/>
              </w:rPr>
              <w:t>* or speed).</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4C2D8AEC"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66669</w:t>
            </w:r>
          </w:p>
        </w:tc>
      </w:tr>
      <w:tr w:rsidR="005E0D1F" w:rsidRPr="008A17F9" w14:paraId="1E30635D" w14:textId="77777777" w:rsidTr="00C704B3">
        <w:trPr>
          <w:trHeight w:val="290"/>
        </w:trPr>
        <w:tc>
          <w:tcPr>
            <w:tcW w:w="524" w:type="dxa"/>
            <w:shd w:val="clear" w:color="auto" w:fill="auto"/>
            <w:noWrap/>
            <w:vAlign w:val="bottom"/>
            <w:hideMark/>
          </w:tcPr>
          <w:p w14:paraId="06C5017A"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39</w:t>
            </w:r>
          </w:p>
        </w:tc>
        <w:tc>
          <w:tcPr>
            <w:tcW w:w="8311" w:type="dxa"/>
            <w:shd w:val="clear" w:color="auto" w:fill="auto"/>
            <w:noWrap/>
            <w:vAlign w:val="bottom"/>
            <w:hideMark/>
          </w:tcPr>
          <w:p w14:paraId="4ED65CB1"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(upper? or downer?).</w:t>
            </w:r>
            <w:proofErr w:type="spellStart"/>
            <w:r w:rsidRPr="008A17F9">
              <w:rPr>
                <w:rFonts w:ascii="Calibri" w:eastAsia="Times New Roman" w:hAnsi="Calibri" w:cs="Calibri"/>
                <w:color w:val="000000"/>
                <w:lang w:eastAsia="en-CA"/>
              </w:rPr>
              <w:t>mp</w:t>
            </w:r>
            <w:proofErr w:type="spellEnd"/>
            <w:r w:rsidRPr="008A17F9">
              <w:rPr>
                <w:rFonts w:ascii="Calibri" w:eastAsia="Times New Roman" w:hAnsi="Calibri" w:cs="Calibri"/>
                <w:color w:val="000000"/>
                <w:lang w:eastAsia="en-CA"/>
              </w:rPr>
              <w:t>.</w:t>
            </w:r>
          </w:p>
        </w:tc>
        <w:tc>
          <w:tcPr>
            <w:tcW w:w="525" w:type="dxa"/>
            <w:shd w:val="clear" w:color="auto" w:fill="auto"/>
            <w:noWrap/>
            <w:vAlign w:val="bottom"/>
            <w:hideMark/>
          </w:tcPr>
          <w:p w14:paraId="10AED50F"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29809</w:t>
            </w:r>
          </w:p>
        </w:tc>
      </w:tr>
      <w:tr w:rsidR="005E0D1F" w:rsidRPr="008A17F9" w14:paraId="391A7C33" w14:textId="77777777" w:rsidTr="00C704B3">
        <w:trPr>
          <w:trHeight w:val="290"/>
        </w:trPr>
        <w:tc>
          <w:tcPr>
            <w:tcW w:w="524" w:type="dxa"/>
            <w:shd w:val="clear" w:color="auto" w:fill="auto"/>
            <w:noWrap/>
            <w:vAlign w:val="bottom"/>
            <w:hideMark/>
          </w:tcPr>
          <w:p w14:paraId="4160A221"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40</w:t>
            </w:r>
          </w:p>
        </w:tc>
        <w:tc>
          <w:tcPr>
            <w:tcW w:w="8311" w:type="dxa"/>
            <w:shd w:val="clear" w:color="auto" w:fill="auto"/>
            <w:noWrap/>
            <w:vAlign w:val="bottom"/>
            <w:hideMark/>
          </w:tcPr>
          <w:p w14:paraId="3338A06F"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9 or 10 or 11 or 12 or 13 or 14 or 15 or 16 or 17 or 18 or 19 or 20 or 21 or 22 or 23 or 24 or 25 or 26 or 27 or 28 or 29 or 30 or 31 or 32 or 33 or 34 or 35 or 36 or 37 or 38 or 39</w:t>
            </w:r>
          </w:p>
        </w:tc>
        <w:tc>
          <w:tcPr>
            <w:tcW w:w="525" w:type="dxa"/>
            <w:shd w:val="clear" w:color="auto" w:fill="auto"/>
            <w:noWrap/>
            <w:vAlign w:val="bottom"/>
            <w:hideMark/>
          </w:tcPr>
          <w:p w14:paraId="1E6F9100"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415264</w:t>
            </w:r>
          </w:p>
        </w:tc>
      </w:tr>
      <w:tr w:rsidR="005E0D1F" w:rsidRPr="008A17F9" w14:paraId="2C656ED4" w14:textId="77777777" w:rsidTr="00C704B3">
        <w:trPr>
          <w:trHeight w:val="290"/>
        </w:trPr>
        <w:tc>
          <w:tcPr>
            <w:tcW w:w="524" w:type="dxa"/>
            <w:shd w:val="clear" w:color="auto" w:fill="auto"/>
            <w:noWrap/>
            <w:vAlign w:val="bottom"/>
            <w:hideMark/>
          </w:tcPr>
          <w:p w14:paraId="481B8A24"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41</w:t>
            </w:r>
          </w:p>
        </w:tc>
        <w:tc>
          <w:tcPr>
            <w:tcW w:w="8311" w:type="dxa"/>
            <w:shd w:val="clear" w:color="auto" w:fill="auto"/>
            <w:noWrap/>
            <w:vAlign w:val="bottom"/>
            <w:hideMark/>
          </w:tcPr>
          <w:p w14:paraId="638F6A35"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8 and 40</w:t>
            </w:r>
          </w:p>
        </w:tc>
        <w:tc>
          <w:tcPr>
            <w:tcW w:w="525" w:type="dxa"/>
            <w:shd w:val="clear" w:color="auto" w:fill="auto"/>
            <w:noWrap/>
            <w:vAlign w:val="bottom"/>
            <w:hideMark/>
          </w:tcPr>
          <w:p w14:paraId="0FEA5903"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5666</w:t>
            </w:r>
          </w:p>
        </w:tc>
      </w:tr>
      <w:tr w:rsidR="005E0D1F" w:rsidRPr="008A17F9" w14:paraId="1FB6825A" w14:textId="77777777" w:rsidTr="00C704B3">
        <w:trPr>
          <w:trHeight w:val="290"/>
        </w:trPr>
        <w:tc>
          <w:tcPr>
            <w:tcW w:w="524" w:type="dxa"/>
            <w:shd w:val="clear" w:color="auto" w:fill="auto"/>
            <w:noWrap/>
            <w:vAlign w:val="bottom"/>
            <w:hideMark/>
          </w:tcPr>
          <w:p w14:paraId="4A599155"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42</w:t>
            </w:r>
          </w:p>
        </w:tc>
        <w:tc>
          <w:tcPr>
            <w:tcW w:w="8311" w:type="dxa"/>
            <w:shd w:val="clear" w:color="auto" w:fill="auto"/>
            <w:noWrap/>
            <w:vAlign w:val="bottom"/>
            <w:hideMark/>
          </w:tcPr>
          <w:p w14:paraId="69294D4E"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 xml:space="preserve">limit 41 to (human and </w:t>
            </w:r>
            <w:proofErr w:type="spellStart"/>
            <w:r w:rsidRPr="008A17F9">
              <w:rPr>
                <w:rFonts w:ascii="Calibri" w:eastAsia="Times New Roman" w:hAnsi="Calibri" w:cs="Calibri"/>
                <w:color w:val="000000"/>
                <w:lang w:eastAsia="en-CA"/>
              </w:rPr>
              <w:t>english</w:t>
            </w:r>
            <w:proofErr w:type="spellEnd"/>
            <w:r w:rsidRPr="008A17F9">
              <w:rPr>
                <w:rFonts w:ascii="Calibri" w:eastAsia="Times New Roman" w:hAnsi="Calibri" w:cs="Calibri"/>
                <w:color w:val="000000"/>
                <w:lang w:eastAsia="en-CA"/>
              </w:rPr>
              <w:t xml:space="preserve"> language and "300 adulthood &lt;age 18 </w:t>
            </w:r>
            <w:proofErr w:type="spellStart"/>
            <w:r w:rsidRPr="008A17F9">
              <w:rPr>
                <w:rFonts w:ascii="Calibri" w:eastAsia="Times New Roman" w:hAnsi="Calibri" w:cs="Calibri"/>
                <w:color w:val="000000"/>
                <w:lang w:eastAsia="en-CA"/>
              </w:rPr>
              <w:t>yrs</w:t>
            </w:r>
            <w:proofErr w:type="spellEnd"/>
            <w:r w:rsidRPr="008A17F9">
              <w:rPr>
                <w:rFonts w:ascii="Calibri" w:eastAsia="Times New Roman" w:hAnsi="Calibri" w:cs="Calibri"/>
                <w:color w:val="000000"/>
                <w:lang w:eastAsia="en-CA"/>
              </w:rPr>
              <w:t xml:space="preserve"> and older&gt;")</w:t>
            </w:r>
          </w:p>
        </w:tc>
        <w:tc>
          <w:tcPr>
            <w:tcW w:w="525" w:type="dxa"/>
            <w:shd w:val="clear" w:color="auto" w:fill="auto"/>
            <w:noWrap/>
            <w:vAlign w:val="bottom"/>
            <w:hideMark/>
          </w:tcPr>
          <w:p w14:paraId="7087AAF6"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2304</w:t>
            </w:r>
          </w:p>
        </w:tc>
      </w:tr>
      <w:tr w:rsidR="005E0D1F" w:rsidRPr="008A17F9" w14:paraId="54248943" w14:textId="77777777" w:rsidTr="00C704B3">
        <w:trPr>
          <w:trHeight w:val="290"/>
        </w:trPr>
        <w:tc>
          <w:tcPr>
            <w:tcW w:w="524" w:type="dxa"/>
            <w:shd w:val="clear" w:color="auto" w:fill="auto"/>
            <w:noWrap/>
            <w:vAlign w:val="bottom"/>
            <w:hideMark/>
          </w:tcPr>
          <w:p w14:paraId="37B36839"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43</w:t>
            </w:r>
          </w:p>
        </w:tc>
        <w:tc>
          <w:tcPr>
            <w:tcW w:w="8311" w:type="dxa"/>
            <w:shd w:val="clear" w:color="auto" w:fill="auto"/>
            <w:noWrap/>
            <w:vAlign w:val="bottom"/>
            <w:hideMark/>
          </w:tcPr>
          <w:p w14:paraId="78B22F04"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limit 42 to "therapy (maximizes sensitivity)"</w:t>
            </w:r>
          </w:p>
        </w:tc>
        <w:tc>
          <w:tcPr>
            <w:tcW w:w="525" w:type="dxa"/>
            <w:shd w:val="clear" w:color="auto" w:fill="auto"/>
            <w:noWrap/>
            <w:vAlign w:val="bottom"/>
            <w:hideMark/>
          </w:tcPr>
          <w:p w14:paraId="66C2A443"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1154</w:t>
            </w:r>
          </w:p>
        </w:tc>
      </w:tr>
      <w:tr w:rsidR="005E0D1F" w:rsidRPr="008A17F9" w14:paraId="5274BE62" w14:textId="77777777" w:rsidTr="00C704B3">
        <w:trPr>
          <w:trHeight w:val="290"/>
        </w:trPr>
        <w:tc>
          <w:tcPr>
            <w:tcW w:w="524" w:type="dxa"/>
            <w:shd w:val="clear" w:color="auto" w:fill="auto"/>
            <w:noWrap/>
            <w:vAlign w:val="bottom"/>
            <w:hideMark/>
          </w:tcPr>
          <w:p w14:paraId="18B2B0E6"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44</w:t>
            </w:r>
          </w:p>
        </w:tc>
        <w:tc>
          <w:tcPr>
            <w:tcW w:w="8311" w:type="dxa"/>
            <w:shd w:val="clear" w:color="auto" w:fill="auto"/>
            <w:noWrap/>
            <w:vAlign w:val="bottom"/>
            <w:hideMark/>
          </w:tcPr>
          <w:p w14:paraId="1A392E11" w14:textId="77777777" w:rsidR="005E0D1F" w:rsidRPr="008A17F9" w:rsidRDefault="005E0D1F" w:rsidP="00C704B3">
            <w:pPr>
              <w:rPr>
                <w:rFonts w:ascii="Calibri" w:eastAsia="Times New Roman" w:hAnsi="Calibri" w:cs="Calibri"/>
                <w:color w:val="000000"/>
                <w:lang w:eastAsia="en-CA"/>
              </w:rPr>
            </w:pPr>
            <w:r w:rsidRPr="008A17F9">
              <w:rPr>
                <w:rFonts w:ascii="Calibri" w:eastAsia="Times New Roman" w:hAnsi="Calibri" w:cs="Calibri"/>
                <w:color w:val="000000"/>
                <w:lang w:eastAsia="en-CA"/>
              </w:rPr>
              <w:t>limit 43 to "0110 peer-reviewed journal"</w:t>
            </w:r>
          </w:p>
        </w:tc>
        <w:tc>
          <w:tcPr>
            <w:tcW w:w="525" w:type="dxa"/>
            <w:shd w:val="clear" w:color="auto" w:fill="auto"/>
            <w:noWrap/>
            <w:vAlign w:val="bottom"/>
            <w:hideMark/>
          </w:tcPr>
          <w:p w14:paraId="1EA8F2BB" w14:textId="77777777" w:rsidR="005E0D1F" w:rsidRPr="008A17F9" w:rsidRDefault="005E0D1F" w:rsidP="00C704B3">
            <w:pPr>
              <w:jc w:val="right"/>
              <w:rPr>
                <w:rFonts w:ascii="Calibri" w:eastAsia="Times New Roman" w:hAnsi="Calibri" w:cs="Calibri"/>
                <w:color w:val="000000"/>
                <w:lang w:eastAsia="en-CA"/>
              </w:rPr>
            </w:pPr>
            <w:r w:rsidRPr="008A17F9">
              <w:rPr>
                <w:rFonts w:ascii="Calibri" w:eastAsia="Times New Roman" w:hAnsi="Calibri" w:cs="Calibri"/>
                <w:color w:val="000000"/>
                <w:lang w:eastAsia="en-CA"/>
              </w:rPr>
              <w:t>915</w:t>
            </w:r>
          </w:p>
        </w:tc>
      </w:tr>
    </w:tbl>
    <w:p w14:paraId="63B89642" w14:textId="77777777" w:rsidR="005E0D1F" w:rsidRDefault="005E0D1F" w:rsidP="005E0D1F"/>
    <w:p w14:paraId="3B6947F4" w14:textId="073754C1" w:rsidR="005E0D1F" w:rsidRDefault="005E0D1F" w:rsidP="005E0D1F">
      <w:r>
        <w:t xml:space="preserve">Embase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8311"/>
        <w:gridCol w:w="1068"/>
      </w:tblGrid>
      <w:tr w:rsidR="005E0D1F" w:rsidRPr="00CF36EA" w14:paraId="24B7851B" w14:textId="77777777" w:rsidTr="00C704B3">
        <w:trPr>
          <w:trHeight w:val="290"/>
        </w:trPr>
        <w:tc>
          <w:tcPr>
            <w:tcW w:w="524" w:type="dxa"/>
            <w:shd w:val="clear" w:color="auto" w:fill="auto"/>
            <w:noWrap/>
            <w:vAlign w:val="bottom"/>
            <w:hideMark/>
          </w:tcPr>
          <w:p w14:paraId="50FA3DA5" w14:textId="77777777" w:rsidR="005E0D1F" w:rsidRPr="00CF36EA" w:rsidRDefault="005E0D1F" w:rsidP="00C704B3">
            <w:pPr>
              <w:rPr>
                <w:rFonts w:ascii="Calibri" w:eastAsia="Times New Roman" w:hAnsi="Calibri" w:cs="Calibri"/>
                <w:b/>
                <w:bCs/>
                <w:color w:val="000000"/>
                <w:lang w:eastAsia="en-CA"/>
              </w:rPr>
            </w:pPr>
            <w:r w:rsidRPr="00CF36EA">
              <w:rPr>
                <w:rFonts w:ascii="Calibri" w:eastAsia="Times New Roman" w:hAnsi="Calibri" w:cs="Calibri"/>
                <w:b/>
                <w:bCs/>
                <w:color w:val="000000"/>
                <w:lang w:eastAsia="en-CA"/>
              </w:rPr>
              <w:t>#</w:t>
            </w:r>
          </w:p>
        </w:tc>
        <w:tc>
          <w:tcPr>
            <w:tcW w:w="8311" w:type="dxa"/>
            <w:shd w:val="clear" w:color="auto" w:fill="auto"/>
            <w:noWrap/>
            <w:vAlign w:val="bottom"/>
            <w:hideMark/>
          </w:tcPr>
          <w:p w14:paraId="2B1BD343" w14:textId="77777777" w:rsidR="005E0D1F" w:rsidRPr="00CF36EA" w:rsidRDefault="005E0D1F" w:rsidP="00C704B3">
            <w:pPr>
              <w:rPr>
                <w:rFonts w:ascii="Calibri" w:eastAsia="Times New Roman" w:hAnsi="Calibri" w:cs="Calibri"/>
                <w:b/>
                <w:bCs/>
                <w:color w:val="000000"/>
                <w:lang w:eastAsia="en-CA"/>
              </w:rPr>
            </w:pPr>
            <w:r w:rsidRPr="00CF36EA">
              <w:rPr>
                <w:rFonts w:ascii="Calibri" w:eastAsia="Times New Roman" w:hAnsi="Calibri" w:cs="Calibri"/>
                <w:b/>
                <w:bCs/>
                <w:color w:val="000000"/>
                <w:lang w:eastAsia="en-CA"/>
              </w:rPr>
              <w:t>String</w:t>
            </w:r>
          </w:p>
        </w:tc>
        <w:tc>
          <w:tcPr>
            <w:tcW w:w="525" w:type="dxa"/>
            <w:shd w:val="clear" w:color="auto" w:fill="auto"/>
            <w:noWrap/>
            <w:vAlign w:val="bottom"/>
            <w:hideMark/>
          </w:tcPr>
          <w:p w14:paraId="65846F87" w14:textId="77777777" w:rsidR="005E0D1F" w:rsidRPr="00CF36EA" w:rsidRDefault="005E0D1F" w:rsidP="00C704B3">
            <w:pPr>
              <w:rPr>
                <w:rFonts w:ascii="Calibri" w:eastAsia="Times New Roman" w:hAnsi="Calibri" w:cs="Calibri"/>
                <w:b/>
                <w:bCs/>
                <w:color w:val="000000"/>
                <w:lang w:eastAsia="en-CA"/>
              </w:rPr>
            </w:pPr>
            <w:r w:rsidRPr="00CF36EA">
              <w:rPr>
                <w:rFonts w:ascii="Calibri" w:eastAsia="Times New Roman" w:hAnsi="Calibri" w:cs="Calibri"/>
                <w:b/>
                <w:bCs/>
                <w:color w:val="000000"/>
                <w:lang w:eastAsia="en-CA"/>
              </w:rPr>
              <w:t>Yield</w:t>
            </w:r>
          </w:p>
        </w:tc>
      </w:tr>
      <w:tr w:rsidR="005E0D1F" w:rsidRPr="00CF36EA" w14:paraId="1B242644" w14:textId="77777777" w:rsidTr="00C704B3">
        <w:trPr>
          <w:trHeight w:val="290"/>
        </w:trPr>
        <w:tc>
          <w:tcPr>
            <w:tcW w:w="524" w:type="dxa"/>
            <w:shd w:val="clear" w:color="auto" w:fill="auto"/>
            <w:noWrap/>
            <w:vAlign w:val="bottom"/>
            <w:hideMark/>
          </w:tcPr>
          <w:p w14:paraId="2F7A285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w:t>
            </w:r>
          </w:p>
        </w:tc>
        <w:tc>
          <w:tcPr>
            <w:tcW w:w="8311" w:type="dxa"/>
            <w:shd w:val="clear" w:color="auto" w:fill="auto"/>
            <w:noWrap/>
            <w:vAlign w:val="bottom"/>
            <w:hideMark/>
          </w:tcPr>
          <w:p w14:paraId="7C6A48AD"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exp eating disorders/</w:t>
            </w:r>
          </w:p>
        </w:tc>
        <w:tc>
          <w:tcPr>
            <w:tcW w:w="525" w:type="dxa"/>
            <w:shd w:val="clear" w:color="auto" w:fill="auto"/>
            <w:noWrap/>
            <w:vAlign w:val="bottom"/>
            <w:hideMark/>
          </w:tcPr>
          <w:p w14:paraId="1473021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53357</w:t>
            </w:r>
          </w:p>
        </w:tc>
      </w:tr>
      <w:tr w:rsidR="005E0D1F" w:rsidRPr="00CF36EA" w14:paraId="6B638D72" w14:textId="77777777" w:rsidTr="00C704B3">
        <w:trPr>
          <w:trHeight w:val="290"/>
        </w:trPr>
        <w:tc>
          <w:tcPr>
            <w:tcW w:w="524" w:type="dxa"/>
            <w:shd w:val="clear" w:color="auto" w:fill="auto"/>
            <w:noWrap/>
            <w:vAlign w:val="bottom"/>
            <w:hideMark/>
          </w:tcPr>
          <w:p w14:paraId="54DCC67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w:t>
            </w:r>
          </w:p>
        </w:tc>
        <w:tc>
          <w:tcPr>
            <w:tcW w:w="8311" w:type="dxa"/>
            <w:shd w:val="clear" w:color="auto" w:fill="auto"/>
            <w:noWrap/>
            <w:vAlign w:val="bottom"/>
            <w:hideMark/>
          </w:tcPr>
          <w:p w14:paraId="34B75D56"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anorex</w:t>
            </w:r>
            <w:proofErr w:type="spellEnd"/>
            <w:r w:rsidRPr="00CF36EA">
              <w:rPr>
                <w:rFonts w:ascii="Calibri" w:eastAsia="Times New Roman" w:hAnsi="Calibri" w:cs="Calibri"/>
                <w:color w:val="000000"/>
                <w:lang w:eastAsia="en-CA"/>
              </w:rPr>
              <w:t xml:space="preserve">* nervosa or </w:t>
            </w:r>
            <w:proofErr w:type="spellStart"/>
            <w:r w:rsidRPr="00CF36EA">
              <w:rPr>
                <w:rFonts w:ascii="Calibri" w:eastAsia="Times New Roman" w:hAnsi="Calibri" w:cs="Calibri"/>
                <w:color w:val="000000"/>
                <w:lang w:eastAsia="en-CA"/>
              </w:rPr>
              <w:t>bulim</w:t>
            </w:r>
            <w:proofErr w:type="spellEnd"/>
            <w:r w:rsidRPr="00CF36EA">
              <w:rPr>
                <w:rFonts w:ascii="Calibri" w:eastAsia="Times New Roman" w:hAnsi="Calibri" w:cs="Calibri"/>
                <w:color w:val="000000"/>
                <w:lang w:eastAsia="en-CA"/>
              </w:rPr>
              <w:t xml:space="preserve">* nervosa or binge* eat* or </w:t>
            </w:r>
            <w:proofErr w:type="spellStart"/>
            <w:r w:rsidRPr="00CF36EA">
              <w:rPr>
                <w:rFonts w:ascii="Calibri" w:eastAsia="Times New Roman" w:hAnsi="Calibri" w:cs="Calibri"/>
                <w:color w:val="000000"/>
                <w:lang w:eastAsia="en-CA"/>
              </w:rPr>
              <w:t>purg</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7984815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41782</w:t>
            </w:r>
          </w:p>
        </w:tc>
      </w:tr>
      <w:tr w:rsidR="005E0D1F" w:rsidRPr="00CF36EA" w14:paraId="4731C595" w14:textId="77777777" w:rsidTr="00C704B3">
        <w:trPr>
          <w:trHeight w:val="290"/>
        </w:trPr>
        <w:tc>
          <w:tcPr>
            <w:tcW w:w="524" w:type="dxa"/>
            <w:shd w:val="clear" w:color="auto" w:fill="auto"/>
            <w:noWrap/>
            <w:vAlign w:val="bottom"/>
            <w:hideMark/>
          </w:tcPr>
          <w:p w14:paraId="65364553"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w:t>
            </w:r>
          </w:p>
        </w:tc>
        <w:tc>
          <w:tcPr>
            <w:tcW w:w="8311" w:type="dxa"/>
            <w:shd w:val="clear" w:color="auto" w:fill="auto"/>
            <w:noWrap/>
            <w:vAlign w:val="bottom"/>
            <w:hideMark/>
          </w:tcPr>
          <w:p w14:paraId="6E0E652E"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(eating adj4 disorder*).</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394C825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40285</w:t>
            </w:r>
          </w:p>
        </w:tc>
      </w:tr>
      <w:tr w:rsidR="005E0D1F" w:rsidRPr="00CF36EA" w14:paraId="33660ECC" w14:textId="77777777" w:rsidTr="00C704B3">
        <w:trPr>
          <w:trHeight w:val="290"/>
        </w:trPr>
        <w:tc>
          <w:tcPr>
            <w:tcW w:w="524" w:type="dxa"/>
            <w:shd w:val="clear" w:color="auto" w:fill="auto"/>
            <w:noWrap/>
            <w:vAlign w:val="bottom"/>
            <w:hideMark/>
          </w:tcPr>
          <w:p w14:paraId="5B75CDE1"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w:t>
            </w:r>
          </w:p>
        </w:tc>
        <w:tc>
          <w:tcPr>
            <w:tcW w:w="8311" w:type="dxa"/>
            <w:shd w:val="clear" w:color="auto" w:fill="auto"/>
            <w:noWrap/>
            <w:vAlign w:val="bottom"/>
            <w:hideMark/>
          </w:tcPr>
          <w:p w14:paraId="51680807"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(feeding adj4 disorder*).</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1F08E5D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6982</w:t>
            </w:r>
          </w:p>
        </w:tc>
      </w:tr>
      <w:tr w:rsidR="005E0D1F" w:rsidRPr="00CF36EA" w14:paraId="3DB9AB51" w14:textId="77777777" w:rsidTr="00C704B3">
        <w:trPr>
          <w:trHeight w:val="290"/>
        </w:trPr>
        <w:tc>
          <w:tcPr>
            <w:tcW w:w="524" w:type="dxa"/>
            <w:shd w:val="clear" w:color="auto" w:fill="auto"/>
            <w:noWrap/>
            <w:vAlign w:val="bottom"/>
            <w:hideMark/>
          </w:tcPr>
          <w:p w14:paraId="6D526998"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5</w:t>
            </w:r>
          </w:p>
        </w:tc>
        <w:tc>
          <w:tcPr>
            <w:tcW w:w="8311" w:type="dxa"/>
            <w:shd w:val="clear" w:color="auto" w:fill="auto"/>
            <w:noWrap/>
            <w:vAlign w:val="bottom"/>
            <w:hideMark/>
          </w:tcPr>
          <w:p w14:paraId="0DA9E2F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(appetite adj4 disorder*).</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9758D4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4391</w:t>
            </w:r>
          </w:p>
        </w:tc>
      </w:tr>
      <w:tr w:rsidR="005E0D1F" w:rsidRPr="00CF36EA" w14:paraId="29CE8E3D" w14:textId="77777777" w:rsidTr="00C704B3">
        <w:trPr>
          <w:trHeight w:val="290"/>
        </w:trPr>
        <w:tc>
          <w:tcPr>
            <w:tcW w:w="524" w:type="dxa"/>
            <w:shd w:val="clear" w:color="auto" w:fill="auto"/>
            <w:noWrap/>
            <w:vAlign w:val="bottom"/>
            <w:hideMark/>
          </w:tcPr>
          <w:p w14:paraId="16EE2A0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6</w:t>
            </w:r>
          </w:p>
        </w:tc>
        <w:tc>
          <w:tcPr>
            <w:tcW w:w="8311" w:type="dxa"/>
            <w:shd w:val="clear" w:color="auto" w:fill="auto"/>
            <w:noWrap/>
            <w:vAlign w:val="bottom"/>
            <w:hideMark/>
          </w:tcPr>
          <w:p w14:paraId="49D0169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OSFED.mp.</w:t>
            </w:r>
          </w:p>
        </w:tc>
        <w:tc>
          <w:tcPr>
            <w:tcW w:w="525" w:type="dxa"/>
            <w:shd w:val="clear" w:color="auto" w:fill="auto"/>
            <w:noWrap/>
            <w:vAlign w:val="bottom"/>
            <w:hideMark/>
          </w:tcPr>
          <w:p w14:paraId="4EFF0E2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50</w:t>
            </w:r>
          </w:p>
        </w:tc>
      </w:tr>
      <w:tr w:rsidR="005E0D1F" w:rsidRPr="00CF36EA" w14:paraId="2F7B84A7" w14:textId="77777777" w:rsidTr="00C704B3">
        <w:trPr>
          <w:trHeight w:val="290"/>
        </w:trPr>
        <w:tc>
          <w:tcPr>
            <w:tcW w:w="524" w:type="dxa"/>
            <w:shd w:val="clear" w:color="auto" w:fill="auto"/>
            <w:noWrap/>
            <w:vAlign w:val="bottom"/>
            <w:hideMark/>
          </w:tcPr>
          <w:p w14:paraId="74338A1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7</w:t>
            </w:r>
          </w:p>
        </w:tc>
        <w:tc>
          <w:tcPr>
            <w:tcW w:w="8311" w:type="dxa"/>
            <w:shd w:val="clear" w:color="auto" w:fill="auto"/>
            <w:noWrap/>
            <w:vAlign w:val="bottom"/>
            <w:hideMark/>
          </w:tcPr>
          <w:p w14:paraId="784626BD"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ARFID.mp.</w:t>
            </w:r>
          </w:p>
        </w:tc>
        <w:tc>
          <w:tcPr>
            <w:tcW w:w="525" w:type="dxa"/>
            <w:shd w:val="clear" w:color="auto" w:fill="auto"/>
            <w:noWrap/>
            <w:vAlign w:val="bottom"/>
            <w:hideMark/>
          </w:tcPr>
          <w:p w14:paraId="3649277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233</w:t>
            </w:r>
          </w:p>
        </w:tc>
      </w:tr>
      <w:tr w:rsidR="005E0D1F" w:rsidRPr="00CF36EA" w14:paraId="302F84BD" w14:textId="77777777" w:rsidTr="00C704B3">
        <w:trPr>
          <w:trHeight w:val="290"/>
        </w:trPr>
        <w:tc>
          <w:tcPr>
            <w:tcW w:w="524" w:type="dxa"/>
            <w:shd w:val="clear" w:color="auto" w:fill="auto"/>
            <w:noWrap/>
            <w:vAlign w:val="bottom"/>
            <w:hideMark/>
          </w:tcPr>
          <w:p w14:paraId="309CC9A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8</w:t>
            </w:r>
          </w:p>
        </w:tc>
        <w:tc>
          <w:tcPr>
            <w:tcW w:w="8311" w:type="dxa"/>
            <w:shd w:val="clear" w:color="auto" w:fill="auto"/>
            <w:noWrap/>
            <w:vAlign w:val="bottom"/>
            <w:hideMark/>
          </w:tcPr>
          <w:p w14:paraId="09F083A7"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1 or 2 or 3 or 4 or 5 or 6 or 7</w:t>
            </w:r>
          </w:p>
        </w:tc>
        <w:tc>
          <w:tcPr>
            <w:tcW w:w="525" w:type="dxa"/>
            <w:shd w:val="clear" w:color="auto" w:fill="auto"/>
            <w:noWrap/>
            <w:vAlign w:val="bottom"/>
            <w:hideMark/>
          </w:tcPr>
          <w:p w14:paraId="6AF766C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77552</w:t>
            </w:r>
          </w:p>
        </w:tc>
      </w:tr>
      <w:tr w:rsidR="005E0D1F" w:rsidRPr="00CF36EA" w14:paraId="4ECD187F" w14:textId="77777777" w:rsidTr="00C704B3">
        <w:trPr>
          <w:trHeight w:val="290"/>
        </w:trPr>
        <w:tc>
          <w:tcPr>
            <w:tcW w:w="524" w:type="dxa"/>
            <w:shd w:val="clear" w:color="auto" w:fill="auto"/>
            <w:noWrap/>
            <w:vAlign w:val="bottom"/>
            <w:hideMark/>
          </w:tcPr>
          <w:p w14:paraId="2A041E6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9</w:t>
            </w:r>
          </w:p>
        </w:tc>
        <w:tc>
          <w:tcPr>
            <w:tcW w:w="8311" w:type="dxa"/>
            <w:shd w:val="clear" w:color="auto" w:fill="auto"/>
            <w:noWrap/>
            <w:vAlign w:val="bottom"/>
            <w:hideMark/>
          </w:tcPr>
          <w:p w14:paraId="7B0F23CA"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exp "substance use disorder"/</w:t>
            </w:r>
          </w:p>
        </w:tc>
        <w:tc>
          <w:tcPr>
            <w:tcW w:w="525" w:type="dxa"/>
            <w:shd w:val="clear" w:color="auto" w:fill="auto"/>
            <w:noWrap/>
            <w:vAlign w:val="bottom"/>
            <w:hideMark/>
          </w:tcPr>
          <w:p w14:paraId="0EDCFC7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240263</w:t>
            </w:r>
          </w:p>
        </w:tc>
      </w:tr>
      <w:tr w:rsidR="005E0D1F" w:rsidRPr="00CF36EA" w14:paraId="2338456E" w14:textId="77777777" w:rsidTr="00C704B3">
        <w:trPr>
          <w:trHeight w:val="290"/>
        </w:trPr>
        <w:tc>
          <w:tcPr>
            <w:tcW w:w="524" w:type="dxa"/>
            <w:shd w:val="clear" w:color="auto" w:fill="auto"/>
            <w:noWrap/>
            <w:vAlign w:val="bottom"/>
            <w:hideMark/>
          </w:tcPr>
          <w:p w14:paraId="2D31A8BD"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10</w:t>
            </w:r>
          </w:p>
        </w:tc>
        <w:tc>
          <w:tcPr>
            <w:tcW w:w="8311" w:type="dxa"/>
            <w:shd w:val="clear" w:color="auto" w:fill="auto"/>
            <w:noWrap/>
            <w:vAlign w:val="bottom"/>
            <w:hideMark/>
          </w:tcPr>
          <w:p w14:paraId="65232403"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exp drug addiction/</w:t>
            </w:r>
          </w:p>
        </w:tc>
        <w:tc>
          <w:tcPr>
            <w:tcW w:w="525" w:type="dxa"/>
            <w:shd w:val="clear" w:color="auto" w:fill="auto"/>
            <w:noWrap/>
            <w:vAlign w:val="bottom"/>
            <w:hideMark/>
          </w:tcPr>
          <w:p w14:paraId="102980A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240263</w:t>
            </w:r>
          </w:p>
        </w:tc>
      </w:tr>
      <w:tr w:rsidR="005E0D1F" w:rsidRPr="00CF36EA" w14:paraId="279606EB" w14:textId="77777777" w:rsidTr="00C704B3">
        <w:trPr>
          <w:trHeight w:val="290"/>
        </w:trPr>
        <w:tc>
          <w:tcPr>
            <w:tcW w:w="524" w:type="dxa"/>
            <w:shd w:val="clear" w:color="auto" w:fill="auto"/>
            <w:noWrap/>
            <w:vAlign w:val="bottom"/>
            <w:hideMark/>
          </w:tcPr>
          <w:p w14:paraId="40CC557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11</w:t>
            </w:r>
          </w:p>
        </w:tc>
        <w:tc>
          <w:tcPr>
            <w:tcW w:w="8311" w:type="dxa"/>
            <w:shd w:val="clear" w:color="auto" w:fill="auto"/>
            <w:noWrap/>
            <w:vAlign w:val="bottom"/>
            <w:hideMark/>
          </w:tcPr>
          <w:p w14:paraId="79F8960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prescription drug misuse/</w:t>
            </w:r>
          </w:p>
        </w:tc>
        <w:tc>
          <w:tcPr>
            <w:tcW w:w="525" w:type="dxa"/>
            <w:shd w:val="clear" w:color="auto" w:fill="auto"/>
            <w:noWrap/>
            <w:vAlign w:val="bottom"/>
            <w:hideMark/>
          </w:tcPr>
          <w:p w14:paraId="50A0101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945</w:t>
            </w:r>
          </w:p>
        </w:tc>
      </w:tr>
      <w:tr w:rsidR="005E0D1F" w:rsidRPr="00CF36EA" w14:paraId="4C0A84B9" w14:textId="77777777" w:rsidTr="00C704B3">
        <w:trPr>
          <w:trHeight w:val="290"/>
        </w:trPr>
        <w:tc>
          <w:tcPr>
            <w:tcW w:w="524" w:type="dxa"/>
            <w:shd w:val="clear" w:color="auto" w:fill="auto"/>
            <w:noWrap/>
            <w:vAlign w:val="bottom"/>
            <w:hideMark/>
          </w:tcPr>
          <w:p w14:paraId="41942091"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12</w:t>
            </w:r>
          </w:p>
        </w:tc>
        <w:tc>
          <w:tcPr>
            <w:tcW w:w="8311" w:type="dxa"/>
            <w:shd w:val="clear" w:color="auto" w:fill="auto"/>
            <w:noWrap/>
            <w:vAlign w:val="bottom"/>
            <w:hideMark/>
          </w:tcPr>
          <w:p w14:paraId="6AB2212E"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(substance* adj3 "use").</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EAFDEF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57280</w:t>
            </w:r>
          </w:p>
        </w:tc>
      </w:tr>
      <w:tr w:rsidR="005E0D1F" w:rsidRPr="00CF36EA" w14:paraId="4F8FC149" w14:textId="77777777" w:rsidTr="00C704B3">
        <w:trPr>
          <w:trHeight w:val="290"/>
        </w:trPr>
        <w:tc>
          <w:tcPr>
            <w:tcW w:w="524" w:type="dxa"/>
            <w:shd w:val="clear" w:color="auto" w:fill="auto"/>
            <w:noWrap/>
            <w:vAlign w:val="bottom"/>
            <w:hideMark/>
          </w:tcPr>
          <w:p w14:paraId="4A928DDD"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13</w:t>
            </w:r>
          </w:p>
        </w:tc>
        <w:tc>
          <w:tcPr>
            <w:tcW w:w="8311" w:type="dxa"/>
            <w:shd w:val="clear" w:color="auto" w:fill="auto"/>
            <w:noWrap/>
            <w:vAlign w:val="bottom"/>
            <w:hideMark/>
          </w:tcPr>
          <w:p w14:paraId="73593D42"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(substance* adj3 abuse).</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190155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72453</w:t>
            </w:r>
          </w:p>
        </w:tc>
      </w:tr>
      <w:tr w:rsidR="005E0D1F" w:rsidRPr="00CF36EA" w14:paraId="50346D64" w14:textId="77777777" w:rsidTr="00C704B3">
        <w:trPr>
          <w:trHeight w:val="290"/>
        </w:trPr>
        <w:tc>
          <w:tcPr>
            <w:tcW w:w="524" w:type="dxa"/>
            <w:shd w:val="clear" w:color="auto" w:fill="auto"/>
            <w:noWrap/>
            <w:vAlign w:val="bottom"/>
            <w:hideMark/>
          </w:tcPr>
          <w:p w14:paraId="58F6F212"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14</w:t>
            </w:r>
          </w:p>
        </w:tc>
        <w:tc>
          <w:tcPr>
            <w:tcW w:w="8311" w:type="dxa"/>
            <w:shd w:val="clear" w:color="auto" w:fill="auto"/>
            <w:noWrap/>
            <w:vAlign w:val="bottom"/>
            <w:hideMark/>
          </w:tcPr>
          <w:p w14:paraId="14B1939A"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(abusing adj3 substance*).</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7B784678"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1340</w:t>
            </w:r>
          </w:p>
        </w:tc>
      </w:tr>
      <w:tr w:rsidR="005E0D1F" w:rsidRPr="00CF36EA" w14:paraId="32A47429" w14:textId="77777777" w:rsidTr="00C704B3">
        <w:trPr>
          <w:trHeight w:val="290"/>
        </w:trPr>
        <w:tc>
          <w:tcPr>
            <w:tcW w:w="524" w:type="dxa"/>
            <w:shd w:val="clear" w:color="auto" w:fill="auto"/>
            <w:noWrap/>
            <w:vAlign w:val="bottom"/>
            <w:hideMark/>
          </w:tcPr>
          <w:p w14:paraId="065582A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15</w:t>
            </w:r>
          </w:p>
        </w:tc>
        <w:tc>
          <w:tcPr>
            <w:tcW w:w="8311" w:type="dxa"/>
            <w:shd w:val="clear" w:color="auto" w:fill="auto"/>
            <w:noWrap/>
            <w:vAlign w:val="bottom"/>
            <w:hideMark/>
          </w:tcPr>
          <w:p w14:paraId="1981F4A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(drug adj3 </w:t>
            </w:r>
            <w:proofErr w:type="spellStart"/>
            <w:r w:rsidRPr="00CF36EA">
              <w:rPr>
                <w:rFonts w:ascii="Calibri" w:eastAsia="Times New Roman" w:hAnsi="Calibri" w:cs="Calibri"/>
                <w:color w:val="000000"/>
                <w:lang w:eastAsia="en-CA"/>
              </w:rPr>
              <w:t>abus</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2994203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85352</w:t>
            </w:r>
          </w:p>
        </w:tc>
      </w:tr>
      <w:tr w:rsidR="005E0D1F" w:rsidRPr="00CF36EA" w14:paraId="70AC3103" w14:textId="77777777" w:rsidTr="00C704B3">
        <w:trPr>
          <w:trHeight w:val="290"/>
        </w:trPr>
        <w:tc>
          <w:tcPr>
            <w:tcW w:w="524" w:type="dxa"/>
            <w:shd w:val="clear" w:color="auto" w:fill="auto"/>
            <w:noWrap/>
            <w:vAlign w:val="bottom"/>
            <w:hideMark/>
          </w:tcPr>
          <w:p w14:paraId="6A0919BD"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16</w:t>
            </w:r>
          </w:p>
        </w:tc>
        <w:tc>
          <w:tcPr>
            <w:tcW w:w="8311" w:type="dxa"/>
            <w:shd w:val="clear" w:color="auto" w:fill="auto"/>
            <w:noWrap/>
            <w:vAlign w:val="bottom"/>
            <w:hideMark/>
          </w:tcPr>
          <w:p w14:paraId="7A2D677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"drug use".</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3AE7FB9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171201</w:t>
            </w:r>
          </w:p>
        </w:tc>
      </w:tr>
      <w:tr w:rsidR="005E0D1F" w:rsidRPr="00CF36EA" w14:paraId="2FAFD36D" w14:textId="77777777" w:rsidTr="00C704B3">
        <w:trPr>
          <w:trHeight w:val="290"/>
        </w:trPr>
        <w:tc>
          <w:tcPr>
            <w:tcW w:w="524" w:type="dxa"/>
            <w:shd w:val="clear" w:color="auto" w:fill="auto"/>
            <w:noWrap/>
            <w:vAlign w:val="bottom"/>
            <w:hideMark/>
          </w:tcPr>
          <w:p w14:paraId="18E139C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17</w:t>
            </w:r>
          </w:p>
        </w:tc>
        <w:tc>
          <w:tcPr>
            <w:tcW w:w="8311" w:type="dxa"/>
            <w:shd w:val="clear" w:color="auto" w:fill="auto"/>
            <w:noWrap/>
            <w:vAlign w:val="bottom"/>
            <w:hideMark/>
          </w:tcPr>
          <w:p w14:paraId="13723A2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(substance* adj3 disorder*).</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202E6A4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29188</w:t>
            </w:r>
          </w:p>
        </w:tc>
      </w:tr>
      <w:tr w:rsidR="005E0D1F" w:rsidRPr="00CF36EA" w14:paraId="0D6DD467" w14:textId="77777777" w:rsidTr="00C704B3">
        <w:trPr>
          <w:trHeight w:val="290"/>
        </w:trPr>
        <w:tc>
          <w:tcPr>
            <w:tcW w:w="524" w:type="dxa"/>
            <w:shd w:val="clear" w:color="auto" w:fill="auto"/>
            <w:noWrap/>
            <w:vAlign w:val="bottom"/>
            <w:hideMark/>
          </w:tcPr>
          <w:p w14:paraId="074EC7D4"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18</w:t>
            </w:r>
          </w:p>
        </w:tc>
        <w:tc>
          <w:tcPr>
            <w:tcW w:w="8311" w:type="dxa"/>
            <w:shd w:val="clear" w:color="auto" w:fill="auto"/>
            <w:noWrap/>
            <w:vAlign w:val="bottom"/>
            <w:hideMark/>
          </w:tcPr>
          <w:p w14:paraId="7454D193"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(substance* adj3 </w:t>
            </w:r>
            <w:proofErr w:type="spellStart"/>
            <w:r w:rsidRPr="00CF36EA">
              <w:rPr>
                <w:rFonts w:ascii="Calibri" w:eastAsia="Times New Roman" w:hAnsi="Calibri" w:cs="Calibri"/>
                <w:color w:val="000000"/>
                <w:lang w:eastAsia="en-CA"/>
              </w:rPr>
              <w:t>misus</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74F8F221"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4756</w:t>
            </w:r>
          </w:p>
        </w:tc>
      </w:tr>
      <w:tr w:rsidR="005E0D1F" w:rsidRPr="00CF36EA" w14:paraId="53319B9A" w14:textId="77777777" w:rsidTr="00C704B3">
        <w:trPr>
          <w:trHeight w:val="290"/>
        </w:trPr>
        <w:tc>
          <w:tcPr>
            <w:tcW w:w="524" w:type="dxa"/>
            <w:shd w:val="clear" w:color="auto" w:fill="auto"/>
            <w:noWrap/>
            <w:vAlign w:val="bottom"/>
            <w:hideMark/>
          </w:tcPr>
          <w:p w14:paraId="497A22F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19</w:t>
            </w:r>
          </w:p>
        </w:tc>
        <w:tc>
          <w:tcPr>
            <w:tcW w:w="8311" w:type="dxa"/>
            <w:shd w:val="clear" w:color="auto" w:fill="auto"/>
            <w:noWrap/>
            <w:vAlign w:val="bottom"/>
            <w:hideMark/>
          </w:tcPr>
          <w:p w14:paraId="6D9D7796"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(drug? adj3 </w:t>
            </w:r>
            <w:proofErr w:type="spellStart"/>
            <w:r w:rsidRPr="00CF36EA">
              <w:rPr>
                <w:rFonts w:ascii="Calibri" w:eastAsia="Times New Roman" w:hAnsi="Calibri" w:cs="Calibri"/>
                <w:color w:val="000000"/>
                <w:lang w:eastAsia="en-CA"/>
              </w:rPr>
              <w:t>misus</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D01A55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11547</w:t>
            </w:r>
          </w:p>
        </w:tc>
      </w:tr>
      <w:tr w:rsidR="005E0D1F" w:rsidRPr="00CF36EA" w14:paraId="79E7C08E" w14:textId="77777777" w:rsidTr="00C704B3">
        <w:trPr>
          <w:trHeight w:val="290"/>
        </w:trPr>
        <w:tc>
          <w:tcPr>
            <w:tcW w:w="524" w:type="dxa"/>
            <w:shd w:val="clear" w:color="auto" w:fill="auto"/>
            <w:noWrap/>
            <w:vAlign w:val="bottom"/>
            <w:hideMark/>
          </w:tcPr>
          <w:p w14:paraId="312B535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20</w:t>
            </w:r>
          </w:p>
        </w:tc>
        <w:tc>
          <w:tcPr>
            <w:tcW w:w="8311" w:type="dxa"/>
            <w:shd w:val="clear" w:color="auto" w:fill="auto"/>
            <w:noWrap/>
            <w:vAlign w:val="bottom"/>
            <w:hideMark/>
          </w:tcPr>
          <w:p w14:paraId="6628F5C3"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(drug? adj3 </w:t>
            </w:r>
            <w:proofErr w:type="spellStart"/>
            <w:r w:rsidRPr="00CF36EA">
              <w:rPr>
                <w:rFonts w:ascii="Calibri" w:eastAsia="Times New Roman" w:hAnsi="Calibri" w:cs="Calibri"/>
                <w:color w:val="000000"/>
                <w:lang w:eastAsia="en-CA"/>
              </w:rPr>
              <w:t>ad?ict</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C692CC8"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20032</w:t>
            </w:r>
          </w:p>
        </w:tc>
      </w:tr>
      <w:tr w:rsidR="005E0D1F" w:rsidRPr="00CF36EA" w14:paraId="112C82C0" w14:textId="77777777" w:rsidTr="00C704B3">
        <w:trPr>
          <w:trHeight w:val="290"/>
        </w:trPr>
        <w:tc>
          <w:tcPr>
            <w:tcW w:w="524" w:type="dxa"/>
            <w:shd w:val="clear" w:color="auto" w:fill="auto"/>
            <w:noWrap/>
            <w:vAlign w:val="bottom"/>
            <w:hideMark/>
          </w:tcPr>
          <w:p w14:paraId="4AD307DD"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21</w:t>
            </w:r>
          </w:p>
        </w:tc>
        <w:tc>
          <w:tcPr>
            <w:tcW w:w="8311" w:type="dxa"/>
            <w:shd w:val="clear" w:color="auto" w:fill="auto"/>
            <w:noWrap/>
            <w:vAlign w:val="bottom"/>
            <w:hideMark/>
          </w:tcPr>
          <w:p w14:paraId="1CE181EE"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(substance? adj3 </w:t>
            </w:r>
            <w:proofErr w:type="spellStart"/>
            <w:r w:rsidRPr="00CF36EA">
              <w:rPr>
                <w:rFonts w:ascii="Calibri" w:eastAsia="Times New Roman" w:hAnsi="Calibri" w:cs="Calibri"/>
                <w:color w:val="000000"/>
                <w:lang w:eastAsia="en-CA"/>
              </w:rPr>
              <w:t>ad?ict</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1242365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3490</w:t>
            </w:r>
          </w:p>
        </w:tc>
      </w:tr>
      <w:tr w:rsidR="005E0D1F" w:rsidRPr="00CF36EA" w14:paraId="26B9B3D9" w14:textId="77777777" w:rsidTr="00C704B3">
        <w:trPr>
          <w:trHeight w:val="290"/>
        </w:trPr>
        <w:tc>
          <w:tcPr>
            <w:tcW w:w="524" w:type="dxa"/>
            <w:shd w:val="clear" w:color="auto" w:fill="auto"/>
            <w:noWrap/>
            <w:vAlign w:val="bottom"/>
            <w:hideMark/>
          </w:tcPr>
          <w:p w14:paraId="73A0C7FA"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22</w:t>
            </w:r>
          </w:p>
        </w:tc>
        <w:tc>
          <w:tcPr>
            <w:tcW w:w="8311" w:type="dxa"/>
            <w:shd w:val="clear" w:color="auto" w:fill="auto"/>
            <w:noWrap/>
            <w:vAlign w:val="bottom"/>
            <w:hideMark/>
          </w:tcPr>
          <w:p w14:paraId="7A24C5EA"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(illicit adj3 drug?).</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6FC9AB33"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24131</w:t>
            </w:r>
          </w:p>
        </w:tc>
      </w:tr>
      <w:tr w:rsidR="005E0D1F" w:rsidRPr="00CF36EA" w14:paraId="5EB74D57" w14:textId="77777777" w:rsidTr="00C704B3">
        <w:trPr>
          <w:trHeight w:val="290"/>
        </w:trPr>
        <w:tc>
          <w:tcPr>
            <w:tcW w:w="524" w:type="dxa"/>
            <w:shd w:val="clear" w:color="auto" w:fill="auto"/>
            <w:noWrap/>
            <w:vAlign w:val="bottom"/>
            <w:hideMark/>
          </w:tcPr>
          <w:p w14:paraId="3D354A1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23</w:t>
            </w:r>
          </w:p>
        </w:tc>
        <w:tc>
          <w:tcPr>
            <w:tcW w:w="8311" w:type="dxa"/>
            <w:shd w:val="clear" w:color="auto" w:fill="auto"/>
            <w:noWrap/>
            <w:vAlign w:val="bottom"/>
            <w:hideMark/>
          </w:tcPr>
          <w:p w14:paraId="406878C0"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(substance* adj3 depend*).</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02ED252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7434</w:t>
            </w:r>
          </w:p>
        </w:tc>
      </w:tr>
      <w:tr w:rsidR="005E0D1F" w:rsidRPr="00CF36EA" w14:paraId="139A0140" w14:textId="77777777" w:rsidTr="00C704B3">
        <w:trPr>
          <w:trHeight w:val="290"/>
        </w:trPr>
        <w:tc>
          <w:tcPr>
            <w:tcW w:w="524" w:type="dxa"/>
            <w:shd w:val="clear" w:color="auto" w:fill="auto"/>
            <w:noWrap/>
            <w:vAlign w:val="bottom"/>
            <w:hideMark/>
          </w:tcPr>
          <w:p w14:paraId="391EEC5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lastRenderedPageBreak/>
              <w:t>24</w:t>
            </w:r>
          </w:p>
        </w:tc>
        <w:tc>
          <w:tcPr>
            <w:tcW w:w="8311" w:type="dxa"/>
            <w:shd w:val="clear" w:color="auto" w:fill="auto"/>
            <w:noWrap/>
            <w:vAlign w:val="bottom"/>
            <w:hideMark/>
          </w:tcPr>
          <w:p w14:paraId="725D4EAB"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(drug? adj3 depend*).</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009FF581"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81263</w:t>
            </w:r>
          </w:p>
        </w:tc>
      </w:tr>
      <w:tr w:rsidR="005E0D1F" w:rsidRPr="00CF36EA" w14:paraId="6C959217" w14:textId="77777777" w:rsidTr="00C704B3">
        <w:trPr>
          <w:trHeight w:val="290"/>
        </w:trPr>
        <w:tc>
          <w:tcPr>
            <w:tcW w:w="524" w:type="dxa"/>
            <w:shd w:val="clear" w:color="auto" w:fill="auto"/>
            <w:noWrap/>
            <w:vAlign w:val="bottom"/>
            <w:hideMark/>
          </w:tcPr>
          <w:p w14:paraId="162EAE4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25</w:t>
            </w:r>
          </w:p>
        </w:tc>
        <w:tc>
          <w:tcPr>
            <w:tcW w:w="8311" w:type="dxa"/>
            <w:shd w:val="clear" w:color="auto" w:fill="auto"/>
            <w:noWrap/>
            <w:vAlign w:val="bottom"/>
            <w:hideMark/>
          </w:tcPr>
          <w:p w14:paraId="17DF7C7F"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drinking behavior/</w:t>
            </w:r>
          </w:p>
        </w:tc>
        <w:tc>
          <w:tcPr>
            <w:tcW w:w="525" w:type="dxa"/>
            <w:shd w:val="clear" w:color="auto" w:fill="auto"/>
            <w:noWrap/>
            <w:vAlign w:val="bottom"/>
            <w:hideMark/>
          </w:tcPr>
          <w:p w14:paraId="73B7C88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49732</w:t>
            </w:r>
          </w:p>
        </w:tc>
      </w:tr>
      <w:tr w:rsidR="005E0D1F" w:rsidRPr="00CF36EA" w14:paraId="3B043407" w14:textId="77777777" w:rsidTr="00C704B3">
        <w:trPr>
          <w:trHeight w:val="290"/>
        </w:trPr>
        <w:tc>
          <w:tcPr>
            <w:tcW w:w="524" w:type="dxa"/>
            <w:shd w:val="clear" w:color="auto" w:fill="auto"/>
            <w:noWrap/>
            <w:vAlign w:val="bottom"/>
            <w:hideMark/>
          </w:tcPr>
          <w:p w14:paraId="41125BE4"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26</w:t>
            </w:r>
          </w:p>
        </w:tc>
        <w:tc>
          <w:tcPr>
            <w:tcW w:w="8311" w:type="dxa"/>
            <w:shd w:val="clear" w:color="auto" w:fill="auto"/>
            <w:noWrap/>
            <w:vAlign w:val="bottom"/>
            <w:hideMark/>
          </w:tcPr>
          <w:p w14:paraId="785C041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drug seeking/</w:t>
            </w:r>
          </w:p>
        </w:tc>
        <w:tc>
          <w:tcPr>
            <w:tcW w:w="525" w:type="dxa"/>
            <w:shd w:val="clear" w:color="auto" w:fill="auto"/>
            <w:noWrap/>
            <w:vAlign w:val="bottom"/>
            <w:hideMark/>
          </w:tcPr>
          <w:p w14:paraId="7D1573B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w:t>
            </w:r>
          </w:p>
        </w:tc>
      </w:tr>
      <w:tr w:rsidR="005E0D1F" w:rsidRPr="00CF36EA" w14:paraId="4854C2C2" w14:textId="77777777" w:rsidTr="00C704B3">
        <w:trPr>
          <w:trHeight w:val="290"/>
        </w:trPr>
        <w:tc>
          <w:tcPr>
            <w:tcW w:w="524" w:type="dxa"/>
            <w:shd w:val="clear" w:color="auto" w:fill="auto"/>
            <w:noWrap/>
            <w:vAlign w:val="bottom"/>
            <w:hideMark/>
          </w:tcPr>
          <w:p w14:paraId="2B4CCB9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27</w:t>
            </w:r>
          </w:p>
        </w:tc>
        <w:tc>
          <w:tcPr>
            <w:tcW w:w="8311" w:type="dxa"/>
            <w:shd w:val="clear" w:color="auto" w:fill="auto"/>
            <w:noWrap/>
            <w:vAlign w:val="bottom"/>
            <w:hideMark/>
          </w:tcPr>
          <w:p w14:paraId="3C2AE13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driving under the influence/</w:t>
            </w:r>
          </w:p>
        </w:tc>
        <w:tc>
          <w:tcPr>
            <w:tcW w:w="525" w:type="dxa"/>
            <w:shd w:val="clear" w:color="auto" w:fill="auto"/>
            <w:noWrap/>
            <w:vAlign w:val="bottom"/>
            <w:hideMark/>
          </w:tcPr>
          <w:p w14:paraId="540E6C12"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1826</w:t>
            </w:r>
          </w:p>
        </w:tc>
      </w:tr>
      <w:tr w:rsidR="005E0D1F" w:rsidRPr="00CF36EA" w14:paraId="2DB193F5" w14:textId="77777777" w:rsidTr="00C704B3">
        <w:trPr>
          <w:trHeight w:val="290"/>
        </w:trPr>
        <w:tc>
          <w:tcPr>
            <w:tcW w:w="524" w:type="dxa"/>
            <w:shd w:val="clear" w:color="auto" w:fill="auto"/>
            <w:noWrap/>
            <w:vAlign w:val="bottom"/>
            <w:hideMark/>
          </w:tcPr>
          <w:p w14:paraId="76C06C9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28</w:t>
            </w:r>
          </w:p>
        </w:tc>
        <w:tc>
          <w:tcPr>
            <w:tcW w:w="8311" w:type="dxa"/>
            <w:shd w:val="clear" w:color="auto" w:fill="auto"/>
            <w:noWrap/>
            <w:vAlign w:val="bottom"/>
            <w:hideMark/>
          </w:tcPr>
          <w:p w14:paraId="4F13783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exp cannabis/</w:t>
            </w:r>
          </w:p>
        </w:tc>
        <w:tc>
          <w:tcPr>
            <w:tcW w:w="525" w:type="dxa"/>
            <w:shd w:val="clear" w:color="auto" w:fill="auto"/>
            <w:noWrap/>
            <w:vAlign w:val="bottom"/>
            <w:hideMark/>
          </w:tcPr>
          <w:p w14:paraId="38F86E7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36099</w:t>
            </w:r>
          </w:p>
        </w:tc>
      </w:tr>
      <w:tr w:rsidR="005E0D1F" w:rsidRPr="00CF36EA" w14:paraId="4ABCD47B" w14:textId="77777777" w:rsidTr="00C704B3">
        <w:trPr>
          <w:trHeight w:val="290"/>
        </w:trPr>
        <w:tc>
          <w:tcPr>
            <w:tcW w:w="524" w:type="dxa"/>
            <w:shd w:val="clear" w:color="auto" w:fill="auto"/>
            <w:noWrap/>
            <w:vAlign w:val="bottom"/>
            <w:hideMark/>
          </w:tcPr>
          <w:p w14:paraId="1085EC9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29</w:t>
            </w:r>
          </w:p>
        </w:tc>
        <w:tc>
          <w:tcPr>
            <w:tcW w:w="8311" w:type="dxa"/>
            <w:shd w:val="clear" w:color="auto" w:fill="auto"/>
            <w:noWrap/>
            <w:vAlign w:val="bottom"/>
            <w:hideMark/>
          </w:tcPr>
          <w:p w14:paraId="7CD2BE89"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nicotine/ or exp tobacco smoking/ or "tobacco use disorder"/</w:t>
            </w:r>
          </w:p>
        </w:tc>
        <w:tc>
          <w:tcPr>
            <w:tcW w:w="525" w:type="dxa"/>
            <w:shd w:val="clear" w:color="auto" w:fill="auto"/>
            <w:noWrap/>
            <w:vAlign w:val="bottom"/>
            <w:hideMark/>
          </w:tcPr>
          <w:p w14:paraId="3BE491D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433039</w:t>
            </w:r>
          </w:p>
        </w:tc>
      </w:tr>
      <w:tr w:rsidR="005E0D1F" w:rsidRPr="00CF36EA" w14:paraId="1BDAAF08" w14:textId="77777777" w:rsidTr="00C704B3">
        <w:trPr>
          <w:trHeight w:val="290"/>
        </w:trPr>
        <w:tc>
          <w:tcPr>
            <w:tcW w:w="524" w:type="dxa"/>
            <w:shd w:val="clear" w:color="auto" w:fill="auto"/>
            <w:noWrap/>
            <w:vAlign w:val="bottom"/>
            <w:hideMark/>
          </w:tcPr>
          <w:p w14:paraId="49303C9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30</w:t>
            </w:r>
          </w:p>
        </w:tc>
        <w:tc>
          <w:tcPr>
            <w:tcW w:w="8311" w:type="dxa"/>
            <w:shd w:val="clear" w:color="auto" w:fill="auto"/>
            <w:noWrap/>
            <w:vAlign w:val="bottom"/>
            <w:hideMark/>
          </w:tcPr>
          <w:p w14:paraId="5A903DE6"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drug usage/</w:t>
            </w:r>
          </w:p>
        </w:tc>
        <w:tc>
          <w:tcPr>
            <w:tcW w:w="525" w:type="dxa"/>
            <w:shd w:val="clear" w:color="auto" w:fill="auto"/>
            <w:noWrap/>
            <w:vAlign w:val="bottom"/>
            <w:hideMark/>
          </w:tcPr>
          <w:p w14:paraId="6AA3755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118026</w:t>
            </w:r>
          </w:p>
        </w:tc>
      </w:tr>
      <w:tr w:rsidR="005E0D1F" w:rsidRPr="00CF36EA" w14:paraId="0778EDC8" w14:textId="77777777" w:rsidTr="00C704B3">
        <w:trPr>
          <w:trHeight w:val="290"/>
        </w:trPr>
        <w:tc>
          <w:tcPr>
            <w:tcW w:w="524" w:type="dxa"/>
            <w:shd w:val="clear" w:color="auto" w:fill="auto"/>
            <w:noWrap/>
            <w:vAlign w:val="bottom"/>
            <w:hideMark/>
          </w:tcPr>
          <w:p w14:paraId="2F79808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31</w:t>
            </w:r>
          </w:p>
        </w:tc>
        <w:tc>
          <w:tcPr>
            <w:tcW w:w="8311" w:type="dxa"/>
            <w:shd w:val="clear" w:color="auto" w:fill="auto"/>
            <w:noWrap/>
            <w:vAlign w:val="bottom"/>
            <w:hideMark/>
          </w:tcPr>
          <w:p w14:paraId="634389FC"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heroin addiction/ or intravenous drug usage/</w:t>
            </w:r>
          </w:p>
        </w:tc>
        <w:tc>
          <w:tcPr>
            <w:tcW w:w="525" w:type="dxa"/>
            <w:shd w:val="clear" w:color="auto" w:fill="auto"/>
            <w:noWrap/>
            <w:vAlign w:val="bottom"/>
            <w:hideMark/>
          </w:tcPr>
          <w:p w14:paraId="3111806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9476</w:t>
            </w:r>
          </w:p>
        </w:tc>
      </w:tr>
      <w:tr w:rsidR="005E0D1F" w:rsidRPr="00CF36EA" w14:paraId="792D8C23" w14:textId="77777777" w:rsidTr="00C704B3">
        <w:trPr>
          <w:trHeight w:val="290"/>
        </w:trPr>
        <w:tc>
          <w:tcPr>
            <w:tcW w:w="524" w:type="dxa"/>
            <w:shd w:val="clear" w:color="auto" w:fill="auto"/>
            <w:noWrap/>
            <w:vAlign w:val="bottom"/>
            <w:hideMark/>
          </w:tcPr>
          <w:p w14:paraId="4546C1C3"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32</w:t>
            </w:r>
          </w:p>
        </w:tc>
        <w:tc>
          <w:tcPr>
            <w:tcW w:w="8311" w:type="dxa"/>
            <w:shd w:val="clear" w:color="auto" w:fill="auto"/>
            <w:noWrap/>
            <w:vAlign w:val="bottom"/>
            <w:hideMark/>
          </w:tcPr>
          <w:p w14:paraId="468420D8" w14:textId="77777777" w:rsidR="005E0D1F" w:rsidRPr="00CF36EA" w:rsidRDefault="005E0D1F" w:rsidP="00C704B3">
            <w:pPr>
              <w:rPr>
                <w:rFonts w:ascii="Calibri" w:eastAsia="Times New Roman" w:hAnsi="Calibri" w:cs="Calibri"/>
                <w:color w:val="000000"/>
                <w:lang w:eastAsia="en-CA"/>
              </w:rPr>
            </w:pPr>
            <w:proofErr w:type="spellStart"/>
            <w:r w:rsidRPr="00CF36EA">
              <w:rPr>
                <w:rFonts w:ascii="Calibri" w:eastAsia="Times New Roman" w:hAnsi="Calibri" w:cs="Calibri"/>
                <w:color w:val="000000"/>
                <w:lang w:eastAsia="en-CA"/>
              </w:rPr>
              <w:t>intoxicat</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55ECD17D"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241997</w:t>
            </w:r>
          </w:p>
        </w:tc>
      </w:tr>
      <w:tr w:rsidR="005E0D1F" w:rsidRPr="00CF36EA" w14:paraId="0D5F4571" w14:textId="77777777" w:rsidTr="00C704B3">
        <w:trPr>
          <w:trHeight w:val="290"/>
        </w:trPr>
        <w:tc>
          <w:tcPr>
            <w:tcW w:w="524" w:type="dxa"/>
            <w:shd w:val="clear" w:color="auto" w:fill="auto"/>
            <w:noWrap/>
            <w:vAlign w:val="bottom"/>
            <w:hideMark/>
          </w:tcPr>
          <w:p w14:paraId="636611D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33</w:t>
            </w:r>
          </w:p>
        </w:tc>
        <w:tc>
          <w:tcPr>
            <w:tcW w:w="8311" w:type="dxa"/>
            <w:shd w:val="clear" w:color="auto" w:fill="auto"/>
            <w:noWrap/>
            <w:vAlign w:val="bottom"/>
            <w:hideMark/>
          </w:tcPr>
          <w:p w14:paraId="5DC7AAD7"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alcohol*.</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FF1E15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679860</w:t>
            </w:r>
          </w:p>
        </w:tc>
      </w:tr>
      <w:tr w:rsidR="005E0D1F" w:rsidRPr="00CF36EA" w14:paraId="17DFAC4D" w14:textId="77777777" w:rsidTr="00C704B3">
        <w:trPr>
          <w:trHeight w:val="290"/>
        </w:trPr>
        <w:tc>
          <w:tcPr>
            <w:tcW w:w="524" w:type="dxa"/>
            <w:shd w:val="clear" w:color="auto" w:fill="auto"/>
            <w:noWrap/>
            <w:vAlign w:val="bottom"/>
            <w:hideMark/>
          </w:tcPr>
          <w:p w14:paraId="1AF7AA50"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34</w:t>
            </w:r>
          </w:p>
        </w:tc>
        <w:tc>
          <w:tcPr>
            <w:tcW w:w="8311" w:type="dxa"/>
            <w:shd w:val="clear" w:color="auto" w:fill="auto"/>
            <w:noWrap/>
            <w:vAlign w:val="bottom"/>
            <w:hideMark/>
          </w:tcPr>
          <w:p w14:paraId="2A4D83A0"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opioid*.</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7ABF4C51"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134319</w:t>
            </w:r>
          </w:p>
        </w:tc>
      </w:tr>
      <w:tr w:rsidR="005E0D1F" w:rsidRPr="00CF36EA" w14:paraId="55ECCB24" w14:textId="77777777" w:rsidTr="00C704B3">
        <w:trPr>
          <w:trHeight w:val="290"/>
        </w:trPr>
        <w:tc>
          <w:tcPr>
            <w:tcW w:w="524" w:type="dxa"/>
            <w:shd w:val="clear" w:color="auto" w:fill="auto"/>
            <w:noWrap/>
            <w:vAlign w:val="bottom"/>
            <w:hideMark/>
          </w:tcPr>
          <w:p w14:paraId="7AE1B699"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35</w:t>
            </w:r>
          </w:p>
        </w:tc>
        <w:tc>
          <w:tcPr>
            <w:tcW w:w="8311" w:type="dxa"/>
            <w:shd w:val="clear" w:color="auto" w:fill="auto"/>
            <w:noWrap/>
            <w:vAlign w:val="bottom"/>
            <w:hideMark/>
          </w:tcPr>
          <w:p w14:paraId="4027075D"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(marijuana* or marihuana* or </w:t>
            </w:r>
            <w:proofErr w:type="spellStart"/>
            <w:r w:rsidRPr="00CF36EA">
              <w:rPr>
                <w:rFonts w:ascii="Calibri" w:eastAsia="Times New Roman" w:hAnsi="Calibri" w:cs="Calibri"/>
                <w:color w:val="000000"/>
                <w:lang w:eastAsia="en-CA"/>
              </w:rPr>
              <w:t>cannab</w:t>
            </w:r>
            <w:proofErr w:type="spellEnd"/>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34525753"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83535</w:t>
            </w:r>
          </w:p>
        </w:tc>
      </w:tr>
      <w:tr w:rsidR="005E0D1F" w:rsidRPr="00CF36EA" w14:paraId="16DB35C4" w14:textId="77777777" w:rsidTr="00C704B3">
        <w:trPr>
          <w:trHeight w:val="290"/>
        </w:trPr>
        <w:tc>
          <w:tcPr>
            <w:tcW w:w="524" w:type="dxa"/>
            <w:shd w:val="clear" w:color="auto" w:fill="auto"/>
            <w:noWrap/>
            <w:vAlign w:val="bottom"/>
            <w:hideMark/>
          </w:tcPr>
          <w:p w14:paraId="783A028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36</w:t>
            </w:r>
          </w:p>
        </w:tc>
        <w:tc>
          <w:tcPr>
            <w:tcW w:w="8311" w:type="dxa"/>
            <w:shd w:val="clear" w:color="auto" w:fill="auto"/>
            <w:noWrap/>
            <w:vAlign w:val="bottom"/>
            <w:hideMark/>
          </w:tcPr>
          <w:p w14:paraId="64812A06"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(heroin or cocaine).</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4A360E9B"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85015</w:t>
            </w:r>
          </w:p>
        </w:tc>
      </w:tr>
      <w:tr w:rsidR="005E0D1F" w:rsidRPr="00CF36EA" w14:paraId="625967EA" w14:textId="77777777" w:rsidTr="00C704B3">
        <w:trPr>
          <w:trHeight w:val="290"/>
        </w:trPr>
        <w:tc>
          <w:tcPr>
            <w:tcW w:w="524" w:type="dxa"/>
            <w:shd w:val="clear" w:color="auto" w:fill="auto"/>
            <w:noWrap/>
            <w:vAlign w:val="bottom"/>
            <w:hideMark/>
          </w:tcPr>
          <w:p w14:paraId="72AA516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37</w:t>
            </w:r>
          </w:p>
        </w:tc>
        <w:tc>
          <w:tcPr>
            <w:tcW w:w="8311" w:type="dxa"/>
            <w:shd w:val="clear" w:color="auto" w:fill="auto"/>
            <w:noWrap/>
            <w:vAlign w:val="bottom"/>
            <w:hideMark/>
          </w:tcPr>
          <w:p w14:paraId="0B02CFC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nic?otine</w:t>
            </w:r>
            <w:proofErr w:type="spellEnd"/>
            <w:r w:rsidRPr="00CF36EA">
              <w:rPr>
                <w:rFonts w:ascii="Calibri" w:eastAsia="Times New Roman" w:hAnsi="Calibri" w:cs="Calibri"/>
                <w:color w:val="000000"/>
                <w:lang w:eastAsia="en-CA"/>
              </w:rPr>
              <w:t>* or cigarette* or cigar* or tobacco* or vape? or vaping or chaw or dipping).</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05E94DC6"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284464</w:t>
            </w:r>
          </w:p>
        </w:tc>
      </w:tr>
      <w:tr w:rsidR="005E0D1F" w:rsidRPr="00CF36EA" w14:paraId="3AE578FD" w14:textId="77777777" w:rsidTr="00C704B3">
        <w:trPr>
          <w:trHeight w:val="290"/>
        </w:trPr>
        <w:tc>
          <w:tcPr>
            <w:tcW w:w="524" w:type="dxa"/>
            <w:shd w:val="clear" w:color="auto" w:fill="auto"/>
            <w:noWrap/>
            <w:vAlign w:val="bottom"/>
            <w:hideMark/>
          </w:tcPr>
          <w:p w14:paraId="1AF464A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38</w:t>
            </w:r>
          </w:p>
        </w:tc>
        <w:tc>
          <w:tcPr>
            <w:tcW w:w="8311" w:type="dxa"/>
            <w:shd w:val="clear" w:color="auto" w:fill="auto"/>
            <w:noWrap/>
            <w:vAlign w:val="bottom"/>
            <w:hideMark/>
          </w:tcPr>
          <w:p w14:paraId="2CC75DE6"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w:t>
            </w:r>
            <w:proofErr w:type="spellStart"/>
            <w:r w:rsidRPr="00CF36EA">
              <w:rPr>
                <w:rFonts w:ascii="Calibri" w:eastAsia="Times New Roman" w:hAnsi="Calibri" w:cs="Calibri"/>
                <w:color w:val="000000"/>
                <w:lang w:eastAsia="en-CA"/>
              </w:rPr>
              <w:t>amphetamin</w:t>
            </w:r>
            <w:proofErr w:type="spellEnd"/>
            <w:r w:rsidRPr="00CF36EA">
              <w:rPr>
                <w:rFonts w:ascii="Calibri" w:eastAsia="Times New Roman" w:hAnsi="Calibri" w:cs="Calibri"/>
                <w:color w:val="000000"/>
                <w:lang w:eastAsia="en-CA"/>
              </w:rPr>
              <w:t>* or speed).</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776A0F9A"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270423</w:t>
            </w:r>
          </w:p>
        </w:tc>
      </w:tr>
      <w:tr w:rsidR="005E0D1F" w:rsidRPr="00CF36EA" w14:paraId="38B18E63" w14:textId="77777777" w:rsidTr="00C704B3">
        <w:trPr>
          <w:trHeight w:val="290"/>
        </w:trPr>
        <w:tc>
          <w:tcPr>
            <w:tcW w:w="524" w:type="dxa"/>
            <w:shd w:val="clear" w:color="auto" w:fill="auto"/>
            <w:noWrap/>
            <w:vAlign w:val="bottom"/>
            <w:hideMark/>
          </w:tcPr>
          <w:p w14:paraId="105F4712"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39</w:t>
            </w:r>
          </w:p>
        </w:tc>
        <w:tc>
          <w:tcPr>
            <w:tcW w:w="8311" w:type="dxa"/>
            <w:shd w:val="clear" w:color="auto" w:fill="auto"/>
            <w:noWrap/>
            <w:vAlign w:val="bottom"/>
            <w:hideMark/>
          </w:tcPr>
          <w:p w14:paraId="32364A1E"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(upper? or downer?).</w:t>
            </w:r>
            <w:proofErr w:type="spellStart"/>
            <w:r w:rsidRPr="00CF36EA">
              <w:rPr>
                <w:rFonts w:ascii="Calibri" w:eastAsia="Times New Roman" w:hAnsi="Calibri" w:cs="Calibri"/>
                <w:color w:val="000000"/>
                <w:lang w:eastAsia="en-CA"/>
              </w:rPr>
              <w:t>mp</w:t>
            </w:r>
            <w:proofErr w:type="spellEnd"/>
            <w:r w:rsidRPr="00CF36EA">
              <w:rPr>
                <w:rFonts w:ascii="Calibri" w:eastAsia="Times New Roman" w:hAnsi="Calibri" w:cs="Calibri"/>
                <w:color w:val="000000"/>
                <w:lang w:eastAsia="en-CA"/>
              </w:rPr>
              <w:t>.</w:t>
            </w:r>
          </w:p>
        </w:tc>
        <w:tc>
          <w:tcPr>
            <w:tcW w:w="525" w:type="dxa"/>
            <w:shd w:val="clear" w:color="auto" w:fill="auto"/>
            <w:noWrap/>
            <w:vAlign w:val="bottom"/>
            <w:hideMark/>
          </w:tcPr>
          <w:p w14:paraId="67C62CC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523447</w:t>
            </w:r>
          </w:p>
        </w:tc>
      </w:tr>
      <w:tr w:rsidR="005E0D1F" w:rsidRPr="00CF36EA" w14:paraId="522C8561" w14:textId="77777777" w:rsidTr="00C704B3">
        <w:trPr>
          <w:trHeight w:val="290"/>
        </w:trPr>
        <w:tc>
          <w:tcPr>
            <w:tcW w:w="524" w:type="dxa"/>
            <w:shd w:val="clear" w:color="auto" w:fill="auto"/>
            <w:noWrap/>
            <w:vAlign w:val="bottom"/>
            <w:hideMark/>
          </w:tcPr>
          <w:p w14:paraId="0EB0449C"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40</w:t>
            </w:r>
          </w:p>
        </w:tc>
        <w:tc>
          <w:tcPr>
            <w:tcW w:w="8311" w:type="dxa"/>
            <w:shd w:val="clear" w:color="auto" w:fill="auto"/>
            <w:noWrap/>
            <w:vAlign w:val="bottom"/>
            <w:hideMark/>
          </w:tcPr>
          <w:p w14:paraId="1B44C394"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9 or 10 or 11 or 12 or 13 or 14 or 15 or 16 or 17 or 18 or 19 or 20 or 21 or 22 or 23 or 24 or 25 or 26 or 27 or 28 or 29 or 30 or 31 or 32 or 33 or 34 or 35 or 36 or 37 or 38 or 39</w:t>
            </w:r>
          </w:p>
        </w:tc>
        <w:tc>
          <w:tcPr>
            <w:tcW w:w="525" w:type="dxa"/>
            <w:shd w:val="clear" w:color="auto" w:fill="auto"/>
            <w:noWrap/>
            <w:vAlign w:val="bottom"/>
            <w:hideMark/>
          </w:tcPr>
          <w:p w14:paraId="380FD35E"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2531363</w:t>
            </w:r>
          </w:p>
        </w:tc>
      </w:tr>
      <w:tr w:rsidR="005E0D1F" w:rsidRPr="00CF36EA" w14:paraId="27F5AA89" w14:textId="77777777" w:rsidTr="00C704B3">
        <w:trPr>
          <w:trHeight w:val="290"/>
        </w:trPr>
        <w:tc>
          <w:tcPr>
            <w:tcW w:w="524" w:type="dxa"/>
            <w:shd w:val="clear" w:color="auto" w:fill="auto"/>
            <w:noWrap/>
            <w:vAlign w:val="bottom"/>
            <w:hideMark/>
          </w:tcPr>
          <w:p w14:paraId="1105B7FA"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41</w:t>
            </w:r>
          </w:p>
        </w:tc>
        <w:tc>
          <w:tcPr>
            <w:tcW w:w="8311" w:type="dxa"/>
            <w:shd w:val="clear" w:color="auto" w:fill="auto"/>
            <w:noWrap/>
            <w:vAlign w:val="bottom"/>
            <w:hideMark/>
          </w:tcPr>
          <w:p w14:paraId="236FAE37"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8 and 40</w:t>
            </w:r>
          </w:p>
        </w:tc>
        <w:tc>
          <w:tcPr>
            <w:tcW w:w="525" w:type="dxa"/>
            <w:shd w:val="clear" w:color="auto" w:fill="auto"/>
            <w:noWrap/>
            <w:vAlign w:val="bottom"/>
            <w:hideMark/>
          </w:tcPr>
          <w:p w14:paraId="0E7B36E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11283</w:t>
            </w:r>
          </w:p>
        </w:tc>
      </w:tr>
      <w:tr w:rsidR="005E0D1F" w:rsidRPr="00CF36EA" w14:paraId="7F293F1F" w14:textId="77777777" w:rsidTr="00C704B3">
        <w:trPr>
          <w:trHeight w:val="290"/>
        </w:trPr>
        <w:tc>
          <w:tcPr>
            <w:tcW w:w="524" w:type="dxa"/>
            <w:shd w:val="clear" w:color="auto" w:fill="auto"/>
            <w:noWrap/>
            <w:vAlign w:val="bottom"/>
            <w:hideMark/>
          </w:tcPr>
          <w:p w14:paraId="169C1E37"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42</w:t>
            </w:r>
          </w:p>
        </w:tc>
        <w:tc>
          <w:tcPr>
            <w:tcW w:w="8311" w:type="dxa"/>
            <w:shd w:val="clear" w:color="auto" w:fill="auto"/>
            <w:noWrap/>
            <w:vAlign w:val="bottom"/>
            <w:hideMark/>
          </w:tcPr>
          <w:p w14:paraId="7E3FF2A7"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 xml:space="preserve">limit 41 to (human and </w:t>
            </w:r>
            <w:proofErr w:type="spellStart"/>
            <w:r w:rsidRPr="00CF36EA">
              <w:rPr>
                <w:rFonts w:ascii="Calibri" w:eastAsia="Times New Roman" w:hAnsi="Calibri" w:cs="Calibri"/>
                <w:color w:val="000000"/>
                <w:lang w:eastAsia="en-CA"/>
              </w:rPr>
              <w:t>english</w:t>
            </w:r>
            <w:proofErr w:type="spellEnd"/>
            <w:r w:rsidRPr="00CF36EA">
              <w:rPr>
                <w:rFonts w:ascii="Calibri" w:eastAsia="Times New Roman" w:hAnsi="Calibri" w:cs="Calibri"/>
                <w:color w:val="000000"/>
                <w:lang w:eastAsia="en-CA"/>
              </w:rPr>
              <w:t xml:space="preserve"> language and adult &lt;18 to 64 years&gt;)</w:t>
            </w:r>
          </w:p>
        </w:tc>
        <w:tc>
          <w:tcPr>
            <w:tcW w:w="525" w:type="dxa"/>
            <w:shd w:val="clear" w:color="auto" w:fill="auto"/>
            <w:noWrap/>
            <w:vAlign w:val="bottom"/>
            <w:hideMark/>
          </w:tcPr>
          <w:p w14:paraId="764CE63A"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4183</w:t>
            </w:r>
          </w:p>
        </w:tc>
      </w:tr>
      <w:tr w:rsidR="005E0D1F" w:rsidRPr="00CF36EA" w14:paraId="098A0C13" w14:textId="77777777" w:rsidTr="00C704B3">
        <w:trPr>
          <w:trHeight w:val="290"/>
        </w:trPr>
        <w:tc>
          <w:tcPr>
            <w:tcW w:w="524" w:type="dxa"/>
            <w:shd w:val="clear" w:color="auto" w:fill="auto"/>
            <w:noWrap/>
            <w:vAlign w:val="bottom"/>
            <w:hideMark/>
          </w:tcPr>
          <w:p w14:paraId="6C67726F"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43</w:t>
            </w:r>
          </w:p>
        </w:tc>
        <w:tc>
          <w:tcPr>
            <w:tcW w:w="8311" w:type="dxa"/>
            <w:shd w:val="clear" w:color="auto" w:fill="auto"/>
            <w:noWrap/>
            <w:vAlign w:val="bottom"/>
            <w:hideMark/>
          </w:tcPr>
          <w:p w14:paraId="579DF4FF" w14:textId="77777777" w:rsidR="005E0D1F" w:rsidRPr="00CF36EA" w:rsidRDefault="005E0D1F" w:rsidP="00C704B3">
            <w:pPr>
              <w:rPr>
                <w:rFonts w:ascii="Calibri" w:eastAsia="Times New Roman" w:hAnsi="Calibri" w:cs="Calibri"/>
                <w:color w:val="000000"/>
                <w:lang w:eastAsia="en-CA"/>
              </w:rPr>
            </w:pPr>
            <w:r w:rsidRPr="00CF36EA">
              <w:rPr>
                <w:rFonts w:ascii="Calibri" w:eastAsia="Times New Roman" w:hAnsi="Calibri" w:cs="Calibri"/>
                <w:color w:val="000000"/>
                <w:lang w:eastAsia="en-CA"/>
              </w:rPr>
              <w:t>limit 42 to "therapy (maximizes sensitivity)"</w:t>
            </w:r>
          </w:p>
        </w:tc>
        <w:tc>
          <w:tcPr>
            <w:tcW w:w="525" w:type="dxa"/>
            <w:shd w:val="clear" w:color="auto" w:fill="auto"/>
            <w:noWrap/>
            <w:vAlign w:val="bottom"/>
            <w:hideMark/>
          </w:tcPr>
          <w:p w14:paraId="61CCD165" w14:textId="77777777" w:rsidR="005E0D1F" w:rsidRPr="00CF36EA" w:rsidRDefault="005E0D1F" w:rsidP="00C704B3">
            <w:pPr>
              <w:jc w:val="right"/>
              <w:rPr>
                <w:rFonts w:ascii="Calibri" w:eastAsia="Times New Roman" w:hAnsi="Calibri" w:cs="Calibri"/>
                <w:color w:val="000000"/>
                <w:lang w:eastAsia="en-CA"/>
              </w:rPr>
            </w:pPr>
            <w:r w:rsidRPr="00CF36EA">
              <w:rPr>
                <w:rFonts w:ascii="Calibri" w:eastAsia="Times New Roman" w:hAnsi="Calibri" w:cs="Calibri"/>
                <w:color w:val="000000"/>
                <w:lang w:eastAsia="en-CA"/>
              </w:rPr>
              <w:t>956</w:t>
            </w:r>
          </w:p>
        </w:tc>
      </w:tr>
    </w:tbl>
    <w:p w14:paraId="0FFDFC76" w14:textId="77777777" w:rsidR="005E0D1F" w:rsidRDefault="005E0D1F" w:rsidP="005E0D1F"/>
    <w:p w14:paraId="1DCB0041" w14:textId="6B1CA474" w:rsidR="005E0D1F" w:rsidRDefault="005E0D1F" w:rsidP="005E0D1F">
      <w:proofErr w:type="spellStart"/>
      <w:r>
        <w:t>Cinahl</w:t>
      </w:r>
      <w:proofErr w:type="spellEnd"/>
      <w:r>
        <w:t xml:space="preserve"> </w:t>
      </w:r>
    </w:p>
    <w:tbl>
      <w:tblPr>
        <w:tblStyle w:val="TableGrid"/>
        <w:tblW w:w="9776" w:type="dxa"/>
        <w:tblLook w:val="04A0" w:firstRow="1" w:lastRow="0" w:firstColumn="1" w:lastColumn="0" w:noHBand="0" w:noVBand="1"/>
      </w:tblPr>
      <w:tblGrid>
        <w:gridCol w:w="562"/>
        <w:gridCol w:w="8222"/>
        <w:gridCol w:w="992"/>
      </w:tblGrid>
      <w:tr w:rsidR="005E0D1F" w14:paraId="000F5DBC" w14:textId="77777777" w:rsidTr="00C704B3">
        <w:tc>
          <w:tcPr>
            <w:tcW w:w="562" w:type="dxa"/>
          </w:tcPr>
          <w:p w14:paraId="0FD578BC" w14:textId="77777777" w:rsidR="005E0D1F" w:rsidRPr="00E9210C" w:rsidRDefault="005E0D1F" w:rsidP="00C704B3">
            <w:pPr>
              <w:rPr>
                <w:b/>
                <w:bCs/>
              </w:rPr>
            </w:pPr>
            <w:r w:rsidRPr="00E9210C">
              <w:rPr>
                <w:b/>
                <w:bCs/>
              </w:rPr>
              <w:t>#</w:t>
            </w:r>
          </w:p>
        </w:tc>
        <w:tc>
          <w:tcPr>
            <w:tcW w:w="8222" w:type="dxa"/>
          </w:tcPr>
          <w:p w14:paraId="0B8583D7" w14:textId="77777777" w:rsidR="005E0D1F" w:rsidRPr="00E9210C" w:rsidRDefault="005E0D1F" w:rsidP="00C704B3">
            <w:pPr>
              <w:rPr>
                <w:b/>
                <w:bCs/>
              </w:rPr>
            </w:pPr>
            <w:r w:rsidRPr="00E9210C">
              <w:rPr>
                <w:b/>
                <w:bCs/>
              </w:rPr>
              <w:t>String</w:t>
            </w:r>
          </w:p>
        </w:tc>
        <w:tc>
          <w:tcPr>
            <w:tcW w:w="992" w:type="dxa"/>
          </w:tcPr>
          <w:p w14:paraId="1C1F83C8" w14:textId="77777777" w:rsidR="005E0D1F" w:rsidRPr="00E9210C" w:rsidRDefault="005E0D1F" w:rsidP="00C704B3">
            <w:pPr>
              <w:rPr>
                <w:b/>
                <w:bCs/>
              </w:rPr>
            </w:pPr>
            <w:r w:rsidRPr="00E9210C">
              <w:rPr>
                <w:b/>
                <w:bCs/>
              </w:rPr>
              <w:t>Yield</w:t>
            </w:r>
          </w:p>
        </w:tc>
      </w:tr>
      <w:tr w:rsidR="005E0D1F" w14:paraId="29229BEA" w14:textId="77777777" w:rsidTr="00C704B3">
        <w:tc>
          <w:tcPr>
            <w:tcW w:w="562" w:type="dxa"/>
          </w:tcPr>
          <w:p w14:paraId="688BB31C" w14:textId="77777777" w:rsidR="005E0D1F" w:rsidRDefault="005E0D1F" w:rsidP="00C704B3">
            <w:r>
              <w:t>1</w:t>
            </w:r>
          </w:p>
        </w:tc>
        <w:tc>
          <w:tcPr>
            <w:tcW w:w="8222" w:type="dxa"/>
          </w:tcPr>
          <w:p w14:paraId="526333C1" w14:textId="77777777" w:rsidR="005E0D1F" w:rsidRDefault="005E0D1F" w:rsidP="00C704B3">
            <w:r>
              <w:t>(MH "Feeding and Eating Disorders of Childhood+") OR (MH "Eating Disorders+") OR (MH "Binge Eating Disorder") OR (MH "Bulimia Nervosa") OR (MH "Avoidant Restrictive Food Intake Disorder")</w:t>
            </w:r>
          </w:p>
        </w:tc>
        <w:tc>
          <w:tcPr>
            <w:tcW w:w="992" w:type="dxa"/>
          </w:tcPr>
          <w:p w14:paraId="42C560E2" w14:textId="77777777" w:rsidR="005E0D1F" w:rsidRDefault="005E0D1F" w:rsidP="00C704B3">
            <w:r>
              <w:t>18800</w:t>
            </w:r>
          </w:p>
        </w:tc>
      </w:tr>
      <w:tr w:rsidR="005E0D1F" w14:paraId="0EA0E803" w14:textId="77777777" w:rsidTr="00C704B3">
        <w:tc>
          <w:tcPr>
            <w:tcW w:w="562" w:type="dxa"/>
          </w:tcPr>
          <w:p w14:paraId="2FC4235F" w14:textId="77777777" w:rsidR="005E0D1F" w:rsidRDefault="005E0D1F" w:rsidP="00C704B3">
            <w:r>
              <w:t>2</w:t>
            </w:r>
          </w:p>
        </w:tc>
        <w:tc>
          <w:tcPr>
            <w:tcW w:w="8222" w:type="dxa"/>
          </w:tcPr>
          <w:p w14:paraId="128DB24E" w14:textId="77777777" w:rsidR="005E0D1F" w:rsidRDefault="005E0D1F" w:rsidP="00C704B3">
            <w:proofErr w:type="spellStart"/>
            <w:r w:rsidRPr="00CF36EA">
              <w:t>anorex</w:t>
            </w:r>
            <w:proofErr w:type="spellEnd"/>
            <w:r w:rsidRPr="00CF36EA">
              <w:t xml:space="preserve">* nervosa OR </w:t>
            </w:r>
            <w:proofErr w:type="spellStart"/>
            <w:r w:rsidRPr="00CF36EA">
              <w:t>bulim</w:t>
            </w:r>
            <w:proofErr w:type="spellEnd"/>
            <w:r w:rsidRPr="00CF36EA">
              <w:t xml:space="preserve">* nervosa OR binge* eat* OR </w:t>
            </w:r>
            <w:proofErr w:type="spellStart"/>
            <w:r w:rsidRPr="00CF36EA">
              <w:t>purg*</w:t>
            </w:r>
            <w:proofErr w:type="spellEnd"/>
          </w:p>
        </w:tc>
        <w:tc>
          <w:tcPr>
            <w:tcW w:w="992" w:type="dxa"/>
          </w:tcPr>
          <w:p w14:paraId="60FE160D" w14:textId="77777777" w:rsidR="005E0D1F" w:rsidRDefault="005E0D1F" w:rsidP="00C704B3">
            <w:r>
              <w:t>10088</w:t>
            </w:r>
          </w:p>
        </w:tc>
      </w:tr>
      <w:tr w:rsidR="005E0D1F" w14:paraId="0A043E47" w14:textId="77777777" w:rsidTr="00C704B3">
        <w:tc>
          <w:tcPr>
            <w:tcW w:w="562" w:type="dxa"/>
          </w:tcPr>
          <w:p w14:paraId="4DF17529" w14:textId="77777777" w:rsidR="005E0D1F" w:rsidRDefault="005E0D1F" w:rsidP="00C704B3">
            <w:r>
              <w:t>3</w:t>
            </w:r>
          </w:p>
        </w:tc>
        <w:tc>
          <w:tcPr>
            <w:tcW w:w="8222" w:type="dxa"/>
          </w:tcPr>
          <w:p w14:paraId="432876F8" w14:textId="77777777" w:rsidR="005E0D1F" w:rsidRDefault="005E0D1F" w:rsidP="00C704B3">
            <w:r w:rsidRPr="00CF36EA">
              <w:t>eating W4 disorder*</w:t>
            </w:r>
          </w:p>
        </w:tc>
        <w:tc>
          <w:tcPr>
            <w:tcW w:w="992" w:type="dxa"/>
          </w:tcPr>
          <w:p w14:paraId="0268D01B" w14:textId="77777777" w:rsidR="005E0D1F" w:rsidRDefault="005E0D1F" w:rsidP="00C704B3">
            <w:r>
              <w:t>15618</w:t>
            </w:r>
          </w:p>
        </w:tc>
      </w:tr>
      <w:tr w:rsidR="005E0D1F" w14:paraId="3F678AC8" w14:textId="77777777" w:rsidTr="00C704B3">
        <w:tc>
          <w:tcPr>
            <w:tcW w:w="562" w:type="dxa"/>
          </w:tcPr>
          <w:p w14:paraId="5FD5F28D" w14:textId="77777777" w:rsidR="005E0D1F" w:rsidRDefault="005E0D1F" w:rsidP="00C704B3">
            <w:r>
              <w:t>4</w:t>
            </w:r>
          </w:p>
        </w:tc>
        <w:tc>
          <w:tcPr>
            <w:tcW w:w="8222" w:type="dxa"/>
          </w:tcPr>
          <w:p w14:paraId="2DC6E401" w14:textId="77777777" w:rsidR="005E0D1F" w:rsidRDefault="005E0D1F" w:rsidP="00C704B3">
            <w:r w:rsidRPr="00CF36EA">
              <w:t>feeding W4 disorder*</w:t>
            </w:r>
          </w:p>
        </w:tc>
        <w:tc>
          <w:tcPr>
            <w:tcW w:w="992" w:type="dxa"/>
          </w:tcPr>
          <w:p w14:paraId="4225CE48" w14:textId="77777777" w:rsidR="005E0D1F" w:rsidRDefault="005E0D1F" w:rsidP="00C704B3">
            <w:r>
              <w:t>674</w:t>
            </w:r>
          </w:p>
        </w:tc>
      </w:tr>
      <w:tr w:rsidR="005E0D1F" w14:paraId="7A010A88" w14:textId="77777777" w:rsidTr="00C704B3">
        <w:tc>
          <w:tcPr>
            <w:tcW w:w="562" w:type="dxa"/>
          </w:tcPr>
          <w:p w14:paraId="0243E058" w14:textId="77777777" w:rsidR="005E0D1F" w:rsidRDefault="005E0D1F" w:rsidP="00C704B3">
            <w:r>
              <w:t>5</w:t>
            </w:r>
          </w:p>
        </w:tc>
        <w:tc>
          <w:tcPr>
            <w:tcW w:w="8222" w:type="dxa"/>
          </w:tcPr>
          <w:p w14:paraId="0102409A" w14:textId="77777777" w:rsidR="005E0D1F" w:rsidRDefault="005E0D1F" w:rsidP="00C704B3">
            <w:r w:rsidRPr="00CF36EA">
              <w:t>appetite W4 disorder*</w:t>
            </w:r>
          </w:p>
        </w:tc>
        <w:tc>
          <w:tcPr>
            <w:tcW w:w="992" w:type="dxa"/>
          </w:tcPr>
          <w:p w14:paraId="4E750301" w14:textId="77777777" w:rsidR="005E0D1F" w:rsidRDefault="005E0D1F" w:rsidP="00C704B3">
            <w:r>
              <w:t>43</w:t>
            </w:r>
          </w:p>
        </w:tc>
      </w:tr>
      <w:tr w:rsidR="005E0D1F" w14:paraId="26C88734" w14:textId="77777777" w:rsidTr="00C704B3">
        <w:tc>
          <w:tcPr>
            <w:tcW w:w="562" w:type="dxa"/>
          </w:tcPr>
          <w:p w14:paraId="14FDF3F4" w14:textId="77777777" w:rsidR="005E0D1F" w:rsidRDefault="005E0D1F" w:rsidP="00C704B3">
            <w:r>
              <w:t>6</w:t>
            </w:r>
          </w:p>
        </w:tc>
        <w:tc>
          <w:tcPr>
            <w:tcW w:w="8222" w:type="dxa"/>
          </w:tcPr>
          <w:p w14:paraId="6D848485" w14:textId="77777777" w:rsidR="005E0D1F" w:rsidRDefault="005E0D1F" w:rsidP="00C704B3">
            <w:r>
              <w:t>OSFED</w:t>
            </w:r>
          </w:p>
        </w:tc>
        <w:tc>
          <w:tcPr>
            <w:tcW w:w="992" w:type="dxa"/>
          </w:tcPr>
          <w:p w14:paraId="0FDCDAF4" w14:textId="77777777" w:rsidR="005E0D1F" w:rsidRDefault="005E0D1F" w:rsidP="00C704B3">
            <w:r>
              <w:t>23</w:t>
            </w:r>
          </w:p>
        </w:tc>
      </w:tr>
      <w:tr w:rsidR="005E0D1F" w14:paraId="7B857F30" w14:textId="77777777" w:rsidTr="00C704B3">
        <w:tc>
          <w:tcPr>
            <w:tcW w:w="562" w:type="dxa"/>
          </w:tcPr>
          <w:p w14:paraId="75F79115" w14:textId="77777777" w:rsidR="005E0D1F" w:rsidRDefault="005E0D1F" w:rsidP="00C704B3">
            <w:r>
              <w:t>7</w:t>
            </w:r>
          </w:p>
        </w:tc>
        <w:tc>
          <w:tcPr>
            <w:tcW w:w="8222" w:type="dxa"/>
          </w:tcPr>
          <w:p w14:paraId="3585BF80" w14:textId="77777777" w:rsidR="005E0D1F" w:rsidRDefault="005E0D1F" w:rsidP="00C704B3">
            <w:proofErr w:type="spellStart"/>
            <w:r w:rsidRPr="00CF36EA">
              <w:t>arfid</w:t>
            </w:r>
            <w:proofErr w:type="spellEnd"/>
            <w:r w:rsidRPr="00CF36EA">
              <w:t xml:space="preserve"> or avoidant restrictive food intake disorder or selective eating disorder</w:t>
            </w:r>
          </w:p>
        </w:tc>
        <w:tc>
          <w:tcPr>
            <w:tcW w:w="992" w:type="dxa"/>
          </w:tcPr>
          <w:p w14:paraId="6710687D" w14:textId="77777777" w:rsidR="005E0D1F" w:rsidRDefault="005E0D1F" w:rsidP="00C704B3">
            <w:r>
              <w:t>337</w:t>
            </w:r>
          </w:p>
        </w:tc>
      </w:tr>
      <w:tr w:rsidR="005E0D1F" w14:paraId="119DB3FF" w14:textId="77777777" w:rsidTr="00C704B3">
        <w:tc>
          <w:tcPr>
            <w:tcW w:w="562" w:type="dxa"/>
          </w:tcPr>
          <w:p w14:paraId="4B6D5756" w14:textId="77777777" w:rsidR="005E0D1F" w:rsidRDefault="005E0D1F" w:rsidP="00C704B3">
            <w:r>
              <w:t>8</w:t>
            </w:r>
          </w:p>
        </w:tc>
        <w:tc>
          <w:tcPr>
            <w:tcW w:w="8222" w:type="dxa"/>
          </w:tcPr>
          <w:p w14:paraId="3CBC64AB" w14:textId="77777777" w:rsidR="005E0D1F" w:rsidRDefault="005E0D1F" w:rsidP="00C704B3">
            <w:r w:rsidRPr="00CF36EA">
              <w:t>S1 OR S2 OR S3 OR S4 OR S5 OR S6 OR S7</w:t>
            </w:r>
          </w:p>
        </w:tc>
        <w:tc>
          <w:tcPr>
            <w:tcW w:w="992" w:type="dxa"/>
          </w:tcPr>
          <w:p w14:paraId="226ED993" w14:textId="77777777" w:rsidR="005E0D1F" w:rsidRDefault="005E0D1F" w:rsidP="00C704B3">
            <w:r>
              <w:t>22996</w:t>
            </w:r>
          </w:p>
        </w:tc>
      </w:tr>
      <w:tr w:rsidR="005E0D1F" w14:paraId="664FCC3E" w14:textId="77777777" w:rsidTr="00C704B3">
        <w:tc>
          <w:tcPr>
            <w:tcW w:w="562" w:type="dxa"/>
          </w:tcPr>
          <w:p w14:paraId="6A0EFE13" w14:textId="77777777" w:rsidR="005E0D1F" w:rsidRDefault="005E0D1F" w:rsidP="00C704B3">
            <w:r>
              <w:t>9</w:t>
            </w:r>
          </w:p>
        </w:tc>
        <w:tc>
          <w:tcPr>
            <w:tcW w:w="8222" w:type="dxa"/>
          </w:tcPr>
          <w:p w14:paraId="5C3600D5" w14:textId="77777777" w:rsidR="005E0D1F" w:rsidRDefault="005E0D1F" w:rsidP="00C704B3">
            <w:r w:rsidRPr="00CF36EA">
              <w:t>(MH "Substance Dependence") OR (MH "Substance Abuse, Intravenous")</w:t>
            </w:r>
          </w:p>
        </w:tc>
        <w:tc>
          <w:tcPr>
            <w:tcW w:w="992" w:type="dxa"/>
          </w:tcPr>
          <w:p w14:paraId="1ECAD4BB" w14:textId="77777777" w:rsidR="005E0D1F" w:rsidRDefault="005E0D1F" w:rsidP="00C704B3">
            <w:r>
              <w:t>14985</w:t>
            </w:r>
          </w:p>
        </w:tc>
      </w:tr>
      <w:tr w:rsidR="005E0D1F" w14:paraId="16A9C37C" w14:textId="77777777" w:rsidTr="00C704B3">
        <w:tc>
          <w:tcPr>
            <w:tcW w:w="562" w:type="dxa"/>
          </w:tcPr>
          <w:p w14:paraId="1E5B5D36" w14:textId="77777777" w:rsidR="005E0D1F" w:rsidRDefault="005E0D1F" w:rsidP="00C704B3">
            <w:r>
              <w:t>10</w:t>
            </w:r>
          </w:p>
        </w:tc>
        <w:tc>
          <w:tcPr>
            <w:tcW w:w="8222" w:type="dxa"/>
          </w:tcPr>
          <w:p w14:paraId="3213AFAB" w14:textId="77777777" w:rsidR="005E0D1F" w:rsidRDefault="005E0D1F" w:rsidP="00C704B3">
            <w:r w:rsidRPr="00CF36EA">
              <w:t>(MH "Street Drugs+") OR (MH "Intravenous Drug Users")</w:t>
            </w:r>
          </w:p>
        </w:tc>
        <w:tc>
          <w:tcPr>
            <w:tcW w:w="992" w:type="dxa"/>
          </w:tcPr>
          <w:p w14:paraId="3846FECD" w14:textId="77777777" w:rsidR="005E0D1F" w:rsidRDefault="005E0D1F" w:rsidP="00C704B3">
            <w:r>
              <w:t>7981</w:t>
            </w:r>
          </w:p>
        </w:tc>
      </w:tr>
      <w:tr w:rsidR="005E0D1F" w14:paraId="765C376D" w14:textId="77777777" w:rsidTr="00C704B3">
        <w:tc>
          <w:tcPr>
            <w:tcW w:w="562" w:type="dxa"/>
          </w:tcPr>
          <w:p w14:paraId="09BD2AB1" w14:textId="77777777" w:rsidR="005E0D1F" w:rsidRDefault="005E0D1F" w:rsidP="00C704B3">
            <w:r>
              <w:t>11</w:t>
            </w:r>
          </w:p>
        </w:tc>
        <w:tc>
          <w:tcPr>
            <w:tcW w:w="8222" w:type="dxa"/>
          </w:tcPr>
          <w:p w14:paraId="391B7615" w14:textId="77777777" w:rsidR="005E0D1F" w:rsidRDefault="005E0D1F" w:rsidP="00C704B3">
            <w:r w:rsidRPr="00CF36EA">
              <w:t>substance* W3 use</w:t>
            </w:r>
          </w:p>
        </w:tc>
        <w:tc>
          <w:tcPr>
            <w:tcW w:w="992" w:type="dxa"/>
          </w:tcPr>
          <w:p w14:paraId="6D8DDCCB" w14:textId="77777777" w:rsidR="005E0D1F" w:rsidRDefault="005E0D1F" w:rsidP="00C704B3">
            <w:r>
              <w:t>59854</w:t>
            </w:r>
          </w:p>
        </w:tc>
      </w:tr>
      <w:tr w:rsidR="005E0D1F" w14:paraId="5DE07D08" w14:textId="77777777" w:rsidTr="00C704B3">
        <w:tc>
          <w:tcPr>
            <w:tcW w:w="562" w:type="dxa"/>
          </w:tcPr>
          <w:p w14:paraId="4AC74F27" w14:textId="77777777" w:rsidR="005E0D1F" w:rsidRDefault="005E0D1F" w:rsidP="00C704B3">
            <w:r>
              <w:t>12</w:t>
            </w:r>
          </w:p>
        </w:tc>
        <w:tc>
          <w:tcPr>
            <w:tcW w:w="8222" w:type="dxa"/>
          </w:tcPr>
          <w:p w14:paraId="5B345D10" w14:textId="77777777" w:rsidR="005E0D1F" w:rsidRDefault="005E0D1F" w:rsidP="00C704B3">
            <w:r w:rsidRPr="00CF36EA">
              <w:t>substance* W3 abuse</w:t>
            </w:r>
          </w:p>
        </w:tc>
        <w:tc>
          <w:tcPr>
            <w:tcW w:w="992" w:type="dxa"/>
          </w:tcPr>
          <w:p w14:paraId="02E31D1C" w14:textId="77777777" w:rsidR="005E0D1F" w:rsidRDefault="005E0D1F" w:rsidP="00C704B3">
            <w:r>
              <w:t>51890</w:t>
            </w:r>
          </w:p>
        </w:tc>
      </w:tr>
      <w:tr w:rsidR="005E0D1F" w14:paraId="7FE5F180" w14:textId="77777777" w:rsidTr="00C704B3">
        <w:tc>
          <w:tcPr>
            <w:tcW w:w="562" w:type="dxa"/>
          </w:tcPr>
          <w:p w14:paraId="08298F27" w14:textId="77777777" w:rsidR="005E0D1F" w:rsidRDefault="005E0D1F" w:rsidP="00C704B3">
            <w:r>
              <w:t>13</w:t>
            </w:r>
          </w:p>
        </w:tc>
        <w:tc>
          <w:tcPr>
            <w:tcW w:w="8222" w:type="dxa"/>
          </w:tcPr>
          <w:p w14:paraId="3D657D38" w14:textId="77777777" w:rsidR="005E0D1F" w:rsidRDefault="005E0D1F" w:rsidP="00C704B3">
            <w:r w:rsidRPr="00CF36EA">
              <w:t>abusing W3 substance*</w:t>
            </w:r>
          </w:p>
        </w:tc>
        <w:tc>
          <w:tcPr>
            <w:tcW w:w="992" w:type="dxa"/>
          </w:tcPr>
          <w:p w14:paraId="7981B411" w14:textId="77777777" w:rsidR="005E0D1F" w:rsidRDefault="005E0D1F" w:rsidP="00C704B3">
            <w:r>
              <w:t>68</w:t>
            </w:r>
          </w:p>
        </w:tc>
      </w:tr>
      <w:tr w:rsidR="005E0D1F" w14:paraId="3BB03DB9" w14:textId="77777777" w:rsidTr="00C704B3">
        <w:tc>
          <w:tcPr>
            <w:tcW w:w="562" w:type="dxa"/>
          </w:tcPr>
          <w:p w14:paraId="336EA91F" w14:textId="77777777" w:rsidR="005E0D1F" w:rsidRDefault="005E0D1F" w:rsidP="00C704B3">
            <w:r>
              <w:t>14</w:t>
            </w:r>
          </w:p>
        </w:tc>
        <w:tc>
          <w:tcPr>
            <w:tcW w:w="8222" w:type="dxa"/>
          </w:tcPr>
          <w:p w14:paraId="375ADA36" w14:textId="77777777" w:rsidR="005E0D1F" w:rsidRDefault="005E0D1F" w:rsidP="00C704B3">
            <w:r w:rsidRPr="00CF36EA">
              <w:t xml:space="preserve">drug W3 </w:t>
            </w:r>
            <w:proofErr w:type="spellStart"/>
            <w:r w:rsidRPr="00CF36EA">
              <w:t>abus</w:t>
            </w:r>
            <w:proofErr w:type="spellEnd"/>
            <w:r w:rsidRPr="00CF36EA">
              <w:t>*</w:t>
            </w:r>
          </w:p>
        </w:tc>
        <w:tc>
          <w:tcPr>
            <w:tcW w:w="992" w:type="dxa"/>
          </w:tcPr>
          <w:p w14:paraId="33721C30" w14:textId="77777777" w:rsidR="005E0D1F" w:rsidRDefault="005E0D1F" w:rsidP="00C704B3">
            <w:r>
              <w:t>8200</w:t>
            </w:r>
          </w:p>
        </w:tc>
      </w:tr>
      <w:tr w:rsidR="005E0D1F" w14:paraId="2FDA3A58" w14:textId="77777777" w:rsidTr="00C704B3">
        <w:tc>
          <w:tcPr>
            <w:tcW w:w="562" w:type="dxa"/>
          </w:tcPr>
          <w:p w14:paraId="733CA557" w14:textId="77777777" w:rsidR="005E0D1F" w:rsidRDefault="005E0D1F" w:rsidP="00C704B3">
            <w:r>
              <w:t>15</w:t>
            </w:r>
          </w:p>
        </w:tc>
        <w:tc>
          <w:tcPr>
            <w:tcW w:w="8222" w:type="dxa"/>
          </w:tcPr>
          <w:p w14:paraId="789FF137" w14:textId="77777777" w:rsidR="005E0D1F" w:rsidRDefault="005E0D1F" w:rsidP="00C704B3">
            <w:r w:rsidRPr="00CF36EA">
              <w:t>drug users or drug abusers or drug addicts or substance abuse</w:t>
            </w:r>
          </w:p>
        </w:tc>
        <w:tc>
          <w:tcPr>
            <w:tcW w:w="992" w:type="dxa"/>
          </w:tcPr>
          <w:p w14:paraId="2AF5B980" w14:textId="77777777" w:rsidR="005E0D1F" w:rsidRDefault="005E0D1F" w:rsidP="00C704B3">
            <w:r>
              <w:t>75334</w:t>
            </w:r>
          </w:p>
        </w:tc>
      </w:tr>
      <w:tr w:rsidR="005E0D1F" w14:paraId="756CBCF6" w14:textId="77777777" w:rsidTr="00C704B3">
        <w:tc>
          <w:tcPr>
            <w:tcW w:w="562" w:type="dxa"/>
          </w:tcPr>
          <w:p w14:paraId="61FD0973" w14:textId="77777777" w:rsidR="005E0D1F" w:rsidRDefault="005E0D1F" w:rsidP="00C704B3">
            <w:r>
              <w:t>16</w:t>
            </w:r>
          </w:p>
        </w:tc>
        <w:tc>
          <w:tcPr>
            <w:tcW w:w="8222" w:type="dxa"/>
          </w:tcPr>
          <w:p w14:paraId="4360658E" w14:textId="77777777" w:rsidR="005E0D1F" w:rsidRDefault="005E0D1F" w:rsidP="00C704B3">
            <w:r w:rsidRPr="00CF36EA">
              <w:t>substance* W3 disorder*</w:t>
            </w:r>
          </w:p>
        </w:tc>
        <w:tc>
          <w:tcPr>
            <w:tcW w:w="992" w:type="dxa"/>
          </w:tcPr>
          <w:p w14:paraId="6424DE30" w14:textId="77777777" w:rsidR="005E0D1F" w:rsidRDefault="005E0D1F" w:rsidP="00C704B3">
            <w:r>
              <w:t>43167</w:t>
            </w:r>
          </w:p>
        </w:tc>
      </w:tr>
      <w:tr w:rsidR="005E0D1F" w14:paraId="1454AC03" w14:textId="77777777" w:rsidTr="00C704B3">
        <w:tc>
          <w:tcPr>
            <w:tcW w:w="562" w:type="dxa"/>
          </w:tcPr>
          <w:p w14:paraId="679A2E4A" w14:textId="77777777" w:rsidR="005E0D1F" w:rsidRDefault="005E0D1F" w:rsidP="00C704B3">
            <w:r>
              <w:lastRenderedPageBreak/>
              <w:t>17</w:t>
            </w:r>
          </w:p>
        </w:tc>
        <w:tc>
          <w:tcPr>
            <w:tcW w:w="8222" w:type="dxa"/>
          </w:tcPr>
          <w:p w14:paraId="20EEAFB7" w14:textId="77777777" w:rsidR="005E0D1F" w:rsidRDefault="005E0D1F" w:rsidP="00C704B3">
            <w:r w:rsidRPr="00CF36EA">
              <w:t xml:space="preserve">substance* W3 </w:t>
            </w:r>
            <w:proofErr w:type="spellStart"/>
            <w:r w:rsidRPr="00CF36EA">
              <w:t>misus</w:t>
            </w:r>
            <w:proofErr w:type="spellEnd"/>
            <w:r w:rsidRPr="00CF36EA">
              <w:t>*</w:t>
            </w:r>
          </w:p>
        </w:tc>
        <w:tc>
          <w:tcPr>
            <w:tcW w:w="992" w:type="dxa"/>
          </w:tcPr>
          <w:p w14:paraId="7FD7C95B" w14:textId="77777777" w:rsidR="005E0D1F" w:rsidRDefault="005E0D1F" w:rsidP="00C704B3">
            <w:r>
              <w:t>2163</w:t>
            </w:r>
          </w:p>
        </w:tc>
      </w:tr>
      <w:tr w:rsidR="005E0D1F" w14:paraId="09BB030E" w14:textId="77777777" w:rsidTr="00C704B3">
        <w:tc>
          <w:tcPr>
            <w:tcW w:w="562" w:type="dxa"/>
          </w:tcPr>
          <w:p w14:paraId="0F579DA0" w14:textId="77777777" w:rsidR="005E0D1F" w:rsidRDefault="005E0D1F" w:rsidP="00C704B3">
            <w:r>
              <w:t>18</w:t>
            </w:r>
          </w:p>
        </w:tc>
        <w:tc>
          <w:tcPr>
            <w:tcW w:w="8222" w:type="dxa"/>
          </w:tcPr>
          <w:p w14:paraId="2F46AEE2" w14:textId="77777777" w:rsidR="005E0D1F" w:rsidRDefault="005E0D1F" w:rsidP="00C704B3">
            <w:r w:rsidRPr="00CF36EA">
              <w:t xml:space="preserve">drug* W3 </w:t>
            </w:r>
            <w:proofErr w:type="spellStart"/>
            <w:r w:rsidRPr="00CF36EA">
              <w:t>misus</w:t>
            </w:r>
            <w:proofErr w:type="spellEnd"/>
            <w:r w:rsidRPr="00CF36EA">
              <w:t>*</w:t>
            </w:r>
          </w:p>
        </w:tc>
        <w:tc>
          <w:tcPr>
            <w:tcW w:w="992" w:type="dxa"/>
          </w:tcPr>
          <w:p w14:paraId="45AFF0F0" w14:textId="77777777" w:rsidR="005E0D1F" w:rsidRDefault="005E0D1F" w:rsidP="00C704B3">
            <w:r>
              <w:t>1207</w:t>
            </w:r>
          </w:p>
        </w:tc>
      </w:tr>
      <w:tr w:rsidR="005E0D1F" w14:paraId="4EC0AD60" w14:textId="77777777" w:rsidTr="00C704B3">
        <w:tc>
          <w:tcPr>
            <w:tcW w:w="562" w:type="dxa"/>
          </w:tcPr>
          <w:p w14:paraId="6670D7B9" w14:textId="77777777" w:rsidR="005E0D1F" w:rsidRDefault="005E0D1F" w:rsidP="00C704B3">
            <w:r>
              <w:t>19</w:t>
            </w:r>
          </w:p>
        </w:tc>
        <w:tc>
          <w:tcPr>
            <w:tcW w:w="8222" w:type="dxa"/>
          </w:tcPr>
          <w:p w14:paraId="1210B16C" w14:textId="77777777" w:rsidR="005E0D1F" w:rsidRDefault="005E0D1F" w:rsidP="00C704B3">
            <w:r w:rsidRPr="00CF36EA">
              <w:t xml:space="preserve">drug* W3 </w:t>
            </w:r>
            <w:proofErr w:type="spellStart"/>
            <w:r w:rsidRPr="00CF36EA">
              <w:t>ad#ict</w:t>
            </w:r>
            <w:proofErr w:type="spellEnd"/>
            <w:r w:rsidRPr="00CF36EA">
              <w:t>*</w:t>
            </w:r>
          </w:p>
        </w:tc>
        <w:tc>
          <w:tcPr>
            <w:tcW w:w="992" w:type="dxa"/>
          </w:tcPr>
          <w:p w14:paraId="25732E37" w14:textId="77777777" w:rsidR="005E0D1F" w:rsidRDefault="005E0D1F" w:rsidP="00C704B3">
            <w:r>
              <w:t>2533</w:t>
            </w:r>
          </w:p>
        </w:tc>
      </w:tr>
      <w:tr w:rsidR="005E0D1F" w14:paraId="1BBF8E5F" w14:textId="77777777" w:rsidTr="00C704B3">
        <w:tc>
          <w:tcPr>
            <w:tcW w:w="562" w:type="dxa"/>
          </w:tcPr>
          <w:p w14:paraId="50C81AF5" w14:textId="77777777" w:rsidR="005E0D1F" w:rsidRDefault="005E0D1F" w:rsidP="00C704B3">
            <w:r>
              <w:t>20</w:t>
            </w:r>
          </w:p>
        </w:tc>
        <w:tc>
          <w:tcPr>
            <w:tcW w:w="8222" w:type="dxa"/>
          </w:tcPr>
          <w:p w14:paraId="27BF161A" w14:textId="77777777" w:rsidR="005E0D1F" w:rsidRPr="00CF36EA" w:rsidRDefault="005E0D1F" w:rsidP="00C704B3">
            <w:proofErr w:type="spellStart"/>
            <w:r w:rsidRPr="00D21283">
              <w:t>substanc</w:t>
            </w:r>
            <w:proofErr w:type="spellEnd"/>
            <w:r w:rsidRPr="00D21283">
              <w:t xml:space="preserve">* W3 </w:t>
            </w:r>
            <w:proofErr w:type="spellStart"/>
            <w:r w:rsidRPr="00D21283">
              <w:t>ad#ict</w:t>
            </w:r>
            <w:proofErr w:type="spellEnd"/>
            <w:r w:rsidRPr="00D21283">
              <w:t>*</w:t>
            </w:r>
          </w:p>
        </w:tc>
        <w:tc>
          <w:tcPr>
            <w:tcW w:w="992" w:type="dxa"/>
          </w:tcPr>
          <w:p w14:paraId="68BFA8E7" w14:textId="77777777" w:rsidR="005E0D1F" w:rsidRDefault="005E0D1F" w:rsidP="00C704B3">
            <w:r>
              <w:t>635</w:t>
            </w:r>
          </w:p>
        </w:tc>
      </w:tr>
      <w:tr w:rsidR="005E0D1F" w14:paraId="69D6B708" w14:textId="77777777" w:rsidTr="00C704B3">
        <w:tc>
          <w:tcPr>
            <w:tcW w:w="562" w:type="dxa"/>
          </w:tcPr>
          <w:p w14:paraId="1EC58DEF" w14:textId="77777777" w:rsidR="005E0D1F" w:rsidRDefault="005E0D1F" w:rsidP="00C704B3">
            <w:r>
              <w:t>21</w:t>
            </w:r>
          </w:p>
        </w:tc>
        <w:tc>
          <w:tcPr>
            <w:tcW w:w="8222" w:type="dxa"/>
          </w:tcPr>
          <w:p w14:paraId="1BE2BEE0" w14:textId="77777777" w:rsidR="005E0D1F" w:rsidRPr="00CF36EA" w:rsidRDefault="005E0D1F" w:rsidP="00C704B3">
            <w:r w:rsidRPr="00D21283">
              <w:t>illicit W3 drug*</w:t>
            </w:r>
          </w:p>
        </w:tc>
        <w:tc>
          <w:tcPr>
            <w:tcW w:w="992" w:type="dxa"/>
          </w:tcPr>
          <w:p w14:paraId="64C161ED" w14:textId="77777777" w:rsidR="005E0D1F" w:rsidRDefault="005E0D1F" w:rsidP="00C704B3">
            <w:r>
              <w:t>5351</w:t>
            </w:r>
          </w:p>
        </w:tc>
      </w:tr>
      <w:tr w:rsidR="005E0D1F" w14:paraId="6C7AD802" w14:textId="77777777" w:rsidTr="00C704B3">
        <w:tc>
          <w:tcPr>
            <w:tcW w:w="562" w:type="dxa"/>
          </w:tcPr>
          <w:p w14:paraId="6D38AA5C" w14:textId="77777777" w:rsidR="005E0D1F" w:rsidRDefault="005E0D1F" w:rsidP="00C704B3">
            <w:r>
              <w:t>22</w:t>
            </w:r>
          </w:p>
        </w:tc>
        <w:tc>
          <w:tcPr>
            <w:tcW w:w="8222" w:type="dxa"/>
          </w:tcPr>
          <w:p w14:paraId="31EC8050" w14:textId="77777777" w:rsidR="005E0D1F" w:rsidRPr="00CF36EA" w:rsidRDefault="005E0D1F" w:rsidP="00C704B3">
            <w:r w:rsidRPr="00D21283">
              <w:t>substance* W3 depend*</w:t>
            </w:r>
          </w:p>
        </w:tc>
        <w:tc>
          <w:tcPr>
            <w:tcW w:w="992" w:type="dxa"/>
          </w:tcPr>
          <w:p w14:paraId="59033E53" w14:textId="77777777" w:rsidR="005E0D1F" w:rsidRDefault="005E0D1F" w:rsidP="00C704B3">
            <w:r w:rsidRPr="00D21283">
              <w:t>11648</w:t>
            </w:r>
          </w:p>
        </w:tc>
      </w:tr>
      <w:tr w:rsidR="005E0D1F" w14:paraId="1C87BD71" w14:textId="77777777" w:rsidTr="00C704B3">
        <w:tc>
          <w:tcPr>
            <w:tcW w:w="562" w:type="dxa"/>
          </w:tcPr>
          <w:p w14:paraId="3FBDA71C" w14:textId="77777777" w:rsidR="005E0D1F" w:rsidRDefault="005E0D1F" w:rsidP="00C704B3">
            <w:r>
              <w:t>23</w:t>
            </w:r>
          </w:p>
        </w:tc>
        <w:tc>
          <w:tcPr>
            <w:tcW w:w="8222" w:type="dxa"/>
          </w:tcPr>
          <w:p w14:paraId="69C0A3AD" w14:textId="77777777" w:rsidR="005E0D1F" w:rsidRPr="00CF36EA" w:rsidRDefault="005E0D1F" w:rsidP="00C704B3">
            <w:r w:rsidRPr="00D21283">
              <w:t>drug* W3 depend*</w:t>
            </w:r>
          </w:p>
        </w:tc>
        <w:tc>
          <w:tcPr>
            <w:tcW w:w="992" w:type="dxa"/>
          </w:tcPr>
          <w:p w14:paraId="1E542121" w14:textId="77777777" w:rsidR="005E0D1F" w:rsidRDefault="005E0D1F" w:rsidP="00C704B3">
            <w:r>
              <w:t>2821</w:t>
            </w:r>
          </w:p>
        </w:tc>
      </w:tr>
      <w:tr w:rsidR="005E0D1F" w14:paraId="01FCAFB1" w14:textId="77777777" w:rsidTr="00C704B3">
        <w:tc>
          <w:tcPr>
            <w:tcW w:w="562" w:type="dxa"/>
          </w:tcPr>
          <w:p w14:paraId="1E7B5259" w14:textId="77777777" w:rsidR="005E0D1F" w:rsidRDefault="005E0D1F" w:rsidP="00C704B3">
            <w:r>
              <w:t>24</w:t>
            </w:r>
          </w:p>
        </w:tc>
        <w:tc>
          <w:tcPr>
            <w:tcW w:w="8222" w:type="dxa"/>
          </w:tcPr>
          <w:p w14:paraId="7C12DFF1" w14:textId="77777777" w:rsidR="005E0D1F" w:rsidRPr="00CF36EA" w:rsidRDefault="005E0D1F" w:rsidP="00C704B3">
            <w:r w:rsidRPr="00D21283">
              <w:t>(MH "Alcohol Drinking+") OR (MH "Drinking Behavior+")</w:t>
            </w:r>
          </w:p>
        </w:tc>
        <w:tc>
          <w:tcPr>
            <w:tcW w:w="992" w:type="dxa"/>
          </w:tcPr>
          <w:p w14:paraId="7B2628EB" w14:textId="77777777" w:rsidR="005E0D1F" w:rsidRDefault="005E0D1F" w:rsidP="00C704B3">
            <w:r>
              <w:t>33346</w:t>
            </w:r>
          </w:p>
        </w:tc>
      </w:tr>
      <w:tr w:rsidR="005E0D1F" w14:paraId="7E2D48FB" w14:textId="77777777" w:rsidTr="00C704B3">
        <w:tc>
          <w:tcPr>
            <w:tcW w:w="562" w:type="dxa"/>
          </w:tcPr>
          <w:p w14:paraId="55ECD791" w14:textId="77777777" w:rsidR="005E0D1F" w:rsidRDefault="005E0D1F" w:rsidP="00C704B3">
            <w:r>
              <w:t>25</w:t>
            </w:r>
          </w:p>
        </w:tc>
        <w:tc>
          <w:tcPr>
            <w:tcW w:w="8222" w:type="dxa"/>
          </w:tcPr>
          <w:p w14:paraId="7A16AD57" w14:textId="77777777" w:rsidR="005E0D1F" w:rsidRPr="00CF36EA" w:rsidRDefault="005E0D1F" w:rsidP="00C704B3">
            <w:r w:rsidRPr="00D21283">
              <w:t>driving under the influence of alcohol OR driving under the influence of marijuana</w:t>
            </w:r>
          </w:p>
        </w:tc>
        <w:tc>
          <w:tcPr>
            <w:tcW w:w="992" w:type="dxa"/>
          </w:tcPr>
          <w:p w14:paraId="5304E761" w14:textId="77777777" w:rsidR="005E0D1F" w:rsidRDefault="005E0D1F" w:rsidP="00C704B3">
            <w:r>
              <w:t>398</w:t>
            </w:r>
          </w:p>
        </w:tc>
      </w:tr>
      <w:tr w:rsidR="005E0D1F" w14:paraId="240EB7B8" w14:textId="77777777" w:rsidTr="00C704B3">
        <w:tc>
          <w:tcPr>
            <w:tcW w:w="562" w:type="dxa"/>
          </w:tcPr>
          <w:p w14:paraId="2A55AFBC" w14:textId="77777777" w:rsidR="005E0D1F" w:rsidRDefault="005E0D1F" w:rsidP="00C704B3">
            <w:r>
              <w:t>26</w:t>
            </w:r>
          </w:p>
        </w:tc>
        <w:tc>
          <w:tcPr>
            <w:tcW w:w="8222" w:type="dxa"/>
          </w:tcPr>
          <w:p w14:paraId="34437E2A" w14:textId="77777777" w:rsidR="005E0D1F" w:rsidRPr="00CF36EA" w:rsidRDefault="005E0D1F" w:rsidP="00C704B3">
            <w:r w:rsidRPr="00D21283">
              <w:t>(MH "Cannabis+")</w:t>
            </w:r>
          </w:p>
        </w:tc>
        <w:tc>
          <w:tcPr>
            <w:tcW w:w="992" w:type="dxa"/>
          </w:tcPr>
          <w:p w14:paraId="1C4BD3F2" w14:textId="77777777" w:rsidR="005E0D1F" w:rsidRDefault="005E0D1F" w:rsidP="00C704B3">
            <w:r>
              <w:t>9786</w:t>
            </w:r>
          </w:p>
        </w:tc>
      </w:tr>
      <w:tr w:rsidR="005E0D1F" w14:paraId="10DA3510" w14:textId="77777777" w:rsidTr="00C704B3">
        <w:tc>
          <w:tcPr>
            <w:tcW w:w="562" w:type="dxa"/>
          </w:tcPr>
          <w:p w14:paraId="63AAC849" w14:textId="77777777" w:rsidR="005E0D1F" w:rsidRDefault="005E0D1F" w:rsidP="00C704B3">
            <w:r>
              <w:t>27</w:t>
            </w:r>
          </w:p>
        </w:tc>
        <w:tc>
          <w:tcPr>
            <w:tcW w:w="8222" w:type="dxa"/>
          </w:tcPr>
          <w:p w14:paraId="29D28C6F" w14:textId="77777777" w:rsidR="005E0D1F" w:rsidRPr="00CF36EA" w:rsidRDefault="005E0D1F" w:rsidP="00C704B3">
            <w:r w:rsidRPr="00D21283">
              <w:t>marijuana use or cannabis use or marijuana or cannabis or pot</w:t>
            </w:r>
          </w:p>
        </w:tc>
        <w:tc>
          <w:tcPr>
            <w:tcW w:w="992" w:type="dxa"/>
          </w:tcPr>
          <w:p w14:paraId="0D625817" w14:textId="77777777" w:rsidR="005E0D1F" w:rsidRDefault="005E0D1F" w:rsidP="00C704B3">
            <w:r>
              <w:t>19911</w:t>
            </w:r>
          </w:p>
        </w:tc>
      </w:tr>
      <w:tr w:rsidR="005E0D1F" w14:paraId="484C28FB" w14:textId="77777777" w:rsidTr="00C704B3">
        <w:tc>
          <w:tcPr>
            <w:tcW w:w="562" w:type="dxa"/>
          </w:tcPr>
          <w:p w14:paraId="1E325DF6" w14:textId="77777777" w:rsidR="005E0D1F" w:rsidRDefault="005E0D1F" w:rsidP="00C704B3">
            <w:r>
              <w:t>28</w:t>
            </w:r>
          </w:p>
        </w:tc>
        <w:tc>
          <w:tcPr>
            <w:tcW w:w="8222" w:type="dxa"/>
          </w:tcPr>
          <w:p w14:paraId="0D4B7439" w14:textId="77777777" w:rsidR="005E0D1F" w:rsidRPr="00D21283" w:rsidRDefault="005E0D1F" w:rsidP="00C704B3">
            <w:r w:rsidRPr="00D21283">
              <w:t>(MH "Smoking+")</w:t>
            </w:r>
          </w:p>
        </w:tc>
        <w:tc>
          <w:tcPr>
            <w:tcW w:w="992" w:type="dxa"/>
          </w:tcPr>
          <w:p w14:paraId="22B6579F" w14:textId="77777777" w:rsidR="005E0D1F" w:rsidRDefault="005E0D1F" w:rsidP="00C704B3">
            <w:r>
              <w:t>73262</w:t>
            </w:r>
          </w:p>
        </w:tc>
      </w:tr>
      <w:tr w:rsidR="005E0D1F" w14:paraId="3AEE84B5" w14:textId="77777777" w:rsidTr="00C704B3">
        <w:tc>
          <w:tcPr>
            <w:tcW w:w="562" w:type="dxa"/>
          </w:tcPr>
          <w:p w14:paraId="2CCD0432" w14:textId="77777777" w:rsidR="005E0D1F" w:rsidRDefault="005E0D1F" w:rsidP="00C704B3">
            <w:r>
              <w:t>29</w:t>
            </w:r>
          </w:p>
        </w:tc>
        <w:tc>
          <w:tcPr>
            <w:tcW w:w="8222" w:type="dxa"/>
          </w:tcPr>
          <w:p w14:paraId="5026B1ED" w14:textId="77777777" w:rsidR="005E0D1F" w:rsidRPr="00D21283" w:rsidRDefault="005E0D1F" w:rsidP="00C704B3">
            <w:r w:rsidRPr="00D21283">
              <w:t>(MH "Cocaine+")</w:t>
            </w:r>
          </w:p>
        </w:tc>
        <w:tc>
          <w:tcPr>
            <w:tcW w:w="992" w:type="dxa"/>
          </w:tcPr>
          <w:p w14:paraId="7784C10A" w14:textId="77777777" w:rsidR="005E0D1F" w:rsidRDefault="005E0D1F" w:rsidP="00C704B3">
            <w:r>
              <w:t>5055</w:t>
            </w:r>
          </w:p>
        </w:tc>
      </w:tr>
      <w:tr w:rsidR="005E0D1F" w14:paraId="00F9DECD" w14:textId="77777777" w:rsidTr="00C704B3">
        <w:tc>
          <w:tcPr>
            <w:tcW w:w="562" w:type="dxa"/>
          </w:tcPr>
          <w:p w14:paraId="6B65F921" w14:textId="77777777" w:rsidR="005E0D1F" w:rsidRDefault="005E0D1F" w:rsidP="00C704B3">
            <w:r>
              <w:t>30</w:t>
            </w:r>
          </w:p>
        </w:tc>
        <w:tc>
          <w:tcPr>
            <w:tcW w:w="8222" w:type="dxa"/>
          </w:tcPr>
          <w:p w14:paraId="42135DF9" w14:textId="77777777" w:rsidR="005E0D1F" w:rsidRPr="00D21283" w:rsidRDefault="005E0D1F" w:rsidP="00C704B3">
            <w:proofErr w:type="spellStart"/>
            <w:r w:rsidRPr="00D21283">
              <w:t>intoxicat</w:t>
            </w:r>
            <w:proofErr w:type="spellEnd"/>
            <w:r w:rsidRPr="00D21283">
              <w:t xml:space="preserve">* OR alcohol* OR opioid* OR ( (marijuana* or marihuana* or </w:t>
            </w:r>
            <w:proofErr w:type="spellStart"/>
            <w:r w:rsidRPr="00D21283">
              <w:t>cannab</w:t>
            </w:r>
            <w:proofErr w:type="spellEnd"/>
            <w:r w:rsidRPr="00D21283">
              <w:t>*) )</w:t>
            </w:r>
          </w:p>
        </w:tc>
        <w:tc>
          <w:tcPr>
            <w:tcW w:w="992" w:type="dxa"/>
          </w:tcPr>
          <w:p w14:paraId="7C090460" w14:textId="77777777" w:rsidR="005E0D1F" w:rsidRDefault="005E0D1F" w:rsidP="00C704B3">
            <w:r>
              <w:t>164474</w:t>
            </w:r>
          </w:p>
        </w:tc>
      </w:tr>
      <w:tr w:rsidR="005E0D1F" w14:paraId="715E759F" w14:textId="77777777" w:rsidTr="00C704B3">
        <w:tc>
          <w:tcPr>
            <w:tcW w:w="562" w:type="dxa"/>
          </w:tcPr>
          <w:p w14:paraId="0CE4FEC5" w14:textId="77777777" w:rsidR="005E0D1F" w:rsidRDefault="005E0D1F" w:rsidP="00C704B3">
            <w:r>
              <w:t>31</w:t>
            </w:r>
          </w:p>
        </w:tc>
        <w:tc>
          <w:tcPr>
            <w:tcW w:w="8222" w:type="dxa"/>
          </w:tcPr>
          <w:p w14:paraId="480E8A0F" w14:textId="77777777" w:rsidR="005E0D1F" w:rsidRPr="00D21283" w:rsidRDefault="005E0D1F" w:rsidP="00C704B3">
            <w:r w:rsidRPr="00D21283">
              <w:t>(heroin or cocaine)</w:t>
            </w:r>
          </w:p>
        </w:tc>
        <w:tc>
          <w:tcPr>
            <w:tcW w:w="992" w:type="dxa"/>
          </w:tcPr>
          <w:p w14:paraId="70D33328" w14:textId="77777777" w:rsidR="005E0D1F" w:rsidRDefault="005E0D1F" w:rsidP="00C704B3">
            <w:r>
              <w:t>14412</w:t>
            </w:r>
          </w:p>
        </w:tc>
      </w:tr>
      <w:tr w:rsidR="005E0D1F" w14:paraId="48FFAAE3" w14:textId="77777777" w:rsidTr="00C704B3">
        <w:tc>
          <w:tcPr>
            <w:tcW w:w="562" w:type="dxa"/>
          </w:tcPr>
          <w:p w14:paraId="4FD34AC6" w14:textId="77777777" w:rsidR="005E0D1F" w:rsidRDefault="005E0D1F" w:rsidP="00C704B3">
            <w:r>
              <w:t>32</w:t>
            </w:r>
          </w:p>
        </w:tc>
        <w:tc>
          <w:tcPr>
            <w:tcW w:w="8222" w:type="dxa"/>
          </w:tcPr>
          <w:p w14:paraId="77E86B10" w14:textId="77777777" w:rsidR="005E0D1F" w:rsidRPr="00D21283" w:rsidRDefault="005E0D1F" w:rsidP="00C704B3">
            <w:r w:rsidRPr="00D21283">
              <w:t>(</w:t>
            </w:r>
            <w:proofErr w:type="spellStart"/>
            <w:r w:rsidRPr="00D21283">
              <w:t>nic#otine</w:t>
            </w:r>
            <w:proofErr w:type="spellEnd"/>
            <w:r w:rsidRPr="00D21283">
              <w:t>* or cigarette* or cigar* or tobacco* or vape* or vaping or chaw or dipping</w:t>
            </w:r>
          </w:p>
        </w:tc>
        <w:tc>
          <w:tcPr>
            <w:tcW w:w="992" w:type="dxa"/>
          </w:tcPr>
          <w:p w14:paraId="2A603C8D" w14:textId="77777777" w:rsidR="005E0D1F" w:rsidRDefault="005E0D1F" w:rsidP="00C704B3">
            <w:r>
              <w:t>56557</w:t>
            </w:r>
          </w:p>
        </w:tc>
      </w:tr>
      <w:tr w:rsidR="005E0D1F" w14:paraId="5000F004" w14:textId="77777777" w:rsidTr="00C704B3">
        <w:tc>
          <w:tcPr>
            <w:tcW w:w="562" w:type="dxa"/>
          </w:tcPr>
          <w:p w14:paraId="134BB31D" w14:textId="77777777" w:rsidR="005E0D1F" w:rsidRDefault="005E0D1F" w:rsidP="00C704B3">
            <w:r>
              <w:t>33</w:t>
            </w:r>
          </w:p>
        </w:tc>
        <w:tc>
          <w:tcPr>
            <w:tcW w:w="8222" w:type="dxa"/>
          </w:tcPr>
          <w:p w14:paraId="5A23218C" w14:textId="77777777" w:rsidR="005E0D1F" w:rsidRPr="00D21283" w:rsidRDefault="005E0D1F" w:rsidP="00C704B3">
            <w:proofErr w:type="spellStart"/>
            <w:r w:rsidRPr="00D21283">
              <w:t>amphetamin</w:t>
            </w:r>
            <w:proofErr w:type="spellEnd"/>
            <w:r w:rsidRPr="00D21283">
              <w:t>* or speed</w:t>
            </w:r>
          </w:p>
        </w:tc>
        <w:tc>
          <w:tcPr>
            <w:tcW w:w="992" w:type="dxa"/>
          </w:tcPr>
          <w:p w14:paraId="10CAD2AD" w14:textId="77777777" w:rsidR="005E0D1F" w:rsidRDefault="005E0D1F" w:rsidP="00C704B3">
            <w:r>
              <w:t>37248</w:t>
            </w:r>
          </w:p>
        </w:tc>
      </w:tr>
      <w:tr w:rsidR="005E0D1F" w14:paraId="02FAF182" w14:textId="77777777" w:rsidTr="00C704B3">
        <w:tc>
          <w:tcPr>
            <w:tcW w:w="562" w:type="dxa"/>
          </w:tcPr>
          <w:p w14:paraId="4F04B9FF" w14:textId="77777777" w:rsidR="005E0D1F" w:rsidRDefault="005E0D1F" w:rsidP="00C704B3">
            <w:r>
              <w:t>34</w:t>
            </w:r>
          </w:p>
        </w:tc>
        <w:tc>
          <w:tcPr>
            <w:tcW w:w="8222" w:type="dxa"/>
          </w:tcPr>
          <w:p w14:paraId="03603EBC" w14:textId="77777777" w:rsidR="005E0D1F" w:rsidRPr="00D21283" w:rsidRDefault="005E0D1F" w:rsidP="00C704B3">
            <w:r w:rsidRPr="00D21283">
              <w:t>upper* or downer*</w:t>
            </w:r>
          </w:p>
        </w:tc>
        <w:tc>
          <w:tcPr>
            <w:tcW w:w="992" w:type="dxa"/>
          </w:tcPr>
          <w:p w14:paraId="1E5376A2" w14:textId="77777777" w:rsidR="005E0D1F" w:rsidRDefault="005E0D1F" w:rsidP="00C704B3">
            <w:r>
              <w:t>66917</w:t>
            </w:r>
          </w:p>
        </w:tc>
      </w:tr>
      <w:tr w:rsidR="005E0D1F" w14:paraId="4735DB8E" w14:textId="77777777" w:rsidTr="00C704B3">
        <w:tc>
          <w:tcPr>
            <w:tcW w:w="562" w:type="dxa"/>
          </w:tcPr>
          <w:p w14:paraId="700FB4BB" w14:textId="77777777" w:rsidR="005E0D1F" w:rsidRDefault="005E0D1F" w:rsidP="00C704B3">
            <w:r>
              <w:t>35</w:t>
            </w:r>
          </w:p>
        </w:tc>
        <w:tc>
          <w:tcPr>
            <w:tcW w:w="8222" w:type="dxa"/>
          </w:tcPr>
          <w:p w14:paraId="25956618" w14:textId="77777777" w:rsidR="005E0D1F" w:rsidRPr="00D21283" w:rsidRDefault="005E0D1F" w:rsidP="00C704B3">
            <w:r>
              <w:t xml:space="preserve">S9 OR </w:t>
            </w:r>
            <w:r w:rsidRPr="00D21283">
              <w:t>S10 OR S11 OR S12 OR S13 OR S14 OR S15 OR S16 OR S17 OR S18 OR S19 OR S20 OR S21 OR S22 OR S23 OR S24 OR S25 OR S26 OR S27 OR S28 OR S29 OR S30 OR S31 OR S32 OR S33 OR S34</w:t>
            </w:r>
          </w:p>
        </w:tc>
        <w:tc>
          <w:tcPr>
            <w:tcW w:w="992" w:type="dxa"/>
          </w:tcPr>
          <w:p w14:paraId="6F7A705F" w14:textId="77777777" w:rsidR="005E0D1F" w:rsidRDefault="005E0D1F" w:rsidP="00C704B3">
            <w:r>
              <w:t>422273</w:t>
            </w:r>
          </w:p>
        </w:tc>
      </w:tr>
      <w:tr w:rsidR="005E0D1F" w14:paraId="28B5E9C0" w14:textId="77777777" w:rsidTr="00C704B3">
        <w:tc>
          <w:tcPr>
            <w:tcW w:w="562" w:type="dxa"/>
          </w:tcPr>
          <w:p w14:paraId="7834B7EA" w14:textId="77777777" w:rsidR="005E0D1F" w:rsidRDefault="005E0D1F" w:rsidP="00C704B3">
            <w:r>
              <w:t>36</w:t>
            </w:r>
          </w:p>
        </w:tc>
        <w:tc>
          <w:tcPr>
            <w:tcW w:w="8222" w:type="dxa"/>
          </w:tcPr>
          <w:p w14:paraId="19808A57" w14:textId="77777777" w:rsidR="005E0D1F" w:rsidRPr="00D21283" w:rsidRDefault="005E0D1F" w:rsidP="00C704B3">
            <w:r w:rsidRPr="00D21283">
              <w:t>S3</w:t>
            </w:r>
            <w:r>
              <w:t>5</w:t>
            </w:r>
            <w:r w:rsidRPr="00D21283">
              <w:t xml:space="preserve"> AND S</w:t>
            </w:r>
            <w:r>
              <w:t>8</w:t>
            </w:r>
          </w:p>
        </w:tc>
        <w:tc>
          <w:tcPr>
            <w:tcW w:w="992" w:type="dxa"/>
          </w:tcPr>
          <w:p w14:paraId="7347E8AB" w14:textId="77777777" w:rsidR="005E0D1F" w:rsidRDefault="005E0D1F" w:rsidP="00C704B3">
            <w:r>
              <w:t>2081</w:t>
            </w:r>
          </w:p>
        </w:tc>
      </w:tr>
      <w:tr w:rsidR="005E0D1F" w14:paraId="0DB8FBE1" w14:textId="77777777" w:rsidTr="00C704B3">
        <w:tc>
          <w:tcPr>
            <w:tcW w:w="562" w:type="dxa"/>
          </w:tcPr>
          <w:p w14:paraId="65D52784" w14:textId="77777777" w:rsidR="005E0D1F" w:rsidRDefault="005E0D1F" w:rsidP="00C704B3">
            <w:r>
              <w:t>37</w:t>
            </w:r>
          </w:p>
        </w:tc>
        <w:tc>
          <w:tcPr>
            <w:tcW w:w="8222" w:type="dxa"/>
          </w:tcPr>
          <w:p w14:paraId="3D59D8B5" w14:textId="77777777" w:rsidR="005E0D1F" w:rsidRPr="00D21283" w:rsidRDefault="005E0D1F" w:rsidP="00C704B3">
            <w:r w:rsidRPr="00E9210C">
              <w:t>Limiters - English Language; Clinical Queries: Therapy - High Sensitivity; Human; Age Groups: All Adult</w:t>
            </w:r>
          </w:p>
        </w:tc>
        <w:tc>
          <w:tcPr>
            <w:tcW w:w="992" w:type="dxa"/>
          </w:tcPr>
          <w:p w14:paraId="3ADB64DB" w14:textId="77777777" w:rsidR="005E0D1F" w:rsidRDefault="005E0D1F" w:rsidP="00C704B3">
            <w:r>
              <w:t>307</w:t>
            </w:r>
          </w:p>
        </w:tc>
      </w:tr>
    </w:tbl>
    <w:p w14:paraId="0CA3A3CF" w14:textId="77777777" w:rsidR="005E0D1F" w:rsidRDefault="005E0D1F" w:rsidP="005E0D1F"/>
    <w:p w14:paraId="657282ED" w14:textId="7515BCCC" w:rsidR="00A353C8" w:rsidRDefault="00A353C8">
      <w:pPr>
        <w:rPr>
          <w:lang w:val="en-CA"/>
        </w:rPr>
      </w:pPr>
    </w:p>
    <w:p w14:paraId="5DF8E43B" w14:textId="30588AAB" w:rsidR="00A353C8" w:rsidRDefault="00A353C8">
      <w:pPr>
        <w:rPr>
          <w:lang w:val="en-CA"/>
        </w:rPr>
      </w:pPr>
    </w:p>
    <w:p w14:paraId="4FCC96CA" w14:textId="76C1A6F6" w:rsidR="00A353C8" w:rsidRDefault="00A353C8">
      <w:pPr>
        <w:rPr>
          <w:lang w:val="en-CA"/>
        </w:rPr>
      </w:pPr>
    </w:p>
    <w:p w14:paraId="7E2F1490" w14:textId="6F34D969" w:rsidR="00A353C8" w:rsidRDefault="00A353C8">
      <w:pPr>
        <w:rPr>
          <w:lang w:val="en-CA"/>
        </w:rPr>
      </w:pPr>
    </w:p>
    <w:p w14:paraId="59859026" w14:textId="73F7D725" w:rsidR="00A353C8" w:rsidRDefault="00A353C8">
      <w:pPr>
        <w:rPr>
          <w:lang w:val="en-CA"/>
        </w:rPr>
      </w:pPr>
    </w:p>
    <w:p w14:paraId="0605A260" w14:textId="21330123" w:rsidR="00A353C8" w:rsidRDefault="00A353C8">
      <w:pPr>
        <w:rPr>
          <w:lang w:val="en-CA"/>
        </w:rPr>
      </w:pPr>
    </w:p>
    <w:p w14:paraId="3CBF6166" w14:textId="15085D0D" w:rsidR="00A353C8" w:rsidRDefault="00A353C8">
      <w:pPr>
        <w:rPr>
          <w:lang w:val="en-CA"/>
        </w:rPr>
      </w:pPr>
    </w:p>
    <w:p w14:paraId="7CE66AC6" w14:textId="2E9B30D5" w:rsidR="00A353C8" w:rsidRDefault="00A353C8">
      <w:pPr>
        <w:rPr>
          <w:lang w:val="en-CA"/>
        </w:rPr>
      </w:pPr>
    </w:p>
    <w:p w14:paraId="12AD1B72" w14:textId="1602A382" w:rsidR="00A353C8" w:rsidRDefault="00A353C8">
      <w:pPr>
        <w:rPr>
          <w:lang w:val="en-CA"/>
        </w:rPr>
      </w:pPr>
    </w:p>
    <w:p w14:paraId="7E476373" w14:textId="13BF3FF2" w:rsidR="00A353C8" w:rsidRDefault="00A353C8">
      <w:pPr>
        <w:rPr>
          <w:lang w:val="en-CA"/>
        </w:rPr>
      </w:pPr>
    </w:p>
    <w:p w14:paraId="2B04E27C" w14:textId="75717208" w:rsidR="00A353C8" w:rsidRDefault="00A353C8">
      <w:pPr>
        <w:rPr>
          <w:lang w:val="en-CA"/>
        </w:rPr>
      </w:pPr>
    </w:p>
    <w:p w14:paraId="1C308595" w14:textId="0C817588" w:rsidR="00A353C8" w:rsidRDefault="00A353C8">
      <w:pPr>
        <w:rPr>
          <w:lang w:val="en-CA"/>
        </w:rPr>
      </w:pPr>
    </w:p>
    <w:p w14:paraId="5D86920F" w14:textId="0E9E375F" w:rsidR="00A353C8" w:rsidRDefault="00A353C8">
      <w:pPr>
        <w:rPr>
          <w:lang w:val="en-CA"/>
        </w:rPr>
      </w:pPr>
    </w:p>
    <w:p w14:paraId="66BEFCE5" w14:textId="47F8BEAC" w:rsidR="00A353C8" w:rsidRDefault="00A353C8">
      <w:pPr>
        <w:rPr>
          <w:lang w:val="en-CA"/>
        </w:rPr>
      </w:pPr>
    </w:p>
    <w:p w14:paraId="2CB7B263" w14:textId="1E435B01" w:rsidR="00A353C8" w:rsidRDefault="00A353C8">
      <w:pPr>
        <w:rPr>
          <w:lang w:val="en-CA"/>
        </w:rPr>
      </w:pPr>
    </w:p>
    <w:p w14:paraId="19070371" w14:textId="3D1BC3DE" w:rsidR="00A353C8" w:rsidRDefault="00A353C8">
      <w:pPr>
        <w:rPr>
          <w:lang w:val="en-CA"/>
        </w:rPr>
      </w:pPr>
    </w:p>
    <w:p w14:paraId="6D35EFDE" w14:textId="493FF7C8" w:rsidR="00A353C8" w:rsidRDefault="00A353C8">
      <w:pPr>
        <w:rPr>
          <w:lang w:val="en-CA"/>
        </w:rPr>
      </w:pPr>
    </w:p>
    <w:p w14:paraId="36118F4B" w14:textId="5AB30FB4" w:rsidR="00A353C8" w:rsidRDefault="00A353C8">
      <w:pPr>
        <w:rPr>
          <w:lang w:val="en-CA"/>
        </w:rPr>
      </w:pPr>
    </w:p>
    <w:p w14:paraId="226E55F7" w14:textId="7DE4BBF2" w:rsidR="00A353C8" w:rsidRDefault="00A353C8">
      <w:pPr>
        <w:rPr>
          <w:lang w:val="en-CA"/>
        </w:rPr>
      </w:pPr>
    </w:p>
    <w:p w14:paraId="4B0B1D3D" w14:textId="046D7D6A" w:rsidR="00A353C8" w:rsidRDefault="00A353C8">
      <w:pPr>
        <w:rPr>
          <w:lang w:val="en-CA"/>
        </w:rPr>
      </w:pPr>
    </w:p>
    <w:p w14:paraId="7770ED39" w14:textId="424999DE" w:rsidR="00A353C8" w:rsidRDefault="00A353C8">
      <w:pPr>
        <w:rPr>
          <w:lang w:val="en-CA"/>
        </w:rPr>
      </w:pPr>
    </w:p>
    <w:p w14:paraId="7374E5A8" w14:textId="77777777" w:rsidR="00D05EE1" w:rsidRDefault="00D05EE1" w:rsidP="00A353C8">
      <w:pPr>
        <w:rPr>
          <w:lang w:val="en-CA"/>
        </w:rPr>
      </w:pPr>
    </w:p>
    <w:p w14:paraId="6B71638C" w14:textId="3A6C9AA1" w:rsidR="00A353C8" w:rsidRDefault="00A353C8" w:rsidP="00A353C8">
      <w:pPr>
        <w:rPr>
          <w:lang w:val="en-CA"/>
        </w:rPr>
      </w:pPr>
      <w:r w:rsidRPr="00A353C8">
        <w:rPr>
          <w:b/>
          <w:bCs/>
          <w:lang w:val="en-CA"/>
        </w:rPr>
        <w:t>Supplementary Table 1:</w:t>
      </w:r>
      <w:r>
        <w:rPr>
          <w:lang w:val="en-CA"/>
        </w:rPr>
        <w:t xml:space="preserve"> Risk of Bias Assessment</w:t>
      </w:r>
    </w:p>
    <w:tbl>
      <w:tblPr>
        <w:tblW w:w="0" w:type="auto"/>
        <w:tblLook w:val="04A0" w:firstRow="1" w:lastRow="0" w:firstColumn="1" w:lastColumn="0" w:noHBand="0" w:noVBand="1"/>
      </w:tblPr>
      <w:tblGrid>
        <w:gridCol w:w="2066"/>
        <w:gridCol w:w="473"/>
        <w:gridCol w:w="473"/>
        <w:gridCol w:w="473"/>
        <w:gridCol w:w="473"/>
        <w:gridCol w:w="473"/>
        <w:gridCol w:w="473"/>
        <w:gridCol w:w="473"/>
        <w:gridCol w:w="473"/>
        <w:gridCol w:w="473"/>
        <w:gridCol w:w="473"/>
        <w:gridCol w:w="473"/>
        <w:gridCol w:w="473"/>
        <w:gridCol w:w="473"/>
        <w:gridCol w:w="473"/>
        <w:gridCol w:w="672"/>
      </w:tblGrid>
      <w:tr w:rsidR="00BF0C5F" w:rsidRPr="00BF0C5F" w14:paraId="26D42AE1" w14:textId="77777777" w:rsidTr="00BF0C5F">
        <w:trPr>
          <w:trHeight w:val="2680"/>
        </w:trPr>
        <w:tc>
          <w:tcPr>
            <w:tcW w:w="0" w:type="auto"/>
            <w:tcBorders>
              <w:top w:val="single" w:sz="4" w:space="0" w:color="auto"/>
              <w:left w:val="nil"/>
              <w:bottom w:val="single" w:sz="4" w:space="0" w:color="auto"/>
              <w:right w:val="nil"/>
            </w:tcBorders>
            <w:shd w:val="clear" w:color="auto" w:fill="auto"/>
            <w:vAlign w:val="center"/>
            <w:hideMark/>
          </w:tcPr>
          <w:p w14:paraId="49A6056B" w14:textId="46CC67B2"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 xml:space="preserve">Study (First </w:t>
            </w:r>
            <w:r>
              <w:rPr>
                <w:rFonts w:ascii="Calibri" w:eastAsia="Times New Roman" w:hAnsi="Calibri" w:cs="Calibri"/>
                <w:b/>
                <w:bCs/>
                <w:color w:val="000000"/>
                <w:sz w:val="20"/>
                <w:szCs w:val="20"/>
                <w:lang w:val="en-CA"/>
              </w:rPr>
              <w:t>A</w:t>
            </w:r>
            <w:r w:rsidRPr="00BF0C5F">
              <w:rPr>
                <w:rFonts w:ascii="Calibri" w:eastAsia="Times New Roman" w:hAnsi="Calibri" w:cs="Calibri"/>
                <w:b/>
                <w:bCs/>
                <w:color w:val="000000"/>
                <w:sz w:val="20"/>
                <w:szCs w:val="20"/>
                <w:lang w:val="en-CA"/>
              </w:rPr>
              <w:t>uthor, year)</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012AC15A"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1.Aims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60484740"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2.Measures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4FE24CE0"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3.Characteristics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37ABFE86"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5.Confonders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5C5029A7"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6.Findings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0A5AD6BE"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7.Random variability</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59ED0027"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10.Probabilities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742BBCCB"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11.Representative sample</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4CF6B5C6"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12.Representative accepted</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2FA85ADA"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13.Standard facilities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68B22294"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16.Data dredging</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14E56940"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18.Statistics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40037BCA"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20.Accurate measures</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60B0CF6B" w14:textId="77777777"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25.Confound adjustment</w:t>
            </w:r>
          </w:p>
        </w:tc>
        <w:tc>
          <w:tcPr>
            <w:tcW w:w="0" w:type="auto"/>
            <w:tcBorders>
              <w:top w:val="single" w:sz="4" w:space="0" w:color="auto"/>
              <w:left w:val="nil"/>
              <w:bottom w:val="single" w:sz="4" w:space="0" w:color="auto"/>
              <w:right w:val="nil"/>
            </w:tcBorders>
            <w:shd w:val="clear" w:color="auto" w:fill="auto"/>
            <w:noWrap/>
            <w:textDirection w:val="btLr"/>
            <w:vAlign w:val="bottom"/>
            <w:hideMark/>
          </w:tcPr>
          <w:p w14:paraId="7A12304E" w14:textId="18F73ED3" w:rsidR="00BF0C5F" w:rsidRPr="00BF0C5F" w:rsidRDefault="00BF0C5F" w:rsidP="00BF0C5F">
            <w:pPr>
              <w:jc w:val="cente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 xml:space="preserve">TOTAL </w:t>
            </w:r>
          </w:p>
        </w:tc>
      </w:tr>
      <w:tr w:rsidR="00BF0C5F" w:rsidRPr="00BF0C5F" w14:paraId="15D76463" w14:textId="77777777" w:rsidTr="00BF0C5F">
        <w:trPr>
          <w:trHeight w:val="300"/>
        </w:trPr>
        <w:tc>
          <w:tcPr>
            <w:tcW w:w="0" w:type="auto"/>
            <w:tcBorders>
              <w:top w:val="nil"/>
              <w:left w:val="nil"/>
              <w:bottom w:val="nil"/>
              <w:right w:val="nil"/>
            </w:tcBorders>
            <w:shd w:val="clear" w:color="auto" w:fill="auto"/>
            <w:noWrap/>
            <w:vAlign w:val="bottom"/>
            <w:hideMark/>
          </w:tcPr>
          <w:p w14:paraId="347DCE09"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Anzengruber</w:t>
            </w:r>
            <w:proofErr w:type="spellEnd"/>
            <w:r w:rsidRPr="00BF0C5F">
              <w:rPr>
                <w:rFonts w:ascii="Calibri" w:eastAsia="Times New Roman" w:hAnsi="Calibri" w:cs="Calibri"/>
                <w:color w:val="000000"/>
                <w:sz w:val="20"/>
                <w:szCs w:val="20"/>
                <w:lang w:val="en-CA"/>
              </w:rPr>
              <w:t xml:space="preserve"> 2006</w:t>
            </w:r>
          </w:p>
        </w:tc>
        <w:tc>
          <w:tcPr>
            <w:tcW w:w="0" w:type="auto"/>
            <w:tcBorders>
              <w:top w:val="nil"/>
              <w:left w:val="nil"/>
              <w:bottom w:val="nil"/>
              <w:right w:val="nil"/>
            </w:tcBorders>
            <w:shd w:val="clear" w:color="auto" w:fill="auto"/>
            <w:noWrap/>
            <w:vAlign w:val="center"/>
            <w:hideMark/>
          </w:tcPr>
          <w:p w14:paraId="5955F00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0E554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DACE7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D30553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2422D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FE9664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805383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4B477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0168C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B1CD41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01224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8C4F4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BC99E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0E1A41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B5FD0B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14ABD3BA" w14:textId="77777777" w:rsidTr="00BF0C5F">
        <w:trPr>
          <w:trHeight w:val="300"/>
        </w:trPr>
        <w:tc>
          <w:tcPr>
            <w:tcW w:w="0" w:type="auto"/>
            <w:tcBorders>
              <w:top w:val="nil"/>
              <w:left w:val="nil"/>
              <w:bottom w:val="nil"/>
              <w:right w:val="nil"/>
            </w:tcBorders>
            <w:shd w:val="clear" w:color="auto" w:fill="auto"/>
            <w:noWrap/>
            <w:vAlign w:val="bottom"/>
            <w:hideMark/>
          </w:tcPr>
          <w:p w14:paraId="0332E443"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Blinder 2006</w:t>
            </w:r>
          </w:p>
        </w:tc>
        <w:tc>
          <w:tcPr>
            <w:tcW w:w="0" w:type="auto"/>
            <w:tcBorders>
              <w:top w:val="nil"/>
              <w:left w:val="nil"/>
              <w:bottom w:val="nil"/>
              <w:right w:val="nil"/>
            </w:tcBorders>
            <w:shd w:val="clear" w:color="auto" w:fill="auto"/>
            <w:noWrap/>
            <w:vAlign w:val="center"/>
            <w:hideMark/>
          </w:tcPr>
          <w:p w14:paraId="526B9DF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977BA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6F704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13295D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5CAAB7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C4FF49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266F4F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2D04C6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0C0EAB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29D7642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297A7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D4CA13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D21CD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A8433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4282F5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13</w:t>
            </w:r>
          </w:p>
        </w:tc>
      </w:tr>
      <w:tr w:rsidR="00BF0C5F" w:rsidRPr="00BF0C5F" w14:paraId="780953CE" w14:textId="77777777" w:rsidTr="00BF0C5F">
        <w:trPr>
          <w:trHeight w:val="300"/>
        </w:trPr>
        <w:tc>
          <w:tcPr>
            <w:tcW w:w="0" w:type="auto"/>
            <w:tcBorders>
              <w:top w:val="nil"/>
              <w:left w:val="nil"/>
              <w:bottom w:val="nil"/>
              <w:right w:val="nil"/>
            </w:tcBorders>
            <w:shd w:val="clear" w:color="auto" w:fill="auto"/>
            <w:noWrap/>
            <w:vAlign w:val="bottom"/>
            <w:hideMark/>
          </w:tcPr>
          <w:p w14:paraId="1EE63ADF"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Bodell</w:t>
            </w:r>
            <w:proofErr w:type="spellEnd"/>
            <w:r w:rsidRPr="00BF0C5F">
              <w:rPr>
                <w:rFonts w:ascii="Calibri" w:eastAsia="Times New Roman" w:hAnsi="Calibri" w:cs="Calibri"/>
                <w:color w:val="000000"/>
                <w:sz w:val="20"/>
                <w:szCs w:val="20"/>
                <w:lang w:val="en-CA"/>
              </w:rPr>
              <w:t xml:space="preserve"> 2013</w:t>
            </w:r>
          </w:p>
        </w:tc>
        <w:tc>
          <w:tcPr>
            <w:tcW w:w="0" w:type="auto"/>
            <w:tcBorders>
              <w:top w:val="nil"/>
              <w:left w:val="nil"/>
              <w:bottom w:val="nil"/>
              <w:right w:val="nil"/>
            </w:tcBorders>
            <w:shd w:val="clear" w:color="auto" w:fill="auto"/>
            <w:noWrap/>
            <w:vAlign w:val="center"/>
            <w:hideMark/>
          </w:tcPr>
          <w:p w14:paraId="016D4E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96D891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3130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C0DD30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652E4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ADFE6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305019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219FD3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A13927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BE6287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AAF2E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34B4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50CAB8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1C46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1C6F09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13</w:t>
            </w:r>
          </w:p>
        </w:tc>
      </w:tr>
      <w:tr w:rsidR="00BF0C5F" w:rsidRPr="00BF0C5F" w14:paraId="79844F2F" w14:textId="77777777" w:rsidTr="00BF0C5F">
        <w:trPr>
          <w:trHeight w:val="300"/>
        </w:trPr>
        <w:tc>
          <w:tcPr>
            <w:tcW w:w="0" w:type="auto"/>
            <w:tcBorders>
              <w:top w:val="nil"/>
              <w:left w:val="nil"/>
              <w:bottom w:val="nil"/>
              <w:right w:val="nil"/>
            </w:tcBorders>
            <w:shd w:val="clear" w:color="auto" w:fill="auto"/>
            <w:noWrap/>
            <w:vAlign w:val="bottom"/>
            <w:hideMark/>
          </w:tcPr>
          <w:p w14:paraId="18E0FC73"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Braun 1994</w:t>
            </w:r>
          </w:p>
        </w:tc>
        <w:tc>
          <w:tcPr>
            <w:tcW w:w="0" w:type="auto"/>
            <w:tcBorders>
              <w:top w:val="nil"/>
              <w:left w:val="nil"/>
              <w:bottom w:val="nil"/>
              <w:right w:val="nil"/>
            </w:tcBorders>
            <w:shd w:val="clear" w:color="auto" w:fill="auto"/>
            <w:noWrap/>
            <w:vAlign w:val="center"/>
            <w:hideMark/>
          </w:tcPr>
          <w:p w14:paraId="0A418FF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3B9A9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9A679B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298E3D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E69479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ECEE5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7810C3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CBEC78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DF8E08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FC98EA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271813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76126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7AC34C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471CE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CFF4E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8</w:t>
            </w:r>
          </w:p>
        </w:tc>
      </w:tr>
      <w:tr w:rsidR="00BF0C5F" w:rsidRPr="00BF0C5F" w14:paraId="16F47BED" w14:textId="77777777" w:rsidTr="00BF0C5F">
        <w:trPr>
          <w:trHeight w:val="300"/>
        </w:trPr>
        <w:tc>
          <w:tcPr>
            <w:tcW w:w="0" w:type="auto"/>
            <w:tcBorders>
              <w:top w:val="nil"/>
              <w:left w:val="nil"/>
              <w:bottom w:val="nil"/>
              <w:right w:val="nil"/>
            </w:tcBorders>
            <w:shd w:val="clear" w:color="auto" w:fill="auto"/>
            <w:noWrap/>
            <w:vAlign w:val="bottom"/>
            <w:hideMark/>
          </w:tcPr>
          <w:p w14:paraId="63DEC3E5"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Bulik</w:t>
            </w:r>
            <w:proofErr w:type="spellEnd"/>
            <w:r w:rsidRPr="00BF0C5F">
              <w:rPr>
                <w:rFonts w:ascii="Calibri" w:eastAsia="Times New Roman" w:hAnsi="Calibri" w:cs="Calibri"/>
                <w:color w:val="000000"/>
                <w:sz w:val="20"/>
                <w:szCs w:val="20"/>
                <w:lang w:val="en-CA"/>
              </w:rPr>
              <w:t xml:space="preserve"> 1991</w:t>
            </w:r>
          </w:p>
        </w:tc>
        <w:tc>
          <w:tcPr>
            <w:tcW w:w="0" w:type="auto"/>
            <w:tcBorders>
              <w:top w:val="nil"/>
              <w:left w:val="nil"/>
              <w:bottom w:val="nil"/>
              <w:right w:val="nil"/>
            </w:tcBorders>
            <w:shd w:val="clear" w:color="auto" w:fill="auto"/>
            <w:noWrap/>
            <w:vAlign w:val="center"/>
            <w:hideMark/>
          </w:tcPr>
          <w:p w14:paraId="740E11E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D2232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9BBE2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D9B07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61545D3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C89BEF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B708A8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7E89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7378C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44ED2B1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99B893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EEBFE1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7F7C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BD99F3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6BDB5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14</w:t>
            </w:r>
          </w:p>
        </w:tc>
      </w:tr>
      <w:tr w:rsidR="00BF0C5F" w:rsidRPr="00BF0C5F" w14:paraId="4728434D" w14:textId="77777777" w:rsidTr="00BF0C5F">
        <w:trPr>
          <w:trHeight w:val="300"/>
        </w:trPr>
        <w:tc>
          <w:tcPr>
            <w:tcW w:w="0" w:type="auto"/>
            <w:tcBorders>
              <w:top w:val="nil"/>
              <w:left w:val="nil"/>
              <w:bottom w:val="nil"/>
              <w:right w:val="nil"/>
            </w:tcBorders>
            <w:shd w:val="clear" w:color="auto" w:fill="auto"/>
            <w:noWrap/>
            <w:vAlign w:val="bottom"/>
            <w:hideMark/>
          </w:tcPr>
          <w:p w14:paraId="3C42EFA4"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Bulik</w:t>
            </w:r>
            <w:proofErr w:type="spellEnd"/>
            <w:r w:rsidRPr="00BF0C5F">
              <w:rPr>
                <w:rFonts w:ascii="Calibri" w:eastAsia="Times New Roman" w:hAnsi="Calibri" w:cs="Calibri"/>
                <w:color w:val="000000"/>
                <w:sz w:val="20"/>
                <w:szCs w:val="20"/>
                <w:lang w:val="en-CA"/>
              </w:rPr>
              <w:t xml:space="preserve"> 2008</w:t>
            </w:r>
          </w:p>
        </w:tc>
        <w:tc>
          <w:tcPr>
            <w:tcW w:w="0" w:type="auto"/>
            <w:tcBorders>
              <w:top w:val="nil"/>
              <w:left w:val="nil"/>
              <w:bottom w:val="nil"/>
              <w:right w:val="nil"/>
            </w:tcBorders>
            <w:shd w:val="clear" w:color="auto" w:fill="auto"/>
            <w:noWrap/>
            <w:vAlign w:val="center"/>
            <w:hideMark/>
          </w:tcPr>
          <w:p w14:paraId="6EF0376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8B2A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5D97D2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A33D1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86BD28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796FB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BEDE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79F23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E4E584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9DD1B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835A9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36DEB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50A21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A5363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D1CDBC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14</w:t>
            </w:r>
          </w:p>
        </w:tc>
      </w:tr>
      <w:tr w:rsidR="00BF0C5F" w:rsidRPr="00BF0C5F" w14:paraId="3EC96C55" w14:textId="77777777" w:rsidTr="00BF0C5F">
        <w:trPr>
          <w:trHeight w:val="300"/>
        </w:trPr>
        <w:tc>
          <w:tcPr>
            <w:tcW w:w="0" w:type="auto"/>
            <w:tcBorders>
              <w:top w:val="nil"/>
              <w:left w:val="nil"/>
              <w:bottom w:val="nil"/>
              <w:right w:val="nil"/>
            </w:tcBorders>
            <w:shd w:val="clear" w:color="auto" w:fill="auto"/>
            <w:noWrap/>
            <w:vAlign w:val="bottom"/>
            <w:hideMark/>
          </w:tcPr>
          <w:p w14:paraId="6EAAAAED"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Burgalassi</w:t>
            </w:r>
            <w:proofErr w:type="spellEnd"/>
            <w:r w:rsidRPr="00BF0C5F">
              <w:rPr>
                <w:rFonts w:ascii="Calibri" w:eastAsia="Times New Roman" w:hAnsi="Calibri" w:cs="Calibri"/>
                <w:color w:val="000000"/>
                <w:sz w:val="20"/>
                <w:szCs w:val="20"/>
                <w:lang w:val="en-CA"/>
              </w:rPr>
              <w:t xml:space="preserve"> 2013</w:t>
            </w:r>
          </w:p>
        </w:tc>
        <w:tc>
          <w:tcPr>
            <w:tcW w:w="0" w:type="auto"/>
            <w:tcBorders>
              <w:top w:val="nil"/>
              <w:left w:val="nil"/>
              <w:bottom w:val="nil"/>
              <w:right w:val="nil"/>
            </w:tcBorders>
            <w:shd w:val="clear" w:color="auto" w:fill="auto"/>
            <w:noWrap/>
            <w:vAlign w:val="center"/>
            <w:hideMark/>
          </w:tcPr>
          <w:p w14:paraId="246C2AA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AD198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B8B66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3AFC1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DE4DFD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06AD48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D69029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094F46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D71114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5B1707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33390B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43AB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B12551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5858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D49442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8</w:t>
            </w:r>
          </w:p>
        </w:tc>
      </w:tr>
      <w:tr w:rsidR="00BF0C5F" w:rsidRPr="00BF0C5F" w14:paraId="3FCFAD7A" w14:textId="77777777" w:rsidTr="00BF0C5F">
        <w:trPr>
          <w:trHeight w:val="300"/>
        </w:trPr>
        <w:tc>
          <w:tcPr>
            <w:tcW w:w="0" w:type="auto"/>
            <w:tcBorders>
              <w:top w:val="nil"/>
              <w:left w:val="nil"/>
              <w:bottom w:val="nil"/>
              <w:right w:val="nil"/>
            </w:tcBorders>
            <w:shd w:val="clear" w:color="auto" w:fill="auto"/>
            <w:noWrap/>
            <w:vAlign w:val="bottom"/>
            <w:hideMark/>
          </w:tcPr>
          <w:p w14:paraId="504DC7A1"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Carlat</w:t>
            </w:r>
            <w:proofErr w:type="spellEnd"/>
            <w:r w:rsidRPr="00BF0C5F">
              <w:rPr>
                <w:rFonts w:ascii="Calibri" w:eastAsia="Times New Roman" w:hAnsi="Calibri" w:cs="Calibri"/>
                <w:color w:val="000000"/>
                <w:sz w:val="20"/>
                <w:szCs w:val="20"/>
                <w:lang w:val="en-CA"/>
              </w:rPr>
              <w:t xml:space="preserve"> 1997</w:t>
            </w:r>
          </w:p>
        </w:tc>
        <w:tc>
          <w:tcPr>
            <w:tcW w:w="0" w:type="auto"/>
            <w:tcBorders>
              <w:top w:val="nil"/>
              <w:left w:val="nil"/>
              <w:bottom w:val="nil"/>
              <w:right w:val="nil"/>
            </w:tcBorders>
            <w:shd w:val="clear" w:color="auto" w:fill="auto"/>
            <w:noWrap/>
            <w:vAlign w:val="center"/>
            <w:hideMark/>
          </w:tcPr>
          <w:p w14:paraId="52F041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6139F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DBBB3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DA8DC4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2187B3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03B055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4945F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0D8FF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57AC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703B9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AB445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B6A46D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2CF35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7FF18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1608B6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24D75AC9" w14:textId="77777777" w:rsidTr="00BF0C5F">
        <w:trPr>
          <w:trHeight w:val="300"/>
        </w:trPr>
        <w:tc>
          <w:tcPr>
            <w:tcW w:w="0" w:type="auto"/>
            <w:tcBorders>
              <w:top w:val="nil"/>
              <w:left w:val="nil"/>
              <w:bottom w:val="nil"/>
              <w:right w:val="nil"/>
            </w:tcBorders>
            <w:shd w:val="clear" w:color="auto" w:fill="auto"/>
            <w:noWrap/>
            <w:vAlign w:val="bottom"/>
            <w:hideMark/>
          </w:tcPr>
          <w:p w14:paraId="1D3F05BA"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Casper 1996</w:t>
            </w:r>
          </w:p>
        </w:tc>
        <w:tc>
          <w:tcPr>
            <w:tcW w:w="0" w:type="auto"/>
            <w:tcBorders>
              <w:top w:val="nil"/>
              <w:left w:val="nil"/>
              <w:bottom w:val="nil"/>
              <w:right w:val="nil"/>
            </w:tcBorders>
            <w:shd w:val="clear" w:color="auto" w:fill="auto"/>
            <w:noWrap/>
            <w:vAlign w:val="center"/>
            <w:hideMark/>
          </w:tcPr>
          <w:p w14:paraId="15CB735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91457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7357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003793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04D6FC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5C5B50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CBEAC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9FCE2B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91EEB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2A803F8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511A50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0F439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45A8C4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0C322C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919261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296F89E1" w14:textId="77777777" w:rsidTr="00BF0C5F">
        <w:trPr>
          <w:trHeight w:val="300"/>
        </w:trPr>
        <w:tc>
          <w:tcPr>
            <w:tcW w:w="0" w:type="auto"/>
            <w:tcBorders>
              <w:top w:val="nil"/>
              <w:left w:val="nil"/>
              <w:bottom w:val="nil"/>
              <w:right w:val="nil"/>
            </w:tcBorders>
            <w:shd w:val="clear" w:color="auto" w:fill="auto"/>
            <w:noWrap/>
            <w:vAlign w:val="bottom"/>
            <w:hideMark/>
          </w:tcPr>
          <w:p w14:paraId="74C2925B"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Corbridge 1996</w:t>
            </w:r>
          </w:p>
        </w:tc>
        <w:tc>
          <w:tcPr>
            <w:tcW w:w="0" w:type="auto"/>
            <w:tcBorders>
              <w:top w:val="nil"/>
              <w:left w:val="nil"/>
              <w:bottom w:val="nil"/>
              <w:right w:val="nil"/>
            </w:tcBorders>
            <w:shd w:val="clear" w:color="auto" w:fill="auto"/>
            <w:noWrap/>
            <w:vAlign w:val="center"/>
            <w:hideMark/>
          </w:tcPr>
          <w:p w14:paraId="677595E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503DD7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052DF7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653A08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1428C7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113DC9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202769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38BF0E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A6497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85CB81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80E1E3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0AB27F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28D0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5CEBBB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03D78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3097AA99" w14:textId="77777777" w:rsidTr="00BF0C5F">
        <w:trPr>
          <w:trHeight w:val="300"/>
        </w:trPr>
        <w:tc>
          <w:tcPr>
            <w:tcW w:w="0" w:type="auto"/>
            <w:tcBorders>
              <w:top w:val="nil"/>
              <w:left w:val="nil"/>
              <w:bottom w:val="nil"/>
              <w:right w:val="nil"/>
            </w:tcBorders>
            <w:shd w:val="clear" w:color="auto" w:fill="auto"/>
            <w:noWrap/>
            <w:vAlign w:val="bottom"/>
            <w:hideMark/>
          </w:tcPr>
          <w:p w14:paraId="37095142"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Corcos</w:t>
            </w:r>
            <w:proofErr w:type="spellEnd"/>
            <w:r w:rsidRPr="00BF0C5F">
              <w:rPr>
                <w:rFonts w:ascii="Calibri" w:eastAsia="Times New Roman" w:hAnsi="Calibri" w:cs="Calibri"/>
                <w:color w:val="000000"/>
                <w:sz w:val="20"/>
                <w:szCs w:val="20"/>
                <w:lang w:val="en-CA"/>
              </w:rPr>
              <w:t xml:space="preserve"> 2001</w:t>
            </w:r>
          </w:p>
        </w:tc>
        <w:tc>
          <w:tcPr>
            <w:tcW w:w="0" w:type="auto"/>
            <w:tcBorders>
              <w:top w:val="nil"/>
              <w:left w:val="nil"/>
              <w:bottom w:val="nil"/>
              <w:right w:val="nil"/>
            </w:tcBorders>
            <w:shd w:val="clear" w:color="auto" w:fill="auto"/>
            <w:noWrap/>
            <w:vAlign w:val="center"/>
            <w:hideMark/>
          </w:tcPr>
          <w:p w14:paraId="7B7F269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F96CD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6D14E3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6B38E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15E117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0D0123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9578C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EBA4B9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3BF195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3E0BAB3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0B33D9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4F561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A6E16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2225B4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B1570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6</w:t>
            </w:r>
          </w:p>
        </w:tc>
      </w:tr>
      <w:tr w:rsidR="00BF0C5F" w:rsidRPr="00BF0C5F" w14:paraId="1C679975" w14:textId="77777777" w:rsidTr="00BF0C5F">
        <w:trPr>
          <w:trHeight w:val="300"/>
        </w:trPr>
        <w:tc>
          <w:tcPr>
            <w:tcW w:w="0" w:type="auto"/>
            <w:tcBorders>
              <w:top w:val="nil"/>
              <w:left w:val="nil"/>
              <w:bottom w:val="nil"/>
              <w:right w:val="nil"/>
            </w:tcBorders>
            <w:shd w:val="clear" w:color="auto" w:fill="auto"/>
            <w:noWrap/>
            <w:vAlign w:val="bottom"/>
            <w:hideMark/>
          </w:tcPr>
          <w:p w14:paraId="45788107"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Deter 1994</w:t>
            </w:r>
          </w:p>
        </w:tc>
        <w:tc>
          <w:tcPr>
            <w:tcW w:w="0" w:type="auto"/>
            <w:tcBorders>
              <w:top w:val="nil"/>
              <w:left w:val="nil"/>
              <w:bottom w:val="nil"/>
              <w:right w:val="nil"/>
            </w:tcBorders>
            <w:shd w:val="clear" w:color="auto" w:fill="auto"/>
            <w:noWrap/>
            <w:vAlign w:val="center"/>
            <w:hideMark/>
          </w:tcPr>
          <w:p w14:paraId="3AFAD46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B2DAE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85340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428BA8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989387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4822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A65DF9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409BC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6A4C7F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A97D15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D47513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404B8E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372A2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359BE2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4E1257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7DB078ED" w14:textId="77777777" w:rsidTr="00BF0C5F">
        <w:trPr>
          <w:trHeight w:val="300"/>
        </w:trPr>
        <w:tc>
          <w:tcPr>
            <w:tcW w:w="0" w:type="auto"/>
            <w:tcBorders>
              <w:top w:val="nil"/>
              <w:left w:val="nil"/>
              <w:bottom w:val="nil"/>
              <w:right w:val="nil"/>
            </w:tcBorders>
            <w:shd w:val="clear" w:color="auto" w:fill="auto"/>
            <w:noWrap/>
            <w:vAlign w:val="bottom"/>
            <w:hideMark/>
          </w:tcPr>
          <w:p w14:paraId="4D76D2B4"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Eddy et al. 2002</w:t>
            </w:r>
          </w:p>
        </w:tc>
        <w:tc>
          <w:tcPr>
            <w:tcW w:w="0" w:type="auto"/>
            <w:tcBorders>
              <w:top w:val="nil"/>
              <w:left w:val="nil"/>
              <w:bottom w:val="nil"/>
              <w:right w:val="nil"/>
            </w:tcBorders>
            <w:shd w:val="clear" w:color="auto" w:fill="auto"/>
            <w:noWrap/>
            <w:vAlign w:val="center"/>
            <w:hideMark/>
          </w:tcPr>
          <w:p w14:paraId="627E1BE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B00747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B7F9D2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9BD421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C9DC46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B8364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AA2240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4C401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D4454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17531A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FDD78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04197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F574A1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2C1D5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138DE3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6695BD80" w14:textId="77777777" w:rsidTr="00BF0C5F">
        <w:trPr>
          <w:trHeight w:val="300"/>
        </w:trPr>
        <w:tc>
          <w:tcPr>
            <w:tcW w:w="0" w:type="auto"/>
            <w:tcBorders>
              <w:top w:val="nil"/>
              <w:left w:val="nil"/>
              <w:bottom w:val="nil"/>
              <w:right w:val="nil"/>
            </w:tcBorders>
            <w:shd w:val="clear" w:color="auto" w:fill="auto"/>
            <w:noWrap/>
            <w:vAlign w:val="bottom"/>
            <w:hideMark/>
          </w:tcPr>
          <w:p w14:paraId="761C23B7"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Fairburn 1999</w:t>
            </w:r>
          </w:p>
        </w:tc>
        <w:tc>
          <w:tcPr>
            <w:tcW w:w="0" w:type="auto"/>
            <w:tcBorders>
              <w:top w:val="nil"/>
              <w:left w:val="nil"/>
              <w:bottom w:val="nil"/>
              <w:right w:val="nil"/>
            </w:tcBorders>
            <w:shd w:val="clear" w:color="auto" w:fill="auto"/>
            <w:noWrap/>
            <w:vAlign w:val="center"/>
            <w:hideMark/>
          </w:tcPr>
          <w:p w14:paraId="3093266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8343DA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2E883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2C573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231A73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8BCC20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6BFC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5CE2D2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1A6DB2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31500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D85B6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36B0F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32EEE7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A7DECE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BF6CFF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15</w:t>
            </w:r>
          </w:p>
        </w:tc>
      </w:tr>
      <w:tr w:rsidR="00BF0C5F" w:rsidRPr="00BF0C5F" w14:paraId="47E94083" w14:textId="77777777" w:rsidTr="00BF0C5F">
        <w:trPr>
          <w:trHeight w:val="300"/>
        </w:trPr>
        <w:tc>
          <w:tcPr>
            <w:tcW w:w="0" w:type="auto"/>
            <w:tcBorders>
              <w:top w:val="nil"/>
              <w:left w:val="nil"/>
              <w:bottom w:val="nil"/>
              <w:right w:val="nil"/>
            </w:tcBorders>
            <w:shd w:val="clear" w:color="auto" w:fill="auto"/>
            <w:noWrap/>
            <w:vAlign w:val="bottom"/>
            <w:hideMark/>
          </w:tcPr>
          <w:p w14:paraId="1993D83B"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Fichter</w:t>
            </w:r>
            <w:proofErr w:type="spellEnd"/>
            <w:r w:rsidRPr="00BF0C5F">
              <w:rPr>
                <w:rFonts w:ascii="Calibri" w:eastAsia="Times New Roman" w:hAnsi="Calibri" w:cs="Calibri"/>
                <w:color w:val="000000"/>
                <w:sz w:val="20"/>
                <w:szCs w:val="20"/>
                <w:lang w:val="en-CA"/>
              </w:rPr>
              <w:t xml:space="preserve"> 1999</w:t>
            </w:r>
          </w:p>
        </w:tc>
        <w:tc>
          <w:tcPr>
            <w:tcW w:w="0" w:type="auto"/>
            <w:tcBorders>
              <w:top w:val="nil"/>
              <w:left w:val="nil"/>
              <w:bottom w:val="nil"/>
              <w:right w:val="nil"/>
            </w:tcBorders>
            <w:shd w:val="clear" w:color="auto" w:fill="auto"/>
            <w:noWrap/>
            <w:vAlign w:val="center"/>
            <w:hideMark/>
          </w:tcPr>
          <w:p w14:paraId="57DB052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61B27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0743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B6B83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8C6AA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89A99E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E0F25A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623953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E201E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4E0EB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97159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24018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5C25F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32995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D6A090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06DE9841" w14:textId="77777777" w:rsidTr="00BF0C5F">
        <w:trPr>
          <w:trHeight w:val="300"/>
        </w:trPr>
        <w:tc>
          <w:tcPr>
            <w:tcW w:w="0" w:type="auto"/>
            <w:tcBorders>
              <w:top w:val="nil"/>
              <w:left w:val="nil"/>
              <w:bottom w:val="nil"/>
              <w:right w:val="nil"/>
            </w:tcBorders>
            <w:shd w:val="clear" w:color="auto" w:fill="auto"/>
            <w:noWrap/>
            <w:vAlign w:val="bottom"/>
            <w:hideMark/>
          </w:tcPr>
          <w:p w14:paraId="5A5CBBCD"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Fichter</w:t>
            </w:r>
            <w:proofErr w:type="spellEnd"/>
            <w:r w:rsidRPr="00BF0C5F">
              <w:rPr>
                <w:rFonts w:ascii="Calibri" w:eastAsia="Times New Roman" w:hAnsi="Calibri" w:cs="Calibri"/>
                <w:color w:val="000000"/>
                <w:sz w:val="20"/>
                <w:szCs w:val="20"/>
                <w:lang w:val="en-CA"/>
              </w:rPr>
              <w:t xml:space="preserve"> 2006</w:t>
            </w:r>
          </w:p>
        </w:tc>
        <w:tc>
          <w:tcPr>
            <w:tcW w:w="0" w:type="auto"/>
            <w:tcBorders>
              <w:top w:val="nil"/>
              <w:left w:val="nil"/>
              <w:bottom w:val="nil"/>
              <w:right w:val="nil"/>
            </w:tcBorders>
            <w:shd w:val="clear" w:color="auto" w:fill="auto"/>
            <w:noWrap/>
            <w:vAlign w:val="center"/>
            <w:hideMark/>
          </w:tcPr>
          <w:p w14:paraId="329D9B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75FDB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09265C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B56CA5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B9D905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6B876C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DB0E0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58FF19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3427C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1E6521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BE6EAB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4C6F2C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5B972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C280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BB9ED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6680B8C0" w14:textId="77777777" w:rsidTr="00BF0C5F">
        <w:trPr>
          <w:trHeight w:val="300"/>
        </w:trPr>
        <w:tc>
          <w:tcPr>
            <w:tcW w:w="0" w:type="auto"/>
            <w:tcBorders>
              <w:top w:val="nil"/>
              <w:left w:val="nil"/>
              <w:bottom w:val="nil"/>
              <w:right w:val="nil"/>
            </w:tcBorders>
            <w:shd w:val="clear" w:color="auto" w:fill="auto"/>
            <w:noWrap/>
            <w:vAlign w:val="bottom"/>
            <w:hideMark/>
          </w:tcPr>
          <w:p w14:paraId="2483A9C4"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Fioravanti</w:t>
            </w:r>
            <w:proofErr w:type="spellEnd"/>
            <w:r w:rsidRPr="00BF0C5F">
              <w:rPr>
                <w:rFonts w:ascii="Calibri" w:eastAsia="Times New Roman" w:hAnsi="Calibri" w:cs="Calibri"/>
                <w:color w:val="000000"/>
                <w:sz w:val="20"/>
                <w:szCs w:val="20"/>
                <w:lang w:val="en-CA"/>
              </w:rPr>
              <w:t xml:space="preserve"> 2014</w:t>
            </w:r>
          </w:p>
        </w:tc>
        <w:tc>
          <w:tcPr>
            <w:tcW w:w="0" w:type="auto"/>
            <w:tcBorders>
              <w:top w:val="nil"/>
              <w:left w:val="nil"/>
              <w:bottom w:val="nil"/>
              <w:right w:val="nil"/>
            </w:tcBorders>
            <w:shd w:val="clear" w:color="auto" w:fill="auto"/>
            <w:noWrap/>
            <w:vAlign w:val="center"/>
            <w:hideMark/>
          </w:tcPr>
          <w:p w14:paraId="6A1487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0AD03F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87D52D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AE12DC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BA6BD7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6BEFCF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FB197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0D01F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110D6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0E3B72B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ABE77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2DA862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45A926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AECD9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A11C35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03804C02" w14:textId="77777777" w:rsidTr="00BF0C5F">
        <w:trPr>
          <w:trHeight w:val="300"/>
        </w:trPr>
        <w:tc>
          <w:tcPr>
            <w:tcW w:w="0" w:type="auto"/>
            <w:tcBorders>
              <w:top w:val="nil"/>
              <w:left w:val="nil"/>
              <w:bottom w:val="nil"/>
              <w:right w:val="nil"/>
            </w:tcBorders>
            <w:shd w:val="clear" w:color="auto" w:fill="auto"/>
            <w:noWrap/>
            <w:vAlign w:val="bottom"/>
            <w:hideMark/>
          </w:tcPr>
          <w:p w14:paraId="733C8227"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Franko 2005</w:t>
            </w:r>
          </w:p>
        </w:tc>
        <w:tc>
          <w:tcPr>
            <w:tcW w:w="0" w:type="auto"/>
            <w:tcBorders>
              <w:top w:val="nil"/>
              <w:left w:val="nil"/>
              <w:bottom w:val="nil"/>
              <w:right w:val="nil"/>
            </w:tcBorders>
            <w:shd w:val="clear" w:color="auto" w:fill="auto"/>
            <w:noWrap/>
            <w:vAlign w:val="center"/>
            <w:hideMark/>
          </w:tcPr>
          <w:p w14:paraId="7359FB4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E0A401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49961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40F9AC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5B123B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B3635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7F6EE3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1DF6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976D8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351456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FE17D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88751B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57765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86471D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06F93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086153DE" w14:textId="77777777" w:rsidTr="00BF0C5F">
        <w:trPr>
          <w:trHeight w:val="300"/>
        </w:trPr>
        <w:tc>
          <w:tcPr>
            <w:tcW w:w="0" w:type="auto"/>
            <w:tcBorders>
              <w:top w:val="nil"/>
              <w:left w:val="nil"/>
              <w:bottom w:val="nil"/>
              <w:right w:val="nil"/>
            </w:tcBorders>
            <w:shd w:val="clear" w:color="auto" w:fill="auto"/>
            <w:noWrap/>
            <w:vAlign w:val="bottom"/>
            <w:hideMark/>
          </w:tcPr>
          <w:p w14:paraId="6BF09036"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Franko 2008</w:t>
            </w:r>
          </w:p>
        </w:tc>
        <w:tc>
          <w:tcPr>
            <w:tcW w:w="0" w:type="auto"/>
            <w:tcBorders>
              <w:top w:val="nil"/>
              <w:left w:val="nil"/>
              <w:bottom w:val="nil"/>
              <w:right w:val="nil"/>
            </w:tcBorders>
            <w:shd w:val="clear" w:color="auto" w:fill="auto"/>
            <w:noWrap/>
            <w:vAlign w:val="center"/>
            <w:hideMark/>
          </w:tcPr>
          <w:p w14:paraId="06D95D4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BDB675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1887E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22F9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3D990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C8A1F5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9E17BC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56C1E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5AC79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EA7B68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313697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C1A1B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165DF2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2D797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79A5F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7BEE6C49" w14:textId="77777777" w:rsidTr="00BF0C5F">
        <w:trPr>
          <w:trHeight w:val="300"/>
        </w:trPr>
        <w:tc>
          <w:tcPr>
            <w:tcW w:w="0" w:type="auto"/>
            <w:tcBorders>
              <w:top w:val="nil"/>
              <w:left w:val="nil"/>
              <w:bottom w:val="nil"/>
              <w:right w:val="nil"/>
            </w:tcBorders>
            <w:shd w:val="clear" w:color="auto" w:fill="auto"/>
            <w:noWrap/>
            <w:vAlign w:val="bottom"/>
            <w:hideMark/>
          </w:tcPr>
          <w:p w14:paraId="18DB0ECB"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George 2005</w:t>
            </w:r>
          </w:p>
        </w:tc>
        <w:tc>
          <w:tcPr>
            <w:tcW w:w="0" w:type="auto"/>
            <w:tcBorders>
              <w:top w:val="nil"/>
              <w:left w:val="nil"/>
              <w:bottom w:val="nil"/>
              <w:right w:val="nil"/>
            </w:tcBorders>
            <w:shd w:val="clear" w:color="auto" w:fill="auto"/>
            <w:noWrap/>
            <w:vAlign w:val="center"/>
            <w:hideMark/>
          </w:tcPr>
          <w:p w14:paraId="26D33C7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C470D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B298B0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C731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BBE4C0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7770B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2B59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23879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1F14B1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7E75DB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02031B6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3E59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F01B6A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FC91FD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1D7B95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9</w:t>
            </w:r>
          </w:p>
        </w:tc>
      </w:tr>
      <w:tr w:rsidR="00BF0C5F" w:rsidRPr="00BF0C5F" w14:paraId="47ED4A5F" w14:textId="77777777" w:rsidTr="00BF0C5F">
        <w:trPr>
          <w:trHeight w:val="300"/>
        </w:trPr>
        <w:tc>
          <w:tcPr>
            <w:tcW w:w="0" w:type="auto"/>
            <w:tcBorders>
              <w:top w:val="nil"/>
              <w:left w:val="nil"/>
              <w:bottom w:val="nil"/>
              <w:right w:val="nil"/>
            </w:tcBorders>
            <w:shd w:val="clear" w:color="auto" w:fill="auto"/>
            <w:noWrap/>
            <w:vAlign w:val="bottom"/>
            <w:hideMark/>
          </w:tcPr>
          <w:p w14:paraId="04BD2E86"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Hall 1984</w:t>
            </w:r>
          </w:p>
        </w:tc>
        <w:tc>
          <w:tcPr>
            <w:tcW w:w="0" w:type="auto"/>
            <w:tcBorders>
              <w:top w:val="nil"/>
              <w:left w:val="nil"/>
              <w:bottom w:val="nil"/>
              <w:right w:val="nil"/>
            </w:tcBorders>
            <w:shd w:val="clear" w:color="auto" w:fill="auto"/>
            <w:noWrap/>
            <w:vAlign w:val="center"/>
            <w:hideMark/>
          </w:tcPr>
          <w:p w14:paraId="68AE83D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A050C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B891F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9C4C1C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C4B556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17FCE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04EE5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DD634D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DB6143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D32625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F36DD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CA6B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17A0BF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2AFE8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673EA3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9</w:t>
            </w:r>
          </w:p>
        </w:tc>
      </w:tr>
      <w:tr w:rsidR="00BF0C5F" w:rsidRPr="00BF0C5F" w14:paraId="0DFD68B5" w14:textId="77777777" w:rsidTr="00BF0C5F">
        <w:trPr>
          <w:trHeight w:val="300"/>
        </w:trPr>
        <w:tc>
          <w:tcPr>
            <w:tcW w:w="0" w:type="auto"/>
            <w:tcBorders>
              <w:top w:val="nil"/>
              <w:left w:val="nil"/>
              <w:bottom w:val="nil"/>
              <w:right w:val="nil"/>
            </w:tcBorders>
            <w:shd w:val="clear" w:color="auto" w:fill="auto"/>
            <w:noWrap/>
            <w:vAlign w:val="bottom"/>
            <w:hideMark/>
          </w:tcPr>
          <w:p w14:paraId="754B0B28"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Haug</w:t>
            </w:r>
            <w:proofErr w:type="spellEnd"/>
            <w:r w:rsidRPr="00BF0C5F">
              <w:rPr>
                <w:rFonts w:ascii="Calibri" w:eastAsia="Times New Roman" w:hAnsi="Calibri" w:cs="Calibri"/>
                <w:color w:val="000000"/>
                <w:sz w:val="20"/>
                <w:szCs w:val="20"/>
                <w:lang w:val="en-CA"/>
              </w:rPr>
              <w:t xml:space="preserve"> 2001</w:t>
            </w:r>
          </w:p>
        </w:tc>
        <w:tc>
          <w:tcPr>
            <w:tcW w:w="0" w:type="auto"/>
            <w:tcBorders>
              <w:top w:val="nil"/>
              <w:left w:val="nil"/>
              <w:bottom w:val="nil"/>
              <w:right w:val="nil"/>
            </w:tcBorders>
            <w:shd w:val="clear" w:color="auto" w:fill="auto"/>
            <w:noWrap/>
            <w:vAlign w:val="center"/>
            <w:hideMark/>
          </w:tcPr>
          <w:p w14:paraId="5AF7E5E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33BD0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8ADE81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2AED9A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8E1E2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CA9A7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37F216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F30F47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41E30D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545C01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FE70D7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DFC89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39124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47EDC0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1CBAEC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8</w:t>
            </w:r>
          </w:p>
        </w:tc>
      </w:tr>
      <w:tr w:rsidR="00BF0C5F" w:rsidRPr="00BF0C5F" w14:paraId="78D00F67" w14:textId="77777777" w:rsidTr="00BF0C5F">
        <w:trPr>
          <w:trHeight w:val="300"/>
        </w:trPr>
        <w:tc>
          <w:tcPr>
            <w:tcW w:w="0" w:type="auto"/>
            <w:tcBorders>
              <w:top w:val="nil"/>
              <w:left w:val="nil"/>
              <w:bottom w:val="nil"/>
              <w:right w:val="nil"/>
            </w:tcBorders>
            <w:shd w:val="clear" w:color="auto" w:fill="auto"/>
            <w:noWrap/>
            <w:vAlign w:val="bottom"/>
            <w:hideMark/>
          </w:tcPr>
          <w:p w14:paraId="4DA69BC1"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Henzel</w:t>
            </w:r>
            <w:proofErr w:type="spellEnd"/>
            <w:r w:rsidRPr="00BF0C5F">
              <w:rPr>
                <w:rFonts w:ascii="Calibri" w:eastAsia="Times New Roman" w:hAnsi="Calibri" w:cs="Calibri"/>
                <w:color w:val="000000"/>
                <w:sz w:val="20"/>
                <w:szCs w:val="20"/>
                <w:lang w:val="en-CA"/>
              </w:rPr>
              <w:t xml:space="preserve"> 1984</w:t>
            </w:r>
          </w:p>
        </w:tc>
        <w:tc>
          <w:tcPr>
            <w:tcW w:w="0" w:type="auto"/>
            <w:tcBorders>
              <w:top w:val="nil"/>
              <w:left w:val="nil"/>
              <w:bottom w:val="nil"/>
              <w:right w:val="nil"/>
            </w:tcBorders>
            <w:shd w:val="clear" w:color="auto" w:fill="auto"/>
            <w:noWrap/>
            <w:vAlign w:val="center"/>
            <w:hideMark/>
          </w:tcPr>
          <w:p w14:paraId="0BB2173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30E2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06B8D2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913AA7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27ED2F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670621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06FD8B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DD975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A6EBFD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5C1661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75ED1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215BE2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72C075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F21E76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2B8062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7</w:t>
            </w:r>
          </w:p>
        </w:tc>
      </w:tr>
      <w:tr w:rsidR="00BF0C5F" w:rsidRPr="00BF0C5F" w14:paraId="33AC0A15" w14:textId="77777777" w:rsidTr="00BF0C5F">
        <w:trPr>
          <w:trHeight w:val="300"/>
        </w:trPr>
        <w:tc>
          <w:tcPr>
            <w:tcW w:w="0" w:type="auto"/>
            <w:tcBorders>
              <w:top w:val="nil"/>
              <w:left w:val="nil"/>
              <w:bottom w:val="nil"/>
              <w:right w:val="nil"/>
            </w:tcBorders>
            <w:shd w:val="clear" w:color="auto" w:fill="auto"/>
            <w:noWrap/>
            <w:vAlign w:val="bottom"/>
            <w:hideMark/>
          </w:tcPr>
          <w:p w14:paraId="60EBE671"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Herzog 1991</w:t>
            </w:r>
          </w:p>
        </w:tc>
        <w:tc>
          <w:tcPr>
            <w:tcW w:w="0" w:type="auto"/>
            <w:tcBorders>
              <w:top w:val="nil"/>
              <w:left w:val="nil"/>
              <w:bottom w:val="nil"/>
              <w:right w:val="nil"/>
            </w:tcBorders>
            <w:shd w:val="clear" w:color="auto" w:fill="auto"/>
            <w:noWrap/>
            <w:vAlign w:val="center"/>
            <w:hideMark/>
          </w:tcPr>
          <w:p w14:paraId="54F458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D06B6E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5A2AED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19D3B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2DC892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87277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901C8D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8293F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72EC2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3DA7F5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53168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E93FE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E9D1CB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629A3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DC2C27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13</w:t>
            </w:r>
          </w:p>
        </w:tc>
      </w:tr>
      <w:tr w:rsidR="00BF0C5F" w:rsidRPr="00BF0C5F" w14:paraId="2DCB774D" w14:textId="77777777" w:rsidTr="00BF0C5F">
        <w:trPr>
          <w:trHeight w:val="300"/>
        </w:trPr>
        <w:tc>
          <w:tcPr>
            <w:tcW w:w="0" w:type="auto"/>
            <w:tcBorders>
              <w:top w:val="nil"/>
              <w:left w:val="nil"/>
              <w:bottom w:val="nil"/>
              <w:right w:val="nil"/>
            </w:tcBorders>
            <w:shd w:val="clear" w:color="auto" w:fill="auto"/>
            <w:noWrap/>
            <w:vAlign w:val="bottom"/>
            <w:hideMark/>
          </w:tcPr>
          <w:p w14:paraId="6A0B84FE"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Herzog 1999</w:t>
            </w:r>
          </w:p>
        </w:tc>
        <w:tc>
          <w:tcPr>
            <w:tcW w:w="0" w:type="auto"/>
            <w:tcBorders>
              <w:top w:val="nil"/>
              <w:left w:val="nil"/>
              <w:bottom w:val="nil"/>
              <w:right w:val="nil"/>
            </w:tcBorders>
            <w:shd w:val="clear" w:color="auto" w:fill="auto"/>
            <w:noWrap/>
            <w:vAlign w:val="center"/>
            <w:hideMark/>
          </w:tcPr>
          <w:p w14:paraId="56F9FB6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F2EBD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F2E15E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60AB97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47940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B2124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C73C57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06B75B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8FE7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B54ED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29F9CE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0520B6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68B3F1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0007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72627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6F71BB10" w14:textId="77777777" w:rsidTr="00BF0C5F">
        <w:trPr>
          <w:trHeight w:val="300"/>
        </w:trPr>
        <w:tc>
          <w:tcPr>
            <w:tcW w:w="0" w:type="auto"/>
            <w:tcBorders>
              <w:top w:val="nil"/>
              <w:left w:val="nil"/>
              <w:bottom w:val="nil"/>
              <w:right w:val="nil"/>
            </w:tcBorders>
            <w:shd w:val="clear" w:color="auto" w:fill="auto"/>
            <w:noWrap/>
            <w:vAlign w:val="bottom"/>
            <w:hideMark/>
          </w:tcPr>
          <w:p w14:paraId="71AC8BB4"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Herzog 2005</w:t>
            </w:r>
          </w:p>
        </w:tc>
        <w:tc>
          <w:tcPr>
            <w:tcW w:w="0" w:type="auto"/>
            <w:tcBorders>
              <w:top w:val="nil"/>
              <w:left w:val="nil"/>
              <w:bottom w:val="nil"/>
              <w:right w:val="nil"/>
            </w:tcBorders>
            <w:shd w:val="clear" w:color="auto" w:fill="auto"/>
            <w:noWrap/>
            <w:vAlign w:val="center"/>
            <w:hideMark/>
          </w:tcPr>
          <w:p w14:paraId="0378643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CA9542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0DD1D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837894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59B66A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5BCFA8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DE467F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75FEF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FC25F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EE71B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1244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EC9DB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105E85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AF06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79F259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117C4EAD" w14:textId="77777777" w:rsidTr="00BF0C5F">
        <w:trPr>
          <w:trHeight w:val="300"/>
        </w:trPr>
        <w:tc>
          <w:tcPr>
            <w:tcW w:w="0" w:type="auto"/>
            <w:tcBorders>
              <w:top w:val="nil"/>
              <w:left w:val="nil"/>
              <w:bottom w:val="nil"/>
              <w:right w:val="nil"/>
            </w:tcBorders>
            <w:shd w:val="clear" w:color="auto" w:fill="auto"/>
            <w:noWrap/>
            <w:vAlign w:val="bottom"/>
            <w:hideMark/>
          </w:tcPr>
          <w:p w14:paraId="79225144"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Hudson 1983</w:t>
            </w:r>
          </w:p>
        </w:tc>
        <w:tc>
          <w:tcPr>
            <w:tcW w:w="0" w:type="auto"/>
            <w:tcBorders>
              <w:top w:val="nil"/>
              <w:left w:val="nil"/>
              <w:bottom w:val="nil"/>
              <w:right w:val="nil"/>
            </w:tcBorders>
            <w:shd w:val="clear" w:color="auto" w:fill="auto"/>
            <w:noWrap/>
            <w:vAlign w:val="center"/>
            <w:hideMark/>
          </w:tcPr>
          <w:p w14:paraId="349492A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2CB72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1F1A44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38FC9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B3FAFF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4E285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26E5F7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F50DA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BE5E4E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D8A447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71299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C55BE6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765DD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FBEF9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722EA1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3E4CA157" w14:textId="77777777" w:rsidTr="00BF0C5F">
        <w:trPr>
          <w:trHeight w:val="300"/>
        </w:trPr>
        <w:tc>
          <w:tcPr>
            <w:tcW w:w="0" w:type="auto"/>
            <w:tcBorders>
              <w:top w:val="nil"/>
              <w:left w:val="nil"/>
              <w:bottom w:val="nil"/>
              <w:right w:val="nil"/>
            </w:tcBorders>
            <w:shd w:val="clear" w:color="auto" w:fill="auto"/>
            <w:noWrap/>
            <w:vAlign w:val="bottom"/>
            <w:hideMark/>
          </w:tcPr>
          <w:p w14:paraId="68E30B4D"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Iwasaki 2000</w:t>
            </w:r>
          </w:p>
        </w:tc>
        <w:tc>
          <w:tcPr>
            <w:tcW w:w="0" w:type="auto"/>
            <w:tcBorders>
              <w:top w:val="nil"/>
              <w:left w:val="nil"/>
              <w:bottom w:val="nil"/>
              <w:right w:val="nil"/>
            </w:tcBorders>
            <w:shd w:val="clear" w:color="auto" w:fill="auto"/>
            <w:noWrap/>
            <w:vAlign w:val="center"/>
            <w:hideMark/>
          </w:tcPr>
          <w:p w14:paraId="69357B9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D40C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8ED9BF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E865CC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A221A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F1B19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3721B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A140E0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6A885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FC759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B38572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B756F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40A22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198BD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BB65E4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221B9C72" w14:textId="77777777" w:rsidTr="00BF0C5F">
        <w:trPr>
          <w:trHeight w:val="300"/>
        </w:trPr>
        <w:tc>
          <w:tcPr>
            <w:tcW w:w="0" w:type="auto"/>
            <w:tcBorders>
              <w:top w:val="nil"/>
              <w:left w:val="nil"/>
              <w:bottom w:val="nil"/>
              <w:right w:val="nil"/>
            </w:tcBorders>
            <w:shd w:val="clear" w:color="auto" w:fill="auto"/>
            <w:noWrap/>
            <w:vAlign w:val="bottom"/>
            <w:hideMark/>
          </w:tcPr>
          <w:p w14:paraId="1CD659A1"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Jordan 2003</w:t>
            </w:r>
          </w:p>
        </w:tc>
        <w:tc>
          <w:tcPr>
            <w:tcW w:w="0" w:type="auto"/>
            <w:tcBorders>
              <w:top w:val="nil"/>
              <w:left w:val="nil"/>
              <w:bottom w:val="nil"/>
              <w:right w:val="nil"/>
            </w:tcBorders>
            <w:shd w:val="clear" w:color="auto" w:fill="auto"/>
            <w:noWrap/>
            <w:vAlign w:val="center"/>
            <w:hideMark/>
          </w:tcPr>
          <w:p w14:paraId="663932D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B60CC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8BAB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3A5B3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1C92E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F8C55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BB6CCC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ED9EC8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536D1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8C6C0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61971F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93591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2C393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69B6B0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3662EB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1FB8D514" w14:textId="77777777" w:rsidTr="00BF0C5F">
        <w:trPr>
          <w:trHeight w:val="300"/>
        </w:trPr>
        <w:tc>
          <w:tcPr>
            <w:tcW w:w="0" w:type="auto"/>
            <w:tcBorders>
              <w:top w:val="nil"/>
              <w:left w:val="nil"/>
              <w:bottom w:val="nil"/>
              <w:right w:val="nil"/>
            </w:tcBorders>
            <w:shd w:val="clear" w:color="auto" w:fill="auto"/>
            <w:noWrap/>
            <w:vAlign w:val="bottom"/>
            <w:hideMark/>
          </w:tcPr>
          <w:p w14:paraId="184D7318"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Jordan 2008</w:t>
            </w:r>
          </w:p>
        </w:tc>
        <w:tc>
          <w:tcPr>
            <w:tcW w:w="0" w:type="auto"/>
            <w:tcBorders>
              <w:top w:val="nil"/>
              <w:left w:val="nil"/>
              <w:bottom w:val="nil"/>
              <w:right w:val="nil"/>
            </w:tcBorders>
            <w:shd w:val="clear" w:color="auto" w:fill="auto"/>
            <w:noWrap/>
            <w:vAlign w:val="center"/>
            <w:hideMark/>
          </w:tcPr>
          <w:p w14:paraId="6E45239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D73BA8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C71F4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10727E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A93A01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7168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5D2118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6F736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039FA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710BD4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83A576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13832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EFC2E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01480C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D9CB42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6FE336C9" w14:textId="77777777" w:rsidTr="00BF0C5F">
        <w:trPr>
          <w:trHeight w:val="300"/>
        </w:trPr>
        <w:tc>
          <w:tcPr>
            <w:tcW w:w="0" w:type="auto"/>
            <w:tcBorders>
              <w:top w:val="nil"/>
              <w:left w:val="nil"/>
              <w:bottom w:val="nil"/>
              <w:right w:val="nil"/>
            </w:tcBorders>
            <w:shd w:val="clear" w:color="auto" w:fill="auto"/>
            <w:noWrap/>
            <w:vAlign w:val="bottom"/>
            <w:hideMark/>
          </w:tcPr>
          <w:p w14:paraId="10D3129F"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Kask</w:t>
            </w:r>
            <w:proofErr w:type="spellEnd"/>
            <w:r w:rsidRPr="00BF0C5F">
              <w:rPr>
                <w:rFonts w:ascii="Calibri" w:eastAsia="Times New Roman" w:hAnsi="Calibri" w:cs="Calibri"/>
                <w:color w:val="000000"/>
                <w:sz w:val="20"/>
                <w:szCs w:val="20"/>
                <w:lang w:val="en-CA"/>
              </w:rPr>
              <w:t xml:space="preserve"> et al. 2016</w:t>
            </w:r>
          </w:p>
        </w:tc>
        <w:tc>
          <w:tcPr>
            <w:tcW w:w="0" w:type="auto"/>
            <w:tcBorders>
              <w:top w:val="nil"/>
              <w:left w:val="nil"/>
              <w:bottom w:val="nil"/>
              <w:right w:val="nil"/>
            </w:tcBorders>
            <w:shd w:val="clear" w:color="auto" w:fill="auto"/>
            <w:noWrap/>
            <w:vAlign w:val="center"/>
            <w:hideMark/>
          </w:tcPr>
          <w:p w14:paraId="0C7E13A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BC41EB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DA5B4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EC404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E6AD84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F9137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56D4C2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0F07F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4B0CD5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C186A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58640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03325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BAE47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F3760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039E7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14</w:t>
            </w:r>
          </w:p>
        </w:tc>
      </w:tr>
      <w:tr w:rsidR="00BF0C5F" w:rsidRPr="00BF0C5F" w14:paraId="22F4F248" w14:textId="77777777" w:rsidTr="00BF0C5F">
        <w:trPr>
          <w:trHeight w:val="300"/>
        </w:trPr>
        <w:tc>
          <w:tcPr>
            <w:tcW w:w="0" w:type="auto"/>
            <w:tcBorders>
              <w:top w:val="nil"/>
              <w:left w:val="nil"/>
              <w:bottom w:val="nil"/>
              <w:right w:val="nil"/>
            </w:tcBorders>
            <w:shd w:val="clear" w:color="auto" w:fill="auto"/>
            <w:noWrap/>
            <w:vAlign w:val="bottom"/>
            <w:hideMark/>
          </w:tcPr>
          <w:p w14:paraId="7AB9AB03"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lastRenderedPageBreak/>
              <w:t>Kask</w:t>
            </w:r>
            <w:proofErr w:type="spellEnd"/>
            <w:r w:rsidRPr="00BF0C5F">
              <w:rPr>
                <w:rFonts w:ascii="Calibri" w:eastAsia="Times New Roman" w:hAnsi="Calibri" w:cs="Calibri"/>
                <w:color w:val="000000"/>
                <w:sz w:val="20"/>
                <w:szCs w:val="20"/>
                <w:lang w:val="en-CA"/>
              </w:rPr>
              <w:t xml:space="preserve"> et al. 2017</w:t>
            </w:r>
          </w:p>
        </w:tc>
        <w:tc>
          <w:tcPr>
            <w:tcW w:w="0" w:type="auto"/>
            <w:tcBorders>
              <w:top w:val="nil"/>
              <w:left w:val="nil"/>
              <w:bottom w:val="nil"/>
              <w:right w:val="nil"/>
            </w:tcBorders>
            <w:shd w:val="clear" w:color="auto" w:fill="auto"/>
            <w:noWrap/>
            <w:vAlign w:val="center"/>
            <w:hideMark/>
          </w:tcPr>
          <w:p w14:paraId="3FE284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00DB04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830345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53B49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42448C7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CD186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92F091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C7C2B4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295ACB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30FEBF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4DCCDA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C9846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EE991B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876C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3698A8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15</w:t>
            </w:r>
          </w:p>
        </w:tc>
      </w:tr>
      <w:tr w:rsidR="00BF0C5F" w:rsidRPr="00BF0C5F" w14:paraId="689478CE" w14:textId="77777777" w:rsidTr="00BF0C5F">
        <w:trPr>
          <w:trHeight w:val="300"/>
        </w:trPr>
        <w:tc>
          <w:tcPr>
            <w:tcW w:w="0" w:type="auto"/>
            <w:tcBorders>
              <w:top w:val="nil"/>
              <w:left w:val="nil"/>
              <w:bottom w:val="nil"/>
              <w:right w:val="nil"/>
            </w:tcBorders>
            <w:shd w:val="clear" w:color="auto" w:fill="auto"/>
            <w:noWrap/>
            <w:vAlign w:val="bottom"/>
            <w:hideMark/>
          </w:tcPr>
          <w:p w14:paraId="29FF6A55"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Kirkpartrick</w:t>
            </w:r>
            <w:proofErr w:type="spellEnd"/>
            <w:r w:rsidRPr="00BF0C5F">
              <w:rPr>
                <w:rFonts w:ascii="Calibri" w:eastAsia="Times New Roman" w:hAnsi="Calibri" w:cs="Calibri"/>
                <w:color w:val="000000"/>
                <w:sz w:val="20"/>
                <w:szCs w:val="20"/>
                <w:lang w:val="en-CA"/>
              </w:rPr>
              <w:t xml:space="preserve"> 2018</w:t>
            </w:r>
          </w:p>
        </w:tc>
        <w:tc>
          <w:tcPr>
            <w:tcW w:w="0" w:type="auto"/>
            <w:tcBorders>
              <w:top w:val="nil"/>
              <w:left w:val="nil"/>
              <w:bottom w:val="nil"/>
              <w:right w:val="nil"/>
            </w:tcBorders>
            <w:shd w:val="clear" w:color="auto" w:fill="auto"/>
            <w:noWrap/>
            <w:vAlign w:val="center"/>
            <w:hideMark/>
          </w:tcPr>
          <w:p w14:paraId="469EFE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A4692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6219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68613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F67469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0CCCA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E12FCE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97DF20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BADFF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2EF65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AE8D1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E6707B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9ED97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609345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A2A01D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10906E39" w14:textId="77777777" w:rsidTr="00BF0C5F">
        <w:trPr>
          <w:trHeight w:val="300"/>
        </w:trPr>
        <w:tc>
          <w:tcPr>
            <w:tcW w:w="0" w:type="auto"/>
            <w:tcBorders>
              <w:top w:val="nil"/>
              <w:left w:val="nil"/>
              <w:bottom w:val="nil"/>
              <w:right w:val="nil"/>
            </w:tcBorders>
            <w:shd w:val="clear" w:color="auto" w:fill="auto"/>
            <w:noWrap/>
            <w:vAlign w:val="bottom"/>
            <w:hideMark/>
          </w:tcPr>
          <w:p w14:paraId="22EB546C"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Krahn</w:t>
            </w:r>
            <w:proofErr w:type="spellEnd"/>
            <w:r w:rsidRPr="00BF0C5F">
              <w:rPr>
                <w:rFonts w:ascii="Calibri" w:eastAsia="Times New Roman" w:hAnsi="Calibri" w:cs="Calibri"/>
                <w:color w:val="000000"/>
                <w:sz w:val="20"/>
                <w:szCs w:val="20"/>
                <w:lang w:val="en-CA"/>
              </w:rPr>
              <w:t xml:space="preserve"> 1991</w:t>
            </w:r>
          </w:p>
        </w:tc>
        <w:tc>
          <w:tcPr>
            <w:tcW w:w="0" w:type="auto"/>
            <w:tcBorders>
              <w:top w:val="nil"/>
              <w:left w:val="nil"/>
              <w:bottom w:val="nil"/>
              <w:right w:val="nil"/>
            </w:tcBorders>
            <w:shd w:val="clear" w:color="auto" w:fill="auto"/>
            <w:noWrap/>
            <w:vAlign w:val="center"/>
            <w:hideMark/>
          </w:tcPr>
          <w:p w14:paraId="3912880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6FA4C3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B4BA11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70D76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703C27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64900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9B2F4C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1645B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20860E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467AFB1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6FFE54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0C47B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C27E67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C112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6ED16C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255773A2" w14:textId="77777777" w:rsidTr="00BF0C5F">
        <w:trPr>
          <w:trHeight w:val="300"/>
        </w:trPr>
        <w:tc>
          <w:tcPr>
            <w:tcW w:w="0" w:type="auto"/>
            <w:tcBorders>
              <w:top w:val="nil"/>
              <w:left w:val="nil"/>
              <w:bottom w:val="nil"/>
              <w:right w:val="nil"/>
            </w:tcBorders>
            <w:shd w:val="clear" w:color="auto" w:fill="auto"/>
            <w:noWrap/>
            <w:vAlign w:val="bottom"/>
            <w:hideMark/>
          </w:tcPr>
          <w:p w14:paraId="0FE13995"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Krug 2008</w:t>
            </w:r>
          </w:p>
        </w:tc>
        <w:tc>
          <w:tcPr>
            <w:tcW w:w="0" w:type="auto"/>
            <w:tcBorders>
              <w:top w:val="nil"/>
              <w:left w:val="nil"/>
              <w:bottom w:val="nil"/>
              <w:right w:val="nil"/>
            </w:tcBorders>
            <w:shd w:val="clear" w:color="auto" w:fill="auto"/>
            <w:noWrap/>
            <w:vAlign w:val="center"/>
            <w:hideMark/>
          </w:tcPr>
          <w:p w14:paraId="4E6AB7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F0C00E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A8B87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5CB64A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6E099C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785BF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6C98B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E2BDF6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42739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E3578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FA2C9F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32BBB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FD2D5A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65BC69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9DE044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503EDCD1" w14:textId="77777777" w:rsidTr="00BF0C5F">
        <w:trPr>
          <w:trHeight w:val="300"/>
        </w:trPr>
        <w:tc>
          <w:tcPr>
            <w:tcW w:w="0" w:type="auto"/>
            <w:tcBorders>
              <w:top w:val="nil"/>
              <w:left w:val="nil"/>
              <w:bottom w:val="nil"/>
              <w:right w:val="nil"/>
            </w:tcBorders>
            <w:shd w:val="clear" w:color="auto" w:fill="auto"/>
            <w:noWrap/>
            <w:vAlign w:val="bottom"/>
            <w:hideMark/>
          </w:tcPr>
          <w:p w14:paraId="26FBE525"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Laessle</w:t>
            </w:r>
            <w:proofErr w:type="spellEnd"/>
            <w:r w:rsidRPr="00BF0C5F">
              <w:rPr>
                <w:rFonts w:ascii="Calibri" w:eastAsia="Times New Roman" w:hAnsi="Calibri" w:cs="Calibri"/>
                <w:color w:val="000000"/>
                <w:sz w:val="20"/>
                <w:szCs w:val="20"/>
                <w:lang w:val="en-CA"/>
              </w:rPr>
              <w:t xml:space="preserve"> 1989</w:t>
            </w:r>
          </w:p>
        </w:tc>
        <w:tc>
          <w:tcPr>
            <w:tcW w:w="0" w:type="auto"/>
            <w:tcBorders>
              <w:top w:val="nil"/>
              <w:left w:val="nil"/>
              <w:bottom w:val="nil"/>
              <w:right w:val="nil"/>
            </w:tcBorders>
            <w:shd w:val="clear" w:color="auto" w:fill="auto"/>
            <w:noWrap/>
            <w:vAlign w:val="center"/>
            <w:hideMark/>
          </w:tcPr>
          <w:p w14:paraId="2892875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860139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8DB632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7812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0708D0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8DFF34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284D68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D274D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27D965F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A289A3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B18E7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0B26A0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79B6F3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07039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521E44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9</w:t>
            </w:r>
          </w:p>
        </w:tc>
      </w:tr>
      <w:tr w:rsidR="00BF0C5F" w:rsidRPr="00BF0C5F" w14:paraId="33A2A72F" w14:textId="77777777" w:rsidTr="00BF0C5F">
        <w:trPr>
          <w:trHeight w:val="300"/>
        </w:trPr>
        <w:tc>
          <w:tcPr>
            <w:tcW w:w="0" w:type="auto"/>
            <w:tcBorders>
              <w:top w:val="nil"/>
              <w:left w:val="nil"/>
              <w:bottom w:val="nil"/>
              <w:right w:val="nil"/>
            </w:tcBorders>
            <w:shd w:val="clear" w:color="auto" w:fill="auto"/>
            <w:noWrap/>
            <w:vAlign w:val="bottom"/>
            <w:hideMark/>
          </w:tcPr>
          <w:p w14:paraId="16AA2F25"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Machado 2004</w:t>
            </w:r>
          </w:p>
        </w:tc>
        <w:tc>
          <w:tcPr>
            <w:tcW w:w="0" w:type="auto"/>
            <w:tcBorders>
              <w:top w:val="nil"/>
              <w:left w:val="nil"/>
              <w:bottom w:val="nil"/>
              <w:right w:val="nil"/>
            </w:tcBorders>
            <w:shd w:val="clear" w:color="auto" w:fill="auto"/>
            <w:noWrap/>
            <w:vAlign w:val="center"/>
            <w:hideMark/>
          </w:tcPr>
          <w:p w14:paraId="19DF638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F9F7A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59E91B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480CD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A21705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DFAA7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9AC66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6B977D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4365B1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450D3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BBD69F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C973D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20A6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CB0E38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915C7E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8</w:t>
            </w:r>
          </w:p>
        </w:tc>
      </w:tr>
      <w:tr w:rsidR="00BF0C5F" w:rsidRPr="00BF0C5F" w14:paraId="30B6A856" w14:textId="77777777" w:rsidTr="00BF0C5F">
        <w:trPr>
          <w:trHeight w:val="300"/>
        </w:trPr>
        <w:tc>
          <w:tcPr>
            <w:tcW w:w="0" w:type="auto"/>
            <w:tcBorders>
              <w:top w:val="nil"/>
              <w:left w:val="nil"/>
              <w:bottom w:val="nil"/>
              <w:right w:val="nil"/>
            </w:tcBorders>
            <w:shd w:val="clear" w:color="auto" w:fill="auto"/>
            <w:noWrap/>
            <w:vAlign w:val="bottom"/>
            <w:hideMark/>
          </w:tcPr>
          <w:p w14:paraId="01F48DBF"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Mann 2014</w:t>
            </w:r>
          </w:p>
        </w:tc>
        <w:tc>
          <w:tcPr>
            <w:tcW w:w="0" w:type="auto"/>
            <w:tcBorders>
              <w:top w:val="nil"/>
              <w:left w:val="nil"/>
              <w:bottom w:val="nil"/>
              <w:right w:val="nil"/>
            </w:tcBorders>
            <w:shd w:val="clear" w:color="auto" w:fill="auto"/>
            <w:noWrap/>
            <w:vAlign w:val="center"/>
            <w:hideMark/>
          </w:tcPr>
          <w:p w14:paraId="1DEE79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0B54E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69BDC4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45F055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C5C70C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5F9F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84E11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0BCEAB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85CF9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78BA0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4857BE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FEF333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68BDCA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E9DDF0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9828F0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12A04E00" w14:textId="77777777" w:rsidTr="00BF0C5F">
        <w:trPr>
          <w:trHeight w:val="300"/>
        </w:trPr>
        <w:tc>
          <w:tcPr>
            <w:tcW w:w="0" w:type="auto"/>
            <w:tcBorders>
              <w:top w:val="nil"/>
              <w:left w:val="nil"/>
              <w:bottom w:val="nil"/>
              <w:right w:val="nil"/>
            </w:tcBorders>
            <w:shd w:val="clear" w:color="auto" w:fill="auto"/>
            <w:noWrap/>
            <w:vAlign w:val="bottom"/>
            <w:hideMark/>
          </w:tcPr>
          <w:p w14:paraId="6A64B113"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Milos 2003</w:t>
            </w:r>
          </w:p>
        </w:tc>
        <w:tc>
          <w:tcPr>
            <w:tcW w:w="0" w:type="auto"/>
            <w:tcBorders>
              <w:top w:val="nil"/>
              <w:left w:val="nil"/>
              <w:bottom w:val="nil"/>
              <w:right w:val="nil"/>
            </w:tcBorders>
            <w:shd w:val="clear" w:color="auto" w:fill="auto"/>
            <w:noWrap/>
            <w:vAlign w:val="center"/>
            <w:hideMark/>
          </w:tcPr>
          <w:p w14:paraId="33EA0AD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4AE5A8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D4D6E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44085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4000D6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10FEE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B2C78A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41DC2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4BFC50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BF53AC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DDFEA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48006C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E9077D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51C5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71D1AF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11</w:t>
            </w:r>
          </w:p>
        </w:tc>
      </w:tr>
      <w:tr w:rsidR="00BF0C5F" w:rsidRPr="00BF0C5F" w14:paraId="1D7B7386" w14:textId="77777777" w:rsidTr="00BF0C5F">
        <w:trPr>
          <w:trHeight w:val="300"/>
        </w:trPr>
        <w:tc>
          <w:tcPr>
            <w:tcW w:w="0" w:type="auto"/>
            <w:tcBorders>
              <w:top w:val="nil"/>
              <w:left w:val="nil"/>
              <w:bottom w:val="nil"/>
              <w:right w:val="nil"/>
            </w:tcBorders>
            <w:shd w:val="clear" w:color="auto" w:fill="auto"/>
            <w:noWrap/>
            <w:vAlign w:val="bottom"/>
            <w:hideMark/>
          </w:tcPr>
          <w:p w14:paraId="2ADD086E"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Nagata 2002</w:t>
            </w:r>
          </w:p>
        </w:tc>
        <w:tc>
          <w:tcPr>
            <w:tcW w:w="0" w:type="auto"/>
            <w:tcBorders>
              <w:top w:val="nil"/>
              <w:left w:val="nil"/>
              <w:bottom w:val="nil"/>
              <w:right w:val="nil"/>
            </w:tcBorders>
            <w:shd w:val="clear" w:color="auto" w:fill="auto"/>
            <w:noWrap/>
            <w:vAlign w:val="center"/>
            <w:hideMark/>
          </w:tcPr>
          <w:p w14:paraId="7C9920C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8C453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547583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D103A0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428E142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A7E33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6C3FC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7C85BE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C79F6C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3DFBCAB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F9C935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4CD47A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2436E0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FE09C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6D3FC1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14</w:t>
            </w:r>
          </w:p>
        </w:tc>
      </w:tr>
      <w:tr w:rsidR="00BF0C5F" w:rsidRPr="00BF0C5F" w14:paraId="17ACBEEF" w14:textId="77777777" w:rsidTr="00BF0C5F">
        <w:trPr>
          <w:trHeight w:val="300"/>
        </w:trPr>
        <w:tc>
          <w:tcPr>
            <w:tcW w:w="0" w:type="auto"/>
            <w:tcBorders>
              <w:top w:val="nil"/>
              <w:left w:val="nil"/>
              <w:bottom w:val="nil"/>
              <w:right w:val="nil"/>
            </w:tcBorders>
            <w:shd w:val="clear" w:color="auto" w:fill="auto"/>
            <w:noWrap/>
            <w:vAlign w:val="bottom"/>
            <w:hideMark/>
          </w:tcPr>
          <w:p w14:paraId="240B9BBF"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Nagata et al. 2000</w:t>
            </w:r>
          </w:p>
        </w:tc>
        <w:tc>
          <w:tcPr>
            <w:tcW w:w="0" w:type="auto"/>
            <w:tcBorders>
              <w:top w:val="nil"/>
              <w:left w:val="nil"/>
              <w:bottom w:val="nil"/>
              <w:right w:val="nil"/>
            </w:tcBorders>
            <w:shd w:val="clear" w:color="auto" w:fill="auto"/>
            <w:noWrap/>
            <w:vAlign w:val="center"/>
            <w:hideMark/>
          </w:tcPr>
          <w:p w14:paraId="6C62AD7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0A5F8E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4AE9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6ED7C3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FC32F3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DF6ED4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4FA962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C5E9D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14CDEB3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3AC6103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B683F3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94E97F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727ECC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B2EA7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7DA2AE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9</w:t>
            </w:r>
          </w:p>
        </w:tc>
      </w:tr>
      <w:tr w:rsidR="00BF0C5F" w:rsidRPr="00BF0C5F" w14:paraId="72B3ADCD" w14:textId="77777777" w:rsidTr="00BF0C5F">
        <w:trPr>
          <w:trHeight w:val="300"/>
        </w:trPr>
        <w:tc>
          <w:tcPr>
            <w:tcW w:w="0" w:type="auto"/>
            <w:tcBorders>
              <w:top w:val="nil"/>
              <w:left w:val="nil"/>
              <w:bottom w:val="nil"/>
              <w:right w:val="nil"/>
            </w:tcBorders>
            <w:shd w:val="clear" w:color="auto" w:fill="auto"/>
            <w:noWrap/>
            <w:vAlign w:val="bottom"/>
            <w:hideMark/>
          </w:tcPr>
          <w:p w14:paraId="5925873A"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Nagata et al. 2003</w:t>
            </w:r>
          </w:p>
        </w:tc>
        <w:tc>
          <w:tcPr>
            <w:tcW w:w="0" w:type="auto"/>
            <w:tcBorders>
              <w:top w:val="nil"/>
              <w:left w:val="nil"/>
              <w:bottom w:val="nil"/>
              <w:right w:val="nil"/>
            </w:tcBorders>
            <w:shd w:val="clear" w:color="auto" w:fill="auto"/>
            <w:noWrap/>
            <w:vAlign w:val="center"/>
            <w:hideMark/>
          </w:tcPr>
          <w:p w14:paraId="0FC1A2F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29506D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A333EC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FCB4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BA2D34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090132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23C6AC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2DA494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7B3A574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0834006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4DFFA08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BDDDE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8F649E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B7EB14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663189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9</w:t>
            </w:r>
          </w:p>
        </w:tc>
      </w:tr>
      <w:tr w:rsidR="00BF0C5F" w:rsidRPr="00BF0C5F" w14:paraId="5BB0A697" w14:textId="77777777" w:rsidTr="00BF0C5F">
        <w:trPr>
          <w:trHeight w:val="300"/>
        </w:trPr>
        <w:tc>
          <w:tcPr>
            <w:tcW w:w="0" w:type="auto"/>
            <w:tcBorders>
              <w:top w:val="nil"/>
              <w:left w:val="nil"/>
              <w:bottom w:val="nil"/>
              <w:right w:val="nil"/>
            </w:tcBorders>
            <w:shd w:val="clear" w:color="auto" w:fill="auto"/>
            <w:noWrap/>
            <w:vAlign w:val="bottom"/>
            <w:hideMark/>
          </w:tcPr>
          <w:p w14:paraId="721F73DA"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Nozoe</w:t>
            </w:r>
            <w:proofErr w:type="spellEnd"/>
            <w:r w:rsidRPr="00BF0C5F">
              <w:rPr>
                <w:rFonts w:ascii="Calibri" w:eastAsia="Times New Roman" w:hAnsi="Calibri" w:cs="Calibri"/>
                <w:color w:val="000000"/>
                <w:sz w:val="20"/>
                <w:szCs w:val="20"/>
                <w:lang w:val="en-CA"/>
              </w:rPr>
              <w:t xml:space="preserve"> 1995</w:t>
            </w:r>
          </w:p>
        </w:tc>
        <w:tc>
          <w:tcPr>
            <w:tcW w:w="0" w:type="auto"/>
            <w:tcBorders>
              <w:top w:val="nil"/>
              <w:left w:val="nil"/>
              <w:bottom w:val="nil"/>
              <w:right w:val="nil"/>
            </w:tcBorders>
            <w:shd w:val="clear" w:color="auto" w:fill="auto"/>
            <w:noWrap/>
            <w:vAlign w:val="center"/>
            <w:hideMark/>
          </w:tcPr>
          <w:p w14:paraId="3BAC5F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EC7E62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5D5D50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75ABD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F1800F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6EA2EF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117AF4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4AB83C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EADB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6F993A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FA1218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91733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FEFAF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EE058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B580B2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6E64E978" w14:textId="77777777" w:rsidTr="00BF0C5F">
        <w:trPr>
          <w:trHeight w:val="300"/>
        </w:trPr>
        <w:tc>
          <w:tcPr>
            <w:tcW w:w="0" w:type="auto"/>
            <w:tcBorders>
              <w:top w:val="nil"/>
              <w:left w:val="nil"/>
              <w:bottom w:val="nil"/>
              <w:right w:val="nil"/>
            </w:tcBorders>
            <w:shd w:val="clear" w:color="auto" w:fill="auto"/>
            <w:noWrap/>
            <w:vAlign w:val="bottom"/>
            <w:hideMark/>
          </w:tcPr>
          <w:p w14:paraId="22F3DD60"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Selby 1995</w:t>
            </w:r>
          </w:p>
        </w:tc>
        <w:tc>
          <w:tcPr>
            <w:tcW w:w="0" w:type="auto"/>
            <w:tcBorders>
              <w:top w:val="nil"/>
              <w:left w:val="nil"/>
              <w:bottom w:val="nil"/>
              <w:right w:val="nil"/>
            </w:tcBorders>
            <w:shd w:val="clear" w:color="auto" w:fill="auto"/>
            <w:noWrap/>
            <w:vAlign w:val="center"/>
            <w:hideMark/>
          </w:tcPr>
          <w:p w14:paraId="008082A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D20B47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B7AF0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3C3035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B63682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FA0B58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3360EFF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8E263C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101A474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B2CFF9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68559E9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B2E2A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AEC1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F31883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A42593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7</w:t>
            </w:r>
          </w:p>
        </w:tc>
      </w:tr>
      <w:tr w:rsidR="00BF0C5F" w:rsidRPr="00BF0C5F" w14:paraId="61650013" w14:textId="77777777" w:rsidTr="00BF0C5F">
        <w:trPr>
          <w:trHeight w:val="300"/>
        </w:trPr>
        <w:tc>
          <w:tcPr>
            <w:tcW w:w="0" w:type="auto"/>
            <w:tcBorders>
              <w:top w:val="nil"/>
              <w:left w:val="nil"/>
              <w:bottom w:val="nil"/>
              <w:right w:val="nil"/>
            </w:tcBorders>
            <w:shd w:val="clear" w:color="auto" w:fill="auto"/>
            <w:noWrap/>
            <w:vAlign w:val="bottom"/>
            <w:hideMark/>
          </w:tcPr>
          <w:p w14:paraId="305D88AC"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Strober 1996</w:t>
            </w:r>
          </w:p>
        </w:tc>
        <w:tc>
          <w:tcPr>
            <w:tcW w:w="0" w:type="auto"/>
            <w:tcBorders>
              <w:top w:val="nil"/>
              <w:left w:val="nil"/>
              <w:bottom w:val="nil"/>
              <w:right w:val="nil"/>
            </w:tcBorders>
            <w:shd w:val="clear" w:color="auto" w:fill="auto"/>
            <w:noWrap/>
            <w:vAlign w:val="center"/>
            <w:hideMark/>
          </w:tcPr>
          <w:p w14:paraId="0F50ED8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B4182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E0E482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4F414A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w:t>
            </w:r>
          </w:p>
        </w:tc>
        <w:tc>
          <w:tcPr>
            <w:tcW w:w="0" w:type="auto"/>
            <w:tcBorders>
              <w:top w:val="nil"/>
              <w:left w:val="nil"/>
              <w:bottom w:val="nil"/>
              <w:right w:val="nil"/>
            </w:tcBorders>
            <w:shd w:val="clear" w:color="auto" w:fill="auto"/>
            <w:noWrap/>
            <w:vAlign w:val="center"/>
            <w:hideMark/>
          </w:tcPr>
          <w:p w14:paraId="72C8515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9E60D5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99A910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9BBA6B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4EF8AD0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3511BB0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44005A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26C8C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5F0D7E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397847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6C0E6D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13</w:t>
            </w:r>
          </w:p>
        </w:tc>
      </w:tr>
      <w:tr w:rsidR="00BF0C5F" w:rsidRPr="00BF0C5F" w14:paraId="73591987" w14:textId="77777777" w:rsidTr="00BF0C5F">
        <w:trPr>
          <w:trHeight w:val="300"/>
        </w:trPr>
        <w:tc>
          <w:tcPr>
            <w:tcW w:w="0" w:type="auto"/>
            <w:tcBorders>
              <w:top w:val="nil"/>
              <w:left w:val="nil"/>
              <w:bottom w:val="nil"/>
              <w:right w:val="nil"/>
            </w:tcBorders>
            <w:shd w:val="clear" w:color="auto" w:fill="auto"/>
            <w:noWrap/>
            <w:vAlign w:val="bottom"/>
            <w:hideMark/>
          </w:tcPr>
          <w:p w14:paraId="7AC0D2CF"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Sullivan 1998</w:t>
            </w:r>
          </w:p>
        </w:tc>
        <w:tc>
          <w:tcPr>
            <w:tcW w:w="0" w:type="auto"/>
            <w:tcBorders>
              <w:top w:val="nil"/>
              <w:left w:val="nil"/>
              <w:bottom w:val="nil"/>
              <w:right w:val="nil"/>
            </w:tcBorders>
            <w:shd w:val="clear" w:color="auto" w:fill="auto"/>
            <w:noWrap/>
            <w:vAlign w:val="center"/>
            <w:hideMark/>
          </w:tcPr>
          <w:p w14:paraId="52643D5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A92336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CAFFD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7C593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1B9734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87CDA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EE919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F932FB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C99A0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B98EF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AF6F8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65766C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20F22C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9B7275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26DA4D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4C831230" w14:textId="77777777" w:rsidTr="00BF0C5F">
        <w:trPr>
          <w:trHeight w:val="300"/>
        </w:trPr>
        <w:tc>
          <w:tcPr>
            <w:tcW w:w="0" w:type="auto"/>
            <w:tcBorders>
              <w:top w:val="nil"/>
              <w:left w:val="nil"/>
              <w:bottom w:val="nil"/>
              <w:right w:val="nil"/>
            </w:tcBorders>
            <w:shd w:val="clear" w:color="auto" w:fill="auto"/>
            <w:noWrap/>
            <w:vAlign w:val="bottom"/>
            <w:hideMark/>
          </w:tcPr>
          <w:p w14:paraId="3C353905"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Tanaka 2001</w:t>
            </w:r>
          </w:p>
        </w:tc>
        <w:tc>
          <w:tcPr>
            <w:tcW w:w="0" w:type="auto"/>
            <w:tcBorders>
              <w:top w:val="nil"/>
              <w:left w:val="nil"/>
              <w:bottom w:val="nil"/>
              <w:right w:val="nil"/>
            </w:tcBorders>
            <w:shd w:val="clear" w:color="auto" w:fill="auto"/>
            <w:noWrap/>
            <w:vAlign w:val="center"/>
            <w:hideMark/>
          </w:tcPr>
          <w:p w14:paraId="60D93AB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AEB71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1B34FD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70BAEF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64355B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03BA1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AAC8D9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8BFCBA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0F4443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5EA917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2DA83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401956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BCC958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9016D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CC8C03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1F734A01" w14:textId="77777777" w:rsidTr="00BF0C5F">
        <w:trPr>
          <w:trHeight w:val="300"/>
        </w:trPr>
        <w:tc>
          <w:tcPr>
            <w:tcW w:w="0" w:type="auto"/>
            <w:tcBorders>
              <w:top w:val="nil"/>
              <w:left w:val="nil"/>
              <w:bottom w:val="nil"/>
              <w:right w:val="nil"/>
            </w:tcBorders>
            <w:shd w:val="clear" w:color="auto" w:fill="auto"/>
            <w:noWrap/>
            <w:vAlign w:val="bottom"/>
            <w:hideMark/>
          </w:tcPr>
          <w:p w14:paraId="5B5DA037"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Toner 1986</w:t>
            </w:r>
          </w:p>
        </w:tc>
        <w:tc>
          <w:tcPr>
            <w:tcW w:w="0" w:type="auto"/>
            <w:tcBorders>
              <w:top w:val="nil"/>
              <w:left w:val="nil"/>
              <w:bottom w:val="nil"/>
              <w:right w:val="nil"/>
            </w:tcBorders>
            <w:shd w:val="clear" w:color="auto" w:fill="auto"/>
            <w:noWrap/>
            <w:vAlign w:val="center"/>
            <w:hideMark/>
          </w:tcPr>
          <w:p w14:paraId="31D8439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0A590A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AAB5B9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E5928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433742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4FBC29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9655DE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0CFECD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03BDB51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1FD839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4523962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454E0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ACE80C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2E911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78819D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7</w:t>
            </w:r>
          </w:p>
        </w:tc>
      </w:tr>
      <w:tr w:rsidR="00BF0C5F" w:rsidRPr="00BF0C5F" w14:paraId="1B4841CD" w14:textId="77777777" w:rsidTr="00BF0C5F">
        <w:trPr>
          <w:trHeight w:val="300"/>
        </w:trPr>
        <w:tc>
          <w:tcPr>
            <w:tcW w:w="0" w:type="auto"/>
            <w:tcBorders>
              <w:top w:val="nil"/>
              <w:left w:val="nil"/>
              <w:bottom w:val="nil"/>
              <w:right w:val="nil"/>
            </w:tcBorders>
            <w:shd w:val="clear" w:color="auto" w:fill="auto"/>
            <w:noWrap/>
            <w:vAlign w:val="bottom"/>
            <w:hideMark/>
          </w:tcPr>
          <w:p w14:paraId="24EABE17"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Ulfvebrand</w:t>
            </w:r>
            <w:proofErr w:type="spellEnd"/>
            <w:r w:rsidRPr="00BF0C5F">
              <w:rPr>
                <w:rFonts w:ascii="Calibri" w:eastAsia="Times New Roman" w:hAnsi="Calibri" w:cs="Calibri"/>
                <w:color w:val="000000"/>
                <w:sz w:val="20"/>
                <w:szCs w:val="20"/>
                <w:lang w:val="en-CA"/>
              </w:rPr>
              <w:t xml:space="preserve"> 2015</w:t>
            </w:r>
          </w:p>
        </w:tc>
        <w:tc>
          <w:tcPr>
            <w:tcW w:w="0" w:type="auto"/>
            <w:tcBorders>
              <w:top w:val="nil"/>
              <w:left w:val="nil"/>
              <w:bottom w:val="nil"/>
              <w:right w:val="nil"/>
            </w:tcBorders>
            <w:shd w:val="clear" w:color="auto" w:fill="auto"/>
            <w:noWrap/>
            <w:vAlign w:val="center"/>
            <w:hideMark/>
          </w:tcPr>
          <w:p w14:paraId="5C8B34E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3792C6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AA944E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AC4674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BBB963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67F94E0"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7F32B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5CA3C9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A82AAF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1E6B914"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B56EFD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13BA7B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89E733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1B8083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6C1FCEA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r>
      <w:tr w:rsidR="00BF0C5F" w:rsidRPr="00BF0C5F" w14:paraId="78061A0D" w14:textId="77777777" w:rsidTr="00BF0C5F">
        <w:trPr>
          <w:trHeight w:val="300"/>
        </w:trPr>
        <w:tc>
          <w:tcPr>
            <w:tcW w:w="0" w:type="auto"/>
            <w:tcBorders>
              <w:top w:val="nil"/>
              <w:left w:val="nil"/>
              <w:bottom w:val="nil"/>
              <w:right w:val="nil"/>
            </w:tcBorders>
            <w:shd w:val="clear" w:color="auto" w:fill="auto"/>
            <w:noWrap/>
            <w:vAlign w:val="bottom"/>
            <w:hideMark/>
          </w:tcPr>
          <w:p w14:paraId="3E111AA2"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Wiederman</w:t>
            </w:r>
            <w:proofErr w:type="spellEnd"/>
            <w:r w:rsidRPr="00BF0C5F">
              <w:rPr>
                <w:rFonts w:ascii="Calibri" w:eastAsia="Times New Roman" w:hAnsi="Calibri" w:cs="Calibri"/>
                <w:color w:val="000000"/>
                <w:sz w:val="20"/>
                <w:szCs w:val="20"/>
                <w:lang w:val="en-CA"/>
              </w:rPr>
              <w:t xml:space="preserve"> 1995</w:t>
            </w:r>
          </w:p>
        </w:tc>
        <w:tc>
          <w:tcPr>
            <w:tcW w:w="0" w:type="auto"/>
            <w:tcBorders>
              <w:top w:val="nil"/>
              <w:left w:val="nil"/>
              <w:bottom w:val="nil"/>
              <w:right w:val="nil"/>
            </w:tcBorders>
            <w:shd w:val="clear" w:color="auto" w:fill="auto"/>
            <w:noWrap/>
            <w:vAlign w:val="center"/>
            <w:hideMark/>
          </w:tcPr>
          <w:p w14:paraId="3137856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A0698D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A23303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2FCED2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C235FE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54227C6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0C503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56D458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C117B8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5BCACF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243EE5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31BA0C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5F3C0F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133EB94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8574BD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29996828" w14:textId="77777777" w:rsidTr="00BF0C5F">
        <w:trPr>
          <w:trHeight w:val="300"/>
        </w:trPr>
        <w:tc>
          <w:tcPr>
            <w:tcW w:w="0" w:type="auto"/>
            <w:tcBorders>
              <w:top w:val="nil"/>
              <w:left w:val="nil"/>
              <w:bottom w:val="nil"/>
              <w:right w:val="nil"/>
            </w:tcBorders>
            <w:shd w:val="clear" w:color="auto" w:fill="auto"/>
            <w:noWrap/>
            <w:vAlign w:val="bottom"/>
            <w:hideMark/>
          </w:tcPr>
          <w:p w14:paraId="1D224A7A" w14:textId="77777777" w:rsidR="00BF0C5F" w:rsidRPr="00BF0C5F" w:rsidRDefault="00BF0C5F" w:rsidP="00BF0C5F">
            <w:pPr>
              <w:rPr>
                <w:rFonts w:ascii="Calibri" w:eastAsia="Times New Roman" w:hAnsi="Calibri" w:cs="Calibri"/>
                <w:color w:val="000000"/>
                <w:sz w:val="20"/>
                <w:szCs w:val="20"/>
                <w:lang w:val="en-CA"/>
              </w:rPr>
            </w:pPr>
            <w:proofErr w:type="spellStart"/>
            <w:r w:rsidRPr="00BF0C5F">
              <w:rPr>
                <w:rFonts w:ascii="Calibri" w:eastAsia="Times New Roman" w:hAnsi="Calibri" w:cs="Calibri"/>
                <w:color w:val="000000"/>
                <w:sz w:val="20"/>
                <w:szCs w:val="20"/>
                <w:lang w:val="en-CA"/>
              </w:rPr>
              <w:t>Wiederman</w:t>
            </w:r>
            <w:proofErr w:type="spellEnd"/>
            <w:r w:rsidRPr="00BF0C5F">
              <w:rPr>
                <w:rFonts w:ascii="Calibri" w:eastAsia="Times New Roman" w:hAnsi="Calibri" w:cs="Calibri"/>
                <w:color w:val="000000"/>
                <w:sz w:val="20"/>
                <w:szCs w:val="20"/>
                <w:lang w:val="en-CA"/>
              </w:rPr>
              <w:t xml:space="preserve"> 1996</w:t>
            </w:r>
          </w:p>
        </w:tc>
        <w:tc>
          <w:tcPr>
            <w:tcW w:w="0" w:type="auto"/>
            <w:tcBorders>
              <w:top w:val="nil"/>
              <w:left w:val="nil"/>
              <w:bottom w:val="nil"/>
              <w:right w:val="nil"/>
            </w:tcBorders>
            <w:shd w:val="clear" w:color="auto" w:fill="auto"/>
            <w:noWrap/>
            <w:vAlign w:val="center"/>
            <w:hideMark/>
          </w:tcPr>
          <w:p w14:paraId="478FF79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919804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25B986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EF3B66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6A9BD0D"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8C66C9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3FF68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13E0880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7D06F1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24244FC"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35D2E8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68CF70C6"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9264A72"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D02F48B"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056C5F8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73B4D67B" w14:textId="77777777" w:rsidTr="00BF0C5F">
        <w:trPr>
          <w:trHeight w:val="300"/>
        </w:trPr>
        <w:tc>
          <w:tcPr>
            <w:tcW w:w="0" w:type="auto"/>
            <w:tcBorders>
              <w:top w:val="nil"/>
              <w:left w:val="nil"/>
              <w:bottom w:val="nil"/>
              <w:right w:val="nil"/>
            </w:tcBorders>
            <w:shd w:val="clear" w:color="auto" w:fill="auto"/>
            <w:noWrap/>
            <w:vAlign w:val="bottom"/>
            <w:hideMark/>
          </w:tcPr>
          <w:p w14:paraId="7D3D7D27" w14:textId="77777777" w:rsidR="00BF0C5F" w:rsidRPr="00BF0C5F" w:rsidRDefault="00BF0C5F" w:rsidP="00BF0C5F">
            <w:pP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Wiseman 1998</w:t>
            </w:r>
          </w:p>
        </w:tc>
        <w:tc>
          <w:tcPr>
            <w:tcW w:w="0" w:type="auto"/>
            <w:tcBorders>
              <w:top w:val="nil"/>
              <w:left w:val="nil"/>
              <w:bottom w:val="nil"/>
              <w:right w:val="nil"/>
            </w:tcBorders>
            <w:shd w:val="clear" w:color="auto" w:fill="auto"/>
            <w:noWrap/>
            <w:vAlign w:val="center"/>
            <w:hideMark/>
          </w:tcPr>
          <w:p w14:paraId="3AF72AF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73831DA"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1DD5629"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33F0DD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45025AE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6672FE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3FA6A4A3"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7706DF9F"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U</w:t>
            </w:r>
          </w:p>
        </w:tc>
        <w:tc>
          <w:tcPr>
            <w:tcW w:w="0" w:type="auto"/>
            <w:tcBorders>
              <w:top w:val="nil"/>
              <w:left w:val="nil"/>
              <w:bottom w:val="nil"/>
              <w:right w:val="nil"/>
            </w:tcBorders>
            <w:shd w:val="clear" w:color="auto" w:fill="auto"/>
            <w:noWrap/>
            <w:vAlign w:val="center"/>
            <w:hideMark/>
          </w:tcPr>
          <w:p w14:paraId="5DBDD1D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56291C45"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022E6F1E"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A69828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4CC14A77"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w:t>
            </w:r>
          </w:p>
        </w:tc>
        <w:tc>
          <w:tcPr>
            <w:tcW w:w="0" w:type="auto"/>
            <w:tcBorders>
              <w:top w:val="nil"/>
              <w:left w:val="nil"/>
              <w:bottom w:val="nil"/>
              <w:right w:val="nil"/>
            </w:tcBorders>
            <w:shd w:val="clear" w:color="auto" w:fill="auto"/>
            <w:noWrap/>
            <w:vAlign w:val="center"/>
            <w:hideMark/>
          </w:tcPr>
          <w:p w14:paraId="2E528468"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0</w:t>
            </w:r>
          </w:p>
        </w:tc>
        <w:tc>
          <w:tcPr>
            <w:tcW w:w="0" w:type="auto"/>
            <w:tcBorders>
              <w:top w:val="nil"/>
              <w:left w:val="nil"/>
              <w:bottom w:val="nil"/>
              <w:right w:val="nil"/>
            </w:tcBorders>
            <w:shd w:val="clear" w:color="auto" w:fill="auto"/>
            <w:noWrap/>
            <w:vAlign w:val="center"/>
            <w:hideMark/>
          </w:tcPr>
          <w:p w14:paraId="2EAE6711" w14:textId="7777777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w:t>
            </w:r>
          </w:p>
        </w:tc>
      </w:tr>
      <w:tr w:rsidR="00BF0C5F" w:rsidRPr="00BF0C5F" w14:paraId="7002B1A8" w14:textId="77777777" w:rsidTr="00BF0C5F">
        <w:trPr>
          <w:trHeight w:val="300"/>
        </w:trPr>
        <w:tc>
          <w:tcPr>
            <w:tcW w:w="0" w:type="auto"/>
            <w:tcBorders>
              <w:top w:val="nil"/>
              <w:left w:val="nil"/>
              <w:bottom w:val="nil"/>
              <w:right w:val="nil"/>
            </w:tcBorders>
            <w:shd w:val="clear" w:color="auto" w:fill="auto"/>
            <w:noWrap/>
            <w:vAlign w:val="bottom"/>
            <w:hideMark/>
          </w:tcPr>
          <w:p w14:paraId="7B952EAE" w14:textId="77777777" w:rsidR="00BF0C5F" w:rsidRPr="00BF0C5F" w:rsidRDefault="00BF0C5F" w:rsidP="00BF0C5F">
            <w:pPr>
              <w:rPr>
                <w:rFonts w:ascii="Calibri" w:eastAsia="Times New Roman" w:hAnsi="Calibri" w:cs="Calibri"/>
                <w:b/>
                <w:bCs/>
                <w:color w:val="000000"/>
                <w:sz w:val="20"/>
                <w:szCs w:val="20"/>
                <w:lang w:val="en-CA"/>
              </w:rPr>
            </w:pPr>
            <w:r w:rsidRPr="00BF0C5F">
              <w:rPr>
                <w:rFonts w:ascii="Calibri" w:eastAsia="Times New Roman" w:hAnsi="Calibri" w:cs="Calibri"/>
                <w:b/>
                <w:bCs/>
                <w:color w:val="000000"/>
                <w:sz w:val="20"/>
                <w:szCs w:val="20"/>
                <w:lang w:val="en-CA"/>
              </w:rPr>
              <w:t>Total</w:t>
            </w:r>
          </w:p>
        </w:tc>
        <w:tc>
          <w:tcPr>
            <w:tcW w:w="0" w:type="auto"/>
            <w:tcBorders>
              <w:top w:val="nil"/>
              <w:left w:val="nil"/>
              <w:bottom w:val="nil"/>
              <w:right w:val="nil"/>
            </w:tcBorders>
            <w:shd w:val="clear" w:color="auto" w:fill="auto"/>
            <w:noWrap/>
            <w:vAlign w:val="bottom"/>
            <w:hideMark/>
          </w:tcPr>
          <w:p w14:paraId="252CCF1C"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52</w:t>
            </w:r>
          </w:p>
        </w:tc>
        <w:tc>
          <w:tcPr>
            <w:tcW w:w="0" w:type="auto"/>
            <w:tcBorders>
              <w:top w:val="nil"/>
              <w:left w:val="nil"/>
              <w:bottom w:val="nil"/>
              <w:right w:val="nil"/>
            </w:tcBorders>
            <w:shd w:val="clear" w:color="auto" w:fill="auto"/>
            <w:noWrap/>
            <w:vAlign w:val="bottom"/>
            <w:hideMark/>
          </w:tcPr>
          <w:p w14:paraId="43122F6D"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52</w:t>
            </w:r>
          </w:p>
        </w:tc>
        <w:tc>
          <w:tcPr>
            <w:tcW w:w="0" w:type="auto"/>
            <w:tcBorders>
              <w:top w:val="nil"/>
              <w:left w:val="nil"/>
              <w:bottom w:val="nil"/>
              <w:right w:val="nil"/>
            </w:tcBorders>
            <w:shd w:val="clear" w:color="auto" w:fill="auto"/>
            <w:noWrap/>
            <w:vAlign w:val="bottom"/>
            <w:hideMark/>
          </w:tcPr>
          <w:p w14:paraId="2BB242AA"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49</w:t>
            </w:r>
          </w:p>
        </w:tc>
        <w:tc>
          <w:tcPr>
            <w:tcW w:w="0" w:type="auto"/>
            <w:tcBorders>
              <w:top w:val="nil"/>
              <w:left w:val="nil"/>
              <w:bottom w:val="nil"/>
              <w:right w:val="nil"/>
            </w:tcBorders>
            <w:shd w:val="clear" w:color="auto" w:fill="auto"/>
            <w:noWrap/>
            <w:vAlign w:val="bottom"/>
            <w:hideMark/>
          </w:tcPr>
          <w:p w14:paraId="70B433F8"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24</w:t>
            </w:r>
          </w:p>
        </w:tc>
        <w:tc>
          <w:tcPr>
            <w:tcW w:w="0" w:type="auto"/>
            <w:tcBorders>
              <w:top w:val="nil"/>
              <w:left w:val="nil"/>
              <w:bottom w:val="nil"/>
              <w:right w:val="nil"/>
            </w:tcBorders>
            <w:shd w:val="clear" w:color="auto" w:fill="auto"/>
            <w:noWrap/>
            <w:vAlign w:val="bottom"/>
            <w:hideMark/>
          </w:tcPr>
          <w:p w14:paraId="4C3AA47C"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52</w:t>
            </w:r>
          </w:p>
        </w:tc>
        <w:tc>
          <w:tcPr>
            <w:tcW w:w="0" w:type="auto"/>
            <w:tcBorders>
              <w:top w:val="nil"/>
              <w:left w:val="nil"/>
              <w:bottom w:val="nil"/>
              <w:right w:val="nil"/>
            </w:tcBorders>
            <w:shd w:val="clear" w:color="auto" w:fill="auto"/>
            <w:noWrap/>
            <w:vAlign w:val="bottom"/>
            <w:hideMark/>
          </w:tcPr>
          <w:p w14:paraId="00C4F866"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40</w:t>
            </w:r>
          </w:p>
        </w:tc>
        <w:tc>
          <w:tcPr>
            <w:tcW w:w="0" w:type="auto"/>
            <w:tcBorders>
              <w:top w:val="nil"/>
              <w:left w:val="nil"/>
              <w:bottom w:val="nil"/>
              <w:right w:val="nil"/>
            </w:tcBorders>
            <w:shd w:val="clear" w:color="auto" w:fill="auto"/>
            <w:noWrap/>
            <w:vAlign w:val="bottom"/>
            <w:hideMark/>
          </w:tcPr>
          <w:p w14:paraId="1F7A223F"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29</w:t>
            </w:r>
          </w:p>
        </w:tc>
        <w:tc>
          <w:tcPr>
            <w:tcW w:w="0" w:type="auto"/>
            <w:tcBorders>
              <w:top w:val="nil"/>
              <w:left w:val="nil"/>
              <w:bottom w:val="nil"/>
              <w:right w:val="nil"/>
            </w:tcBorders>
            <w:shd w:val="clear" w:color="auto" w:fill="auto"/>
            <w:noWrap/>
            <w:vAlign w:val="bottom"/>
            <w:hideMark/>
          </w:tcPr>
          <w:p w14:paraId="2B807F6A"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35</w:t>
            </w:r>
          </w:p>
        </w:tc>
        <w:tc>
          <w:tcPr>
            <w:tcW w:w="0" w:type="auto"/>
            <w:tcBorders>
              <w:top w:val="nil"/>
              <w:left w:val="nil"/>
              <w:bottom w:val="nil"/>
              <w:right w:val="nil"/>
            </w:tcBorders>
            <w:shd w:val="clear" w:color="auto" w:fill="auto"/>
            <w:noWrap/>
            <w:vAlign w:val="bottom"/>
            <w:hideMark/>
          </w:tcPr>
          <w:p w14:paraId="7BA4D125"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22</w:t>
            </w:r>
          </w:p>
        </w:tc>
        <w:tc>
          <w:tcPr>
            <w:tcW w:w="0" w:type="auto"/>
            <w:tcBorders>
              <w:top w:val="nil"/>
              <w:left w:val="nil"/>
              <w:bottom w:val="nil"/>
              <w:right w:val="nil"/>
            </w:tcBorders>
            <w:shd w:val="clear" w:color="auto" w:fill="auto"/>
            <w:noWrap/>
            <w:vAlign w:val="bottom"/>
            <w:hideMark/>
          </w:tcPr>
          <w:p w14:paraId="7CF87382"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43</w:t>
            </w:r>
          </w:p>
        </w:tc>
        <w:tc>
          <w:tcPr>
            <w:tcW w:w="0" w:type="auto"/>
            <w:tcBorders>
              <w:top w:val="nil"/>
              <w:left w:val="nil"/>
              <w:bottom w:val="nil"/>
              <w:right w:val="nil"/>
            </w:tcBorders>
            <w:shd w:val="clear" w:color="auto" w:fill="auto"/>
            <w:noWrap/>
            <w:vAlign w:val="bottom"/>
            <w:hideMark/>
          </w:tcPr>
          <w:p w14:paraId="62743C95"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52</w:t>
            </w:r>
          </w:p>
        </w:tc>
        <w:tc>
          <w:tcPr>
            <w:tcW w:w="0" w:type="auto"/>
            <w:tcBorders>
              <w:top w:val="nil"/>
              <w:left w:val="nil"/>
              <w:bottom w:val="nil"/>
              <w:right w:val="nil"/>
            </w:tcBorders>
            <w:shd w:val="clear" w:color="auto" w:fill="auto"/>
            <w:noWrap/>
            <w:vAlign w:val="bottom"/>
            <w:hideMark/>
          </w:tcPr>
          <w:p w14:paraId="204511CC"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51</w:t>
            </w:r>
          </w:p>
        </w:tc>
        <w:tc>
          <w:tcPr>
            <w:tcW w:w="0" w:type="auto"/>
            <w:tcBorders>
              <w:top w:val="nil"/>
              <w:left w:val="nil"/>
              <w:bottom w:val="nil"/>
              <w:right w:val="nil"/>
            </w:tcBorders>
            <w:shd w:val="clear" w:color="auto" w:fill="auto"/>
            <w:noWrap/>
            <w:vAlign w:val="bottom"/>
            <w:hideMark/>
          </w:tcPr>
          <w:p w14:paraId="14C887A5"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52</w:t>
            </w:r>
          </w:p>
        </w:tc>
        <w:tc>
          <w:tcPr>
            <w:tcW w:w="0" w:type="auto"/>
            <w:tcBorders>
              <w:top w:val="nil"/>
              <w:left w:val="nil"/>
              <w:bottom w:val="nil"/>
              <w:right w:val="nil"/>
            </w:tcBorders>
            <w:shd w:val="clear" w:color="auto" w:fill="auto"/>
            <w:noWrap/>
            <w:vAlign w:val="bottom"/>
            <w:hideMark/>
          </w:tcPr>
          <w:p w14:paraId="6C0871D2" w14:textId="77777777" w:rsidR="00BF0C5F" w:rsidRPr="00BF0C5F" w:rsidRDefault="00BF0C5F" w:rsidP="00BF0C5F">
            <w:pPr>
              <w:jc w:val="right"/>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12</w:t>
            </w:r>
          </w:p>
        </w:tc>
        <w:tc>
          <w:tcPr>
            <w:tcW w:w="0" w:type="auto"/>
            <w:tcBorders>
              <w:top w:val="nil"/>
              <w:left w:val="nil"/>
              <w:bottom w:val="nil"/>
              <w:right w:val="nil"/>
            </w:tcBorders>
            <w:shd w:val="clear" w:color="auto" w:fill="auto"/>
            <w:noWrap/>
            <w:vAlign w:val="center"/>
            <w:hideMark/>
          </w:tcPr>
          <w:p w14:paraId="31E26915" w14:textId="77777777" w:rsidR="00BF0C5F" w:rsidRPr="00BF0C5F" w:rsidRDefault="00BF0C5F" w:rsidP="00BF0C5F">
            <w:pPr>
              <w:jc w:val="center"/>
              <w:rPr>
                <w:rFonts w:ascii="Calibri" w:eastAsia="Times New Roman" w:hAnsi="Calibri" w:cs="Calibri"/>
                <w:color w:val="000000"/>
                <w:sz w:val="20"/>
                <w:szCs w:val="20"/>
                <w:lang w:val="en-CA"/>
              </w:rPr>
            </w:pPr>
          </w:p>
          <w:p w14:paraId="1B037DED" w14:textId="4B1E1D47" w:rsidR="00BF0C5F" w:rsidRPr="00BF0C5F" w:rsidRDefault="00BF0C5F" w:rsidP="00BF0C5F">
            <w:pPr>
              <w:jc w:val="center"/>
              <w:rPr>
                <w:rFonts w:ascii="Calibri" w:eastAsia="Times New Roman" w:hAnsi="Calibri" w:cs="Calibri"/>
                <w:color w:val="000000"/>
                <w:sz w:val="20"/>
                <w:szCs w:val="20"/>
                <w:lang w:val="en-CA"/>
              </w:rPr>
            </w:pPr>
            <w:r w:rsidRPr="00BF0C5F">
              <w:rPr>
                <w:rFonts w:ascii="Calibri" w:eastAsia="Times New Roman" w:hAnsi="Calibri" w:cs="Calibri"/>
                <w:color w:val="000000"/>
                <w:sz w:val="20"/>
                <w:szCs w:val="20"/>
                <w:lang w:val="en-CA"/>
              </w:rPr>
              <w:t>10.87</w:t>
            </w:r>
          </w:p>
        </w:tc>
      </w:tr>
    </w:tbl>
    <w:p w14:paraId="63BF3EF1" w14:textId="78FB096C" w:rsidR="00BF0C5F" w:rsidRDefault="00BF0C5F" w:rsidP="00A353C8">
      <w:pPr>
        <w:rPr>
          <w:b/>
          <w:bCs/>
        </w:rPr>
      </w:pPr>
    </w:p>
    <w:p w14:paraId="51A5726A" w14:textId="532321DA" w:rsidR="0050398C" w:rsidRDefault="0050398C" w:rsidP="00A353C8">
      <w:pPr>
        <w:rPr>
          <w:b/>
          <w:bCs/>
        </w:rPr>
      </w:pPr>
    </w:p>
    <w:p w14:paraId="05D67DC4" w14:textId="10A38C51" w:rsidR="0050398C" w:rsidRDefault="0050398C" w:rsidP="00A353C8">
      <w:pPr>
        <w:rPr>
          <w:b/>
          <w:bCs/>
        </w:rPr>
      </w:pPr>
    </w:p>
    <w:p w14:paraId="6D4AB72C" w14:textId="6661F237" w:rsidR="0050398C" w:rsidRDefault="0050398C" w:rsidP="00A353C8">
      <w:pPr>
        <w:rPr>
          <w:b/>
          <w:bCs/>
        </w:rPr>
      </w:pPr>
    </w:p>
    <w:p w14:paraId="56962316" w14:textId="58CCED8A" w:rsidR="0050398C" w:rsidRDefault="0050398C" w:rsidP="00A353C8">
      <w:pPr>
        <w:rPr>
          <w:b/>
          <w:bCs/>
        </w:rPr>
      </w:pPr>
    </w:p>
    <w:p w14:paraId="48C1AC36" w14:textId="48F86EBB" w:rsidR="0050398C" w:rsidRDefault="0050398C" w:rsidP="00A353C8">
      <w:pPr>
        <w:rPr>
          <w:b/>
          <w:bCs/>
        </w:rPr>
      </w:pPr>
    </w:p>
    <w:p w14:paraId="7DBCD0F9" w14:textId="4FA9E6E1" w:rsidR="0050398C" w:rsidRDefault="0050398C" w:rsidP="00A353C8">
      <w:pPr>
        <w:rPr>
          <w:b/>
          <w:bCs/>
        </w:rPr>
      </w:pPr>
    </w:p>
    <w:p w14:paraId="440B1A7B" w14:textId="7903CB3A" w:rsidR="0050398C" w:rsidRDefault="0050398C" w:rsidP="00A353C8">
      <w:pPr>
        <w:rPr>
          <w:b/>
          <w:bCs/>
        </w:rPr>
      </w:pPr>
    </w:p>
    <w:p w14:paraId="21987B84" w14:textId="71C72BC6" w:rsidR="0050398C" w:rsidRDefault="0050398C" w:rsidP="00A353C8">
      <w:pPr>
        <w:rPr>
          <w:b/>
          <w:bCs/>
        </w:rPr>
      </w:pPr>
    </w:p>
    <w:p w14:paraId="00E74D4F" w14:textId="448D8546" w:rsidR="0050398C" w:rsidRDefault="0050398C" w:rsidP="00A353C8">
      <w:pPr>
        <w:rPr>
          <w:b/>
          <w:bCs/>
        </w:rPr>
      </w:pPr>
    </w:p>
    <w:p w14:paraId="043EA367" w14:textId="720F649B" w:rsidR="0050398C" w:rsidRDefault="0050398C" w:rsidP="00A353C8">
      <w:pPr>
        <w:rPr>
          <w:b/>
          <w:bCs/>
        </w:rPr>
      </w:pPr>
    </w:p>
    <w:p w14:paraId="5393855E" w14:textId="5D70591D" w:rsidR="0050398C" w:rsidRDefault="0050398C" w:rsidP="00A353C8">
      <w:pPr>
        <w:rPr>
          <w:b/>
          <w:bCs/>
        </w:rPr>
      </w:pPr>
    </w:p>
    <w:p w14:paraId="3A1791F1" w14:textId="35468D50" w:rsidR="0050398C" w:rsidRDefault="0050398C" w:rsidP="00A353C8">
      <w:pPr>
        <w:rPr>
          <w:b/>
          <w:bCs/>
        </w:rPr>
      </w:pPr>
    </w:p>
    <w:p w14:paraId="6EA809D4" w14:textId="3F8E0D11" w:rsidR="0050398C" w:rsidRDefault="0050398C" w:rsidP="00A353C8">
      <w:pPr>
        <w:rPr>
          <w:b/>
          <w:bCs/>
        </w:rPr>
      </w:pPr>
    </w:p>
    <w:p w14:paraId="4798132D" w14:textId="3024828F" w:rsidR="0050398C" w:rsidRDefault="0050398C" w:rsidP="00A353C8">
      <w:pPr>
        <w:rPr>
          <w:b/>
          <w:bCs/>
        </w:rPr>
      </w:pPr>
    </w:p>
    <w:p w14:paraId="03B1804B" w14:textId="4B9376A4" w:rsidR="0050398C" w:rsidRDefault="0050398C" w:rsidP="00A353C8">
      <w:pPr>
        <w:rPr>
          <w:b/>
          <w:bCs/>
        </w:rPr>
      </w:pPr>
    </w:p>
    <w:p w14:paraId="733B50A9" w14:textId="4592507D" w:rsidR="0050398C" w:rsidRDefault="0050398C" w:rsidP="00A353C8">
      <w:pPr>
        <w:rPr>
          <w:b/>
          <w:bCs/>
        </w:rPr>
      </w:pPr>
    </w:p>
    <w:p w14:paraId="1926B73C" w14:textId="7D503AE1" w:rsidR="0050398C" w:rsidRDefault="0050398C" w:rsidP="00A353C8">
      <w:pPr>
        <w:rPr>
          <w:b/>
          <w:bCs/>
        </w:rPr>
      </w:pPr>
    </w:p>
    <w:p w14:paraId="09EFD1E3" w14:textId="5053A697" w:rsidR="0050398C" w:rsidRDefault="0050398C" w:rsidP="00A353C8">
      <w:pPr>
        <w:rPr>
          <w:b/>
          <w:bCs/>
        </w:rPr>
      </w:pPr>
    </w:p>
    <w:p w14:paraId="342AC061" w14:textId="672314B0" w:rsidR="0050398C" w:rsidRDefault="0050398C" w:rsidP="00A353C8">
      <w:pPr>
        <w:rPr>
          <w:b/>
          <w:bCs/>
        </w:rPr>
      </w:pPr>
    </w:p>
    <w:p w14:paraId="47DDA0C5" w14:textId="1C6D7092" w:rsidR="0050398C" w:rsidRDefault="0050398C" w:rsidP="00A353C8">
      <w:pPr>
        <w:rPr>
          <w:b/>
          <w:bCs/>
        </w:rPr>
      </w:pPr>
    </w:p>
    <w:p w14:paraId="2D846410" w14:textId="4AFF772E" w:rsidR="0050398C" w:rsidRDefault="0050398C" w:rsidP="00A353C8">
      <w:pPr>
        <w:rPr>
          <w:b/>
          <w:bCs/>
        </w:rPr>
      </w:pPr>
    </w:p>
    <w:p w14:paraId="471CFA2A" w14:textId="46FB1001" w:rsidR="0050398C" w:rsidRDefault="0050398C" w:rsidP="00A353C8">
      <w:pPr>
        <w:rPr>
          <w:b/>
          <w:bCs/>
        </w:rPr>
      </w:pPr>
    </w:p>
    <w:p w14:paraId="60CBE2EF" w14:textId="77777777" w:rsidR="00043E8C" w:rsidRPr="00E61F9A" w:rsidRDefault="00043E8C" w:rsidP="00043E8C">
      <w:pPr>
        <w:pStyle w:val="Heading2"/>
        <w:rPr>
          <w:rFonts w:ascii="Calibri" w:hAnsi="Calibri" w:cs="Calibri"/>
          <w:b/>
          <w:color w:val="000000" w:themeColor="text1"/>
          <w:sz w:val="20"/>
          <w:szCs w:val="20"/>
        </w:rPr>
      </w:pPr>
      <w:r>
        <w:rPr>
          <w:rFonts w:ascii="Calibri" w:hAnsi="Calibri" w:cs="Calibri"/>
          <w:b/>
          <w:color w:val="000000" w:themeColor="text1"/>
          <w:sz w:val="20"/>
          <w:szCs w:val="20"/>
        </w:rPr>
        <w:t xml:space="preserve">Supplementary </w:t>
      </w:r>
      <w:r w:rsidRPr="00E61F9A">
        <w:rPr>
          <w:rFonts w:ascii="Calibri" w:hAnsi="Calibri" w:cs="Calibri"/>
          <w:b/>
          <w:color w:val="000000" w:themeColor="text1"/>
          <w:sz w:val="20"/>
          <w:szCs w:val="20"/>
        </w:rPr>
        <w:t xml:space="preserve">Table 2. </w:t>
      </w:r>
      <w:r w:rsidRPr="00E61F9A">
        <w:rPr>
          <w:rFonts w:ascii="Calibri" w:hAnsi="Calibri" w:cs="Calibri"/>
          <w:color w:val="000000" w:themeColor="text1"/>
          <w:sz w:val="20"/>
          <w:szCs w:val="20"/>
          <w:lang w:val="en"/>
        </w:rPr>
        <w:t xml:space="preserve">Outcomes related to AN and SUDs or Substance Use </w:t>
      </w:r>
      <w:r w:rsidRPr="00E61F9A">
        <w:rPr>
          <w:rFonts w:ascii="Calibri" w:hAnsi="Calibri" w:cs="Calibri"/>
          <w:color w:val="000000" w:themeColor="text1"/>
          <w:sz w:val="20"/>
          <w:szCs w:val="20"/>
        </w:rPr>
        <w:t>(N=52)</w:t>
      </w:r>
    </w:p>
    <w:tbl>
      <w:tblPr>
        <w:tblStyle w:val="TableGridLight"/>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264"/>
        <w:gridCol w:w="623"/>
        <w:gridCol w:w="7463"/>
      </w:tblGrid>
      <w:tr w:rsidR="00043E8C" w:rsidRPr="002F47B5" w14:paraId="52E151D8" w14:textId="77777777" w:rsidTr="0080061C">
        <w:trPr>
          <w:trHeight w:val="262"/>
        </w:trPr>
        <w:tc>
          <w:tcPr>
            <w:tcW w:w="676" w:type="pct"/>
            <w:vMerge w:val="restart"/>
            <w:tcBorders>
              <w:left w:val="single" w:sz="4" w:space="0" w:color="auto"/>
              <w:bottom w:val="nil"/>
              <w:right w:val="nil"/>
            </w:tcBorders>
            <w:vAlign w:val="center"/>
          </w:tcPr>
          <w:p w14:paraId="08CDDA9F" w14:textId="77777777" w:rsidR="00043E8C" w:rsidRPr="006A5329" w:rsidRDefault="00043E8C" w:rsidP="0080061C">
            <w:pPr>
              <w:pStyle w:val="EndNoteBibliography"/>
              <w:tabs>
                <w:tab w:val="left" w:pos="1053"/>
              </w:tabs>
              <w:contextualSpacing/>
              <w:jc w:val="center"/>
              <w:rPr>
                <w:rFonts w:asciiTheme="minorHAnsi" w:hAnsiTheme="minorHAnsi" w:cstheme="minorHAnsi"/>
                <w:b/>
                <w:color w:val="000000" w:themeColor="text1"/>
                <w:sz w:val="20"/>
              </w:rPr>
            </w:pPr>
            <w:r w:rsidRPr="006A5329">
              <w:rPr>
                <w:rFonts w:asciiTheme="minorHAnsi" w:hAnsiTheme="minorHAnsi" w:cstheme="minorHAnsi"/>
                <w:b/>
                <w:color w:val="000000" w:themeColor="text1"/>
                <w:sz w:val="20"/>
              </w:rPr>
              <w:t>Author</w:t>
            </w:r>
          </w:p>
        </w:tc>
        <w:tc>
          <w:tcPr>
            <w:tcW w:w="333" w:type="pct"/>
            <w:vMerge w:val="restart"/>
            <w:tcBorders>
              <w:left w:val="nil"/>
              <w:right w:val="nil"/>
            </w:tcBorders>
            <w:vAlign w:val="center"/>
          </w:tcPr>
          <w:p w14:paraId="5C48B989" w14:textId="77777777" w:rsidR="00043E8C" w:rsidRPr="006A5329" w:rsidRDefault="00043E8C" w:rsidP="0080061C">
            <w:pPr>
              <w:pStyle w:val="EndNoteBibliography"/>
              <w:tabs>
                <w:tab w:val="left" w:pos="1053"/>
              </w:tabs>
              <w:contextualSpacing/>
              <w:jc w:val="center"/>
              <w:rPr>
                <w:rFonts w:asciiTheme="minorHAnsi" w:hAnsiTheme="minorHAnsi" w:cstheme="minorHAnsi"/>
                <w:b/>
                <w:color w:val="000000" w:themeColor="text1"/>
                <w:sz w:val="20"/>
              </w:rPr>
            </w:pPr>
            <w:r w:rsidRPr="006A5329">
              <w:rPr>
                <w:rFonts w:asciiTheme="minorHAnsi" w:hAnsiTheme="minorHAnsi" w:cstheme="minorHAnsi"/>
                <w:b/>
                <w:color w:val="000000" w:themeColor="text1"/>
                <w:sz w:val="20"/>
              </w:rPr>
              <w:t>Year</w:t>
            </w:r>
          </w:p>
        </w:tc>
        <w:tc>
          <w:tcPr>
            <w:tcW w:w="3991" w:type="pct"/>
            <w:vMerge w:val="restart"/>
            <w:tcBorders>
              <w:left w:val="nil"/>
              <w:right w:val="single" w:sz="4" w:space="0" w:color="auto"/>
            </w:tcBorders>
          </w:tcPr>
          <w:p w14:paraId="6D02AA50" w14:textId="77777777" w:rsidR="00043E8C" w:rsidRPr="006A5329" w:rsidRDefault="00043E8C" w:rsidP="0080061C">
            <w:pPr>
              <w:pStyle w:val="EndNoteBibliography"/>
              <w:tabs>
                <w:tab w:val="left" w:pos="1053"/>
              </w:tabs>
              <w:spacing w:line="276" w:lineRule="auto"/>
              <w:contextualSpacing/>
              <w:jc w:val="center"/>
              <w:rPr>
                <w:rFonts w:asciiTheme="minorHAnsi" w:hAnsiTheme="minorHAnsi" w:cstheme="minorHAnsi"/>
                <w:b/>
                <w:color w:val="000000" w:themeColor="text1"/>
                <w:sz w:val="20"/>
              </w:rPr>
            </w:pPr>
          </w:p>
          <w:p w14:paraId="1A4CAE55" w14:textId="77777777" w:rsidR="00043E8C" w:rsidRPr="006A5329" w:rsidRDefault="00043E8C" w:rsidP="0080061C">
            <w:pPr>
              <w:pStyle w:val="EndNoteBibliography"/>
              <w:tabs>
                <w:tab w:val="left" w:pos="1053"/>
              </w:tabs>
              <w:spacing w:line="276" w:lineRule="auto"/>
              <w:contextualSpacing/>
              <w:jc w:val="center"/>
              <w:rPr>
                <w:rFonts w:asciiTheme="minorHAnsi" w:hAnsiTheme="minorHAnsi" w:cstheme="minorHAnsi"/>
                <w:b/>
                <w:color w:val="000000" w:themeColor="text1"/>
                <w:sz w:val="20"/>
              </w:rPr>
            </w:pPr>
          </w:p>
          <w:p w14:paraId="0AC8C2AE" w14:textId="77777777" w:rsidR="00043E8C" w:rsidRPr="006A5329" w:rsidRDefault="00043E8C" w:rsidP="0080061C">
            <w:pPr>
              <w:pStyle w:val="EndNoteBibliography"/>
              <w:tabs>
                <w:tab w:val="left" w:pos="1053"/>
              </w:tabs>
              <w:spacing w:line="276" w:lineRule="auto"/>
              <w:contextualSpacing/>
              <w:jc w:val="center"/>
              <w:rPr>
                <w:rFonts w:asciiTheme="minorHAnsi" w:hAnsiTheme="minorHAnsi" w:cstheme="minorHAnsi"/>
                <w:b/>
                <w:color w:val="000000" w:themeColor="text1"/>
                <w:sz w:val="20"/>
              </w:rPr>
            </w:pPr>
            <w:r w:rsidRPr="006A5329">
              <w:rPr>
                <w:rFonts w:asciiTheme="minorHAnsi" w:hAnsiTheme="minorHAnsi" w:cstheme="minorHAnsi"/>
                <w:b/>
                <w:color w:val="000000" w:themeColor="text1"/>
                <w:sz w:val="20"/>
              </w:rPr>
              <w:t>Eating Disorder and SUDS Results</w:t>
            </w:r>
          </w:p>
        </w:tc>
      </w:tr>
      <w:tr w:rsidR="00043E8C" w:rsidRPr="002F47B5" w14:paraId="472195E3" w14:textId="77777777" w:rsidTr="0080061C">
        <w:trPr>
          <w:trHeight w:val="840"/>
        </w:trPr>
        <w:tc>
          <w:tcPr>
            <w:tcW w:w="676" w:type="pct"/>
            <w:vMerge/>
            <w:tcBorders>
              <w:top w:val="nil"/>
              <w:left w:val="single" w:sz="4" w:space="0" w:color="auto"/>
              <w:bottom w:val="single" w:sz="4" w:space="0" w:color="auto"/>
              <w:right w:val="nil"/>
            </w:tcBorders>
            <w:vAlign w:val="center"/>
          </w:tcPr>
          <w:p w14:paraId="290DB3FF" w14:textId="77777777" w:rsidR="00043E8C" w:rsidRPr="002F47B5" w:rsidRDefault="00043E8C" w:rsidP="0080061C">
            <w:pPr>
              <w:pStyle w:val="EndNoteBibliography"/>
              <w:tabs>
                <w:tab w:val="left" w:pos="1053"/>
              </w:tabs>
              <w:contextualSpacing/>
              <w:jc w:val="center"/>
              <w:rPr>
                <w:rFonts w:asciiTheme="minorHAnsi" w:hAnsiTheme="minorHAnsi" w:cstheme="minorHAnsi"/>
                <w:b/>
                <w:color w:val="000000" w:themeColor="text1"/>
                <w:sz w:val="20"/>
              </w:rPr>
            </w:pPr>
          </w:p>
        </w:tc>
        <w:tc>
          <w:tcPr>
            <w:tcW w:w="333" w:type="pct"/>
            <w:vMerge/>
            <w:tcBorders>
              <w:left w:val="nil"/>
              <w:bottom w:val="single" w:sz="4" w:space="0" w:color="auto"/>
              <w:right w:val="nil"/>
            </w:tcBorders>
          </w:tcPr>
          <w:p w14:paraId="0DBF0007" w14:textId="77777777" w:rsidR="00043E8C" w:rsidRPr="002F47B5" w:rsidRDefault="00043E8C" w:rsidP="0080061C">
            <w:pPr>
              <w:pStyle w:val="EndNoteBibliography"/>
              <w:tabs>
                <w:tab w:val="left" w:pos="1053"/>
              </w:tabs>
              <w:contextualSpacing/>
              <w:jc w:val="center"/>
              <w:rPr>
                <w:rFonts w:asciiTheme="minorHAnsi" w:hAnsiTheme="minorHAnsi" w:cstheme="minorHAnsi"/>
                <w:b/>
                <w:color w:val="000000" w:themeColor="text1"/>
                <w:sz w:val="20"/>
              </w:rPr>
            </w:pPr>
          </w:p>
        </w:tc>
        <w:tc>
          <w:tcPr>
            <w:tcW w:w="3991" w:type="pct"/>
            <w:vMerge/>
            <w:tcBorders>
              <w:left w:val="nil"/>
              <w:bottom w:val="single" w:sz="4" w:space="0" w:color="auto"/>
              <w:right w:val="single" w:sz="4" w:space="0" w:color="auto"/>
            </w:tcBorders>
          </w:tcPr>
          <w:p w14:paraId="7370BD78" w14:textId="77777777" w:rsidR="00043E8C" w:rsidRPr="002F47B5" w:rsidRDefault="00043E8C" w:rsidP="0080061C">
            <w:pPr>
              <w:pStyle w:val="EndNoteBibliography"/>
              <w:tabs>
                <w:tab w:val="left" w:pos="1053"/>
              </w:tabs>
              <w:contextualSpacing/>
              <w:jc w:val="center"/>
              <w:rPr>
                <w:rFonts w:asciiTheme="minorHAnsi" w:hAnsiTheme="minorHAnsi" w:cstheme="minorHAnsi"/>
                <w:b/>
                <w:color w:val="000000" w:themeColor="text1"/>
                <w:sz w:val="20"/>
              </w:rPr>
            </w:pPr>
          </w:p>
        </w:tc>
      </w:tr>
      <w:tr w:rsidR="00043E8C" w:rsidRPr="002F47B5" w14:paraId="579FE92E" w14:textId="77777777" w:rsidTr="0080061C">
        <w:trPr>
          <w:trHeight w:val="295"/>
        </w:trPr>
        <w:tc>
          <w:tcPr>
            <w:tcW w:w="676" w:type="pct"/>
            <w:tcBorders>
              <w:left w:val="single" w:sz="4" w:space="0" w:color="auto"/>
              <w:right w:val="nil"/>
            </w:tcBorders>
            <w:shd w:val="clear" w:color="auto" w:fill="auto"/>
          </w:tcPr>
          <w:p w14:paraId="6E7FF184" w14:textId="77777777" w:rsidR="00043E8C" w:rsidRPr="002F47B5" w:rsidRDefault="00043E8C" w:rsidP="0080061C">
            <w:pPr>
              <w:rPr>
                <w:rFonts w:cstheme="minorHAnsi"/>
                <w:sz w:val="20"/>
                <w:szCs w:val="20"/>
              </w:rPr>
            </w:pPr>
            <w:proofErr w:type="spellStart"/>
            <w:r>
              <w:rPr>
                <w:rFonts w:cstheme="minorHAnsi"/>
                <w:sz w:val="20"/>
                <w:szCs w:val="20"/>
              </w:rPr>
              <w:t>Anzengruber</w:t>
            </w:r>
            <w:proofErr w:type="spellEnd"/>
            <w:r>
              <w:rPr>
                <w:rFonts w:cstheme="minorHAnsi"/>
                <w:sz w:val="20"/>
                <w:szCs w:val="20"/>
              </w:rPr>
              <w:t xml:space="preserve"> </w:t>
            </w:r>
            <w:r w:rsidRPr="002F47B5">
              <w:rPr>
                <w:rFonts w:cstheme="minorHAnsi"/>
                <w:sz w:val="20"/>
                <w:szCs w:val="20"/>
              </w:rPr>
              <w:t xml:space="preserve">et al. </w:t>
            </w:r>
          </w:p>
        </w:tc>
        <w:tc>
          <w:tcPr>
            <w:tcW w:w="333" w:type="pct"/>
            <w:tcBorders>
              <w:left w:val="nil"/>
              <w:right w:val="nil"/>
            </w:tcBorders>
            <w:shd w:val="clear" w:color="auto" w:fill="auto"/>
          </w:tcPr>
          <w:p w14:paraId="3D613CCE" w14:textId="77777777" w:rsidR="00043E8C" w:rsidRPr="002F47B5" w:rsidRDefault="00043E8C" w:rsidP="0080061C">
            <w:pPr>
              <w:rPr>
                <w:rFonts w:cstheme="minorHAnsi"/>
                <w:sz w:val="20"/>
                <w:szCs w:val="20"/>
              </w:rPr>
            </w:pPr>
            <w:r w:rsidRPr="002F47B5">
              <w:rPr>
                <w:rFonts w:cstheme="minorHAnsi"/>
                <w:sz w:val="20"/>
                <w:szCs w:val="20"/>
              </w:rPr>
              <w:t>2006</w:t>
            </w:r>
          </w:p>
        </w:tc>
        <w:tc>
          <w:tcPr>
            <w:tcW w:w="3991" w:type="pct"/>
            <w:tcBorders>
              <w:left w:val="nil"/>
              <w:right w:val="single" w:sz="4" w:space="0" w:color="auto"/>
            </w:tcBorders>
            <w:shd w:val="clear" w:color="auto" w:fill="auto"/>
          </w:tcPr>
          <w:p w14:paraId="56667B62" w14:textId="77777777" w:rsidR="00043E8C" w:rsidRPr="006A5329" w:rsidRDefault="00043E8C" w:rsidP="00043E8C">
            <w:pPr>
              <w:pStyle w:val="ListParagraph"/>
              <w:numPr>
                <w:ilvl w:val="0"/>
                <w:numId w:val="1"/>
              </w:numPr>
              <w:rPr>
                <w:rFonts w:cstheme="minorHAnsi"/>
                <w:sz w:val="20"/>
                <w:szCs w:val="20"/>
              </w:rPr>
            </w:pPr>
            <w:r>
              <w:rPr>
                <w:rFonts w:cstheme="minorHAnsi"/>
                <w:sz w:val="20"/>
                <w:szCs w:val="20"/>
              </w:rPr>
              <w:t>Women with EDs reported higher smoking rates and nicotine dependence than controls</w:t>
            </w:r>
          </w:p>
          <w:p w14:paraId="3498428F"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Among women with EDs, highest rates of smoking were present in those with binge/purge subtypes </w:t>
            </w:r>
          </w:p>
          <w:p w14:paraId="503E2743" w14:textId="77777777" w:rsidR="00043E8C" w:rsidRDefault="00043E8C" w:rsidP="00043E8C">
            <w:pPr>
              <w:pStyle w:val="ListParagraph"/>
              <w:numPr>
                <w:ilvl w:val="0"/>
                <w:numId w:val="1"/>
              </w:numPr>
              <w:rPr>
                <w:rFonts w:cstheme="minorHAnsi"/>
                <w:sz w:val="20"/>
                <w:szCs w:val="20"/>
              </w:rPr>
            </w:pPr>
            <w:r>
              <w:rPr>
                <w:rFonts w:cstheme="minorHAnsi"/>
                <w:sz w:val="20"/>
                <w:szCs w:val="20"/>
              </w:rPr>
              <w:t>Smoking was associated with impulsive personality traits in those with EDs</w:t>
            </w:r>
          </w:p>
          <w:p w14:paraId="7B7521D5" w14:textId="77777777" w:rsidR="00043E8C" w:rsidRPr="007C0AF1" w:rsidRDefault="00043E8C" w:rsidP="00043E8C">
            <w:pPr>
              <w:pStyle w:val="ListParagraph"/>
              <w:numPr>
                <w:ilvl w:val="0"/>
                <w:numId w:val="1"/>
              </w:numPr>
              <w:rPr>
                <w:rFonts w:cstheme="minorHAnsi"/>
                <w:sz w:val="20"/>
                <w:szCs w:val="20"/>
              </w:rPr>
            </w:pPr>
            <w:r>
              <w:rPr>
                <w:rFonts w:cstheme="minorHAnsi"/>
                <w:sz w:val="20"/>
                <w:szCs w:val="20"/>
              </w:rPr>
              <w:t>Although both groups began smoking at ~16 years old, smoking tended to occur after ED onset among the clinical group</w:t>
            </w:r>
          </w:p>
        </w:tc>
      </w:tr>
      <w:tr w:rsidR="00043E8C" w:rsidRPr="002F47B5" w14:paraId="1F4CA192" w14:textId="77777777" w:rsidTr="0080061C">
        <w:trPr>
          <w:trHeight w:val="295"/>
        </w:trPr>
        <w:tc>
          <w:tcPr>
            <w:tcW w:w="676" w:type="pct"/>
            <w:tcBorders>
              <w:left w:val="single" w:sz="4" w:space="0" w:color="auto"/>
              <w:right w:val="nil"/>
            </w:tcBorders>
            <w:shd w:val="clear" w:color="auto" w:fill="auto"/>
          </w:tcPr>
          <w:p w14:paraId="2CC16CD8" w14:textId="77777777" w:rsidR="00043E8C" w:rsidRPr="002F47B5" w:rsidRDefault="00043E8C" w:rsidP="0080061C">
            <w:pPr>
              <w:rPr>
                <w:rFonts w:cstheme="minorHAnsi"/>
                <w:sz w:val="20"/>
                <w:szCs w:val="20"/>
              </w:rPr>
            </w:pPr>
            <w:r>
              <w:rPr>
                <w:rFonts w:cstheme="minorHAnsi"/>
                <w:sz w:val="20"/>
                <w:szCs w:val="20"/>
              </w:rPr>
              <w:t>Blinder et al.</w:t>
            </w:r>
          </w:p>
        </w:tc>
        <w:tc>
          <w:tcPr>
            <w:tcW w:w="333" w:type="pct"/>
            <w:tcBorders>
              <w:left w:val="nil"/>
              <w:right w:val="nil"/>
            </w:tcBorders>
            <w:shd w:val="clear" w:color="auto" w:fill="auto"/>
          </w:tcPr>
          <w:p w14:paraId="137959DC" w14:textId="77777777" w:rsidR="00043E8C" w:rsidRPr="002F47B5" w:rsidRDefault="00043E8C" w:rsidP="0080061C">
            <w:pPr>
              <w:rPr>
                <w:rFonts w:cstheme="minorHAnsi"/>
                <w:sz w:val="20"/>
                <w:szCs w:val="20"/>
              </w:rPr>
            </w:pPr>
            <w:r w:rsidRPr="002F47B5">
              <w:rPr>
                <w:rFonts w:cstheme="minorHAnsi"/>
                <w:sz w:val="20"/>
                <w:szCs w:val="20"/>
              </w:rPr>
              <w:t>2006</w:t>
            </w:r>
          </w:p>
        </w:tc>
        <w:tc>
          <w:tcPr>
            <w:tcW w:w="3991" w:type="pct"/>
            <w:tcBorders>
              <w:left w:val="nil"/>
              <w:right w:val="single" w:sz="4" w:space="0" w:color="auto"/>
            </w:tcBorders>
            <w:shd w:val="clear" w:color="auto" w:fill="auto"/>
          </w:tcPr>
          <w:p w14:paraId="31791A06" w14:textId="77777777" w:rsidR="00043E8C" w:rsidRDefault="00043E8C" w:rsidP="00043E8C">
            <w:pPr>
              <w:pStyle w:val="ListParagraph"/>
              <w:numPr>
                <w:ilvl w:val="0"/>
                <w:numId w:val="1"/>
              </w:numPr>
              <w:rPr>
                <w:rFonts w:cstheme="minorHAnsi"/>
                <w:sz w:val="20"/>
                <w:szCs w:val="20"/>
              </w:rPr>
            </w:pPr>
            <w:r>
              <w:rPr>
                <w:rFonts w:cstheme="minorHAnsi"/>
                <w:sz w:val="20"/>
                <w:szCs w:val="20"/>
              </w:rPr>
              <w:t>22% had comorbid SUD, with significant differences across EDs</w:t>
            </w:r>
          </w:p>
          <w:p w14:paraId="0DE82E80" w14:textId="77777777" w:rsidR="00043E8C" w:rsidRDefault="00043E8C" w:rsidP="00043E8C">
            <w:pPr>
              <w:pStyle w:val="ListParagraph"/>
              <w:numPr>
                <w:ilvl w:val="0"/>
                <w:numId w:val="1"/>
              </w:numPr>
              <w:rPr>
                <w:rFonts w:cstheme="minorHAnsi"/>
                <w:sz w:val="20"/>
                <w:szCs w:val="20"/>
              </w:rPr>
            </w:pPr>
            <w:r>
              <w:rPr>
                <w:rFonts w:cstheme="minorHAnsi"/>
                <w:sz w:val="20"/>
                <w:szCs w:val="20"/>
              </w:rPr>
              <w:t>SUDs were half as likely to co-occur with AN-R compared to the other EDs</w:t>
            </w:r>
          </w:p>
        </w:tc>
      </w:tr>
      <w:tr w:rsidR="00043E8C" w:rsidRPr="002F47B5" w14:paraId="3BADA708" w14:textId="77777777" w:rsidTr="0080061C">
        <w:trPr>
          <w:trHeight w:val="295"/>
        </w:trPr>
        <w:tc>
          <w:tcPr>
            <w:tcW w:w="676" w:type="pct"/>
            <w:tcBorders>
              <w:left w:val="single" w:sz="4" w:space="0" w:color="auto"/>
              <w:right w:val="nil"/>
            </w:tcBorders>
            <w:shd w:val="clear" w:color="auto" w:fill="auto"/>
          </w:tcPr>
          <w:p w14:paraId="59DF12F0" w14:textId="77777777" w:rsidR="00043E8C" w:rsidRPr="000444F4" w:rsidRDefault="00043E8C" w:rsidP="0080061C">
            <w:pPr>
              <w:rPr>
                <w:rFonts w:ascii="Calibri" w:hAnsi="Calibri" w:cs="Calibri"/>
                <w:sz w:val="20"/>
                <w:szCs w:val="20"/>
              </w:rPr>
            </w:pPr>
            <w:proofErr w:type="spellStart"/>
            <w:r w:rsidRPr="000444F4">
              <w:rPr>
                <w:rFonts w:ascii="Calibri" w:hAnsi="Calibri" w:cs="Calibri"/>
                <w:sz w:val="20"/>
                <w:szCs w:val="20"/>
              </w:rPr>
              <w:t>Bodell</w:t>
            </w:r>
            <w:proofErr w:type="spellEnd"/>
            <w:r>
              <w:rPr>
                <w:rFonts w:ascii="Calibri" w:hAnsi="Calibri" w:cs="Calibri"/>
                <w:sz w:val="20"/>
                <w:szCs w:val="20"/>
              </w:rPr>
              <w:t xml:space="preserve"> et al.</w:t>
            </w:r>
            <w:r w:rsidRPr="000444F4">
              <w:rPr>
                <w:rFonts w:ascii="Calibri" w:hAnsi="Calibri" w:cs="Calibri"/>
                <w:sz w:val="20"/>
                <w:szCs w:val="20"/>
              </w:rPr>
              <w:t xml:space="preserve"> </w:t>
            </w:r>
          </w:p>
        </w:tc>
        <w:tc>
          <w:tcPr>
            <w:tcW w:w="333" w:type="pct"/>
            <w:tcBorders>
              <w:left w:val="nil"/>
              <w:right w:val="nil"/>
            </w:tcBorders>
            <w:shd w:val="clear" w:color="auto" w:fill="auto"/>
          </w:tcPr>
          <w:p w14:paraId="5DE6642B" w14:textId="77777777" w:rsidR="00043E8C" w:rsidRPr="000444F4" w:rsidRDefault="00043E8C" w:rsidP="0080061C">
            <w:pPr>
              <w:rPr>
                <w:rFonts w:ascii="Calibri" w:hAnsi="Calibri" w:cs="Calibri"/>
                <w:sz w:val="20"/>
                <w:szCs w:val="20"/>
              </w:rPr>
            </w:pPr>
            <w:r w:rsidRPr="000444F4">
              <w:rPr>
                <w:rFonts w:ascii="Calibri" w:hAnsi="Calibri" w:cs="Calibri"/>
                <w:sz w:val="20"/>
                <w:szCs w:val="20"/>
              </w:rPr>
              <w:t>2013</w:t>
            </w:r>
          </w:p>
        </w:tc>
        <w:tc>
          <w:tcPr>
            <w:tcW w:w="3991" w:type="pct"/>
            <w:tcBorders>
              <w:left w:val="nil"/>
              <w:right w:val="single" w:sz="4" w:space="0" w:color="auto"/>
            </w:tcBorders>
            <w:shd w:val="clear" w:color="auto" w:fill="auto"/>
          </w:tcPr>
          <w:p w14:paraId="6A9D9D6F" w14:textId="77777777" w:rsidR="00043E8C" w:rsidRDefault="00043E8C" w:rsidP="00043E8C">
            <w:pPr>
              <w:pStyle w:val="ListParagraph"/>
              <w:numPr>
                <w:ilvl w:val="0"/>
                <w:numId w:val="1"/>
              </w:numPr>
              <w:rPr>
                <w:rFonts w:cstheme="minorHAnsi"/>
                <w:sz w:val="20"/>
                <w:szCs w:val="20"/>
              </w:rPr>
            </w:pPr>
            <w:r>
              <w:rPr>
                <w:rFonts w:cstheme="minorHAnsi"/>
                <w:sz w:val="20"/>
                <w:szCs w:val="20"/>
              </w:rPr>
              <w:t>Lifetime comorbidity of SUD with AN was 16.7%</w:t>
            </w:r>
          </w:p>
        </w:tc>
      </w:tr>
      <w:tr w:rsidR="00043E8C" w:rsidRPr="002F47B5" w14:paraId="0BE5369A" w14:textId="77777777" w:rsidTr="0080061C">
        <w:trPr>
          <w:trHeight w:val="295"/>
        </w:trPr>
        <w:tc>
          <w:tcPr>
            <w:tcW w:w="676" w:type="pct"/>
            <w:tcBorders>
              <w:left w:val="single" w:sz="4" w:space="0" w:color="auto"/>
              <w:right w:val="nil"/>
            </w:tcBorders>
            <w:shd w:val="clear" w:color="auto" w:fill="auto"/>
          </w:tcPr>
          <w:p w14:paraId="0FEDB37A" w14:textId="77777777" w:rsidR="00043E8C" w:rsidRDefault="00043E8C" w:rsidP="0080061C">
            <w:pPr>
              <w:rPr>
                <w:rFonts w:cstheme="minorHAnsi"/>
                <w:sz w:val="20"/>
                <w:szCs w:val="20"/>
              </w:rPr>
            </w:pPr>
            <w:r>
              <w:rPr>
                <w:rFonts w:cstheme="minorHAnsi"/>
                <w:sz w:val="20"/>
                <w:szCs w:val="20"/>
              </w:rPr>
              <w:t>Braun et al.</w:t>
            </w:r>
          </w:p>
        </w:tc>
        <w:tc>
          <w:tcPr>
            <w:tcW w:w="333" w:type="pct"/>
            <w:tcBorders>
              <w:left w:val="nil"/>
              <w:right w:val="nil"/>
            </w:tcBorders>
            <w:shd w:val="clear" w:color="auto" w:fill="auto"/>
          </w:tcPr>
          <w:p w14:paraId="2D0B136E" w14:textId="77777777" w:rsidR="00043E8C" w:rsidRPr="002F47B5" w:rsidRDefault="00043E8C" w:rsidP="0080061C">
            <w:pPr>
              <w:rPr>
                <w:rFonts w:cstheme="minorHAnsi"/>
                <w:sz w:val="20"/>
                <w:szCs w:val="20"/>
              </w:rPr>
            </w:pPr>
            <w:r>
              <w:rPr>
                <w:rFonts w:cstheme="minorHAnsi"/>
                <w:sz w:val="20"/>
                <w:szCs w:val="20"/>
              </w:rPr>
              <w:t>1994</w:t>
            </w:r>
          </w:p>
        </w:tc>
        <w:tc>
          <w:tcPr>
            <w:tcW w:w="3991" w:type="pct"/>
            <w:tcBorders>
              <w:left w:val="nil"/>
              <w:right w:val="single" w:sz="4" w:space="0" w:color="auto"/>
            </w:tcBorders>
            <w:shd w:val="clear" w:color="auto" w:fill="auto"/>
          </w:tcPr>
          <w:p w14:paraId="1CF54113"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Among those with AN-R, lifetime frequency of: alcohol dependence was 5.9%, any alcohol or drug dependence was 11.8% </w:t>
            </w:r>
          </w:p>
          <w:p w14:paraId="07CE2EC7" w14:textId="77777777" w:rsidR="00043E8C" w:rsidRDefault="00043E8C" w:rsidP="00043E8C">
            <w:pPr>
              <w:pStyle w:val="ListParagraph"/>
              <w:numPr>
                <w:ilvl w:val="0"/>
                <w:numId w:val="1"/>
              </w:numPr>
              <w:rPr>
                <w:rFonts w:cstheme="minorHAnsi"/>
                <w:sz w:val="20"/>
                <w:szCs w:val="20"/>
              </w:rPr>
            </w:pPr>
            <w:r>
              <w:rPr>
                <w:rFonts w:cstheme="minorHAnsi"/>
                <w:sz w:val="20"/>
                <w:szCs w:val="20"/>
              </w:rPr>
              <w:t>Patients with AN-R were significantly less likely to be alcohol dependent or any drug dependent compared to the sample as a whole</w:t>
            </w:r>
          </w:p>
        </w:tc>
      </w:tr>
      <w:tr w:rsidR="00043E8C" w:rsidRPr="002F47B5" w14:paraId="59CEEDD6" w14:textId="77777777" w:rsidTr="0080061C">
        <w:trPr>
          <w:trHeight w:val="295"/>
        </w:trPr>
        <w:tc>
          <w:tcPr>
            <w:tcW w:w="676" w:type="pct"/>
            <w:tcBorders>
              <w:left w:val="single" w:sz="4" w:space="0" w:color="auto"/>
              <w:right w:val="nil"/>
            </w:tcBorders>
            <w:shd w:val="clear" w:color="auto" w:fill="auto"/>
          </w:tcPr>
          <w:p w14:paraId="736C6F29" w14:textId="77777777" w:rsidR="00043E8C" w:rsidRDefault="00043E8C" w:rsidP="0080061C">
            <w:pPr>
              <w:rPr>
                <w:rFonts w:cstheme="minorHAnsi"/>
                <w:sz w:val="20"/>
                <w:szCs w:val="20"/>
              </w:rPr>
            </w:pPr>
            <w:proofErr w:type="spellStart"/>
            <w:r>
              <w:rPr>
                <w:rFonts w:cstheme="minorHAnsi"/>
                <w:sz w:val="20"/>
                <w:szCs w:val="20"/>
              </w:rPr>
              <w:t>Bulik</w:t>
            </w:r>
            <w:proofErr w:type="spellEnd"/>
            <w:r>
              <w:rPr>
                <w:rFonts w:cstheme="minorHAnsi"/>
                <w:sz w:val="20"/>
                <w:szCs w:val="20"/>
              </w:rPr>
              <w:t xml:space="preserve"> et al.</w:t>
            </w:r>
          </w:p>
        </w:tc>
        <w:tc>
          <w:tcPr>
            <w:tcW w:w="333" w:type="pct"/>
            <w:tcBorders>
              <w:left w:val="nil"/>
              <w:right w:val="nil"/>
            </w:tcBorders>
            <w:shd w:val="clear" w:color="auto" w:fill="auto"/>
          </w:tcPr>
          <w:p w14:paraId="21F16119" w14:textId="77777777" w:rsidR="00043E8C" w:rsidRDefault="00043E8C" w:rsidP="0080061C">
            <w:pPr>
              <w:rPr>
                <w:rFonts w:cstheme="minorHAnsi"/>
                <w:sz w:val="20"/>
                <w:szCs w:val="20"/>
              </w:rPr>
            </w:pPr>
            <w:r>
              <w:rPr>
                <w:rFonts w:cstheme="minorHAnsi"/>
                <w:sz w:val="20"/>
                <w:szCs w:val="20"/>
              </w:rPr>
              <w:t>1992</w:t>
            </w:r>
          </w:p>
        </w:tc>
        <w:tc>
          <w:tcPr>
            <w:tcW w:w="3991" w:type="pct"/>
            <w:tcBorders>
              <w:left w:val="nil"/>
              <w:right w:val="single" w:sz="4" w:space="0" w:color="auto"/>
            </w:tcBorders>
            <w:shd w:val="clear" w:color="auto" w:fill="auto"/>
          </w:tcPr>
          <w:p w14:paraId="4426B075" w14:textId="77777777" w:rsidR="00043E8C" w:rsidRPr="00B27A24" w:rsidRDefault="00043E8C" w:rsidP="00043E8C">
            <w:pPr>
              <w:pStyle w:val="ListParagraph"/>
              <w:numPr>
                <w:ilvl w:val="0"/>
                <w:numId w:val="1"/>
              </w:numPr>
              <w:rPr>
                <w:rFonts w:cstheme="minorHAnsi"/>
                <w:sz w:val="20"/>
                <w:szCs w:val="20"/>
              </w:rPr>
            </w:pPr>
            <w:r w:rsidRPr="00B27A24">
              <w:rPr>
                <w:rFonts w:cstheme="minorHAnsi"/>
                <w:sz w:val="20"/>
                <w:szCs w:val="20"/>
              </w:rPr>
              <w:t>Rates of substance use among those with AN: 5.8% cigarettes, 11.1% alcohol, 74.1% caffeine, 7.7% amphetamine, 3.8% barbiturate, 3.8% cocaine, 3.8% diazepam, 15.4% marijuana, 3.8% quaaludes</w:t>
            </w:r>
          </w:p>
          <w:p w14:paraId="1B4C5112" w14:textId="77777777" w:rsidR="00043E8C" w:rsidRDefault="00043E8C" w:rsidP="00043E8C">
            <w:pPr>
              <w:pStyle w:val="ListParagraph"/>
              <w:numPr>
                <w:ilvl w:val="0"/>
                <w:numId w:val="1"/>
              </w:numPr>
              <w:rPr>
                <w:rFonts w:cstheme="minorHAnsi"/>
                <w:sz w:val="20"/>
                <w:szCs w:val="20"/>
              </w:rPr>
            </w:pPr>
            <w:r>
              <w:rPr>
                <w:rFonts w:cstheme="minorHAnsi"/>
                <w:sz w:val="20"/>
                <w:szCs w:val="20"/>
              </w:rPr>
              <w:t>Women with AN were significantly less likely than those with BN to use cigarettes, alcohol, laxatives, marijuana, and amphetamines</w:t>
            </w:r>
          </w:p>
        </w:tc>
      </w:tr>
      <w:tr w:rsidR="00043E8C" w:rsidRPr="002F47B5" w14:paraId="30853EF0" w14:textId="77777777" w:rsidTr="0080061C">
        <w:trPr>
          <w:trHeight w:val="295"/>
        </w:trPr>
        <w:tc>
          <w:tcPr>
            <w:tcW w:w="676" w:type="pct"/>
            <w:tcBorders>
              <w:left w:val="single" w:sz="4" w:space="0" w:color="auto"/>
              <w:right w:val="nil"/>
            </w:tcBorders>
            <w:shd w:val="clear" w:color="auto" w:fill="auto"/>
          </w:tcPr>
          <w:p w14:paraId="728723D3" w14:textId="77777777" w:rsidR="00043E8C" w:rsidRDefault="00043E8C" w:rsidP="0080061C">
            <w:pPr>
              <w:rPr>
                <w:rFonts w:cstheme="minorHAnsi"/>
                <w:sz w:val="20"/>
                <w:szCs w:val="20"/>
              </w:rPr>
            </w:pPr>
            <w:proofErr w:type="spellStart"/>
            <w:r>
              <w:rPr>
                <w:rFonts w:cstheme="minorHAnsi"/>
                <w:sz w:val="20"/>
                <w:szCs w:val="20"/>
              </w:rPr>
              <w:t>Bulik</w:t>
            </w:r>
            <w:proofErr w:type="spellEnd"/>
            <w:r>
              <w:rPr>
                <w:rFonts w:cstheme="minorHAnsi"/>
                <w:sz w:val="20"/>
                <w:szCs w:val="20"/>
              </w:rPr>
              <w:t xml:space="preserve"> et al.</w:t>
            </w:r>
          </w:p>
        </w:tc>
        <w:tc>
          <w:tcPr>
            <w:tcW w:w="333" w:type="pct"/>
            <w:tcBorders>
              <w:left w:val="nil"/>
              <w:right w:val="nil"/>
            </w:tcBorders>
            <w:shd w:val="clear" w:color="auto" w:fill="auto"/>
          </w:tcPr>
          <w:p w14:paraId="457643DF" w14:textId="77777777" w:rsidR="00043E8C" w:rsidRDefault="00043E8C" w:rsidP="0080061C">
            <w:pPr>
              <w:rPr>
                <w:rFonts w:cstheme="minorHAnsi"/>
                <w:sz w:val="20"/>
                <w:szCs w:val="20"/>
              </w:rPr>
            </w:pPr>
            <w:r>
              <w:rPr>
                <w:rFonts w:cstheme="minorHAnsi"/>
                <w:sz w:val="20"/>
                <w:szCs w:val="20"/>
              </w:rPr>
              <w:t>2008</w:t>
            </w:r>
          </w:p>
        </w:tc>
        <w:tc>
          <w:tcPr>
            <w:tcW w:w="3991" w:type="pct"/>
            <w:tcBorders>
              <w:left w:val="nil"/>
              <w:right w:val="single" w:sz="4" w:space="0" w:color="auto"/>
            </w:tcBorders>
            <w:shd w:val="clear" w:color="auto" w:fill="auto"/>
          </w:tcPr>
          <w:p w14:paraId="6516A357" w14:textId="77777777" w:rsidR="00043E8C" w:rsidRPr="00D2008C" w:rsidRDefault="00043E8C" w:rsidP="00043E8C">
            <w:pPr>
              <w:pStyle w:val="ListParagraph"/>
              <w:numPr>
                <w:ilvl w:val="0"/>
                <w:numId w:val="1"/>
              </w:numPr>
              <w:rPr>
                <w:rFonts w:cstheme="minorHAnsi"/>
                <w:sz w:val="20"/>
                <w:szCs w:val="20"/>
              </w:rPr>
            </w:pPr>
            <w:r w:rsidRPr="002F47B5">
              <w:rPr>
                <w:rFonts w:cstheme="minorHAnsi"/>
                <w:sz w:val="20"/>
                <w:szCs w:val="20"/>
              </w:rPr>
              <w:t xml:space="preserve">Of </w:t>
            </w:r>
            <w:r>
              <w:rPr>
                <w:rFonts w:cstheme="minorHAnsi"/>
                <w:sz w:val="20"/>
                <w:szCs w:val="20"/>
              </w:rPr>
              <w:t xml:space="preserve">the </w:t>
            </w:r>
            <w:r w:rsidRPr="002F47B5">
              <w:rPr>
                <w:rFonts w:cstheme="minorHAnsi"/>
                <w:sz w:val="20"/>
                <w:szCs w:val="20"/>
              </w:rPr>
              <w:t xml:space="preserve">412 participants that had available data, 25.7% </w:t>
            </w:r>
            <w:r>
              <w:rPr>
                <w:rFonts w:cstheme="minorHAnsi"/>
                <w:sz w:val="20"/>
                <w:szCs w:val="20"/>
              </w:rPr>
              <w:t xml:space="preserve">(n=106) </w:t>
            </w:r>
            <w:r w:rsidRPr="002F47B5">
              <w:rPr>
                <w:rFonts w:cstheme="minorHAnsi"/>
                <w:sz w:val="20"/>
                <w:szCs w:val="20"/>
              </w:rPr>
              <w:t>reported psychoactive substa</w:t>
            </w:r>
            <w:r>
              <w:rPr>
                <w:rFonts w:cstheme="minorHAnsi"/>
                <w:sz w:val="20"/>
                <w:szCs w:val="20"/>
              </w:rPr>
              <w:t>nce abuse and dependence</w:t>
            </w:r>
          </w:p>
        </w:tc>
      </w:tr>
      <w:tr w:rsidR="00043E8C" w:rsidRPr="002F47B5" w14:paraId="3178E847" w14:textId="77777777" w:rsidTr="0080061C">
        <w:trPr>
          <w:trHeight w:val="295"/>
        </w:trPr>
        <w:tc>
          <w:tcPr>
            <w:tcW w:w="676" w:type="pct"/>
            <w:tcBorders>
              <w:left w:val="single" w:sz="4" w:space="0" w:color="auto"/>
              <w:right w:val="nil"/>
            </w:tcBorders>
            <w:shd w:val="clear" w:color="auto" w:fill="auto"/>
          </w:tcPr>
          <w:p w14:paraId="02CC3A1C" w14:textId="77777777" w:rsidR="00043E8C" w:rsidRPr="00D2008C" w:rsidRDefault="00043E8C" w:rsidP="0080061C">
            <w:pPr>
              <w:rPr>
                <w:rFonts w:ascii="Calibri" w:hAnsi="Calibri" w:cs="Calibri"/>
                <w:sz w:val="20"/>
                <w:szCs w:val="20"/>
              </w:rPr>
            </w:pPr>
            <w:proofErr w:type="spellStart"/>
            <w:r w:rsidRPr="00D2008C">
              <w:rPr>
                <w:rFonts w:ascii="Calibri" w:hAnsi="Calibri" w:cs="Calibri"/>
                <w:sz w:val="20"/>
                <w:szCs w:val="20"/>
              </w:rPr>
              <w:t>Burgalassi</w:t>
            </w:r>
            <w:proofErr w:type="spellEnd"/>
            <w:r w:rsidRPr="00D2008C">
              <w:rPr>
                <w:rFonts w:ascii="Calibri" w:hAnsi="Calibri" w:cs="Calibri"/>
                <w:sz w:val="20"/>
                <w:szCs w:val="20"/>
              </w:rPr>
              <w:t xml:space="preserve"> et al.</w:t>
            </w:r>
          </w:p>
        </w:tc>
        <w:tc>
          <w:tcPr>
            <w:tcW w:w="333" w:type="pct"/>
            <w:tcBorders>
              <w:left w:val="nil"/>
              <w:right w:val="nil"/>
            </w:tcBorders>
            <w:shd w:val="clear" w:color="auto" w:fill="auto"/>
          </w:tcPr>
          <w:p w14:paraId="6FDDEB22" w14:textId="77777777" w:rsidR="00043E8C" w:rsidRPr="00D2008C" w:rsidRDefault="00043E8C" w:rsidP="0080061C">
            <w:pPr>
              <w:rPr>
                <w:rFonts w:ascii="Calibri" w:hAnsi="Calibri" w:cs="Calibri"/>
                <w:sz w:val="20"/>
                <w:szCs w:val="20"/>
              </w:rPr>
            </w:pPr>
            <w:r w:rsidRPr="00D2008C">
              <w:rPr>
                <w:rFonts w:ascii="Calibri" w:hAnsi="Calibri" w:cs="Calibri"/>
                <w:sz w:val="20"/>
                <w:szCs w:val="20"/>
              </w:rPr>
              <w:t>2009</w:t>
            </w:r>
          </w:p>
        </w:tc>
        <w:tc>
          <w:tcPr>
            <w:tcW w:w="3991" w:type="pct"/>
            <w:tcBorders>
              <w:left w:val="nil"/>
              <w:right w:val="single" w:sz="4" w:space="0" w:color="auto"/>
            </w:tcBorders>
            <w:shd w:val="clear" w:color="auto" w:fill="auto"/>
          </w:tcPr>
          <w:p w14:paraId="2F926294" w14:textId="77777777" w:rsidR="00043E8C" w:rsidRDefault="00043E8C" w:rsidP="00043E8C">
            <w:pPr>
              <w:pStyle w:val="ListParagraph"/>
              <w:numPr>
                <w:ilvl w:val="0"/>
                <w:numId w:val="1"/>
              </w:numPr>
              <w:rPr>
                <w:rFonts w:cstheme="minorHAnsi"/>
                <w:sz w:val="20"/>
                <w:szCs w:val="20"/>
              </w:rPr>
            </w:pPr>
            <w:r w:rsidRPr="006A5329">
              <w:rPr>
                <w:rFonts w:cstheme="minorHAnsi"/>
                <w:sz w:val="20"/>
                <w:szCs w:val="20"/>
              </w:rPr>
              <w:t>Caffeine abuse</w:t>
            </w:r>
            <w:r>
              <w:rPr>
                <w:rFonts w:cstheme="minorHAnsi"/>
                <w:sz w:val="20"/>
                <w:szCs w:val="20"/>
              </w:rPr>
              <w:t xml:space="preserve"> was significantly higher among ED patients than controls</w:t>
            </w:r>
          </w:p>
          <w:p w14:paraId="1DDC8F79" w14:textId="77777777" w:rsidR="00043E8C" w:rsidRDefault="00043E8C" w:rsidP="00043E8C">
            <w:pPr>
              <w:pStyle w:val="ListParagraph"/>
              <w:numPr>
                <w:ilvl w:val="0"/>
                <w:numId w:val="1"/>
              </w:numPr>
              <w:rPr>
                <w:rFonts w:cstheme="minorHAnsi"/>
                <w:sz w:val="20"/>
                <w:szCs w:val="20"/>
              </w:rPr>
            </w:pPr>
            <w:r>
              <w:rPr>
                <w:rFonts w:cstheme="minorHAnsi"/>
                <w:sz w:val="20"/>
                <w:szCs w:val="20"/>
              </w:rPr>
              <w:t>There was no significant difference between ED groups in dependence, intoxication, or withdrawal</w:t>
            </w:r>
          </w:p>
        </w:tc>
      </w:tr>
      <w:tr w:rsidR="00043E8C" w:rsidRPr="002F47B5" w14:paraId="79961B00" w14:textId="77777777" w:rsidTr="0080061C">
        <w:trPr>
          <w:trHeight w:val="295"/>
        </w:trPr>
        <w:tc>
          <w:tcPr>
            <w:tcW w:w="676" w:type="pct"/>
            <w:tcBorders>
              <w:left w:val="single" w:sz="4" w:space="0" w:color="auto"/>
              <w:right w:val="nil"/>
            </w:tcBorders>
            <w:shd w:val="clear" w:color="auto" w:fill="auto"/>
          </w:tcPr>
          <w:p w14:paraId="0673C509" w14:textId="77777777" w:rsidR="00043E8C" w:rsidRDefault="00043E8C" w:rsidP="0080061C">
            <w:pPr>
              <w:rPr>
                <w:rFonts w:cstheme="minorHAnsi"/>
                <w:sz w:val="20"/>
                <w:szCs w:val="20"/>
              </w:rPr>
            </w:pPr>
            <w:proofErr w:type="spellStart"/>
            <w:r>
              <w:rPr>
                <w:rFonts w:cstheme="minorHAnsi"/>
                <w:sz w:val="20"/>
                <w:szCs w:val="20"/>
              </w:rPr>
              <w:t>Carlat</w:t>
            </w:r>
            <w:proofErr w:type="spellEnd"/>
            <w:r>
              <w:rPr>
                <w:rFonts w:cstheme="minorHAnsi"/>
                <w:sz w:val="20"/>
                <w:szCs w:val="20"/>
              </w:rPr>
              <w:t xml:space="preserve"> et al.</w:t>
            </w:r>
          </w:p>
        </w:tc>
        <w:tc>
          <w:tcPr>
            <w:tcW w:w="333" w:type="pct"/>
            <w:tcBorders>
              <w:left w:val="nil"/>
              <w:right w:val="nil"/>
            </w:tcBorders>
            <w:shd w:val="clear" w:color="auto" w:fill="auto"/>
          </w:tcPr>
          <w:p w14:paraId="225AAA8F" w14:textId="77777777" w:rsidR="00043E8C" w:rsidRDefault="00043E8C" w:rsidP="0080061C">
            <w:pPr>
              <w:rPr>
                <w:rFonts w:cstheme="minorHAnsi"/>
                <w:sz w:val="20"/>
                <w:szCs w:val="20"/>
              </w:rPr>
            </w:pPr>
            <w:r>
              <w:rPr>
                <w:rFonts w:cstheme="minorHAnsi"/>
                <w:sz w:val="20"/>
                <w:szCs w:val="20"/>
              </w:rPr>
              <w:t>1997</w:t>
            </w:r>
          </w:p>
        </w:tc>
        <w:tc>
          <w:tcPr>
            <w:tcW w:w="3991" w:type="pct"/>
            <w:tcBorders>
              <w:left w:val="nil"/>
              <w:right w:val="single" w:sz="4" w:space="0" w:color="auto"/>
            </w:tcBorders>
            <w:shd w:val="clear" w:color="auto" w:fill="auto"/>
          </w:tcPr>
          <w:p w14:paraId="0B4E03F3"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w:t>
            </w:r>
            <w:r w:rsidRPr="002F47B5">
              <w:rPr>
                <w:rFonts w:cstheme="minorHAnsi"/>
                <w:sz w:val="20"/>
                <w:szCs w:val="20"/>
              </w:rPr>
              <w:t xml:space="preserve">, </w:t>
            </w:r>
            <w:r>
              <w:rPr>
                <w:rFonts w:cstheme="minorHAnsi"/>
                <w:sz w:val="20"/>
                <w:szCs w:val="20"/>
              </w:rPr>
              <w:t>17% (n=5) reported substance abuse (primarily alcohol or cocaine)</w:t>
            </w:r>
          </w:p>
          <w:p w14:paraId="4AFA2624" w14:textId="77777777" w:rsidR="00043E8C" w:rsidRDefault="00043E8C" w:rsidP="00043E8C">
            <w:pPr>
              <w:pStyle w:val="ListParagraph"/>
              <w:numPr>
                <w:ilvl w:val="0"/>
                <w:numId w:val="1"/>
              </w:numPr>
              <w:rPr>
                <w:rFonts w:cstheme="minorHAnsi"/>
                <w:sz w:val="20"/>
                <w:szCs w:val="20"/>
              </w:rPr>
            </w:pPr>
            <w:r>
              <w:rPr>
                <w:rFonts w:cstheme="minorHAnsi"/>
                <w:sz w:val="20"/>
                <w:szCs w:val="20"/>
              </w:rPr>
              <w:t>14% (n=4) of AN patients had a family history of alcoholism</w:t>
            </w:r>
          </w:p>
        </w:tc>
      </w:tr>
      <w:tr w:rsidR="00043E8C" w:rsidRPr="002F47B5" w14:paraId="6A0B450A" w14:textId="77777777" w:rsidTr="0080061C">
        <w:trPr>
          <w:trHeight w:val="295"/>
        </w:trPr>
        <w:tc>
          <w:tcPr>
            <w:tcW w:w="676" w:type="pct"/>
            <w:tcBorders>
              <w:left w:val="single" w:sz="4" w:space="0" w:color="auto"/>
              <w:right w:val="nil"/>
            </w:tcBorders>
            <w:shd w:val="clear" w:color="auto" w:fill="auto"/>
          </w:tcPr>
          <w:p w14:paraId="0E96CCBC" w14:textId="77777777" w:rsidR="00043E8C" w:rsidRPr="002F47B5" w:rsidRDefault="00043E8C" w:rsidP="0080061C">
            <w:pPr>
              <w:rPr>
                <w:rFonts w:cstheme="minorHAnsi"/>
                <w:sz w:val="20"/>
                <w:szCs w:val="20"/>
              </w:rPr>
            </w:pPr>
            <w:r w:rsidRPr="002F47B5">
              <w:rPr>
                <w:rFonts w:cstheme="minorHAnsi"/>
                <w:sz w:val="20"/>
                <w:szCs w:val="20"/>
              </w:rPr>
              <w:t>Casper et al.</w:t>
            </w:r>
          </w:p>
        </w:tc>
        <w:tc>
          <w:tcPr>
            <w:tcW w:w="333" w:type="pct"/>
            <w:tcBorders>
              <w:left w:val="nil"/>
              <w:right w:val="nil"/>
            </w:tcBorders>
            <w:shd w:val="clear" w:color="auto" w:fill="auto"/>
          </w:tcPr>
          <w:p w14:paraId="4A38F3FB" w14:textId="77777777" w:rsidR="00043E8C" w:rsidRPr="002F47B5" w:rsidRDefault="00043E8C" w:rsidP="0080061C">
            <w:pPr>
              <w:rPr>
                <w:rFonts w:cstheme="minorHAnsi"/>
                <w:sz w:val="20"/>
                <w:szCs w:val="20"/>
              </w:rPr>
            </w:pPr>
            <w:r w:rsidRPr="002F47B5">
              <w:rPr>
                <w:rFonts w:cstheme="minorHAnsi"/>
                <w:sz w:val="20"/>
                <w:szCs w:val="20"/>
              </w:rPr>
              <w:t>1996</w:t>
            </w:r>
          </w:p>
        </w:tc>
        <w:tc>
          <w:tcPr>
            <w:tcW w:w="3991" w:type="pct"/>
            <w:tcBorders>
              <w:left w:val="nil"/>
              <w:right w:val="single" w:sz="4" w:space="0" w:color="auto"/>
            </w:tcBorders>
            <w:shd w:val="clear" w:color="auto" w:fill="auto"/>
          </w:tcPr>
          <w:p w14:paraId="05F4BA0E" w14:textId="77777777" w:rsidR="00043E8C" w:rsidRDefault="00043E8C" w:rsidP="00043E8C">
            <w:pPr>
              <w:pStyle w:val="ListParagraph"/>
              <w:numPr>
                <w:ilvl w:val="0"/>
                <w:numId w:val="2"/>
              </w:numPr>
              <w:rPr>
                <w:rFonts w:cstheme="minorHAnsi"/>
                <w:sz w:val="20"/>
                <w:szCs w:val="20"/>
              </w:rPr>
            </w:pPr>
            <w:r w:rsidRPr="002F47B5">
              <w:rPr>
                <w:rFonts w:cstheme="minorHAnsi"/>
                <w:sz w:val="20"/>
                <w:szCs w:val="20"/>
              </w:rPr>
              <w:t>A</w:t>
            </w:r>
            <w:r>
              <w:rPr>
                <w:rFonts w:cstheme="minorHAnsi"/>
                <w:sz w:val="20"/>
                <w:szCs w:val="20"/>
              </w:rPr>
              <w:t xml:space="preserve">t </w:t>
            </w:r>
            <w:r w:rsidRPr="002F47B5">
              <w:rPr>
                <w:rFonts w:cstheme="minorHAnsi"/>
                <w:sz w:val="20"/>
                <w:szCs w:val="20"/>
              </w:rPr>
              <w:t>8 year follow-up</w:t>
            </w:r>
            <w:r>
              <w:rPr>
                <w:rFonts w:cstheme="minorHAnsi"/>
                <w:sz w:val="20"/>
                <w:szCs w:val="20"/>
              </w:rPr>
              <w:t>,</w:t>
            </w:r>
            <w:r w:rsidRPr="002F47B5">
              <w:rPr>
                <w:rFonts w:cstheme="minorHAnsi"/>
                <w:sz w:val="20"/>
                <w:szCs w:val="20"/>
              </w:rPr>
              <w:t xml:space="preserve"> AN patients were classified as having a good, intermediate, or poor outcomes</w:t>
            </w:r>
          </w:p>
          <w:p w14:paraId="189264B5" w14:textId="77777777" w:rsidR="00043E8C" w:rsidRDefault="00043E8C" w:rsidP="00043E8C">
            <w:pPr>
              <w:pStyle w:val="ListParagraph"/>
              <w:numPr>
                <w:ilvl w:val="0"/>
                <w:numId w:val="2"/>
              </w:numPr>
              <w:rPr>
                <w:rFonts w:cstheme="minorHAnsi"/>
                <w:sz w:val="20"/>
                <w:szCs w:val="20"/>
              </w:rPr>
            </w:pPr>
            <w:r>
              <w:rPr>
                <w:rFonts w:cstheme="minorHAnsi"/>
                <w:sz w:val="20"/>
                <w:szCs w:val="20"/>
              </w:rPr>
              <w:t>17% of “good” and 7.7% of “intermediate” groups reported alcohol abuse; whereas, 2.1% of “good” group reported alcohol dependence</w:t>
            </w:r>
          </w:p>
          <w:p w14:paraId="432E4161" w14:textId="77777777" w:rsidR="00043E8C" w:rsidRDefault="00043E8C" w:rsidP="00043E8C">
            <w:pPr>
              <w:pStyle w:val="ListParagraph"/>
              <w:numPr>
                <w:ilvl w:val="0"/>
                <w:numId w:val="2"/>
              </w:numPr>
              <w:rPr>
                <w:rFonts w:cstheme="minorHAnsi"/>
                <w:sz w:val="20"/>
                <w:szCs w:val="20"/>
              </w:rPr>
            </w:pPr>
            <w:r>
              <w:rPr>
                <w:rFonts w:cstheme="minorHAnsi"/>
                <w:sz w:val="20"/>
                <w:szCs w:val="20"/>
              </w:rPr>
              <w:t>Tobacco dependence was present in 10.6% of “good” and 15.4% of “intermediate” groups</w:t>
            </w:r>
          </w:p>
          <w:p w14:paraId="608F06F8" w14:textId="77777777" w:rsidR="00043E8C" w:rsidRPr="008F69AC" w:rsidRDefault="00043E8C" w:rsidP="00043E8C">
            <w:pPr>
              <w:pStyle w:val="ListParagraph"/>
              <w:numPr>
                <w:ilvl w:val="0"/>
                <w:numId w:val="2"/>
              </w:numPr>
              <w:rPr>
                <w:rFonts w:cstheme="minorHAnsi"/>
                <w:sz w:val="20"/>
                <w:szCs w:val="20"/>
              </w:rPr>
            </w:pPr>
            <w:r>
              <w:rPr>
                <w:rFonts w:cstheme="minorHAnsi"/>
                <w:sz w:val="20"/>
                <w:szCs w:val="20"/>
              </w:rPr>
              <w:t>Drug abuse was present in 7.7% of “intermediate” and 11.1% of “poor” groups; no drug dependence was reported</w:t>
            </w:r>
          </w:p>
        </w:tc>
      </w:tr>
      <w:tr w:rsidR="00043E8C" w:rsidRPr="002F47B5" w14:paraId="7FB35868" w14:textId="77777777" w:rsidTr="0080061C">
        <w:trPr>
          <w:trHeight w:val="295"/>
        </w:trPr>
        <w:tc>
          <w:tcPr>
            <w:tcW w:w="676" w:type="pct"/>
            <w:tcBorders>
              <w:left w:val="single" w:sz="4" w:space="0" w:color="auto"/>
              <w:right w:val="nil"/>
            </w:tcBorders>
            <w:shd w:val="clear" w:color="auto" w:fill="auto"/>
          </w:tcPr>
          <w:p w14:paraId="4D646E84" w14:textId="77777777" w:rsidR="00043E8C" w:rsidRDefault="00043E8C" w:rsidP="0080061C">
            <w:pPr>
              <w:rPr>
                <w:rFonts w:cstheme="minorHAnsi"/>
                <w:sz w:val="20"/>
                <w:szCs w:val="20"/>
              </w:rPr>
            </w:pPr>
            <w:r>
              <w:rPr>
                <w:rFonts w:cstheme="minorHAnsi"/>
                <w:sz w:val="20"/>
                <w:szCs w:val="20"/>
              </w:rPr>
              <w:t>Corbridge &amp; Bell</w:t>
            </w:r>
          </w:p>
        </w:tc>
        <w:tc>
          <w:tcPr>
            <w:tcW w:w="333" w:type="pct"/>
            <w:tcBorders>
              <w:left w:val="nil"/>
              <w:right w:val="nil"/>
            </w:tcBorders>
            <w:shd w:val="clear" w:color="auto" w:fill="auto"/>
          </w:tcPr>
          <w:p w14:paraId="20F0AEA6" w14:textId="77777777" w:rsidR="00043E8C" w:rsidRDefault="00043E8C" w:rsidP="0080061C">
            <w:pPr>
              <w:rPr>
                <w:rFonts w:cstheme="minorHAnsi"/>
                <w:sz w:val="20"/>
                <w:szCs w:val="20"/>
              </w:rPr>
            </w:pPr>
            <w:r>
              <w:rPr>
                <w:rFonts w:cstheme="minorHAnsi"/>
                <w:sz w:val="20"/>
                <w:szCs w:val="20"/>
              </w:rPr>
              <w:t>1996</w:t>
            </w:r>
          </w:p>
        </w:tc>
        <w:tc>
          <w:tcPr>
            <w:tcW w:w="3991" w:type="pct"/>
            <w:tcBorders>
              <w:left w:val="nil"/>
              <w:right w:val="single" w:sz="4" w:space="0" w:color="auto"/>
            </w:tcBorders>
            <w:shd w:val="clear" w:color="auto" w:fill="auto"/>
          </w:tcPr>
          <w:p w14:paraId="4C68D0F9" w14:textId="77777777" w:rsidR="00043E8C" w:rsidRDefault="00043E8C" w:rsidP="00043E8C">
            <w:pPr>
              <w:pStyle w:val="ListParagraph"/>
              <w:numPr>
                <w:ilvl w:val="0"/>
                <w:numId w:val="1"/>
              </w:numPr>
              <w:rPr>
                <w:rFonts w:cstheme="minorHAnsi"/>
                <w:sz w:val="20"/>
                <w:szCs w:val="20"/>
              </w:rPr>
            </w:pPr>
            <w:r>
              <w:rPr>
                <w:rFonts w:cstheme="minorHAnsi"/>
                <w:sz w:val="20"/>
                <w:szCs w:val="20"/>
              </w:rPr>
              <w:t>0% of patients with AN reported alcohol or drug misuse</w:t>
            </w:r>
          </w:p>
          <w:p w14:paraId="6C25C2E9" w14:textId="77777777" w:rsidR="00043E8C" w:rsidRDefault="00043E8C" w:rsidP="00043E8C">
            <w:pPr>
              <w:pStyle w:val="ListParagraph"/>
              <w:numPr>
                <w:ilvl w:val="0"/>
                <w:numId w:val="1"/>
              </w:numPr>
              <w:rPr>
                <w:rFonts w:cstheme="minorHAnsi"/>
                <w:sz w:val="20"/>
                <w:szCs w:val="20"/>
              </w:rPr>
            </w:pPr>
            <w:r>
              <w:rPr>
                <w:rFonts w:cstheme="minorHAnsi"/>
                <w:sz w:val="20"/>
                <w:szCs w:val="20"/>
              </w:rPr>
              <w:t>Low comorbidity may suggest substance use was underreported in sample</w:t>
            </w:r>
          </w:p>
        </w:tc>
      </w:tr>
      <w:tr w:rsidR="00043E8C" w:rsidRPr="002F47B5" w14:paraId="109B7301" w14:textId="77777777" w:rsidTr="0080061C">
        <w:trPr>
          <w:trHeight w:val="295"/>
        </w:trPr>
        <w:tc>
          <w:tcPr>
            <w:tcW w:w="676" w:type="pct"/>
            <w:tcBorders>
              <w:left w:val="single" w:sz="4" w:space="0" w:color="auto"/>
              <w:right w:val="nil"/>
            </w:tcBorders>
            <w:shd w:val="clear" w:color="auto" w:fill="auto"/>
          </w:tcPr>
          <w:p w14:paraId="1E53800D" w14:textId="77777777" w:rsidR="00043E8C" w:rsidRDefault="00043E8C" w:rsidP="0080061C">
            <w:pPr>
              <w:rPr>
                <w:rFonts w:cstheme="minorHAnsi"/>
                <w:sz w:val="20"/>
                <w:szCs w:val="20"/>
              </w:rPr>
            </w:pPr>
            <w:proofErr w:type="spellStart"/>
            <w:r>
              <w:rPr>
                <w:rFonts w:cstheme="minorHAnsi"/>
                <w:sz w:val="20"/>
                <w:szCs w:val="20"/>
              </w:rPr>
              <w:t>Corcos</w:t>
            </w:r>
            <w:proofErr w:type="spellEnd"/>
            <w:r>
              <w:rPr>
                <w:rFonts w:cstheme="minorHAnsi"/>
                <w:sz w:val="20"/>
                <w:szCs w:val="20"/>
              </w:rPr>
              <w:t xml:space="preserve"> et al.</w:t>
            </w:r>
          </w:p>
        </w:tc>
        <w:tc>
          <w:tcPr>
            <w:tcW w:w="333" w:type="pct"/>
            <w:tcBorders>
              <w:left w:val="nil"/>
              <w:right w:val="nil"/>
            </w:tcBorders>
            <w:shd w:val="clear" w:color="auto" w:fill="auto"/>
          </w:tcPr>
          <w:p w14:paraId="0464265A" w14:textId="77777777" w:rsidR="00043E8C" w:rsidRDefault="00043E8C" w:rsidP="0080061C">
            <w:pPr>
              <w:rPr>
                <w:rFonts w:cstheme="minorHAnsi"/>
                <w:sz w:val="20"/>
                <w:szCs w:val="20"/>
              </w:rPr>
            </w:pPr>
            <w:r>
              <w:rPr>
                <w:rFonts w:cstheme="minorHAnsi"/>
                <w:sz w:val="20"/>
                <w:szCs w:val="20"/>
              </w:rPr>
              <w:t>2001</w:t>
            </w:r>
          </w:p>
        </w:tc>
        <w:tc>
          <w:tcPr>
            <w:tcW w:w="3991" w:type="pct"/>
            <w:tcBorders>
              <w:left w:val="nil"/>
              <w:right w:val="single" w:sz="4" w:space="0" w:color="auto"/>
            </w:tcBorders>
            <w:shd w:val="clear" w:color="auto" w:fill="auto"/>
          </w:tcPr>
          <w:p w14:paraId="112003F2" w14:textId="77777777" w:rsidR="00043E8C" w:rsidRDefault="00043E8C" w:rsidP="00043E8C">
            <w:pPr>
              <w:pStyle w:val="ListParagraph"/>
              <w:numPr>
                <w:ilvl w:val="0"/>
                <w:numId w:val="1"/>
              </w:numPr>
              <w:rPr>
                <w:rFonts w:cstheme="minorHAnsi"/>
                <w:sz w:val="20"/>
                <w:szCs w:val="20"/>
              </w:rPr>
            </w:pPr>
            <w:r>
              <w:rPr>
                <w:rFonts w:cstheme="minorHAnsi"/>
                <w:sz w:val="20"/>
                <w:szCs w:val="20"/>
              </w:rPr>
              <w:t>Those with AN-R showed significantly less drug use and alcohol abuse and/or dependence than AN-P and BN participants</w:t>
            </w:r>
          </w:p>
          <w:p w14:paraId="144405B3" w14:textId="77777777" w:rsidR="00043E8C" w:rsidRDefault="00043E8C" w:rsidP="00043E8C">
            <w:pPr>
              <w:pStyle w:val="ListParagraph"/>
              <w:numPr>
                <w:ilvl w:val="0"/>
                <w:numId w:val="1"/>
              </w:numPr>
              <w:rPr>
                <w:rFonts w:cstheme="minorHAnsi"/>
                <w:sz w:val="20"/>
                <w:szCs w:val="20"/>
              </w:rPr>
            </w:pPr>
            <w:r>
              <w:rPr>
                <w:rFonts w:cstheme="minorHAnsi"/>
                <w:sz w:val="20"/>
                <w:szCs w:val="20"/>
              </w:rPr>
              <w:t>More than half of ED patients regularly consume psychotropics; no difference in consumption between diagnoses</w:t>
            </w:r>
          </w:p>
        </w:tc>
      </w:tr>
      <w:tr w:rsidR="00043E8C" w:rsidRPr="002F47B5" w14:paraId="78906682" w14:textId="77777777" w:rsidTr="0080061C">
        <w:trPr>
          <w:trHeight w:val="295"/>
        </w:trPr>
        <w:tc>
          <w:tcPr>
            <w:tcW w:w="676" w:type="pct"/>
            <w:tcBorders>
              <w:left w:val="single" w:sz="4" w:space="0" w:color="auto"/>
              <w:right w:val="nil"/>
            </w:tcBorders>
            <w:shd w:val="clear" w:color="auto" w:fill="auto"/>
          </w:tcPr>
          <w:p w14:paraId="3697B213" w14:textId="77777777" w:rsidR="00043E8C" w:rsidRPr="002F47B5" w:rsidRDefault="00043E8C" w:rsidP="0080061C">
            <w:pPr>
              <w:rPr>
                <w:rFonts w:cstheme="minorHAnsi"/>
                <w:sz w:val="20"/>
                <w:szCs w:val="20"/>
              </w:rPr>
            </w:pPr>
            <w:r>
              <w:rPr>
                <w:rFonts w:cstheme="minorHAnsi"/>
                <w:sz w:val="20"/>
                <w:szCs w:val="20"/>
              </w:rPr>
              <w:t>Deter &amp; Herzog</w:t>
            </w:r>
          </w:p>
        </w:tc>
        <w:tc>
          <w:tcPr>
            <w:tcW w:w="333" w:type="pct"/>
            <w:tcBorders>
              <w:left w:val="nil"/>
              <w:right w:val="nil"/>
            </w:tcBorders>
            <w:shd w:val="clear" w:color="auto" w:fill="auto"/>
          </w:tcPr>
          <w:p w14:paraId="74974C08" w14:textId="77777777" w:rsidR="00043E8C" w:rsidRPr="002F47B5" w:rsidRDefault="00043E8C" w:rsidP="0080061C">
            <w:pPr>
              <w:rPr>
                <w:rFonts w:cstheme="minorHAnsi"/>
                <w:sz w:val="20"/>
                <w:szCs w:val="20"/>
              </w:rPr>
            </w:pPr>
            <w:r>
              <w:rPr>
                <w:rFonts w:cstheme="minorHAnsi"/>
                <w:sz w:val="20"/>
                <w:szCs w:val="20"/>
              </w:rPr>
              <w:t>1994</w:t>
            </w:r>
          </w:p>
        </w:tc>
        <w:tc>
          <w:tcPr>
            <w:tcW w:w="3991" w:type="pct"/>
            <w:tcBorders>
              <w:left w:val="nil"/>
              <w:right w:val="single" w:sz="4" w:space="0" w:color="auto"/>
            </w:tcBorders>
            <w:shd w:val="clear" w:color="auto" w:fill="auto"/>
          </w:tcPr>
          <w:p w14:paraId="6B4CB388"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At follow-up, 13.5% of pat</w:t>
            </w:r>
            <w:r>
              <w:rPr>
                <w:rFonts w:cstheme="minorHAnsi"/>
                <w:sz w:val="20"/>
                <w:szCs w:val="20"/>
              </w:rPr>
              <w:t xml:space="preserve">ients reported substance abuse; </w:t>
            </w:r>
            <w:r w:rsidRPr="002F47B5">
              <w:rPr>
                <w:rFonts w:cstheme="minorHAnsi"/>
                <w:sz w:val="20"/>
                <w:szCs w:val="20"/>
              </w:rPr>
              <w:t xml:space="preserve">0% </w:t>
            </w:r>
            <w:r>
              <w:rPr>
                <w:rFonts w:cstheme="minorHAnsi"/>
                <w:sz w:val="20"/>
                <w:szCs w:val="20"/>
              </w:rPr>
              <w:t xml:space="preserve">of which met Morgan/Russell criteria for “good” outcomes, </w:t>
            </w:r>
            <w:r w:rsidRPr="002F47B5">
              <w:rPr>
                <w:rFonts w:cstheme="minorHAnsi"/>
                <w:sz w:val="20"/>
                <w:szCs w:val="20"/>
              </w:rPr>
              <w:t xml:space="preserve">27% </w:t>
            </w:r>
            <w:r>
              <w:rPr>
                <w:rFonts w:cstheme="minorHAnsi"/>
                <w:sz w:val="20"/>
                <w:szCs w:val="20"/>
              </w:rPr>
              <w:t xml:space="preserve">“good” </w:t>
            </w:r>
            <w:r w:rsidRPr="002F47B5">
              <w:rPr>
                <w:rFonts w:cstheme="minorHAnsi"/>
                <w:sz w:val="20"/>
                <w:szCs w:val="20"/>
              </w:rPr>
              <w:t xml:space="preserve">but disturbed eating, 14% </w:t>
            </w:r>
            <w:r>
              <w:rPr>
                <w:rFonts w:cstheme="minorHAnsi"/>
                <w:sz w:val="20"/>
                <w:szCs w:val="20"/>
              </w:rPr>
              <w:t>“</w:t>
            </w:r>
            <w:r w:rsidRPr="002F47B5">
              <w:rPr>
                <w:rFonts w:cstheme="minorHAnsi"/>
                <w:sz w:val="20"/>
                <w:szCs w:val="20"/>
              </w:rPr>
              <w:t>intermediate</w:t>
            </w:r>
            <w:r>
              <w:rPr>
                <w:rFonts w:cstheme="minorHAnsi"/>
                <w:sz w:val="20"/>
                <w:szCs w:val="20"/>
              </w:rPr>
              <w:t>”</w:t>
            </w:r>
            <w:r w:rsidRPr="002F47B5">
              <w:rPr>
                <w:rFonts w:cstheme="minorHAnsi"/>
                <w:sz w:val="20"/>
                <w:szCs w:val="20"/>
              </w:rPr>
              <w:t xml:space="preserve">, and 44% </w:t>
            </w:r>
            <w:r>
              <w:rPr>
                <w:rFonts w:cstheme="minorHAnsi"/>
                <w:sz w:val="20"/>
                <w:szCs w:val="20"/>
              </w:rPr>
              <w:t>“</w:t>
            </w:r>
            <w:r w:rsidRPr="002F47B5">
              <w:rPr>
                <w:rFonts w:cstheme="minorHAnsi"/>
                <w:sz w:val="20"/>
                <w:szCs w:val="20"/>
              </w:rPr>
              <w:t>poor</w:t>
            </w:r>
            <w:r>
              <w:rPr>
                <w:rFonts w:cstheme="minorHAnsi"/>
                <w:sz w:val="20"/>
                <w:szCs w:val="20"/>
              </w:rPr>
              <w:t>”</w:t>
            </w:r>
          </w:p>
        </w:tc>
      </w:tr>
      <w:tr w:rsidR="00043E8C" w:rsidRPr="002F47B5" w14:paraId="5CA5339E" w14:textId="77777777" w:rsidTr="0080061C">
        <w:trPr>
          <w:trHeight w:val="295"/>
        </w:trPr>
        <w:tc>
          <w:tcPr>
            <w:tcW w:w="676" w:type="pct"/>
            <w:tcBorders>
              <w:left w:val="single" w:sz="4" w:space="0" w:color="auto"/>
              <w:right w:val="nil"/>
            </w:tcBorders>
            <w:shd w:val="clear" w:color="auto" w:fill="auto"/>
          </w:tcPr>
          <w:p w14:paraId="56B97E0A" w14:textId="77777777" w:rsidR="00043E8C" w:rsidRPr="002F47B5" w:rsidRDefault="00043E8C" w:rsidP="0080061C">
            <w:pPr>
              <w:rPr>
                <w:rFonts w:cstheme="minorHAnsi"/>
                <w:sz w:val="20"/>
                <w:szCs w:val="20"/>
              </w:rPr>
            </w:pPr>
            <w:r>
              <w:rPr>
                <w:rFonts w:cstheme="minorHAnsi"/>
                <w:sz w:val="20"/>
                <w:szCs w:val="20"/>
              </w:rPr>
              <w:lastRenderedPageBreak/>
              <w:t>Eddy et al.</w:t>
            </w:r>
          </w:p>
        </w:tc>
        <w:tc>
          <w:tcPr>
            <w:tcW w:w="333" w:type="pct"/>
            <w:tcBorders>
              <w:left w:val="nil"/>
              <w:right w:val="nil"/>
            </w:tcBorders>
            <w:shd w:val="clear" w:color="auto" w:fill="auto"/>
          </w:tcPr>
          <w:p w14:paraId="2525265E" w14:textId="77777777" w:rsidR="00043E8C" w:rsidRPr="002F47B5" w:rsidRDefault="00043E8C" w:rsidP="0080061C">
            <w:pPr>
              <w:rPr>
                <w:rFonts w:cstheme="minorHAnsi"/>
                <w:sz w:val="20"/>
                <w:szCs w:val="20"/>
              </w:rPr>
            </w:pPr>
            <w:r>
              <w:rPr>
                <w:rFonts w:cstheme="minorHAnsi"/>
                <w:sz w:val="20"/>
                <w:szCs w:val="20"/>
              </w:rPr>
              <w:t>2002</w:t>
            </w:r>
          </w:p>
        </w:tc>
        <w:tc>
          <w:tcPr>
            <w:tcW w:w="3991" w:type="pct"/>
            <w:tcBorders>
              <w:left w:val="nil"/>
              <w:right w:val="single" w:sz="4" w:space="0" w:color="auto"/>
            </w:tcBorders>
            <w:shd w:val="clear" w:color="auto" w:fill="auto"/>
          </w:tcPr>
          <w:p w14:paraId="1D3DAABC" w14:textId="77777777" w:rsidR="00043E8C" w:rsidRDefault="00043E8C" w:rsidP="00043E8C">
            <w:pPr>
              <w:pStyle w:val="ListParagraph"/>
              <w:numPr>
                <w:ilvl w:val="0"/>
                <w:numId w:val="1"/>
              </w:numPr>
              <w:rPr>
                <w:rFonts w:cstheme="minorHAnsi"/>
                <w:sz w:val="20"/>
                <w:szCs w:val="20"/>
              </w:rPr>
            </w:pPr>
            <w:r>
              <w:rPr>
                <w:rFonts w:cstheme="minorHAnsi"/>
                <w:sz w:val="20"/>
                <w:szCs w:val="20"/>
              </w:rPr>
              <w:t>History of drug abuse was significantly higher among those with AN-BP (13%) compared to AN-R with no history of B/P (0%); remained after controlling for illness duration</w:t>
            </w:r>
          </w:p>
          <w:p w14:paraId="61CBA5D1" w14:textId="77777777" w:rsidR="00043E8C" w:rsidRDefault="00043E8C" w:rsidP="00043E8C">
            <w:pPr>
              <w:pStyle w:val="ListParagraph"/>
              <w:numPr>
                <w:ilvl w:val="0"/>
                <w:numId w:val="1"/>
              </w:numPr>
              <w:rPr>
                <w:rFonts w:cstheme="minorHAnsi"/>
                <w:sz w:val="20"/>
                <w:szCs w:val="20"/>
              </w:rPr>
            </w:pPr>
            <w:r>
              <w:rPr>
                <w:rFonts w:cstheme="minorHAnsi"/>
                <w:sz w:val="20"/>
                <w:szCs w:val="20"/>
              </w:rPr>
              <w:t>History of alcohol [drug] abuse was 4%, 11%, and 19% [0%, 13%, 16%] among those with AN-R with no history of B/P, AN-R with history of B/P, and AN-BP, respectively</w:t>
            </w:r>
          </w:p>
        </w:tc>
      </w:tr>
      <w:tr w:rsidR="00043E8C" w:rsidRPr="002F47B5" w14:paraId="71D43E41" w14:textId="77777777" w:rsidTr="0080061C">
        <w:trPr>
          <w:trHeight w:val="295"/>
        </w:trPr>
        <w:tc>
          <w:tcPr>
            <w:tcW w:w="676" w:type="pct"/>
            <w:tcBorders>
              <w:left w:val="single" w:sz="4" w:space="0" w:color="auto"/>
              <w:right w:val="nil"/>
            </w:tcBorders>
            <w:shd w:val="clear" w:color="auto" w:fill="auto"/>
          </w:tcPr>
          <w:p w14:paraId="48BA156E" w14:textId="77777777" w:rsidR="00043E8C" w:rsidRPr="002F47B5" w:rsidRDefault="00043E8C" w:rsidP="0080061C">
            <w:pPr>
              <w:rPr>
                <w:rFonts w:cstheme="minorHAnsi"/>
                <w:sz w:val="20"/>
                <w:szCs w:val="20"/>
              </w:rPr>
            </w:pPr>
            <w:r w:rsidRPr="002F47B5">
              <w:rPr>
                <w:rFonts w:cstheme="minorHAnsi"/>
                <w:sz w:val="20"/>
                <w:szCs w:val="20"/>
              </w:rPr>
              <w:t>Fairburn et al.</w:t>
            </w:r>
          </w:p>
        </w:tc>
        <w:tc>
          <w:tcPr>
            <w:tcW w:w="333" w:type="pct"/>
            <w:tcBorders>
              <w:left w:val="nil"/>
              <w:right w:val="nil"/>
            </w:tcBorders>
            <w:shd w:val="clear" w:color="auto" w:fill="auto"/>
          </w:tcPr>
          <w:p w14:paraId="25D4FF6B" w14:textId="77777777" w:rsidR="00043E8C" w:rsidRPr="002F47B5" w:rsidRDefault="00043E8C" w:rsidP="0080061C">
            <w:pPr>
              <w:rPr>
                <w:rFonts w:cstheme="minorHAnsi"/>
                <w:sz w:val="20"/>
                <w:szCs w:val="20"/>
              </w:rPr>
            </w:pPr>
            <w:r w:rsidRPr="002F47B5">
              <w:rPr>
                <w:rFonts w:cstheme="minorHAnsi"/>
                <w:sz w:val="20"/>
                <w:szCs w:val="20"/>
              </w:rPr>
              <w:t>1999</w:t>
            </w:r>
          </w:p>
        </w:tc>
        <w:tc>
          <w:tcPr>
            <w:tcW w:w="3991" w:type="pct"/>
            <w:tcBorders>
              <w:left w:val="nil"/>
              <w:right w:val="single" w:sz="4" w:space="0" w:color="auto"/>
            </w:tcBorders>
            <w:shd w:val="clear" w:color="auto" w:fill="auto"/>
          </w:tcPr>
          <w:p w14:paraId="77577945"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 6% (n=4) reported premorbid drug abuse, and 13% (n=7) reported premorbid alcohol abuse</w:t>
            </w:r>
          </w:p>
        </w:tc>
      </w:tr>
      <w:tr w:rsidR="00043E8C" w:rsidRPr="002F47B5" w14:paraId="33424DCA" w14:textId="77777777" w:rsidTr="0080061C">
        <w:trPr>
          <w:trHeight w:val="295"/>
        </w:trPr>
        <w:tc>
          <w:tcPr>
            <w:tcW w:w="676" w:type="pct"/>
            <w:tcBorders>
              <w:left w:val="single" w:sz="4" w:space="0" w:color="auto"/>
              <w:right w:val="nil"/>
            </w:tcBorders>
            <w:shd w:val="clear" w:color="auto" w:fill="auto"/>
          </w:tcPr>
          <w:p w14:paraId="76653CEB" w14:textId="77777777" w:rsidR="00043E8C" w:rsidRPr="002F47B5" w:rsidRDefault="00043E8C" w:rsidP="0080061C">
            <w:pPr>
              <w:rPr>
                <w:rFonts w:cstheme="minorHAnsi"/>
                <w:sz w:val="20"/>
                <w:szCs w:val="20"/>
              </w:rPr>
            </w:pPr>
            <w:proofErr w:type="spellStart"/>
            <w:r>
              <w:rPr>
                <w:rFonts w:cstheme="minorHAnsi"/>
                <w:sz w:val="20"/>
                <w:szCs w:val="20"/>
              </w:rPr>
              <w:t>Fichter</w:t>
            </w:r>
            <w:proofErr w:type="spellEnd"/>
            <w:r>
              <w:rPr>
                <w:rFonts w:cstheme="minorHAnsi"/>
                <w:sz w:val="20"/>
                <w:szCs w:val="20"/>
              </w:rPr>
              <w:t xml:space="preserve"> &amp; </w:t>
            </w:r>
            <w:proofErr w:type="spellStart"/>
            <w:r>
              <w:rPr>
                <w:rFonts w:cstheme="minorHAnsi"/>
                <w:sz w:val="20"/>
                <w:szCs w:val="20"/>
              </w:rPr>
              <w:t>Quadflieg</w:t>
            </w:r>
            <w:proofErr w:type="spellEnd"/>
          </w:p>
        </w:tc>
        <w:tc>
          <w:tcPr>
            <w:tcW w:w="333" w:type="pct"/>
            <w:tcBorders>
              <w:left w:val="nil"/>
              <w:right w:val="nil"/>
            </w:tcBorders>
            <w:shd w:val="clear" w:color="auto" w:fill="auto"/>
          </w:tcPr>
          <w:p w14:paraId="24DF0693" w14:textId="77777777" w:rsidR="00043E8C" w:rsidRPr="002F47B5" w:rsidRDefault="00043E8C" w:rsidP="0080061C">
            <w:pPr>
              <w:rPr>
                <w:rFonts w:cstheme="minorHAnsi"/>
                <w:sz w:val="20"/>
                <w:szCs w:val="20"/>
              </w:rPr>
            </w:pPr>
            <w:r>
              <w:rPr>
                <w:rFonts w:cstheme="minorHAnsi"/>
                <w:sz w:val="20"/>
                <w:szCs w:val="20"/>
              </w:rPr>
              <w:t>1999</w:t>
            </w:r>
          </w:p>
        </w:tc>
        <w:tc>
          <w:tcPr>
            <w:tcW w:w="3991" w:type="pct"/>
            <w:tcBorders>
              <w:left w:val="nil"/>
              <w:right w:val="single" w:sz="4" w:space="0" w:color="auto"/>
            </w:tcBorders>
            <w:shd w:val="clear" w:color="auto" w:fill="auto"/>
          </w:tcPr>
          <w:p w14:paraId="1B0BEAFB" w14:textId="77777777" w:rsidR="00043E8C" w:rsidRPr="00CC5961" w:rsidRDefault="00043E8C" w:rsidP="00043E8C">
            <w:pPr>
              <w:pStyle w:val="ListParagraph"/>
              <w:numPr>
                <w:ilvl w:val="0"/>
                <w:numId w:val="1"/>
              </w:numPr>
              <w:rPr>
                <w:rFonts w:cstheme="minorHAnsi"/>
                <w:sz w:val="20"/>
                <w:szCs w:val="20"/>
              </w:rPr>
            </w:pPr>
            <w:r w:rsidRPr="002F47B5">
              <w:rPr>
                <w:rFonts w:cstheme="minorHAnsi"/>
                <w:sz w:val="20"/>
                <w:szCs w:val="20"/>
              </w:rPr>
              <w:t>For the whole AN sample, SUD comorbidity at 6 year follow-up was 20.0%, and lifetime comorbidity obtained at both follow-ups for SUD was 39.8%</w:t>
            </w:r>
          </w:p>
        </w:tc>
      </w:tr>
      <w:tr w:rsidR="00043E8C" w:rsidRPr="002F47B5" w14:paraId="3C5D9A8B" w14:textId="77777777" w:rsidTr="0080061C">
        <w:trPr>
          <w:trHeight w:val="295"/>
        </w:trPr>
        <w:tc>
          <w:tcPr>
            <w:tcW w:w="676" w:type="pct"/>
            <w:tcBorders>
              <w:left w:val="single" w:sz="4" w:space="0" w:color="auto"/>
              <w:right w:val="nil"/>
            </w:tcBorders>
            <w:shd w:val="clear" w:color="auto" w:fill="auto"/>
          </w:tcPr>
          <w:p w14:paraId="11AF177A" w14:textId="77777777" w:rsidR="00043E8C" w:rsidRDefault="00043E8C" w:rsidP="0080061C">
            <w:pPr>
              <w:rPr>
                <w:rFonts w:cstheme="minorHAnsi"/>
                <w:sz w:val="20"/>
                <w:szCs w:val="20"/>
              </w:rPr>
            </w:pPr>
            <w:proofErr w:type="spellStart"/>
            <w:r>
              <w:rPr>
                <w:rFonts w:cstheme="minorHAnsi"/>
                <w:sz w:val="20"/>
                <w:szCs w:val="20"/>
              </w:rPr>
              <w:t>Fichter</w:t>
            </w:r>
            <w:proofErr w:type="spellEnd"/>
            <w:r>
              <w:rPr>
                <w:rFonts w:cstheme="minorHAnsi"/>
                <w:sz w:val="20"/>
                <w:szCs w:val="20"/>
              </w:rPr>
              <w:t xml:space="preserve"> et al.</w:t>
            </w:r>
          </w:p>
        </w:tc>
        <w:tc>
          <w:tcPr>
            <w:tcW w:w="333" w:type="pct"/>
            <w:tcBorders>
              <w:left w:val="nil"/>
              <w:right w:val="nil"/>
            </w:tcBorders>
            <w:shd w:val="clear" w:color="auto" w:fill="auto"/>
          </w:tcPr>
          <w:p w14:paraId="052455AD" w14:textId="77777777" w:rsidR="00043E8C" w:rsidRDefault="00043E8C" w:rsidP="0080061C">
            <w:pPr>
              <w:rPr>
                <w:rFonts w:cstheme="minorHAnsi"/>
                <w:sz w:val="20"/>
                <w:szCs w:val="20"/>
              </w:rPr>
            </w:pPr>
            <w:r>
              <w:rPr>
                <w:rFonts w:cstheme="minorHAnsi"/>
                <w:sz w:val="20"/>
                <w:szCs w:val="20"/>
              </w:rPr>
              <w:t>2006</w:t>
            </w:r>
          </w:p>
        </w:tc>
        <w:tc>
          <w:tcPr>
            <w:tcW w:w="3991" w:type="pct"/>
            <w:tcBorders>
              <w:left w:val="nil"/>
              <w:right w:val="single" w:sz="4" w:space="0" w:color="auto"/>
            </w:tcBorders>
            <w:shd w:val="clear" w:color="auto" w:fill="auto"/>
          </w:tcPr>
          <w:p w14:paraId="5DF783B8"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 at 12 year follow-up, lifetime and current prevalence of SUD were 29.9% and 9.1%, respectively</w:t>
            </w:r>
          </w:p>
          <w:p w14:paraId="7B851AAF" w14:textId="77777777" w:rsidR="00043E8C" w:rsidRPr="006F6887" w:rsidRDefault="00043E8C" w:rsidP="00043E8C">
            <w:pPr>
              <w:pStyle w:val="ListParagraph"/>
              <w:numPr>
                <w:ilvl w:val="0"/>
                <w:numId w:val="1"/>
              </w:numPr>
              <w:rPr>
                <w:rFonts w:cstheme="minorHAnsi"/>
                <w:sz w:val="20"/>
                <w:szCs w:val="20"/>
              </w:rPr>
            </w:pPr>
            <w:r w:rsidRPr="002F47B5">
              <w:rPr>
                <w:rFonts w:cstheme="minorHAnsi"/>
                <w:sz w:val="20"/>
                <w:szCs w:val="20"/>
              </w:rPr>
              <w:t>Drug dependence (mostly prescr</w:t>
            </w:r>
            <w:r>
              <w:rPr>
                <w:rFonts w:cstheme="minorHAnsi"/>
                <w:sz w:val="20"/>
                <w:szCs w:val="20"/>
              </w:rPr>
              <w:t>iption drugs) accounted for the majority</w:t>
            </w:r>
            <w:r w:rsidRPr="002F47B5">
              <w:rPr>
                <w:rFonts w:cstheme="minorHAnsi"/>
                <w:sz w:val="20"/>
                <w:szCs w:val="20"/>
              </w:rPr>
              <w:t xml:space="preserve"> of SUDs, with 16.9% lifetime and 2.6% current drug dependence at 12 year follow-up</w:t>
            </w:r>
          </w:p>
        </w:tc>
      </w:tr>
      <w:tr w:rsidR="00043E8C" w:rsidRPr="002F47B5" w14:paraId="2C156E7F" w14:textId="77777777" w:rsidTr="0080061C">
        <w:trPr>
          <w:trHeight w:val="295"/>
        </w:trPr>
        <w:tc>
          <w:tcPr>
            <w:tcW w:w="676" w:type="pct"/>
            <w:tcBorders>
              <w:left w:val="single" w:sz="4" w:space="0" w:color="auto"/>
              <w:right w:val="nil"/>
            </w:tcBorders>
            <w:shd w:val="clear" w:color="auto" w:fill="auto"/>
          </w:tcPr>
          <w:p w14:paraId="6DFEA0C8" w14:textId="77777777" w:rsidR="00043E8C" w:rsidRDefault="00043E8C" w:rsidP="0080061C">
            <w:pPr>
              <w:rPr>
                <w:rFonts w:cstheme="minorHAnsi"/>
                <w:sz w:val="20"/>
                <w:szCs w:val="20"/>
              </w:rPr>
            </w:pPr>
            <w:proofErr w:type="spellStart"/>
            <w:r w:rsidRPr="002F47B5">
              <w:rPr>
                <w:rFonts w:cstheme="minorHAnsi"/>
                <w:sz w:val="20"/>
                <w:szCs w:val="20"/>
              </w:rPr>
              <w:t>Fioravanti</w:t>
            </w:r>
            <w:proofErr w:type="spellEnd"/>
            <w:r w:rsidRPr="002F47B5">
              <w:rPr>
                <w:rFonts w:cstheme="minorHAnsi"/>
                <w:sz w:val="20"/>
                <w:szCs w:val="20"/>
              </w:rPr>
              <w:t xml:space="preserve"> et al.</w:t>
            </w:r>
          </w:p>
        </w:tc>
        <w:tc>
          <w:tcPr>
            <w:tcW w:w="333" w:type="pct"/>
            <w:tcBorders>
              <w:left w:val="nil"/>
              <w:right w:val="nil"/>
            </w:tcBorders>
            <w:shd w:val="clear" w:color="auto" w:fill="auto"/>
          </w:tcPr>
          <w:p w14:paraId="5C6B1423" w14:textId="77777777" w:rsidR="00043E8C" w:rsidRDefault="00043E8C" w:rsidP="0080061C">
            <w:pPr>
              <w:rPr>
                <w:rFonts w:cstheme="minorHAnsi"/>
                <w:sz w:val="20"/>
                <w:szCs w:val="20"/>
              </w:rPr>
            </w:pPr>
            <w:r w:rsidRPr="002F47B5">
              <w:rPr>
                <w:rFonts w:cstheme="minorHAnsi"/>
                <w:sz w:val="20"/>
                <w:szCs w:val="20"/>
              </w:rPr>
              <w:t>2014</w:t>
            </w:r>
          </w:p>
        </w:tc>
        <w:tc>
          <w:tcPr>
            <w:tcW w:w="3991" w:type="pct"/>
            <w:tcBorders>
              <w:left w:val="nil"/>
              <w:right w:val="single" w:sz="4" w:space="0" w:color="auto"/>
            </w:tcBorders>
            <w:shd w:val="clear" w:color="auto" w:fill="auto"/>
          </w:tcPr>
          <w:p w14:paraId="12F069BF" w14:textId="77777777" w:rsidR="00043E8C" w:rsidRDefault="00043E8C" w:rsidP="00043E8C">
            <w:pPr>
              <w:pStyle w:val="ListParagraph"/>
              <w:numPr>
                <w:ilvl w:val="0"/>
                <w:numId w:val="1"/>
              </w:numPr>
              <w:rPr>
                <w:rFonts w:cstheme="minorHAnsi"/>
                <w:sz w:val="20"/>
                <w:szCs w:val="20"/>
              </w:rPr>
            </w:pPr>
            <w:r>
              <w:rPr>
                <w:rFonts w:cstheme="minorHAnsi"/>
                <w:sz w:val="20"/>
                <w:szCs w:val="20"/>
              </w:rPr>
              <w:t>3.9% of patients with AN-R and AN-BP fulfilled criteria for lifetime diagnosis of cocaine or amphetamine abuse</w:t>
            </w:r>
          </w:p>
        </w:tc>
      </w:tr>
      <w:tr w:rsidR="00043E8C" w:rsidRPr="002F47B5" w14:paraId="47FB3E72" w14:textId="77777777" w:rsidTr="0080061C">
        <w:trPr>
          <w:trHeight w:val="295"/>
        </w:trPr>
        <w:tc>
          <w:tcPr>
            <w:tcW w:w="676" w:type="pct"/>
            <w:tcBorders>
              <w:left w:val="single" w:sz="4" w:space="0" w:color="auto"/>
              <w:right w:val="nil"/>
            </w:tcBorders>
            <w:shd w:val="clear" w:color="auto" w:fill="auto"/>
          </w:tcPr>
          <w:p w14:paraId="4D3CDB1F" w14:textId="77777777" w:rsidR="00043E8C" w:rsidRPr="002F47B5" w:rsidRDefault="00043E8C" w:rsidP="0080061C">
            <w:pPr>
              <w:rPr>
                <w:rFonts w:cstheme="minorHAnsi"/>
                <w:sz w:val="20"/>
                <w:szCs w:val="20"/>
              </w:rPr>
            </w:pPr>
            <w:r>
              <w:rPr>
                <w:rFonts w:cstheme="minorHAnsi"/>
                <w:sz w:val="20"/>
                <w:szCs w:val="20"/>
              </w:rPr>
              <w:t>Franko et al.</w:t>
            </w:r>
          </w:p>
        </w:tc>
        <w:tc>
          <w:tcPr>
            <w:tcW w:w="333" w:type="pct"/>
            <w:tcBorders>
              <w:left w:val="nil"/>
              <w:right w:val="nil"/>
            </w:tcBorders>
            <w:shd w:val="clear" w:color="auto" w:fill="auto"/>
          </w:tcPr>
          <w:p w14:paraId="32AF1E10" w14:textId="77777777" w:rsidR="00043E8C" w:rsidRPr="002F47B5" w:rsidRDefault="00043E8C" w:rsidP="0080061C">
            <w:pPr>
              <w:rPr>
                <w:rFonts w:cstheme="minorHAnsi"/>
                <w:sz w:val="20"/>
                <w:szCs w:val="20"/>
              </w:rPr>
            </w:pPr>
            <w:r>
              <w:rPr>
                <w:rFonts w:cstheme="minorHAnsi"/>
                <w:sz w:val="20"/>
                <w:szCs w:val="20"/>
              </w:rPr>
              <w:t>2005</w:t>
            </w:r>
          </w:p>
        </w:tc>
        <w:tc>
          <w:tcPr>
            <w:tcW w:w="3991" w:type="pct"/>
            <w:tcBorders>
              <w:left w:val="nil"/>
              <w:right w:val="single" w:sz="4" w:space="0" w:color="auto"/>
            </w:tcBorders>
            <w:shd w:val="clear" w:color="auto" w:fill="auto"/>
          </w:tcPr>
          <w:p w14:paraId="03211193" w14:textId="77777777" w:rsidR="00043E8C" w:rsidRDefault="00043E8C" w:rsidP="00043E8C">
            <w:pPr>
              <w:pStyle w:val="ListParagraph"/>
              <w:numPr>
                <w:ilvl w:val="0"/>
                <w:numId w:val="1"/>
              </w:numPr>
              <w:rPr>
                <w:rFonts w:cstheme="minorHAnsi"/>
                <w:sz w:val="20"/>
                <w:szCs w:val="20"/>
              </w:rPr>
            </w:pPr>
            <w:r>
              <w:rPr>
                <w:rFonts w:cstheme="minorHAnsi"/>
                <w:sz w:val="20"/>
                <w:szCs w:val="20"/>
              </w:rPr>
              <w:t>Lifetime history of AUD was present in 24% (n=33) of patients with AN</w:t>
            </w:r>
          </w:p>
          <w:p w14:paraId="26ABEC00" w14:textId="77777777" w:rsidR="00043E8C" w:rsidRDefault="00043E8C" w:rsidP="00043E8C">
            <w:pPr>
              <w:pStyle w:val="ListParagraph"/>
              <w:numPr>
                <w:ilvl w:val="0"/>
                <w:numId w:val="1"/>
              </w:numPr>
              <w:rPr>
                <w:rFonts w:cstheme="minorHAnsi"/>
                <w:sz w:val="20"/>
                <w:szCs w:val="20"/>
              </w:rPr>
            </w:pPr>
            <w:r>
              <w:rPr>
                <w:rFonts w:cstheme="minorHAnsi"/>
                <w:sz w:val="20"/>
                <w:szCs w:val="20"/>
              </w:rPr>
              <w:t>History or occurrence of AUD did not influence recovery time</w:t>
            </w:r>
          </w:p>
          <w:p w14:paraId="2C898D4D" w14:textId="77777777" w:rsidR="00043E8C" w:rsidRDefault="00043E8C" w:rsidP="00043E8C">
            <w:pPr>
              <w:pStyle w:val="ListParagraph"/>
              <w:numPr>
                <w:ilvl w:val="0"/>
                <w:numId w:val="1"/>
              </w:numPr>
              <w:rPr>
                <w:rFonts w:cstheme="minorHAnsi"/>
                <w:sz w:val="20"/>
                <w:szCs w:val="20"/>
              </w:rPr>
            </w:pPr>
            <w:r>
              <w:rPr>
                <w:rFonts w:cstheme="minorHAnsi"/>
                <w:sz w:val="20"/>
                <w:szCs w:val="20"/>
              </w:rPr>
              <w:t>Among AN patients, onset of AUD was predicted by: poor psychosocial functioning, history of substance use, depression, body image concerns, and vomiting</w:t>
            </w:r>
          </w:p>
          <w:p w14:paraId="33FE9086" w14:textId="77777777" w:rsidR="00043E8C" w:rsidRPr="00975094" w:rsidRDefault="00043E8C" w:rsidP="00043E8C">
            <w:pPr>
              <w:pStyle w:val="ListParagraph"/>
              <w:numPr>
                <w:ilvl w:val="0"/>
                <w:numId w:val="1"/>
              </w:numPr>
              <w:rPr>
                <w:rFonts w:cstheme="minorHAnsi"/>
                <w:sz w:val="20"/>
                <w:szCs w:val="20"/>
              </w:rPr>
            </w:pPr>
            <w:r>
              <w:rPr>
                <w:rFonts w:cstheme="minorHAnsi"/>
                <w:sz w:val="20"/>
                <w:szCs w:val="20"/>
              </w:rPr>
              <w:t xml:space="preserve">AUD recovery among those with AN was predicted by group therapy and hospitalization </w:t>
            </w:r>
          </w:p>
        </w:tc>
      </w:tr>
      <w:tr w:rsidR="00043E8C" w:rsidRPr="002F47B5" w14:paraId="522C7327" w14:textId="77777777" w:rsidTr="0080061C">
        <w:trPr>
          <w:trHeight w:val="295"/>
        </w:trPr>
        <w:tc>
          <w:tcPr>
            <w:tcW w:w="676" w:type="pct"/>
            <w:tcBorders>
              <w:left w:val="single" w:sz="4" w:space="0" w:color="auto"/>
              <w:right w:val="nil"/>
            </w:tcBorders>
            <w:shd w:val="clear" w:color="auto" w:fill="auto"/>
          </w:tcPr>
          <w:p w14:paraId="0C97661F" w14:textId="77777777" w:rsidR="00043E8C" w:rsidRDefault="00043E8C" w:rsidP="0080061C">
            <w:pPr>
              <w:rPr>
                <w:rFonts w:cstheme="minorHAnsi"/>
                <w:sz w:val="20"/>
                <w:szCs w:val="20"/>
              </w:rPr>
            </w:pPr>
            <w:r w:rsidRPr="002F47B5">
              <w:rPr>
                <w:rFonts w:cstheme="minorHAnsi"/>
                <w:sz w:val="20"/>
                <w:szCs w:val="20"/>
              </w:rPr>
              <w:t>Franko et al.</w:t>
            </w:r>
          </w:p>
        </w:tc>
        <w:tc>
          <w:tcPr>
            <w:tcW w:w="333" w:type="pct"/>
            <w:tcBorders>
              <w:left w:val="nil"/>
              <w:right w:val="nil"/>
            </w:tcBorders>
            <w:shd w:val="clear" w:color="auto" w:fill="auto"/>
          </w:tcPr>
          <w:p w14:paraId="27356A69" w14:textId="77777777" w:rsidR="00043E8C" w:rsidRDefault="00043E8C" w:rsidP="0080061C">
            <w:pPr>
              <w:rPr>
                <w:rFonts w:cstheme="minorHAnsi"/>
                <w:sz w:val="20"/>
                <w:szCs w:val="20"/>
              </w:rPr>
            </w:pPr>
            <w:r w:rsidRPr="002F47B5">
              <w:rPr>
                <w:rFonts w:cstheme="minorHAnsi"/>
                <w:sz w:val="20"/>
                <w:szCs w:val="20"/>
              </w:rPr>
              <w:t>2008</w:t>
            </w:r>
          </w:p>
        </w:tc>
        <w:tc>
          <w:tcPr>
            <w:tcW w:w="3991" w:type="pct"/>
            <w:tcBorders>
              <w:left w:val="nil"/>
              <w:right w:val="single" w:sz="4" w:space="0" w:color="auto"/>
            </w:tcBorders>
            <w:shd w:val="clear" w:color="auto" w:fill="auto"/>
          </w:tcPr>
          <w:p w14:paraId="47400BFF" w14:textId="77777777" w:rsidR="00043E8C" w:rsidRDefault="00043E8C" w:rsidP="00043E8C">
            <w:pPr>
              <w:pStyle w:val="ListParagraph"/>
              <w:numPr>
                <w:ilvl w:val="0"/>
                <w:numId w:val="1"/>
              </w:numPr>
              <w:rPr>
                <w:rFonts w:cstheme="minorHAnsi"/>
                <w:sz w:val="20"/>
                <w:szCs w:val="20"/>
              </w:rPr>
            </w:pPr>
            <w:r>
              <w:rPr>
                <w:rFonts w:cstheme="minorHAnsi"/>
                <w:sz w:val="20"/>
                <w:szCs w:val="20"/>
              </w:rPr>
              <w:t>The prevalence of DUD (history or prospective onset during study) among those with AN was 16% (n=22)</w:t>
            </w:r>
          </w:p>
          <w:p w14:paraId="7F1904E8" w14:textId="77777777" w:rsidR="00043E8C" w:rsidRDefault="00043E8C" w:rsidP="00043E8C">
            <w:pPr>
              <w:pStyle w:val="ListParagraph"/>
              <w:numPr>
                <w:ilvl w:val="0"/>
                <w:numId w:val="1"/>
              </w:numPr>
              <w:rPr>
                <w:rFonts w:cstheme="minorHAnsi"/>
                <w:sz w:val="20"/>
                <w:szCs w:val="20"/>
              </w:rPr>
            </w:pPr>
            <w:r>
              <w:rPr>
                <w:rFonts w:cstheme="minorHAnsi"/>
                <w:sz w:val="20"/>
                <w:szCs w:val="20"/>
              </w:rPr>
              <w:t>History or occurrence of DUD did not influence recovery time</w:t>
            </w:r>
          </w:p>
          <w:p w14:paraId="7DDE3F39" w14:textId="77777777" w:rsidR="00043E8C" w:rsidRPr="00057887" w:rsidRDefault="00043E8C" w:rsidP="00043E8C">
            <w:pPr>
              <w:pStyle w:val="ListParagraph"/>
              <w:numPr>
                <w:ilvl w:val="0"/>
                <w:numId w:val="1"/>
              </w:numPr>
              <w:rPr>
                <w:rFonts w:cstheme="minorHAnsi"/>
                <w:sz w:val="20"/>
                <w:szCs w:val="20"/>
              </w:rPr>
            </w:pPr>
            <w:r w:rsidRPr="002F47B5">
              <w:rPr>
                <w:rFonts w:cstheme="minorHAnsi"/>
                <w:sz w:val="20"/>
                <w:szCs w:val="20"/>
              </w:rPr>
              <w:t>For AN, significant predictors for the onset of DUD were</w:t>
            </w:r>
            <w:r>
              <w:rPr>
                <w:rFonts w:cstheme="minorHAnsi"/>
                <w:sz w:val="20"/>
                <w:szCs w:val="20"/>
              </w:rPr>
              <w:t>: alcohol use, suicide attempts, and hospitalization prior to study for an affective disorder</w:t>
            </w:r>
          </w:p>
        </w:tc>
      </w:tr>
      <w:tr w:rsidR="00043E8C" w:rsidRPr="002F47B5" w14:paraId="6F0F0906" w14:textId="77777777" w:rsidTr="0080061C">
        <w:trPr>
          <w:trHeight w:val="295"/>
        </w:trPr>
        <w:tc>
          <w:tcPr>
            <w:tcW w:w="676" w:type="pct"/>
            <w:tcBorders>
              <w:left w:val="single" w:sz="4" w:space="0" w:color="auto"/>
              <w:right w:val="nil"/>
            </w:tcBorders>
            <w:shd w:val="clear" w:color="auto" w:fill="auto"/>
          </w:tcPr>
          <w:p w14:paraId="0E4A8C58" w14:textId="77777777" w:rsidR="00043E8C" w:rsidRPr="002F47B5" w:rsidRDefault="00043E8C" w:rsidP="0080061C">
            <w:pPr>
              <w:rPr>
                <w:rFonts w:cstheme="minorHAnsi"/>
                <w:sz w:val="20"/>
                <w:szCs w:val="20"/>
              </w:rPr>
            </w:pPr>
            <w:r>
              <w:rPr>
                <w:rFonts w:cstheme="minorHAnsi"/>
                <w:sz w:val="20"/>
                <w:szCs w:val="20"/>
              </w:rPr>
              <w:t>George &amp; Waller</w:t>
            </w:r>
          </w:p>
        </w:tc>
        <w:tc>
          <w:tcPr>
            <w:tcW w:w="333" w:type="pct"/>
            <w:tcBorders>
              <w:left w:val="nil"/>
              <w:right w:val="nil"/>
            </w:tcBorders>
            <w:shd w:val="clear" w:color="auto" w:fill="auto"/>
          </w:tcPr>
          <w:p w14:paraId="5CF6B208" w14:textId="77777777" w:rsidR="00043E8C" w:rsidRPr="002F47B5" w:rsidRDefault="00043E8C" w:rsidP="0080061C">
            <w:pPr>
              <w:rPr>
                <w:rFonts w:cstheme="minorHAnsi"/>
                <w:sz w:val="20"/>
                <w:szCs w:val="20"/>
              </w:rPr>
            </w:pPr>
            <w:r>
              <w:rPr>
                <w:rFonts w:cstheme="minorHAnsi"/>
                <w:sz w:val="20"/>
                <w:szCs w:val="20"/>
              </w:rPr>
              <w:t>2005</w:t>
            </w:r>
          </w:p>
        </w:tc>
        <w:tc>
          <w:tcPr>
            <w:tcW w:w="3991" w:type="pct"/>
            <w:tcBorders>
              <w:left w:val="nil"/>
              <w:right w:val="single" w:sz="4" w:space="0" w:color="auto"/>
            </w:tcBorders>
            <w:shd w:val="clear" w:color="auto" w:fill="auto"/>
          </w:tcPr>
          <w:p w14:paraId="7F18C13B" w14:textId="77777777" w:rsidR="00043E8C" w:rsidRDefault="00043E8C" w:rsidP="00043E8C">
            <w:pPr>
              <w:pStyle w:val="ListParagraph"/>
              <w:numPr>
                <w:ilvl w:val="0"/>
                <w:numId w:val="1"/>
              </w:numPr>
              <w:rPr>
                <w:rFonts w:cstheme="minorHAnsi"/>
                <w:sz w:val="20"/>
                <w:szCs w:val="20"/>
              </w:rPr>
            </w:pPr>
            <w:r>
              <w:rPr>
                <w:rFonts w:cstheme="minorHAnsi"/>
                <w:sz w:val="20"/>
                <w:szCs w:val="20"/>
              </w:rPr>
              <w:t>Smoking was less prevalent in AN compared to BN and the control group (mood disorders)</w:t>
            </w:r>
          </w:p>
          <w:p w14:paraId="73B9FCF3"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 24% (n=6) were current smokers and 44% (n=11) had ever smoked</w:t>
            </w:r>
          </w:p>
          <w:p w14:paraId="4129F4AE" w14:textId="77777777" w:rsidR="00043E8C" w:rsidRDefault="00043E8C" w:rsidP="00043E8C">
            <w:pPr>
              <w:pStyle w:val="ListParagraph"/>
              <w:numPr>
                <w:ilvl w:val="0"/>
                <w:numId w:val="1"/>
              </w:numPr>
              <w:rPr>
                <w:rFonts w:cstheme="minorHAnsi"/>
                <w:sz w:val="20"/>
                <w:szCs w:val="20"/>
              </w:rPr>
            </w:pPr>
            <w:r>
              <w:rPr>
                <w:rFonts w:cstheme="minorHAnsi"/>
                <w:sz w:val="20"/>
                <w:szCs w:val="20"/>
              </w:rPr>
              <w:t>Women with EDs had higher motivation to smoke, both generally and for weight control, than the control group</w:t>
            </w:r>
          </w:p>
          <w:p w14:paraId="019CA18A" w14:textId="77777777" w:rsidR="00043E8C" w:rsidRDefault="00043E8C" w:rsidP="00043E8C">
            <w:pPr>
              <w:pStyle w:val="ListParagraph"/>
              <w:numPr>
                <w:ilvl w:val="0"/>
                <w:numId w:val="1"/>
              </w:numPr>
              <w:rPr>
                <w:rFonts w:cstheme="minorHAnsi"/>
                <w:sz w:val="20"/>
                <w:szCs w:val="20"/>
              </w:rPr>
            </w:pPr>
            <w:r>
              <w:rPr>
                <w:rFonts w:cstheme="minorHAnsi"/>
                <w:sz w:val="20"/>
                <w:szCs w:val="20"/>
              </w:rPr>
              <w:t>Coping with stress was the strongest smoking motivator</w:t>
            </w:r>
          </w:p>
          <w:p w14:paraId="70EDD4F1" w14:textId="77777777" w:rsidR="00043E8C" w:rsidRDefault="00043E8C" w:rsidP="00043E8C">
            <w:pPr>
              <w:pStyle w:val="ListParagraph"/>
              <w:numPr>
                <w:ilvl w:val="0"/>
                <w:numId w:val="1"/>
              </w:numPr>
              <w:rPr>
                <w:rFonts w:cstheme="minorHAnsi"/>
                <w:sz w:val="20"/>
                <w:szCs w:val="20"/>
              </w:rPr>
            </w:pPr>
            <w:r>
              <w:rPr>
                <w:rFonts w:cstheme="minorHAnsi"/>
                <w:sz w:val="20"/>
                <w:szCs w:val="20"/>
              </w:rPr>
              <w:t>There were similar dependence levels between groups</w:t>
            </w:r>
          </w:p>
        </w:tc>
      </w:tr>
      <w:tr w:rsidR="00043E8C" w:rsidRPr="002F47B5" w14:paraId="7508DDD0" w14:textId="77777777" w:rsidTr="0080061C">
        <w:trPr>
          <w:trHeight w:val="295"/>
        </w:trPr>
        <w:tc>
          <w:tcPr>
            <w:tcW w:w="676" w:type="pct"/>
            <w:tcBorders>
              <w:left w:val="single" w:sz="4" w:space="0" w:color="auto"/>
              <w:right w:val="nil"/>
            </w:tcBorders>
            <w:shd w:val="clear" w:color="auto" w:fill="auto"/>
          </w:tcPr>
          <w:p w14:paraId="2EDA3114" w14:textId="77777777" w:rsidR="00043E8C" w:rsidRDefault="00043E8C" w:rsidP="0080061C">
            <w:pPr>
              <w:rPr>
                <w:rFonts w:cstheme="minorHAnsi"/>
                <w:sz w:val="20"/>
                <w:szCs w:val="20"/>
              </w:rPr>
            </w:pPr>
            <w:r>
              <w:rPr>
                <w:rFonts w:cstheme="minorHAnsi"/>
                <w:sz w:val="20"/>
                <w:szCs w:val="20"/>
              </w:rPr>
              <w:t>Hall et al.</w:t>
            </w:r>
          </w:p>
        </w:tc>
        <w:tc>
          <w:tcPr>
            <w:tcW w:w="333" w:type="pct"/>
            <w:tcBorders>
              <w:left w:val="nil"/>
              <w:right w:val="nil"/>
            </w:tcBorders>
            <w:shd w:val="clear" w:color="auto" w:fill="auto"/>
          </w:tcPr>
          <w:p w14:paraId="03999686" w14:textId="77777777" w:rsidR="00043E8C" w:rsidRDefault="00043E8C" w:rsidP="0080061C">
            <w:pPr>
              <w:rPr>
                <w:rFonts w:cstheme="minorHAnsi"/>
                <w:sz w:val="20"/>
                <w:szCs w:val="20"/>
              </w:rPr>
            </w:pPr>
            <w:r>
              <w:rPr>
                <w:rFonts w:cstheme="minorHAnsi"/>
                <w:sz w:val="20"/>
                <w:szCs w:val="20"/>
              </w:rPr>
              <w:t>1984</w:t>
            </w:r>
          </w:p>
        </w:tc>
        <w:tc>
          <w:tcPr>
            <w:tcW w:w="3991" w:type="pct"/>
            <w:tcBorders>
              <w:left w:val="nil"/>
              <w:right w:val="single" w:sz="4" w:space="0" w:color="auto"/>
            </w:tcBorders>
            <w:shd w:val="clear" w:color="auto" w:fill="auto"/>
          </w:tcPr>
          <w:p w14:paraId="36304662"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 xml:space="preserve">At follow-up, two </w:t>
            </w:r>
            <w:r>
              <w:rPr>
                <w:rFonts w:cstheme="minorHAnsi"/>
                <w:sz w:val="20"/>
                <w:szCs w:val="20"/>
              </w:rPr>
              <w:t xml:space="preserve">AN </w:t>
            </w:r>
            <w:r w:rsidRPr="002F47B5">
              <w:rPr>
                <w:rFonts w:cstheme="minorHAnsi"/>
                <w:sz w:val="20"/>
                <w:szCs w:val="20"/>
              </w:rPr>
              <w:t>patients</w:t>
            </w:r>
            <w:r>
              <w:rPr>
                <w:rFonts w:cstheme="minorHAnsi"/>
                <w:sz w:val="20"/>
                <w:szCs w:val="20"/>
              </w:rPr>
              <w:t xml:space="preserve"> (5%) met criteria for alcohol abuse disorder; both reported </w:t>
            </w:r>
            <w:r w:rsidRPr="002F47B5">
              <w:rPr>
                <w:rFonts w:cstheme="minorHAnsi"/>
                <w:sz w:val="20"/>
                <w:szCs w:val="20"/>
              </w:rPr>
              <w:t>long-standing binge vomiting and were categorized as</w:t>
            </w:r>
            <w:r>
              <w:rPr>
                <w:rFonts w:cstheme="minorHAnsi"/>
                <w:sz w:val="20"/>
                <w:szCs w:val="20"/>
              </w:rPr>
              <w:t xml:space="preserve"> having “intermediate” outcomes</w:t>
            </w:r>
          </w:p>
        </w:tc>
      </w:tr>
      <w:tr w:rsidR="00043E8C" w:rsidRPr="002F47B5" w14:paraId="120D5D67" w14:textId="77777777" w:rsidTr="0080061C">
        <w:trPr>
          <w:trHeight w:val="295"/>
        </w:trPr>
        <w:tc>
          <w:tcPr>
            <w:tcW w:w="676" w:type="pct"/>
            <w:tcBorders>
              <w:left w:val="single" w:sz="4" w:space="0" w:color="auto"/>
              <w:right w:val="nil"/>
            </w:tcBorders>
            <w:shd w:val="clear" w:color="auto" w:fill="auto"/>
          </w:tcPr>
          <w:p w14:paraId="703267F3" w14:textId="77777777" w:rsidR="00043E8C" w:rsidRDefault="00043E8C" w:rsidP="0080061C">
            <w:pPr>
              <w:rPr>
                <w:rFonts w:cstheme="minorHAnsi"/>
                <w:sz w:val="20"/>
                <w:szCs w:val="20"/>
              </w:rPr>
            </w:pPr>
            <w:proofErr w:type="spellStart"/>
            <w:r>
              <w:rPr>
                <w:rFonts w:cstheme="minorHAnsi"/>
                <w:sz w:val="20"/>
                <w:szCs w:val="20"/>
              </w:rPr>
              <w:t>Haug</w:t>
            </w:r>
            <w:proofErr w:type="spellEnd"/>
            <w:r>
              <w:rPr>
                <w:rFonts w:cstheme="minorHAnsi"/>
                <w:sz w:val="20"/>
                <w:szCs w:val="20"/>
              </w:rPr>
              <w:t xml:space="preserve"> et al.</w:t>
            </w:r>
          </w:p>
        </w:tc>
        <w:tc>
          <w:tcPr>
            <w:tcW w:w="333" w:type="pct"/>
            <w:tcBorders>
              <w:left w:val="nil"/>
              <w:right w:val="nil"/>
            </w:tcBorders>
            <w:shd w:val="clear" w:color="auto" w:fill="auto"/>
          </w:tcPr>
          <w:p w14:paraId="58CACAFD" w14:textId="77777777" w:rsidR="00043E8C" w:rsidRDefault="00043E8C" w:rsidP="0080061C">
            <w:pPr>
              <w:rPr>
                <w:rFonts w:cstheme="minorHAnsi"/>
                <w:sz w:val="20"/>
                <w:szCs w:val="20"/>
              </w:rPr>
            </w:pPr>
            <w:r>
              <w:rPr>
                <w:rFonts w:cstheme="minorHAnsi"/>
                <w:sz w:val="20"/>
                <w:szCs w:val="20"/>
              </w:rPr>
              <w:t>2001</w:t>
            </w:r>
          </w:p>
        </w:tc>
        <w:tc>
          <w:tcPr>
            <w:tcW w:w="3991" w:type="pct"/>
            <w:tcBorders>
              <w:left w:val="nil"/>
              <w:right w:val="single" w:sz="4" w:space="0" w:color="auto"/>
            </w:tcBorders>
            <w:shd w:val="clear" w:color="auto" w:fill="auto"/>
          </w:tcPr>
          <w:p w14:paraId="76DA3388"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 37% reported smoking, 85.9% [33.8%] caffeine use [abuse], 35.4% [7.8%] alcohol use [abuse], 12.3% [4.7%] marijuana use [abuse]</w:t>
            </w:r>
          </w:p>
          <w:p w14:paraId="2BF7F0A1" w14:textId="77777777" w:rsidR="00043E8C" w:rsidRPr="002F47B5" w:rsidRDefault="00043E8C" w:rsidP="00043E8C">
            <w:pPr>
              <w:pStyle w:val="ListParagraph"/>
              <w:numPr>
                <w:ilvl w:val="0"/>
                <w:numId w:val="1"/>
              </w:numPr>
              <w:rPr>
                <w:rFonts w:cstheme="minorHAnsi"/>
                <w:sz w:val="20"/>
                <w:szCs w:val="20"/>
              </w:rPr>
            </w:pPr>
            <w:r>
              <w:rPr>
                <w:rFonts w:cstheme="minorHAnsi"/>
                <w:sz w:val="20"/>
                <w:szCs w:val="20"/>
              </w:rPr>
              <w:t>Those with AN were significantly less likely to smoke occasionally and use alcohol compared to those with BN</w:t>
            </w:r>
          </w:p>
          <w:p w14:paraId="61D70CA7" w14:textId="77777777" w:rsidR="00043E8C" w:rsidRPr="007D7A28" w:rsidRDefault="00043E8C" w:rsidP="00043E8C">
            <w:pPr>
              <w:pStyle w:val="ListParagraph"/>
              <w:numPr>
                <w:ilvl w:val="0"/>
                <w:numId w:val="1"/>
              </w:numPr>
              <w:rPr>
                <w:rFonts w:cstheme="minorHAnsi"/>
                <w:sz w:val="20"/>
                <w:szCs w:val="20"/>
              </w:rPr>
            </w:pPr>
            <w:r>
              <w:rPr>
                <w:rFonts w:cstheme="minorHAnsi"/>
                <w:sz w:val="20"/>
                <w:szCs w:val="20"/>
              </w:rPr>
              <w:t xml:space="preserve">In comparison to those with AN-R, </w:t>
            </w:r>
            <w:proofErr w:type="spellStart"/>
            <w:r>
              <w:rPr>
                <w:rFonts w:cstheme="minorHAnsi"/>
                <w:sz w:val="20"/>
                <w:szCs w:val="20"/>
              </w:rPr>
              <w:t>p</w:t>
            </w:r>
            <w:r w:rsidRPr="002F47B5">
              <w:rPr>
                <w:rFonts w:cstheme="minorHAnsi"/>
                <w:sz w:val="20"/>
                <w:szCs w:val="20"/>
              </w:rPr>
              <w:t>urgers</w:t>
            </w:r>
            <w:proofErr w:type="spellEnd"/>
            <w:r w:rsidRPr="002F47B5">
              <w:rPr>
                <w:rFonts w:cstheme="minorHAnsi"/>
                <w:sz w:val="20"/>
                <w:szCs w:val="20"/>
              </w:rPr>
              <w:t xml:space="preserve"> (AN-P and BN) were significantly more likely to exhibit alcohol abuse </w:t>
            </w:r>
            <w:r>
              <w:rPr>
                <w:rFonts w:cstheme="minorHAnsi"/>
                <w:sz w:val="20"/>
                <w:szCs w:val="20"/>
              </w:rPr>
              <w:t>and consume higher amounts of caffeine</w:t>
            </w:r>
          </w:p>
        </w:tc>
      </w:tr>
      <w:tr w:rsidR="00043E8C" w:rsidRPr="002F47B5" w14:paraId="15C52D49" w14:textId="77777777" w:rsidTr="0080061C">
        <w:trPr>
          <w:trHeight w:val="295"/>
        </w:trPr>
        <w:tc>
          <w:tcPr>
            <w:tcW w:w="676" w:type="pct"/>
            <w:tcBorders>
              <w:left w:val="single" w:sz="4" w:space="0" w:color="auto"/>
              <w:right w:val="nil"/>
            </w:tcBorders>
            <w:shd w:val="clear" w:color="auto" w:fill="auto"/>
          </w:tcPr>
          <w:p w14:paraId="25C50020" w14:textId="77777777" w:rsidR="00043E8C" w:rsidRDefault="00043E8C" w:rsidP="0080061C">
            <w:pPr>
              <w:rPr>
                <w:rFonts w:cstheme="minorHAnsi"/>
                <w:sz w:val="20"/>
                <w:szCs w:val="20"/>
              </w:rPr>
            </w:pPr>
            <w:proofErr w:type="spellStart"/>
            <w:r>
              <w:rPr>
                <w:rFonts w:cstheme="minorHAnsi"/>
                <w:sz w:val="20"/>
                <w:szCs w:val="20"/>
              </w:rPr>
              <w:t>Henzel</w:t>
            </w:r>
            <w:proofErr w:type="spellEnd"/>
          </w:p>
        </w:tc>
        <w:tc>
          <w:tcPr>
            <w:tcW w:w="333" w:type="pct"/>
            <w:tcBorders>
              <w:left w:val="nil"/>
              <w:right w:val="nil"/>
            </w:tcBorders>
            <w:shd w:val="clear" w:color="auto" w:fill="auto"/>
          </w:tcPr>
          <w:p w14:paraId="11A29EF3" w14:textId="77777777" w:rsidR="00043E8C" w:rsidRDefault="00043E8C" w:rsidP="0080061C">
            <w:pPr>
              <w:rPr>
                <w:rFonts w:cstheme="minorHAnsi"/>
                <w:sz w:val="20"/>
                <w:szCs w:val="20"/>
              </w:rPr>
            </w:pPr>
            <w:r>
              <w:rPr>
                <w:rFonts w:cstheme="minorHAnsi"/>
                <w:sz w:val="20"/>
                <w:szCs w:val="20"/>
              </w:rPr>
              <w:t>1984</w:t>
            </w:r>
          </w:p>
        </w:tc>
        <w:tc>
          <w:tcPr>
            <w:tcW w:w="3991" w:type="pct"/>
            <w:tcBorders>
              <w:left w:val="nil"/>
              <w:right w:val="single" w:sz="4" w:space="0" w:color="auto"/>
            </w:tcBorders>
            <w:shd w:val="clear" w:color="auto" w:fill="auto"/>
          </w:tcPr>
          <w:p w14:paraId="26B88328" w14:textId="77777777" w:rsidR="00043E8C" w:rsidRPr="002F47B5" w:rsidRDefault="00043E8C" w:rsidP="00043E8C">
            <w:pPr>
              <w:pStyle w:val="ListParagraph"/>
              <w:numPr>
                <w:ilvl w:val="0"/>
                <w:numId w:val="1"/>
              </w:numPr>
              <w:rPr>
                <w:rFonts w:cstheme="minorHAnsi"/>
                <w:sz w:val="20"/>
                <w:szCs w:val="20"/>
              </w:rPr>
            </w:pPr>
            <w:r w:rsidRPr="002F47B5">
              <w:rPr>
                <w:rFonts w:cstheme="minorHAnsi"/>
                <w:sz w:val="20"/>
                <w:szCs w:val="20"/>
              </w:rPr>
              <w:t xml:space="preserve">33% </w:t>
            </w:r>
            <w:r>
              <w:rPr>
                <w:rFonts w:cstheme="minorHAnsi"/>
                <w:sz w:val="20"/>
                <w:szCs w:val="20"/>
              </w:rPr>
              <w:t xml:space="preserve">(n=5) </w:t>
            </w:r>
            <w:r w:rsidRPr="002F47B5">
              <w:rPr>
                <w:rFonts w:cstheme="minorHAnsi"/>
                <w:sz w:val="20"/>
                <w:szCs w:val="20"/>
              </w:rPr>
              <w:t xml:space="preserve">of the sample </w:t>
            </w:r>
            <w:r>
              <w:rPr>
                <w:rFonts w:cstheme="minorHAnsi"/>
                <w:sz w:val="20"/>
                <w:szCs w:val="20"/>
              </w:rPr>
              <w:t>scored in the alcoholic range, with an additional 27% scoring</w:t>
            </w:r>
            <w:r w:rsidRPr="002F47B5">
              <w:rPr>
                <w:rFonts w:cstheme="minorHAnsi"/>
                <w:sz w:val="20"/>
                <w:szCs w:val="20"/>
              </w:rPr>
              <w:t xml:space="preserve"> </w:t>
            </w:r>
            <w:r>
              <w:rPr>
                <w:rFonts w:cstheme="minorHAnsi"/>
                <w:sz w:val="20"/>
                <w:szCs w:val="20"/>
              </w:rPr>
              <w:t>“</w:t>
            </w:r>
            <w:r w:rsidRPr="002F47B5">
              <w:rPr>
                <w:rFonts w:cstheme="minorHAnsi"/>
                <w:sz w:val="20"/>
                <w:szCs w:val="20"/>
              </w:rPr>
              <w:t>uncertain</w:t>
            </w:r>
            <w:r>
              <w:rPr>
                <w:rFonts w:cstheme="minorHAnsi"/>
                <w:sz w:val="20"/>
                <w:szCs w:val="20"/>
              </w:rPr>
              <w:t>”</w:t>
            </w:r>
          </w:p>
          <w:p w14:paraId="0F8C55D3"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Bas</w:t>
            </w:r>
            <w:r>
              <w:rPr>
                <w:rFonts w:cstheme="minorHAnsi"/>
                <w:sz w:val="20"/>
                <w:szCs w:val="20"/>
              </w:rPr>
              <w:t>ed on the Brief MAST score</w:t>
            </w:r>
            <w:r w:rsidRPr="002F47B5">
              <w:rPr>
                <w:rFonts w:cstheme="minorHAnsi"/>
                <w:sz w:val="20"/>
                <w:szCs w:val="20"/>
              </w:rPr>
              <w:t xml:space="preserve">, 53% of participants would be diagnosed </w:t>
            </w:r>
            <w:r>
              <w:rPr>
                <w:rFonts w:cstheme="minorHAnsi"/>
                <w:sz w:val="20"/>
                <w:szCs w:val="20"/>
              </w:rPr>
              <w:t xml:space="preserve">as </w:t>
            </w:r>
            <w:r w:rsidRPr="002F47B5">
              <w:rPr>
                <w:rFonts w:cstheme="minorHAnsi"/>
                <w:sz w:val="20"/>
                <w:szCs w:val="20"/>
              </w:rPr>
              <w:t>alcoholic</w:t>
            </w:r>
          </w:p>
        </w:tc>
      </w:tr>
      <w:tr w:rsidR="00043E8C" w:rsidRPr="002F47B5" w14:paraId="4583B4DC" w14:textId="77777777" w:rsidTr="0080061C">
        <w:trPr>
          <w:trHeight w:val="295"/>
        </w:trPr>
        <w:tc>
          <w:tcPr>
            <w:tcW w:w="676" w:type="pct"/>
            <w:tcBorders>
              <w:left w:val="single" w:sz="4" w:space="0" w:color="auto"/>
              <w:right w:val="nil"/>
            </w:tcBorders>
            <w:shd w:val="clear" w:color="auto" w:fill="auto"/>
          </w:tcPr>
          <w:p w14:paraId="486714BF" w14:textId="77777777" w:rsidR="00043E8C" w:rsidRDefault="00043E8C" w:rsidP="0080061C">
            <w:pPr>
              <w:rPr>
                <w:rFonts w:cstheme="minorHAnsi"/>
                <w:sz w:val="20"/>
                <w:szCs w:val="20"/>
              </w:rPr>
            </w:pPr>
            <w:r>
              <w:rPr>
                <w:rFonts w:cstheme="minorHAnsi"/>
                <w:sz w:val="20"/>
                <w:szCs w:val="20"/>
              </w:rPr>
              <w:t>Herzog et al.</w:t>
            </w:r>
          </w:p>
        </w:tc>
        <w:tc>
          <w:tcPr>
            <w:tcW w:w="333" w:type="pct"/>
            <w:tcBorders>
              <w:left w:val="nil"/>
              <w:right w:val="nil"/>
            </w:tcBorders>
            <w:shd w:val="clear" w:color="auto" w:fill="auto"/>
          </w:tcPr>
          <w:p w14:paraId="3593CB50" w14:textId="77777777" w:rsidR="00043E8C" w:rsidRDefault="00043E8C" w:rsidP="0080061C">
            <w:pPr>
              <w:rPr>
                <w:rFonts w:cstheme="minorHAnsi"/>
                <w:sz w:val="20"/>
                <w:szCs w:val="20"/>
              </w:rPr>
            </w:pPr>
            <w:r>
              <w:rPr>
                <w:rFonts w:cstheme="minorHAnsi"/>
                <w:sz w:val="20"/>
                <w:szCs w:val="20"/>
              </w:rPr>
              <w:t>1999</w:t>
            </w:r>
          </w:p>
        </w:tc>
        <w:tc>
          <w:tcPr>
            <w:tcW w:w="3991" w:type="pct"/>
            <w:tcBorders>
              <w:left w:val="nil"/>
              <w:right w:val="single" w:sz="4" w:space="0" w:color="auto"/>
            </w:tcBorders>
            <w:shd w:val="clear" w:color="auto" w:fill="auto"/>
          </w:tcPr>
          <w:p w14:paraId="01EB936F" w14:textId="77777777" w:rsidR="00043E8C" w:rsidRPr="00FD65F5" w:rsidRDefault="00043E8C" w:rsidP="00043E8C">
            <w:pPr>
              <w:pStyle w:val="ListParagraph"/>
              <w:numPr>
                <w:ilvl w:val="0"/>
                <w:numId w:val="1"/>
              </w:numPr>
              <w:rPr>
                <w:rFonts w:cstheme="minorHAnsi"/>
                <w:sz w:val="20"/>
                <w:szCs w:val="20"/>
              </w:rPr>
            </w:pPr>
            <w:r w:rsidRPr="002F47B5">
              <w:rPr>
                <w:rFonts w:cstheme="minorHAnsi"/>
                <w:sz w:val="20"/>
                <w:szCs w:val="20"/>
              </w:rPr>
              <w:t xml:space="preserve">5.9% of </w:t>
            </w:r>
            <w:r>
              <w:rPr>
                <w:rFonts w:cstheme="minorHAnsi"/>
                <w:sz w:val="20"/>
                <w:szCs w:val="20"/>
              </w:rPr>
              <w:t>those with AN-R and 16.1% o</w:t>
            </w:r>
            <w:r w:rsidRPr="002F47B5">
              <w:rPr>
                <w:rFonts w:cstheme="minorHAnsi"/>
                <w:sz w:val="20"/>
                <w:szCs w:val="20"/>
              </w:rPr>
              <w:t xml:space="preserve">f </w:t>
            </w:r>
            <w:r>
              <w:rPr>
                <w:rFonts w:cstheme="minorHAnsi"/>
                <w:sz w:val="20"/>
                <w:szCs w:val="20"/>
              </w:rPr>
              <w:t>those with AN-BP had a lifetime history of SUD</w:t>
            </w:r>
          </w:p>
        </w:tc>
      </w:tr>
      <w:tr w:rsidR="00043E8C" w:rsidRPr="002F47B5" w14:paraId="517AC4F5" w14:textId="77777777" w:rsidTr="0080061C">
        <w:trPr>
          <w:trHeight w:val="295"/>
        </w:trPr>
        <w:tc>
          <w:tcPr>
            <w:tcW w:w="676" w:type="pct"/>
            <w:tcBorders>
              <w:left w:val="single" w:sz="4" w:space="0" w:color="auto"/>
              <w:right w:val="nil"/>
            </w:tcBorders>
            <w:shd w:val="clear" w:color="auto" w:fill="auto"/>
          </w:tcPr>
          <w:p w14:paraId="68BE23DA" w14:textId="77777777" w:rsidR="00043E8C" w:rsidRDefault="00043E8C" w:rsidP="0080061C">
            <w:pPr>
              <w:rPr>
                <w:rFonts w:cstheme="minorHAnsi"/>
                <w:sz w:val="20"/>
                <w:szCs w:val="20"/>
              </w:rPr>
            </w:pPr>
            <w:r>
              <w:rPr>
                <w:rFonts w:cstheme="minorHAnsi"/>
                <w:sz w:val="20"/>
                <w:szCs w:val="20"/>
              </w:rPr>
              <w:t>Herzog et al.</w:t>
            </w:r>
          </w:p>
        </w:tc>
        <w:tc>
          <w:tcPr>
            <w:tcW w:w="333" w:type="pct"/>
            <w:tcBorders>
              <w:left w:val="nil"/>
              <w:right w:val="nil"/>
            </w:tcBorders>
            <w:shd w:val="clear" w:color="auto" w:fill="auto"/>
          </w:tcPr>
          <w:p w14:paraId="6172616C" w14:textId="77777777" w:rsidR="00043E8C" w:rsidRDefault="00043E8C" w:rsidP="0080061C">
            <w:pPr>
              <w:rPr>
                <w:rFonts w:cstheme="minorHAnsi"/>
                <w:sz w:val="20"/>
                <w:szCs w:val="20"/>
              </w:rPr>
            </w:pPr>
            <w:r>
              <w:rPr>
                <w:rFonts w:cstheme="minorHAnsi"/>
                <w:sz w:val="20"/>
                <w:szCs w:val="20"/>
              </w:rPr>
              <w:t>1992</w:t>
            </w:r>
          </w:p>
        </w:tc>
        <w:tc>
          <w:tcPr>
            <w:tcW w:w="3991" w:type="pct"/>
            <w:tcBorders>
              <w:left w:val="nil"/>
              <w:right w:val="single" w:sz="4" w:space="0" w:color="auto"/>
            </w:tcBorders>
            <w:shd w:val="clear" w:color="auto" w:fill="auto"/>
          </w:tcPr>
          <w:p w14:paraId="7C105668" w14:textId="77777777" w:rsidR="00043E8C" w:rsidRDefault="00043E8C" w:rsidP="00043E8C">
            <w:pPr>
              <w:pStyle w:val="ListParagraph"/>
              <w:numPr>
                <w:ilvl w:val="0"/>
                <w:numId w:val="1"/>
              </w:numPr>
              <w:rPr>
                <w:rFonts w:cstheme="minorHAnsi"/>
                <w:sz w:val="20"/>
                <w:szCs w:val="20"/>
              </w:rPr>
            </w:pPr>
            <w:r>
              <w:rPr>
                <w:rFonts w:cstheme="minorHAnsi"/>
                <w:sz w:val="20"/>
                <w:szCs w:val="20"/>
              </w:rPr>
              <w:t>0 AN patients and 8% of ANBN patients had substance abuse diagnoses</w:t>
            </w:r>
          </w:p>
          <w:p w14:paraId="19CFBC62" w14:textId="77777777" w:rsidR="00043E8C" w:rsidRDefault="00043E8C" w:rsidP="00043E8C">
            <w:pPr>
              <w:pStyle w:val="ListParagraph"/>
              <w:numPr>
                <w:ilvl w:val="0"/>
                <w:numId w:val="1"/>
              </w:numPr>
              <w:rPr>
                <w:rFonts w:cstheme="minorHAnsi"/>
                <w:sz w:val="20"/>
                <w:szCs w:val="20"/>
              </w:rPr>
            </w:pPr>
            <w:r>
              <w:rPr>
                <w:rFonts w:cstheme="minorHAnsi"/>
                <w:sz w:val="20"/>
                <w:szCs w:val="20"/>
              </w:rPr>
              <w:t>Lifetime prevalence of SUD was lower among those with AN (12%) than BN (31%) and ANBN (37%) but this did not reach statistical significance</w:t>
            </w:r>
          </w:p>
        </w:tc>
      </w:tr>
      <w:tr w:rsidR="00043E8C" w:rsidRPr="002F47B5" w14:paraId="1B69DE81" w14:textId="77777777" w:rsidTr="0080061C">
        <w:trPr>
          <w:trHeight w:val="295"/>
        </w:trPr>
        <w:tc>
          <w:tcPr>
            <w:tcW w:w="676" w:type="pct"/>
            <w:tcBorders>
              <w:left w:val="single" w:sz="4" w:space="0" w:color="auto"/>
              <w:right w:val="nil"/>
            </w:tcBorders>
            <w:shd w:val="clear" w:color="auto" w:fill="auto"/>
          </w:tcPr>
          <w:p w14:paraId="6DE2BE2C" w14:textId="77777777" w:rsidR="00043E8C" w:rsidRDefault="00043E8C" w:rsidP="0080061C">
            <w:pPr>
              <w:rPr>
                <w:rFonts w:cstheme="minorHAnsi"/>
                <w:sz w:val="20"/>
                <w:szCs w:val="20"/>
              </w:rPr>
            </w:pPr>
            <w:r>
              <w:rPr>
                <w:rFonts w:cstheme="minorHAnsi"/>
                <w:sz w:val="20"/>
                <w:szCs w:val="20"/>
              </w:rPr>
              <w:lastRenderedPageBreak/>
              <w:t>Herzog et al.</w:t>
            </w:r>
          </w:p>
        </w:tc>
        <w:tc>
          <w:tcPr>
            <w:tcW w:w="333" w:type="pct"/>
            <w:tcBorders>
              <w:left w:val="nil"/>
              <w:right w:val="nil"/>
            </w:tcBorders>
            <w:shd w:val="clear" w:color="auto" w:fill="auto"/>
          </w:tcPr>
          <w:p w14:paraId="2EA68FA7" w14:textId="77777777" w:rsidR="00043E8C" w:rsidRDefault="00043E8C" w:rsidP="0080061C">
            <w:pPr>
              <w:rPr>
                <w:rFonts w:cstheme="minorHAnsi"/>
                <w:sz w:val="20"/>
                <w:szCs w:val="20"/>
              </w:rPr>
            </w:pPr>
            <w:r>
              <w:rPr>
                <w:rFonts w:cstheme="minorHAnsi"/>
                <w:sz w:val="20"/>
                <w:szCs w:val="20"/>
              </w:rPr>
              <w:t>2006</w:t>
            </w:r>
          </w:p>
        </w:tc>
        <w:tc>
          <w:tcPr>
            <w:tcW w:w="3991" w:type="pct"/>
            <w:tcBorders>
              <w:left w:val="nil"/>
              <w:right w:val="single" w:sz="4" w:space="0" w:color="auto"/>
            </w:tcBorders>
            <w:shd w:val="clear" w:color="auto" w:fill="auto"/>
          </w:tcPr>
          <w:p w14:paraId="46E1C246" w14:textId="77777777" w:rsidR="00043E8C" w:rsidRDefault="00043E8C" w:rsidP="00043E8C">
            <w:pPr>
              <w:pStyle w:val="ListParagraph"/>
              <w:numPr>
                <w:ilvl w:val="0"/>
                <w:numId w:val="1"/>
              </w:numPr>
              <w:rPr>
                <w:rFonts w:cstheme="minorHAnsi"/>
                <w:sz w:val="20"/>
                <w:szCs w:val="20"/>
              </w:rPr>
            </w:pPr>
            <w:r>
              <w:rPr>
                <w:rFonts w:cstheme="minorHAnsi"/>
                <w:sz w:val="20"/>
                <w:szCs w:val="20"/>
              </w:rPr>
              <w:t>Lifetime history of DUD was 16% (n=22) among those with AN, 5 with AN-R and 17 with AN-BP</w:t>
            </w:r>
          </w:p>
          <w:p w14:paraId="5DE6D1A4" w14:textId="77777777" w:rsidR="00043E8C" w:rsidRDefault="00043E8C" w:rsidP="00043E8C">
            <w:pPr>
              <w:pStyle w:val="ListParagraph"/>
              <w:numPr>
                <w:ilvl w:val="0"/>
                <w:numId w:val="1"/>
              </w:numPr>
              <w:rPr>
                <w:rFonts w:cstheme="minorHAnsi"/>
                <w:sz w:val="20"/>
                <w:szCs w:val="20"/>
              </w:rPr>
            </w:pPr>
            <w:r>
              <w:rPr>
                <w:rFonts w:cstheme="minorHAnsi"/>
                <w:sz w:val="20"/>
                <w:szCs w:val="20"/>
              </w:rPr>
              <w:t>The most commonly abused illicit drugs were amphetamines, cocaine, and marijuana</w:t>
            </w:r>
          </w:p>
          <w:p w14:paraId="7B057517" w14:textId="77777777" w:rsidR="00043E8C" w:rsidRDefault="00043E8C" w:rsidP="00043E8C">
            <w:pPr>
              <w:pStyle w:val="ListParagraph"/>
              <w:numPr>
                <w:ilvl w:val="0"/>
                <w:numId w:val="1"/>
              </w:numPr>
              <w:rPr>
                <w:rFonts w:cstheme="minorHAnsi"/>
                <w:sz w:val="20"/>
                <w:szCs w:val="20"/>
              </w:rPr>
            </w:pPr>
            <w:r>
              <w:rPr>
                <w:rFonts w:cstheme="minorHAnsi"/>
                <w:sz w:val="20"/>
                <w:szCs w:val="20"/>
              </w:rPr>
              <w:t>There was no differences in DUD between diagnostic groups; however, there was a trend toward amphetamine abuse being more likely among those with AN</w:t>
            </w:r>
          </w:p>
        </w:tc>
      </w:tr>
      <w:tr w:rsidR="00043E8C" w:rsidRPr="002F47B5" w14:paraId="0C3EFA35" w14:textId="77777777" w:rsidTr="0080061C">
        <w:trPr>
          <w:trHeight w:val="295"/>
        </w:trPr>
        <w:tc>
          <w:tcPr>
            <w:tcW w:w="676" w:type="pct"/>
            <w:tcBorders>
              <w:left w:val="single" w:sz="4" w:space="0" w:color="auto"/>
              <w:right w:val="nil"/>
            </w:tcBorders>
            <w:shd w:val="clear" w:color="auto" w:fill="auto"/>
          </w:tcPr>
          <w:p w14:paraId="4789CB1D" w14:textId="77777777" w:rsidR="00043E8C" w:rsidRDefault="00043E8C" w:rsidP="0080061C">
            <w:pPr>
              <w:rPr>
                <w:rFonts w:cstheme="minorHAnsi"/>
                <w:sz w:val="20"/>
                <w:szCs w:val="20"/>
              </w:rPr>
            </w:pPr>
            <w:r>
              <w:rPr>
                <w:rFonts w:cstheme="minorHAnsi"/>
                <w:sz w:val="20"/>
                <w:szCs w:val="20"/>
              </w:rPr>
              <w:t xml:space="preserve">Hudson et al. </w:t>
            </w:r>
          </w:p>
        </w:tc>
        <w:tc>
          <w:tcPr>
            <w:tcW w:w="333" w:type="pct"/>
            <w:tcBorders>
              <w:left w:val="nil"/>
              <w:right w:val="nil"/>
            </w:tcBorders>
            <w:shd w:val="clear" w:color="auto" w:fill="auto"/>
          </w:tcPr>
          <w:p w14:paraId="0C41DF9F" w14:textId="77777777" w:rsidR="00043E8C" w:rsidRDefault="00043E8C" w:rsidP="0080061C">
            <w:pPr>
              <w:rPr>
                <w:rFonts w:cstheme="minorHAnsi"/>
                <w:sz w:val="20"/>
                <w:szCs w:val="20"/>
              </w:rPr>
            </w:pPr>
            <w:r>
              <w:rPr>
                <w:rFonts w:cstheme="minorHAnsi"/>
                <w:sz w:val="20"/>
                <w:szCs w:val="20"/>
              </w:rPr>
              <w:t>1983</w:t>
            </w:r>
          </w:p>
        </w:tc>
        <w:tc>
          <w:tcPr>
            <w:tcW w:w="3991" w:type="pct"/>
            <w:tcBorders>
              <w:left w:val="nil"/>
              <w:right w:val="single" w:sz="4" w:space="0" w:color="auto"/>
            </w:tcBorders>
            <w:shd w:val="clear" w:color="auto" w:fill="auto"/>
          </w:tcPr>
          <w:p w14:paraId="562C8032"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6% (n=1) of AN patients, and 36% (n=9) of ANBN patients had comorbid alcohol abuse or dependence </w:t>
            </w:r>
          </w:p>
          <w:p w14:paraId="043EE92A" w14:textId="77777777" w:rsidR="00043E8C" w:rsidRDefault="00043E8C" w:rsidP="0080061C">
            <w:pPr>
              <w:pStyle w:val="ListParagraph"/>
              <w:ind w:left="360"/>
              <w:rPr>
                <w:rFonts w:cstheme="minorHAnsi"/>
                <w:sz w:val="20"/>
                <w:szCs w:val="20"/>
              </w:rPr>
            </w:pPr>
            <w:r>
              <w:rPr>
                <w:rFonts w:cstheme="minorHAnsi"/>
                <w:sz w:val="20"/>
                <w:szCs w:val="20"/>
              </w:rPr>
              <w:t>13% (n=2) of AN patients, and 28% (n=7) of ANBN patients had comorbid amphetamine abuse or dependence</w:t>
            </w:r>
          </w:p>
          <w:p w14:paraId="7C83B26B"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19% (n=3) of AN patients, and 24%(n=6) of ANBN patients had other comorbid substance abuse </w:t>
            </w:r>
          </w:p>
          <w:p w14:paraId="63609B9E" w14:textId="77777777" w:rsidR="00043E8C" w:rsidRDefault="00043E8C" w:rsidP="00043E8C">
            <w:pPr>
              <w:pStyle w:val="ListParagraph"/>
              <w:numPr>
                <w:ilvl w:val="0"/>
                <w:numId w:val="1"/>
              </w:numPr>
              <w:rPr>
                <w:rFonts w:cstheme="minorHAnsi"/>
                <w:sz w:val="20"/>
                <w:szCs w:val="20"/>
              </w:rPr>
            </w:pPr>
            <w:r>
              <w:rPr>
                <w:rFonts w:cstheme="minorHAnsi"/>
                <w:sz w:val="20"/>
                <w:szCs w:val="20"/>
              </w:rPr>
              <w:t>In total, 19% (n=3) of AN patients, and 44% (n=11) of ANBN patients had at least one diagnosis of a substance use disorder</w:t>
            </w:r>
          </w:p>
        </w:tc>
      </w:tr>
      <w:tr w:rsidR="00043E8C" w:rsidRPr="002F47B5" w14:paraId="1CA0CE7F" w14:textId="77777777" w:rsidTr="0080061C">
        <w:trPr>
          <w:trHeight w:val="295"/>
        </w:trPr>
        <w:tc>
          <w:tcPr>
            <w:tcW w:w="676" w:type="pct"/>
            <w:tcBorders>
              <w:left w:val="single" w:sz="4" w:space="0" w:color="auto"/>
              <w:right w:val="nil"/>
            </w:tcBorders>
            <w:shd w:val="clear" w:color="auto" w:fill="auto"/>
          </w:tcPr>
          <w:p w14:paraId="671175C1" w14:textId="77777777" w:rsidR="00043E8C" w:rsidRDefault="00043E8C" w:rsidP="0080061C">
            <w:pPr>
              <w:rPr>
                <w:rFonts w:cstheme="minorHAnsi"/>
                <w:sz w:val="20"/>
                <w:szCs w:val="20"/>
              </w:rPr>
            </w:pPr>
            <w:r>
              <w:rPr>
                <w:rFonts w:cstheme="minorHAnsi"/>
                <w:sz w:val="20"/>
                <w:szCs w:val="20"/>
              </w:rPr>
              <w:t>Iwasaki et al.</w:t>
            </w:r>
          </w:p>
        </w:tc>
        <w:tc>
          <w:tcPr>
            <w:tcW w:w="333" w:type="pct"/>
            <w:tcBorders>
              <w:left w:val="nil"/>
              <w:right w:val="nil"/>
            </w:tcBorders>
            <w:shd w:val="clear" w:color="auto" w:fill="auto"/>
          </w:tcPr>
          <w:p w14:paraId="23DF574A" w14:textId="77777777" w:rsidR="00043E8C" w:rsidRDefault="00043E8C" w:rsidP="0080061C">
            <w:pPr>
              <w:rPr>
                <w:rFonts w:cstheme="minorHAnsi"/>
                <w:sz w:val="20"/>
                <w:szCs w:val="20"/>
              </w:rPr>
            </w:pPr>
            <w:r>
              <w:rPr>
                <w:rFonts w:cstheme="minorHAnsi"/>
                <w:sz w:val="20"/>
                <w:szCs w:val="20"/>
              </w:rPr>
              <w:t>2000</w:t>
            </w:r>
          </w:p>
        </w:tc>
        <w:tc>
          <w:tcPr>
            <w:tcW w:w="3991" w:type="pct"/>
            <w:tcBorders>
              <w:left w:val="nil"/>
              <w:right w:val="single" w:sz="4" w:space="0" w:color="auto"/>
            </w:tcBorders>
            <w:shd w:val="clear" w:color="auto" w:fill="auto"/>
          </w:tcPr>
          <w:p w14:paraId="4A24741E"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Lifetime prevalence of alcohol abuse was 3% (n=2) in those with AN-R, and 14% (n=5)  in those with AN-BP </w:t>
            </w:r>
          </w:p>
          <w:p w14:paraId="7387929D"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Lifetime prevalence of both sedative and inhalant abuse was 3% (n=3) among those with AN-BP, no AN-R patient was diagnosed with either sedative or inhalant abuse </w:t>
            </w:r>
          </w:p>
          <w:p w14:paraId="33108A92" w14:textId="77777777" w:rsidR="00043E8C" w:rsidRPr="000F2A61" w:rsidRDefault="00043E8C" w:rsidP="00043E8C">
            <w:pPr>
              <w:pStyle w:val="ListParagraph"/>
              <w:numPr>
                <w:ilvl w:val="0"/>
                <w:numId w:val="1"/>
              </w:numPr>
              <w:rPr>
                <w:rFonts w:cstheme="minorHAnsi"/>
                <w:sz w:val="20"/>
                <w:szCs w:val="20"/>
              </w:rPr>
            </w:pPr>
            <w:r>
              <w:rPr>
                <w:rFonts w:cstheme="minorHAnsi"/>
                <w:sz w:val="20"/>
                <w:szCs w:val="20"/>
              </w:rPr>
              <w:t>In total, 3% (n=2) of AN-R patients, and 14% (n=5) of AN-BP patients met criteria for lifetime substance use disorder</w:t>
            </w:r>
          </w:p>
        </w:tc>
      </w:tr>
      <w:tr w:rsidR="00043E8C" w:rsidRPr="002F47B5" w14:paraId="75B97F44" w14:textId="77777777" w:rsidTr="0080061C">
        <w:trPr>
          <w:trHeight w:val="295"/>
        </w:trPr>
        <w:tc>
          <w:tcPr>
            <w:tcW w:w="676" w:type="pct"/>
            <w:tcBorders>
              <w:left w:val="single" w:sz="4" w:space="0" w:color="auto"/>
              <w:right w:val="nil"/>
            </w:tcBorders>
            <w:shd w:val="clear" w:color="auto" w:fill="auto"/>
          </w:tcPr>
          <w:p w14:paraId="601E8E3D" w14:textId="77777777" w:rsidR="00043E8C" w:rsidRDefault="00043E8C" w:rsidP="0080061C">
            <w:pPr>
              <w:rPr>
                <w:rFonts w:cstheme="minorHAnsi"/>
                <w:sz w:val="20"/>
                <w:szCs w:val="20"/>
              </w:rPr>
            </w:pPr>
            <w:r>
              <w:rPr>
                <w:rFonts w:cstheme="minorHAnsi"/>
                <w:sz w:val="20"/>
                <w:szCs w:val="20"/>
              </w:rPr>
              <w:t>Jordan et al.</w:t>
            </w:r>
          </w:p>
        </w:tc>
        <w:tc>
          <w:tcPr>
            <w:tcW w:w="333" w:type="pct"/>
            <w:tcBorders>
              <w:left w:val="nil"/>
              <w:right w:val="nil"/>
            </w:tcBorders>
            <w:shd w:val="clear" w:color="auto" w:fill="auto"/>
          </w:tcPr>
          <w:p w14:paraId="0F43AB88" w14:textId="77777777" w:rsidR="00043E8C" w:rsidRDefault="00043E8C" w:rsidP="0080061C">
            <w:pPr>
              <w:rPr>
                <w:rFonts w:cstheme="minorHAnsi"/>
                <w:sz w:val="20"/>
                <w:szCs w:val="20"/>
              </w:rPr>
            </w:pPr>
            <w:r>
              <w:rPr>
                <w:rFonts w:cstheme="minorHAnsi"/>
                <w:sz w:val="20"/>
                <w:szCs w:val="20"/>
              </w:rPr>
              <w:t>2003</w:t>
            </w:r>
          </w:p>
        </w:tc>
        <w:tc>
          <w:tcPr>
            <w:tcW w:w="3991" w:type="pct"/>
            <w:tcBorders>
              <w:left w:val="nil"/>
              <w:right w:val="single" w:sz="4" w:space="0" w:color="auto"/>
            </w:tcBorders>
            <w:shd w:val="clear" w:color="auto" w:fill="auto"/>
          </w:tcPr>
          <w:p w14:paraId="32182D11"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those with AN, 28% (n=11) met criteria for alcohol abuse/dependence, 20% (n=8) for cannabis abuse/dependence, and 33% (n=13) for lifetime psychoactive SUD</w:t>
            </w:r>
          </w:p>
          <w:p w14:paraId="6485A28A"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Prevalence of psychoactive SUD was similar between AN subtypes, and between the AN and control (depression) groups </w:t>
            </w:r>
          </w:p>
        </w:tc>
      </w:tr>
      <w:tr w:rsidR="00043E8C" w:rsidRPr="002F47B5" w14:paraId="203A1D46" w14:textId="77777777" w:rsidTr="0080061C">
        <w:trPr>
          <w:trHeight w:val="295"/>
        </w:trPr>
        <w:tc>
          <w:tcPr>
            <w:tcW w:w="676" w:type="pct"/>
            <w:tcBorders>
              <w:left w:val="single" w:sz="4" w:space="0" w:color="auto"/>
              <w:right w:val="nil"/>
            </w:tcBorders>
            <w:shd w:val="clear" w:color="auto" w:fill="auto"/>
          </w:tcPr>
          <w:p w14:paraId="68544C8F" w14:textId="77777777" w:rsidR="00043E8C" w:rsidRDefault="00043E8C" w:rsidP="0080061C">
            <w:pPr>
              <w:rPr>
                <w:rFonts w:cstheme="minorHAnsi"/>
                <w:sz w:val="20"/>
                <w:szCs w:val="20"/>
              </w:rPr>
            </w:pPr>
            <w:r>
              <w:rPr>
                <w:rFonts w:cstheme="minorHAnsi"/>
                <w:sz w:val="20"/>
                <w:szCs w:val="20"/>
              </w:rPr>
              <w:t>Jordan et al.</w:t>
            </w:r>
          </w:p>
        </w:tc>
        <w:tc>
          <w:tcPr>
            <w:tcW w:w="333" w:type="pct"/>
            <w:tcBorders>
              <w:left w:val="nil"/>
              <w:right w:val="nil"/>
            </w:tcBorders>
            <w:shd w:val="clear" w:color="auto" w:fill="auto"/>
          </w:tcPr>
          <w:p w14:paraId="050A09B5" w14:textId="77777777" w:rsidR="00043E8C" w:rsidRDefault="00043E8C" w:rsidP="0080061C">
            <w:pPr>
              <w:rPr>
                <w:rFonts w:cstheme="minorHAnsi"/>
                <w:sz w:val="20"/>
                <w:szCs w:val="20"/>
              </w:rPr>
            </w:pPr>
            <w:r>
              <w:rPr>
                <w:rFonts w:cstheme="minorHAnsi"/>
                <w:sz w:val="20"/>
                <w:szCs w:val="20"/>
              </w:rPr>
              <w:t>2008</w:t>
            </w:r>
          </w:p>
        </w:tc>
        <w:tc>
          <w:tcPr>
            <w:tcW w:w="3991" w:type="pct"/>
            <w:tcBorders>
              <w:left w:val="nil"/>
              <w:right w:val="single" w:sz="4" w:space="0" w:color="auto"/>
            </w:tcBorders>
            <w:shd w:val="clear" w:color="auto" w:fill="auto"/>
          </w:tcPr>
          <w:p w14:paraId="6D230C9D" w14:textId="77777777" w:rsidR="00043E8C" w:rsidRDefault="00043E8C" w:rsidP="00043E8C">
            <w:pPr>
              <w:pStyle w:val="ListParagraph"/>
              <w:numPr>
                <w:ilvl w:val="0"/>
                <w:numId w:val="1"/>
              </w:numPr>
              <w:rPr>
                <w:rFonts w:cstheme="minorHAnsi"/>
                <w:sz w:val="20"/>
                <w:szCs w:val="20"/>
              </w:rPr>
            </w:pPr>
            <w:r>
              <w:rPr>
                <w:rFonts w:cstheme="minorHAnsi"/>
                <w:sz w:val="20"/>
                <w:szCs w:val="20"/>
              </w:rPr>
              <w:t>Among AN patients, 34% met criteria for any psychoactive SUD, 27% for alcohol abuse/dependence, 21% for cannabis abuse/dependence, and 9% for other psychoactive SUD</w:t>
            </w:r>
          </w:p>
          <w:p w14:paraId="74A7D526" w14:textId="77777777" w:rsidR="00043E8C" w:rsidRDefault="00043E8C" w:rsidP="00043E8C">
            <w:pPr>
              <w:pStyle w:val="ListParagraph"/>
              <w:numPr>
                <w:ilvl w:val="0"/>
                <w:numId w:val="1"/>
              </w:numPr>
              <w:rPr>
                <w:rFonts w:cstheme="minorHAnsi"/>
                <w:sz w:val="20"/>
                <w:szCs w:val="20"/>
              </w:rPr>
            </w:pPr>
            <w:r>
              <w:rPr>
                <w:rFonts w:cstheme="minorHAnsi"/>
                <w:sz w:val="20"/>
                <w:szCs w:val="20"/>
              </w:rPr>
              <w:t>The AN and depression groups had lower levels of any psychoactive SUD and alcohol abuse/dependence compared to those with BN</w:t>
            </w:r>
          </w:p>
          <w:p w14:paraId="65A90538"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 xml:space="preserve">There were significant differences </w:t>
            </w:r>
            <w:r>
              <w:rPr>
                <w:rFonts w:cstheme="minorHAnsi"/>
                <w:sz w:val="20"/>
                <w:szCs w:val="20"/>
              </w:rPr>
              <w:t xml:space="preserve">in SUD prevalence between AN subtypes; however, there was a trend toward higher prevalence of any psychoactive SUD and cannabis abuse/dependence among those with </w:t>
            </w:r>
            <w:r w:rsidRPr="002F47B5">
              <w:rPr>
                <w:rFonts w:cstheme="minorHAnsi"/>
                <w:sz w:val="20"/>
                <w:szCs w:val="20"/>
              </w:rPr>
              <w:t xml:space="preserve">AN-BP </w:t>
            </w:r>
            <w:r>
              <w:rPr>
                <w:rFonts w:cstheme="minorHAnsi"/>
                <w:sz w:val="20"/>
                <w:szCs w:val="20"/>
              </w:rPr>
              <w:t>compared to AN-R</w:t>
            </w:r>
          </w:p>
        </w:tc>
      </w:tr>
      <w:tr w:rsidR="00043E8C" w:rsidRPr="002F47B5" w14:paraId="3BC92114" w14:textId="77777777" w:rsidTr="0080061C">
        <w:trPr>
          <w:trHeight w:val="295"/>
        </w:trPr>
        <w:tc>
          <w:tcPr>
            <w:tcW w:w="676" w:type="pct"/>
            <w:tcBorders>
              <w:left w:val="single" w:sz="4" w:space="0" w:color="auto"/>
              <w:right w:val="nil"/>
            </w:tcBorders>
            <w:shd w:val="clear" w:color="auto" w:fill="auto"/>
          </w:tcPr>
          <w:p w14:paraId="7081B76E" w14:textId="77777777" w:rsidR="00043E8C" w:rsidRDefault="00043E8C" w:rsidP="0080061C">
            <w:pPr>
              <w:rPr>
                <w:rFonts w:cstheme="minorHAnsi"/>
                <w:sz w:val="20"/>
                <w:szCs w:val="20"/>
              </w:rPr>
            </w:pPr>
            <w:proofErr w:type="spellStart"/>
            <w:r>
              <w:rPr>
                <w:rFonts w:cstheme="minorHAnsi"/>
                <w:sz w:val="20"/>
                <w:szCs w:val="20"/>
              </w:rPr>
              <w:t>Kask</w:t>
            </w:r>
            <w:proofErr w:type="spellEnd"/>
            <w:r>
              <w:rPr>
                <w:rFonts w:cstheme="minorHAnsi"/>
                <w:sz w:val="20"/>
                <w:szCs w:val="20"/>
              </w:rPr>
              <w:t xml:space="preserve"> et al.</w:t>
            </w:r>
          </w:p>
        </w:tc>
        <w:tc>
          <w:tcPr>
            <w:tcW w:w="333" w:type="pct"/>
            <w:tcBorders>
              <w:left w:val="nil"/>
              <w:right w:val="nil"/>
            </w:tcBorders>
            <w:shd w:val="clear" w:color="auto" w:fill="auto"/>
          </w:tcPr>
          <w:p w14:paraId="3B66EF39" w14:textId="77777777" w:rsidR="00043E8C" w:rsidRDefault="00043E8C" w:rsidP="0080061C">
            <w:pPr>
              <w:rPr>
                <w:rFonts w:cstheme="minorHAnsi"/>
                <w:sz w:val="20"/>
                <w:szCs w:val="20"/>
              </w:rPr>
            </w:pPr>
            <w:r>
              <w:rPr>
                <w:rFonts w:cstheme="minorHAnsi"/>
                <w:sz w:val="20"/>
                <w:szCs w:val="20"/>
              </w:rPr>
              <w:t>2016</w:t>
            </w:r>
          </w:p>
        </w:tc>
        <w:tc>
          <w:tcPr>
            <w:tcW w:w="3991" w:type="pct"/>
            <w:tcBorders>
              <w:left w:val="nil"/>
              <w:right w:val="single" w:sz="4" w:space="0" w:color="auto"/>
            </w:tcBorders>
            <w:shd w:val="clear" w:color="auto" w:fill="auto"/>
          </w:tcPr>
          <w:p w14:paraId="76F425B6" w14:textId="77777777" w:rsidR="00043E8C" w:rsidRDefault="00043E8C" w:rsidP="00043E8C">
            <w:pPr>
              <w:pStyle w:val="ListParagraph"/>
              <w:numPr>
                <w:ilvl w:val="0"/>
                <w:numId w:val="1"/>
              </w:numPr>
              <w:rPr>
                <w:rFonts w:cstheme="minorHAnsi"/>
                <w:sz w:val="20"/>
                <w:szCs w:val="20"/>
              </w:rPr>
            </w:pPr>
            <w:r>
              <w:rPr>
                <w:rFonts w:cstheme="minorHAnsi"/>
                <w:sz w:val="20"/>
                <w:szCs w:val="20"/>
              </w:rPr>
              <w:t>Mortality from natural causes in patients with AN was 10x higher among those with comorbid alcohol use disorder and other substance disorder compared to the general female population</w:t>
            </w:r>
          </w:p>
          <w:p w14:paraId="0F57A650" w14:textId="77777777" w:rsidR="00043E8C" w:rsidRDefault="00043E8C" w:rsidP="00043E8C">
            <w:pPr>
              <w:pStyle w:val="ListParagraph"/>
              <w:numPr>
                <w:ilvl w:val="0"/>
                <w:numId w:val="1"/>
              </w:numPr>
              <w:rPr>
                <w:rFonts w:cstheme="minorHAnsi"/>
                <w:sz w:val="20"/>
                <w:szCs w:val="20"/>
              </w:rPr>
            </w:pPr>
            <w:r>
              <w:rPr>
                <w:rFonts w:cstheme="minorHAnsi"/>
                <w:sz w:val="20"/>
                <w:szCs w:val="20"/>
              </w:rPr>
              <w:t>Risk of all-cause mortality was twice as high in patients with AN and comorbid AUD or other SUD compared to controls with the same disorder</w:t>
            </w:r>
          </w:p>
          <w:p w14:paraId="309413D2" w14:textId="77777777" w:rsidR="00043E8C" w:rsidRDefault="00043E8C" w:rsidP="00043E8C">
            <w:pPr>
              <w:pStyle w:val="ListParagraph"/>
              <w:numPr>
                <w:ilvl w:val="0"/>
                <w:numId w:val="1"/>
              </w:numPr>
              <w:rPr>
                <w:rFonts w:cstheme="minorHAnsi"/>
                <w:sz w:val="20"/>
                <w:szCs w:val="20"/>
              </w:rPr>
            </w:pPr>
            <w:r>
              <w:rPr>
                <w:rFonts w:cstheme="minorHAnsi"/>
                <w:sz w:val="20"/>
                <w:szCs w:val="20"/>
              </w:rPr>
              <w:t>AUD is associated with high rates of mortality in AN for both unnatural and natural causes of death</w:t>
            </w:r>
          </w:p>
        </w:tc>
      </w:tr>
      <w:tr w:rsidR="00043E8C" w:rsidRPr="002F47B5" w14:paraId="69CE2F96" w14:textId="77777777" w:rsidTr="0080061C">
        <w:trPr>
          <w:trHeight w:val="295"/>
        </w:trPr>
        <w:tc>
          <w:tcPr>
            <w:tcW w:w="676" w:type="pct"/>
            <w:tcBorders>
              <w:left w:val="single" w:sz="4" w:space="0" w:color="auto"/>
              <w:right w:val="nil"/>
            </w:tcBorders>
            <w:shd w:val="clear" w:color="auto" w:fill="auto"/>
          </w:tcPr>
          <w:p w14:paraId="2E06C22D" w14:textId="77777777" w:rsidR="00043E8C" w:rsidRDefault="00043E8C" w:rsidP="0080061C">
            <w:pPr>
              <w:rPr>
                <w:rFonts w:cstheme="minorHAnsi"/>
                <w:sz w:val="20"/>
                <w:szCs w:val="20"/>
              </w:rPr>
            </w:pPr>
            <w:proofErr w:type="spellStart"/>
            <w:r>
              <w:rPr>
                <w:rFonts w:cstheme="minorHAnsi"/>
                <w:sz w:val="20"/>
                <w:szCs w:val="20"/>
              </w:rPr>
              <w:t>Kask</w:t>
            </w:r>
            <w:proofErr w:type="spellEnd"/>
            <w:r>
              <w:rPr>
                <w:rFonts w:cstheme="minorHAnsi"/>
                <w:sz w:val="20"/>
                <w:szCs w:val="20"/>
              </w:rPr>
              <w:t xml:space="preserve"> et al.</w:t>
            </w:r>
          </w:p>
        </w:tc>
        <w:tc>
          <w:tcPr>
            <w:tcW w:w="333" w:type="pct"/>
            <w:tcBorders>
              <w:left w:val="nil"/>
              <w:right w:val="nil"/>
            </w:tcBorders>
            <w:shd w:val="clear" w:color="auto" w:fill="auto"/>
          </w:tcPr>
          <w:p w14:paraId="5453FDE1" w14:textId="77777777" w:rsidR="00043E8C" w:rsidRDefault="00043E8C" w:rsidP="0080061C">
            <w:pPr>
              <w:rPr>
                <w:rFonts w:cstheme="minorHAnsi"/>
                <w:sz w:val="20"/>
                <w:szCs w:val="20"/>
              </w:rPr>
            </w:pPr>
            <w:r>
              <w:rPr>
                <w:rFonts w:cstheme="minorHAnsi"/>
                <w:sz w:val="20"/>
                <w:szCs w:val="20"/>
              </w:rPr>
              <w:t>2017</w:t>
            </w:r>
          </w:p>
        </w:tc>
        <w:tc>
          <w:tcPr>
            <w:tcW w:w="3991" w:type="pct"/>
            <w:tcBorders>
              <w:left w:val="nil"/>
              <w:right w:val="single" w:sz="4" w:space="0" w:color="auto"/>
            </w:tcBorders>
            <w:shd w:val="clear" w:color="auto" w:fill="auto"/>
          </w:tcPr>
          <w:p w14:paraId="353F9028" w14:textId="77777777" w:rsidR="00043E8C" w:rsidRPr="002F47B5" w:rsidRDefault="00043E8C" w:rsidP="00043E8C">
            <w:pPr>
              <w:pStyle w:val="ListParagraph"/>
              <w:numPr>
                <w:ilvl w:val="0"/>
                <w:numId w:val="1"/>
              </w:numPr>
              <w:rPr>
                <w:rFonts w:cstheme="minorHAnsi"/>
                <w:sz w:val="20"/>
                <w:szCs w:val="20"/>
              </w:rPr>
            </w:pPr>
            <w:r>
              <w:rPr>
                <w:rFonts w:cstheme="minorHAnsi"/>
                <w:sz w:val="20"/>
                <w:szCs w:val="20"/>
              </w:rPr>
              <w:t>Those with AN and comorbid alcohol or</w:t>
            </w:r>
            <w:r w:rsidRPr="002F47B5">
              <w:rPr>
                <w:rFonts w:cstheme="minorHAnsi"/>
                <w:sz w:val="20"/>
                <w:szCs w:val="20"/>
              </w:rPr>
              <w:t xml:space="preserve"> othe</w:t>
            </w:r>
            <w:r>
              <w:rPr>
                <w:rFonts w:cstheme="minorHAnsi"/>
                <w:sz w:val="20"/>
                <w:szCs w:val="20"/>
              </w:rPr>
              <w:t>r SUD</w:t>
            </w:r>
            <w:r w:rsidRPr="002F47B5">
              <w:rPr>
                <w:rFonts w:cstheme="minorHAnsi"/>
                <w:sz w:val="20"/>
                <w:szCs w:val="20"/>
              </w:rPr>
              <w:t xml:space="preserve"> </w:t>
            </w:r>
            <w:r>
              <w:rPr>
                <w:rFonts w:cstheme="minorHAnsi"/>
                <w:sz w:val="20"/>
                <w:szCs w:val="20"/>
              </w:rPr>
              <w:t xml:space="preserve">had </w:t>
            </w:r>
            <w:r w:rsidRPr="002F47B5">
              <w:rPr>
                <w:rFonts w:cstheme="minorHAnsi"/>
                <w:sz w:val="20"/>
                <w:szCs w:val="20"/>
              </w:rPr>
              <w:t>nearly 20- and 30-fold increases in mortality, respectively</w:t>
            </w:r>
          </w:p>
          <w:p w14:paraId="628A2C31" w14:textId="77777777" w:rsidR="00043E8C" w:rsidRPr="00B80FD8" w:rsidRDefault="00043E8C" w:rsidP="00043E8C">
            <w:pPr>
              <w:pStyle w:val="ListParagraph"/>
              <w:numPr>
                <w:ilvl w:val="0"/>
                <w:numId w:val="1"/>
              </w:numPr>
              <w:rPr>
                <w:rFonts w:cstheme="minorHAnsi"/>
                <w:sz w:val="20"/>
                <w:szCs w:val="20"/>
              </w:rPr>
            </w:pPr>
            <w:r>
              <w:rPr>
                <w:rFonts w:cstheme="minorHAnsi"/>
                <w:sz w:val="20"/>
                <w:szCs w:val="20"/>
              </w:rPr>
              <w:t xml:space="preserve">Among the </w:t>
            </w:r>
            <w:r w:rsidRPr="002F47B5">
              <w:rPr>
                <w:rFonts w:cstheme="minorHAnsi"/>
                <w:sz w:val="20"/>
                <w:szCs w:val="20"/>
              </w:rPr>
              <w:t xml:space="preserve">49 patients with comorbid </w:t>
            </w:r>
            <w:r>
              <w:rPr>
                <w:rFonts w:cstheme="minorHAnsi"/>
                <w:sz w:val="20"/>
                <w:szCs w:val="20"/>
              </w:rPr>
              <w:t>AUD</w:t>
            </w:r>
            <w:r w:rsidRPr="002F47B5">
              <w:rPr>
                <w:rFonts w:cstheme="minorHAnsi"/>
                <w:sz w:val="20"/>
                <w:szCs w:val="20"/>
              </w:rPr>
              <w:t>, 19 (39%) died during follow-up</w:t>
            </w:r>
          </w:p>
        </w:tc>
      </w:tr>
      <w:tr w:rsidR="00043E8C" w:rsidRPr="002F47B5" w14:paraId="3E9B7167" w14:textId="77777777" w:rsidTr="0080061C">
        <w:trPr>
          <w:trHeight w:val="295"/>
        </w:trPr>
        <w:tc>
          <w:tcPr>
            <w:tcW w:w="676" w:type="pct"/>
            <w:tcBorders>
              <w:left w:val="single" w:sz="4" w:space="0" w:color="auto"/>
              <w:right w:val="nil"/>
            </w:tcBorders>
            <w:shd w:val="clear" w:color="auto" w:fill="auto"/>
          </w:tcPr>
          <w:p w14:paraId="26047AE4" w14:textId="77777777" w:rsidR="00043E8C" w:rsidRDefault="00043E8C" w:rsidP="0080061C">
            <w:pPr>
              <w:rPr>
                <w:rFonts w:cstheme="minorHAnsi"/>
                <w:sz w:val="20"/>
                <w:szCs w:val="20"/>
              </w:rPr>
            </w:pPr>
            <w:r>
              <w:rPr>
                <w:rFonts w:cstheme="minorHAnsi"/>
                <w:sz w:val="20"/>
                <w:szCs w:val="20"/>
              </w:rPr>
              <w:t>Kirkpatrick et al.</w:t>
            </w:r>
          </w:p>
        </w:tc>
        <w:tc>
          <w:tcPr>
            <w:tcW w:w="333" w:type="pct"/>
            <w:tcBorders>
              <w:left w:val="nil"/>
              <w:right w:val="nil"/>
            </w:tcBorders>
            <w:shd w:val="clear" w:color="auto" w:fill="auto"/>
          </w:tcPr>
          <w:p w14:paraId="14EB37CD" w14:textId="77777777" w:rsidR="00043E8C" w:rsidRDefault="00043E8C" w:rsidP="0080061C">
            <w:pPr>
              <w:rPr>
                <w:rFonts w:cstheme="minorHAnsi"/>
                <w:sz w:val="20"/>
                <w:szCs w:val="20"/>
              </w:rPr>
            </w:pPr>
            <w:r>
              <w:rPr>
                <w:rFonts w:cstheme="minorHAnsi"/>
                <w:sz w:val="20"/>
                <w:szCs w:val="20"/>
              </w:rPr>
              <w:t>2019</w:t>
            </w:r>
          </w:p>
        </w:tc>
        <w:tc>
          <w:tcPr>
            <w:tcW w:w="3991" w:type="pct"/>
            <w:tcBorders>
              <w:left w:val="nil"/>
              <w:right w:val="single" w:sz="4" w:space="0" w:color="auto"/>
            </w:tcBorders>
            <w:shd w:val="clear" w:color="auto" w:fill="auto"/>
          </w:tcPr>
          <w:p w14:paraId="1EC86514"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the 73 adolescents with AN, 42.5% (n=31) reported substance use</w:t>
            </w:r>
          </w:p>
          <w:p w14:paraId="08DA6D30" w14:textId="77777777" w:rsidR="00043E8C" w:rsidRDefault="00043E8C" w:rsidP="00043E8C">
            <w:pPr>
              <w:pStyle w:val="ListParagraph"/>
              <w:numPr>
                <w:ilvl w:val="0"/>
                <w:numId w:val="1"/>
              </w:numPr>
              <w:rPr>
                <w:rFonts w:cstheme="minorHAnsi"/>
                <w:sz w:val="20"/>
                <w:szCs w:val="20"/>
              </w:rPr>
            </w:pPr>
            <w:r>
              <w:rPr>
                <w:rFonts w:cstheme="minorHAnsi"/>
                <w:sz w:val="20"/>
                <w:szCs w:val="20"/>
              </w:rPr>
              <w:t>ED severity did not differ between substance users and non-users before or after treatment; however, substance users were more likely to drop out of treatment (41.5% vs. 25.2%)</w:t>
            </w:r>
          </w:p>
        </w:tc>
      </w:tr>
      <w:tr w:rsidR="00043E8C" w:rsidRPr="002F47B5" w14:paraId="24AA8D0C" w14:textId="77777777" w:rsidTr="0080061C">
        <w:trPr>
          <w:trHeight w:val="295"/>
        </w:trPr>
        <w:tc>
          <w:tcPr>
            <w:tcW w:w="676" w:type="pct"/>
            <w:tcBorders>
              <w:left w:val="single" w:sz="4" w:space="0" w:color="auto"/>
              <w:right w:val="nil"/>
            </w:tcBorders>
            <w:shd w:val="clear" w:color="auto" w:fill="auto"/>
          </w:tcPr>
          <w:p w14:paraId="6C5A4146" w14:textId="77777777" w:rsidR="00043E8C" w:rsidRDefault="00043E8C" w:rsidP="0080061C">
            <w:pPr>
              <w:rPr>
                <w:rFonts w:cstheme="minorHAnsi"/>
                <w:sz w:val="20"/>
                <w:szCs w:val="20"/>
              </w:rPr>
            </w:pPr>
            <w:proofErr w:type="spellStart"/>
            <w:r>
              <w:rPr>
                <w:rFonts w:cstheme="minorHAnsi"/>
                <w:sz w:val="20"/>
                <w:szCs w:val="20"/>
              </w:rPr>
              <w:t>Krahn</w:t>
            </w:r>
            <w:proofErr w:type="spellEnd"/>
            <w:r>
              <w:rPr>
                <w:rFonts w:cstheme="minorHAnsi"/>
                <w:sz w:val="20"/>
                <w:szCs w:val="20"/>
              </w:rPr>
              <w:t xml:space="preserve"> et al.</w:t>
            </w:r>
          </w:p>
        </w:tc>
        <w:tc>
          <w:tcPr>
            <w:tcW w:w="333" w:type="pct"/>
            <w:tcBorders>
              <w:left w:val="nil"/>
              <w:right w:val="nil"/>
            </w:tcBorders>
            <w:shd w:val="clear" w:color="auto" w:fill="auto"/>
          </w:tcPr>
          <w:p w14:paraId="5D8717DC" w14:textId="77777777" w:rsidR="00043E8C" w:rsidRDefault="00043E8C" w:rsidP="0080061C">
            <w:pPr>
              <w:rPr>
                <w:rFonts w:cstheme="minorHAnsi"/>
                <w:sz w:val="20"/>
                <w:szCs w:val="20"/>
              </w:rPr>
            </w:pPr>
            <w:r>
              <w:rPr>
                <w:rFonts w:cstheme="minorHAnsi"/>
                <w:sz w:val="20"/>
                <w:szCs w:val="20"/>
              </w:rPr>
              <w:t>1991</w:t>
            </w:r>
          </w:p>
        </w:tc>
        <w:tc>
          <w:tcPr>
            <w:tcW w:w="3991" w:type="pct"/>
            <w:tcBorders>
              <w:left w:val="nil"/>
              <w:right w:val="single" w:sz="4" w:space="0" w:color="auto"/>
            </w:tcBorders>
            <w:shd w:val="clear" w:color="auto" w:fill="auto"/>
          </w:tcPr>
          <w:p w14:paraId="22AB2F76" w14:textId="77777777" w:rsidR="00043E8C" w:rsidRPr="002F47B5" w:rsidRDefault="00043E8C" w:rsidP="00043E8C">
            <w:pPr>
              <w:pStyle w:val="ListParagraph"/>
              <w:numPr>
                <w:ilvl w:val="0"/>
                <w:numId w:val="1"/>
              </w:numPr>
              <w:rPr>
                <w:rFonts w:cstheme="minorHAnsi"/>
                <w:sz w:val="20"/>
                <w:szCs w:val="20"/>
              </w:rPr>
            </w:pPr>
            <w:r>
              <w:rPr>
                <w:rFonts w:cstheme="minorHAnsi"/>
                <w:sz w:val="20"/>
                <w:szCs w:val="20"/>
              </w:rPr>
              <w:t xml:space="preserve">Only 7.1% (n=1) of the AN sample was classified as having high caffeine use (&gt;750mg/day), </w:t>
            </w:r>
            <w:r w:rsidRPr="002F47B5">
              <w:rPr>
                <w:rFonts w:cstheme="minorHAnsi"/>
                <w:sz w:val="20"/>
                <w:szCs w:val="20"/>
              </w:rPr>
              <w:t xml:space="preserve">compared to 18.7% </w:t>
            </w:r>
            <w:r>
              <w:rPr>
                <w:rFonts w:cstheme="minorHAnsi"/>
                <w:sz w:val="20"/>
                <w:szCs w:val="20"/>
              </w:rPr>
              <w:t>(n=17) of</w:t>
            </w:r>
            <w:r w:rsidRPr="002F47B5">
              <w:rPr>
                <w:rFonts w:cstheme="minorHAnsi"/>
                <w:sz w:val="20"/>
                <w:szCs w:val="20"/>
              </w:rPr>
              <w:t xml:space="preserve"> the BN sample </w:t>
            </w:r>
          </w:p>
          <w:p w14:paraId="1C4881DC"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Difference</w:t>
            </w:r>
            <w:r>
              <w:rPr>
                <w:rFonts w:cstheme="minorHAnsi"/>
                <w:sz w:val="20"/>
                <w:szCs w:val="20"/>
              </w:rPr>
              <w:t xml:space="preserve">s between diagnoses in high caffeine use were not </w:t>
            </w:r>
            <w:r w:rsidRPr="002F47B5">
              <w:rPr>
                <w:rFonts w:cstheme="minorHAnsi"/>
                <w:sz w:val="20"/>
                <w:szCs w:val="20"/>
              </w:rPr>
              <w:t>significant</w:t>
            </w:r>
          </w:p>
        </w:tc>
      </w:tr>
      <w:tr w:rsidR="00043E8C" w:rsidRPr="002F47B5" w14:paraId="1FDE9791" w14:textId="77777777" w:rsidTr="0080061C">
        <w:trPr>
          <w:trHeight w:val="295"/>
        </w:trPr>
        <w:tc>
          <w:tcPr>
            <w:tcW w:w="676" w:type="pct"/>
            <w:tcBorders>
              <w:left w:val="single" w:sz="4" w:space="0" w:color="auto"/>
              <w:right w:val="nil"/>
            </w:tcBorders>
            <w:shd w:val="clear" w:color="auto" w:fill="auto"/>
          </w:tcPr>
          <w:p w14:paraId="3DF1BAB5" w14:textId="77777777" w:rsidR="00043E8C" w:rsidRDefault="00043E8C" w:rsidP="0080061C">
            <w:pPr>
              <w:rPr>
                <w:rFonts w:cstheme="minorHAnsi"/>
                <w:sz w:val="20"/>
                <w:szCs w:val="20"/>
              </w:rPr>
            </w:pPr>
            <w:r>
              <w:rPr>
                <w:rFonts w:cstheme="minorHAnsi"/>
                <w:sz w:val="20"/>
                <w:szCs w:val="20"/>
              </w:rPr>
              <w:t>Krug et al.</w:t>
            </w:r>
          </w:p>
        </w:tc>
        <w:tc>
          <w:tcPr>
            <w:tcW w:w="333" w:type="pct"/>
            <w:tcBorders>
              <w:left w:val="nil"/>
              <w:right w:val="nil"/>
            </w:tcBorders>
            <w:shd w:val="clear" w:color="auto" w:fill="auto"/>
          </w:tcPr>
          <w:p w14:paraId="7D94982D" w14:textId="77777777" w:rsidR="00043E8C" w:rsidRDefault="00043E8C" w:rsidP="0080061C">
            <w:pPr>
              <w:rPr>
                <w:rFonts w:cstheme="minorHAnsi"/>
                <w:sz w:val="20"/>
                <w:szCs w:val="20"/>
              </w:rPr>
            </w:pPr>
            <w:r>
              <w:rPr>
                <w:rFonts w:cstheme="minorHAnsi"/>
                <w:sz w:val="20"/>
                <w:szCs w:val="20"/>
              </w:rPr>
              <w:t>2008</w:t>
            </w:r>
          </w:p>
        </w:tc>
        <w:tc>
          <w:tcPr>
            <w:tcW w:w="3991" w:type="pct"/>
            <w:tcBorders>
              <w:left w:val="nil"/>
              <w:right w:val="single" w:sz="4" w:space="0" w:color="auto"/>
            </w:tcBorders>
            <w:shd w:val="clear" w:color="auto" w:fill="auto"/>
          </w:tcPr>
          <w:p w14:paraId="489F022A" w14:textId="77777777" w:rsidR="00043E8C" w:rsidRDefault="00043E8C" w:rsidP="00043E8C">
            <w:pPr>
              <w:pStyle w:val="ListParagraph"/>
              <w:numPr>
                <w:ilvl w:val="0"/>
                <w:numId w:val="1"/>
              </w:numPr>
              <w:rPr>
                <w:rFonts w:cstheme="minorHAnsi"/>
                <w:sz w:val="20"/>
                <w:szCs w:val="20"/>
              </w:rPr>
            </w:pPr>
            <w:r>
              <w:rPr>
                <w:rFonts w:cstheme="minorHAnsi"/>
                <w:sz w:val="20"/>
                <w:szCs w:val="20"/>
              </w:rPr>
              <w:t>For most lifetime and current tobacco, drug use, and comorbid substance use variables, those with AN-BP had the highest prevalence, and those with AN-R had the lowest</w:t>
            </w:r>
          </w:p>
          <w:p w14:paraId="1722DD00" w14:textId="77777777" w:rsidR="00043E8C" w:rsidRDefault="00043E8C" w:rsidP="00043E8C">
            <w:pPr>
              <w:pStyle w:val="ListParagraph"/>
              <w:numPr>
                <w:ilvl w:val="0"/>
                <w:numId w:val="1"/>
              </w:numPr>
              <w:rPr>
                <w:rFonts w:cstheme="minorHAnsi"/>
                <w:sz w:val="20"/>
                <w:szCs w:val="20"/>
              </w:rPr>
            </w:pPr>
            <w:r>
              <w:rPr>
                <w:rFonts w:cstheme="minorHAnsi"/>
                <w:sz w:val="20"/>
                <w:szCs w:val="20"/>
              </w:rPr>
              <w:lastRenderedPageBreak/>
              <w:t>AN-R patients had higher lifetime and current alcohol use than BN but not AN-BP patients</w:t>
            </w:r>
          </w:p>
          <w:p w14:paraId="2F851760" w14:textId="77777777" w:rsidR="00043E8C" w:rsidRDefault="00043E8C" w:rsidP="00043E8C">
            <w:pPr>
              <w:pStyle w:val="ListParagraph"/>
              <w:numPr>
                <w:ilvl w:val="0"/>
                <w:numId w:val="1"/>
              </w:numPr>
              <w:rPr>
                <w:rFonts w:cstheme="minorHAnsi"/>
                <w:sz w:val="20"/>
                <w:szCs w:val="20"/>
              </w:rPr>
            </w:pPr>
            <w:r>
              <w:rPr>
                <w:rFonts w:cstheme="minorHAnsi"/>
                <w:sz w:val="20"/>
                <w:szCs w:val="20"/>
              </w:rPr>
              <w:t>AN-R patients are comparable to controls in terms of risk for abuse of all kinds of substances</w:t>
            </w:r>
          </w:p>
        </w:tc>
      </w:tr>
      <w:tr w:rsidR="00043E8C" w:rsidRPr="002F47B5" w14:paraId="5A6E47AF" w14:textId="77777777" w:rsidTr="0080061C">
        <w:trPr>
          <w:trHeight w:val="295"/>
        </w:trPr>
        <w:tc>
          <w:tcPr>
            <w:tcW w:w="676" w:type="pct"/>
            <w:tcBorders>
              <w:left w:val="single" w:sz="4" w:space="0" w:color="auto"/>
              <w:right w:val="nil"/>
            </w:tcBorders>
            <w:shd w:val="clear" w:color="auto" w:fill="auto"/>
          </w:tcPr>
          <w:p w14:paraId="39695969" w14:textId="77777777" w:rsidR="00043E8C" w:rsidRDefault="00043E8C" w:rsidP="0080061C">
            <w:pPr>
              <w:rPr>
                <w:rFonts w:cstheme="minorHAnsi"/>
                <w:sz w:val="20"/>
                <w:szCs w:val="20"/>
              </w:rPr>
            </w:pPr>
            <w:proofErr w:type="spellStart"/>
            <w:r>
              <w:rPr>
                <w:rFonts w:cstheme="minorHAnsi"/>
                <w:sz w:val="20"/>
                <w:szCs w:val="20"/>
              </w:rPr>
              <w:lastRenderedPageBreak/>
              <w:t>Laessle</w:t>
            </w:r>
            <w:proofErr w:type="spellEnd"/>
            <w:r>
              <w:rPr>
                <w:rFonts w:cstheme="minorHAnsi"/>
                <w:sz w:val="20"/>
                <w:szCs w:val="20"/>
              </w:rPr>
              <w:t xml:space="preserve"> et al.</w:t>
            </w:r>
          </w:p>
        </w:tc>
        <w:tc>
          <w:tcPr>
            <w:tcW w:w="333" w:type="pct"/>
            <w:tcBorders>
              <w:left w:val="nil"/>
              <w:right w:val="nil"/>
            </w:tcBorders>
            <w:shd w:val="clear" w:color="auto" w:fill="auto"/>
          </w:tcPr>
          <w:p w14:paraId="1997F2C7" w14:textId="77777777" w:rsidR="00043E8C" w:rsidRDefault="00043E8C" w:rsidP="0080061C">
            <w:pPr>
              <w:rPr>
                <w:rFonts w:cstheme="minorHAnsi"/>
                <w:sz w:val="20"/>
                <w:szCs w:val="20"/>
              </w:rPr>
            </w:pPr>
            <w:r>
              <w:rPr>
                <w:rFonts w:cstheme="minorHAnsi"/>
                <w:sz w:val="20"/>
                <w:szCs w:val="20"/>
              </w:rPr>
              <w:t>1989</w:t>
            </w:r>
          </w:p>
        </w:tc>
        <w:tc>
          <w:tcPr>
            <w:tcW w:w="3991" w:type="pct"/>
            <w:tcBorders>
              <w:left w:val="nil"/>
              <w:right w:val="single" w:sz="4" w:space="0" w:color="auto"/>
            </w:tcBorders>
            <w:shd w:val="clear" w:color="auto" w:fill="auto"/>
          </w:tcPr>
          <w:p w14:paraId="754989C4" w14:textId="77777777" w:rsidR="00043E8C" w:rsidRDefault="00043E8C" w:rsidP="00043E8C">
            <w:pPr>
              <w:pStyle w:val="ListParagraph"/>
              <w:numPr>
                <w:ilvl w:val="0"/>
                <w:numId w:val="1"/>
              </w:numPr>
              <w:rPr>
                <w:rFonts w:cstheme="minorHAnsi"/>
                <w:sz w:val="20"/>
                <w:szCs w:val="20"/>
              </w:rPr>
            </w:pPr>
            <w:r>
              <w:rPr>
                <w:rFonts w:cstheme="minorHAnsi"/>
                <w:sz w:val="20"/>
                <w:szCs w:val="20"/>
              </w:rPr>
              <w:t>AN-R patients had a significantly lower lifetime frequency of total substance use disorders when compared to bulimic patients (AN-BP, BN, BN with history of AN)</w:t>
            </w:r>
          </w:p>
          <w:p w14:paraId="21371D5D" w14:textId="77777777" w:rsidR="00043E8C" w:rsidRDefault="00043E8C" w:rsidP="00043E8C">
            <w:pPr>
              <w:pStyle w:val="ListParagraph"/>
              <w:numPr>
                <w:ilvl w:val="0"/>
                <w:numId w:val="1"/>
              </w:numPr>
              <w:rPr>
                <w:rFonts w:cstheme="minorHAnsi"/>
                <w:sz w:val="20"/>
                <w:szCs w:val="20"/>
              </w:rPr>
            </w:pPr>
            <w:r>
              <w:rPr>
                <w:rFonts w:cstheme="minorHAnsi"/>
                <w:sz w:val="20"/>
                <w:szCs w:val="20"/>
              </w:rPr>
              <w:t>4.8% (n=1) of AN-R patients had drug/medication abuse/dependence, and 20% (n=4) of AN-BP patients had alcohol abuse/dependence</w:t>
            </w:r>
          </w:p>
        </w:tc>
      </w:tr>
      <w:tr w:rsidR="00043E8C" w:rsidRPr="002F47B5" w14:paraId="33E94F73" w14:textId="77777777" w:rsidTr="0080061C">
        <w:trPr>
          <w:trHeight w:val="295"/>
        </w:trPr>
        <w:tc>
          <w:tcPr>
            <w:tcW w:w="676" w:type="pct"/>
            <w:tcBorders>
              <w:left w:val="single" w:sz="4" w:space="0" w:color="auto"/>
              <w:right w:val="nil"/>
            </w:tcBorders>
            <w:shd w:val="clear" w:color="auto" w:fill="auto"/>
          </w:tcPr>
          <w:p w14:paraId="53C0E8AD" w14:textId="77777777" w:rsidR="00043E8C" w:rsidRDefault="00043E8C" w:rsidP="0080061C">
            <w:pPr>
              <w:rPr>
                <w:rFonts w:cstheme="minorHAnsi"/>
                <w:sz w:val="20"/>
                <w:szCs w:val="20"/>
              </w:rPr>
            </w:pPr>
            <w:r>
              <w:rPr>
                <w:rFonts w:cstheme="minorHAnsi"/>
                <w:sz w:val="20"/>
                <w:szCs w:val="20"/>
              </w:rPr>
              <w:t>Machado et al.</w:t>
            </w:r>
          </w:p>
        </w:tc>
        <w:tc>
          <w:tcPr>
            <w:tcW w:w="333" w:type="pct"/>
            <w:tcBorders>
              <w:left w:val="nil"/>
              <w:right w:val="nil"/>
            </w:tcBorders>
            <w:shd w:val="clear" w:color="auto" w:fill="auto"/>
          </w:tcPr>
          <w:p w14:paraId="2AAB2877" w14:textId="77777777" w:rsidR="00043E8C" w:rsidRDefault="00043E8C" w:rsidP="0080061C">
            <w:pPr>
              <w:rPr>
                <w:rFonts w:cstheme="minorHAnsi"/>
                <w:sz w:val="20"/>
                <w:szCs w:val="20"/>
              </w:rPr>
            </w:pPr>
            <w:r>
              <w:rPr>
                <w:rFonts w:cstheme="minorHAnsi"/>
                <w:sz w:val="20"/>
                <w:szCs w:val="20"/>
              </w:rPr>
              <w:t>2004</w:t>
            </w:r>
          </w:p>
        </w:tc>
        <w:tc>
          <w:tcPr>
            <w:tcW w:w="3991" w:type="pct"/>
            <w:tcBorders>
              <w:left w:val="nil"/>
              <w:right w:val="single" w:sz="4" w:space="0" w:color="auto"/>
            </w:tcBorders>
            <w:shd w:val="clear" w:color="auto" w:fill="auto"/>
          </w:tcPr>
          <w:p w14:paraId="033C1B20" w14:textId="77777777" w:rsidR="00043E8C" w:rsidRDefault="00043E8C" w:rsidP="00043E8C">
            <w:pPr>
              <w:pStyle w:val="ListParagraph"/>
              <w:numPr>
                <w:ilvl w:val="0"/>
                <w:numId w:val="1"/>
              </w:numPr>
              <w:rPr>
                <w:rFonts w:cstheme="minorHAnsi"/>
                <w:sz w:val="20"/>
                <w:szCs w:val="20"/>
              </w:rPr>
            </w:pPr>
            <w:r>
              <w:rPr>
                <w:rFonts w:cstheme="minorHAnsi"/>
                <w:sz w:val="20"/>
                <w:szCs w:val="20"/>
              </w:rPr>
              <w:t>Among patients with AN, 7.9% (n=5) reported alcohol abuse, and 0 reported drug abuse</w:t>
            </w:r>
          </w:p>
        </w:tc>
      </w:tr>
      <w:tr w:rsidR="00043E8C" w:rsidRPr="002F47B5" w14:paraId="7D153DA3" w14:textId="77777777" w:rsidTr="0080061C">
        <w:trPr>
          <w:trHeight w:val="295"/>
        </w:trPr>
        <w:tc>
          <w:tcPr>
            <w:tcW w:w="676" w:type="pct"/>
            <w:tcBorders>
              <w:left w:val="single" w:sz="4" w:space="0" w:color="auto"/>
              <w:right w:val="nil"/>
            </w:tcBorders>
            <w:shd w:val="clear" w:color="auto" w:fill="auto"/>
          </w:tcPr>
          <w:p w14:paraId="1899CACB" w14:textId="77777777" w:rsidR="00043E8C" w:rsidRDefault="00043E8C" w:rsidP="0080061C">
            <w:pPr>
              <w:rPr>
                <w:rFonts w:cstheme="minorHAnsi"/>
                <w:sz w:val="20"/>
                <w:szCs w:val="20"/>
              </w:rPr>
            </w:pPr>
            <w:r>
              <w:rPr>
                <w:rFonts w:cstheme="minorHAnsi"/>
                <w:sz w:val="20"/>
                <w:szCs w:val="20"/>
              </w:rPr>
              <w:t>Mann et al.</w:t>
            </w:r>
          </w:p>
        </w:tc>
        <w:tc>
          <w:tcPr>
            <w:tcW w:w="333" w:type="pct"/>
            <w:tcBorders>
              <w:left w:val="nil"/>
              <w:right w:val="nil"/>
            </w:tcBorders>
            <w:shd w:val="clear" w:color="auto" w:fill="auto"/>
          </w:tcPr>
          <w:p w14:paraId="5F059A52" w14:textId="77777777" w:rsidR="00043E8C" w:rsidRDefault="00043E8C" w:rsidP="0080061C">
            <w:pPr>
              <w:rPr>
                <w:rFonts w:cstheme="minorHAnsi"/>
                <w:sz w:val="20"/>
                <w:szCs w:val="20"/>
              </w:rPr>
            </w:pPr>
            <w:r>
              <w:rPr>
                <w:rFonts w:cstheme="minorHAnsi"/>
                <w:sz w:val="20"/>
                <w:szCs w:val="20"/>
              </w:rPr>
              <w:t>2014</w:t>
            </w:r>
          </w:p>
        </w:tc>
        <w:tc>
          <w:tcPr>
            <w:tcW w:w="3991" w:type="pct"/>
            <w:tcBorders>
              <w:left w:val="nil"/>
              <w:right w:val="single" w:sz="4" w:space="0" w:color="auto"/>
            </w:tcBorders>
            <w:shd w:val="clear" w:color="auto" w:fill="auto"/>
          </w:tcPr>
          <w:p w14:paraId="74FE2E0D" w14:textId="77777777" w:rsidR="00043E8C" w:rsidRDefault="00043E8C" w:rsidP="00043E8C">
            <w:pPr>
              <w:pStyle w:val="ListParagraph"/>
              <w:numPr>
                <w:ilvl w:val="0"/>
                <w:numId w:val="1"/>
              </w:numPr>
              <w:rPr>
                <w:rFonts w:cstheme="minorHAnsi"/>
                <w:sz w:val="20"/>
                <w:szCs w:val="20"/>
              </w:rPr>
            </w:pPr>
            <w:r>
              <w:rPr>
                <w:rFonts w:cstheme="minorHAnsi"/>
                <w:sz w:val="20"/>
                <w:szCs w:val="20"/>
              </w:rPr>
              <w:t>Among adolescents with AN, lifetime prevalence of any substance use was 24.6%</w:t>
            </w:r>
          </w:p>
          <w:p w14:paraId="5639A900" w14:textId="77777777" w:rsidR="00043E8C" w:rsidRDefault="00043E8C" w:rsidP="00043E8C">
            <w:pPr>
              <w:pStyle w:val="ListParagraph"/>
              <w:numPr>
                <w:ilvl w:val="0"/>
                <w:numId w:val="1"/>
              </w:numPr>
              <w:rPr>
                <w:rFonts w:cstheme="minorHAnsi"/>
                <w:sz w:val="20"/>
                <w:szCs w:val="20"/>
              </w:rPr>
            </w:pPr>
            <w:r>
              <w:rPr>
                <w:rFonts w:cstheme="minorHAnsi"/>
                <w:sz w:val="20"/>
                <w:szCs w:val="20"/>
              </w:rPr>
              <w:t>Alcohol, cannabis, and tobacco were most frequently used; cannabis was the most commonly abused substance</w:t>
            </w:r>
          </w:p>
        </w:tc>
      </w:tr>
      <w:tr w:rsidR="00043E8C" w:rsidRPr="002F47B5" w14:paraId="118937B2" w14:textId="77777777" w:rsidTr="0080061C">
        <w:trPr>
          <w:trHeight w:val="295"/>
        </w:trPr>
        <w:tc>
          <w:tcPr>
            <w:tcW w:w="676" w:type="pct"/>
            <w:tcBorders>
              <w:left w:val="single" w:sz="4" w:space="0" w:color="auto"/>
              <w:right w:val="nil"/>
            </w:tcBorders>
            <w:shd w:val="clear" w:color="auto" w:fill="auto"/>
          </w:tcPr>
          <w:p w14:paraId="32EA91D9" w14:textId="77777777" w:rsidR="00043E8C" w:rsidRDefault="00043E8C" w:rsidP="0080061C">
            <w:pPr>
              <w:rPr>
                <w:rFonts w:cstheme="minorHAnsi"/>
                <w:sz w:val="20"/>
                <w:szCs w:val="20"/>
              </w:rPr>
            </w:pPr>
            <w:r>
              <w:rPr>
                <w:rFonts w:cstheme="minorHAnsi"/>
                <w:sz w:val="20"/>
                <w:szCs w:val="20"/>
              </w:rPr>
              <w:t>Milos et al.</w:t>
            </w:r>
          </w:p>
        </w:tc>
        <w:tc>
          <w:tcPr>
            <w:tcW w:w="333" w:type="pct"/>
            <w:tcBorders>
              <w:left w:val="nil"/>
              <w:right w:val="nil"/>
            </w:tcBorders>
            <w:shd w:val="clear" w:color="auto" w:fill="auto"/>
          </w:tcPr>
          <w:p w14:paraId="6BEA0094" w14:textId="77777777" w:rsidR="00043E8C" w:rsidRDefault="00043E8C" w:rsidP="0080061C">
            <w:pPr>
              <w:rPr>
                <w:rFonts w:cstheme="minorHAnsi"/>
                <w:sz w:val="20"/>
                <w:szCs w:val="20"/>
              </w:rPr>
            </w:pPr>
            <w:r>
              <w:rPr>
                <w:rFonts w:cstheme="minorHAnsi"/>
                <w:sz w:val="20"/>
                <w:szCs w:val="20"/>
              </w:rPr>
              <w:t>2003</w:t>
            </w:r>
          </w:p>
        </w:tc>
        <w:tc>
          <w:tcPr>
            <w:tcW w:w="3991" w:type="pct"/>
            <w:tcBorders>
              <w:left w:val="nil"/>
              <w:right w:val="single" w:sz="4" w:space="0" w:color="auto"/>
            </w:tcBorders>
            <w:shd w:val="clear" w:color="auto" w:fill="auto"/>
          </w:tcPr>
          <w:p w14:paraId="0B252A4D" w14:textId="77777777" w:rsidR="00043E8C" w:rsidRDefault="00043E8C" w:rsidP="00043E8C">
            <w:pPr>
              <w:pStyle w:val="ListParagraph"/>
              <w:numPr>
                <w:ilvl w:val="0"/>
                <w:numId w:val="1"/>
              </w:numPr>
              <w:rPr>
                <w:rFonts w:cstheme="minorHAnsi"/>
                <w:sz w:val="20"/>
                <w:szCs w:val="20"/>
              </w:rPr>
            </w:pPr>
            <w:r>
              <w:rPr>
                <w:rFonts w:cstheme="minorHAnsi"/>
                <w:sz w:val="20"/>
                <w:szCs w:val="20"/>
              </w:rPr>
              <w:t>Lifetime diagnosis of a substance-related disorder was found in 22% (n=17) of those with AN</w:t>
            </w:r>
          </w:p>
          <w:p w14:paraId="2BD47B41" w14:textId="77777777" w:rsidR="00043E8C" w:rsidRDefault="00043E8C" w:rsidP="00043E8C">
            <w:pPr>
              <w:pStyle w:val="ListParagraph"/>
              <w:numPr>
                <w:ilvl w:val="0"/>
                <w:numId w:val="1"/>
              </w:numPr>
              <w:rPr>
                <w:rFonts w:cstheme="minorHAnsi"/>
                <w:sz w:val="20"/>
                <w:szCs w:val="20"/>
              </w:rPr>
            </w:pPr>
            <w:r>
              <w:rPr>
                <w:rFonts w:cstheme="minorHAnsi"/>
                <w:sz w:val="20"/>
                <w:szCs w:val="20"/>
              </w:rPr>
              <w:t>No significant difference in prevalence of substance-related disorder between AN and BN</w:t>
            </w:r>
          </w:p>
        </w:tc>
      </w:tr>
      <w:tr w:rsidR="00043E8C" w:rsidRPr="002F47B5" w14:paraId="2D0BB530" w14:textId="77777777" w:rsidTr="0080061C">
        <w:trPr>
          <w:trHeight w:val="295"/>
        </w:trPr>
        <w:tc>
          <w:tcPr>
            <w:tcW w:w="676" w:type="pct"/>
            <w:tcBorders>
              <w:left w:val="single" w:sz="4" w:space="0" w:color="auto"/>
              <w:right w:val="nil"/>
            </w:tcBorders>
            <w:shd w:val="clear" w:color="auto" w:fill="auto"/>
          </w:tcPr>
          <w:p w14:paraId="582A5B4A" w14:textId="77777777" w:rsidR="00043E8C" w:rsidRDefault="00043E8C" w:rsidP="0080061C">
            <w:pPr>
              <w:rPr>
                <w:rFonts w:cstheme="minorHAnsi"/>
                <w:sz w:val="20"/>
                <w:szCs w:val="20"/>
              </w:rPr>
            </w:pPr>
            <w:r>
              <w:rPr>
                <w:rFonts w:cstheme="minorHAnsi"/>
                <w:sz w:val="20"/>
                <w:szCs w:val="20"/>
              </w:rPr>
              <w:t>Nagata et al.</w:t>
            </w:r>
          </w:p>
        </w:tc>
        <w:tc>
          <w:tcPr>
            <w:tcW w:w="333" w:type="pct"/>
            <w:tcBorders>
              <w:left w:val="nil"/>
              <w:right w:val="nil"/>
            </w:tcBorders>
            <w:shd w:val="clear" w:color="auto" w:fill="auto"/>
          </w:tcPr>
          <w:p w14:paraId="6BFD057D" w14:textId="77777777" w:rsidR="00043E8C" w:rsidRDefault="00043E8C" w:rsidP="0080061C">
            <w:pPr>
              <w:rPr>
                <w:rFonts w:cstheme="minorHAnsi"/>
                <w:sz w:val="20"/>
                <w:szCs w:val="20"/>
              </w:rPr>
            </w:pPr>
            <w:r>
              <w:rPr>
                <w:rFonts w:cstheme="minorHAnsi"/>
                <w:sz w:val="20"/>
                <w:szCs w:val="20"/>
              </w:rPr>
              <w:t>2000</w:t>
            </w:r>
          </w:p>
        </w:tc>
        <w:tc>
          <w:tcPr>
            <w:tcW w:w="3991" w:type="pct"/>
            <w:tcBorders>
              <w:left w:val="nil"/>
              <w:right w:val="single" w:sz="4" w:space="0" w:color="auto"/>
            </w:tcBorders>
            <w:shd w:val="clear" w:color="auto" w:fill="auto"/>
          </w:tcPr>
          <w:p w14:paraId="64C883EB" w14:textId="77777777" w:rsidR="00043E8C" w:rsidRDefault="00043E8C" w:rsidP="00043E8C">
            <w:pPr>
              <w:pStyle w:val="ListParagraph"/>
              <w:numPr>
                <w:ilvl w:val="0"/>
                <w:numId w:val="1"/>
              </w:numPr>
              <w:rPr>
                <w:rFonts w:cstheme="minorHAnsi"/>
                <w:sz w:val="20"/>
                <w:szCs w:val="20"/>
              </w:rPr>
            </w:pPr>
            <w:r>
              <w:rPr>
                <w:rFonts w:cstheme="minorHAnsi"/>
                <w:sz w:val="20"/>
                <w:szCs w:val="20"/>
              </w:rPr>
              <w:t>10% (n=6) of patients with AN-R and 21% (n=13) of patients with AN-BP met criteria for habitual drinking (regular drinking ≥4 times/week)</w:t>
            </w:r>
          </w:p>
          <w:p w14:paraId="7B79C3C8" w14:textId="77777777" w:rsidR="00043E8C" w:rsidRDefault="00043E8C" w:rsidP="00043E8C">
            <w:pPr>
              <w:pStyle w:val="ListParagraph"/>
              <w:numPr>
                <w:ilvl w:val="0"/>
                <w:numId w:val="1"/>
              </w:numPr>
              <w:rPr>
                <w:rFonts w:cstheme="minorHAnsi"/>
                <w:sz w:val="20"/>
                <w:szCs w:val="20"/>
              </w:rPr>
            </w:pPr>
            <w:r>
              <w:rPr>
                <w:rFonts w:cstheme="minorHAnsi"/>
                <w:sz w:val="20"/>
                <w:szCs w:val="20"/>
              </w:rPr>
              <w:t>3% (n=2) of those with AN-R and 15% (n=9) of those with AN-BP were heavy regular alcohol drinkers (drunk at least 1/per week OR ≥4 12-oz beers/equivalent per day at least 4 days/week)</w:t>
            </w:r>
          </w:p>
          <w:p w14:paraId="0958C1B3" w14:textId="77777777" w:rsidR="00043E8C" w:rsidRDefault="00043E8C" w:rsidP="00043E8C">
            <w:pPr>
              <w:pStyle w:val="ListParagraph"/>
              <w:numPr>
                <w:ilvl w:val="0"/>
                <w:numId w:val="1"/>
              </w:numPr>
              <w:rPr>
                <w:rFonts w:cstheme="minorHAnsi"/>
                <w:sz w:val="20"/>
                <w:szCs w:val="20"/>
              </w:rPr>
            </w:pPr>
            <w:r>
              <w:rPr>
                <w:rFonts w:cstheme="minorHAnsi"/>
                <w:sz w:val="20"/>
                <w:szCs w:val="20"/>
              </w:rPr>
              <w:t>2% (n=1) of those in the AN-R and AN-BP groups engaged in substance use</w:t>
            </w:r>
          </w:p>
        </w:tc>
      </w:tr>
      <w:tr w:rsidR="00043E8C" w:rsidRPr="002F47B5" w14:paraId="3BF4F472" w14:textId="77777777" w:rsidTr="0080061C">
        <w:trPr>
          <w:trHeight w:val="295"/>
        </w:trPr>
        <w:tc>
          <w:tcPr>
            <w:tcW w:w="676" w:type="pct"/>
            <w:tcBorders>
              <w:left w:val="single" w:sz="4" w:space="0" w:color="auto"/>
              <w:right w:val="nil"/>
            </w:tcBorders>
            <w:shd w:val="clear" w:color="auto" w:fill="auto"/>
          </w:tcPr>
          <w:p w14:paraId="3532BF04" w14:textId="77777777" w:rsidR="00043E8C" w:rsidRDefault="00043E8C" w:rsidP="0080061C">
            <w:pPr>
              <w:rPr>
                <w:rFonts w:cstheme="minorHAnsi"/>
                <w:sz w:val="20"/>
                <w:szCs w:val="20"/>
              </w:rPr>
            </w:pPr>
            <w:r>
              <w:rPr>
                <w:rFonts w:cstheme="minorHAnsi"/>
                <w:sz w:val="20"/>
                <w:szCs w:val="20"/>
              </w:rPr>
              <w:t>Nagata et al.</w:t>
            </w:r>
          </w:p>
        </w:tc>
        <w:tc>
          <w:tcPr>
            <w:tcW w:w="333" w:type="pct"/>
            <w:tcBorders>
              <w:left w:val="nil"/>
              <w:right w:val="nil"/>
            </w:tcBorders>
            <w:shd w:val="clear" w:color="auto" w:fill="auto"/>
          </w:tcPr>
          <w:p w14:paraId="76D6C85A" w14:textId="77777777" w:rsidR="00043E8C" w:rsidRDefault="00043E8C" w:rsidP="0080061C">
            <w:pPr>
              <w:rPr>
                <w:rFonts w:cstheme="minorHAnsi"/>
                <w:sz w:val="20"/>
                <w:szCs w:val="20"/>
              </w:rPr>
            </w:pPr>
            <w:r>
              <w:rPr>
                <w:rFonts w:cstheme="minorHAnsi"/>
                <w:sz w:val="20"/>
                <w:szCs w:val="20"/>
              </w:rPr>
              <w:t>2002</w:t>
            </w:r>
          </w:p>
        </w:tc>
        <w:tc>
          <w:tcPr>
            <w:tcW w:w="3991" w:type="pct"/>
            <w:tcBorders>
              <w:left w:val="nil"/>
              <w:right w:val="single" w:sz="4" w:space="0" w:color="auto"/>
            </w:tcBorders>
            <w:shd w:val="clear" w:color="auto" w:fill="auto"/>
          </w:tcPr>
          <w:p w14:paraId="28D124F9" w14:textId="77777777" w:rsidR="00043E8C" w:rsidRPr="00DA66A6" w:rsidRDefault="00043E8C" w:rsidP="00043E8C">
            <w:pPr>
              <w:pStyle w:val="ListParagraph"/>
              <w:numPr>
                <w:ilvl w:val="0"/>
                <w:numId w:val="1"/>
              </w:numPr>
              <w:rPr>
                <w:rFonts w:cstheme="minorHAnsi"/>
                <w:sz w:val="20"/>
                <w:szCs w:val="20"/>
              </w:rPr>
            </w:pPr>
            <w:r>
              <w:rPr>
                <w:rFonts w:cstheme="minorHAnsi"/>
                <w:sz w:val="20"/>
                <w:szCs w:val="20"/>
              </w:rPr>
              <w:t xml:space="preserve">3.2% (n=2) of AN-R patients and 12.5% (n=6) of AN-BP patients </w:t>
            </w:r>
            <w:r w:rsidRPr="00DA66A6">
              <w:rPr>
                <w:rFonts w:cstheme="minorHAnsi"/>
                <w:sz w:val="20"/>
                <w:szCs w:val="20"/>
              </w:rPr>
              <w:t>had lifetime diagnosis of DUD (predominantly solvent fumes or benzodiazepines)</w:t>
            </w:r>
          </w:p>
          <w:p w14:paraId="7A843D18" w14:textId="77777777" w:rsidR="00043E8C" w:rsidRDefault="00043E8C" w:rsidP="00043E8C">
            <w:pPr>
              <w:pStyle w:val="ListParagraph"/>
              <w:numPr>
                <w:ilvl w:val="0"/>
                <w:numId w:val="1"/>
              </w:numPr>
              <w:rPr>
                <w:rFonts w:cstheme="minorHAnsi"/>
                <w:sz w:val="20"/>
                <w:szCs w:val="20"/>
              </w:rPr>
            </w:pPr>
            <w:r>
              <w:rPr>
                <w:rFonts w:cstheme="minorHAnsi"/>
                <w:sz w:val="20"/>
                <w:szCs w:val="20"/>
              </w:rPr>
              <w:t>DUD was associated with parental loss during childhood, borderline personality disorder, and history of conduct disorder</w:t>
            </w:r>
          </w:p>
          <w:p w14:paraId="3E28BD5A" w14:textId="77777777" w:rsidR="00043E8C" w:rsidRDefault="00043E8C" w:rsidP="00043E8C">
            <w:pPr>
              <w:pStyle w:val="ListParagraph"/>
              <w:numPr>
                <w:ilvl w:val="0"/>
                <w:numId w:val="1"/>
              </w:numPr>
              <w:rPr>
                <w:rFonts w:cstheme="minorHAnsi"/>
                <w:sz w:val="20"/>
                <w:szCs w:val="20"/>
              </w:rPr>
            </w:pPr>
            <w:r>
              <w:rPr>
                <w:rFonts w:cstheme="minorHAnsi"/>
                <w:sz w:val="20"/>
                <w:szCs w:val="20"/>
              </w:rPr>
              <w:t>There were no significant differences in ED symptoms between those with and without DUD</w:t>
            </w:r>
          </w:p>
        </w:tc>
      </w:tr>
      <w:tr w:rsidR="00043E8C" w:rsidRPr="002F47B5" w14:paraId="67D474AE" w14:textId="77777777" w:rsidTr="0080061C">
        <w:trPr>
          <w:trHeight w:val="295"/>
        </w:trPr>
        <w:tc>
          <w:tcPr>
            <w:tcW w:w="676" w:type="pct"/>
            <w:tcBorders>
              <w:left w:val="single" w:sz="4" w:space="0" w:color="auto"/>
              <w:right w:val="nil"/>
            </w:tcBorders>
            <w:shd w:val="clear" w:color="auto" w:fill="auto"/>
          </w:tcPr>
          <w:p w14:paraId="3F528F95" w14:textId="77777777" w:rsidR="00043E8C" w:rsidRDefault="00043E8C" w:rsidP="0080061C">
            <w:pPr>
              <w:rPr>
                <w:rFonts w:cstheme="minorHAnsi"/>
                <w:sz w:val="20"/>
                <w:szCs w:val="20"/>
              </w:rPr>
            </w:pPr>
            <w:r>
              <w:rPr>
                <w:rFonts w:cstheme="minorHAnsi"/>
                <w:sz w:val="20"/>
                <w:szCs w:val="20"/>
              </w:rPr>
              <w:t>Nagata et al.</w:t>
            </w:r>
          </w:p>
        </w:tc>
        <w:tc>
          <w:tcPr>
            <w:tcW w:w="333" w:type="pct"/>
            <w:tcBorders>
              <w:left w:val="nil"/>
              <w:right w:val="nil"/>
            </w:tcBorders>
            <w:shd w:val="clear" w:color="auto" w:fill="auto"/>
          </w:tcPr>
          <w:p w14:paraId="5D5B1C9F" w14:textId="77777777" w:rsidR="00043E8C" w:rsidRDefault="00043E8C" w:rsidP="0080061C">
            <w:pPr>
              <w:rPr>
                <w:rFonts w:cstheme="minorHAnsi"/>
                <w:sz w:val="20"/>
                <w:szCs w:val="20"/>
              </w:rPr>
            </w:pPr>
            <w:r>
              <w:rPr>
                <w:rFonts w:cstheme="minorHAnsi"/>
                <w:sz w:val="20"/>
                <w:szCs w:val="20"/>
              </w:rPr>
              <w:t>2003</w:t>
            </w:r>
          </w:p>
        </w:tc>
        <w:tc>
          <w:tcPr>
            <w:tcW w:w="3991" w:type="pct"/>
            <w:tcBorders>
              <w:left w:val="nil"/>
              <w:right w:val="single" w:sz="4" w:space="0" w:color="auto"/>
            </w:tcBorders>
            <w:shd w:val="clear" w:color="auto" w:fill="auto"/>
          </w:tcPr>
          <w:p w14:paraId="0B65E345" w14:textId="77777777" w:rsidR="00043E8C" w:rsidRDefault="00043E8C" w:rsidP="00043E8C">
            <w:pPr>
              <w:pStyle w:val="ListParagraph"/>
              <w:numPr>
                <w:ilvl w:val="0"/>
                <w:numId w:val="1"/>
              </w:numPr>
              <w:rPr>
                <w:rFonts w:cstheme="minorHAnsi"/>
                <w:sz w:val="20"/>
                <w:szCs w:val="20"/>
              </w:rPr>
            </w:pPr>
            <w:r>
              <w:rPr>
                <w:rFonts w:cstheme="minorHAnsi"/>
                <w:sz w:val="20"/>
                <w:szCs w:val="20"/>
              </w:rPr>
              <w:t>3% (n=2) of patients with AN-R and 17% (n=8) of patients with AN-BP had lifetime history of DUD</w:t>
            </w:r>
          </w:p>
          <w:p w14:paraId="5ECC89EF" w14:textId="77777777" w:rsidR="00043E8C" w:rsidRDefault="00043E8C" w:rsidP="00043E8C">
            <w:pPr>
              <w:pStyle w:val="ListParagraph"/>
              <w:numPr>
                <w:ilvl w:val="0"/>
                <w:numId w:val="1"/>
              </w:numPr>
              <w:rPr>
                <w:rFonts w:cstheme="minorHAnsi"/>
                <w:sz w:val="20"/>
                <w:szCs w:val="20"/>
              </w:rPr>
            </w:pPr>
            <w:r>
              <w:rPr>
                <w:rFonts w:cstheme="minorHAnsi"/>
                <w:sz w:val="20"/>
                <w:szCs w:val="20"/>
              </w:rPr>
              <w:t>Among the ED+DUD group, there was dependency (4 methamphetamine, 6 inhalants, 6 tranquilizers) and abuse (5 inhalants, 2 tranquilizers)</w:t>
            </w:r>
          </w:p>
        </w:tc>
      </w:tr>
      <w:tr w:rsidR="00043E8C" w:rsidRPr="002F47B5" w14:paraId="54093C35" w14:textId="77777777" w:rsidTr="0080061C">
        <w:trPr>
          <w:trHeight w:val="295"/>
        </w:trPr>
        <w:tc>
          <w:tcPr>
            <w:tcW w:w="676" w:type="pct"/>
            <w:tcBorders>
              <w:left w:val="single" w:sz="4" w:space="0" w:color="auto"/>
              <w:right w:val="nil"/>
            </w:tcBorders>
            <w:shd w:val="clear" w:color="auto" w:fill="auto"/>
          </w:tcPr>
          <w:p w14:paraId="5C8D35C3" w14:textId="77777777" w:rsidR="00043E8C" w:rsidRDefault="00043E8C" w:rsidP="0080061C">
            <w:pPr>
              <w:rPr>
                <w:rFonts w:cstheme="minorHAnsi"/>
                <w:sz w:val="20"/>
                <w:szCs w:val="20"/>
              </w:rPr>
            </w:pPr>
            <w:proofErr w:type="spellStart"/>
            <w:r>
              <w:rPr>
                <w:rFonts w:cstheme="minorHAnsi"/>
                <w:sz w:val="20"/>
                <w:szCs w:val="20"/>
              </w:rPr>
              <w:t>Nozoe</w:t>
            </w:r>
            <w:proofErr w:type="spellEnd"/>
            <w:r>
              <w:rPr>
                <w:rFonts w:cstheme="minorHAnsi"/>
                <w:sz w:val="20"/>
                <w:szCs w:val="20"/>
              </w:rPr>
              <w:t xml:space="preserve"> et al.</w:t>
            </w:r>
          </w:p>
        </w:tc>
        <w:tc>
          <w:tcPr>
            <w:tcW w:w="333" w:type="pct"/>
            <w:tcBorders>
              <w:left w:val="nil"/>
              <w:right w:val="nil"/>
            </w:tcBorders>
            <w:shd w:val="clear" w:color="auto" w:fill="auto"/>
          </w:tcPr>
          <w:p w14:paraId="30547207" w14:textId="77777777" w:rsidR="00043E8C" w:rsidRDefault="00043E8C" w:rsidP="0080061C">
            <w:pPr>
              <w:rPr>
                <w:rFonts w:cstheme="minorHAnsi"/>
                <w:sz w:val="20"/>
                <w:szCs w:val="20"/>
              </w:rPr>
            </w:pPr>
            <w:r>
              <w:rPr>
                <w:rFonts w:cstheme="minorHAnsi"/>
                <w:sz w:val="20"/>
                <w:szCs w:val="20"/>
              </w:rPr>
              <w:t>1995</w:t>
            </w:r>
          </w:p>
        </w:tc>
        <w:tc>
          <w:tcPr>
            <w:tcW w:w="3991" w:type="pct"/>
            <w:tcBorders>
              <w:left w:val="nil"/>
              <w:right w:val="single" w:sz="4" w:space="0" w:color="auto"/>
            </w:tcBorders>
            <w:shd w:val="clear" w:color="auto" w:fill="auto"/>
          </w:tcPr>
          <w:p w14:paraId="32A73782" w14:textId="77777777" w:rsidR="00043E8C" w:rsidRDefault="00043E8C" w:rsidP="00043E8C">
            <w:pPr>
              <w:pStyle w:val="ListParagraph"/>
              <w:numPr>
                <w:ilvl w:val="0"/>
                <w:numId w:val="1"/>
              </w:numPr>
              <w:rPr>
                <w:rFonts w:cstheme="minorHAnsi"/>
                <w:sz w:val="20"/>
                <w:szCs w:val="20"/>
              </w:rPr>
            </w:pPr>
            <w:r w:rsidRPr="002F47B5">
              <w:rPr>
                <w:rFonts w:cstheme="minorHAnsi"/>
                <w:sz w:val="20"/>
                <w:szCs w:val="20"/>
              </w:rPr>
              <w:t xml:space="preserve">AN patients with a history of stimulant (alcohol, coffee, and/or </w:t>
            </w:r>
            <w:r>
              <w:rPr>
                <w:rFonts w:cstheme="minorHAnsi"/>
                <w:sz w:val="20"/>
                <w:szCs w:val="20"/>
              </w:rPr>
              <w:t xml:space="preserve">cigarettes) abuse </w:t>
            </w:r>
            <w:r w:rsidRPr="002F47B5">
              <w:rPr>
                <w:rFonts w:cstheme="minorHAnsi"/>
                <w:sz w:val="20"/>
                <w:szCs w:val="20"/>
              </w:rPr>
              <w:t xml:space="preserve">after </w:t>
            </w:r>
            <w:r>
              <w:rPr>
                <w:rFonts w:cstheme="minorHAnsi"/>
                <w:sz w:val="20"/>
                <w:szCs w:val="20"/>
              </w:rPr>
              <w:t xml:space="preserve">illness </w:t>
            </w:r>
            <w:r w:rsidRPr="002F47B5">
              <w:rPr>
                <w:rFonts w:cstheme="minorHAnsi"/>
                <w:sz w:val="20"/>
                <w:szCs w:val="20"/>
              </w:rPr>
              <w:t>onset required a longer period of in-patient treatment</w:t>
            </w:r>
          </w:p>
        </w:tc>
      </w:tr>
      <w:tr w:rsidR="00043E8C" w:rsidRPr="002F47B5" w14:paraId="41469E4B" w14:textId="77777777" w:rsidTr="0080061C">
        <w:trPr>
          <w:trHeight w:val="295"/>
        </w:trPr>
        <w:tc>
          <w:tcPr>
            <w:tcW w:w="676" w:type="pct"/>
            <w:tcBorders>
              <w:left w:val="single" w:sz="4" w:space="0" w:color="auto"/>
              <w:right w:val="nil"/>
            </w:tcBorders>
            <w:shd w:val="clear" w:color="auto" w:fill="auto"/>
          </w:tcPr>
          <w:p w14:paraId="0157B020" w14:textId="77777777" w:rsidR="00043E8C" w:rsidRDefault="00043E8C" w:rsidP="0080061C">
            <w:pPr>
              <w:rPr>
                <w:rFonts w:cstheme="minorHAnsi"/>
                <w:sz w:val="20"/>
                <w:szCs w:val="20"/>
              </w:rPr>
            </w:pPr>
            <w:r>
              <w:rPr>
                <w:rFonts w:cstheme="minorHAnsi"/>
                <w:sz w:val="20"/>
                <w:szCs w:val="20"/>
              </w:rPr>
              <w:t xml:space="preserve">Selby et al. </w:t>
            </w:r>
          </w:p>
        </w:tc>
        <w:tc>
          <w:tcPr>
            <w:tcW w:w="333" w:type="pct"/>
            <w:tcBorders>
              <w:left w:val="nil"/>
              <w:right w:val="nil"/>
            </w:tcBorders>
            <w:shd w:val="clear" w:color="auto" w:fill="auto"/>
          </w:tcPr>
          <w:p w14:paraId="1C0C5A33" w14:textId="77777777" w:rsidR="00043E8C" w:rsidRDefault="00043E8C" w:rsidP="0080061C">
            <w:pPr>
              <w:rPr>
                <w:rFonts w:cstheme="minorHAnsi"/>
                <w:sz w:val="20"/>
                <w:szCs w:val="20"/>
              </w:rPr>
            </w:pPr>
            <w:r>
              <w:rPr>
                <w:rFonts w:cstheme="minorHAnsi"/>
                <w:sz w:val="20"/>
                <w:szCs w:val="20"/>
              </w:rPr>
              <w:t>1995</w:t>
            </w:r>
          </w:p>
        </w:tc>
        <w:tc>
          <w:tcPr>
            <w:tcW w:w="3991" w:type="pct"/>
            <w:tcBorders>
              <w:left w:val="nil"/>
              <w:right w:val="single" w:sz="4" w:space="0" w:color="auto"/>
            </w:tcBorders>
            <w:shd w:val="clear" w:color="auto" w:fill="auto"/>
          </w:tcPr>
          <w:p w14:paraId="20ED0E34"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Among those with AN, 20% (n=5) reported a personal substance misuse problem </w:t>
            </w:r>
          </w:p>
        </w:tc>
      </w:tr>
      <w:tr w:rsidR="00043E8C" w:rsidRPr="002F47B5" w14:paraId="1120213C" w14:textId="77777777" w:rsidTr="0080061C">
        <w:trPr>
          <w:trHeight w:val="295"/>
        </w:trPr>
        <w:tc>
          <w:tcPr>
            <w:tcW w:w="676" w:type="pct"/>
            <w:tcBorders>
              <w:left w:val="single" w:sz="4" w:space="0" w:color="auto"/>
              <w:right w:val="nil"/>
            </w:tcBorders>
            <w:shd w:val="clear" w:color="auto" w:fill="auto"/>
          </w:tcPr>
          <w:p w14:paraId="4D338AAF" w14:textId="77777777" w:rsidR="00043E8C" w:rsidRDefault="00043E8C" w:rsidP="0080061C">
            <w:pPr>
              <w:rPr>
                <w:rFonts w:cstheme="minorHAnsi"/>
                <w:sz w:val="20"/>
                <w:szCs w:val="20"/>
              </w:rPr>
            </w:pPr>
            <w:r>
              <w:rPr>
                <w:rFonts w:cstheme="minorHAnsi"/>
                <w:sz w:val="20"/>
                <w:szCs w:val="20"/>
              </w:rPr>
              <w:t>Strober et al.</w:t>
            </w:r>
          </w:p>
        </w:tc>
        <w:tc>
          <w:tcPr>
            <w:tcW w:w="333" w:type="pct"/>
            <w:tcBorders>
              <w:left w:val="nil"/>
              <w:right w:val="nil"/>
            </w:tcBorders>
            <w:shd w:val="clear" w:color="auto" w:fill="auto"/>
          </w:tcPr>
          <w:p w14:paraId="4D5C3F3A" w14:textId="77777777" w:rsidR="00043E8C" w:rsidRDefault="00043E8C" w:rsidP="0080061C">
            <w:pPr>
              <w:rPr>
                <w:rFonts w:cstheme="minorHAnsi"/>
                <w:sz w:val="20"/>
                <w:szCs w:val="20"/>
              </w:rPr>
            </w:pPr>
            <w:r>
              <w:rPr>
                <w:rFonts w:cstheme="minorHAnsi"/>
                <w:sz w:val="20"/>
                <w:szCs w:val="20"/>
              </w:rPr>
              <w:t>1995</w:t>
            </w:r>
          </w:p>
        </w:tc>
        <w:tc>
          <w:tcPr>
            <w:tcW w:w="3991" w:type="pct"/>
            <w:tcBorders>
              <w:left w:val="nil"/>
              <w:right w:val="single" w:sz="4" w:space="0" w:color="auto"/>
            </w:tcBorders>
            <w:shd w:val="clear" w:color="auto" w:fill="auto"/>
          </w:tcPr>
          <w:p w14:paraId="66F2843C" w14:textId="77777777" w:rsidR="00043E8C" w:rsidRDefault="00043E8C" w:rsidP="00043E8C">
            <w:pPr>
              <w:pStyle w:val="ListParagraph"/>
              <w:numPr>
                <w:ilvl w:val="0"/>
                <w:numId w:val="1"/>
              </w:numPr>
              <w:rPr>
                <w:rFonts w:cstheme="minorHAnsi"/>
                <w:sz w:val="20"/>
                <w:szCs w:val="20"/>
              </w:rPr>
            </w:pPr>
            <w:r>
              <w:rPr>
                <w:rFonts w:cstheme="minorHAnsi"/>
                <w:sz w:val="20"/>
                <w:szCs w:val="20"/>
              </w:rPr>
              <w:t>18.9% (n=18) patients developed SUD during the 10 year follow-up period; 11 met abuse criteria and 7 met dependence criteria</w:t>
            </w:r>
          </w:p>
          <w:p w14:paraId="00C7EEC8" w14:textId="77777777" w:rsidR="00043E8C" w:rsidRDefault="00043E8C" w:rsidP="00043E8C">
            <w:pPr>
              <w:pStyle w:val="ListParagraph"/>
              <w:numPr>
                <w:ilvl w:val="0"/>
                <w:numId w:val="1"/>
              </w:numPr>
              <w:rPr>
                <w:rFonts w:cstheme="minorHAnsi"/>
                <w:sz w:val="20"/>
                <w:szCs w:val="20"/>
              </w:rPr>
            </w:pPr>
            <w:r>
              <w:rPr>
                <w:rFonts w:cstheme="minorHAnsi"/>
                <w:sz w:val="20"/>
                <w:szCs w:val="20"/>
              </w:rPr>
              <w:t>Compared to restrictors, those who were engaging in binge eating at admission had an increased risk (5.8x) of SUD and greater likelihood of having at least one first-degree relative with SUD</w:t>
            </w:r>
          </w:p>
        </w:tc>
      </w:tr>
      <w:tr w:rsidR="00043E8C" w:rsidRPr="002F47B5" w14:paraId="7BC0EAA9" w14:textId="77777777" w:rsidTr="0080061C">
        <w:trPr>
          <w:trHeight w:val="295"/>
        </w:trPr>
        <w:tc>
          <w:tcPr>
            <w:tcW w:w="676" w:type="pct"/>
            <w:tcBorders>
              <w:left w:val="single" w:sz="4" w:space="0" w:color="auto"/>
              <w:right w:val="nil"/>
            </w:tcBorders>
            <w:shd w:val="clear" w:color="auto" w:fill="auto"/>
          </w:tcPr>
          <w:p w14:paraId="18A7C594" w14:textId="77777777" w:rsidR="00043E8C" w:rsidRDefault="00043E8C" w:rsidP="0080061C">
            <w:pPr>
              <w:rPr>
                <w:rFonts w:cstheme="minorHAnsi"/>
                <w:sz w:val="20"/>
                <w:szCs w:val="20"/>
              </w:rPr>
            </w:pPr>
            <w:r>
              <w:rPr>
                <w:rFonts w:cstheme="minorHAnsi"/>
                <w:sz w:val="20"/>
                <w:szCs w:val="20"/>
              </w:rPr>
              <w:t>Sullivan et al.</w:t>
            </w:r>
          </w:p>
        </w:tc>
        <w:tc>
          <w:tcPr>
            <w:tcW w:w="333" w:type="pct"/>
            <w:tcBorders>
              <w:left w:val="nil"/>
              <w:right w:val="nil"/>
            </w:tcBorders>
            <w:shd w:val="clear" w:color="auto" w:fill="auto"/>
          </w:tcPr>
          <w:p w14:paraId="77538861" w14:textId="77777777" w:rsidR="00043E8C" w:rsidRDefault="00043E8C" w:rsidP="0080061C">
            <w:pPr>
              <w:rPr>
                <w:rFonts w:cstheme="minorHAnsi"/>
                <w:sz w:val="20"/>
                <w:szCs w:val="20"/>
              </w:rPr>
            </w:pPr>
            <w:r>
              <w:rPr>
                <w:rFonts w:cstheme="minorHAnsi"/>
                <w:sz w:val="20"/>
                <w:szCs w:val="20"/>
              </w:rPr>
              <w:t>1998</w:t>
            </w:r>
          </w:p>
        </w:tc>
        <w:tc>
          <w:tcPr>
            <w:tcW w:w="3991" w:type="pct"/>
            <w:tcBorders>
              <w:left w:val="nil"/>
              <w:right w:val="single" w:sz="4" w:space="0" w:color="auto"/>
            </w:tcBorders>
            <w:shd w:val="clear" w:color="auto" w:fill="auto"/>
          </w:tcPr>
          <w:p w14:paraId="5AA3EFFA" w14:textId="77777777" w:rsidR="00043E8C" w:rsidRDefault="00043E8C" w:rsidP="00043E8C">
            <w:pPr>
              <w:pStyle w:val="ListParagraph"/>
              <w:numPr>
                <w:ilvl w:val="0"/>
                <w:numId w:val="1"/>
              </w:numPr>
              <w:rPr>
                <w:rFonts w:cstheme="minorHAnsi"/>
                <w:sz w:val="20"/>
                <w:szCs w:val="20"/>
              </w:rPr>
            </w:pPr>
            <w:r>
              <w:rPr>
                <w:rFonts w:cstheme="minorHAnsi"/>
                <w:sz w:val="20"/>
                <w:szCs w:val="20"/>
              </w:rPr>
              <w:t>Alcohol dependence was significantly more common in the AN group compared to the control group</w:t>
            </w:r>
          </w:p>
          <w:p w14:paraId="5E3A4048" w14:textId="77777777" w:rsidR="00043E8C" w:rsidRDefault="00043E8C" w:rsidP="00043E8C">
            <w:pPr>
              <w:pStyle w:val="ListParagraph"/>
              <w:numPr>
                <w:ilvl w:val="0"/>
                <w:numId w:val="1"/>
              </w:numPr>
              <w:rPr>
                <w:rFonts w:cstheme="minorHAnsi"/>
                <w:sz w:val="20"/>
                <w:szCs w:val="20"/>
              </w:rPr>
            </w:pPr>
            <w:r>
              <w:rPr>
                <w:rFonts w:cstheme="minorHAnsi"/>
                <w:sz w:val="20"/>
                <w:szCs w:val="20"/>
              </w:rPr>
              <w:t>Among AN patients at 12 year follow-up, 30% (n=21) met criteria for lifetime diagnosis of any drug dependence, 27.1% (n=19) for alcohol dependence, 8.6% (n=6) for cannabis dependence, and 2.9% (n=2) for other drug dependence</w:t>
            </w:r>
          </w:p>
        </w:tc>
      </w:tr>
      <w:tr w:rsidR="00043E8C" w:rsidRPr="002F47B5" w14:paraId="7B89DF07" w14:textId="77777777" w:rsidTr="0080061C">
        <w:trPr>
          <w:trHeight w:val="295"/>
        </w:trPr>
        <w:tc>
          <w:tcPr>
            <w:tcW w:w="676" w:type="pct"/>
            <w:tcBorders>
              <w:left w:val="single" w:sz="4" w:space="0" w:color="auto"/>
              <w:right w:val="nil"/>
            </w:tcBorders>
            <w:shd w:val="clear" w:color="auto" w:fill="auto"/>
          </w:tcPr>
          <w:p w14:paraId="32F753CD" w14:textId="77777777" w:rsidR="00043E8C" w:rsidRDefault="00043E8C" w:rsidP="0080061C">
            <w:pPr>
              <w:rPr>
                <w:rFonts w:cstheme="minorHAnsi"/>
                <w:sz w:val="20"/>
                <w:szCs w:val="20"/>
              </w:rPr>
            </w:pPr>
            <w:r>
              <w:rPr>
                <w:rFonts w:cstheme="minorHAnsi"/>
                <w:sz w:val="20"/>
                <w:szCs w:val="20"/>
              </w:rPr>
              <w:t>Tanaka et al.</w:t>
            </w:r>
          </w:p>
        </w:tc>
        <w:tc>
          <w:tcPr>
            <w:tcW w:w="333" w:type="pct"/>
            <w:tcBorders>
              <w:left w:val="nil"/>
              <w:right w:val="nil"/>
            </w:tcBorders>
            <w:shd w:val="clear" w:color="auto" w:fill="auto"/>
          </w:tcPr>
          <w:p w14:paraId="5556A36F" w14:textId="77777777" w:rsidR="00043E8C" w:rsidRDefault="00043E8C" w:rsidP="0080061C">
            <w:pPr>
              <w:rPr>
                <w:rFonts w:cstheme="minorHAnsi"/>
                <w:sz w:val="20"/>
                <w:szCs w:val="20"/>
              </w:rPr>
            </w:pPr>
            <w:r>
              <w:rPr>
                <w:rFonts w:cstheme="minorHAnsi"/>
                <w:sz w:val="20"/>
                <w:szCs w:val="20"/>
              </w:rPr>
              <w:t>2001</w:t>
            </w:r>
          </w:p>
        </w:tc>
        <w:tc>
          <w:tcPr>
            <w:tcW w:w="3991" w:type="pct"/>
            <w:tcBorders>
              <w:left w:val="nil"/>
              <w:right w:val="single" w:sz="4" w:space="0" w:color="auto"/>
            </w:tcBorders>
            <w:shd w:val="clear" w:color="auto" w:fill="auto"/>
          </w:tcPr>
          <w:p w14:paraId="77C8A97F" w14:textId="77777777" w:rsidR="00043E8C" w:rsidRDefault="00043E8C" w:rsidP="00043E8C">
            <w:pPr>
              <w:pStyle w:val="ListParagraph"/>
              <w:numPr>
                <w:ilvl w:val="0"/>
                <w:numId w:val="1"/>
              </w:numPr>
              <w:rPr>
                <w:rFonts w:cstheme="minorHAnsi"/>
                <w:sz w:val="20"/>
                <w:szCs w:val="20"/>
              </w:rPr>
            </w:pPr>
            <w:r>
              <w:rPr>
                <w:rFonts w:cstheme="minorHAnsi"/>
                <w:sz w:val="20"/>
                <w:szCs w:val="20"/>
              </w:rPr>
              <w:t>8.2% (n=5) of AN patients met criteria for alcohol abuse at referral</w:t>
            </w:r>
            <w:r w:rsidRPr="002F47B5">
              <w:rPr>
                <w:rFonts w:cstheme="minorHAnsi"/>
                <w:sz w:val="20"/>
                <w:szCs w:val="20"/>
              </w:rPr>
              <w:t xml:space="preserve"> </w:t>
            </w:r>
          </w:p>
          <w:p w14:paraId="681B549C" w14:textId="77777777" w:rsidR="00043E8C" w:rsidRPr="00F91F6B" w:rsidRDefault="00043E8C" w:rsidP="00043E8C">
            <w:pPr>
              <w:pStyle w:val="ListParagraph"/>
              <w:numPr>
                <w:ilvl w:val="0"/>
                <w:numId w:val="1"/>
              </w:numPr>
              <w:rPr>
                <w:rFonts w:cstheme="minorHAnsi"/>
                <w:sz w:val="20"/>
                <w:szCs w:val="20"/>
              </w:rPr>
            </w:pPr>
            <w:r>
              <w:rPr>
                <w:rFonts w:cstheme="minorHAnsi"/>
                <w:sz w:val="20"/>
                <w:szCs w:val="20"/>
              </w:rPr>
              <w:t>At follow up, 57% (n=4) of the deceased group and 7% (n=1) of the poor outcome group met criteria for alcohol abuse compared to 0% of the good and intermediate outcome groups; these differences were statistically significant</w:t>
            </w:r>
          </w:p>
        </w:tc>
      </w:tr>
      <w:tr w:rsidR="00043E8C" w:rsidRPr="002F47B5" w14:paraId="4F775F91" w14:textId="77777777" w:rsidTr="0080061C">
        <w:trPr>
          <w:trHeight w:val="295"/>
        </w:trPr>
        <w:tc>
          <w:tcPr>
            <w:tcW w:w="676" w:type="pct"/>
            <w:tcBorders>
              <w:left w:val="single" w:sz="4" w:space="0" w:color="auto"/>
              <w:right w:val="nil"/>
            </w:tcBorders>
            <w:shd w:val="clear" w:color="auto" w:fill="auto"/>
          </w:tcPr>
          <w:p w14:paraId="733E0122" w14:textId="77777777" w:rsidR="00043E8C" w:rsidRDefault="00043E8C" w:rsidP="0080061C">
            <w:pPr>
              <w:rPr>
                <w:rFonts w:cstheme="minorHAnsi"/>
                <w:sz w:val="20"/>
                <w:szCs w:val="20"/>
              </w:rPr>
            </w:pPr>
            <w:r>
              <w:rPr>
                <w:rFonts w:cstheme="minorHAnsi"/>
                <w:sz w:val="20"/>
                <w:szCs w:val="20"/>
              </w:rPr>
              <w:t>Toner et al.</w:t>
            </w:r>
          </w:p>
        </w:tc>
        <w:tc>
          <w:tcPr>
            <w:tcW w:w="333" w:type="pct"/>
            <w:tcBorders>
              <w:left w:val="nil"/>
              <w:right w:val="nil"/>
            </w:tcBorders>
            <w:shd w:val="clear" w:color="auto" w:fill="auto"/>
          </w:tcPr>
          <w:p w14:paraId="2CBE5D47" w14:textId="77777777" w:rsidR="00043E8C" w:rsidRDefault="00043E8C" w:rsidP="0080061C">
            <w:pPr>
              <w:rPr>
                <w:rFonts w:cstheme="minorHAnsi"/>
                <w:sz w:val="20"/>
                <w:szCs w:val="20"/>
              </w:rPr>
            </w:pPr>
            <w:r>
              <w:rPr>
                <w:rFonts w:cstheme="minorHAnsi"/>
                <w:sz w:val="20"/>
                <w:szCs w:val="20"/>
              </w:rPr>
              <w:t>1986</w:t>
            </w:r>
          </w:p>
        </w:tc>
        <w:tc>
          <w:tcPr>
            <w:tcW w:w="3991" w:type="pct"/>
            <w:tcBorders>
              <w:left w:val="nil"/>
              <w:right w:val="single" w:sz="4" w:space="0" w:color="auto"/>
            </w:tcBorders>
            <w:shd w:val="clear" w:color="auto" w:fill="auto"/>
          </w:tcPr>
          <w:p w14:paraId="1E0D443D" w14:textId="77777777" w:rsidR="00043E8C" w:rsidRDefault="00043E8C" w:rsidP="00043E8C">
            <w:pPr>
              <w:pStyle w:val="ListParagraph"/>
              <w:numPr>
                <w:ilvl w:val="0"/>
                <w:numId w:val="1"/>
              </w:numPr>
              <w:rPr>
                <w:rFonts w:cstheme="minorHAnsi"/>
                <w:sz w:val="20"/>
                <w:szCs w:val="20"/>
              </w:rPr>
            </w:pPr>
            <w:r>
              <w:rPr>
                <w:rFonts w:cstheme="minorHAnsi"/>
                <w:sz w:val="20"/>
                <w:szCs w:val="20"/>
              </w:rPr>
              <w:t>Those with AN-B had a higher incidence of SUDs (42.9%) during the last year compared to those with AN-R (0%) and the comparison group (7.7%)</w:t>
            </w:r>
          </w:p>
          <w:p w14:paraId="7DFF8AA9" w14:textId="77777777" w:rsidR="00043E8C" w:rsidRDefault="00043E8C" w:rsidP="00043E8C">
            <w:pPr>
              <w:pStyle w:val="ListParagraph"/>
              <w:numPr>
                <w:ilvl w:val="0"/>
                <w:numId w:val="1"/>
              </w:numPr>
              <w:rPr>
                <w:rFonts w:cstheme="minorHAnsi"/>
                <w:sz w:val="20"/>
                <w:szCs w:val="20"/>
              </w:rPr>
            </w:pPr>
            <w:r>
              <w:rPr>
                <w:rFonts w:cstheme="minorHAnsi"/>
                <w:sz w:val="20"/>
                <w:szCs w:val="20"/>
              </w:rPr>
              <w:lastRenderedPageBreak/>
              <w:t>Tobacco use disorder (lifetime prevalence and last year incidence) was higher among those with AN-B than AN-R</w:t>
            </w:r>
          </w:p>
        </w:tc>
      </w:tr>
      <w:tr w:rsidR="00043E8C" w:rsidRPr="002F47B5" w14:paraId="64C61489" w14:textId="77777777" w:rsidTr="0080061C">
        <w:trPr>
          <w:trHeight w:val="295"/>
        </w:trPr>
        <w:tc>
          <w:tcPr>
            <w:tcW w:w="676" w:type="pct"/>
            <w:tcBorders>
              <w:left w:val="single" w:sz="4" w:space="0" w:color="auto"/>
              <w:right w:val="nil"/>
            </w:tcBorders>
            <w:shd w:val="clear" w:color="auto" w:fill="auto"/>
          </w:tcPr>
          <w:p w14:paraId="319A265A" w14:textId="77777777" w:rsidR="00043E8C" w:rsidRDefault="00043E8C" w:rsidP="0080061C">
            <w:pPr>
              <w:rPr>
                <w:rFonts w:cstheme="minorHAnsi"/>
                <w:sz w:val="20"/>
                <w:szCs w:val="20"/>
              </w:rPr>
            </w:pPr>
            <w:proofErr w:type="spellStart"/>
            <w:r>
              <w:rPr>
                <w:rFonts w:cstheme="minorHAnsi"/>
                <w:sz w:val="20"/>
                <w:szCs w:val="20"/>
              </w:rPr>
              <w:lastRenderedPageBreak/>
              <w:t>Ulfvebrand</w:t>
            </w:r>
            <w:proofErr w:type="spellEnd"/>
            <w:r>
              <w:rPr>
                <w:rFonts w:cstheme="minorHAnsi"/>
                <w:sz w:val="20"/>
                <w:szCs w:val="20"/>
              </w:rPr>
              <w:t xml:space="preserve"> et al.</w:t>
            </w:r>
          </w:p>
        </w:tc>
        <w:tc>
          <w:tcPr>
            <w:tcW w:w="333" w:type="pct"/>
            <w:tcBorders>
              <w:left w:val="nil"/>
              <w:right w:val="nil"/>
            </w:tcBorders>
            <w:shd w:val="clear" w:color="auto" w:fill="auto"/>
          </w:tcPr>
          <w:p w14:paraId="01BE1B06" w14:textId="77777777" w:rsidR="00043E8C" w:rsidRDefault="00043E8C" w:rsidP="0080061C">
            <w:pPr>
              <w:rPr>
                <w:rFonts w:cstheme="minorHAnsi"/>
                <w:sz w:val="20"/>
                <w:szCs w:val="20"/>
              </w:rPr>
            </w:pPr>
            <w:r>
              <w:rPr>
                <w:rFonts w:cstheme="minorHAnsi"/>
                <w:sz w:val="20"/>
                <w:szCs w:val="20"/>
              </w:rPr>
              <w:t>2015</w:t>
            </w:r>
          </w:p>
        </w:tc>
        <w:tc>
          <w:tcPr>
            <w:tcW w:w="3991" w:type="pct"/>
            <w:tcBorders>
              <w:left w:val="nil"/>
              <w:right w:val="single" w:sz="4" w:space="0" w:color="auto"/>
            </w:tcBorders>
            <w:shd w:val="clear" w:color="auto" w:fill="auto"/>
          </w:tcPr>
          <w:p w14:paraId="751F5DDD"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2.8% (n=25) of ANR patients had comorbid alcohol dependence, and 0.6% (n=5) had comorbid alcohol abuse </w:t>
            </w:r>
          </w:p>
          <w:p w14:paraId="4F60D954"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1.2% (n=11%) of ANR patients had comorbid substance dependence, and 0.3% (n=3) had comorbid substance abuse </w:t>
            </w:r>
          </w:p>
          <w:p w14:paraId="517E479A"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In total, 4.2% (n=37) of ANR patients had any comorbid substance use disorder </w:t>
            </w:r>
          </w:p>
          <w:p w14:paraId="748DC1D9"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7% (n=32) of ANBP patients had comorbid alcohol dependence, and 1.5% (n=7) of ANBP had comorbid alcohol abuse </w:t>
            </w:r>
          </w:p>
          <w:p w14:paraId="7D52990A" w14:textId="77777777" w:rsidR="00043E8C" w:rsidRPr="00BF0D59" w:rsidRDefault="00043E8C" w:rsidP="00043E8C">
            <w:pPr>
              <w:pStyle w:val="ListParagraph"/>
              <w:numPr>
                <w:ilvl w:val="0"/>
                <w:numId w:val="1"/>
              </w:numPr>
              <w:rPr>
                <w:rFonts w:cstheme="minorHAnsi"/>
                <w:sz w:val="20"/>
                <w:szCs w:val="20"/>
              </w:rPr>
            </w:pPr>
            <w:r>
              <w:rPr>
                <w:rFonts w:cstheme="minorHAnsi"/>
                <w:sz w:val="20"/>
                <w:szCs w:val="20"/>
              </w:rPr>
              <w:t xml:space="preserve">4% (n=18) of ANBP patients had comorbid substance dependence, and 1.8% (n=8) of ANBP had comorbid substance abuse </w:t>
            </w:r>
          </w:p>
        </w:tc>
      </w:tr>
      <w:tr w:rsidR="00043E8C" w:rsidRPr="002F47B5" w14:paraId="048632DE" w14:textId="77777777" w:rsidTr="0080061C">
        <w:trPr>
          <w:trHeight w:val="295"/>
        </w:trPr>
        <w:tc>
          <w:tcPr>
            <w:tcW w:w="676" w:type="pct"/>
            <w:tcBorders>
              <w:left w:val="single" w:sz="4" w:space="0" w:color="auto"/>
              <w:right w:val="nil"/>
            </w:tcBorders>
            <w:shd w:val="clear" w:color="auto" w:fill="auto"/>
          </w:tcPr>
          <w:p w14:paraId="1E0EA802" w14:textId="77777777" w:rsidR="00043E8C" w:rsidRDefault="00043E8C" w:rsidP="0080061C">
            <w:pPr>
              <w:rPr>
                <w:rFonts w:cstheme="minorHAnsi"/>
                <w:sz w:val="20"/>
                <w:szCs w:val="20"/>
              </w:rPr>
            </w:pPr>
            <w:proofErr w:type="spellStart"/>
            <w:r>
              <w:rPr>
                <w:rFonts w:cstheme="minorHAnsi"/>
                <w:sz w:val="20"/>
                <w:szCs w:val="20"/>
              </w:rPr>
              <w:t>Wiederman</w:t>
            </w:r>
            <w:proofErr w:type="spellEnd"/>
            <w:r>
              <w:rPr>
                <w:rFonts w:cstheme="minorHAnsi"/>
                <w:sz w:val="20"/>
                <w:szCs w:val="20"/>
              </w:rPr>
              <w:t xml:space="preserve"> &amp; Pryor</w:t>
            </w:r>
          </w:p>
        </w:tc>
        <w:tc>
          <w:tcPr>
            <w:tcW w:w="333" w:type="pct"/>
            <w:tcBorders>
              <w:left w:val="nil"/>
              <w:right w:val="nil"/>
            </w:tcBorders>
            <w:shd w:val="clear" w:color="auto" w:fill="auto"/>
          </w:tcPr>
          <w:p w14:paraId="33501F35" w14:textId="77777777" w:rsidR="00043E8C" w:rsidRDefault="00043E8C" w:rsidP="0080061C">
            <w:pPr>
              <w:rPr>
                <w:rFonts w:cstheme="minorHAnsi"/>
                <w:sz w:val="20"/>
                <w:szCs w:val="20"/>
              </w:rPr>
            </w:pPr>
            <w:r>
              <w:rPr>
                <w:rFonts w:cstheme="minorHAnsi"/>
                <w:sz w:val="20"/>
                <w:szCs w:val="20"/>
              </w:rPr>
              <w:t>1996 A</w:t>
            </w:r>
          </w:p>
        </w:tc>
        <w:tc>
          <w:tcPr>
            <w:tcW w:w="3991" w:type="pct"/>
            <w:tcBorders>
              <w:left w:val="nil"/>
              <w:right w:val="single" w:sz="4" w:space="0" w:color="auto"/>
            </w:tcBorders>
            <w:shd w:val="clear" w:color="auto" w:fill="auto"/>
          </w:tcPr>
          <w:p w14:paraId="23C9FCDD" w14:textId="77777777" w:rsidR="00043E8C" w:rsidRDefault="00043E8C" w:rsidP="00043E8C">
            <w:pPr>
              <w:pStyle w:val="ListParagraph"/>
              <w:numPr>
                <w:ilvl w:val="0"/>
                <w:numId w:val="1"/>
              </w:numPr>
              <w:rPr>
                <w:rFonts w:cstheme="minorHAnsi"/>
                <w:sz w:val="20"/>
                <w:szCs w:val="20"/>
              </w:rPr>
            </w:pPr>
            <w:r>
              <w:rPr>
                <w:rFonts w:cstheme="minorHAnsi"/>
                <w:sz w:val="20"/>
                <w:szCs w:val="20"/>
              </w:rPr>
              <w:t>Women with AN were less likely than those with BN to have used alcohol, amphetamines, barbiturates, marijuana, tranquilizers, and cocaine, even when controlling for age and symptom severity</w:t>
            </w:r>
          </w:p>
          <w:p w14:paraId="16F65E23" w14:textId="77777777" w:rsidR="00043E8C" w:rsidRDefault="00043E8C" w:rsidP="00043E8C">
            <w:pPr>
              <w:pStyle w:val="ListParagraph"/>
              <w:numPr>
                <w:ilvl w:val="0"/>
                <w:numId w:val="1"/>
              </w:numPr>
              <w:rPr>
                <w:rFonts w:cstheme="minorHAnsi"/>
                <w:sz w:val="20"/>
                <w:szCs w:val="20"/>
              </w:rPr>
            </w:pPr>
            <w:r>
              <w:rPr>
                <w:rFonts w:cstheme="minorHAnsi"/>
                <w:sz w:val="20"/>
                <w:szCs w:val="20"/>
              </w:rPr>
              <w:t>Irrespective of diagnosis, severity of: restriction was predictive of amphetamine use; binge eating was predictive of tranquilizer use; purging was predictive of alcohol, cocaine, and cigarette use</w:t>
            </w:r>
          </w:p>
        </w:tc>
      </w:tr>
      <w:tr w:rsidR="00043E8C" w:rsidRPr="002F47B5" w14:paraId="17C76111" w14:textId="77777777" w:rsidTr="0080061C">
        <w:trPr>
          <w:trHeight w:val="295"/>
        </w:trPr>
        <w:tc>
          <w:tcPr>
            <w:tcW w:w="676" w:type="pct"/>
            <w:tcBorders>
              <w:left w:val="single" w:sz="4" w:space="0" w:color="auto"/>
              <w:right w:val="nil"/>
            </w:tcBorders>
            <w:shd w:val="clear" w:color="auto" w:fill="auto"/>
          </w:tcPr>
          <w:p w14:paraId="2B5A336F" w14:textId="77777777" w:rsidR="00043E8C" w:rsidRDefault="00043E8C" w:rsidP="0080061C">
            <w:pPr>
              <w:rPr>
                <w:rFonts w:cstheme="minorHAnsi"/>
                <w:sz w:val="20"/>
                <w:szCs w:val="20"/>
              </w:rPr>
            </w:pPr>
            <w:proofErr w:type="spellStart"/>
            <w:r>
              <w:rPr>
                <w:rFonts w:cstheme="minorHAnsi"/>
                <w:sz w:val="20"/>
                <w:szCs w:val="20"/>
              </w:rPr>
              <w:t>Wiederman</w:t>
            </w:r>
            <w:proofErr w:type="spellEnd"/>
            <w:r>
              <w:rPr>
                <w:rFonts w:cstheme="minorHAnsi"/>
                <w:sz w:val="20"/>
                <w:szCs w:val="20"/>
              </w:rPr>
              <w:t xml:space="preserve"> &amp; Pryor</w:t>
            </w:r>
          </w:p>
        </w:tc>
        <w:tc>
          <w:tcPr>
            <w:tcW w:w="333" w:type="pct"/>
            <w:tcBorders>
              <w:left w:val="nil"/>
              <w:right w:val="nil"/>
            </w:tcBorders>
            <w:shd w:val="clear" w:color="auto" w:fill="auto"/>
          </w:tcPr>
          <w:p w14:paraId="3E73F96C" w14:textId="77777777" w:rsidR="00043E8C" w:rsidRDefault="00043E8C" w:rsidP="0080061C">
            <w:pPr>
              <w:rPr>
                <w:rFonts w:cstheme="minorHAnsi"/>
                <w:sz w:val="20"/>
                <w:szCs w:val="20"/>
              </w:rPr>
            </w:pPr>
            <w:r>
              <w:rPr>
                <w:rFonts w:cstheme="minorHAnsi"/>
                <w:sz w:val="20"/>
                <w:szCs w:val="20"/>
              </w:rPr>
              <w:t>1996 B</w:t>
            </w:r>
          </w:p>
        </w:tc>
        <w:tc>
          <w:tcPr>
            <w:tcW w:w="3991" w:type="pct"/>
            <w:tcBorders>
              <w:left w:val="nil"/>
              <w:right w:val="single" w:sz="4" w:space="0" w:color="auto"/>
            </w:tcBorders>
            <w:shd w:val="clear" w:color="auto" w:fill="auto"/>
          </w:tcPr>
          <w:p w14:paraId="023484BF" w14:textId="77777777" w:rsidR="00043E8C" w:rsidRDefault="00043E8C" w:rsidP="00043E8C">
            <w:pPr>
              <w:pStyle w:val="ListParagraph"/>
              <w:numPr>
                <w:ilvl w:val="0"/>
                <w:numId w:val="1"/>
              </w:numPr>
              <w:rPr>
                <w:rFonts w:cstheme="minorHAnsi"/>
                <w:sz w:val="20"/>
                <w:szCs w:val="20"/>
              </w:rPr>
            </w:pPr>
            <w:r>
              <w:rPr>
                <w:rFonts w:cstheme="minorHAnsi"/>
                <w:sz w:val="20"/>
                <w:szCs w:val="20"/>
              </w:rPr>
              <w:t xml:space="preserve">Those with AN-BP (n=13) constituted a minority (22%) of the AN group but accounted for the majority of the substance use </w:t>
            </w:r>
          </w:p>
          <w:p w14:paraId="33D54511" w14:textId="77777777" w:rsidR="00043E8C" w:rsidRDefault="00043E8C" w:rsidP="00043E8C">
            <w:pPr>
              <w:pStyle w:val="ListParagraph"/>
              <w:numPr>
                <w:ilvl w:val="0"/>
                <w:numId w:val="1"/>
              </w:numPr>
              <w:rPr>
                <w:rFonts w:cstheme="minorHAnsi"/>
                <w:sz w:val="20"/>
                <w:szCs w:val="20"/>
              </w:rPr>
            </w:pPr>
            <w:r>
              <w:rPr>
                <w:rFonts w:cstheme="minorHAnsi"/>
                <w:sz w:val="20"/>
                <w:szCs w:val="20"/>
              </w:rPr>
              <w:t>Th</w:t>
            </w:r>
            <w:r w:rsidRPr="002F47B5">
              <w:rPr>
                <w:rFonts w:cstheme="minorHAnsi"/>
                <w:sz w:val="20"/>
                <w:szCs w:val="20"/>
              </w:rPr>
              <w:t>e incidence of alcohol, cigarette, and marijuana use among exclusively restricting anorexics was 10.97%, 8.7%, and 4.3%, respectively</w:t>
            </w:r>
          </w:p>
        </w:tc>
      </w:tr>
      <w:tr w:rsidR="00043E8C" w:rsidRPr="002F47B5" w14:paraId="64840A96" w14:textId="77777777" w:rsidTr="0080061C">
        <w:trPr>
          <w:trHeight w:val="295"/>
        </w:trPr>
        <w:tc>
          <w:tcPr>
            <w:tcW w:w="676" w:type="pct"/>
            <w:tcBorders>
              <w:left w:val="single" w:sz="4" w:space="0" w:color="auto"/>
              <w:right w:val="nil"/>
            </w:tcBorders>
            <w:shd w:val="clear" w:color="auto" w:fill="auto"/>
          </w:tcPr>
          <w:p w14:paraId="56E38305" w14:textId="77777777" w:rsidR="00043E8C" w:rsidRDefault="00043E8C" w:rsidP="0080061C">
            <w:pPr>
              <w:rPr>
                <w:rFonts w:cstheme="minorHAnsi"/>
                <w:sz w:val="20"/>
                <w:szCs w:val="20"/>
              </w:rPr>
            </w:pPr>
            <w:r>
              <w:rPr>
                <w:rFonts w:cstheme="minorHAnsi"/>
                <w:sz w:val="20"/>
                <w:szCs w:val="20"/>
              </w:rPr>
              <w:t>Wiseman et al.</w:t>
            </w:r>
          </w:p>
        </w:tc>
        <w:tc>
          <w:tcPr>
            <w:tcW w:w="333" w:type="pct"/>
            <w:tcBorders>
              <w:left w:val="nil"/>
              <w:right w:val="nil"/>
            </w:tcBorders>
            <w:shd w:val="clear" w:color="auto" w:fill="auto"/>
          </w:tcPr>
          <w:p w14:paraId="71263958" w14:textId="77777777" w:rsidR="00043E8C" w:rsidRDefault="00043E8C" w:rsidP="0080061C">
            <w:pPr>
              <w:rPr>
                <w:rFonts w:cstheme="minorHAnsi"/>
                <w:sz w:val="20"/>
                <w:szCs w:val="20"/>
              </w:rPr>
            </w:pPr>
            <w:r>
              <w:rPr>
                <w:rFonts w:cstheme="minorHAnsi"/>
                <w:sz w:val="20"/>
                <w:szCs w:val="20"/>
              </w:rPr>
              <w:t>1998</w:t>
            </w:r>
          </w:p>
        </w:tc>
        <w:tc>
          <w:tcPr>
            <w:tcW w:w="3991" w:type="pct"/>
            <w:tcBorders>
              <w:left w:val="nil"/>
              <w:right w:val="single" w:sz="4" w:space="0" w:color="auto"/>
            </w:tcBorders>
            <w:shd w:val="clear" w:color="auto" w:fill="auto"/>
          </w:tcPr>
          <w:p w14:paraId="6272DFB3" w14:textId="77777777" w:rsidR="00043E8C" w:rsidRDefault="00043E8C" w:rsidP="00043E8C">
            <w:pPr>
              <w:pStyle w:val="ListParagraph"/>
              <w:numPr>
                <w:ilvl w:val="0"/>
                <w:numId w:val="1"/>
              </w:numPr>
              <w:rPr>
                <w:rFonts w:cstheme="minorHAnsi"/>
                <w:sz w:val="20"/>
                <w:szCs w:val="20"/>
              </w:rPr>
            </w:pPr>
            <w:r>
              <w:rPr>
                <w:rFonts w:cstheme="minorHAnsi"/>
                <w:sz w:val="20"/>
                <w:szCs w:val="20"/>
              </w:rPr>
              <w:t>Those with AN-R were less likely to regularly smoke (13.64%) than nonclinical controls (38.10%) and those with AN-BP or BN (58.82%)</w:t>
            </w:r>
          </w:p>
          <w:p w14:paraId="6BFCC43F" w14:textId="77777777" w:rsidR="00043E8C" w:rsidRDefault="00043E8C" w:rsidP="00043E8C">
            <w:pPr>
              <w:pStyle w:val="ListParagraph"/>
              <w:numPr>
                <w:ilvl w:val="0"/>
                <w:numId w:val="1"/>
              </w:numPr>
              <w:rPr>
                <w:rFonts w:cstheme="minorHAnsi"/>
                <w:sz w:val="20"/>
                <w:szCs w:val="20"/>
              </w:rPr>
            </w:pPr>
            <w:r>
              <w:rPr>
                <w:rFonts w:cstheme="minorHAnsi"/>
                <w:sz w:val="20"/>
                <w:szCs w:val="20"/>
              </w:rPr>
              <w:t>ED patients who smoked had higher drive for thinness, body dissatisfaction, and interceptive awareness scores than patients who did not smoke</w:t>
            </w:r>
          </w:p>
          <w:p w14:paraId="5B018624" w14:textId="77777777" w:rsidR="00043E8C" w:rsidRPr="002F47B5" w:rsidRDefault="00043E8C" w:rsidP="00043E8C">
            <w:pPr>
              <w:pStyle w:val="ListParagraph"/>
              <w:numPr>
                <w:ilvl w:val="0"/>
                <w:numId w:val="1"/>
              </w:numPr>
              <w:rPr>
                <w:rFonts w:cstheme="minorHAnsi"/>
                <w:sz w:val="20"/>
                <w:szCs w:val="20"/>
              </w:rPr>
            </w:pPr>
            <w:r>
              <w:rPr>
                <w:rFonts w:cstheme="minorHAnsi"/>
                <w:sz w:val="20"/>
                <w:szCs w:val="20"/>
              </w:rPr>
              <w:t>Age predicted smoking among ED patients</w:t>
            </w:r>
          </w:p>
        </w:tc>
      </w:tr>
    </w:tbl>
    <w:p w14:paraId="389711D5" w14:textId="77777777" w:rsidR="00043E8C" w:rsidRPr="00EB10E8" w:rsidRDefault="00043E8C" w:rsidP="00043E8C">
      <w:pPr>
        <w:jc w:val="both"/>
      </w:pPr>
      <w:r w:rsidRPr="00E61F9A">
        <w:rPr>
          <w:b/>
          <w:bCs/>
          <w:sz w:val="20"/>
          <w:szCs w:val="20"/>
        </w:rPr>
        <w:t>Abbreviations:</w:t>
      </w:r>
      <w:r w:rsidRPr="00E61F9A">
        <w:rPr>
          <w:sz w:val="20"/>
          <w:szCs w:val="20"/>
        </w:rPr>
        <w:t xml:space="preserve"> Eating disorder (ED); substance use disorder (SUD); anorexia nervosa-restricting type (AN-R); anorexia nervosa (AN); bulimia nervosa (BN); anorexia nervosa-purging type (AN-P); anorexia nervosa, binge-eating/purging type (AN-BP); alcohol use disorder (AUD); drug use disorder (DUD); anorexia nervosa and bulimia nervosa (ANBN); anorexia nervosa, bingeing type (AN-B</w:t>
      </w:r>
      <w:r>
        <w:t>)</w:t>
      </w:r>
    </w:p>
    <w:p w14:paraId="1693DD17" w14:textId="77777777" w:rsidR="00043E8C" w:rsidRDefault="00043E8C" w:rsidP="00043E8C"/>
    <w:p w14:paraId="28A1C33E" w14:textId="4195847C" w:rsidR="00043E8C" w:rsidRDefault="00043E8C" w:rsidP="00A353C8">
      <w:pPr>
        <w:rPr>
          <w:b/>
          <w:bCs/>
        </w:rPr>
      </w:pPr>
    </w:p>
    <w:p w14:paraId="20086DAE" w14:textId="7E645D83" w:rsidR="00043E8C" w:rsidRDefault="00043E8C" w:rsidP="00A353C8">
      <w:pPr>
        <w:rPr>
          <w:b/>
          <w:bCs/>
        </w:rPr>
      </w:pPr>
    </w:p>
    <w:p w14:paraId="6B64585C" w14:textId="039E9F50" w:rsidR="00043E8C" w:rsidRDefault="00043E8C" w:rsidP="00A353C8">
      <w:pPr>
        <w:rPr>
          <w:b/>
          <w:bCs/>
        </w:rPr>
      </w:pPr>
    </w:p>
    <w:p w14:paraId="7752641A" w14:textId="2ED72172" w:rsidR="00043E8C" w:rsidRDefault="00043E8C" w:rsidP="00A353C8">
      <w:pPr>
        <w:rPr>
          <w:b/>
          <w:bCs/>
        </w:rPr>
      </w:pPr>
    </w:p>
    <w:p w14:paraId="0E2AF0C1" w14:textId="2062C387" w:rsidR="00043E8C" w:rsidRDefault="00043E8C" w:rsidP="00A353C8">
      <w:pPr>
        <w:rPr>
          <w:b/>
          <w:bCs/>
        </w:rPr>
      </w:pPr>
    </w:p>
    <w:p w14:paraId="07F3DA5A" w14:textId="310C6D09" w:rsidR="00043E8C" w:rsidRDefault="00043E8C" w:rsidP="00A353C8">
      <w:pPr>
        <w:rPr>
          <w:b/>
          <w:bCs/>
        </w:rPr>
      </w:pPr>
    </w:p>
    <w:p w14:paraId="44BFD0E7" w14:textId="0DBE1792" w:rsidR="00043E8C" w:rsidRDefault="00043E8C" w:rsidP="00A353C8">
      <w:pPr>
        <w:rPr>
          <w:b/>
          <w:bCs/>
        </w:rPr>
      </w:pPr>
    </w:p>
    <w:p w14:paraId="509AF3DC" w14:textId="638A251F" w:rsidR="00043E8C" w:rsidRDefault="00043E8C" w:rsidP="00A353C8">
      <w:pPr>
        <w:rPr>
          <w:b/>
          <w:bCs/>
        </w:rPr>
      </w:pPr>
    </w:p>
    <w:p w14:paraId="45BF0D2C" w14:textId="4D6934F0" w:rsidR="00043E8C" w:rsidRDefault="00043E8C" w:rsidP="00A353C8">
      <w:pPr>
        <w:rPr>
          <w:b/>
          <w:bCs/>
        </w:rPr>
      </w:pPr>
    </w:p>
    <w:p w14:paraId="5820C0DD" w14:textId="7B93CAC7" w:rsidR="00043E8C" w:rsidRDefault="00043E8C" w:rsidP="00A353C8">
      <w:pPr>
        <w:rPr>
          <w:b/>
          <w:bCs/>
        </w:rPr>
      </w:pPr>
    </w:p>
    <w:p w14:paraId="6FD73518" w14:textId="2E1CBCDA" w:rsidR="00043E8C" w:rsidRDefault="00043E8C" w:rsidP="00A353C8">
      <w:pPr>
        <w:rPr>
          <w:b/>
          <w:bCs/>
        </w:rPr>
      </w:pPr>
    </w:p>
    <w:p w14:paraId="1F85B6A9" w14:textId="67BD4576" w:rsidR="00043E8C" w:rsidRDefault="00043E8C" w:rsidP="00A353C8">
      <w:pPr>
        <w:rPr>
          <w:b/>
          <w:bCs/>
        </w:rPr>
      </w:pPr>
    </w:p>
    <w:p w14:paraId="631EB86D" w14:textId="2C961167" w:rsidR="00043E8C" w:rsidRDefault="00043E8C" w:rsidP="00A353C8">
      <w:pPr>
        <w:rPr>
          <w:b/>
          <w:bCs/>
        </w:rPr>
      </w:pPr>
    </w:p>
    <w:p w14:paraId="14267429" w14:textId="22431746" w:rsidR="00043E8C" w:rsidRDefault="00043E8C" w:rsidP="00A353C8">
      <w:pPr>
        <w:rPr>
          <w:b/>
          <w:bCs/>
        </w:rPr>
      </w:pPr>
    </w:p>
    <w:p w14:paraId="02E08BC2" w14:textId="7B5E5535" w:rsidR="00043E8C" w:rsidRDefault="00043E8C" w:rsidP="00A353C8">
      <w:pPr>
        <w:rPr>
          <w:b/>
          <w:bCs/>
        </w:rPr>
      </w:pPr>
    </w:p>
    <w:p w14:paraId="6CF7DA40" w14:textId="7B7CADBA" w:rsidR="00043E8C" w:rsidRDefault="00043E8C" w:rsidP="00A353C8">
      <w:pPr>
        <w:rPr>
          <w:b/>
          <w:bCs/>
        </w:rPr>
      </w:pPr>
    </w:p>
    <w:p w14:paraId="7921A8BC" w14:textId="77777777" w:rsidR="00043E8C" w:rsidRDefault="00043E8C" w:rsidP="00A353C8">
      <w:pPr>
        <w:rPr>
          <w:b/>
          <w:bCs/>
        </w:rPr>
      </w:pPr>
    </w:p>
    <w:p w14:paraId="130E03CB" w14:textId="4BD6EE3A" w:rsidR="00E41CDF" w:rsidRDefault="00E41CDF" w:rsidP="00E41CDF">
      <w:r>
        <w:rPr>
          <w:b/>
          <w:bCs/>
        </w:rPr>
        <w:lastRenderedPageBreak/>
        <w:t xml:space="preserve">Supplementary Figure 1. </w:t>
      </w:r>
      <w:r w:rsidR="00F722E3">
        <w:t xml:space="preserve">Forest Plot of the </w:t>
      </w:r>
      <w:r w:rsidRPr="0050398C">
        <w:t xml:space="preserve">Prevalence of </w:t>
      </w:r>
      <w:r w:rsidR="00C65158">
        <w:t>Substance Use Disorders</w:t>
      </w:r>
      <w:r w:rsidRPr="0050398C">
        <w:t xml:space="preserve"> by AN-R</w:t>
      </w:r>
      <w:r w:rsidR="00EF36DE">
        <w:t xml:space="preserve"> and AN-BP</w:t>
      </w:r>
    </w:p>
    <w:p w14:paraId="50949F3B" w14:textId="70AD6D4D" w:rsidR="00E41CDF" w:rsidRDefault="00E41CDF" w:rsidP="00A353C8"/>
    <w:p w14:paraId="48471F21" w14:textId="4432E6EF" w:rsidR="00E41CDF" w:rsidRDefault="00E41CDF" w:rsidP="00A353C8">
      <w:pPr>
        <w:rPr>
          <w:b/>
          <w:bCs/>
        </w:rPr>
      </w:pPr>
      <w:r>
        <w:rPr>
          <w:b/>
          <w:bCs/>
          <w:noProof/>
        </w:rPr>
        <w:drawing>
          <wp:inline distT="0" distB="0" distL="0" distR="0" wp14:anchorId="6FD240AE" wp14:editId="0D8445BC">
            <wp:extent cx="5943600" cy="4965065"/>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4965065"/>
                    </a:xfrm>
                    <a:prstGeom prst="rect">
                      <a:avLst/>
                    </a:prstGeom>
                  </pic:spPr>
                </pic:pic>
              </a:graphicData>
            </a:graphic>
          </wp:inline>
        </w:drawing>
      </w:r>
    </w:p>
    <w:p w14:paraId="495028F2" w14:textId="77777777" w:rsidR="00E41CDF" w:rsidRDefault="00E41CDF" w:rsidP="0050398C">
      <w:pPr>
        <w:rPr>
          <w:b/>
          <w:bCs/>
        </w:rPr>
      </w:pPr>
    </w:p>
    <w:p w14:paraId="4A37DCCC" w14:textId="77777777" w:rsidR="007A619C" w:rsidRPr="008164D0" w:rsidRDefault="007A619C" w:rsidP="007A619C">
      <w:pPr>
        <w:rPr>
          <w:lang w:val="en-CA"/>
        </w:rPr>
      </w:pPr>
      <w:r>
        <w:rPr>
          <w:lang w:val="en-CA"/>
        </w:rPr>
        <w:t xml:space="preserve">Notes: Blue diamond represents the pooled effects per AN type and the overall pooled effect, Red dashed line represents the overall pooled effect, ES = effect size. </w:t>
      </w:r>
    </w:p>
    <w:p w14:paraId="5C78E6C4" w14:textId="77777777" w:rsidR="00E41CDF" w:rsidRDefault="00E41CDF" w:rsidP="0050398C">
      <w:pPr>
        <w:rPr>
          <w:b/>
          <w:bCs/>
        </w:rPr>
      </w:pPr>
    </w:p>
    <w:p w14:paraId="3678ACF1" w14:textId="77777777" w:rsidR="00E41CDF" w:rsidRDefault="00E41CDF" w:rsidP="0050398C">
      <w:pPr>
        <w:rPr>
          <w:b/>
          <w:bCs/>
        </w:rPr>
      </w:pPr>
    </w:p>
    <w:p w14:paraId="6FF458E1" w14:textId="77777777" w:rsidR="00E41CDF" w:rsidRDefault="00E41CDF" w:rsidP="0050398C">
      <w:pPr>
        <w:rPr>
          <w:b/>
          <w:bCs/>
        </w:rPr>
      </w:pPr>
    </w:p>
    <w:p w14:paraId="599B368B" w14:textId="77777777" w:rsidR="00E41CDF" w:rsidRDefault="00E41CDF" w:rsidP="0050398C">
      <w:pPr>
        <w:rPr>
          <w:b/>
          <w:bCs/>
        </w:rPr>
      </w:pPr>
    </w:p>
    <w:p w14:paraId="3529CB48" w14:textId="77777777" w:rsidR="00E41CDF" w:rsidRDefault="00E41CDF" w:rsidP="0050398C">
      <w:pPr>
        <w:rPr>
          <w:b/>
          <w:bCs/>
        </w:rPr>
      </w:pPr>
    </w:p>
    <w:p w14:paraId="011B144A" w14:textId="77777777" w:rsidR="00E41CDF" w:rsidRDefault="00E41CDF" w:rsidP="0050398C">
      <w:pPr>
        <w:rPr>
          <w:b/>
          <w:bCs/>
        </w:rPr>
      </w:pPr>
    </w:p>
    <w:p w14:paraId="424BD666" w14:textId="77777777" w:rsidR="00E41CDF" w:rsidRDefault="00E41CDF" w:rsidP="0050398C">
      <w:pPr>
        <w:rPr>
          <w:b/>
          <w:bCs/>
        </w:rPr>
      </w:pPr>
    </w:p>
    <w:p w14:paraId="5437C732" w14:textId="77777777" w:rsidR="00E41CDF" w:rsidRDefault="00E41CDF" w:rsidP="0050398C">
      <w:pPr>
        <w:rPr>
          <w:b/>
          <w:bCs/>
        </w:rPr>
      </w:pPr>
    </w:p>
    <w:p w14:paraId="3C2EBAEF" w14:textId="77777777" w:rsidR="00E41CDF" w:rsidRDefault="00E41CDF" w:rsidP="0050398C">
      <w:pPr>
        <w:rPr>
          <w:b/>
          <w:bCs/>
        </w:rPr>
      </w:pPr>
    </w:p>
    <w:p w14:paraId="3A5A1FB5" w14:textId="77777777" w:rsidR="00E41CDF" w:rsidRDefault="00E41CDF" w:rsidP="0050398C">
      <w:pPr>
        <w:rPr>
          <w:b/>
          <w:bCs/>
        </w:rPr>
      </w:pPr>
    </w:p>
    <w:p w14:paraId="617B2DF1" w14:textId="77777777" w:rsidR="00E41CDF" w:rsidRDefault="00E41CDF" w:rsidP="0050398C">
      <w:pPr>
        <w:rPr>
          <w:b/>
          <w:bCs/>
        </w:rPr>
      </w:pPr>
    </w:p>
    <w:p w14:paraId="506A3C60" w14:textId="77777777" w:rsidR="00E41CDF" w:rsidRDefault="00E41CDF" w:rsidP="0050398C">
      <w:pPr>
        <w:rPr>
          <w:b/>
          <w:bCs/>
        </w:rPr>
      </w:pPr>
    </w:p>
    <w:p w14:paraId="55006246" w14:textId="77777777" w:rsidR="00E41CDF" w:rsidRDefault="00E41CDF" w:rsidP="0050398C">
      <w:pPr>
        <w:rPr>
          <w:b/>
          <w:bCs/>
        </w:rPr>
      </w:pPr>
    </w:p>
    <w:p w14:paraId="0BC9C543" w14:textId="77777777" w:rsidR="00E41CDF" w:rsidRDefault="00E41CDF" w:rsidP="0050398C">
      <w:pPr>
        <w:rPr>
          <w:b/>
          <w:bCs/>
        </w:rPr>
      </w:pPr>
    </w:p>
    <w:p w14:paraId="1890BBE1" w14:textId="271739A1" w:rsidR="0050398C" w:rsidRDefault="0050398C" w:rsidP="0050398C">
      <w:r>
        <w:rPr>
          <w:b/>
          <w:bCs/>
        </w:rPr>
        <w:t xml:space="preserve">Supplementary Figure 2. </w:t>
      </w:r>
      <w:r w:rsidR="00F722E3">
        <w:t>Forest Plot of the P</w:t>
      </w:r>
      <w:r w:rsidRPr="0050398C">
        <w:t xml:space="preserve">revalence of Drug Abuse/Dependance </w:t>
      </w:r>
      <w:r w:rsidR="00EF36DE" w:rsidRPr="0050398C">
        <w:t>by AN-R</w:t>
      </w:r>
      <w:r w:rsidR="00EF36DE">
        <w:t xml:space="preserve"> and AN-BP</w:t>
      </w:r>
    </w:p>
    <w:p w14:paraId="62D3C935" w14:textId="71DAE37F" w:rsidR="00EF36DE" w:rsidRDefault="00EF36DE" w:rsidP="0050398C"/>
    <w:p w14:paraId="47379A81" w14:textId="472B0516" w:rsidR="0050398C" w:rsidRDefault="00524253" w:rsidP="00A353C8">
      <w:pPr>
        <w:rPr>
          <w:b/>
          <w:bCs/>
        </w:rPr>
      </w:pPr>
      <w:r>
        <w:rPr>
          <w:b/>
          <w:bCs/>
          <w:noProof/>
        </w:rPr>
        <w:drawing>
          <wp:inline distT="0" distB="0" distL="0" distR="0" wp14:anchorId="277AE7B4" wp14:editId="023C359D">
            <wp:extent cx="5943600" cy="4723765"/>
            <wp:effectExtent l="0" t="0" r="0" b="635"/>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4723765"/>
                    </a:xfrm>
                    <a:prstGeom prst="rect">
                      <a:avLst/>
                    </a:prstGeom>
                  </pic:spPr>
                </pic:pic>
              </a:graphicData>
            </a:graphic>
          </wp:inline>
        </w:drawing>
      </w:r>
    </w:p>
    <w:p w14:paraId="34DA9139" w14:textId="24EACC56" w:rsidR="007A619C" w:rsidRPr="008164D0" w:rsidRDefault="007A619C" w:rsidP="007A619C">
      <w:pPr>
        <w:rPr>
          <w:lang w:val="en-CA"/>
        </w:rPr>
      </w:pPr>
      <w:r>
        <w:rPr>
          <w:lang w:val="en-CA"/>
        </w:rPr>
        <w:t xml:space="preserve">Notes: Blue diamond represents the pooled effects per AN type and the overall pooled effect, Red dashed line represents the overall pooled effect, ES = effect size. </w:t>
      </w:r>
    </w:p>
    <w:p w14:paraId="586EFC86" w14:textId="77777777" w:rsidR="007A619C" w:rsidRPr="00275E46" w:rsidRDefault="007A619C" w:rsidP="00A353C8">
      <w:pPr>
        <w:rPr>
          <w:b/>
          <w:bCs/>
        </w:rPr>
      </w:pPr>
    </w:p>
    <w:sectPr w:rsidR="007A619C" w:rsidRPr="00275E46" w:rsidSect="001717FF">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8899" w14:textId="77777777" w:rsidR="00583E42" w:rsidRDefault="00583E42" w:rsidP="005E0D1F">
      <w:r>
        <w:separator/>
      </w:r>
    </w:p>
  </w:endnote>
  <w:endnote w:type="continuationSeparator" w:id="0">
    <w:p w14:paraId="5C0D3B39" w14:textId="77777777" w:rsidR="00583E42" w:rsidRDefault="00583E42" w:rsidP="005E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6282106"/>
      <w:docPartObj>
        <w:docPartGallery w:val="Page Numbers (Bottom of Page)"/>
        <w:docPartUnique/>
      </w:docPartObj>
    </w:sdtPr>
    <w:sdtEndPr>
      <w:rPr>
        <w:rStyle w:val="PageNumber"/>
      </w:rPr>
    </w:sdtEndPr>
    <w:sdtContent>
      <w:p w14:paraId="492AB8D9" w14:textId="7AE9D6CD" w:rsidR="005E0D1F" w:rsidRDefault="005E0D1F" w:rsidP="008F3A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72479E" w14:textId="77777777" w:rsidR="005E0D1F" w:rsidRDefault="005E0D1F" w:rsidP="005E0D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6604693"/>
      <w:docPartObj>
        <w:docPartGallery w:val="Page Numbers (Bottom of Page)"/>
        <w:docPartUnique/>
      </w:docPartObj>
    </w:sdtPr>
    <w:sdtEndPr>
      <w:rPr>
        <w:rStyle w:val="PageNumber"/>
      </w:rPr>
    </w:sdtEndPr>
    <w:sdtContent>
      <w:p w14:paraId="3C4857BE" w14:textId="7FE83CAE" w:rsidR="005E0D1F" w:rsidRDefault="005E0D1F" w:rsidP="008F3A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B527440" w14:textId="77777777" w:rsidR="005E0D1F" w:rsidRDefault="005E0D1F" w:rsidP="005E0D1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B9256" w14:textId="77777777" w:rsidR="00583E42" w:rsidRDefault="00583E42" w:rsidP="005E0D1F">
      <w:r>
        <w:separator/>
      </w:r>
    </w:p>
  </w:footnote>
  <w:footnote w:type="continuationSeparator" w:id="0">
    <w:p w14:paraId="518815B3" w14:textId="77777777" w:rsidR="00583E42" w:rsidRDefault="00583E42" w:rsidP="005E0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2127F"/>
    <w:multiLevelType w:val="hybridMultilevel"/>
    <w:tmpl w:val="9320E0E4"/>
    <w:lvl w:ilvl="0" w:tplc="70BA0058">
      <w:start w:val="3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65F0468"/>
    <w:multiLevelType w:val="hybridMultilevel"/>
    <w:tmpl w:val="59BE5412"/>
    <w:lvl w:ilvl="0" w:tplc="70BA0058">
      <w:start w:val="35"/>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C8"/>
    <w:rsid w:val="00014CFF"/>
    <w:rsid w:val="00022D6A"/>
    <w:rsid w:val="00023856"/>
    <w:rsid w:val="00026FFE"/>
    <w:rsid w:val="0003469E"/>
    <w:rsid w:val="000352F2"/>
    <w:rsid w:val="0004007F"/>
    <w:rsid w:val="00043AE2"/>
    <w:rsid w:val="00043E8C"/>
    <w:rsid w:val="00046325"/>
    <w:rsid w:val="000537F1"/>
    <w:rsid w:val="00053C5B"/>
    <w:rsid w:val="00053CE0"/>
    <w:rsid w:val="0005672C"/>
    <w:rsid w:val="00056EA6"/>
    <w:rsid w:val="00072864"/>
    <w:rsid w:val="000753CA"/>
    <w:rsid w:val="00082636"/>
    <w:rsid w:val="000834DE"/>
    <w:rsid w:val="000972E5"/>
    <w:rsid w:val="000A3789"/>
    <w:rsid w:val="000A4440"/>
    <w:rsid w:val="000A4C5A"/>
    <w:rsid w:val="000B0D51"/>
    <w:rsid w:val="000B2F9D"/>
    <w:rsid w:val="000B38C0"/>
    <w:rsid w:val="000C662A"/>
    <w:rsid w:val="000D17ED"/>
    <w:rsid w:val="000D5230"/>
    <w:rsid w:val="000D6324"/>
    <w:rsid w:val="000D768A"/>
    <w:rsid w:val="000D7D0B"/>
    <w:rsid w:val="000E3390"/>
    <w:rsid w:val="000F1250"/>
    <w:rsid w:val="000F6FFE"/>
    <w:rsid w:val="001015DC"/>
    <w:rsid w:val="00101CDB"/>
    <w:rsid w:val="00105E90"/>
    <w:rsid w:val="00114309"/>
    <w:rsid w:val="00115BF7"/>
    <w:rsid w:val="00117EA6"/>
    <w:rsid w:val="00120B4A"/>
    <w:rsid w:val="00124999"/>
    <w:rsid w:val="001267C8"/>
    <w:rsid w:val="00126B6F"/>
    <w:rsid w:val="00126D5A"/>
    <w:rsid w:val="00127BA4"/>
    <w:rsid w:val="00134933"/>
    <w:rsid w:val="00135899"/>
    <w:rsid w:val="00145B2F"/>
    <w:rsid w:val="0015748F"/>
    <w:rsid w:val="0016113C"/>
    <w:rsid w:val="00164DD2"/>
    <w:rsid w:val="00170628"/>
    <w:rsid w:val="001717FF"/>
    <w:rsid w:val="0017282F"/>
    <w:rsid w:val="001815EA"/>
    <w:rsid w:val="00190339"/>
    <w:rsid w:val="001A7024"/>
    <w:rsid w:val="001B6902"/>
    <w:rsid w:val="001C19CF"/>
    <w:rsid w:val="001D0388"/>
    <w:rsid w:val="001D6201"/>
    <w:rsid w:val="001E0026"/>
    <w:rsid w:val="001E0C79"/>
    <w:rsid w:val="001E7D71"/>
    <w:rsid w:val="001F13B9"/>
    <w:rsid w:val="00200D23"/>
    <w:rsid w:val="00203D95"/>
    <w:rsid w:val="0020531E"/>
    <w:rsid w:val="002201FB"/>
    <w:rsid w:val="00221C27"/>
    <w:rsid w:val="002300B4"/>
    <w:rsid w:val="002301E1"/>
    <w:rsid w:val="00232A73"/>
    <w:rsid w:val="00237836"/>
    <w:rsid w:val="00242EBD"/>
    <w:rsid w:val="00250A8B"/>
    <w:rsid w:val="00251F39"/>
    <w:rsid w:val="0026335A"/>
    <w:rsid w:val="00264A5C"/>
    <w:rsid w:val="002655BF"/>
    <w:rsid w:val="00266687"/>
    <w:rsid w:val="002755FC"/>
    <w:rsid w:val="00277B3F"/>
    <w:rsid w:val="00285A2B"/>
    <w:rsid w:val="00286CA6"/>
    <w:rsid w:val="002B1920"/>
    <w:rsid w:val="002B2923"/>
    <w:rsid w:val="002B437A"/>
    <w:rsid w:val="002B4807"/>
    <w:rsid w:val="002B54B7"/>
    <w:rsid w:val="002C2F54"/>
    <w:rsid w:val="002C7FCE"/>
    <w:rsid w:val="002D196F"/>
    <w:rsid w:val="002D40C3"/>
    <w:rsid w:val="002D43F3"/>
    <w:rsid w:val="002E24D6"/>
    <w:rsid w:val="002E39D6"/>
    <w:rsid w:val="002E4A74"/>
    <w:rsid w:val="00302BB7"/>
    <w:rsid w:val="00304E0A"/>
    <w:rsid w:val="00314189"/>
    <w:rsid w:val="0032033E"/>
    <w:rsid w:val="003208A3"/>
    <w:rsid w:val="00324BFC"/>
    <w:rsid w:val="00326F68"/>
    <w:rsid w:val="003303A9"/>
    <w:rsid w:val="00334C94"/>
    <w:rsid w:val="00350106"/>
    <w:rsid w:val="00350BB8"/>
    <w:rsid w:val="00355E2C"/>
    <w:rsid w:val="00356E6F"/>
    <w:rsid w:val="00357830"/>
    <w:rsid w:val="00372921"/>
    <w:rsid w:val="0038326D"/>
    <w:rsid w:val="003834BB"/>
    <w:rsid w:val="00383522"/>
    <w:rsid w:val="0039045B"/>
    <w:rsid w:val="00394A68"/>
    <w:rsid w:val="003B18C0"/>
    <w:rsid w:val="003B21D1"/>
    <w:rsid w:val="003B234B"/>
    <w:rsid w:val="003B7399"/>
    <w:rsid w:val="003C6DB3"/>
    <w:rsid w:val="003D0871"/>
    <w:rsid w:val="003D3E0D"/>
    <w:rsid w:val="003D7831"/>
    <w:rsid w:val="003E2035"/>
    <w:rsid w:val="003E3CC2"/>
    <w:rsid w:val="003F0BC4"/>
    <w:rsid w:val="004007C8"/>
    <w:rsid w:val="00402431"/>
    <w:rsid w:val="00403E09"/>
    <w:rsid w:val="00405B49"/>
    <w:rsid w:val="00407B1F"/>
    <w:rsid w:val="004102E6"/>
    <w:rsid w:val="00414F4D"/>
    <w:rsid w:val="00422E24"/>
    <w:rsid w:val="00423FE7"/>
    <w:rsid w:val="00433806"/>
    <w:rsid w:val="004368B7"/>
    <w:rsid w:val="00441F27"/>
    <w:rsid w:val="0044303A"/>
    <w:rsid w:val="00444307"/>
    <w:rsid w:val="00447942"/>
    <w:rsid w:val="004503CE"/>
    <w:rsid w:val="0045074C"/>
    <w:rsid w:val="00454815"/>
    <w:rsid w:val="00456AF4"/>
    <w:rsid w:val="00461F18"/>
    <w:rsid w:val="004627C7"/>
    <w:rsid w:val="00463557"/>
    <w:rsid w:val="00466217"/>
    <w:rsid w:val="004745ED"/>
    <w:rsid w:val="004773FF"/>
    <w:rsid w:val="00493916"/>
    <w:rsid w:val="00496CD3"/>
    <w:rsid w:val="004A18CB"/>
    <w:rsid w:val="004A1AE0"/>
    <w:rsid w:val="004A4C41"/>
    <w:rsid w:val="004A516D"/>
    <w:rsid w:val="004B0729"/>
    <w:rsid w:val="004B3A7F"/>
    <w:rsid w:val="004B5C49"/>
    <w:rsid w:val="004B60AD"/>
    <w:rsid w:val="004D4A64"/>
    <w:rsid w:val="004D50ED"/>
    <w:rsid w:val="004E049A"/>
    <w:rsid w:val="004F14B7"/>
    <w:rsid w:val="004F4FCC"/>
    <w:rsid w:val="0050398C"/>
    <w:rsid w:val="005067DB"/>
    <w:rsid w:val="005101A4"/>
    <w:rsid w:val="00524253"/>
    <w:rsid w:val="00525D57"/>
    <w:rsid w:val="00534A1D"/>
    <w:rsid w:val="00542C23"/>
    <w:rsid w:val="00545C08"/>
    <w:rsid w:val="0055072D"/>
    <w:rsid w:val="005524B6"/>
    <w:rsid w:val="00552ED9"/>
    <w:rsid w:val="00557101"/>
    <w:rsid w:val="00557458"/>
    <w:rsid w:val="0055748A"/>
    <w:rsid w:val="005620CF"/>
    <w:rsid w:val="00564163"/>
    <w:rsid w:val="00583E42"/>
    <w:rsid w:val="00583FA4"/>
    <w:rsid w:val="00587A19"/>
    <w:rsid w:val="00595278"/>
    <w:rsid w:val="00596072"/>
    <w:rsid w:val="005B5FDE"/>
    <w:rsid w:val="005B6419"/>
    <w:rsid w:val="005B7D91"/>
    <w:rsid w:val="005D127E"/>
    <w:rsid w:val="005E0D1F"/>
    <w:rsid w:val="005E62E3"/>
    <w:rsid w:val="0060403A"/>
    <w:rsid w:val="00604D29"/>
    <w:rsid w:val="00613DF6"/>
    <w:rsid w:val="00615891"/>
    <w:rsid w:val="006234E8"/>
    <w:rsid w:val="00623B67"/>
    <w:rsid w:val="00630BCB"/>
    <w:rsid w:val="00632028"/>
    <w:rsid w:val="00641348"/>
    <w:rsid w:val="00641B09"/>
    <w:rsid w:val="0064354F"/>
    <w:rsid w:val="00660429"/>
    <w:rsid w:val="00666E72"/>
    <w:rsid w:val="00667911"/>
    <w:rsid w:val="00685C77"/>
    <w:rsid w:val="006875BA"/>
    <w:rsid w:val="0069034C"/>
    <w:rsid w:val="0069578A"/>
    <w:rsid w:val="006A14A8"/>
    <w:rsid w:val="006A6939"/>
    <w:rsid w:val="006A73D8"/>
    <w:rsid w:val="006B30A7"/>
    <w:rsid w:val="006B3EE0"/>
    <w:rsid w:val="006C393E"/>
    <w:rsid w:val="006C67F7"/>
    <w:rsid w:val="006D5FD9"/>
    <w:rsid w:val="006E73A3"/>
    <w:rsid w:val="006F049B"/>
    <w:rsid w:val="006F626A"/>
    <w:rsid w:val="006F75D0"/>
    <w:rsid w:val="007108D4"/>
    <w:rsid w:val="00711002"/>
    <w:rsid w:val="0073011B"/>
    <w:rsid w:val="00736B5D"/>
    <w:rsid w:val="0074030E"/>
    <w:rsid w:val="00740705"/>
    <w:rsid w:val="00755EE9"/>
    <w:rsid w:val="00760D22"/>
    <w:rsid w:val="0076587B"/>
    <w:rsid w:val="0076719E"/>
    <w:rsid w:val="0077320D"/>
    <w:rsid w:val="00776606"/>
    <w:rsid w:val="00787DD2"/>
    <w:rsid w:val="00793B4A"/>
    <w:rsid w:val="007944C7"/>
    <w:rsid w:val="007976BE"/>
    <w:rsid w:val="007A0D5B"/>
    <w:rsid w:val="007A28F0"/>
    <w:rsid w:val="007A619C"/>
    <w:rsid w:val="007A6781"/>
    <w:rsid w:val="007A7A7F"/>
    <w:rsid w:val="007B11AF"/>
    <w:rsid w:val="007B1ED3"/>
    <w:rsid w:val="007B2D91"/>
    <w:rsid w:val="007B4523"/>
    <w:rsid w:val="007C36F0"/>
    <w:rsid w:val="007D45B7"/>
    <w:rsid w:val="007D51DB"/>
    <w:rsid w:val="007D5ADC"/>
    <w:rsid w:val="007D6FCC"/>
    <w:rsid w:val="007E4004"/>
    <w:rsid w:val="007F02B7"/>
    <w:rsid w:val="007F47C7"/>
    <w:rsid w:val="008025A4"/>
    <w:rsid w:val="008036EF"/>
    <w:rsid w:val="0081086F"/>
    <w:rsid w:val="00815CC2"/>
    <w:rsid w:val="00821324"/>
    <w:rsid w:val="00821EEC"/>
    <w:rsid w:val="00822FD9"/>
    <w:rsid w:val="00825AA4"/>
    <w:rsid w:val="00827605"/>
    <w:rsid w:val="00827D74"/>
    <w:rsid w:val="008333E0"/>
    <w:rsid w:val="0083534D"/>
    <w:rsid w:val="0084348E"/>
    <w:rsid w:val="00845C39"/>
    <w:rsid w:val="00847213"/>
    <w:rsid w:val="00850C9B"/>
    <w:rsid w:val="00855FA4"/>
    <w:rsid w:val="00856FD6"/>
    <w:rsid w:val="00860885"/>
    <w:rsid w:val="008633DD"/>
    <w:rsid w:val="0086446D"/>
    <w:rsid w:val="00871CCA"/>
    <w:rsid w:val="0087365A"/>
    <w:rsid w:val="008864C7"/>
    <w:rsid w:val="008916CD"/>
    <w:rsid w:val="00893950"/>
    <w:rsid w:val="00895A47"/>
    <w:rsid w:val="008971BD"/>
    <w:rsid w:val="008A0A8A"/>
    <w:rsid w:val="008A0B67"/>
    <w:rsid w:val="008A52DC"/>
    <w:rsid w:val="008B3BDE"/>
    <w:rsid w:val="008B67F2"/>
    <w:rsid w:val="008B7F48"/>
    <w:rsid w:val="008C4085"/>
    <w:rsid w:val="008C6EFF"/>
    <w:rsid w:val="008D2538"/>
    <w:rsid w:val="008E11F9"/>
    <w:rsid w:val="008E481F"/>
    <w:rsid w:val="008E749F"/>
    <w:rsid w:val="008F129E"/>
    <w:rsid w:val="00906B00"/>
    <w:rsid w:val="00906F5F"/>
    <w:rsid w:val="009119DD"/>
    <w:rsid w:val="00912CD6"/>
    <w:rsid w:val="0091330D"/>
    <w:rsid w:val="00915169"/>
    <w:rsid w:val="0092237F"/>
    <w:rsid w:val="00923520"/>
    <w:rsid w:val="009332C4"/>
    <w:rsid w:val="00937A92"/>
    <w:rsid w:val="00946E49"/>
    <w:rsid w:val="00954D02"/>
    <w:rsid w:val="009663C7"/>
    <w:rsid w:val="00967F74"/>
    <w:rsid w:val="009702B3"/>
    <w:rsid w:val="00970784"/>
    <w:rsid w:val="00981A56"/>
    <w:rsid w:val="009A1634"/>
    <w:rsid w:val="009A197A"/>
    <w:rsid w:val="009A5341"/>
    <w:rsid w:val="009A5A47"/>
    <w:rsid w:val="009A5D30"/>
    <w:rsid w:val="009A6A20"/>
    <w:rsid w:val="009B5D43"/>
    <w:rsid w:val="009C09CD"/>
    <w:rsid w:val="009D3570"/>
    <w:rsid w:val="009D5096"/>
    <w:rsid w:val="009D5E95"/>
    <w:rsid w:val="009D6BD7"/>
    <w:rsid w:val="009E2AFC"/>
    <w:rsid w:val="009E5583"/>
    <w:rsid w:val="009F106A"/>
    <w:rsid w:val="009F13B6"/>
    <w:rsid w:val="009F55BA"/>
    <w:rsid w:val="009F79A2"/>
    <w:rsid w:val="00A01265"/>
    <w:rsid w:val="00A050F6"/>
    <w:rsid w:val="00A112CC"/>
    <w:rsid w:val="00A12598"/>
    <w:rsid w:val="00A216C5"/>
    <w:rsid w:val="00A25340"/>
    <w:rsid w:val="00A348A5"/>
    <w:rsid w:val="00A3513F"/>
    <w:rsid w:val="00A353C8"/>
    <w:rsid w:val="00A36B2F"/>
    <w:rsid w:val="00A3759B"/>
    <w:rsid w:val="00A46210"/>
    <w:rsid w:val="00A522D9"/>
    <w:rsid w:val="00A52DF8"/>
    <w:rsid w:val="00A5381A"/>
    <w:rsid w:val="00A667C7"/>
    <w:rsid w:val="00A669D2"/>
    <w:rsid w:val="00A66E97"/>
    <w:rsid w:val="00A6729F"/>
    <w:rsid w:val="00A70877"/>
    <w:rsid w:val="00A76BFF"/>
    <w:rsid w:val="00A84570"/>
    <w:rsid w:val="00A864A6"/>
    <w:rsid w:val="00A8668B"/>
    <w:rsid w:val="00A90EA6"/>
    <w:rsid w:val="00A91AE8"/>
    <w:rsid w:val="00A93422"/>
    <w:rsid w:val="00AA146A"/>
    <w:rsid w:val="00AA4B1F"/>
    <w:rsid w:val="00AB4301"/>
    <w:rsid w:val="00AB7A2B"/>
    <w:rsid w:val="00AC65DF"/>
    <w:rsid w:val="00AD4A59"/>
    <w:rsid w:val="00AD5811"/>
    <w:rsid w:val="00AD6A63"/>
    <w:rsid w:val="00AE063A"/>
    <w:rsid w:val="00AE4C3E"/>
    <w:rsid w:val="00AE55B7"/>
    <w:rsid w:val="00AE74B5"/>
    <w:rsid w:val="00AF7AB0"/>
    <w:rsid w:val="00B007A8"/>
    <w:rsid w:val="00B066C6"/>
    <w:rsid w:val="00B06C2E"/>
    <w:rsid w:val="00B06FE1"/>
    <w:rsid w:val="00B11C09"/>
    <w:rsid w:val="00B12AC0"/>
    <w:rsid w:val="00B137B9"/>
    <w:rsid w:val="00B15340"/>
    <w:rsid w:val="00B177B7"/>
    <w:rsid w:val="00B20AD4"/>
    <w:rsid w:val="00B33A68"/>
    <w:rsid w:val="00B368F2"/>
    <w:rsid w:val="00B43FEB"/>
    <w:rsid w:val="00B4577A"/>
    <w:rsid w:val="00B50162"/>
    <w:rsid w:val="00B528B0"/>
    <w:rsid w:val="00B55293"/>
    <w:rsid w:val="00B62DE4"/>
    <w:rsid w:val="00B643F3"/>
    <w:rsid w:val="00B66BE6"/>
    <w:rsid w:val="00B82268"/>
    <w:rsid w:val="00B9254E"/>
    <w:rsid w:val="00B97C8C"/>
    <w:rsid w:val="00BA44B3"/>
    <w:rsid w:val="00BA49A7"/>
    <w:rsid w:val="00BB6BFD"/>
    <w:rsid w:val="00BC3242"/>
    <w:rsid w:val="00BC61D2"/>
    <w:rsid w:val="00BC70FB"/>
    <w:rsid w:val="00BD0CB2"/>
    <w:rsid w:val="00BE2670"/>
    <w:rsid w:val="00BE3D4C"/>
    <w:rsid w:val="00BF0C5F"/>
    <w:rsid w:val="00C02891"/>
    <w:rsid w:val="00C02FF7"/>
    <w:rsid w:val="00C049BB"/>
    <w:rsid w:val="00C05786"/>
    <w:rsid w:val="00C11732"/>
    <w:rsid w:val="00C253B8"/>
    <w:rsid w:val="00C25EA0"/>
    <w:rsid w:val="00C279CB"/>
    <w:rsid w:val="00C33200"/>
    <w:rsid w:val="00C378DD"/>
    <w:rsid w:val="00C4098F"/>
    <w:rsid w:val="00C40CDB"/>
    <w:rsid w:val="00C42C59"/>
    <w:rsid w:val="00C4395B"/>
    <w:rsid w:val="00C467E7"/>
    <w:rsid w:val="00C4751B"/>
    <w:rsid w:val="00C475ED"/>
    <w:rsid w:val="00C47C29"/>
    <w:rsid w:val="00C51A45"/>
    <w:rsid w:val="00C5396C"/>
    <w:rsid w:val="00C6144B"/>
    <w:rsid w:val="00C64E99"/>
    <w:rsid w:val="00C65158"/>
    <w:rsid w:val="00C708C2"/>
    <w:rsid w:val="00C710F4"/>
    <w:rsid w:val="00C75C79"/>
    <w:rsid w:val="00C931F1"/>
    <w:rsid w:val="00C9769A"/>
    <w:rsid w:val="00CA5B8A"/>
    <w:rsid w:val="00CA6083"/>
    <w:rsid w:val="00CB2CFA"/>
    <w:rsid w:val="00CC03FC"/>
    <w:rsid w:val="00CD56C2"/>
    <w:rsid w:val="00CE1FB9"/>
    <w:rsid w:val="00CE2B84"/>
    <w:rsid w:val="00CE6469"/>
    <w:rsid w:val="00CE6965"/>
    <w:rsid w:val="00CE73D3"/>
    <w:rsid w:val="00CF0C9C"/>
    <w:rsid w:val="00CF6E9A"/>
    <w:rsid w:val="00CF7977"/>
    <w:rsid w:val="00D02BDB"/>
    <w:rsid w:val="00D05EE1"/>
    <w:rsid w:val="00D10C28"/>
    <w:rsid w:val="00D11299"/>
    <w:rsid w:val="00D15716"/>
    <w:rsid w:val="00D179FB"/>
    <w:rsid w:val="00D2342C"/>
    <w:rsid w:val="00D33503"/>
    <w:rsid w:val="00D34EBF"/>
    <w:rsid w:val="00D37EEE"/>
    <w:rsid w:val="00D40F05"/>
    <w:rsid w:val="00D55219"/>
    <w:rsid w:val="00D560AE"/>
    <w:rsid w:val="00D6137D"/>
    <w:rsid w:val="00D90FDE"/>
    <w:rsid w:val="00DA338A"/>
    <w:rsid w:val="00DE1A91"/>
    <w:rsid w:val="00DE5BBE"/>
    <w:rsid w:val="00DE6917"/>
    <w:rsid w:val="00DF17C5"/>
    <w:rsid w:val="00DF500B"/>
    <w:rsid w:val="00DF51E5"/>
    <w:rsid w:val="00DF6568"/>
    <w:rsid w:val="00E0109F"/>
    <w:rsid w:val="00E03337"/>
    <w:rsid w:val="00E10009"/>
    <w:rsid w:val="00E11F7A"/>
    <w:rsid w:val="00E17080"/>
    <w:rsid w:val="00E1791E"/>
    <w:rsid w:val="00E17F34"/>
    <w:rsid w:val="00E22803"/>
    <w:rsid w:val="00E3726D"/>
    <w:rsid w:val="00E41CDF"/>
    <w:rsid w:val="00E449C6"/>
    <w:rsid w:val="00E516BB"/>
    <w:rsid w:val="00E62A5A"/>
    <w:rsid w:val="00E63FFB"/>
    <w:rsid w:val="00E670CA"/>
    <w:rsid w:val="00E6722D"/>
    <w:rsid w:val="00E71509"/>
    <w:rsid w:val="00E8058F"/>
    <w:rsid w:val="00E808C9"/>
    <w:rsid w:val="00E835EB"/>
    <w:rsid w:val="00E850A9"/>
    <w:rsid w:val="00E854CC"/>
    <w:rsid w:val="00E85D2F"/>
    <w:rsid w:val="00E877AF"/>
    <w:rsid w:val="00E87F7F"/>
    <w:rsid w:val="00E92D35"/>
    <w:rsid w:val="00E961E2"/>
    <w:rsid w:val="00EA5747"/>
    <w:rsid w:val="00EB7D8E"/>
    <w:rsid w:val="00EC262E"/>
    <w:rsid w:val="00EC3252"/>
    <w:rsid w:val="00EC62C9"/>
    <w:rsid w:val="00ED03DE"/>
    <w:rsid w:val="00ED2AE0"/>
    <w:rsid w:val="00ED4077"/>
    <w:rsid w:val="00EE6775"/>
    <w:rsid w:val="00EE6EF2"/>
    <w:rsid w:val="00EF187F"/>
    <w:rsid w:val="00EF2791"/>
    <w:rsid w:val="00EF36DE"/>
    <w:rsid w:val="00EF3A01"/>
    <w:rsid w:val="00EF4BE7"/>
    <w:rsid w:val="00F0019B"/>
    <w:rsid w:val="00F00872"/>
    <w:rsid w:val="00F012E9"/>
    <w:rsid w:val="00F03402"/>
    <w:rsid w:val="00F05CB5"/>
    <w:rsid w:val="00F12A28"/>
    <w:rsid w:val="00F235C6"/>
    <w:rsid w:val="00F254B0"/>
    <w:rsid w:val="00F3388B"/>
    <w:rsid w:val="00F34395"/>
    <w:rsid w:val="00F34A49"/>
    <w:rsid w:val="00F53033"/>
    <w:rsid w:val="00F571BA"/>
    <w:rsid w:val="00F60F88"/>
    <w:rsid w:val="00F61562"/>
    <w:rsid w:val="00F70AB1"/>
    <w:rsid w:val="00F714DC"/>
    <w:rsid w:val="00F722E3"/>
    <w:rsid w:val="00F73452"/>
    <w:rsid w:val="00F76C81"/>
    <w:rsid w:val="00F80E4C"/>
    <w:rsid w:val="00F826D7"/>
    <w:rsid w:val="00F839A4"/>
    <w:rsid w:val="00F8525D"/>
    <w:rsid w:val="00F861AE"/>
    <w:rsid w:val="00F90B1C"/>
    <w:rsid w:val="00F921BB"/>
    <w:rsid w:val="00F95F7E"/>
    <w:rsid w:val="00FA0D9D"/>
    <w:rsid w:val="00FA24EF"/>
    <w:rsid w:val="00FA5C4F"/>
    <w:rsid w:val="00FC71C9"/>
    <w:rsid w:val="00FD0A3F"/>
    <w:rsid w:val="00FD4BE7"/>
    <w:rsid w:val="00FD5430"/>
    <w:rsid w:val="00FF2D28"/>
    <w:rsid w:val="00FF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16B354"/>
  <w14:defaultImageDpi w14:val="32767"/>
  <w15:chartTrackingRefBased/>
  <w15:docId w15:val="{E1D0C6D1-0572-294A-9E78-04342D47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43E8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0D1F"/>
    <w:rPr>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0D1F"/>
    <w:pPr>
      <w:tabs>
        <w:tab w:val="center" w:pos="4680"/>
        <w:tab w:val="right" w:pos="9360"/>
      </w:tabs>
    </w:pPr>
  </w:style>
  <w:style w:type="character" w:customStyle="1" w:styleId="HeaderChar">
    <w:name w:val="Header Char"/>
    <w:basedOn w:val="DefaultParagraphFont"/>
    <w:link w:val="Header"/>
    <w:uiPriority w:val="99"/>
    <w:rsid w:val="005E0D1F"/>
  </w:style>
  <w:style w:type="paragraph" w:styleId="Footer">
    <w:name w:val="footer"/>
    <w:basedOn w:val="Normal"/>
    <w:link w:val="FooterChar"/>
    <w:uiPriority w:val="99"/>
    <w:unhideWhenUsed/>
    <w:rsid w:val="005E0D1F"/>
    <w:pPr>
      <w:tabs>
        <w:tab w:val="center" w:pos="4680"/>
        <w:tab w:val="right" w:pos="9360"/>
      </w:tabs>
    </w:pPr>
  </w:style>
  <w:style w:type="character" w:customStyle="1" w:styleId="FooterChar">
    <w:name w:val="Footer Char"/>
    <w:basedOn w:val="DefaultParagraphFont"/>
    <w:link w:val="Footer"/>
    <w:uiPriority w:val="99"/>
    <w:rsid w:val="005E0D1F"/>
  </w:style>
  <w:style w:type="character" w:styleId="PageNumber">
    <w:name w:val="page number"/>
    <w:basedOn w:val="DefaultParagraphFont"/>
    <w:uiPriority w:val="99"/>
    <w:semiHidden/>
    <w:unhideWhenUsed/>
    <w:rsid w:val="005E0D1F"/>
  </w:style>
  <w:style w:type="character" w:styleId="Hyperlink">
    <w:name w:val="Hyperlink"/>
    <w:basedOn w:val="DefaultParagraphFont"/>
    <w:uiPriority w:val="99"/>
    <w:semiHidden/>
    <w:unhideWhenUsed/>
    <w:rsid w:val="00BF0C5F"/>
    <w:rPr>
      <w:color w:val="0563C1"/>
      <w:u w:val="single"/>
    </w:rPr>
  </w:style>
  <w:style w:type="character" w:styleId="FollowedHyperlink">
    <w:name w:val="FollowedHyperlink"/>
    <w:basedOn w:val="DefaultParagraphFont"/>
    <w:uiPriority w:val="99"/>
    <w:semiHidden/>
    <w:unhideWhenUsed/>
    <w:rsid w:val="00BF0C5F"/>
    <w:rPr>
      <w:color w:val="954F72"/>
      <w:u w:val="single"/>
    </w:rPr>
  </w:style>
  <w:style w:type="paragraph" w:customStyle="1" w:styleId="msonormal0">
    <w:name w:val="msonormal"/>
    <w:basedOn w:val="Normal"/>
    <w:rsid w:val="00BF0C5F"/>
    <w:pPr>
      <w:spacing w:before="100" w:beforeAutospacing="1" w:after="100" w:afterAutospacing="1"/>
    </w:pPr>
    <w:rPr>
      <w:rFonts w:ascii="Times New Roman" w:eastAsia="Times New Roman" w:hAnsi="Times New Roman" w:cs="Times New Roman"/>
      <w:lang w:val="en-CA"/>
    </w:rPr>
  </w:style>
  <w:style w:type="paragraph" w:customStyle="1" w:styleId="xl63">
    <w:name w:val="xl63"/>
    <w:basedOn w:val="Normal"/>
    <w:rsid w:val="00BF0C5F"/>
    <w:pPr>
      <w:spacing w:before="100" w:beforeAutospacing="1" w:after="100" w:afterAutospacing="1"/>
    </w:pPr>
    <w:rPr>
      <w:rFonts w:ascii="Times New Roman" w:eastAsia="Times New Roman" w:hAnsi="Times New Roman" w:cs="Times New Roman"/>
      <w:b/>
      <w:bCs/>
      <w:lang w:val="en-CA"/>
    </w:rPr>
  </w:style>
  <w:style w:type="paragraph" w:customStyle="1" w:styleId="xl64">
    <w:name w:val="xl64"/>
    <w:basedOn w:val="Normal"/>
    <w:rsid w:val="00BF0C5F"/>
    <w:pPr>
      <w:spacing w:before="100" w:beforeAutospacing="1" w:after="100" w:afterAutospacing="1"/>
      <w:jc w:val="center"/>
      <w:textAlignment w:val="center"/>
    </w:pPr>
    <w:rPr>
      <w:rFonts w:ascii="Times New Roman" w:eastAsia="Times New Roman" w:hAnsi="Times New Roman" w:cs="Times New Roman"/>
      <w:lang w:val="en-CA"/>
    </w:rPr>
  </w:style>
  <w:style w:type="paragraph" w:customStyle="1" w:styleId="xl65">
    <w:name w:val="xl65"/>
    <w:basedOn w:val="Normal"/>
    <w:rsid w:val="00BF0C5F"/>
    <w:pPr>
      <w:pBdr>
        <w:top w:val="single" w:sz="4" w:space="0" w:color="auto"/>
        <w:bottom w:val="single" w:sz="4" w:space="0" w:color="auto"/>
      </w:pBdr>
      <w:spacing w:before="100" w:beforeAutospacing="1" w:after="100" w:afterAutospacing="1"/>
    </w:pPr>
    <w:rPr>
      <w:rFonts w:ascii="Times New Roman" w:eastAsia="Times New Roman" w:hAnsi="Times New Roman" w:cs="Times New Roman"/>
      <w:lang w:val="en-CA"/>
    </w:rPr>
  </w:style>
  <w:style w:type="paragraph" w:customStyle="1" w:styleId="xl66">
    <w:name w:val="xl66"/>
    <w:basedOn w:val="Normal"/>
    <w:rsid w:val="00BF0C5F"/>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lang w:val="en-CA"/>
    </w:rPr>
  </w:style>
  <w:style w:type="character" w:customStyle="1" w:styleId="Heading2Char">
    <w:name w:val="Heading 2 Char"/>
    <w:basedOn w:val="DefaultParagraphFont"/>
    <w:link w:val="Heading2"/>
    <w:uiPriority w:val="9"/>
    <w:rsid w:val="00043E8C"/>
    <w:rPr>
      <w:rFonts w:asciiTheme="majorHAnsi" w:eastAsiaTheme="majorEastAsia" w:hAnsiTheme="majorHAnsi" w:cstheme="majorBidi"/>
      <w:color w:val="2F5496" w:themeColor="accent1" w:themeShade="BF"/>
      <w:sz w:val="26"/>
      <w:szCs w:val="26"/>
    </w:rPr>
  </w:style>
  <w:style w:type="paragraph" w:customStyle="1" w:styleId="EndNoteBibliography">
    <w:name w:val="EndNote Bibliography"/>
    <w:basedOn w:val="Normal"/>
    <w:link w:val="EndNoteBibliographyChar"/>
    <w:rsid w:val="00043E8C"/>
    <w:pPr>
      <w:suppressAutoHyphens/>
    </w:pPr>
    <w:rPr>
      <w:rFonts w:ascii="Cambria" w:eastAsia="Times New Roman" w:hAnsi="Cambria" w:cs="Times New Roman"/>
      <w:kern w:val="1"/>
      <w:szCs w:val="20"/>
    </w:rPr>
  </w:style>
  <w:style w:type="character" w:customStyle="1" w:styleId="EndNoteBibliographyChar">
    <w:name w:val="EndNote Bibliography Char"/>
    <w:basedOn w:val="DefaultParagraphFont"/>
    <w:link w:val="EndNoteBibliography"/>
    <w:rsid w:val="00043E8C"/>
    <w:rPr>
      <w:rFonts w:ascii="Cambria" w:eastAsia="Times New Roman" w:hAnsi="Cambria" w:cs="Times New Roman"/>
      <w:kern w:val="1"/>
      <w:szCs w:val="20"/>
    </w:rPr>
  </w:style>
  <w:style w:type="table" w:styleId="TableGridLight">
    <w:name w:val="Grid Table Light"/>
    <w:basedOn w:val="TableNormal"/>
    <w:uiPriority w:val="40"/>
    <w:rsid w:val="00043E8C"/>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43E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44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Devoe</dc:creator>
  <cp:keywords/>
  <dc:description/>
  <cp:lastModifiedBy>Dan Devoe</cp:lastModifiedBy>
  <cp:revision>14</cp:revision>
  <dcterms:created xsi:type="dcterms:W3CDTF">2021-06-07T21:17:00Z</dcterms:created>
  <dcterms:modified xsi:type="dcterms:W3CDTF">2021-10-21T22:05:00Z</dcterms:modified>
</cp:coreProperties>
</file>