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4"/>
        <w:tblpPr w:leftFromText="141" w:rightFromText="141" w:vertAnchor="page" w:horzAnchor="margin" w:tblpY="2871"/>
        <w:tblW w:w="9356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850"/>
        <w:gridCol w:w="851"/>
        <w:gridCol w:w="992"/>
        <w:gridCol w:w="1134"/>
        <w:gridCol w:w="567"/>
        <w:gridCol w:w="516"/>
        <w:gridCol w:w="476"/>
        <w:gridCol w:w="851"/>
      </w:tblGrid>
      <w:tr w:rsidR="002434FC" w:rsidRPr="005066C7" w14:paraId="5332616F" w14:textId="77777777" w:rsidTr="00950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3ABAC02B" w14:textId="77777777" w:rsidR="002434FC" w:rsidRPr="005236F2" w:rsidRDefault="002434FC" w:rsidP="0095044C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296B076A" w14:textId="77777777" w:rsidR="002434FC" w:rsidRPr="0001266E" w:rsidRDefault="002434FC" w:rsidP="009504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8"/>
                <w:szCs w:val="18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 xml:space="preserve">Brain region </w:t>
            </w:r>
          </w:p>
        </w:tc>
        <w:tc>
          <w:tcPr>
            <w:tcW w:w="850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0A084687" w14:textId="7EDFF447" w:rsidR="002434FC" w:rsidRPr="0001266E" w:rsidRDefault="002434FC" w:rsidP="009504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8"/>
                <w:szCs w:val="18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>Hemis</w:t>
            </w:r>
            <w:r w:rsidR="005236F2" w:rsidRPr="0001266E">
              <w:rPr>
                <w:rFonts w:cs="Arial"/>
                <w:color w:val="000000"/>
                <w:sz w:val="18"/>
                <w:szCs w:val="18"/>
              </w:rPr>
              <w:t>-</w:t>
            </w:r>
            <w:r w:rsidRPr="0001266E">
              <w:rPr>
                <w:rFonts w:cs="Arial"/>
                <w:color w:val="000000"/>
                <w:sz w:val="18"/>
                <w:szCs w:val="18"/>
              </w:rPr>
              <w:t>phere</w:t>
            </w:r>
          </w:p>
        </w:tc>
        <w:tc>
          <w:tcPr>
            <w:tcW w:w="851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7A86546C" w14:textId="77777777" w:rsidR="002434FC" w:rsidRPr="0001266E" w:rsidRDefault="002434FC" w:rsidP="009504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>Voxels</w:t>
            </w:r>
          </w:p>
        </w:tc>
        <w:tc>
          <w:tcPr>
            <w:tcW w:w="992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0E61B9F5" w14:textId="77777777" w:rsidR="002434FC" w:rsidRPr="0001266E" w:rsidRDefault="002434FC" w:rsidP="009504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0000"/>
                <w:sz w:val="18"/>
                <w:szCs w:val="18"/>
                <w:vertAlign w:val="subscript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>P</w:t>
            </w:r>
            <w:r w:rsidRPr="0001266E">
              <w:rPr>
                <w:rFonts w:cs="Arial"/>
                <w:color w:val="000000"/>
                <w:sz w:val="18"/>
                <w:szCs w:val="18"/>
                <w:vertAlign w:val="subscript"/>
              </w:rPr>
              <w:t>FWE-corr.</w:t>
            </w:r>
          </w:p>
          <w:p w14:paraId="5627B642" w14:textId="77777777" w:rsidR="002434FC" w:rsidRPr="0001266E" w:rsidRDefault="002434FC" w:rsidP="009504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/>
                <w:iCs/>
                <w:color w:val="000000"/>
                <w:sz w:val="18"/>
                <w:szCs w:val="18"/>
                <w:vertAlign w:val="subscript"/>
              </w:rPr>
            </w:pPr>
            <w:r w:rsidRPr="0001266E">
              <w:rPr>
                <w:rFonts w:cs="Arial"/>
                <w:i/>
                <w:iCs/>
                <w:color w:val="000000"/>
                <w:sz w:val="18"/>
                <w:szCs w:val="18"/>
              </w:rPr>
              <w:t>cluster</w:t>
            </w:r>
          </w:p>
        </w:tc>
        <w:tc>
          <w:tcPr>
            <w:tcW w:w="1134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4C87DC0A" w14:textId="77777777" w:rsidR="002434FC" w:rsidRPr="0001266E" w:rsidRDefault="002434FC" w:rsidP="009504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0000"/>
                <w:sz w:val="18"/>
                <w:szCs w:val="18"/>
                <w:vertAlign w:val="subscript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>P</w:t>
            </w:r>
            <w:r w:rsidRPr="0001266E">
              <w:rPr>
                <w:rFonts w:cs="Arial"/>
                <w:color w:val="000000"/>
                <w:sz w:val="18"/>
                <w:szCs w:val="18"/>
                <w:vertAlign w:val="subscript"/>
              </w:rPr>
              <w:t>FWE-corr.</w:t>
            </w:r>
          </w:p>
          <w:p w14:paraId="13115236" w14:textId="77777777" w:rsidR="002434FC" w:rsidRPr="0001266E" w:rsidRDefault="002434FC" w:rsidP="009504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/>
                <w:iCs/>
                <w:color w:val="000000"/>
                <w:sz w:val="18"/>
                <w:szCs w:val="18"/>
                <w:vertAlign w:val="subscript"/>
              </w:rPr>
            </w:pPr>
            <w:r w:rsidRPr="0001266E">
              <w:rPr>
                <w:rFonts w:cs="Arial"/>
                <w:i/>
                <w:iCs/>
                <w:color w:val="000000"/>
                <w:sz w:val="18"/>
                <w:szCs w:val="18"/>
              </w:rPr>
              <w:t xml:space="preserve">voxel </w:t>
            </w:r>
          </w:p>
        </w:tc>
        <w:tc>
          <w:tcPr>
            <w:tcW w:w="1559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1A8BAEA5" w14:textId="77777777" w:rsidR="002434FC" w:rsidRPr="0001266E" w:rsidRDefault="002434FC" w:rsidP="009504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8"/>
                <w:szCs w:val="18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>MNI</w:t>
            </w:r>
          </w:p>
        </w:tc>
        <w:tc>
          <w:tcPr>
            <w:tcW w:w="851" w:type="dxa"/>
            <w:vMerge w:val="restart"/>
            <w:tcBorders>
              <w:bottom w:val="single" w:sz="6" w:space="0" w:color="auto"/>
            </w:tcBorders>
            <w:shd w:val="clear" w:color="auto" w:fill="auto"/>
          </w:tcPr>
          <w:p w14:paraId="7BB7BF4A" w14:textId="77777777" w:rsidR="002434FC" w:rsidRPr="0001266E" w:rsidRDefault="002434FC" w:rsidP="009504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8"/>
                <w:szCs w:val="18"/>
              </w:rPr>
            </w:pPr>
            <w:r w:rsidRPr="0001266E">
              <w:rPr>
                <w:rFonts w:cs="Arial"/>
                <w:color w:val="000000"/>
                <w:sz w:val="18"/>
                <w:szCs w:val="18"/>
              </w:rPr>
              <w:t>T-Score</w:t>
            </w:r>
          </w:p>
        </w:tc>
      </w:tr>
      <w:tr w:rsidR="002434FC" w:rsidRPr="005066C7" w14:paraId="3A27AB29" w14:textId="77777777" w:rsidTr="006F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4ED0BA5D" w14:textId="77777777" w:rsidR="002434FC" w:rsidRPr="005236F2" w:rsidRDefault="002434FC" w:rsidP="009504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388A4FDC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2D268F1A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3B4CACAA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0788D5E5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27826764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50C53FD1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3A2E229F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476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16F3049B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>z</w:t>
            </w:r>
          </w:p>
        </w:tc>
        <w:tc>
          <w:tcPr>
            <w:tcW w:w="851" w:type="dxa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040475CB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2434FC" w:rsidRPr="005066C7" w14:paraId="78B83E26" w14:textId="77777777" w:rsidTr="006F060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8" w:space="0" w:color="auto"/>
            </w:tcBorders>
            <w:shd w:val="clear" w:color="auto" w:fill="auto"/>
          </w:tcPr>
          <w:p w14:paraId="1EDE2980" w14:textId="77777777" w:rsidR="002434FC" w:rsidRPr="005236F2" w:rsidRDefault="002434FC" w:rsidP="0095044C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>AN &gt; REC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shd w:val="clear" w:color="auto" w:fill="auto"/>
          </w:tcPr>
          <w:p w14:paraId="4BEAD2AA" w14:textId="3564E70F" w:rsidR="002434FC" w:rsidRPr="005236F2" w:rsidRDefault="00DE1D2E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color w:val="000000" w:themeColor="text1"/>
                <w:sz w:val="18"/>
                <w:szCs w:val="18"/>
              </w:rPr>
              <w:t xml:space="preserve">Fusiform gyrus </w:t>
            </w:r>
            <w:r w:rsidR="002434FC" w:rsidRPr="005236F2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14:paraId="0AA0A252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 xml:space="preserve">L 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14:paraId="4F7FE01B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561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</w:tcPr>
          <w:p w14:paraId="77C54E1D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0.011</w:t>
            </w:r>
            <w:r w:rsidRPr="005236F2">
              <w:rPr>
                <w:sz w:val="18"/>
                <w:szCs w:val="18"/>
              </w:rPr>
              <w:t>†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</w:tcPr>
          <w:p w14:paraId="6752945C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0.533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661287ED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-33</w:t>
            </w:r>
          </w:p>
        </w:tc>
        <w:tc>
          <w:tcPr>
            <w:tcW w:w="516" w:type="dxa"/>
            <w:tcBorders>
              <w:top w:val="single" w:sz="8" w:space="0" w:color="auto"/>
            </w:tcBorders>
            <w:shd w:val="clear" w:color="auto" w:fill="auto"/>
          </w:tcPr>
          <w:p w14:paraId="6FF58E9F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-58</w:t>
            </w:r>
          </w:p>
        </w:tc>
        <w:tc>
          <w:tcPr>
            <w:tcW w:w="476" w:type="dxa"/>
            <w:tcBorders>
              <w:top w:val="single" w:sz="8" w:space="0" w:color="auto"/>
            </w:tcBorders>
            <w:shd w:val="clear" w:color="auto" w:fill="auto"/>
          </w:tcPr>
          <w:p w14:paraId="3A6D6FCF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14:paraId="13673065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3.99</w:t>
            </w:r>
          </w:p>
        </w:tc>
      </w:tr>
      <w:tr w:rsidR="002434FC" w:rsidRPr="005066C7" w14:paraId="62B950F6" w14:textId="77777777" w:rsidTr="00950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</w:tcPr>
          <w:p w14:paraId="4F351F21" w14:textId="77777777" w:rsidR="002434FC" w:rsidRPr="005236F2" w:rsidRDefault="002434FC" w:rsidP="0095044C">
            <w:pPr>
              <w:rPr>
                <w:rFonts w:cs="Arial"/>
                <w:i/>
                <w:i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43F82169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Calcarine gyrus</w:t>
            </w:r>
          </w:p>
        </w:tc>
        <w:tc>
          <w:tcPr>
            <w:tcW w:w="850" w:type="dxa"/>
            <w:shd w:val="clear" w:color="auto" w:fill="auto"/>
          </w:tcPr>
          <w:p w14:paraId="21268C9E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L</w:t>
            </w:r>
          </w:p>
        </w:tc>
        <w:tc>
          <w:tcPr>
            <w:tcW w:w="851" w:type="dxa"/>
            <w:shd w:val="clear" w:color="auto" w:fill="auto"/>
          </w:tcPr>
          <w:p w14:paraId="5EED4A36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044D807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205949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0.609</w:t>
            </w:r>
          </w:p>
        </w:tc>
        <w:tc>
          <w:tcPr>
            <w:tcW w:w="567" w:type="dxa"/>
            <w:shd w:val="clear" w:color="auto" w:fill="auto"/>
          </w:tcPr>
          <w:p w14:paraId="000E3012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-21</w:t>
            </w:r>
          </w:p>
        </w:tc>
        <w:tc>
          <w:tcPr>
            <w:tcW w:w="516" w:type="dxa"/>
            <w:shd w:val="clear" w:color="auto" w:fill="auto"/>
          </w:tcPr>
          <w:p w14:paraId="3B56E168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-58</w:t>
            </w:r>
          </w:p>
        </w:tc>
        <w:tc>
          <w:tcPr>
            <w:tcW w:w="476" w:type="dxa"/>
            <w:shd w:val="clear" w:color="auto" w:fill="auto"/>
          </w:tcPr>
          <w:p w14:paraId="0F121579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43CE7708" w14:textId="77777777" w:rsidR="002434FC" w:rsidRPr="005236F2" w:rsidRDefault="002434FC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3.90</w:t>
            </w:r>
          </w:p>
        </w:tc>
      </w:tr>
      <w:tr w:rsidR="002434FC" w:rsidRPr="005066C7" w14:paraId="0EA89130" w14:textId="77777777" w:rsidTr="0095044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A63CC26" w14:textId="77777777" w:rsidR="002434FC" w:rsidRPr="005236F2" w:rsidRDefault="002434FC" w:rsidP="0095044C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619BC563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color w:val="000000" w:themeColor="text1"/>
                <w:sz w:val="18"/>
                <w:szCs w:val="18"/>
              </w:rPr>
              <w:t xml:space="preserve">Middle occipital gyrus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2FF06346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41D3505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F87CA52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7698CE5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0.780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74F169E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-30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</w:tcPr>
          <w:p w14:paraId="202374C1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-73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shd w:val="clear" w:color="auto" w:fill="auto"/>
          </w:tcPr>
          <w:p w14:paraId="0B42E34A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201632D3" w14:textId="77777777" w:rsidR="002434FC" w:rsidRPr="005236F2" w:rsidRDefault="002434FC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5236F2">
              <w:rPr>
                <w:rFonts w:cs="Arial"/>
                <w:sz w:val="18"/>
                <w:szCs w:val="18"/>
              </w:rPr>
              <w:t>3.70</w:t>
            </w:r>
          </w:p>
        </w:tc>
      </w:tr>
      <w:tr w:rsidR="002434FC" w:rsidRPr="005066C7" w14:paraId="3A68795F" w14:textId="77777777" w:rsidTr="00950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68B51" w14:textId="77777777" w:rsidR="002434FC" w:rsidRPr="005236F2" w:rsidRDefault="002434FC" w:rsidP="0095044C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 xml:space="preserve">REC &gt; AN 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B9B10" w14:textId="7699348C" w:rsidR="002434FC" w:rsidRPr="005236F2" w:rsidRDefault="005236F2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="002434FC" w:rsidRPr="005236F2">
              <w:rPr>
                <w:rFonts w:cs="Arial"/>
                <w:sz w:val="18"/>
                <w:szCs w:val="18"/>
              </w:rPr>
              <w:t xml:space="preserve">o significant results </w:t>
            </w:r>
          </w:p>
        </w:tc>
      </w:tr>
      <w:tr w:rsidR="002434FC" w:rsidRPr="005066C7" w14:paraId="68A68346" w14:textId="77777777" w:rsidTr="006F060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51311" w14:textId="77777777" w:rsidR="002434FC" w:rsidRPr="005236F2" w:rsidRDefault="002434FC" w:rsidP="0095044C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 xml:space="preserve">NP &gt; REC  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9600C" w14:textId="0585D971" w:rsidR="002434FC" w:rsidRPr="005236F2" w:rsidRDefault="005236F2" w:rsidP="00950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="002434FC" w:rsidRPr="005236F2">
              <w:rPr>
                <w:rFonts w:cs="Arial"/>
                <w:sz w:val="18"/>
                <w:szCs w:val="18"/>
              </w:rPr>
              <w:t>o significant results</w:t>
            </w:r>
          </w:p>
        </w:tc>
      </w:tr>
      <w:tr w:rsidR="002434FC" w:rsidRPr="005066C7" w14:paraId="79AE7AAF" w14:textId="77777777" w:rsidTr="006F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5707093E" w14:textId="77777777" w:rsidR="002434FC" w:rsidRPr="005236F2" w:rsidRDefault="002434FC" w:rsidP="0095044C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5236F2">
              <w:rPr>
                <w:rFonts w:cs="Arial"/>
                <w:i/>
                <w:iCs/>
                <w:sz w:val="18"/>
                <w:szCs w:val="18"/>
              </w:rPr>
              <w:t xml:space="preserve">REC &gt; NP  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43FA702E" w14:textId="23E39910" w:rsidR="002434FC" w:rsidRPr="005236F2" w:rsidRDefault="005236F2" w:rsidP="00950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="002434FC" w:rsidRPr="005236F2">
              <w:rPr>
                <w:rFonts w:cs="Arial"/>
                <w:sz w:val="18"/>
                <w:szCs w:val="18"/>
              </w:rPr>
              <w:t>o significant results</w:t>
            </w:r>
          </w:p>
        </w:tc>
      </w:tr>
      <w:tr w:rsidR="002434FC" w:rsidRPr="00FE5C4F" w14:paraId="2C2974DF" w14:textId="77777777" w:rsidTr="006F060E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10"/>
            <w:tcBorders>
              <w:top w:val="single" w:sz="8" w:space="0" w:color="auto"/>
            </w:tcBorders>
            <w:shd w:val="clear" w:color="auto" w:fill="auto"/>
          </w:tcPr>
          <w:p w14:paraId="35A593F2" w14:textId="5D12196C" w:rsidR="002434FC" w:rsidRPr="005236F2" w:rsidRDefault="00A7527A" w:rsidP="0095044C">
            <w:pPr>
              <w:jc w:val="both"/>
              <w:rPr>
                <w:b w:val="0"/>
                <w:bCs w:val="0"/>
                <w:i/>
                <w:iCs/>
                <w:sz w:val="18"/>
                <w:szCs w:val="18"/>
                <w:lang w:val="en-GB" w:eastAsia="de-DE"/>
              </w:rPr>
            </w:pPr>
            <w:r w:rsidRPr="005236F2">
              <w:rPr>
                <w:b w:val="0"/>
                <w:bCs w:val="0"/>
                <w:sz w:val="18"/>
                <w:szCs w:val="18"/>
                <w:lang w:val="en-GB"/>
              </w:rPr>
              <w:t>FWE-corr.: family-wise-error</w:t>
            </w:r>
            <w:r w:rsidR="004E7C1F" w:rsidRPr="005236F2">
              <w:rPr>
                <w:b w:val="0"/>
                <w:bCs w:val="0"/>
                <w:sz w:val="18"/>
                <w:szCs w:val="18"/>
                <w:lang w:val="en-GB"/>
              </w:rPr>
              <w:t>-</w:t>
            </w:r>
            <w:r w:rsidRPr="005236F2">
              <w:rPr>
                <w:b w:val="0"/>
                <w:bCs w:val="0"/>
                <w:sz w:val="18"/>
                <w:szCs w:val="18"/>
                <w:lang w:val="en-GB"/>
              </w:rPr>
              <w:t>corrected</w:t>
            </w:r>
            <w:r w:rsidR="00C65909">
              <w:rPr>
                <w:b w:val="0"/>
                <w:bCs w:val="0"/>
                <w:sz w:val="18"/>
                <w:szCs w:val="18"/>
                <w:lang w:val="en-GB"/>
              </w:rPr>
              <w:t>;</w:t>
            </w:r>
            <w:r w:rsidRPr="005236F2">
              <w:rPr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="002434FC" w:rsidRPr="005236F2">
              <w:rPr>
                <w:b w:val="0"/>
                <w:bCs w:val="0"/>
                <w:sz w:val="18"/>
                <w:szCs w:val="18"/>
                <w:lang w:val="en-GB"/>
              </w:rPr>
              <w:t xml:space="preserve">† </w:t>
            </w:r>
            <w:r w:rsidR="002434FC" w:rsidRPr="005236F2"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  <w:t>Cluster level, FWE-corrected</w:t>
            </w:r>
            <w:r w:rsidRPr="005236F2"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  <w:t>.</w:t>
            </w:r>
          </w:p>
        </w:tc>
      </w:tr>
    </w:tbl>
    <w:p w14:paraId="49578608" w14:textId="3DBDB44D" w:rsidR="0095044C" w:rsidRDefault="00C16721">
      <w:pPr>
        <w:rPr>
          <w:b/>
          <w:sz w:val="32"/>
          <w:szCs w:val="32"/>
        </w:rPr>
      </w:pPr>
      <w:r w:rsidRPr="004C28E4">
        <w:rPr>
          <w:b/>
          <w:sz w:val="32"/>
          <w:szCs w:val="32"/>
        </w:rPr>
        <w:t>Additional file 2</w:t>
      </w:r>
    </w:p>
    <w:p w14:paraId="66849D3D" w14:textId="77777777" w:rsidR="0095044C" w:rsidRDefault="0095044C" w:rsidP="004C28E4">
      <w:pPr>
        <w:jc w:val="both"/>
        <w:rPr>
          <w:rFonts w:cs="Arial"/>
          <w:i/>
          <w:iCs/>
          <w:sz w:val="20"/>
          <w:szCs w:val="20"/>
          <w:lang w:val="en-GB"/>
        </w:rPr>
      </w:pPr>
    </w:p>
    <w:p w14:paraId="1369C56F" w14:textId="31BACE2F" w:rsidR="004C28E4" w:rsidRDefault="004C28E4" w:rsidP="004C28E4">
      <w:pPr>
        <w:jc w:val="both"/>
        <w:rPr>
          <w:rFonts w:cs="Arial"/>
          <w:i/>
          <w:iCs/>
          <w:sz w:val="20"/>
          <w:szCs w:val="20"/>
        </w:rPr>
      </w:pPr>
      <w:r w:rsidRPr="00FE5C4F">
        <w:rPr>
          <w:rFonts w:cs="Arial"/>
          <w:i/>
          <w:iCs/>
          <w:sz w:val="20"/>
          <w:szCs w:val="20"/>
          <w:lang w:val="en-GB"/>
        </w:rPr>
        <w:t xml:space="preserve">Between-group differences for the contrast food&gt;non-food, cluster-defining theshold of </w:t>
      </w:r>
      <w:r w:rsidRPr="00FE5C4F">
        <w:rPr>
          <w:rFonts w:cs="Arial"/>
          <w:i/>
          <w:iCs/>
          <w:sz w:val="20"/>
          <w:szCs w:val="20"/>
          <w:lang w:val="en-GB" w:eastAsia="de-DE"/>
        </w:rPr>
        <w:t>p</w:t>
      </w:r>
      <w:r w:rsidRPr="00FE5C4F">
        <w:rPr>
          <w:rFonts w:cs="Arial"/>
          <w:i/>
          <w:iCs/>
          <w:sz w:val="20"/>
          <w:szCs w:val="20"/>
          <w:vertAlign w:val="subscript"/>
          <w:lang w:val="en-GB" w:eastAsia="de-DE"/>
        </w:rPr>
        <w:t>uncorr.</w:t>
      </w:r>
      <w:r w:rsidRPr="00FE5C4F">
        <w:rPr>
          <w:rFonts w:cs="Arial"/>
          <w:i/>
          <w:iCs/>
          <w:sz w:val="20"/>
          <w:szCs w:val="20"/>
          <w:lang w:val="en-GB" w:eastAsia="de-DE"/>
        </w:rPr>
        <w:t>&lt;0.0</w:t>
      </w:r>
      <w:r>
        <w:rPr>
          <w:rFonts w:cs="Arial"/>
          <w:i/>
          <w:iCs/>
          <w:sz w:val="20"/>
          <w:szCs w:val="20"/>
          <w:lang w:val="en-GB" w:eastAsia="de-DE"/>
        </w:rPr>
        <w:t xml:space="preserve">1, </w:t>
      </w:r>
      <w:r w:rsidRPr="001238D2">
        <w:rPr>
          <w:rFonts w:cs="Arial"/>
          <w:i/>
          <w:iCs/>
          <w:sz w:val="20"/>
          <w:szCs w:val="20"/>
        </w:rPr>
        <w:t>k≥10 voxels</w:t>
      </w:r>
    </w:p>
    <w:p w14:paraId="2F2BEBDE" w14:textId="77777777" w:rsidR="004C28E4" w:rsidRPr="004C28E4" w:rsidRDefault="004C28E4" w:rsidP="004C28E4">
      <w:pPr>
        <w:jc w:val="both"/>
        <w:rPr>
          <w:rFonts w:cs="Arial"/>
          <w:i/>
          <w:iCs/>
          <w:sz w:val="20"/>
          <w:szCs w:val="20"/>
          <w:lang w:val="en-GB" w:eastAsia="de-DE"/>
        </w:rPr>
      </w:pPr>
    </w:p>
    <w:p w14:paraId="48DCAC4F" w14:textId="77777777" w:rsidR="004C28E4" w:rsidRPr="004C28E4" w:rsidRDefault="004C28E4">
      <w:pPr>
        <w:rPr>
          <w:b/>
          <w:sz w:val="32"/>
          <w:szCs w:val="32"/>
        </w:rPr>
      </w:pPr>
    </w:p>
    <w:sectPr w:rsidR="004C28E4" w:rsidRPr="004C28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104"/>
    <w:rsid w:val="0001266E"/>
    <w:rsid w:val="002434FC"/>
    <w:rsid w:val="003C20B9"/>
    <w:rsid w:val="00416ACC"/>
    <w:rsid w:val="004C28E4"/>
    <w:rsid w:val="004E7C1F"/>
    <w:rsid w:val="005236F2"/>
    <w:rsid w:val="006F060E"/>
    <w:rsid w:val="0095044C"/>
    <w:rsid w:val="00977F5B"/>
    <w:rsid w:val="00A062EF"/>
    <w:rsid w:val="00A7527A"/>
    <w:rsid w:val="00C1045F"/>
    <w:rsid w:val="00C1159D"/>
    <w:rsid w:val="00C16721"/>
    <w:rsid w:val="00C65909"/>
    <w:rsid w:val="00D00104"/>
    <w:rsid w:val="00DE1D2E"/>
    <w:rsid w:val="00FE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B361"/>
  <w15:chartTrackingRefBased/>
  <w15:docId w15:val="{FBBA3B03-0D46-474B-934B-7CCE283C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0104"/>
    <w:pPr>
      <w:suppressAutoHyphens/>
      <w:autoSpaceDN w:val="0"/>
      <w:spacing w:line="240" w:lineRule="auto"/>
      <w:textAlignment w:val="baseline"/>
    </w:pPr>
    <w:rPr>
      <w:rFonts w:ascii="Arial" w:eastAsia="Calibri" w:hAnsi="Arial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4">
    <w:name w:val="Plain Table 4"/>
    <w:basedOn w:val="NormaleTabelle"/>
    <w:uiPriority w:val="44"/>
    <w:rsid w:val="00D00104"/>
    <w:pPr>
      <w:spacing w:after="0" w:line="240" w:lineRule="auto"/>
    </w:pPr>
    <w:rPr>
      <w:rFonts w:ascii="Arial" w:hAnsi="Arial" w:cs="Ari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Ortenau Klinikum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Joos, Andreas</dc:creator>
  <cp:keywords/>
  <dc:description/>
  <cp:lastModifiedBy>Selma Goeller</cp:lastModifiedBy>
  <cp:revision>7</cp:revision>
  <dcterms:created xsi:type="dcterms:W3CDTF">2022-05-28T11:25:00Z</dcterms:created>
  <dcterms:modified xsi:type="dcterms:W3CDTF">2022-05-29T13:27:00Z</dcterms:modified>
</cp:coreProperties>
</file>