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files</w:t>
      </w:r>
    </w:p>
    <w:p w:rsidR="003404CC" w:rsidRPr="00B03916" w:rsidRDefault="003404CC" w:rsidP="003404C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Table S1</w:t>
      </w:r>
      <w:r>
        <w:rPr>
          <w:rFonts w:ascii="Times New Roman" w:hAnsi="Times New Roman" w:cs="Times New Roman"/>
          <w:bCs/>
          <w:lang w:val="en-US"/>
        </w:rPr>
        <w:t xml:space="preserve"> Linear regression analysis of factors associated with uncontrolled eating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1418"/>
        <w:gridCol w:w="1559"/>
        <w:gridCol w:w="1468"/>
      </w:tblGrid>
      <w:tr w:rsidR="003404CC" w:rsidTr="00D3342A">
        <w:trPr>
          <w:trHeight w:val="552"/>
          <w:jc w:val="center"/>
        </w:trPr>
        <w:tc>
          <w:tcPr>
            <w:tcW w:w="3261" w:type="dxa"/>
            <w:vMerge w:val="restart"/>
            <w:tcBorders>
              <w:bottom w:val="single" w:sz="6" w:space="0" w:color="auto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Variable</w:t>
            </w:r>
          </w:p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B</w:t>
            </w:r>
          </w:p>
        </w:tc>
        <w:tc>
          <w:tcPr>
            <w:tcW w:w="1418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SE</w:t>
            </w:r>
          </w:p>
        </w:tc>
        <w:tc>
          <w:tcPr>
            <w:tcW w:w="1559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t</w:t>
            </w:r>
          </w:p>
        </w:tc>
        <w:tc>
          <w:tcPr>
            <w:tcW w:w="1468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p</w:t>
            </w:r>
          </w:p>
        </w:tc>
      </w:tr>
      <w:tr w:rsidR="003404CC" w:rsidTr="00D3342A">
        <w:trPr>
          <w:trHeight w:val="552"/>
          <w:jc w:val="center"/>
        </w:trPr>
        <w:tc>
          <w:tcPr>
            <w:tcW w:w="3261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275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559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275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0.062</w:t>
            </w:r>
          </w:p>
        </w:tc>
        <w:tc>
          <w:tcPr>
            <w:tcW w:w="1418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0.352</w:t>
            </w:r>
          </w:p>
        </w:tc>
        <w:tc>
          <w:tcPr>
            <w:tcW w:w="1559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0.175</w:t>
            </w:r>
          </w:p>
        </w:tc>
        <w:tc>
          <w:tcPr>
            <w:tcW w:w="1468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0.861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Ethnicity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Han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3.674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2.095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1.754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0.080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7.036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3.219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2.185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highlight w:val="yellow"/>
                <w:lang w:val="en-US"/>
              </w:rPr>
              <w:t>0.029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AA48A6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University/</w:t>
            </w:r>
            <w:r w:rsidR="003404CC">
              <w:rPr>
                <w:lang w:val="en-US"/>
              </w:rPr>
              <w:t>College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tabs>
                <w:tab w:val="left" w:pos="512"/>
              </w:tabs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Chengdu Art &amp; Science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West Normal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-1.688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1.75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-0.965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0.335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Sichuan Tourism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0.14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1.719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0.081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0.935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South West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1.979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1.688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1.172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0.241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Xichang</w:t>
            </w:r>
            <w:proofErr w:type="spellEnd"/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1.864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1.735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1.075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0.283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Major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Humanities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Engineering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-1.389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1.704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-0.815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0.415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Science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-2.576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1.788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-1.441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0.150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Freshman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Sophomore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2.085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1.35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1.544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0.123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Junior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-0.925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1.373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-0.674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0.501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Senior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0.138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2.103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0.066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0.948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Household registration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Rural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Urban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-0.457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1.194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-0.383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0.702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Body Mass Index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-0.441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0.213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-2.076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highlight w:val="yellow"/>
              </w:rPr>
              <w:t>0.038</w:t>
            </w:r>
          </w:p>
        </w:tc>
      </w:tr>
    </w:tbl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Table S2</w:t>
      </w:r>
      <w:r>
        <w:rPr>
          <w:rFonts w:ascii="Times New Roman" w:hAnsi="Times New Roman" w:cs="Times New Roman"/>
          <w:bCs/>
          <w:lang w:val="en-US"/>
        </w:rPr>
        <w:t xml:space="preserve"> Linear regression analysis of factors associated with emotional eating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418"/>
        <w:gridCol w:w="1417"/>
        <w:gridCol w:w="1468"/>
      </w:tblGrid>
      <w:tr w:rsidR="003404CC" w:rsidTr="00D3342A">
        <w:trPr>
          <w:trHeight w:val="552"/>
          <w:jc w:val="center"/>
        </w:trPr>
        <w:tc>
          <w:tcPr>
            <w:tcW w:w="3261" w:type="dxa"/>
            <w:vMerge w:val="restart"/>
            <w:tcBorders>
              <w:bottom w:val="single" w:sz="6" w:space="0" w:color="auto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Variable</w:t>
            </w:r>
          </w:p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B</w:t>
            </w:r>
          </w:p>
        </w:tc>
        <w:tc>
          <w:tcPr>
            <w:tcW w:w="1418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SE</w:t>
            </w:r>
          </w:p>
        </w:tc>
        <w:tc>
          <w:tcPr>
            <w:tcW w:w="1417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t</w:t>
            </w:r>
          </w:p>
        </w:tc>
        <w:tc>
          <w:tcPr>
            <w:tcW w:w="1468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p</w:t>
            </w:r>
          </w:p>
        </w:tc>
      </w:tr>
      <w:tr w:rsidR="003404CC" w:rsidTr="00D3342A">
        <w:trPr>
          <w:trHeight w:val="552"/>
          <w:jc w:val="center"/>
        </w:trPr>
        <w:tc>
          <w:tcPr>
            <w:tcW w:w="3261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17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17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0.176</w:t>
            </w:r>
          </w:p>
        </w:tc>
        <w:tc>
          <w:tcPr>
            <w:tcW w:w="1418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0.359</w:t>
            </w:r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0.491</w:t>
            </w:r>
          </w:p>
        </w:tc>
        <w:tc>
          <w:tcPr>
            <w:tcW w:w="1468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0.623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Ethnicity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Han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4.124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2.134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1.933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8.191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3.279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2.498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highlight w:val="yellow"/>
                <w:lang w:val="en-US"/>
              </w:rPr>
              <w:t>0.013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AA48A6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University/College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tabs>
                <w:tab w:val="left" w:pos="512"/>
              </w:tabs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Chengdu Art &amp; Science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West Normal</w:t>
            </w:r>
          </w:p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-2.168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1.784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-1.215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0.224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Sichuan Tourism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1.752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0.342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0.732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South West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1.723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1.721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1.001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0.317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Xichang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1.091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1.768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0.617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0.537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Major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Humanities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Engineering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-2.092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1.736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-1.205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0.228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Science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-2.618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1.822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-1.437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0.151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Freshman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Sophomore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0.856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1.377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0.621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0.534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Junior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-0.59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1.4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-0.421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0.674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Senior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-1.271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2.145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-0.593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0.553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Household registration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Rural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Urban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-0.581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1.217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-0.477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0.633</w:t>
            </w:r>
          </w:p>
        </w:tc>
      </w:tr>
      <w:tr w:rsidR="003404CC" w:rsidTr="00D3342A">
        <w:trPr>
          <w:jc w:val="center"/>
        </w:trPr>
        <w:tc>
          <w:tcPr>
            <w:tcW w:w="3261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Body Mass Index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-0.489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0.217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-2.258</w:t>
            </w:r>
          </w:p>
        </w:tc>
        <w:tc>
          <w:tcPr>
            <w:tcW w:w="146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highlight w:val="yellow"/>
              </w:rPr>
              <w:t>0.024</w:t>
            </w:r>
          </w:p>
        </w:tc>
      </w:tr>
    </w:tbl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404CC" w:rsidRDefault="003404CC" w:rsidP="003404CC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Table S3</w:t>
      </w:r>
      <w:r>
        <w:rPr>
          <w:rFonts w:ascii="Times New Roman" w:hAnsi="Times New Roman" w:cs="Times New Roman"/>
          <w:bCs/>
          <w:lang w:val="en-US"/>
        </w:rPr>
        <w:t xml:space="preserve"> Linear regression analysis of factors associated with cognitive restraint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559"/>
        <w:gridCol w:w="1418"/>
        <w:gridCol w:w="1326"/>
      </w:tblGrid>
      <w:tr w:rsidR="003404CC" w:rsidTr="00D3342A">
        <w:trPr>
          <w:trHeight w:val="552"/>
          <w:jc w:val="center"/>
        </w:trPr>
        <w:tc>
          <w:tcPr>
            <w:tcW w:w="3402" w:type="dxa"/>
            <w:vMerge w:val="restart"/>
            <w:tcBorders>
              <w:bottom w:val="single" w:sz="6" w:space="0" w:color="auto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Variable</w:t>
            </w:r>
          </w:p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B</w:t>
            </w:r>
          </w:p>
        </w:tc>
        <w:tc>
          <w:tcPr>
            <w:tcW w:w="1559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rFonts w:eastAsia="SimSun"/>
                <w:i/>
              </w:rPr>
              <w:t>SE</w:t>
            </w:r>
          </w:p>
        </w:tc>
        <w:tc>
          <w:tcPr>
            <w:tcW w:w="1418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t</w:t>
            </w:r>
          </w:p>
        </w:tc>
        <w:tc>
          <w:tcPr>
            <w:tcW w:w="1326" w:type="dxa"/>
            <w:vMerge w:val="restart"/>
            <w:tcBorders>
              <w:bottom w:val="single" w:sz="6" w:space="0" w:color="auto"/>
            </w:tcBorders>
          </w:tcPr>
          <w:p w:rsidR="003404CC" w:rsidRPr="00B03916" w:rsidRDefault="003404CC" w:rsidP="003404CC">
            <w:pPr>
              <w:spacing w:line="480" w:lineRule="auto"/>
              <w:jc w:val="both"/>
              <w:rPr>
                <w:i/>
                <w:lang w:val="en-US"/>
              </w:rPr>
            </w:pPr>
            <w:r w:rsidRPr="00B03916">
              <w:rPr>
                <w:i/>
                <w:lang w:val="en-US"/>
              </w:rPr>
              <w:t>p</w:t>
            </w:r>
          </w:p>
        </w:tc>
      </w:tr>
      <w:tr w:rsidR="003404CC" w:rsidTr="00D3342A">
        <w:trPr>
          <w:trHeight w:val="552"/>
          <w:jc w:val="center"/>
        </w:trPr>
        <w:tc>
          <w:tcPr>
            <w:tcW w:w="3402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276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559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  <w:tc>
          <w:tcPr>
            <w:tcW w:w="1326" w:type="dxa"/>
            <w:vMerge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276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0.138</w:t>
            </w:r>
          </w:p>
        </w:tc>
        <w:tc>
          <w:tcPr>
            <w:tcW w:w="1559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0.359</w:t>
            </w:r>
          </w:p>
        </w:tc>
        <w:tc>
          <w:tcPr>
            <w:tcW w:w="1418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0.384</w:t>
            </w:r>
          </w:p>
        </w:tc>
        <w:tc>
          <w:tcPr>
            <w:tcW w:w="1326" w:type="dxa"/>
            <w:tcBorders>
              <w:top w:val="single" w:sz="6" w:space="0" w:color="auto"/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rFonts w:eastAsia="SimSun"/>
                <w:lang w:val="en-US"/>
              </w:rPr>
            </w:pPr>
            <w:r>
              <w:rPr>
                <w:rFonts w:eastAsia="Segoe UI"/>
                <w:shd w:val="clear" w:color="auto" w:fill="FFFFFF"/>
              </w:rPr>
              <w:t>0.701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Ethnicity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Han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3.123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2.139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1.460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0.144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6.413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3.287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1.951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AA48A6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University/College</w:t>
            </w:r>
            <w:bookmarkStart w:id="0" w:name="_GoBack"/>
            <w:bookmarkEnd w:id="0"/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tabs>
                <w:tab w:val="left" w:pos="512"/>
              </w:tabs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Chengdu Art &amp; Science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West Normal</w:t>
            </w:r>
          </w:p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-1.872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1.786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-1.048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0.295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Sichuan Tourism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-0.802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1.754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-0.457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0.647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South West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2.171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1.723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1.260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0.208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Xichang</w:t>
            </w:r>
            <w:proofErr w:type="spellEnd"/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0.838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1.770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0.473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0.636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Major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Humanities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Engineering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-0.670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1.740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-0.385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0.700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Science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-2.336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1.825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-1.280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0.201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Freshman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Sophomore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1.253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1.379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0.909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0.363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Junior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-0.950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1.402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-0.678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0.498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Senior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-1.156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2.148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-0.538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0.591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Household registration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Rural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Urban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-0.423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1.218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-0.347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0.729</w:t>
            </w:r>
          </w:p>
        </w:tc>
      </w:tr>
      <w:tr w:rsidR="003404CC" w:rsidTr="00D3342A">
        <w:trPr>
          <w:jc w:val="center"/>
        </w:trPr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Body Mass Index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-0.554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0.217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t>-2.555</w:t>
            </w:r>
          </w:p>
        </w:tc>
        <w:tc>
          <w:tcPr>
            <w:tcW w:w="1326" w:type="dxa"/>
            <w:tcBorders>
              <w:tl2br w:val="nil"/>
              <w:tr2bl w:val="nil"/>
            </w:tcBorders>
          </w:tcPr>
          <w:p w:rsidR="003404CC" w:rsidRDefault="003404CC" w:rsidP="003404CC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highlight w:val="yellow"/>
              </w:rPr>
              <w:t>0.011</w:t>
            </w:r>
          </w:p>
        </w:tc>
      </w:tr>
    </w:tbl>
    <w:p w:rsidR="003404CC" w:rsidRDefault="003404CC" w:rsidP="003404CC">
      <w:pPr>
        <w:spacing w:line="480" w:lineRule="auto"/>
        <w:jc w:val="both"/>
        <w:rPr>
          <w:rFonts w:ascii="Times New Roman" w:hAnsi="Times New Roman" w:cs="Times New Roman"/>
        </w:rPr>
      </w:pPr>
    </w:p>
    <w:p w:rsidR="006F7BC9" w:rsidRDefault="006F7BC9" w:rsidP="003404CC">
      <w:pPr>
        <w:spacing w:line="480" w:lineRule="auto"/>
      </w:pPr>
    </w:p>
    <w:sectPr w:rsidR="006F7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CC"/>
    <w:rsid w:val="003404CC"/>
    <w:rsid w:val="006F7BC9"/>
    <w:rsid w:val="00AA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36014"/>
  <w15:chartTrackingRefBased/>
  <w15:docId w15:val="{54E86333-DCB7-437B-8A09-7ED0E5F0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4CC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404C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Siau Ching Sin</dc:creator>
  <cp:keywords/>
  <dc:description/>
  <cp:lastModifiedBy>Siau Ching Sin</cp:lastModifiedBy>
  <cp:revision>2</cp:revision>
  <dcterms:created xsi:type="dcterms:W3CDTF">2025-05-05T15:48:00Z</dcterms:created>
  <dcterms:modified xsi:type="dcterms:W3CDTF">2025-05-05T16:49:00Z</dcterms:modified>
</cp:coreProperties>
</file>