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5D192" w14:textId="77777777" w:rsidR="001171F0" w:rsidRDefault="001171F0" w:rsidP="001171F0">
      <w:pPr>
        <w:rPr>
          <w:rFonts w:ascii="Times New Roman" w:hAnsi="Times New Roman" w:cs="Times New Roman"/>
          <w:b/>
          <w:bCs/>
          <w:kern w:val="2"/>
          <w14:ligatures w14:val="standardContextual"/>
        </w:rPr>
      </w:pPr>
      <w:r>
        <w:rPr>
          <w:rFonts w:ascii="Times New Roman" w:hAnsi="Times New Roman" w:cs="Times New Roman"/>
          <w:b/>
          <w:bCs/>
          <w:kern w:val="2"/>
          <w14:ligatures w14:val="standardContextual"/>
        </w:rPr>
        <w:t>Appendix A Qualtrics Survey</w:t>
      </w:r>
    </w:p>
    <w:p w14:paraId="16D5A14A" w14:textId="77777777" w:rsidR="001171F0" w:rsidRDefault="001171F0" w:rsidP="001171F0">
      <w:pPr>
        <w:spacing w:line="276" w:lineRule="auto"/>
        <w:rPr>
          <w:rFonts w:ascii="Times New Roman" w:hAnsi="Times New Roman" w:cs="Times New Roman"/>
          <w:b/>
          <w:bCs/>
          <w:kern w:val="2"/>
          <w14:ligatures w14:val="standardContextual"/>
        </w:rPr>
      </w:pPr>
      <w:r>
        <w:rPr>
          <w:rFonts w:ascii="Times New Roman" w:hAnsi="Times New Roman" w:cs="Times New Roman"/>
          <w:b/>
          <w:bCs/>
          <w:kern w:val="2"/>
          <w14:ligatures w14:val="standardContextual"/>
        </w:rPr>
        <w:t xml:space="preserve"> </w:t>
      </w:r>
    </w:p>
    <w:p w14:paraId="1C993FC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select your age.</w:t>
      </w:r>
    </w:p>
    <w:p w14:paraId="3E311328" w14:textId="77777777" w:rsidR="001171F0" w:rsidRDefault="001171F0" w:rsidP="001171F0">
      <w:pPr>
        <w:keepNext/>
        <w:pBdr>
          <w:top w:val="single" w:sz="4" w:space="4" w:color="CCCCCC"/>
          <w:left w:val="single" w:sz="4" w:space="4" w:color="CCCCCC"/>
          <w:bottom w:val="single" w:sz="4" w:space="4" w:color="CCCCCC"/>
          <w:right w:val="single" w:sz="4" w:space="4" w:color="CCCCCC"/>
        </w:pBdr>
        <w:spacing w:before="120" w:after="120" w:line="276" w:lineRule="auto"/>
        <w:rPr>
          <w:rFonts w:ascii="Times New Roman" w:eastAsia="Times New Roman" w:hAnsi="Times New Roman" w:cs="Times New Roman"/>
          <w:lang w:val="en-US"/>
        </w:rPr>
      </w:pPr>
      <w:r>
        <w:rPr>
          <w:rFonts w:ascii="Times New Roman" w:eastAsia="Times New Roman" w:hAnsi="Times New Roman" w:cs="Times New Roman"/>
          <w:lang w:val="en-US"/>
        </w:rPr>
        <w:t>▼ 18 ... 100</w:t>
      </w:r>
    </w:p>
    <w:p w14:paraId="7BB8B926" w14:textId="77777777" w:rsidR="001171F0" w:rsidRDefault="001171F0" w:rsidP="001171F0">
      <w:pPr>
        <w:spacing w:after="0" w:line="276" w:lineRule="auto"/>
        <w:rPr>
          <w:rFonts w:ascii="Times New Roman" w:eastAsia="Times New Roman" w:hAnsi="Times New Roman" w:cs="Times New Roman"/>
          <w:lang w:val="en-US"/>
        </w:rPr>
      </w:pPr>
    </w:p>
    <w:p w14:paraId="78A3DBEA"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identify your gender.</w:t>
      </w:r>
    </w:p>
    <w:p w14:paraId="41389C9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Male </w:t>
      </w:r>
    </w:p>
    <w:p w14:paraId="33DD0F9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Female </w:t>
      </w:r>
    </w:p>
    <w:p w14:paraId="42AB3A6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Non-binary / third gender </w:t>
      </w:r>
    </w:p>
    <w:p w14:paraId="3DEBECD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Prefer to self-describe __________________________________________________</w:t>
      </w:r>
    </w:p>
    <w:p w14:paraId="1EE8C34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Prefer not to say </w:t>
      </w:r>
    </w:p>
    <w:p w14:paraId="62983ADB" w14:textId="77777777" w:rsidR="001171F0" w:rsidRDefault="001171F0" w:rsidP="001171F0">
      <w:pPr>
        <w:spacing w:after="0" w:line="276" w:lineRule="auto"/>
        <w:rPr>
          <w:rFonts w:ascii="Times New Roman" w:eastAsia="Times New Roman" w:hAnsi="Times New Roman" w:cs="Times New Roman"/>
          <w:lang w:val="en-US"/>
        </w:rPr>
      </w:pPr>
    </w:p>
    <w:p w14:paraId="0516C904"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select your preferred pronouns.</w:t>
      </w:r>
    </w:p>
    <w:p w14:paraId="562A4FA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She/her </w:t>
      </w:r>
    </w:p>
    <w:p w14:paraId="303FAD0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He/him </w:t>
      </w:r>
    </w:p>
    <w:p w14:paraId="15DD2E0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They/them </w:t>
      </w:r>
    </w:p>
    <w:p w14:paraId="613B5F2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Prefer to self-describe __________________________________________________</w:t>
      </w:r>
    </w:p>
    <w:p w14:paraId="3DBEB6EF" w14:textId="77777777" w:rsidR="001171F0" w:rsidRDefault="001171F0" w:rsidP="001171F0">
      <w:pPr>
        <w:keepNext/>
        <w:numPr>
          <w:ilvl w:val="0"/>
          <w:numId w:val="1"/>
        </w:numPr>
        <w:spacing w:before="120" w:after="0"/>
        <w:rPr>
          <w:rFonts w:ascii="Times New Roman" w:eastAsia="Times New Roman" w:hAnsi="Times New Roman" w:cs="Times New Roman"/>
          <w:lang w:val="en-US"/>
        </w:rPr>
      </w:pPr>
      <w:r>
        <w:rPr>
          <w:rFonts w:ascii="Times New Roman" w:eastAsia="Times New Roman" w:hAnsi="Times New Roman" w:cs="Times New Roman"/>
          <w:lang w:val="en-US"/>
        </w:rPr>
        <w:t xml:space="preserve">Prefer not to say </w:t>
      </w:r>
    </w:p>
    <w:p w14:paraId="587CBF25" w14:textId="77777777" w:rsidR="001171F0" w:rsidRDefault="001171F0" w:rsidP="001171F0">
      <w:pPr>
        <w:spacing w:after="0" w:line="276" w:lineRule="auto"/>
        <w:rPr>
          <w:rFonts w:ascii="Times New Roman" w:eastAsia="Times New Roman" w:hAnsi="Times New Roman" w:cs="Times New Roman"/>
          <w:lang w:val="en-US"/>
        </w:rPr>
      </w:pPr>
    </w:p>
    <w:p w14:paraId="44BDE3D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Please provide your geographical location (please select, then type City/Region, State)</w:t>
      </w:r>
    </w:p>
    <w:p w14:paraId="43DB143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Urban __________________________________________________</w:t>
      </w:r>
    </w:p>
    <w:p w14:paraId="46A42D2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Suburban __________________________________________________</w:t>
      </w:r>
    </w:p>
    <w:p w14:paraId="2365AFA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Rural/Remote __________________________________________________</w:t>
      </w:r>
    </w:p>
    <w:p w14:paraId="0F0F6146" w14:textId="77777777" w:rsidR="001171F0" w:rsidRDefault="001171F0" w:rsidP="001171F0">
      <w:pPr>
        <w:keepNext/>
        <w:spacing w:after="0" w:line="276" w:lineRule="auto"/>
        <w:rPr>
          <w:rFonts w:ascii="Times New Roman" w:eastAsia="Times New Roman" w:hAnsi="Times New Roman" w:cs="Times New Roman"/>
          <w:lang w:val="en-US"/>
        </w:rPr>
      </w:pPr>
    </w:p>
    <w:p w14:paraId="5C136D3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select your cultural and ethnic background (select all that apply):</w:t>
      </w:r>
    </w:p>
    <w:p w14:paraId="7052501D"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Australian Peoples </w:t>
      </w:r>
    </w:p>
    <w:p w14:paraId="20D8670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New Zealand Peoples </w:t>
      </w:r>
    </w:p>
    <w:p w14:paraId="28F4CF4F"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Melanesian and Papuan </w:t>
      </w:r>
    </w:p>
    <w:p w14:paraId="52C1CEC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Micronesian </w:t>
      </w:r>
    </w:p>
    <w:p w14:paraId="7026BAA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Polynesian </w:t>
      </w:r>
    </w:p>
    <w:p w14:paraId="18D2828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British </w:t>
      </w:r>
    </w:p>
    <w:p w14:paraId="5EE5B52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Irish </w:t>
      </w:r>
    </w:p>
    <w:p w14:paraId="2D628F2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Western European </w:t>
      </w:r>
    </w:p>
    <w:p w14:paraId="391A8EAE"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Northern European </w:t>
      </w:r>
    </w:p>
    <w:p w14:paraId="4AE075F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Southern European </w:t>
      </w:r>
    </w:p>
    <w:p w14:paraId="2019520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proofErr w:type="gramStart"/>
      <w:r>
        <w:rPr>
          <w:rFonts w:ascii="Times New Roman" w:eastAsia="Times New Roman" w:hAnsi="Times New Roman" w:cs="Times New Roman"/>
          <w:lang w:val="en-US"/>
        </w:rPr>
        <w:t>South Eastern</w:t>
      </w:r>
      <w:proofErr w:type="gramEnd"/>
      <w:r>
        <w:rPr>
          <w:rFonts w:ascii="Times New Roman" w:eastAsia="Times New Roman" w:hAnsi="Times New Roman" w:cs="Times New Roman"/>
          <w:lang w:val="en-US"/>
        </w:rPr>
        <w:t xml:space="preserve"> European </w:t>
      </w:r>
    </w:p>
    <w:p w14:paraId="066CA83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Eastern European </w:t>
      </w:r>
    </w:p>
    <w:p w14:paraId="117E1F6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Arab </w:t>
      </w:r>
    </w:p>
    <w:p w14:paraId="2E864DBD"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Jewish </w:t>
      </w:r>
    </w:p>
    <w:p w14:paraId="71611769"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People of Sudan </w:t>
      </w:r>
    </w:p>
    <w:p w14:paraId="34CC097C"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Other North African or Middle Eastern </w:t>
      </w:r>
    </w:p>
    <w:p w14:paraId="1294BB15"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Mainland South-East Asian </w:t>
      </w:r>
    </w:p>
    <w:p w14:paraId="6ED9D0B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Maritime South-East Asian </w:t>
      </w:r>
    </w:p>
    <w:p w14:paraId="3529169C"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Chinese Asian </w:t>
      </w:r>
    </w:p>
    <w:p w14:paraId="04552A9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Other North-East Asian </w:t>
      </w:r>
    </w:p>
    <w:p w14:paraId="524F235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Southern Asian </w:t>
      </w:r>
    </w:p>
    <w:p w14:paraId="410AB31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Central Asian </w:t>
      </w:r>
    </w:p>
    <w:p w14:paraId="52846872"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North American </w:t>
      </w:r>
    </w:p>
    <w:p w14:paraId="3CA7AC0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South American </w:t>
      </w:r>
    </w:p>
    <w:p w14:paraId="077EDDB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Central American </w:t>
      </w:r>
    </w:p>
    <w:p w14:paraId="290B605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Caribbean Islander </w:t>
      </w:r>
    </w:p>
    <w:p w14:paraId="347A9975"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Central and West African </w:t>
      </w:r>
    </w:p>
    <w:p w14:paraId="5E5DE06A"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Southern and East African </w:t>
      </w:r>
    </w:p>
    <w:p w14:paraId="5277243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Other, please describe __________________________________________________</w:t>
      </w:r>
    </w:p>
    <w:p w14:paraId="3FB5266D" w14:textId="77777777" w:rsidR="001171F0" w:rsidRDefault="001171F0" w:rsidP="001171F0">
      <w:pPr>
        <w:spacing w:after="0" w:line="276" w:lineRule="auto"/>
        <w:rPr>
          <w:rFonts w:ascii="Times New Roman" w:eastAsia="Times New Roman" w:hAnsi="Times New Roman" w:cs="Times New Roman"/>
          <w:lang w:val="en-US"/>
        </w:rPr>
      </w:pPr>
    </w:p>
    <w:p w14:paraId="238FF246" w14:textId="77777777" w:rsidR="001171F0" w:rsidRDefault="001171F0" w:rsidP="001171F0">
      <w:pPr>
        <w:spacing w:after="0" w:line="276" w:lineRule="auto"/>
        <w:rPr>
          <w:rFonts w:ascii="Times New Roman" w:eastAsia="Times New Roman" w:hAnsi="Times New Roman" w:cs="Times New Roman"/>
          <w:lang w:val="en-US"/>
        </w:rPr>
      </w:pPr>
    </w:p>
    <w:p w14:paraId="644E36A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Have you ever been diagnosed with an eating disorder?</w:t>
      </w:r>
    </w:p>
    <w:p w14:paraId="2792981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by a healthcare professional </w:t>
      </w:r>
    </w:p>
    <w:p w14:paraId="3DE2009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but I have self-diagnosed </w:t>
      </w:r>
    </w:p>
    <w:p w14:paraId="223CED28" w14:textId="77777777" w:rsidR="001171F0" w:rsidRDefault="001171F0" w:rsidP="001171F0">
      <w:pPr>
        <w:spacing w:after="0" w:line="276" w:lineRule="auto"/>
        <w:rPr>
          <w:rFonts w:ascii="Times New Roman" w:eastAsia="Times New Roman" w:hAnsi="Times New Roman" w:cs="Times New Roman"/>
          <w:lang w:val="en-US"/>
        </w:rPr>
      </w:pPr>
    </w:p>
    <w:p w14:paraId="1662E4A3"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6AE9F12B" w14:textId="77777777" w:rsidR="001171F0" w:rsidRDefault="001171F0" w:rsidP="001171F0">
      <w:pPr>
        <w:spacing w:after="0" w:line="276" w:lineRule="auto"/>
        <w:rPr>
          <w:rFonts w:ascii="Times New Roman" w:eastAsia="Times New Roman" w:hAnsi="Times New Roman" w:cs="Times New Roman"/>
          <w:lang w:val="en-US"/>
        </w:rPr>
      </w:pPr>
    </w:p>
    <w:p w14:paraId="2BD5E20D"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Which eating disorder(s) </w:t>
      </w:r>
      <w:proofErr w:type="gramStart"/>
      <w:r>
        <w:rPr>
          <w:rFonts w:ascii="Times New Roman" w:eastAsia="Times New Roman" w:hAnsi="Times New Roman" w:cs="Times New Roman"/>
          <w:lang w:val="en-US"/>
        </w:rPr>
        <w:t>were</w:t>
      </w:r>
      <w:proofErr w:type="gramEnd"/>
      <w:r>
        <w:rPr>
          <w:rFonts w:ascii="Times New Roman" w:eastAsia="Times New Roman" w:hAnsi="Times New Roman" w:cs="Times New Roman"/>
          <w:lang w:val="en-US"/>
        </w:rPr>
        <w:t xml:space="preserve"> you diagnosed with (or believe you have experienced)?  (Select all that apply)</w:t>
      </w:r>
    </w:p>
    <w:p w14:paraId="474DE80F"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Anorexia Nervosa</w:t>
      </w:r>
      <w:r>
        <w:rPr>
          <w:rFonts w:ascii="Times New Roman" w:eastAsia="Times New Roman" w:hAnsi="Times New Roman" w:cs="Times New Roman"/>
          <w:lang w:val="en-US"/>
        </w:rPr>
        <w:t xml:space="preserve">: restriction of food intake, intense fear of gaining weight, BMI of 17 and below, and distorted body image. </w:t>
      </w:r>
    </w:p>
    <w:p w14:paraId="12CC716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Atypical Anorexia Nervosa</w:t>
      </w:r>
      <w:r>
        <w:rPr>
          <w:rFonts w:ascii="Times New Roman" w:eastAsia="Times New Roman" w:hAnsi="Times New Roman" w:cs="Times New Roman"/>
          <w:lang w:val="en-US"/>
        </w:rPr>
        <w:t xml:space="preserve">: same symptoms as anorexia but without meeting the BMI criteria. </w:t>
      </w:r>
    </w:p>
    <w:p w14:paraId="482729C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Bulimia Nervosa</w:t>
      </w:r>
      <w:r>
        <w:rPr>
          <w:rFonts w:ascii="Times New Roman" w:eastAsia="Times New Roman" w:hAnsi="Times New Roman" w:cs="Times New Roman"/>
          <w:lang w:val="en-US"/>
        </w:rPr>
        <w:t xml:space="preserve">: cycles of binge eating followed by compensatory </w:t>
      </w:r>
      <w:proofErr w:type="spellStart"/>
      <w:r>
        <w:rPr>
          <w:rFonts w:ascii="Times New Roman" w:eastAsia="Times New Roman" w:hAnsi="Times New Roman" w:cs="Times New Roman"/>
          <w:lang w:val="en-US"/>
        </w:rPr>
        <w:t>behaviours</w:t>
      </w:r>
      <w:proofErr w:type="spellEnd"/>
      <w:r>
        <w:rPr>
          <w:rFonts w:ascii="Times New Roman" w:eastAsia="Times New Roman" w:hAnsi="Times New Roman" w:cs="Times New Roman"/>
          <w:lang w:val="en-US"/>
        </w:rPr>
        <w:t xml:space="preserve"> such as purging, fasting, or excessive exercise </w:t>
      </w:r>
    </w:p>
    <w:p w14:paraId="2179807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Binge Eating Disorder</w:t>
      </w:r>
      <w:r>
        <w:rPr>
          <w:rFonts w:ascii="Times New Roman" w:eastAsia="Times New Roman" w:hAnsi="Times New Roman" w:cs="Times New Roman"/>
          <w:lang w:val="en-US"/>
        </w:rPr>
        <w:t xml:space="preserve">: episodes of eating large quantities of food in a short period, often without compensatory </w:t>
      </w:r>
      <w:proofErr w:type="spellStart"/>
      <w:r>
        <w:rPr>
          <w:rFonts w:ascii="Times New Roman" w:eastAsia="Times New Roman" w:hAnsi="Times New Roman" w:cs="Times New Roman"/>
          <w:lang w:val="en-US"/>
        </w:rPr>
        <w:t>behaviours</w:t>
      </w:r>
      <w:proofErr w:type="spellEnd"/>
      <w:r>
        <w:rPr>
          <w:rFonts w:ascii="Times New Roman" w:eastAsia="Times New Roman" w:hAnsi="Times New Roman" w:cs="Times New Roman"/>
          <w:lang w:val="en-US"/>
        </w:rPr>
        <w:t xml:space="preserve">. </w:t>
      </w:r>
    </w:p>
    <w:p w14:paraId="4D424DA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Avoidant/Restrictive Food Intake Disorder (ARFID)</w:t>
      </w:r>
      <w:r>
        <w:rPr>
          <w:rFonts w:ascii="Times New Roman" w:eastAsia="Times New Roman" w:hAnsi="Times New Roman" w:cs="Times New Roman"/>
          <w:lang w:val="en-US"/>
        </w:rPr>
        <w:t xml:space="preserve">: avoidance of certain foods or food groups, often due to sensory issues or fear of negative consequences (e.g., choking), leading to inadequate nutrition. </w:t>
      </w:r>
    </w:p>
    <w:p w14:paraId="03A96273"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b/>
          <w:lang w:val="en-US"/>
        </w:rPr>
        <w:t xml:space="preserve">Other Specified Feeding or </w:t>
      </w:r>
      <w:proofErr w:type="gramStart"/>
      <w:r>
        <w:rPr>
          <w:rFonts w:ascii="Times New Roman" w:eastAsia="Times New Roman" w:hAnsi="Times New Roman" w:cs="Times New Roman"/>
          <w:b/>
          <w:lang w:val="en-US"/>
        </w:rPr>
        <w:t>Eating Disorder</w:t>
      </w:r>
      <w:proofErr w:type="gramEnd"/>
      <w:r>
        <w:rPr>
          <w:rFonts w:ascii="Times New Roman" w:eastAsia="Times New Roman" w:hAnsi="Times New Roman" w:cs="Times New Roman"/>
          <w:b/>
          <w:lang w:val="en-US"/>
        </w:rPr>
        <w:t xml:space="preserve"> (OSFED)</w:t>
      </w:r>
      <w:r>
        <w:rPr>
          <w:rFonts w:ascii="Times New Roman" w:eastAsia="Times New Roman" w:hAnsi="Times New Roman" w:cs="Times New Roman"/>
          <w:lang w:val="en-US"/>
        </w:rPr>
        <w:t xml:space="preserve">: symptoms that cause significant distress or impairment but do not meet the full criteria for other eating disorders. </w:t>
      </w:r>
    </w:p>
    <w:p w14:paraId="14328F6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Other (please specify) __________________________________________________</w:t>
      </w:r>
    </w:p>
    <w:p w14:paraId="72B409AD" w14:textId="77777777" w:rsidR="001171F0" w:rsidRDefault="001171F0" w:rsidP="001171F0">
      <w:pPr>
        <w:spacing w:after="0" w:line="276" w:lineRule="auto"/>
        <w:rPr>
          <w:rFonts w:ascii="Times New Roman" w:eastAsia="Times New Roman" w:hAnsi="Times New Roman" w:cs="Times New Roman"/>
          <w:lang w:val="en-US"/>
        </w:rPr>
      </w:pPr>
    </w:p>
    <w:p w14:paraId="7FE438F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Do you identify as having or having had a longstanding or </w:t>
      </w:r>
      <w:proofErr w:type="gramStart"/>
      <w:r>
        <w:rPr>
          <w:rFonts w:ascii="Times New Roman" w:eastAsia="Times New Roman" w:hAnsi="Times New Roman" w:cs="Times New Roman"/>
          <w:lang w:val="en-US"/>
        </w:rPr>
        <w:t>severe and</w:t>
      </w:r>
      <w:proofErr w:type="gramEnd"/>
      <w:r>
        <w:rPr>
          <w:rFonts w:ascii="Times New Roman" w:eastAsia="Times New Roman" w:hAnsi="Times New Roman" w:cs="Times New Roman"/>
          <w:lang w:val="en-US"/>
        </w:rPr>
        <w:t xml:space="preserve"> enduring eating disorder (SEED)?   This is defined as an eating disorder that has persisted for more than 7 years with ongoing or severe symptoms that impact daily functioning.</w:t>
      </w:r>
    </w:p>
    <w:p w14:paraId="7169629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w:t>
      </w:r>
    </w:p>
    <w:p w14:paraId="72F75FF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w:t>
      </w:r>
    </w:p>
    <w:p w14:paraId="17297A59" w14:textId="77777777" w:rsidR="001171F0" w:rsidRDefault="001171F0" w:rsidP="001171F0">
      <w:pPr>
        <w:spacing w:line="276" w:lineRule="auto"/>
        <w:rPr>
          <w:rFonts w:ascii="Times New Roman" w:hAnsi="Times New Roman" w:cs="Times New Roman"/>
          <w:b/>
          <w:bCs/>
          <w:kern w:val="2"/>
          <w14:ligatures w14:val="standardContextual"/>
        </w:rPr>
      </w:pPr>
    </w:p>
    <w:p w14:paraId="2D47664D"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indicate the duration of your eating disorder(s) in years: </w:t>
      </w:r>
    </w:p>
    <w:p w14:paraId="272C53C4" w14:textId="77777777" w:rsidR="001171F0" w:rsidRDefault="001171F0" w:rsidP="001171F0">
      <w:pPr>
        <w:keepNext/>
        <w:pBdr>
          <w:top w:val="single" w:sz="4" w:space="4" w:color="CCCCCC"/>
          <w:left w:val="single" w:sz="4" w:space="4" w:color="CCCCCC"/>
          <w:bottom w:val="single" w:sz="4" w:space="4" w:color="CCCCCC"/>
          <w:right w:val="single" w:sz="4" w:space="4" w:color="CCCCCC"/>
        </w:pBdr>
        <w:spacing w:before="120" w:after="12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7 </w:t>
      </w:r>
      <w:proofErr w:type="gramStart"/>
      <w:r>
        <w:rPr>
          <w:rFonts w:ascii="Times New Roman" w:eastAsia="Times New Roman" w:hAnsi="Times New Roman" w:cs="Times New Roman"/>
          <w:lang w:val="en-US"/>
        </w:rPr>
        <w:t>-  ...</w:t>
      </w:r>
      <w:proofErr w:type="gramEnd"/>
      <w:r>
        <w:rPr>
          <w:rFonts w:ascii="Times New Roman" w:eastAsia="Times New Roman" w:hAnsi="Times New Roman" w:cs="Times New Roman"/>
          <w:lang w:val="en-US"/>
        </w:rPr>
        <w:t xml:space="preserve"> 70 years and over</w:t>
      </w:r>
    </w:p>
    <w:p w14:paraId="6A965E17"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25A49B08" w14:textId="77777777" w:rsidR="001171F0" w:rsidRDefault="001171F0" w:rsidP="001171F0">
      <w:pPr>
        <w:spacing w:after="0" w:line="276" w:lineRule="auto"/>
        <w:rPr>
          <w:rFonts w:ascii="Times New Roman" w:eastAsia="Times New Roman" w:hAnsi="Times New Roman" w:cs="Times New Roman"/>
          <w:lang w:val="en-US"/>
        </w:rPr>
      </w:pPr>
    </w:p>
    <w:p w14:paraId="36DC535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Are you currently experiencing eating disorder symptoms?</w:t>
      </w:r>
    </w:p>
    <w:p w14:paraId="3D768E8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w:t>
      </w:r>
    </w:p>
    <w:p w14:paraId="0847451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but do not identify as in recovery or recovered </w:t>
      </w:r>
    </w:p>
    <w:p w14:paraId="3132279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in recovery </w:t>
      </w:r>
    </w:p>
    <w:p w14:paraId="6C26D54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fully recovered </w:t>
      </w:r>
    </w:p>
    <w:p w14:paraId="28D1E34F" w14:textId="77777777" w:rsidR="001171F0" w:rsidRDefault="001171F0" w:rsidP="001171F0">
      <w:pPr>
        <w:spacing w:after="0" w:line="276" w:lineRule="auto"/>
        <w:rPr>
          <w:rFonts w:ascii="Times New Roman" w:eastAsia="Times New Roman" w:hAnsi="Times New Roman" w:cs="Times New Roman"/>
          <w:lang w:val="en-US"/>
        </w:rPr>
      </w:pPr>
    </w:p>
    <w:p w14:paraId="170A1CC0"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The following standard questionnaire addresses eating </w:t>
      </w:r>
      <w:proofErr w:type="gramStart"/>
      <w:r>
        <w:rPr>
          <w:rFonts w:ascii="Times New Roman" w:eastAsia="Times New Roman" w:hAnsi="Times New Roman" w:cs="Times New Roman"/>
          <w:lang w:val="en-US"/>
        </w:rPr>
        <w:t>disorder</w:t>
      </w:r>
      <w:proofErr w:type="gramEnd"/>
      <w:r>
        <w:rPr>
          <w:rFonts w:ascii="Times New Roman" w:eastAsia="Times New Roman" w:hAnsi="Times New Roman" w:cs="Times New Roman"/>
          <w:lang w:val="en-US"/>
        </w:rPr>
        <w:t xml:space="preserve"> and related symptoms you may or may not be currently experiencing.    The </w:t>
      </w:r>
      <w:proofErr w:type="gramStart"/>
      <w:r>
        <w:rPr>
          <w:rFonts w:ascii="Times New Roman" w:eastAsia="Times New Roman" w:hAnsi="Times New Roman" w:cs="Times New Roman"/>
          <w:lang w:val="en-US"/>
        </w:rPr>
        <w:t>follow</w:t>
      </w:r>
      <w:proofErr w:type="gramEnd"/>
      <w:r>
        <w:rPr>
          <w:rFonts w:ascii="Times New Roman" w:eastAsia="Times New Roman" w:hAnsi="Times New Roman" w:cs="Times New Roman"/>
          <w:lang w:val="en-US"/>
        </w:rPr>
        <w:t xml:space="preserve"> questions are concerned with the past </w:t>
      </w:r>
      <w:r>
        <w:rPr>
          <w:rFonts w:ascii="Times New Roman" w:eastAsia="Times New Roman" w:hAnsi="Times New Roman" w:cs="Times New Roman"/>
          <w:b/>
          <w:lang w:val="en-US"/>
        </w:rPr>
        <w:t>4 weeks (28 days) only</w:t>
      </w:r>
      <w:r>
        <w:rPr>
          <w:rFonts w:ascii="Times New Roman" w:eastAsia="Times New Roman" w:hAnsi="Times New Roman" w:cs="Times New Roman"/>
          <w:lang w:val="en-US"/>
        </w:rPr>
        <w:t xml:space="preserve">.    Please read each question carefully.  For each question, on how many of the past 28 days... </w:t>
      </w:r>
    </w:p>
    <w:p w14:paraId="79FDBD6D" w14:textId="77777777" w:rsidR="001171F0" w:rsidRDefault="001171F0" w:rsidP="001171F0">
      <w:pPr>
        <w:spacing w:after="0" w:line="276" w:lineRule="auto"/>
        <w:rPr>
          <w:rFonts w:ascii="Times New Roman" w:eastAsia="Times New Roman" w:hAnsi="Times New Roman" w:cs="Times New Roman"/>
          <w:lang w:val="en-US"/>
        </w:rPr>
      </w:pPr>
    </w:p>
    <w:p w14:paraId="1658E9F9"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6C14B42B" w14:textId="77777777" w:rsidR="001171F0" w:rsidRDefault="001171F0" w:rsidP="001171F0">
      <w:pPr>
        <w:spacing w:after="0" w:line="276" w:lineRule="auto"/>
        <w:rPr>
          <w:rFonts w:ascii="Times New Roman" w:eastAsia="Times New Roman" w:hAnsi="Times New Roman" w:cs="Times New Roman"/>
          <w:lang w:val="en-US"/>
        </w:rPr>
      </w:pPr>
    </w:p>
    <w:p w14:paraId="7150D718"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Have you been deliberately </w:t>
      </w:r>
      <w:r>
        <w:rPr>
          <w:rFonts w:ascii="Times New Roman" w:eastAsia="Times New Roman" w:hAnsi="Times New Roman" w:cs="Times New Roman"/>
          <w:b/>
          <w:lang w:val="en-US"/>
        </w:rPr>
        <w:t>trying</w:t>
      </w:r>
      <w:r>
        <w:rPr>
          <w:rFonts w:ascii="Times New Roman" w:eastAsia="Times New Roman" w:hAnsi="Times New Roman" w:cs="Times New Roman"/>
          <w:lang w:val="en-US"/>
        </w:rPr>
        <w:t xml:space="preserve"> to limit the amount of food you eat to influence your shape or weight (</w:t>
      </w:r>
      <w:proofErr w:type="gramStart"/>
      <w:r>
        <w:rPr>
          <w:rFonts w:ascii="Times New Roman" w:eastAsia="Times New Roman" w:hAnsi="Times New Roman" w:cs="Times New Roman"/>
          <w:lang w:val="en-US"/>
        </w:rPr>
        <w:t>whether or not</w:t>
      </w:r>
      <w:proofErr w:type="gramEnd"/>
      <w:r>
        <w:rPr>
          <w:rFonts w:ascii="Times New Roman" w:eastAsia="Times New Roman" w:hAnsi="Times New Roman" w:cs="Times New Roman"/>
          <w:lang w:val="en-US"/>
        </w:rPr>
        <w:t xml:space="preserve"> you have succeeded)?</w:t>
      </w:r>
    </w:p>
    <w:p w14:paraId="4558AF2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76433EC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0CCB740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742F7C4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5CBF5EB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34A0C7C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171CF37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4CB4CB5C" w14:textId="77777777" w:rsidR="001171F0" w:rsidRDefault="001171F0" w:rsidP="001171F0">
      <w:pPr>
        <w:spacing w:after="0" w:line="276" w:lineRule="auto"/>
        <w:rPr>
          <w:rFonts w:ascii="Times New Roman" w:eastAsia="Times New Roman" w:hAnsi="Times New Roman" w:cs="Times New Roman"/>
          <w:lang w:val="en-US"/>
        </w:rPr>
      </w:pPr>
    </w:p>
    <w:p w14:paraId="4EEA6BE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123B4555" w14:textId="77777777" w:rsidR="001171F0" w:rsidRDefault="001171F0" w:rsidP="001171F0">
      <w:pPr>
        <w:spacing w:after="0" w:line="276" w:lineRule="auto"/>
        <w:rPr>
          <w:rFonts w:ascii="Times New Roman" w:eastAsia="Times New Roman" w:hAnsi="Times New Roman" w:cs="Times New Roman"/>
          <w:lang w:val="en-US"/>
        </w:rPr>
      </w:pPr>
    </w:p>
    <w:p w14:paraId="06DF866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Have you gone for long periods of time (8 waking hours or more) without eating anything at all </w:t>
      </w:r>
      <w:proofErr w:type="gramStart"/>
      <w:r>
        <w:rPr>
          <w:rFonts w:ascii="Times New Roman" w:eastAsia="Times New Roman" w:hAnsi="Times New Roman" w:cs="Times New Roman"/>
          <w:lang w:val="en-US"/>
        </w:rPr>
        <w:t>in order to</w:t>
      </w:r>
      <w:proofErr w:type="gramEnd"/>
      <w:r>
        <w:rPr>
          <w:rFonts w:ascii="Times New Roman" w:eastAsia="Times New Roman" w:hAnsi="Times New Roman" w:cs="Times New Roman"/>
          <w:lang w:val="en-US"/>
        </w:rPr>
        <w:t xml:space="preserve"> influence your shape or weight?</w:t>
      </w:r>
    </w:p>
    <w:p w14:paraId="4832E91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642402F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5493D7F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46D0E4B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56E30CF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5F75E47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48CB20B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33B30B1C" w14:textId="77777777" w:rsidR="001171F0" w:rsidRDefault="001171F0" w:rsidP="001171F0">
      <w:pPr>
        <w:spacing w:after="0" w:line="276" w:lineRule="auto"/>
        <w:rPr>
          <w:rFonts w:ascii="Times New Roman" w:eastAsia="Times New Roman" w:hAnsi="Times New Roman" w:cs="Times New Roman"/>
          <w:lang w:val="en-US"/>
        </w:rPr>
      </w:pPr>
    </w:p>
    <w:p w14:paraId="76BE09F5"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3910592" w14:textId="77777777" w:rsidR="001171F0" w:rsidRDefault="001171F0" w:rsidP="001171F0">
      <w:pPr>
        <w:spacing w:after="0" w:line="276" w:lineRule="auto"/>
        <w:rPr>
          <w:rFonts w:ascii="Times New Roman" w:eastAsia="Times New Roman" w:hAnsi="Times New Roman" w:cs="Times New Roman"/>
          <w:lang w:val="en-US"/>
        </w:rPr>
      </w:pPr>
    </w:p>
    <w:p w14:paraId="1D8F9EC3"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Have you </w:t>
      </w:r>
      <w:r>
        <w:rPr>
          <w:rFonts w:ascii="Times New Roman" w:eastAsia="Times New Roman" w:hAnsi="Times New Roman" w:cs="Times New Roman"/>
          <w:b/>
          <w:lang w:val="en-US"/>
        </w:rPr>
        <w:t>tried</w:t>
      </w:r>
      <w:r>
        <w:rPr>
          <w:rFonts w:ascii="Times New Roman" w:eastAsia="Times New Roman" w:hAnsi="Times New Roman" w:cs="Times New Roman"/>
          <w:lang w:val="en-US"/>
        </w:rPr>
        <w:t xml:space="preserve"> to exclude from your diet any foods that you like </w:t>
      </w:r>
      <w:proofErr w:type="gramStart"/>
      <w:r>
        <w:rPr>
          <w:rFonts w:ascii="Times New Roman" w:eastAsia="Times New Roman" w:hAnsi="Times New Roman" w:cs="Times New Roman"/>
          <w:lang w:val="en-US"/>
        </w:rPr>
        <w:t>in order to</w:t>
      </w:r>
      <w:proofErr w:type="gramEnd"/>
      <w:r>
        <w:rPr>
          <w:rFonts w:ascii="Times New Roman" w:eastAsia="Times New Roman" w:hAnsi="Times New Roman" w:cs="Times New Roman"/>
          <w:lang w:val="en-US"/>
        </w:rPr>
        <w:t xml:space="preserve"> influence your shape or weight (</w:t>
      </w:r>
      <w:proofErr w:type="gramStart"/>
      <w:r>
        <w:rPr>
          <w:rFonts w:ascii="Times New Roman" w:eastAsia="Times New Roman" w:hAnsi="Times New Roman" w:cs="Times New Roman"/>
          <w:lang w:val="en-US"/>
        </w:rPr>
        <w:t>whether or not</w:t>
      </w:r>
      <w:proofErr w:type="gramEnd"/>
      <w:r>
        <w:rPr>
          <w:rFonts w:ascii="Times New Roman" w:eastAsia="Times New Roman" w:hAnsi="Times New Roman" w:cs="Times New Roman"/>
          <w:lang w:val="en-US"/>
        </w:rPr>
        <w:t xml:space="preserve"> you have succeeded)?</w:t>
      </w:r>
    </w:p>
    <w:p w14:paraId="29CA67E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550099D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131B1BF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120D599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2532641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1936EB0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6AE40EA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4A1276E7" w14:textId="77777777" w:rsidR="001171F0" w:rsidRDefault="001171F0" w:rsidP="001171F0">
      <w:pPr>
        <w:spacing w:after="0" w:line="276" w:lineRule="auto"/>
        <w:rPr>
          <w:rFonts w:ascii="Times New Roman" w:eastAsia="Times New Roman" w:hAnsi="Times New Roman" w:cs="Times New Roman"/>
          <w:lang w:val="en-US"/>
        </w:rPr>
      </w:pPr>
    </w:p>
    <w:p w14:paraId="41686724"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5D49A725" w14:textId="77777777" w:rsidR="001171F0" w:rsidRDefault="001171F0" w:rsidP="001171F0">
      <w:pPr>
        <w:spacing w:after="0" w:line="276" w:lineRule="auto"/>
        <w:rPr>
          <w:rFonts w:ascii="Times New Roman" w:eastAsia="Times New Roman" w:hAnsi="Times New Roman" w:cs="Times New Roman"/>
          <w:lang w:val="en-US"/>
        </w:rPr>
      </w:pPr>
    </w:p>
    <w:p w14:paraId="6D9E12D3"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Have you </w:t>
      </w:r>
      <w:r>
        <w:rPr>
          <w:rFonts w:ascii="Times New Roman" w:eastAsia="Times New Roman" w:hAnsi="Times New Roman" w:cs="Times New Roman"/>
          <w:b/>
          <w:lang w:val="en-US"/>
        </w:rPr>
        <w:t>tried</w:t>
      </w:r>
      <w:r>
        <w:rPr>
          <w:rFonts w:ascii="Times New Roman" w:eastAsia="Times New Roman" w:hAnsi="Times New Roman" w:cs="Times New Roman"/>
          <w:lang w:val="en-US"/>
        </w:rPr>
        <w:t xml:space="preserve"> to follow definite rules regarding your eating (for example, a calorie limit) </w:t>
      </w:r>
      <w:proofErr w:type="gramStart"/>
      <w:r>
        <w:rPr>
          <w:rFonts w:ascii="Times New Roman" w:eastAsia="Times New Roman" w:hAnsi="Times New Roman" w:cs="Times New Roman"/>
          <w:lang w:val="en-US"/>
        </w:rPr>
        <w:t>in order to</w:t>
      </w:r>
      <w:proofErr w:type="gramEnd"/>
      <w:r>
        <w:rPr>
          <w:rFonts w:ascii="Times New Roman" w:eastAsia="Times New Roman" w:hAnsi="Times New Roman" w:cs="Times New Roman"/>
          <w:lang w:val="en-US"/>
        </w:rPr>
        <w:t xml:space="preserve"> influence your shape or weight (</w:t>
      </w:r>
      <w:proofErr w:type="gramStart"/>
      <w:r>
        <w:rPr>
          <w:rFonts w:ascii="Times New Roman" w:eastAsia="Times New Roman" w:hAnsi="Times New Roman" w:cs="Times New Roman"/>
          <w:lang w:val="en-US"/>
        </w:rPr>
        <w:t>whether or not</w:t>
      </w:r>
      <w:proofErr w:type="gramEnd"/>
      <w:r>
        <w:rPr>
          <w:rFonts w:ascii="Times New Roman" w:eastAsia="Times New Roman" w:hAnsi="Times New Roman" w:cs="Times New Roman"/>
          <w:lang w:val="en-US"/>
        </w:rPr>
        <w:t xml:space="preserve"> you have succeeded)?</w:t>
      </w:r>
    </w:p>
    <w:p w14:paraId="6445276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4C068DB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327673E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05492C0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632ACA7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7BA6A48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4302B2B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598E46FB" w14:textId="77777777" w:rsidR="001171F0" w:rsidRDefault="001171F0" w:rsidP="001171F0">
      <w:pPr>
        <w:spacing w:after="0" w:line="276" w:lineRule="auto"/>
        <w:rPr>
          <w:rFonts w:ascii="Times New Roman" w:eastAsia="Times New Roman" w:hAnsi="Times New Roman" w:cs="Times New Roman"/>
          <w:lang w:val="en-US"/>
        </w:rPr>
      </w:pPr>
    </w:p>
    <w:p w14:paraId="4245EFB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100AF65C" w14:textId="77777777" w:rsidR="001171F0" w:rsidRDefault="001171F0" w:rsidP="001171F0">
      <w:pPr>
        <w:spacing w:after="0" w:line="276" w:lineRule="auto"/>
        <w:rPr>
          <w:rFonts w:ascii="Times New Roman" w:eastAsia="Times New Roman" w:hAnsi="Times New Roman" w:cs="Times New Roman"/>
          <w:lang w:val="en-US"/>
        </w:rPr>
      </w:pPr>
    </w:p>
    <w:p w14:paraId="0F99F2F4"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Have you had a definite desire to have an </w:t>
      </w:r>
      <w:r>
        <w:rPr>
          <w:rFonts w:ascii="Times New Roman" w:eastAsia="Times New Roman" w:hAnsi="Times New Roman" w:cs="Times New Roman"/>
          <w:b/>
          <w:lang w:val="en-US"/>
        </w:rPr>
        <w:t>empty</w:t>
      </w:r>
      <w:r>
        <w:rPr>
          <w:rFonts w:ascii="Times New Roman" w:eastAsia="Times New Roman" w:hAnsi="Times New Roman" w:cs="Times New Roman"/>
          <w:lang w:val="en-US"/>
        </w:rPr>
        <w:t xml:space="preserve"> stomach with the aim of influencing your shape or weight?</w:t>
      </w:r>
    </w:p>
    <w:p w14:paraId="200A31B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4222005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2D74C32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73709BE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421A68E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0A373A5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03C6D07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7D380E10" w14:textId="77777777" w:rsidR="001171F0" w:rsidRDefault="001171F0" w:rsidP="001171F0">
      <w:pPr>
        <w:spacing w:after="0" w:line="276" w:lineRule="auto"/>
        <w:rPr>
          <w:rFonts w:ascii="Times New Roman" w:eastAsia="Times New Roman" w:hAnsi="Times New Roman" w:cs="Times New Roman"/>
          <w:lang w:val="en-US"/>
        </w:rPr>
      </w:pPr>
    </w:p>
    <w:p w14:paraId="6A807BCA"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5E19D783" w14:textId="77777777" w:rsidR="001171F0" w:rsidRDefault="001171F0" w:rsidP="001171F0">
      <w:pPr>
        <w:spacing w:after="0" w:line="276" w:lineRule="auto"/>
        <w:rPr>
          <w:rFonts w:ascii="Times New Roman" w:eastAsia="Times New Roman" w:hAnsi="Times New Roman" w:cs="Times New Roman"/>
          <w:lang w:val="en-US"/>
        </w:rPr>
      </w:pPr>
    </w:p>
    <w:p w14:paraId="206DA258"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Have you had a definite desire to have a </w:t>
      </w:r>
      <w:r>
        <w:rPr>
          <w:rFonts w:ascii="Times New Roman" w:eastAsia="Times New Roman" w:hAnsi="Times New Roman" w:cs="Times New Roman"/>
          <w:b/>
          <w:lang w:val="en-US"/>
        </w:rPr>
        <w:t>totally flat</w:t>
      </w:r>
      <w:r>
        <w:rPr>
          <w:rFonts w:ascii="Times New Roman" w:eastAsia="Times New Roman" w:hAnsi="Times New Roman" w:cs="Times New Roman"/>
          <w:lang w:val="en-US"/>
        </w:rPr>
        <w:t xml:space="preserve"> stomach?</w:t>
      </w:r>
    </w:p>
    <w:p w14:paraId="28F9D71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 Days </w:t>
      </w:r>
    </w:p>
    <w:p w14:paraId="13BCA3D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1-5 Days </w:t>
      </w:r>
    </w:p>
    <w:p w14:paraId="46E6EBF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6-12 Days </w:t>
      </w:r>
    </w:p>
    <w:p w14:paraId="23F8242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13-15 Days </w:t>
      </w:r>
    </w:p>
    <w:p w14:paraId="01908EF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16-22 Days </w:t>
      </w:r>
    </w:p>
    <w:p w14:paraId="21C9718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23-27 Days </w:t>
      </w:r>
    </w:p>
    <w:p w14:paraId="4815DD3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Everyday </w:t>
      </w:r>
    </w:p>
    <w:p w14:paraId="09D3F4F7" w14:textId="77777777" w:rsidR="001171F0" w:rsidRDefault="001171F0" w:rsidP="001171F0">
      <w:pPr>
        <w:spacing w:after="0" w:line="276" w:lineRule="auto"/>
        <w:rPr>
          <w:rFonts w:ascii="Times New Roman" w:eastAsia="Times New Roman" w:hAnsi="Times New Roman" w:cs="Times New Roman"/>
          <w:lang w:val="en-US"/>
        </w:rPr>
      </w:pPr>
    </w:p>
    <w:p w14:paraId="23695417"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1ACBBE37" w14:textId="77777777" w:rsidR="001171F0" w:rsidRDefault="001171F0" w:rsidP="001171F0">
      <w:pPr>
        <w:spacing w:after="0" w:line="276" w:lineRule="auto"/>
        <w:rPr>
          <w:rFonts w:ascii="Times New Roman" w:eastAsia="Times New Roman" w:hAnsi="Times New Roman" w:cs="Times New Roman"/>
          <w:lang w:val="en-US"/>
        </w:rPr>
      </w:pPr>
    </w:p>
    <w:p w14:paraId="154CFEE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Has thinking about </w:t>
      </w:r>
      <w:r>
        <w:rPr>
          <w:rFonts w:ascii="Times New Roman" w:eastAsia="Times New Roman" w:hAnsi="Times New Roman" w:cs="Times New Roman"/>
          <w:b/>
          <w:lang w:val="en-US"/>
        </w:rPr>
        <w:t>food, eating or calories</w:t>
      </w:r>
      <w:r>
        <w:rPr>
          <w:rFonts w:ascii="Times New Roman" w:eastAsia="Times New Roman" w:hAnsi="Times New Roman" w:cs="Times New Roman"/>
          <w:lang w:val="en-US"/>
        </w:rPr>
        <w:t xml:space="preserve"> made it very difficult to concentrate on things you are interested in (for example, working, following a conversation, or reading)?</w:t>
      </w:r>
    </w:p>
    <w:p w14:paraId="45DAA85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707A2BE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19F37CF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2D0DB1D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016BB7E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1C7BFBD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5B79C49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6977DDDC" w14:textId="77777777" w:rsidR="001171F0" w:rsidRDefault="001171F0" w:rsidP="001171F0">
      <w:pPr>
        <w:spacing w:after="0" w:line="276" w:lineRule="auto"/>
        <w:rPr>
          <w:rFonts w:ascii="Times New Roman" w:eastAsia="Times New Roman" w:hAnsi="Times New Roman" w:cs="Times New Roman"/>
          <w:lang w:val="en-US"/>
        </w:rPr>
      </w:pPr>
    </w:p>
    <w:p w14:paraId="368732F7"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BBAF2BC" w14:textId="77777777" w:rsidR="001171F0" w:rsidRDefault="001171F0" w:rsidP="001171F0">
      <w:pPr>
        <w:spacing w:after="0" w:line="276" w:lineRule="auto"/>
        <w:rPr>
          <w:rFonts w:ascii="Times New Roman" w:eastAsia="Times New Roman" w:hAnsi="Times New Roman" w:cs="Times New Roman"/>
          <w:lang w:val="en-US"/>
        </w:rPr>
      </w:pPr>
    </w:p>
    <w:p w14:paraId="4DFF21AA"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Has thinking about </w:t>
      </w:r>
      <w:r>
        <w:rPr>
          <w:rFonts w:ascii="Times New Roman" w:eastAsia="Times New Roman" w:hAnsi="Times New Roman" w:cs="Times New Roman"/>
          <w:b/>
          <w:lang w:val="en-US"/>
        </w:rPr>
        <w:t>shape or weight</w:t>
      </w:r>
      <w:r>
        <w:rPr>
          <w:rFonts w:ascii="Times New Roman" w:eastAsia="Times New Roman" w:hAnsi="Times New Roman" w:cs="Times New Roman"/>
          <w:lang w:val="en-US"/>
        </w:rPr>
        <w:t xml:space="preserve"> made it very difficult to concentrate on things you are interested in (for example, working, following a conversation, or reading)?</w:t>
      </w:r>
    </w:p>
    <w:p w14:paraId="4FBB4AE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5F35591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1CA75A5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5B40872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558EBA9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5F9811C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67EE2B7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3705AACD" w14:textId="77777777" w:rsidR="001171F0" w:rsidRDefault="001171F0" w:rsidP="001171F0">
      <w:pPr>
        <w:spacing w:after="0" w:line="276" w:lineRule="auto"/>
        <w:rPr>
          <w:rFonts w:ascii="Times New Roman" w:eastAsia="Times New Roman" w:hAnsi="Times New Roman" w:cs="Times New Roman"/>
          <w:lang w:val="en-US"/>
        </w:rPr>
      </w:pPr>
    </w:p>
    <w:p w14:paraId="6F765402"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2981D341" w14:textId="77777777" w:rsidR="001171F0" w:rsidRDefault="001171F0" w:rsidP="001171F0">
      <w:pPr>
        <w:spacing w:after="0" w:line="276" w:lineRule="auto"/>
        <w:rPr>
          <w:rFonts w:ascii="Times New Roman" w:eastAsia="Times New Roman" w:hAnsi="Times New Roman" w:cs="Times New Roman"/>
          <w:lang w:val="en-US"/>
        </w:rPr>
      </w:pPr>
    </w:p>
    <w:p w14:paraId="74922845"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Have you had a definite fear of losing control </w:t>
      </w:r>
      <w:proofErr w:type="gramStart"/>
      <w:r>
        <w:rPr>
          <w:rFonts w:ascii="Times New Roman" w:eastAsia="Times New Roman" w:hAnsi="Times New Roman" w:cs="Times New Roman"/>
          <w:lang w:val="en-US"/>
        </w:rPr>
        <w:t>over eating</w:t>
      </w:r>
      <w:proofErr w:type="gramEnd"/>
      <w:r>
        <w:rPr>
          <w:rFonts w:ascii="Times New Roman" w:eastAsia="Times New Roman" w:hAnsi="Times New Roman" w:cs="Times New Roman"/>
          <w:lang w:val="en-US"/>
        </w:rPr>
        <w:t>?</w:t>
      </w:r>
    </w:p>
    <w:p w14:paraId="261FE01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2FE4CA7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7738179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3DEDC5F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65D03A9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0063C27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0E28176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331607BC" w14:textId="77777777" w:rsidR="001171F0" w:rsidRDefault="001171F0" w:rsidP="001171F0">
      <w:pPr>
        <w:spacing w:after="0" w:line="276" w:lineRule="auto"/>
        <w:rPr>
          <w:rFonts w:ascii="Times New Roman" w:eastAsia="Times New Roman" w:hAnsi="Times New Roman" w:cs="Times New Roman"/>
          <w:lang w:val="en-US"/>
        </w:rPr>
      </w:pPr>
    </w:p>
    <w:p w14:paraId="6F33862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26AF5852" w14:textId="77777777" w:rsidR="001171F0" w:rsidRDefault="001171F0" w:rsidP="001171F0">
      <w:pPr>
        <w:spacing w:after="0" w:line="276" w:lineRule="auto"/>
        <w:rPr>
          <w:rFonts w:ascii="Times New Roman" w:eastAsia="Times New Roman" w:hAnsi="Times New Roman" w:cs="Times New Roman"/>
          <w:lang w:val="en-US"/>
        </w:rPr>
      </w:pPr>
    </w:p>
    <w:p w14:paraId="2FDC11E4"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Have you had a definite fear that you might gain weight?</w:t>
      </w:r>
    </w:p>
    <w:p w14:paraId="28A711F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2C69558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6001D36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4117462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34EBCB3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54DFF6E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2F0F509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79944AF5" w14:textId="77777777" w:rsidR="001171F0" w:rsidRDefault="001171F0" w:rsidP="001171F0">
      <w:pPr>
        <w:spacing w:after="0" w:line="276" w:lineRule="auto"/>
        <w:rPr>
          <w:rFonts w:ascii="Times New Roman" w:eastAsia="Times New Roman" w:hAnsi="Times New Roman" w:cs="Times New Roman"/>
          <w:lang w:val="en-US"/>
        </w:rPr>
      </w:pPr>
    </w:p>
    <w:p w14:paraId="490C947C"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2A94014" w14:textId="77777777" w:rsidR="001171F0" w:rsidRDefault="001171F0" w:rsidP="001171F0">
      <w:pPr>
        <w:spacing w:after="0" w:line="276" w:lineRule="auto"/>
        <w:rPr>
          <w:rFonts w:ascii="Times New Roman" w:eastAsia="Times New Roman" w:hAnsi="Times New Roman" w:cs="Times New Roman"/>
          <w:lang w:val="en-US"/>
        </w:rPr>
      </w:pPr>
    </w:p>
    <w:p w14:paraId="320BE960"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Have you felt fat?</w:t>
      </w:r>
    </w:p>
    <w:p w14:paraId="0E04E4D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6CCCCCB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07D6B84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5367C14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4E6E799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7F3B638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2467264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2434A759" w14:textId="77777777" w:rsidR="001171F0" w:rsidRDefault="001171F0" w:rsidP="001171F0">
      <w:pPr>
        <w:spacing w:after="0" w:line="276" w:lineRule="auto"/>
        <w:rPr>
          <w:rFonts w:ascii="Times New Roman" w:eastAsia="Times New Roman" w:hAnsi="Times New Roman" w:cs="Times New Roman"/>
          <w:lang w:val="en-US"/>
        </w:rPr>
      </w:pPr>
    </w:p>
    <w:p w14:paraId="1304B93B"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3742D33E" w14:textId="77777777" w:rsidR="001171F0" w:rsidRDefault="001171F0" w:rsidP="001171F0">
      <w:pPr>
        <w:spacing w:after="0" w:line="276" w:lineRule="auto"/>
        <w:rPr>
          <w:rFonts w:ascii="Times New Roman" w:eastAsia="Times New Roman" w:hAnsi="Times New Roman" w:cs="Times New Roman"/>
          <w:lang w:val="en-US"/>
        </w:rPr>
      </w:pPr>
    </w:p>
    <w:p w14:paraId="19AEBDF4"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Have you had a strong desire to lose weight?</w:t>
      </w:r>
    </w:p>
    <w:p w14:paraId="5FB9F79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7C5CD77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10C2C82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1B8429A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383E9DB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5535829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00DEF60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04904B79" w14:textId="77777777" w:rsidR="001171F0" w:rsidRDefault="001171F0" w:rsidP="001171F0">
      <w:pPr>
        <w:spacing w:after="0" w:line="276" w:lineRule="auto"/>
        <w:rPr>
          <w:rFonts w:ascii="Times New Roman" w:eastAsia="Times New Roman" w:hAnsi="Times New Roman" w:cs="Times New Roman"/>
          <w:lang w:val="en-US"/>
        </w:rPr>
      </w:pPr>
    </w:p>
    <w:p w14:paraId="2EAC22E6"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1CC38A89"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Please fill in the appropriate number in the boxes. Remember that the questions only refer to the </w:t>
      </w:r>
      <w:r>
        <w:rPr>
          <w:rFonts w:ascii="Times New Roman" w:eastAsia="Times New Roman" w:hAnsi="Times New Roman" w:cs="Times New Roman"/>
          <w:b/>
          <w:lang w:val="en-US"/>
        </w:rPr>
        <w:t>past four weeks (28 days).</w:t>
      </w:r>
    </w:p>
    <w:p w14:paraId="14A66E12" w14:textId="77777777" w:rsidR="001171F0" w:rsidRDefault="001171F0" w:rsidP="001171F0">
      <w:pPr>
        <w:spacing w:after="0" w:line="276" w:lineRule="auto"/>
        <w:rPr>
          <w:rFonts w:ascii="Times New Roman" w:eastAsia="Times New Roman" w:hAnsi="Times New Roman" w:cs="Times New Roman"/>
          <w:lang w:val="en-US"/>
        </w:rPr>
      </w:pPr>
    </w:p>
    <w:p w14:paraId="4FD95E86"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tbl>
      <w:tblPr>
        <w:tblStyle w:val="QQuestionIconTable"/>
        <w:tblW w:w="0" w:type="auto"/>
        <w:tblInd w:w="0" w:type="dxa"/>
        <w:tblLook w:val="07E0" w:firstRow="1" w:lastRow="1" w:firstColumn="1" w:lastColumn="1" w:noHBand="1" w:noVBand="1"/>
      </w:tblPr>
      <w:tblGrid>
        <w:gridCol w:w="50"/>
      </w:tblGrid>
      <w:tr w:rsidR="001171F0" w14:paraId="299F9B51" w14:textId="77777777" w:rsidTr="001171F0">
        <w:tc>
          <w:tcPr>
            <w:tcW w:w="50" w:type="dxa"/>
          </w:tcPr>
          <w:p w14:paraId="610C22CA" w14:textId="77777777" w:rsidR="001171F0" w:rsidRDefault="001171F0">
            <w:pPr>
              <w:keepNext/>
              <w:spacing w:line="276" w:lineRule="auto"/>
              <w:rPr>
                <w:rFonts w:ascii="Times New Roman" w:hAnsi="Times New Roman" w:cs="Times New Roman"/>
                <w:lang w:val="en-US"/>
              </w:rPr>
            </w:pPr>
          </w:p>
        </w:tc>
      </w:tr>
    </w:tbl>
    <w:p w14:paraId="6B163689"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How many</w:t>
      </w:r>
      <w:r>
        <w:rPr>
          <w:rFonts w:ascii="Times New Roman" w:eastAsia="Times New Roman" w:hAnsi="Times New Roman" w:cs="Times New Roman"/>
          <w:b/>
          <w:lang w:val="en-US"/>
        </w:rPr>
        <w:t xml:space="preserve"> times</w:t>
      </w:r>
      <w:r>
        <w:rPr>
          <w:rFonts w:ascii="Times New Roman" w:eastAsia="Times New Roman" w:hAnsi="Times New Roman" w:cs="Times New Roman"/>
          <w:lang w:val="en-US"/>
        </w:rPr>
        <w:t xml:space="preserve"> have you eaten what other people would regard as an </w:t>
      </w:r>
      <w:r>
        <w:rPr>
          <w:rFonts w:ascii="Times New Roman" w:eastAsia="Times New Roman" w:hAnsi="Times New Roman" w:cs="Times New Roman"/>
          <w:b/>
          <w:lang w:val="en-US"/>
        </w:rPr>
        <w:t>unusually large amount of food</w:t>
      </w:r>
      <w:r>
        <w:rPr>
          <w:rFonts w:ascii="Times New Roman" w:eastAsia="Times New Roman" w:hAnsi="Times New Roman" w:cs="Times New Roman"/>
          <w:lang w:val="en-US"/>
        </w:rPr>
        <w:t xml:space="preserve"> (given the circumstances)?</w:t>
      </w:r>
    </w:p>
    <w:p w14:paraId="4E3703E1"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2F9CADF9" w14:textId="77777777" w:rsidR="001171F0" w:rsidRDefault="001171F0" w:rsidP="001171F0">
      <w:pPr>
        <w:spacing w:after="0" w:line="276" w:lineRule="auto"/>
        <w:rPr>
          <w:rFonts w:ascii="Times New Roman" w:eastAsia="Times New Roman" w:hAnsi="Times New Roman" w:cs="Times New Roman"/>
          <w:lang w:val="en-US"/>
        </w:rPr>
      </w:pPr>
    </w:p>
    <w:p w14:paraId="28CAFE21"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E83F535"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On how many of these times did you have a sense of having lost control over your eating (at the time you were eating)?</w:t>
      </w:r>
    </w:p>
    <w:p w14:paraId="7762B516"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20CA0E19" w14:textId="77777777" w:rsidR="001171F0" w:rsidRDefault="001171F0" w:rsidP="001171F0">
      <w:pPr>
        <w:spacing w:after="0" w:line="276" w:lineRule="auto"/>
        <w:rPr>
          <w:rFonts w:ascii="Times New Roman" w:eastAsia="Times New Roman" w:hAnsi="Times New Roman" w:cs="Times New Roman"/>
          <w:lang w:val="en-US"/>
        </w:rPr>
      </w:pPr>
    </w:p>
    <w:p w14:paraId="028B875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3DD4A9B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On how many </w:t>
      </w:r>
      <w:r>
        <w:rPr>
          <w:rFonts w:ascii="Times New Roman" w:eastAsia="Times New Roman" w:hAnsi="Times New Roman" w:cs="Times New Roman"/>
          <w:b/>
          <w:lang w:val="en-US"/>
        </w:rPr>
        <w:t>DAYS</w:t>
      </w:r>
      <w:r>
        <w:rPr>
          <w:rFonts w:ascii="Times New Roman" w:eastAsia="Times New Roman" w:hAnsi="Times New Roman" w:cs="Times New Roman"/>
          <w:lang w:val="en-US"/>
        </w:rPr>
        <w:t xml:space="preserve"> have such episodes of overeating occurred (i.e. have you eaten an unusually large amount of food and have had a sense of loss of control at the time time)?</w:t>
      </w:r>
    </w:p>
    <w:p w14:paraId="227EB9E8"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72AEB226" w14:textId="77777777" w:rsidR="001171F0" w:rsidRDefault="001171F0" w:rsidP="001171F0">
      <w:pPr>
        <w:spacing w:after="0" w:line="276" w:lineRule="auto"/>
        <w:rPr>
          <w:rFonts w:ascii="Times New Roman" w:eastAsia="Times New Roman" w:hAnsi="Times New Roman" w:cs="Times New Roman"/>
          <w:lang w:val="en-US"/>
        </w:rPr>
      </w:pPr>
    </w:p>
    <w:p w14:paraId="32F556D7"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911337A"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How many </w:t>
      </w:r>
      <w:r>
        <w:rPr>
          <w:rFonts w:ascii="Times New Roman" w:eastAsia="Times New Roman" w:hAnsi="Times New Roman" w:cs="Times New Roman"/>
          <w:b/>
          <w:lang w:val="en-US"/>
        </w:rPr>
        <w:t>times</w:t>
      </w:r>
      <w:r>
        <w:rPr>
          <w:rFonts w:ascii="Times New Roman" w:eastAsia="Times New Roman" w:hAnsi="Times New Roman" w:cs="Times New Roman"/>
          <w:lang w:val="en-US"/>
        </w:rPr>
        <w:t xml:space="preserve"> have you made yourself sick (vomit) as a means of controlling your shape or weight?</w:t>
      </w:r>
    </w:p>
    <w:p w14:paraId="73F079BA"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6B7ACD6D" w14:textId="77777777" w:rsidR="001171F0" w:rsidRDefault="001171F0" w:rsidP="001171F0">
      <w:pPr>
        <w:spacing w:after="0" w:line="276" w:lineRule="auto"/>
        <w:rPr>
          <w:rFonts w:ascii="Times New Roman" w:eastAsia="Times New Roman" w:hAnsi="Times New Roman" w:cs="Times New Roman"/>
          <w:lang w:val="en-US"/>
        </w:rPr>
      </w:pPr>
    </w:p>
    <w:p w14:paraId="6127CE59"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4F2420FF"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How many </w:t>
      </w:r>
      <w:r>
        <w:rPr>
          <w:rFonts w:ascii="Times New Roman" w:eastAsia="Times New Roman" w:hAnsi="Times New Roman" w:cs="Times New Roman"/>
          <w:b/>
          <w:lang w:val="en-US"/>
        </w:rPr>
        <w:t>times</w:t>
      </w:r>
      <w:r>
        <w:rPr>
          <w:rFonts w:ascii="Times New Roman" w:eastAsia="Times New Roman" w:hAnsi="Times New Roman" w:cs="Times New Roman"/>
          <w:lang w:val="en-US"/>
        </w:rPr>
        <w:t xml:space="preserve"> have you taken laxatives as a means of controlling your shape or weight?</w:t>
      </w:r>
    </w:p>
    <w:p w14:paraId="3812A95C"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3EF7F647" w14:textId="77777777" w:rsidR="001171F0" w:rsidRDefault="001171F0" w:rsidP="001171F0">
      <w:pPr>
        <w:spacing w:after="0" w:line="276" w:lineRule="auto"/>
        <w:rPr>
          <w:rFonts w:ascii="Times New Roman" w:eastAsia="Times New Roman" w:hAnsi="Times New Roman" w:cs="Times New Roman"/>
          <w:lang w:val="en-US"/>
        </w:rPr>
      </w:pPr>
    </w:p>
    <w:p w14:paraId="49AFE30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BA63AB8"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How many </w:t>
      </w:r>
      <w:r>
        <w:rPr>
          <w:rFonts w:ascii="Times New Roman" w:eastAsia="Times New Roman" w:hAnsi="Times New Roman" w:cs="Times New Roman"/>
          <w:b/>
          <w:lang w:val="en-US"/>
        </w:rPr>
        <w:t>times</w:t>
      </w:r>
      <w:r>
        <w:rPr>
          <w:rFonts w:ascii="Times New Roman" w:eastAsia="Times New Roman" w:hAnsi="Times New Roman" w:cs="Times New Roman"/>
          <w:lang w:val="en-US"/>
        </w:rPr>
        <w:t xml:space="preserve"> have you exercised in a `driven' or `compulsive' way as a means of controlling your weight, shape or amount of fat, or </w:t>
      </w:r>
      <w:proofErr w:type="gramStart"/>
      <w:r>
        <w:rPr>
          <w:rFonts w:ascii="Times New Roman" w:eastAsia="Times New Roman" w:hAnsi="Times New Roman" w:cs="Times New Roman"/>
          <w:lang w:val="en-US"/>
        </w:rPr>
        <w:t>to burn</w:t>
      </w:r>
      <w:proofErr w:type="gramEnd"/>
      <w:r>
        <w:rPr>
          <w:rFonts w:ascii="Times New Roman" w:eastAsia="Times New Roman" w:hAnsi="Times New Roman" w:cs="Times New Roman"/>
          <w:lang w:val="en-US"/>
        </w:rPr>
        <w:t xml:space="preserve"> off calories?</w:t>
      </w:r>
    </w:p>
    <w:p w14:paraId="33278C3F"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0F3C19D7" w14:textId="77777777" w:rsidR="001171F0" w:rsidRDefault="001171F0" w:rsidP="001171F0">
      <w:pPr>
        <w:spacing w:after="0" w:line="276" w:lineRule="auto"/>
        <w:rPr>
          <w:rFonts w:ascii="Times New Roman" w:eastAsia="Times New Roman" w:hAnsi="Times New Roman" w:cs="Times New Roman"/>
          <w:lang w:val="en-US"/>
        </w:rPr>
      </w:pPr>
    </w:p>
    <w:p w14:paraId="0FB8157D"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241D21B9"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Please select the appropriate number. Please </w:t>
      </w:r>
      <w:proofErr w:type="gramStart"/>
      <w:r>
        <w:rPr>
          <w:rFonts w:ascii="Times New Roman" w:eastAsia="Times New Roman" w:hAnsi="Times New Roman" w:cs="Times New Roman"/>
          <w:lang w:val="en-US"/>
        </w:rPr>
        <w:t>not</w:t>
      </w:r>
      <w:proofErr w:type="gramEnd"/>
      <w:r>
        <w:rPr>
          <w:rFonts w:ascii="Times New Roman" w:eastAsia="Times New Roman" w:hAnsi="Times New Roman" w:cs="Times New Roman"/>
          <w:lang w:val="en-US"/>
        </w:rPr>
        <w:t xml:space="preserve"> that for these questions the term "binge eating" means eating what others would regard as an unusually large amount of food for the circumstances, accompanied by a sense of having lost control </w:t>
      </w:r>
      <w:proofErr w:type="gramStart"/>
      <w:r>
        <w:rPr>
          <w:rFonts w:ascii="Times New Roman" w:eastAsia="Times New Roman" w:hAnsi="Times New Roman" w:cs="Times New Roman"/>
          <w:lang w:val="en-US"/>
        </w:rPr>
        <w:t>over eating</w:t>
      </w:r>
      <w:proofErr w:type="gramEnd"/>
      <w:r>
        <w:rPr>
          <w:rFonts w:ascii="Times New Roman" w:eastAsia="Times New Roman" w:hAnsi="Times New Roman" w:cs="Times New Roman"/>
          <w:lang w:val="en-US"/>
        </w:rPr>
        <w:t>.</w:t>
      </w:r>
    </w:p>
    <w:p w14:paraId="0CA36A5C" w14:textId="77777777" w:rsidR="001171F0" w:rsidRDefault="001171F0" w:rsidP="001171F0">
      <w:pPr>
        <w:spacing w:after="0" w:line="276" w:lineRule="auto"/>
        <w:rPr>
          <w:rFonts w:ascii="Times New Roman" w:eastAsia="Times New Roman" w:hAnsi="Times New Roman" w:cs="Times New Roman"/>
          <w:lang w:val="en-US"/>
        </w:rPr>
      </w:pPr>
    </w:p>
    <w:p w14:paraId="74340F14"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C33734C" w14:textId="77777777" w:rsidR="001171F0" w:rsidRDefault="001171F0" w:rsidP="001171F0">
      <w:pPr>
        <w:spacing w:after="0" w:line="276" w:lineRule="auto"/>
        <w:rPr>
          <w:rFonts w:ascii="Times New Roman" w:eastAsia="Times New Roman" w:hAnsi="Times New Roman" w:cs="Times New Roman"/>
          <w:lang w:val="en-US"/>
        </w:rPr>
      </w:pPr>
    </w:p>
    <w:p w14:paraId="2CDAD5FF"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Over the past 28 days, on how many days have you eaten in secret (i.e. furtively)? Do not count episodes of binge eating.</w:t>
      </w:r>
    </w:p>
    <w:p w14:paraId="625051A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Days </w:t>
      </w:r>
    </w:p>
    <w:p w14:paraId="3E587DF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1-5 Days </w:t>
      </w:r>
    </w:p>
    <w:p w14:paraId="63E4EC2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6-12 Days </w:t>
      </w:r>
    </w:p>
    <w:p w14:paraId="60439CC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13-15 Days </w:t>
      </w:r>
    </w:p>
    <w:p w14:paraId="1CE37D7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16-22 Days </w:t>
      </w:r>
    </w:p>
    <w:p w14:paraId="5E5187B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23-27 Days </w:t>
      </w:r>
    </w:p>
    <w:p w14:paraId="78D03B8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Everyday </w:t>
      </w:r>
    </w:p>
    <w:p w14:paraId="67880E18" w14:textId="77777777" w:rsidR="001171F0" w:rsidRDefault="001171F0" w:rsidP="001171F0">
      <w:pPr>
        <w:spacing w:after="0" w:line="276" w:lineRule="auto"/>
        <w:rPr>
          <w:rFonts w:ascii="Times New Roman" w:eastAsia="Times New Roman" w:hAnsi="Times New Roman" w:cs="Times New Roman"/>
          <w:lang w:val="en-US"/>
        </w:rPr>
      </w:pPr>
    </w:p>
    <w:p w14:paraId="69919225"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10A09712" w14:textId="77777777" w:rsidR="001171F0" w:rsidRDefault="001171F0" w:rsidP="001171F0">
      <w:pPr>
        <w:spacing w:after="0" w:line="276" w:lineRule="auto"/>
        <w:rPr>
          <w:rFonts w:ascii="Times New Roman" w:eastAsia="Times New Roman" w:hAnsi="Times New Roman" w:cs="Times New Roman"/>
          <w:lang w:val="en-US"/>
        </w:rPr>
      </w:pPr>
    </w:p>
    <w:p w14:paraId="7BD04A27"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On what proportion of </w:t>
      </w:r>
      <w:proofErr w:type="gramStart"/>
      <w:r>
        <w:rPr>
          <w:rFonts w:ascii="Times New Roman" w:eastAsia="Times New Roman" w:hAnsi="Times New Roman" w:cs="Times New Roman"/>
          <w:lang w:val="en-US"/>
        </w:rPr>
        <w:t>times that you have eaten</w:t>
      </w:r>
      <w:proofErr w:type="gramEnd"/>
      <w:r>
        <w:rPr>
          <w:rFonts w:ascii="Times New Roman" w:eastAsia="Times New Roman" w:hAnsi="Times New Roman" w:cs="Times New Roman"/>
          <w:lang w:val="en-US"/>
        </w:rPr>
        <w:t xml:space="preserve"> have you felt guilty (felt that you've done wrong) because of its effect on your shape or weight? Do not count episodes of binge eating.</w:t>
      </w:r>
    </w:p>
    <w:p w14:paraId="00B9B85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None of the times </w:t>
      </w:r>
    </w:p>
    <w:p w14:paraId="6FE203A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A </w:t>
      </w:r>
      <w:proofErr w:type="gramStart"/>
      <w:r>
        <w:rPr>
          <w:rFonts w:ascii="Times New Roman" w:eastAsia="Times New Roman" w:hAnsi="Times New Roman" w:cs="Times New Roman"/>
          <w:lang w:val="en-US"/>
        </w:rPr>
        <w:t>few of the</w:t>
      </w:r>
      <w:proofErr w:type="gramEnd"/>
      <w:r>
        <w:rPr>
          <w:rFonts w:ascii="Times New Roman" w:eastAsia="Times New Roman" w:hAnsi="Times New Roman" w:cs="Times New Roman"/>
          <w:lang w:val="en-US"/>
        </w:rPr>
        <w:t xml:space="preserve"> times </w:t>
      </w:r>
    </w:p>
    <w:p w14:paraId="4CB3D96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Less than half </w:t>
      </w:r>
    </w:p>
    <w:p w14:paraId="2AA8AD8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Half of the </w:t>
      </w:r>
      <w:proofErr w:type="gramStart"/>
      <w:r>
        <w:rPr>
          <w:rFonts w:ascii="Times New Roman" w:eastAsia="Times New Roman" w:hAnsi="Times New Roman" w:cs="Times New Roman"/>
          <w:lang w:val="en-US"/>
        </w:rPr>
        <w:t>times</w:t>
      </w:r>
      <w:proofErr w:type="gramEnd"/>
      <w:r>
        <w:rPr>
          <w:rFonts w:ascii="Times New Roman" w:eastAsia="Times New Roman" w:hAnsi="Times New Roman" w:cs="Times New Roman"/>
          <w:lang w:val="en-US"/>
        </w:rPr>
        <w:t xml:space="preserve"> </w:t>
      </w:r>
    </w:p>
    <w:p w14:paraId="2415A46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More than half </w:t>
      </w:r>
    </w:p>
    <w:p w14:paraId="6D4FE7A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Most of the time </w:t>
      </w:r>
    </w:p>
    <w:p w14:paraId="2D76669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Every time </w:t>
      </w:r>
    </w:p>
    <w:p w14:paraId="324A1A1A" w14:textId="77777777" w:rsidR="001171F0" w:rsidRDefault="001171F0" w:rsidP="001171F0">
      <w:pPr>
        <w:spacing w:after="0" w:line="276" w:lineRule="auto"/>
        <w:rPr>
          <w:rFonts w:ascii="Times New Roman" w:eastAsia="Times New Roman" w:hAnsi="Times New Roman" w:cs="Times New Roman"/>
          <w:lang w:val="en-US"/>
        </w:rPr>
      </w:pPr>
    </w:p>
    <w:p w14:paraId="5FD82538"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218C404" w14:textId="77777777" w:rsidR="001171F0" w:rsidRDefault="001171F0" w:rsidP="001171F0">
      <w:pPr>
        <w:spacing w:after="0" w:line="276" w:lineRule="auto"/>
        <w:rPr>
          <w:rFonts w:ascii="Times New Roman" w:eastAsia="Times New Roman" w:hAnsi="Times New Roman" w:cs="Times New Roman"/>
          <w:lang w:val="en-US"/>
        </w:rPr>
      </w:pPr>
    </w:p>
    <w:p w14:paraId="0B248BCC"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Over the past 28 days, how concerned have you been about other people seeing you eat? Do not count episodes of binge eating.</w:t>
      </w:r>
    </w:p>
    <w:p w14:paraId="1413C96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56218EE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607339F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3F83DAB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406AE02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5F26C03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6CA8DBB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2501DE3D" w14:textId="77777777" w:rsidR="001171F0" w:rsidRDefault="001171F0" w:rsidP="001171F0">
      <w:pPr>
        <w:spacing w:after="0" w:line="276" w:lineRule="auto"/>
        <w:rPr>
          <w:rFonts w:ascii="Times New Roman" w:eastAsia="Times New Roman" w:hAnsi="Times New Roman" w:cs="Times New Roman"/>
          <w:lang w:val="en-US"/>
        </w:rPr>
      </w:pPr>
    </w:p>
    <w:p w14:paraId="53B78D38"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43B18CFD"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Please select the appropriate number. Remember that the questions only refer to the </w:t>
      </w:r>
      <w:r>
        <w:rPr>
          <w:rFonts w:ascii="Times New Roman" w:eastAsia="Times New Roman" w:hAnsi="Times New Roman" w:cs="Times New Roman"/>
          <w:b/>
          <w:lang w:val="en-US"/>
        </w:rPr>
        <w:t>past four weeks (28 days).</w:t>
      </w:r>
    </w:p>
    <w:p w14:paraId="0D7A921E" w14:textId="77777777" w:rsidR="001171F0" w:rsidRDefault="001171F0" w:rsidP="001171F0">
      <w:pPr>
        <w:spacing w:after="0" w:line="276" w:lineRule="auto"/>
        <w:rPr>
          <w:rFonts w:ascii="Times New Roman" w:eastAsia="Times New Roman" w:hAnsi="Times New Roman" w:cs="Times New Roman"/>
          <w:lang w:val="en-US"/>
        </w:rPr>
      </w:pPr>
    </w:p>
    <w:p w14:paraId="324431F6"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D3D7285"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Has your </w:t>
      </w:r>
      <w:r>
        <w:rPr>
          <w:rFonts w:ascii="Times New Roman" w:eastAsia="Times New Roman" w:hAnsi="Times New Roman" w:cs="Times New Roman"/>
          <w:b/>
          <w:lang w:val="en-US"/>
        </w:rPr>
        <w:t>weight</w:t>
      </w:r>
      <w:r>
        <w:rPr>
          <w:rFonts w:ascii="Times New Roman" w:eastAsia="Times New Roman" w:hAnsi="Times New Roman" w:cs="Times New Roman"/>
          <w:lang w:val="en-US"/>
        </w:rPr>
        <w:t xml:space="preserve"> influenced how you think about (</w:t>
      </w:r>
      <w:proofErr w:type="gramStart"/>
      <w:r>
        <w:rPr>
          <w:rFonts w:ascii="Times New Roman" w:eastAsia="Times New Roman" w:hAnsi="Times New Roman" w:cs="Times New Roman"/>
          <w:lang w:val="en-US"/>
        </w:rPr>
        <w:t>judge</w:t>
      </w:r>
      <w:proofErr w:type="gramEnd"/>
      <w:r>
        <w:rPr>
          <w:rFonts w:ascii="Times New Roman" w:eastAsia="Times New Roman" w:hAnsi="Times New Roman" w:cs="Times New Roman"/>
          <w:lang w:val="en-US"/>
        </w:rPr>
        <w:t>) yourself as a person?</w:t>
      </w:r>
    </w:p>
    <w:p w14:paraId="395F557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195DDD7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4105088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7924D9A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15BF388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63E98BB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11A17CB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7B3A49C6" w14:textId="77777777" w:rsidR="001171F0" w:rsidRDefault="001171F0" w:rsidP="001171F0">
      <w:pPr>
        <w:spacing w:after="0" w:line="276" w:lineRule="auto"/>
        <w:rPr>
          <w:rFonts w:ascii="Times New Roman" w:eastAsia="Times New Roman" w:hAnsi="Times New Roman" w:cs="Times New Roman"/>
          <w:lang w:val="en-US"/>
        </w:rPr>
      </w:pPr>
    </w:p>
    <w:p w14:paraId="062D3435"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F3891B9"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Has your </w:t>
      </w:r>
      <w:r>
        <w:rPr>
          <w:rFonts w:ascii="Times New Roman" w:eastAsia="Times New Roman" w:hAnsi="Times New Roman" w:cs="Times New Roman"/>
          <w:b/>
          <w:lang w:val="en-US"/>
        </w:rPr>
        <w:t>shape</w:t>
      </w:r>
      <w:r>
        <w:rPr>
          <w:rFonts w:ascii="Times New Roman" w:eastAsia="Times New Roman" w:hAnsi="Times New Roman" w:cs="Times New Roman"/>
          <w:lang w:val="en-US"/>
        </w:rPr>
        <w:t xml:space="preserve"> influenced how you think about (</w:t>
      </w:r>
      <w:proofErr w:type="gramStart"/>
      <w:r>
        <w:rPr>
          <w:rFonts w:ascii="Times New Roman" w:eastAsia="Times New Roman" w:hAnsi="Times New Roman" w:cs="Times New Roman"/>
          <w:lang w:val="en-US"/>
        </w:rPr>
        <w:t>judge</w:t>
      </w:r>
      <w:proofErr w:type="gramEnd"/>
      <w:r>
        <w:rPr>
          <w:rFonts w:ascii="Times New Roman" w:eastAsia="Times New Roman" w:hAnsi="Times New Roman" w:cs="Times New Roman"/>
          <w:lang w:val="en-US"/>
        </w:rPr>
        <w:t>) yourself as a person?</w:t>
      </w:r>
    </w:p>
    <w:p w14:paraId="083B301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61B0999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4F00979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64C420A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53253AE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5651650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0B9E288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4D8541C5" w14:textId="77777777" w:rsidR="001171F0" w:rsidRDefault="001171F0" w:rsidP="001171F0">
      <w:pPr>
        <w:spacing w:after="0" w:line="276" w:lineRule="auto"/>
        <w:rPr>
          <w:rFonts w:ascii="Times New Roman" w:eastAsia="Times New Roman" w:hAnsi="Times New Roman" w:cs="Times New Roman"/>
          <w:lang w:val="en-US"/>
        </w:rPr>
      </w:pPr>
    </w:p>
    <w:p w14:paraId="0C38F90A"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00B69947"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How much would it have upset you if you had been asked to weigh yourself once a week (no more, no less) for the next four weeks?</w:t>
      </w:r>
    </w:p>
    <w:p w14:paraId="7822E57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6DC9508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5F22679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45EDCA8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4E7F6460"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083A8DB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495B935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592FBBEE" w14:textId="77777777" w:rsidR="001171F0" w:rsidRDefault="001171F0" w:rsidP="001171F0">
      <w:pPr>
        <w:spacing w:after="0" w:line="276" w:lineRule="auto"/>
        <w:rPr>
          <w:rFonts w:ascii="Times New Roman" w:eastAsia="Times New Roman" w:hAnsi="Times New Roman" w:cs="Times New Roman"/>
          <w:lang w:val="en-US"/>
        </w:rPr>
      </w:pPr>
    </w:p>
    <w:p w14:paraId="17497F11"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99C6E56"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How dissatisfied have you been with your </w:t>
      </w:r>
      <w:r>
        <w:rPr>
          <w:rFonts w:ascii="Times New Roman" w:eastAsia="Times New Roman" w:hAnsi="Times New Roman" w:cs="Times New Roman"/>
          <w:b/>
          <w:lang w:val="en-US"/>
        </w:rPr>
        <w:t>weight</w:t>
      </w:r>
      <w:r>
        <w:rPr>
          <w:rFonts w:ascii="Times New Roman" w:eastAsia="Times New Roman" w:hAnsi="Times New Roman" w:cs="Times New Roman"/>
          <w:lang w:val="en-US"/>
        </w:rPr>
        <w:t>?</w:t>
      </w:r>
    </w:p>
    <w:p w14:paraId="0141DE2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56F4D41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0979403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0BA226D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66B91FA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66FF6AA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6FABA2F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2696F7AE" w14:textId="77777777" w:rsidR="001171F0" w:rsidRDefault="001171F0" w:rsidP="001171F0">
      <w:pPr>
        <w:spacing w:after="0" w:line="276" w:lineRule="auto"/>
        <w:rPr>
          <w:rFonts w:ascii="Times New Roman" w:eastAsia="Times New Roman" w:hAnsi="Times New Roman" w:cs="Times New Roman"/>
          <w:lang w:val="en-US"/>
        </w:rPr>
      </w:pPr>
    </w:p>
    <w:p w14:paraId="08A89911"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4704E642" w14:textId="77777777" w:rsidR="001171F0" w:rsidRDefault="001171F0" w:rsidP="001171F0">
      <w:pPr>
        <w:spacing w:after="0" w:line="276" w:lineRule="auto"/>
        <w:rPr>
          <w:rFonts w:ascii="Times New Roman" w:eastAsia="Times New Roman" w:hAnsi="Times New Roman" w:cs="Times New Roman"/>
          <w:lang w:val="en-US"/>
        </w:rPr>
      </w:pPr>
    </w:p>
    <w:p w14:paraId="22025DF3"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How dissatisfied have you been with your </w:t>
      </w:r>
      <w:r>
        <w:rPr>
          <w:rFonts w:ascii="Times New Roman" w:eastAsia="Times New Roman" w:hAnsi="Times New Roman" w:cs="Times New Roman"/>
          <w:b/>
          <w:lang w:val="en-US"/>
        </w:rPr>
        <w:t>shape</w:t>
      </w:r>
      <w:r>
        <w:rPr>
          <w:rFonts w:ascii="Times New Roman" w:eastAsia="Times New Roman" w:hAnsi="Times New Roman" w:cs="Times New Roman"/>
          <w:lang w:val="en-US"/>
        </w:rPr>
        <w:t>?</w:t>
      </w:r>
    </w:p>
    <w:p w14:paraId="4FDB034D"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201A7A8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32DACFC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0F60E2A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12E2E0D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24D8E50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2FD75BF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73EF05F0" w14:textId="77777777" w:rsidR="001171F0" w:rsidRDefault="001171F0" w:rsidP="001171F0">
      <w:pPr>
        <w:spacing w:after="0" w:line="276" w:lineRule="auto"/>
        <w:rPr>
          <w:rFonts w:ascii="Times New Roman" w:eastAsia="Times New Roman" w:hAnsi="Times New Roman" w:cs="Times New Roman"/>
          <w:lang w:val="en-US"/>
        </w:rPr>
      </w:pPr>
    </w:p>
    <w:p w14:paraId="33C3BCC7"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72DEA0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How uncomfortable have you felt seeing your body (for example, seeing your shape in the mirror, in a shop window reflection, while undressing or taking a bath or shower)?</w:t>
      </w:r>
    </w:p>
    <w:p w14:paraId="37789A56"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28C5B64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43EE7DE3"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2F603AD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19BF227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549A7544"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44918E7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1F134020" w14:textId="77777777" w:rsidR="001171F0" w:rsidRDefault="001171F0" w:rsidP="001171F0">
      <w:pPr>
        <w:spacing w:after="0" w:line="276" w:lineRule="auto"/>
        <w:rPr>
          <w:rFonts w:ascii="Times New Roman" w:eastAsia="Times New Roman" w:hAnsi="Times New Roman" w:cs="Times New Roman"/>
          <w:lang w:val="en-US"/>
        </w:rPr>
      </w:pPr>
    </w:p>
    <w:p w14:paraId="408FDDBF"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6A3AC538" w14:textId="77777777" w:rsidR="001171F0" w:rsidRDefault="001171F0" w:rsidP="001171F0">
      <w:pPr>
        <w:spacing w:after="0" w:line="276" w:lineRule="auto"/>
        <w:rPr>
          <w:rFonts w:ascii="Times New Roman" w:eastAsia="Times New Roman" w:hAnsi="Times New Roman" w:cs="Times New Roman"/>
          <w:lang w:val="en-US"/>
        </w:rPr>
      </w:pPr>
    </w:p>
    <w:p w14:paraId="6BACF79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How uncomfortable have you felt about </w:t>
      </w:r>
      <w:r>
        <w:rPr>
          <w:rFonts w:ascii="Times New Roman" w:eastAsia="Times New Roman" w:hAnsi="Times New Roman" w:cs="Times New Roman"/>
          <w:b/>
          <w:lang w:val="en-US"/>
        </w:rPr>
        <w:t>others</w:t>
      </w:r>
      <w:r>
        <w:rPr>
          <w:rFonts w:ascii="Times New Roman" w:eastAsia="Times New Roman" w:hAnsi="Times New Roman" w:cs="Times New Roman"/>
          <w:lang w:val="en-US"/>
        </w:rPr>
        <w:t xml:space="preserve"> seeing your shape or figure (for example, in communal changing rooms, when swimming or wearing tight clothes)?</w:t>
      </w:r>
    </w:p>
    <w:p w14:paraId="65A26A0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0: Not at all </w:t>
      </w:r>
    </w:p>
    <w:p w14:paraId="22CADEEC"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1: </w:t>
      </w:r>
    </w:p>
    <w:p w14:paraId="5BD6BCA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2: Slightly </w:t>
      </w:r>
    </w:p>
    <w:p w14:paraId="58113AD9"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3: </w:t>
      </w:r>
    </w:p>
    <w:p w14:paraId="280B764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4: Moderately </w:t>
      </w:r>
    </w:p>
    <w:p w14:paraId="5AC5DE7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5: </w:t>
      </w:r>
    </w:p>
    <w:p w14:paraId="73F405B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6: Markedly </w:t>
      </w:r>
    </w:p>
    <w:p w14:paraId="738C4E2A" w14:textId="77777777" w:rsidR="001171F0" w:rsidRDefault="001171F0" w:rsidP="001171F0">
      <w:pPr>
        <w:spacing w:after="0" w:line="276" w:lineRule="auto"/>
        <w:rPr>
          <w:rFonts w:ascii="Times New Roman" w:eastAsia="Times New Roman" w:hAnsi="Times New Roman" w:cs="Times New Roman"/>
          <w:lang w:val="en-US"/>
        </w:rPr>
      </w:pPr>
    </w:p>
    <w:p w14:paraId="689F97DE"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4D920E2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What is your weight in kilograms at present? (Please give your best estimate, if you choose to answer the question)</w:t>
      </w:r>
    </w:p>
    <w:p w14:paraId="77365E63"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7BCFE2D7" w14:textId="77777777" w:rsidR="001171F0" w:rsidRDefault="001171F0" w:rsidP="001171F0">
      <w:pPr>
        <w:spacing w:after="0" w:line="276" w:lineRule="auto"/>
        <w:rPr>
          <w:rFonts w:ascii="Times New Roman" w:eastAsia="Times New Roman" w:hAnsi="Times New Roman" w:cs="Times New Roman"/>
          <w:lang w:val="en-US"/>
        </w:rPr>
      </w:pPr>
    </w:p>
    <w:p w14:paraId="713E3B14"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7B6D5A89"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What is your height in </w:t>
      </w:r>
      <w:proofErr w:type="spellStart"/>
      <w:r>
        <w:rPr>
          <w:rFonts w:ascii="Times New Roman" w:eastAsia="Times New Roman" w:hAnsi="Times New Roman" w:cs="Times New Roman"/>
          <w:lang w:val="en-US"/>
        </w:rPr>
        <w:t>centimetres</w:t>
      </w:r>
      <w:proofErr w:type="spellEnd"/>
      <w:r>
        <w:rPr>
          <w:rFonts w:ascii="Times New Roman" w:eastAsia="Times New Roman" w:hAnsi="Times New Roman" w:cs="Times New Roman"/>
          <w:lang w:val="en-US"/>
        </w:rPr>
        <w:t>? (Please give your best estimate, if you choose to answer this question)</w:t>
      </w:r>
    </w:p>
    <w:p w14:paraId="2D3725BE"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37AFBA1F" w14:textId="77777777" w:rsidR="001171F0" w:rsidRDefault="001171F0" w:rsidP="001171F0">
      <w:pPr>
        <w:spacing w:after="0" w:line="276" w:lineRule="auto"/>
        <w:rPr>
          <w:rFonts w:ascii="Times New Roman" w:eastAsia="Times New Roman" w:hAnsi="Times New Roman" w:cs="Times New Roman"/>
          <w:lang w:val="en-US"/>
        </w:rPr>
      </w:pPr>
    </w:p>
    <w:p w14:paraId="6B8417C4" w14:textId="77777777" w:rsidR="001171F0" w:rsidRDefault="001171F0" w:rsidP="001171F0">
      <w:pPr>
        <w:pBdr>
          <w:top w:val="dashed" w:sz="8" w:space="0" w:color="CCCCCC"/>
        </w:pBdr>
        <w:spacing w:before="120" w:after="120" w:line="276" w:lineRule="auto"/>
        <w:rPr>
          <w:rFonts w:ascii="Times New Roman" w:eastAsia="Times New Roman" w:hAnsi="Times New Roman" w:cs="Times New Roman"/>
          <w:lang w:val="en-US"/>
        </w:rPr>
      </w:pPr>
    </w:p>
    <w:p w14:paraId="4590B89B"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Please only answer this question if you have a uterus: Over the past three to four months have you missed any menstrual periods?</w:t>
      </w:r>
    </w:p>
    <w:p w14:paraId="5C06FCA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w:t>
      </w:r>
    </w:p>
    <w:p w14:paraId="1316A307"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w:t>
      </w:r>
    </w:p>
    <w:p w14:paraId="667904A7" w14:textId="77777777" w:rsidR="001171F0" w:rsidRDefault="001171F0" w:rsidP="001171F0">
      <w:pPr>
        <w:spacing w:line="276" w:lineRule="auto"/>
        <w:rPr>
          <w:rFonts w:ascii="Times New Roman" w:hAnsi="Times New Roman" w:cs="Times New Roman"/>
          <w:b/>
          <w:bCs/>
          <w:kern w:val="2"/>
          <w14:ligatures w14:val="standardContextual"/>
        </w:rPr>
      </w:pPr>
    </w:p>
    <w:p w14:paraId="4BB474F3"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If so, how many?</w:t>
      </w:r>
    </w:p>
    <w:p w14:paraId="64F778E6" w14:textId="77777777" w:rsidR="001171F0" w:rsidRDefault="001171F0" w:rsidP="001171F0">
      <w:pPr>
        <w:spacing w:before="240" w:after="0" w:line="276" w:lineRule="auto"/>
        <w:ind w:firstLine="400"/>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w:t>
      </w:r>
    </w:p>
    <w:p w14:paraId="04E5FB9B" w14:textId="77777777" w:rsidR="001171F0" w:rsidRDefault="001171F0" w:rsidP="001171F0">
      <w:pPr>
        <w:spacing w:after="0" w:line="276" w:lineRule="auto"/>
        <w:rPr>
          <w:rFonts w:ascii="Times New Roman" w:eastAsia="Times New Roman" w:hAnsi="Times New Roman" w:cs="Times New Roman"/>
          <w:lang w:val="en-US"/>
        </w:rPr>
      </w:pPr>
    </w:p>
    <w:p w14:paraId="05F219F1"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Have you been taking the "pill"?</w:t>
      </w:r>
    </w:p>
    <w:p w14:paraId="33D9E19B"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w:t>
      </w:r>
    </w:p>
    <w:p w14:paraId="48B0D3D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w:t>
      </w:r>
    </w:p>
    <w:p w14:paraId="42BBEBD2" w14:textId="77777777" w:rsidR="001171F0" w:rsidRDefault="001171F0" w:rsidP="001171F0">
      <w:pPr>
        <w:spacing w:line="276" w:lineRule="auto"/>
        <w:rPr>
          <w:rFonts w:ascii="Times New Roman" w:hAnsi="Times New Roman" w:cs="Times New Roman"/>
          <w:b/>
          <w:bCs/>
          <w:kern w:val="2"/>
          <w14:ligatures w14:val="standardContextual"/>
        </w:rPr>
      </w:pPr>
    </w:p>
    <w:p w14:paraId="3E52B5C6"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Have you ever sought treatment for your eating disorder?</w:t>
      </w:r>
    </w:p>
    <w:p w14:paraId="061448A5"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Yes </w:t>
      </w:r>
    </w:p>
    <w:p w14:paraId="5333A201"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No </w:t>
      </w:r>
    </w:p>
    <w:p w14:paraId="7EDAE5D0" w14:textId="77777777" w:rsidR="001171F0" w:rsidRDefault="001171F0" w:rsidP="001171F0">
      <w:pPr>
        <w:spacing w:after="0" w:line="276" w:lineRule="auto"/>
        <w:rPr>
          <w:rFonts w:ascii="Times New Roman" w:eastAsia="Times New Roman" w:hAnsi="Times New Roman" w:cs="Times New Roman"/>
          <w:lang w:val="en-US"/>
        </w:rPr>
      </w:pPr>
    </w:p>
    <w:p w14:paraId="2EAF5A85"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What types of treatment have you received?  (Select all that apply)</w:t>
      </w:r>
    </w:p>
    <w:p w14:paraId="183060D5"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Public inpatient care </w:t>
      </w:r>
    </w:p>
    <w:p w14:paraId="12FF8DEB"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Private inpatient care </w:t>
      </w:r>
    </w:p>
    <w:p w14:paraId="70F42F3C"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Public outpatient care </w:t>
      </w:r>
    </w:p>
    <w:p w14:paraId="62C4F9D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Private outpatient care </w:t>
      </w:r>
    </w:p>
    <w:p w14:paraId="39B1C6C9"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Day Treatment Programs </w:t>
      </w:r>
    </w:p>
    <w:p w14:paraId="7423D56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Therapy (</w:t>
      </w:r>
      <w:proofErr w:type="spellStart"/>
      <w:r>
        <w:rPr>
          <w:rFonts w:ascii="Times New Roman" w:eastAsia="Times New Roman" w:hAnsi="Times New Roman" w:cs="Times New Roman"/>
          <w:lang w:val="en-US"/>
        </w:rPr>
        <w:t>eg.</w:t>
      </w:r>
      <w:proofErr w:type="spellEnd"/>
      <w:r>
        <w:rPr>
          <w:rFonts w:ascii="Times New Roman" w:eastAsia="Times New Roman" w:hAnsi="Times New Roman" w:cs="Times New Roman"/>
          <w:lang w:val="en-US"/>
        </w:rPr>
        <w:t xml:space="preserve"> cognitive </w:t>
      </w:r>
      <w:proofErr w:type="spellStart"/>
      <w:r>
        <w:rPr>
          <w:rFonts w:ascii="Times New Roman" w:eastAsia="Times New Roman" w:hAnsi="Times New Roman" w:cs="Times New Roman"/>
          <w:lang w:val="en-US"/>
        </w:rPr>
        <w:t>behavioural</w:t>
      </w:r>
      <w:proofErr w:type="spellEnd"/>
      <w:r>
        <w:rPr>
          <w:rFonts w:ascii="Times New Roman" w:eastAsia="Times New Roman" w:hAnsi="Times New Roman" w:cs="Times New Roman"/>
          <w:lang w:val="en-US"/>
        </w:rPr>
        <w:t xml:space="preserve"> therapy or family-based therapy) </w:t>
      </w:r>
    </w:p>
    <w:p w14:paraId="1DBE95BB"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Dietetics (nutrition counselling with a dietitian) </w:t>
      </w:r>
    </w:p>
    <w:p w14:paraId="3382DB29"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Medical interventions (</w:t>
      </w:r>
      <w:proofErr w:type="spellStart"/>
      <w:r>
        <w:rPr>
          <w:rFonts w:ascii="Times New Roman" w:eastAsia="Times New Roman" w:hAnsi="Times New Roman" w:cs="Times New Roman"/>
          <w:lang w:val="en-US"/>
        </w:rPr>
        <w:t>eg.</w:t>
      </w:r>
      <w:proofErr w:type="spellEnd"/>
      <w:r>
        <w:rPr>
          <w:rFonts w:ascii="Times New Roman" w:eastAsia="Times New Roman" w:hAnsi="Times New Roman" w:cs="Times New Roman"/>
          <w:lang w:val="en-US"/>
        </w:rPr>
        <w:t xml:space="preserve"> medication from a GP or psychiatric care) </w:t>
      </w:r>
    </w:p>
    <w:p w14:paraId="3E1E7E8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Peer support </w:t>
      </w:r>
    </w:p>
    <w:p w14:paraId="32E8B139"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Eating disorder coach </w:t>
      </w:r>
    </w:p>
    <w:p w14:paraId="23E3A9AE"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Group support </w:t>
      </w:r>
    </w:p>
    <w:p w14:paraId="6FF1471C"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Community support </w:t>
      </w:r>
      <w:proofErr w:type="spellStart"/>
      <w:r>
        <w:rPr>
          <w:rFonts w:ascii="Times New Roman" w:eastAsia="Times New Roman" w:hAnsi="Times New Roman" w:cs="Times New Roman"/>
          <w:lang w:val="en-US"/>
        </w:rPr>
        <w:t>organisations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eg.</w:t>
      </w:r>
      <w:proofErr w:type="spellEnd"/>
      <w:r>
        <w:rPr>
          <w:rFonts w:ascii="Times New Roman" w:eastAsia="Times New Roman" w:hAnsi="Times New Roman" w:cs="Times New Roman"/>
          <w:lang w:val="en-US"/>
        </w:rPr>
        <w:t xml:space="preserve"> Butterfly Foundation, Eating Disorders Victoria </w:t>
      </w:r>
      <w:proofErr w:type="spellStart"/>
      <w:r>
        <w:rPr>
          <w:rFonts w:ascii="Times New Roman" w:eastAsia="Times New Roman" w:hAnsi="Times New Roman" w:cs="Times New Roman"/>
          <w:lang w:val="en-US"/>
        </w:rPr>
        <w:t>etc</w:t>
      </w:r>
      <w:proofErr w:type="spellEnd"/>
      <w:r>
        <w:rPr>
          <w:rFonts w:ascii="Times New Roman" w:eastAsia="Times New Roman" w:hAnsi="Times New Roman" w:cs="Times New Roman"/>
          <w:lang w:val="en-US"/>
        </w:rPr>
        <w:t xml:space="preserve">) </w:t>
      </w:r>
    </w:p>
    <w:p w14:paraId="1641E14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Other __________________________________________________</w:t>
      </w:r>
    </w:p>
    <w:p w14:paraId="786C2E0A" w14:textId="77777777" w:rsidR="001171F0" w:rsidRDefault="001171F0" w:rsidP="001171F0">
      <w:pPr>
        <w:spacing w:line="276" w:lineRule="auto"/>
        <w:rPr>
          <w:rFonts w:ascii="Times New Roman" w:hAnsi="Times New Roman" w:cs="Times New Roman"/>
          <w:b/>
          <w:bCs/>
          <w:kern w:val="2"/>
          <w14:ligatures w14:val="standardContextual"/>
        </w:rPr>
      </w:pPr>
    </w:p>
    <w:p w14:paraId="692F403F"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Please select the frequency of your treatment engagement</w:t>
      </w:r>
    </w:p>
    <w:p w14:paraId="54C0B296" w14:textId="77777777" w:rsidR="001171F0" w:rsidRDefault="001171F0" w:rsidP="001171F0">
      <w:pPr>
        <w:keepNext/>
        <w:numPr>
          <w:ilvl w:val="0"/>
          <w:numId w:val="4"/>
        </w:numPr>
        <w:pBdr>
          <w:top w:val="single" w:sz="4" w:space="4" w:color="CCCCCC"/>
          <w:left w:val="single" w:sz="4" w:space="4" w:color="CCCCCC"/>
          <w:bottom w:val="single" w:sz="4" w:space="4" w:color="CCCCCC"/>
          <w:right w:val="single" w:sz="4" w:space="4" w:color="CCCCCC"/>
        </w:pBdr>
        <w:spacing w:before="120" w:after="0"/>
        <w:ind w:left="0" w:hanging="360"/>
        <w:rPr>
          <w:rFonts w:ascii="Times New Roman" w:eastAsia="Times New Roman" w:hAnsi="Times New Roman" w:cs="Times New Roman"/>
          <w:lang w:val="en-US"/>
        </w:rPr>
      </w:pPr>
      <w:r>
        <w:rPr>
          <w:rFonts w:ascii="Times New Roman" w:eastAsia="Times New Roman" w:hAnsi="Times New Roman" w:cs="Times New Roman"/>
          <w:lang w:val="en-US"/>
        </w:rPr>
        <w:t>▼ One-time: Participated in treatment only once or for a single intervention. ... Other</w:t>
      </w:r>
    </w:p>
    <w:p w14:paraId="7F900E70" w14:textId="77777777" w:rsidR="001171F0" w:rsidRDefault="001171F0" w:rsidP="001171F0">
      <w:pPr>
        <w:spacing w:line="276" w:lineRule="auto"/>
        <w:rPr>
          <w:rFonts w:ascii="Times New Roman" w:hAnsi="Times New Roman" w:cs="Times New Roman"/>
          <w:b/>
          <w:bCs/>
          <w:kern w:val="2"/>
          <w14:ligatures w14:val="standardContextual"/>
        </w:rPr>
      </w:pPr>
    </w:p>
    <w:p w14:paraId="5486D8BF"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How would you rate your overall satisfaction with the care you received?</w:t>
      </w:r>
    </w:p>
    <w:p w14:paraId="5435ED2E"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Very satisfied </w:t>
      </w:r>
    </w:p>
    <w:p w14:paraId="33D8D6BA"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Satisfied </w:t>
      </w:r>
    </w:p>
    <w:p w14:paraId="20B26F52"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Neutral </w:t>
      </w:r>
    </w:p>
    <w:p w14:paraId="786556C8"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Dissatisfied </w:t>
      </w:r>
    </w:p>
    <w:p w14:paraId="62BF271F" w14:textId="77777777" w:rsidR="001171F0" w:rsidRDefault="001171F0" w:rsidP="001171F0">
      <w:pPr>
        <w:keepNext/>
        <w:numPr>
          <w:ilvl w:val="0"/>
          <w:numId w:val="1"/>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Very Dissatisfied </w:t>
      </w:r>
    </w:p>
    <w:p w14:paraId="5A4CC2D3" w14:textId="77777777" w:rsidR="001171F0" w:rsidRDefault="001171F0" w:rsidP="001171F0">
      <w:pPr>
        <w:spacing w:line="276" w:lineRule="auto"/>
        <w:rPr>
          <w:rFonts w:ascii="Times New Roman" w:hAnsi="Times New Roman" w:cs="Times New Roman"/>
          <w:b/>
          <w:bCs/>
          <w:kern w:val="2"/>
          <w14:ligatures w14:val="standardContextual"/>
        </w:rPr>
      </w:pPr>
    </w:p>
    <w:p w14:paraId="4DDB0E70"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t>What barriers did you experience when trying to access treatment or whilst in treatment (if any)? (Select all that apply)</w:t>
      </w:r>
    </w:p>
    <w:p w14:paraId="67C5CD34"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Cost </w:t>
      </w:r>
    </w:p>
    <w:p w14:paraId="2A5E410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Lack of </w:t>
      </w:r>
      <w:proofErr w:type="spellStart"/>
      <w:r>
        <w:rPr>
          <w:rFonts w:ascii="Times New Roman" w:eastAsia="Times New Roman" w:hAnsi="Times New Roman" w:cs="Times New Roman"/>
          <w:lang w:val="en-US"/>
        </w:rPr>
        <w:t>specialised</w:t>
      </w:r>
      <w:proofErr w:type="spellEnd"/>
      <w:r>
        <w:rPr>
          <w:rFonts w:ascii="Times New Roman" w:eastAsia="Times New Roman" w:hAnsi="Times New Roman" w:cs="Times New Roman"/>
          <w:lang w:val="en-US"/>
        </w:rPr>
        <w:t xml:space="preserve"> services </w:t>
      </w:r>
    </w:p>
    <w:p w14:paraId="7CF143B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Long wait times </w:t>
      </w:r>
    </w:p>
    <w:p w14:paraId="4EBEC633"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Geographic distance </w:t>
      </w:r>
    </w:p>
    <w:p w14:paraId="07C677C2"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Stigma </w:t>
      </w:r>
    </w:p>
    <w:p w14:paraId="63ED1029"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Invalidation by healthcare providers </w:t>
      </w:r>
    </w:p>
    <w:p w14:paraId="1891E810"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Services focused on adolescents, not adults </w:t>
      </w:r>
    </w:p>
    <w:p w14:paraId="30806842"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Rigid criteria for acceptance (</w:t>
      </w:r>
      <w:proofErr w:type="spellStart"/>
      <w:r>
        <w:rPr>
          <w:rFonts w:ascii="Times New Roman" w:eastAsia="Times New Roman" w:hAnsi="Times New Roman" w:cs="Times New Roman"/>
          <w:lang w:val="en-US"/>
        </w:rPr>
        <w:t>eg.</w:t>
      </w:r>
      <w:proofErr w:type="spellEnd"/>
      <w:r>
        <w:rPr>
          <w:rFonts w:ascii="Times New Roman" w:eastAsia="Times New Roman" w:hAnsi="Times New Roman" w:cs="Times New Roman"/>
          <w:lang w:val="en-US"/>
        </w:rPr>
        <w:t xml:space="preserve"> BMI criteria) </w:t>
      </w:r>
    </w:p>
    <w:p w14:paraId="492C7987"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Manualised</w:t>
      </w:r>
      <w:proofErr w:type="spellEnd"/>
      <w:r>
        <w:rPr>
          <w:rFonts w:ascii="Times New Roman" w:eastAsia="Times New Roman" w:hAnsi="Times New Roman" w:cs="Times New Roman"/>
          <w:lang w:val="en-US"/>
        </w:rPr>
        <w:t xml:space="preserve"> therapy (lack of person-</w:t>
      </w:r>
      <w:proofErr w:type="spellStart"/>
      <w:r>
        <w:rPr>
          <w:rFonts w:ascii="Times New Roman" w:eastAsia="Times New Roman" w:hAnsi="Times New Roman" w:cs="Times New Roman"/>
          <w:lang w:val="en-US"/>
        </w:rPr>
        <w:t>centred</w:t>
      </w:r>
      <w:proofErr w:type="spellEnd"/>
      <w:r>
        <w:rPr>
          <w:rFonts w:ascii="Times New Roman" w:eastAsia="Times New Roman" w:hAnsi="Times New Roman" w:cs="Times New Roman"/>
          <w:lang w:val="en-US"/>
        </w:rPr>
        <w:t xml:space="preserve"> care) </w:t>
      </w:r>
    </w:p>
    <w:p w14:paraId="4A3F09CF"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Single focus on weight or BMI </w:t>
      </w:r>
    </w:p>
    <w:p w14:paraId="6F6814E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Other __________________________________________________</w:t>
      </w:r>
    </w:p>
    <w:p w14:paraId="06F6BF6F" w14:textId="77777777" w:rsidR="001171F0" w:rsidRDefault="001171F0" w:rsidP="001171F0">
      <w:pPr>
        <w:spacing w:line="276" w:lineRule="auto"/>
        <w:rPr>
          <w:rFonts w:ascii="Times New Roman" w:hAnsi="Times New Roman" w:cs="Times New Roman"/>
          <w:b/>
          <w:bCs/>
          <w:kern w:val="2"/>
          <w14:ligatures w14:val="standardContextual"/>
        </w:rPr>
      </w:pPr>
    </w:p>
    <w:p w14:paraId="431AACD0" w14:textId="77777777" w:rsidR="001171F0" w:rsidRDefault="001171F0" w:rsidP="001171F0">
      <w:pPr>
        <w:keepNext/>
        <w:spacing w:after="0" w:line="276" w:lineRule="auto"/>
        <w:rPr>
          <w:rFonts w:ascii="Times New Roman" w:eastAsia="Times New Roman" w:hAnsi="Times New Roman" w:cs="Times New Roman"/>
          <w:lang w:val="en-US"/>
        </w:rPr>
      </w:pPr>
      <w:r>
        <w:rPr>
          <w:rFonts w:ascii="Times New Roman" w:eastAsia="Times New Roman" w:hAnsi="Times New Roman" w:cs="Times New Roman"/>
          <w:lang w:val="en-US"/>
        </w:rPr>
        <w:lastRenderedPageBreak/>
        <w:t>What factors helped you engage with or stay in treatment (if any)? (Select all that apply)</w:t>
      </w:r>
    </w:p>
    <w:p w14:paraId="716476D5"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Supportive clinician </w:t>
      </w:r>
    </w:p>
    <w:p w14:paraId="362FD053"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Family/friends support </w:t>
      </w:r>
    </w:p>
    <w:p w14:paraId="6357DF3C"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Accessible location </w:t>
      </w:r>
    </w:p>
    <w:p w14:paraId="3D1BEDE5"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Tailored treatment </w:t>
      </w:r>
    </w:p>
    <w:p w14:paraId="73822FA6"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Financial Support </w:t>
      </w:r>
    </w:p>
    <w:p w14:paraId="646ADBC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Positive treatment experience </w:t>
      </w:r>
    </w:p>
    <w:p w14:paraId="727D5D0B"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Collaboration across the treatment team (regular communication and team-based approach) </w:t>
      </w:r>
    </w:p>
    <w:p w14:paraId="4E675858"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Empathy and understanding from clinicians </w:t>
      </w:r>
    </w:p>
    <w:p w14:paraId="6DB510CA"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proofErr w:type="spellStart"/>
      <w:r>
        <w:rPr>
          <w:rFonts w:ascii="Times New Roman" w:eastAsia="Times New Roman" w:hAnsi="Times New Roman" w:cs="Times New Roman"/>
          <w:lang w:val="en-US"/>
        </w:rPr>
        <w:t>Personalised</w:t>
      </w:r>
      <w:proofErr w:type="spellEnd"/>
      <w:r>
        <w:rPr>
          <w:rFonts w:ascii="Times New Roman" w:eastAsia="Times New Roman" w:hAnsi="Times New Roman" w:cs="Times New Roman"/>
          <w:lang w:val="en-US"/>
        </w:rPr>
        <w:t xml:space="preserve"> care plan </w:t>
      </w:r>
    </w:p>
    <w:p w14:paraId="56521A01"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 xml:space="preserve">Access to individuals with lived experience who had recovered </w:t>
      </w:r>
    </w:p>
    <w:p w14:paraId="26BC85AF" w14:textId="77777777" w:rsidR="001171F0" w:rsidRDefault="001171F0" w:rsidP="001171F0">
      <w:pPr>
        <w:keepNext/>
        <w:numPr>
          <w:ilvl w:val="0"/>
          <w:numId w:val="2"/>
        </w:numPr>
        <w:spacing w:before="120" w:after="0"/>
        <w:ind w:hanging="360"/>
        <w:rPr>
          <w:rFonts w:ascii="Times New Roman" w:eastAsia="Times New Roman" w:hAnsi="Times New Roman" w:cs="Times New Roman"/>
          <w:lang w:val="en-US"/>
        </w:rPr>
      </w:pPr>
      <w:r>
        <w:rPr>
          <w:rFonts w:ascii="Times New Roman" w:eastAsia="Times New Roman" w:hAnsi="Times New Roman" w:cs="Times New Roman"/>
          <w:lang w:val="en-US"/>
        </w:rPr>
        <w:t>Other __________________________________________________</w:t>
      </w:r>
    </w:p>
    <w:p w14:paraId="296164F0" w14:textId="77777777" w:rsidR="001171F0" w:rsidRDefault="001171F0" w:rsidP="001171F0">
      <w:pPr>
        <w:rPr>
          <w:rFonts w:ascii="Times New Roman" w:hAnsi="Times New Roman" w:cs="Times New Roman"/>
          <w:b/>
          <w:bCs/>
          <w:kern w:val="2"/>
          <w14:ligatures w14:val="standardContextual"/>
        </w:rPr>
      </w:pPr>
    </w:p>
    <w:p w14:paraId="186A2747" w14:textId="77777777" w:rsidR="001171F0" w:rsidRDefault="001171F0" w:rsidP="001171F0">
      <w:pPr>
        <w:rPr>
          <w:rFonts w:ascii="Times New Roman" w:hAnsi="Times New Roman" w:cs="Times New Roman"/>
          <w:b/>
          <w:bCs/>
          <w:kern w:val="2"/>
          <w14:ligatures w14:val="standardContextual"/>
        </w:rPr>
      </w:pPr>
      <w:r>
        <w:rPr>
          <w:rFonts w:ascii="Times New Roman" w:hAnsi="Times New Roman" w:cs="Times New Roman"/>
          <w:b/>
          <w:bCs/>
          <w:kern w:val="2"/>
          <w14:ligatures w14:val="standardContextual"/>
        </w:rPr>
        <w:br w:type="page"/>
      </w:r>
    </w:p>
    <w:p w14:paraId="3B718B56" w14:textId="77777777" w:rsidR="001171F0" w:rsidRDefault="001171F0" w:rsidP="001171F0">
      <w:pPr>
        <w:spacing w:line="360" w:lineRule="auto"/>
        <w:rPr>
          <w:rFonts w:ascii="Times New Roman" w:hAnsi="Times New Roman" w:cs="Times New Roman"/>
          <w:b/>
          <w:bCs/>
          <w:kern w:val="2"/>
          <w14:ligatures w14:val="standardContextual"/>
        </w:rPr>
      </w:pPr>
      <w:r>
        <w:rPr>
          <w:rFonts w:ascii="Times New Roman" w:hAnsi="Times New Roman" w:cs="Times New Roman"/>
          <w:b/>
          <w:bCs/>
          <w:kern w:val="2"/>
          <w14:ligatures w14:val="standardContextual"/>
        </w:rPr>
        <w:lastRenderedPageBreak/>
        <w:t>Appendix B Interview Guide</w:t>
      </w:r>
    </w:p>
    <w:p w14:paraId="0DFB3318" w14:textId="77777777" w:rsidR="001171F0" w:rsidRDefault="001171F0" w:rsidP="001171F0">
      <w:pPr>
        <w:spacing w:line="360" w:lineRule="auto"/>
        <w:rPr>
          <w:rFonts w:ascii="Times New Roman" w:eastAsia="Calibri" w:hAnsi="Times New Roman" w:cs="Times New Roman"/>
          <w:b/>
          <w:bCs/>
          <w:kern w:val="2"/>
          <w:u w:val="single"/>
          <w14:ligatures w14:val="standardContextual"/>
        </w:rPr>
      </w:pPr>
      <w:r>
        <w:rPr>
          <w:rFonts w:ascii="Times New Roman" w:eastAsia="Calibri" w:hAnsi="Times New Roman" w:cs="Times New Roman"/>
          <w:b/>
          <w:bCs/>
          <w:kern w:val="2"/>
          <w:u w:val="single"/>
          <w14:ligatures w14:val="standardContextual"/>
        </w:rPr>
        <w:t>Interview Structure and Flow</w:t>
      </w:r>
    </w:p>
    <w:p w14:paraId="78E3D2D1"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The interviews will follow a semi-structured format, allowing flexibility for participants to share their experiences while ensuring that all key areas of inquiry are covered. The interview will flow as follows:</w:t>
      </w:r>
    </w:p>
    <w:p w14:paraId="571B977B" w14:textId="77777777" w:rsidR="001171F0" w:rsidRDefault="001171F0" w:rsidP="001171F0">
      <w:pPr>
        <w:spacing w:line="360" w:lineRule="auto"/>
        <w:rPr>
          <w:rFonts w:ascii="Times New Roman" w:eastAsia="Calibri" w:hAnsi="Times New Roman" w:cs="Times New Roman"/>
          <w:kern w:val="2"/>
          <w:u w:val="single"/>
          <w14:ligatures w14:val="standardContextual"/>
        </w:rPr>
      </w:pPr>
      <w:r>
        <w:rPr>
          <w:rFonts w:ascii="Times New Roman" w:eastAsia="Calibri" w:hAnsi="Times New Roman" w:cs="Times New Roman"/>
          <w:b/>
          <w:bCs/>
          <w:kern w:val="2"/>
          <w:u w:val="single"/>
          <w14:ligatures w14:val="standardContextual"/>
        </w:rPr>
        <w:t>Introduction and Consent</w:t>
      </w:r>
    </w:p>
    <w:p w14:paraId="588F37C1" w14:textId="77777777" w:rsidR="001171F0" w:rsidRDefault="001171F0" w:rsidP="001171F0">
      <w:pPr>
        <w:numPr>
          <w:ilvl w:val="0"/>
          <w:numId w:val="5"/>
        </w:num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The interviewer will start by introducing the purpose of the interview and reviewing the consent for recording and participation.</w:t>
      </w:r>
    </w:p>
    <w:p w14:paraId="095ABA70" w14:textId="77777777" w:rsidR="001171F0" w:rsidRDefault="001171F0" w:rsidP="001171F0">
      <w:pPr>
        <w:numPr>
          <w:ilvl w:val="0"/>
          <w:numId w:val="5"/>
        </w:num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Participants will be reminded that they can choose not to answer any questions and can withdraw at any time.</w:t>
      </w:r>
    </w:p>
    <w:p w14:paraId="78AF0D90" w14:textId="77777777" w:rsidR="001171F0" w:rsidRDefault="001171F0" w:rsidP="001171F0">
      <w:pPr>
        <w:numPr>
          <w:ilvl w:val="0"/>
          <w:numId w:val="5"/>
        </w:num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Helpline services (as outlined in the Explanatory Statement) will be provided at the start and end of the interview to ensure participants have access to support if needed.</w:t>
      </w:r>
    </w:p>
    <w:p w14:paraId="6EA833F6"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b/>
          <w:bCs/>
          <w:kern w:val="2"/>
          <w:u w:val="single"/>
          <w14:ligatures w14:val="standardContextual"/>
        </w:rPr>
        <w:t>Section 1: Treatment Journey</w:t>
      </w:r>
      <w:r>
        <w:rPr>
          <w:rFonts w:ascii="Times New Roman" w:eastAsia="Calibri" w:hAnsi="Times New Roman" w:cs="Times New Roman"/>
          <w:kern w:val="2"/>
          <w14:ligatures w14:val="standardContextual"/>
        </w:rPr>
        <w:br/>
        <w:t>This section aims to explore each participant’s personal journey with seeking and engaging in treatment for their eating disorder. It will focus on their initial experiences, motivations, and the challenges they faced throughout their treatment process. The goal is to capture a comprehensive picture of the individual’s unique path through care and understand how interactions with healthcare providers influenced their engagement over time.</w:t>
      </w:r>
    </w:p>
    <w:tbl>
      <w:tblPr>
        <w:tblStyle w:val="TableGrid5"/>
        <w:tblW w:w="0" w:type="auto"/>
        <w:tblInd w:w="0" w:type="dxa"/>
        <w:tblLook w:val="04A0" w:firstRow="1" w:lastRow="0" w:firstColumn="1" w:lastColumn="0" w:noHBand="0" w:noVBand="1"/>
      </w:tblPr>
      <w:tblGrid>
        <w:gridCol w:w="3539"/>
        <w:gridCol w:w="5477"/>
      </w:tblGrid>
      <w:tr w:rsidR="001171F0" w14:paraId="07BABDB1"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45DE5EE0" w14:textId="77777777" w:rsidR="001171F0" w:rsidRDefault="001171F0">
            <w:pPr>
              <w:spacing w:line="360" w:lineRule="auto"/>
              <w:rPr>
                <w:rFonts w:ascii="Times New Roman" w:eastAsia="Calibri" w:hAnsi="Times New Roman" w:cs="Times New Roman"/>
                <w:b/>
                <w:bCs/>
                <w:i/>
                <w:iCs/>
                <w:kern w:val="2"/>
                <w14:ligatures w14:val="standardContextual"/>
              </w:rPr>
            </w:pPr>
            <w:r>
              <w:rPr>
                <w:rFonts w:ascii="Times New Roman" w:eastAsia="Calibri" w:hAnsi="Times New Roman" w:cs="Times New Roman"/>
                <w:b/>
                <w:bCs/>
                <w:i/>
                <w:iCs/>
              </w:rPr>
              <w:t>Topic Elements</w:t>
            </w:r>
          </w:p>
        </w:tc>
        <w:tc>
          <w:tcPr>
            <w:tcW w:w="5477" w:type="dxa"/>
            <w:tcBorders>
              <w:top w:val="single" w:sz="4" w:space="0" w:color="auto"/>
              <w:left w:val="single" w:sz="4" w:space="0" w:color="auto"/>
              <w:bottom w:val="single" w:sz="4" w:space="0" w:color="auto"/>
              <w:right w:val="single" w:sz="4" w:space="0" w:color="auto"/>
            </w:tcBorders>
            <w:hideMark/>
          </w:tcPr>
          <w:p w14:paraId="7EEA909C"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Example Questions</w:t>
            </w:r>
          </w:p>
        </w:tc>
      </w:tr>
      <w:tr w:rsidR="001171F0" w14:paraId="0CF15214"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220BDD1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Initial Experiences Seeking Care</w:t>
            </w:r>
            <w:r>
              <w:rPr>
                <w:rFonts w:ascii="Times New Roman" w:eastAsia="Calibri" w:hAnsi="Times New Roman" w:cs="Times New Roman"/>
              </w:rPr>
              <w:t>:</w:t>
            </w:r>
            <w:r>
              <w:rPr>
                <w:rFonts w:ascii="Times New Roman" w:eastAsia="Calibri" w:hAnsi="Times New Roman" w:cs="Times New Roman"/>
              </w:rPr>
              <w:br/>
              <w:t>Understanding the motivations behind participants’ first attempts to seek treatment and what led them to take that step.</w:t>
            </w:r>
          </w:p>
        </w:tc>
        <w:tc>
          <w:tcPr>
            <w:tcW w:w="5477" w:type="dxa"/>
            <w:tcBorders>
              <w:top w:val="single" w:sz="4" w:space="0" w:color="auto"/>
              <w:left w:val="single" w:sz="4" w:space="0" w:color="auto"/>
              <w:bottom w:val="single" w:sz="4" w:space="0" w:color="auto"/>
              <w:right w:val="single" w:sz="4" w:space="0" w:color="auto"/>
            </w:tcBorders>
          </w:tcPr>
          <w:p w14:paraId="3C2D47C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"Can you describe the first time you sought treatment for your eating disorder? What led you to seek help at that moment?"</w:t>
            </w:r>
          </w:p>
          <w:p w14:paraId="3028166E" w14:textId="77777777" w:rsidR="001171F0" w:rsidRDefault="001171F0">
            <w:pPr>
              <w:spacing w:line="360" w:lineRule="auto"/>
              <w:rPr>
                <w:rFonts w:ascii="Times New Roman" w:eastAsia="Calibri" w:hAnsi="Times New Roman" w:cs="Times New Roman"/>
              </w:rPr>
            </w:pPr>
          </w:p>
        </w:tc>
      </w:tr>
      <w:tr w:rsidR="001171F0" w14:paraId="49BDDA93"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20E6941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Motivations and Challenges</w:t>
            </w:r>
            <w:r>
              <w:rPr>
                <w:rFonts w:ascii="Times New Roman" w:eastAsia="Calibri" w:hAnsi="Times New Roman" w:cs="Times New Roman"/>
              </w:rPr>
              <w:t>:</w:t>
            </w:r>
            <w:r>
              <w:rPr>
                <w:rFonts w:ascii="Times New Roman" w:eastAsia="Calibri" w:hAnsi="Times New Roman" w:cs="Times New Roman"/>
              </w:rPr>
              <w:br/>
              <w:t>What drove participants to continue seeking care, and what obstacles did they face along the way?</w:t>
            </w:r>
          </w:p>
        </w:tc>
        <w:tc>
          <w:tcPr>
            <w:tcW w:w="5477" w:type="dxa"/>
            <w:tcBorders>
              <w:top w:val="single" w:sz="4" w:space="0" w:color="auto"/>
              <w:left w:val="single" w:sz="4" w:space="0" w:color="auto"/>
              <w:bottom w:val="single" w:sz="4" w:space="0" w:color="auto"/>
              <w:right w:val="single" w:sz="4" w:space="0" w:color="auto"/>
            </w:tcBorders>
            <w:hideMark/>
          </w:tcPr>
          <w:p w14:paraId="48CD2E5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were the main factors that kept you engaged in treatment over time?"</w:t>
            </w:r>
          </w:p>
          <w:p w14:paraId="0277D1F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challenges did you encounter when trying to stay committed to treatment?"</w:t>
            </w:r>
          </w:p>
        </w:tc>
      </w:tr>
      <w:tr w:rsidR="001171F0" w14:paraId="33E2C76F"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137712F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Interactions with Healthcare Providers</w:t>
            </w:r>
            <w:r>
              <w:rPr>
                <w:rFonts w:ascii="Times New Roman" w:eastAsia="Calibri" w:hAnsi="Times New Roman" w:cs="Times New Roman"/>
              </w:rPr>
              <w:t>:</w:t>
            </w:r>
            <w:r>
              <w:rPr>
                <w:rFonts w:ascii="Times New Roman" w:eastAsia="Calibri" w:hAnsi="Times New Roman" w:cs="Times New Roman"/>
              </w:rPr>
              <w:br/>
              <w:t xml:space="preserve">How relationships with clinicians influenced participants’ engagement </w:t>
            </w:r>
            <w:r>
              <w:rPr>
                <w:rFonts w:ascii="Times New Roman" w:eastAsia="Calibri" w:hAnsi="Times New Roman" w:cs="Times New Roman"/>
              </w:rPr>
              <w:lastRenderedPageBreak/>
              <w:t>and willingness to continue treatment.</w:t>
            </w:r>
          </w:p>
        </w:tc>
        <w:tc>
          <w:tcPr>
            <w:tcW w:w="5477" w:type="dxa"/>
            <w:tcBorders>
              <w:top w:val="single" w:sz="4" w:space="0" w:color="auto"/>
              <w:left w:val="single" w:sz="4" w:space="0" w:color="auto"/>
              <w:bottom w:val="single" w:sz="4" w:space="0" w:color="auto"/>
              <w:right w:val="single" w:sz="4" w:space="0" w:color="auto"/>
            </w:tcBorders>
            <w:hideMark/>
          </w:tcPr>
          <w:p w14:paraId="5A1E9AB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lastRenderedPageBreak/>
              <w:t>"Can you describe any key interactions with healthcare providers that impacted your treatment journey?"</w:t>
            </w:r>
          </w:p>
          <w:p w14:paraId="63223F4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"Were there any specific clinicians or moments that made you feel either supported or misunderstood?"</w:t>
            </w:r>
          </w:p>
        </w:tc>
      </w:tr>
    </w:tbl>
    <w:p w14:paraId="1E09C717" w14:textId="77777777" w:rsidR="001171F0" w:rsidRDefault="001171F0" w:rsidP="001171F0">
      <w:pPr>
        <w:spacing w:line="360" w:lineRule="auto"/>
        <w:rPr>
          <w:rFonts w:ascii="Times New Roman" w:eastAsia="Calibri" w:hAnsi="Times New Roman" w:cs="Times New Roman"/>
          <w:b/>
          <w:bCs/>
          <w:i/>
          <w:iCs/>
          <w:kern w:val="2"/>
          <w14:ligatures w14:val="standardContextual"/>
        </w:rPr>
      </w:pPr>
    </w:p>
    <w:p w14:paraId="7827880E"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b/>
          <w:bCs/>
          <w:kern w:val="2"/>
          <w:u w:val="single"/>
          <w14:ligatures w14:val="standardContextual"/>
        </w:rPr>
        <w:t>Section 2: Barriers to Treatment</w:t>
      </w:r>
      <w:r>
        <w:rPr>
          <w:rFonts w:ascii="Times New Roman" w:eastAsia="Calibri" w:hAnsi="Times New Roman" w:cs="Times New Roman"/>
          <w:kern w:val="2"/>
          <w14:ligatures w14:val="standardContextual"/>
        </w:rPr>
        <w:br/>
        <w:t>This section will explore the specific barriers participants faced when accessing or staying in treatment. The aim is to identify personal, structural, and systemic obstacles that may have hindered their care, including clinician stigma, financial limitations, and lack of specialised services. Understanding these barriers will provide insight into the difficulties participants faced and how these challenges influenced their engagement with treatment.</w:t>
      </w:r>
    </w:p>
    <w:tbl>
      <w:tblPr>
        <w:tblStyle w:val="TableGrid5"/>
        <w:tblW w:w="0" w:type="auto"/>
        <w:tblInd w:w="0" w:type="dxa"/>
        <w:tblLook w:val="04A0" w:firstRow="1" w:lastRow="0" w:firstColumn="1" w:lastColumn="0" w:noHBand="0" w:noVBand="1"/>
      </w:tblPr>
      <w:tblGrid>
        <w:gridCol w:w="3539"/>
        <w:gridCol w:w="5477"/>
      </w:tblGrid>
      <w:tr w:rsidR="001171F0" w14:paraId="7910F69D"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1F9B84F6" w14:textId="77777777" w:rsidR="001171F0" w:rsidRDefault="001171F0">
            <w:pPr>
              <w:spacing w:line="360" w:lineRule="auto"/>
              <w:rPr>
                <w:rFonts w:ascii="Times New Roman" w:eastAsia="Calibri" w:hAnsi="Times New Roman" w:cs="Times New Roman"/>
                <w:b/>
                <w:bCs/>
                <w:i/>
                <w:iCs/>
                <w:kern w:val="2"/>
                <w14:ligatures w14:val="standardContextual"/>
              </w:rPr>
            </w:pPr>
            <w:bookmarkStart w:id="0" w:name="_Hlk174904154"/>
            <w:r>
              <w:rPr>
                <w:rFonts w:ascii="Times New Roman" w:eastAsia="Calibri" w:hAnsi="Times New Roman" w:cs="Times New Roman"/>
                <w:b/>
                <w:bCs/>
                <w:i/>
                <w:iCs/>
              </w:rPr>
              <w:t>Topic Elements</w:t>
            </w:r>
          </w:p>
        </w:tc>
        <w:tc>
          <w:tcPr>
            <w:tcW w:w="5477" w:type="dxa"/>
            <w:tcBorders>
              <w:top w:val="single" w:sz="4" w:space="0" w:color="auto"/>
              <w:left w:val="single" w:sz="4" w:space="0" w:color="auto"/>
              <w:bottom w:val="single" w:sz="4" w:space="0" w:color="auto"/>
              <w:right w:val="single" w:sz="4" w:space="0" w:color="auto"/>
            </w:tcBorders>
            <w:hideMark/>
          </w:tcPr>
          <w:p w14:paraId="2C489F38"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Example Questions</w:t>
            </w:r>
          </w:p>
        </w:tc>
        <w:bookmarkEnd w:id="0"/>
      </w:tr>
      <w:tr w:rsidR="001171F0" w14:paraId="3BBFF9EF"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1AD1EBF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Access Barriers</w:t>
            </w:r>
            <w:r>
              <w:rPr>
                <w:rFonts w:ascii="Times New Roman" w:eastAsia="Calibri" w:hAnsi="Times New Roman" w:cs="Times New Roman"/>
              </w:rPr>
              <w:t>:</w:t>
            </w:r>
            <w:r>
              <w:rPr>
                <w:rFonts w:ascii="Times New Roman" w:eastAsia="Calibri" w:hAnsi="Times New Roman" w:cs="Times New Roman"/>
              </w:rPr>
              <w:br/>
              <w:t>Specific obstacles participants encountered when first trying to access treatment, such as cost, location, or wait times.</w:t>
            </w:r>
          </w:p>
        </w:tc>
        <w:tc>
          <w:tcPr>
            <w:tcW w:w="5477" w:type="dxa"/>
            <w:tcBorders>
              <w:top w:val="single" w:sz="4" w:space="0" w:color="auto"/>
              <w:left w:val="single" w:sz="4" w:space="0" w:color="auto"/>
              <w:bottom w:val="single" w:sz="4" w:space="0" w:color="auto"/>
              <w:right w:val="single" w:sz="4" w:space="0" w:color="auto"/>
            </w:tcBorders>
            <w:hideMark/>
          </w:tcPr>
          <w:p w14:paraId="0256DB4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barriers did you face when trying to access treatment for the first time?"</w:t>
            </w:r>
          </w:p>
          <w:p w14:paraId="5926ACC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"Were there any structural issues, like long wait times or geographic distance, that made it difficult to access care?"</w:t>
            </w:r>
          </w:p>
        </w:tc>
      </w:tr>
      <w:tr w:rsidR="001171F0" w14:paraId="098187E5"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4EE41EE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Stigma and Judgement</w:t>
            </w:r>
            <w:r>
              <w:rPr>
                <w:rFonts w:ascii="Times New Roman" w:eastAsia="Calibri" w:hAnsi="Times New Roman" w:cs="Times New Roman"/>
              </w:rPr>
              <w:t>:</w:t>
            </w:r>
            <w:r>
              <w:rPr>
                <w:rFonts w:ascii="Times New Roman" w:eastAsia="Calibri" w:hAnsi="Times New Roman" w:cs="Times New Roman"/>
              </w:rPr>
              <w:br/>
              <w:t>How stigma, either from healthcare providers or society, impacted participants’ willingness to seek care or stay in treatment.</w:t>
            </w:r>
          </w:p>
        </w:tc>
        <w:tc>
          <w:tcPr>
            <w:tcW w:w="5477" w:type="dxa"/>
            <w:tcBorders>
              <w:top w:val="single" w:sz="4" w:space="0" w:color="auto"/>
              <w:left w:val="single" w:sz="4" w:space="0" w:color="auto"/>
              <w:bottom w:val="single" w:sz="4" w:space="0" w:color="auto"/>
              <w:right w:val="single" w:sz="4" w:space="0" w:color="auto"/>
            </w:tcBorders>
            <w:hideMark/>
          </w:tcPr>
          <w:p w14:paraId="2082CFB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you ever feel judged or stigmatised by healthcare providers based on your eating disorder or appearance?"</w:t>
            </w:r>
          </w:p>
          <w:p w14:paraId="5567C87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did those experiences of stigma affect your willingness to stay in treatment?"</w:t>
            </w:r>
          </w:p>
        </w:tc>
      </w:tr>
      <w:tr w:rsidR="001171F0" w14:paraId="58CF7B1E"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494724C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Systemic Challenges</w:t>
            </w:r>
            <w:r>
              <w:rPr>
                <w:rFonts w:ascii="Times New Roman" w:eastAsia="Calibri" w:hAnsi="Times New Roman" w:cs="Times New Roman"/>
              </w:rPr>
              <w:t>:</w:t>
            </w:r>
            <w:r>
              <w:rPr>
                <w:rFonts w:ascii="Times New Roman" w:eastAsia="Calibri" w:hAnsi="Times New Roman" w:cs="Times New Roman"/>
              </w:rPr>
              <w:br/>
              <w:t>Institutional or policy-related barriers, such as rigid criteria for admission or a lack of person-centred care.</w:t>
            </w:r>
          </w:p>
        </w:tc>
        <w:tc>
          <w:tcPr>
            <w:tcW w:w="5477" w:type="dxa"/>
            <w:tcBorders>
              <w:top w:val="single" w:sz="4" w:space="0" w:color="auto"/>
              <w:left w:val="single" w:sz="4" w:space="0" w:color="auto"/>
              <w:bottom w:val="single" w:sz="4" w:space="0" w:color="auto"/>
              <w:right w:val="single" w:sz="4" w:space="0" w:color="auto"/>
            </w:tcBorders>
          </w:tcPr>
          <w:p w14:paraId="495B805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you encounter any systemic issues, like rigid BMI criteria or services that didn’t seem suited to adults, that made accessing treatment more difficult?"</w:t>
            </w:r>
          </w:p>
          <w:p w14:paraId="5656BE4D" w14:textId="77777777" w:rsidR="001171F0" w:rsidRDefault="001171F0">
            <w:pPr>
              <w:spacing w:line="360" w:lineRule="auto"/>
              <w:rPr>
                <w:rFonts w:ascii="Times New Roman" w:eastAsia="Calibri" w:hAnsi="Times New Roman" w:cs="Times New Roman"/>
              </w:rPr>
            </w:pPr>
          </w:p>
        </w:tc>
      </w:tr>
      <w:tr w:rsidR="001171F0" w14:paraId="76BC09F4"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2AB3245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Financial and Personal Obstacles</w:t>
            </w:r>
            <w:r>
              <w:rPr>
                <w:rFonts w:ascii="Times New Roman" w:eastAsia="Calibri" w:hAnsi="Times New Roman" w:cs="Times New Roman"/>
              </w:rPr>
              <w:t>:</w:t>
            </w:r>
            <w:r>
              <w:rPr>
                <w:rFonts w:ascii="Times New Roman" w:eastAsia="Calibri" w:hAnsi="Times New Roman" w:cs="Times New Roman"/>
              </w:rPr>
              <w:br/>
              <w:t>Personal or financial limitations that impacted treatment engagement, including out-of-pocket costs or personal responsibilities.</w:t>
            </w:r>
          </w:p>
        </w:tc>
        <w:tc>
          <w:tcPr>
            <w:tcW w:w="5477" w:type="dxa"/>
            <w:tcBorders>
              <w:top w:val="single" w:sz="4" w:space="0" w:color="auto"/>
              <w:left w:val="single" w:sz="4" w:space="0" w:color="auto"/>
              <w:bottom w:val="single" w:sz="4" w:space="0" w:color="auto"/>
              <w:right w:val="single" w:sz="4" w:space="0" w:color="auto"/>
            </w:tcBorders>
          </w:tcPr>
          <w:p w14:paraId="3586BDE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"Were financial limitations a barrier to accessing the type or level of care you needed?"</w:t>
            </w:r>
          </w:p>
          <w:p w14:paraId="0D312B8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personal responsibilities, like work or family obligations, make it difficult to stay in treatment?"</w:t>
            </w:r>
          </w:p>
          <w:p w14:paraId="325EB7C0" w14:textId="77777777" w:rsidR="001171F0" w:rsidRDefault="001171F0">
            <w:pPr>
              <w:spacing w:line="360" w:lineRule="auto"/>
              <w:rPr>
                <w:rFonts w:ascii="Times New Roman" w:eastAsia="Calibri" w:hAnsi="Times New Roman" w:cs="Times New Roman"/>
              </w:rPr>
            </w:pPr>
          </w:p>
        </w:tc>
      </w:tr>
    </w:tbl>
    <w:p w14:paraId="26D6C13D" w14:textId="77777777" w:rsidR="001171F0" w:rsidRDefault="001171F0" w:rsidP="001171F0">
      <w:pPr>
        <w:spacing w:line="360" w:lineRule="auto"/>
        <w:rPr>
          <w:rFonts w:ascii="Times New Roman" w:eastAsia="Calibri" w:hAnsi="Times New Roman" w:cs="Times New Roman"/>
          <w:b/>
          <w:bCs/>
          <w:i/>
          <w:iCs/>
          <w:kern w:val="2"/>
          <w14:ligatures w14:val="standardContextual"/>
        </w:rPr>
      </w:pPr>
    </w:p>
    <w:p w14:paraId="17C014B5"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b/>
          <w:bCs/>
          <w:kern w:val="2"/>
          <w:u w:val="single"/>
          <w14:ligatures w14:val="standardContextual"/>
        </w:rPr>
        <w:t>Section 3: Facilitators of Positive Treatment Experiences</w:t>
      </w:r>
      <w:r>
        <w:rPr>
          <w:rFonts w:ascii="Times New Roman" w:eastAsia="Calibri" w:hAnsi="Times New Roman" w:cs="Times New Roman"/>
          <w:kern w:val="2"/>
          <w14:ligatures w14:val="standardContextual"/>
        </w:rPr>
        <w:br/>
        <w:t xml:space="preserve">This section will focus on the factors that helped participants engage with treatment and achieve positive outcomes. It will explore aspects of care that contributed to recovery, such as strong therapeutic alliances, collaboration across treatment teams, and external support systems. The goal is </w:t>
      </w:r>
      <w:r>
        <w:rPr>
          <w:rFonts w:ascii="Times New Roman" w:eastAsia="Calibri" w:hAnsi="Times New Roman" w:cs="Times New Roman"/>
          <w:kern w:val="2"/>
          <w14:ligatures w14:val="standardContextual"/>
        </w:rPr>
        <w:lastRenderedPageBreak/>
        <w:t>to understand what worked well for participants and how these facilitators shaped their experience of care.</w:t>
      </w:r>
    </w:p>
    <w:tbl>
      <w:tblPr>
        <w:tblStyle w:val="TableGrid5"/>
        <w:tblW w:w="0" w:type="auto"/>
        <w:tblInd w:w="0" w:type="dxa"/>
        <w:tblLook w:val="04A0" w:firstRow="1" w:lastRow="0" w:firstColumn="1" w:lastColumn="0" w:noHBand="0" w:noVBand="1"/>
      </w:tblPr>
      <w:tblGrid>
        <w:gridCol w:w="3539"/>
        <w:gridCol w:w="5477"/>
      </w:tblGrid>
      <w:tr w:rsidR="001171F0" w14:paraId="0DFB7192"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3EE72B89" w14:textId="77777777" w:rsidR="001171F0" w:rsidRDefault="001171F0">
            <w:pPr>
              <w:spacing w:line="360" w:lineRule="auto"/>
              <w:rPr>
                <w:rFonts w:ascii="Times New Roman" w:eastAsia="Calibri" w:hAnsi="Times New Roman" w:cs="Times New Roman"/>
                <w:b/>
                <w:bCs/>
                <w:i/>
                <w:iCs/>
                <w:kern w:val="2"/>
                <w14:ligatures w14:val="standardContextual"/>
              </w:rPr>
            </w:pPr>
            <w:bookmarkStart w:id="1" w:name="_Hlk174904065"/>
            <w:r>
              <w:rPr>
                <w:rFonts w:ascii="Times New Roman" w:eastAsia="Calibri" w:hAnsi="Times New Roman" w:cs="Times New Roman"/>
                <w:b/>
                <w:bCs/>
                <w:i/>
                <w:iCs/>
              </w:rPr>
              <w:t>Topic Elements</w:t>
            </w:r>
          </w:p>
        </w:tc>
        <w:tc>
          <w:tcPr>
            <w:tcW w:w="5477" w:type="dxa"/>
            <w:tcBorders>
              <w:top w:val="single" w:sz="4" w:space="0" w:color="auto"/>
              <w:left w:val="single" w:sz="4" w:space="0" w:color="auto"/>
              <w:bottom w:val="single" w:sz="4" w:space="0" w:color="auto"/>
              <w:right w:val="single" w:sz="4" w:space="0" w:color="auto"/>
            </w:tcBorders>
            <w:hideMark/>
          </w:tcPr>
          <w:p w14:paraId="457E010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i/>
                <w:iCs/>
              </w:rPr>
              <w:t>Example Questions</w:t>
            </w:r>
          </w:p>
        </w:tc>
        <w:bookmarkEnd w:id="1"/>
      </w:tr>
      <w:tr w:rsidR="001171F0" w14:paraId="5C9A74B1" w14:textId="77777777" w:rsidTr="001171F0">
        <w:tc>
          <w:tcPr>
            <w:tcW w:w="3539" w:type="dxa"/>
            <w:tcBorders>
              <w:top w:val="single" w:sz="4" w:space="0" w:color="auto"/>
              <w:left w:val="single" w:sz="4" w:space="0" w:color="auto"/>
              <w:bottom w:val="single" w:sz="4" w:space="0" w:color="auto"/>
              <w:right w:val="single" w:sz="4" w:space="0" w:color="auto"/>
            </w:tcBorders>
          </w:tcPr>
          <w:p w14:paraId="0240AEB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Therapeutic Relationships</w:t>
            </w:r>
            <w:r>
              <w:rPr>
                <w:rFonts w:ascii="Times New Roman" w:eastAsia="Calibri" w:hAnsi="Times New Roman" w:cs="Times New Roman"/>
              </w:rPr>
              <w:t>:</w:t>
            </w:r>
            <w:r>
              <w:rPr>
                <w:rFonts w:ascii="Times New Roman" w:eastAsia="Calibri" w:hAnsi="Times New Roman" w:cs="Times New Roman"/>
              </w:rPr>
              <w:br/>
              <w:t>The importance of strong, supportive relationships with clinicians in fostering engagement and recovery.</w:t>
            </w:r>
          </w:p>
          <w:p w14:paraId="067AFFDE" w14:textId="77777777" w:rsidR="001171F0" w:rsidRDefault="001171F0">
            <w:pPr>
              <w:spacing w:line="360" w:lineRule="auto"/>
              <w:rPr>
                <w:rFonts w:ascii="Times New Roman" w:eastAsia="Calibri" w:hAnsi="Times New Roman" w:cs="Times New Roman"/>
                <w:b/>
                <w:bCs/>
                <w:i/>
                <w:iCs/>
              </w:rPr>
            </w:pPr>
          </w:p>
        </w:tc>
        <w:tc>
          <w:tcPr>
            <w:tcW w:w="5477" w:type="dxa"/>
            <w:tcBorders>
              <w:top w:val="single" w:sz="4" w:space="0" w:color="auto"/>
              <w:left w:val="single" w:sz="4" w:space="0" w:color="auto"/>
              <w:bottom w:val="single" w:sz="4" w:space="0" w:color="auto"/>
              <w:right w:val="single" w:sz="4" w:space="0" w:color="auto"/>
            </w:tcBorders>
            <w:hideMark/>
          </w:tcPr>
          <w:p w14:paraId="37B69E4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"Can you talk about any strong relationships you had with clinicians and how those relationships influenced your recovery?"</w:t>
            </w:r>
          </w:p>
          <w:p w14:paraId="73E2BDD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important was it for you to feel understood and supported by your healthcare providers?"</w:t>
            </w:r>
          </w:p>
        </w:tc>
      </w:tr>
      <w:tr w:rsidR="001171F0" w14:paraId="516B786A"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2C7B872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Collaboration Across Care Teams</w:t>
            </w:r>
            <w:r>
              <w:rPr>
                <w:rFonts w:ascii="Times New Roman" w:eastAsia="Calibri" w:hAnsi="Times New Roman" w:cs="Times New Roman"/>
              </w:rPr>
              <w:t>:</w:t>
            </w:r>
            <w:r>
              <w:rPr>
                <w:rFonts w:ascii="Times New Roman" w:eastAsia="Calibri" w:hAnsi="Times New Roman" w:cs="Times New Roman"/>
              </w:rPr>
              <w:br/>
              <w:t>How collaboration between different members of the care team impacted participants' treatment experiences.</w:t>
            </w:r>
          </w:p>
        </w:tc>
        <w:tc>
          <w:tcPr>
            <w:tcW w:w="5477" w:type="dxa"/>
            <w:tcBorders>
              <w:top w:val="single" w:sz="4" w:space="0" w:color="auto"/>
              <w:left w:val="single" w:sz="4" w:space="0" w:color="auto"/>
              <w:bottom w:val="single" w:sz="4" w:space="0" w:color="auto"/>
              <w:right w:val="single" w:sz="4" w:space="0" w:color="auto"/>
            </w:tcBorders>
          </w:tcPr>
          <w:p w14:paraId="19FC259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you feel that the various members of your care team, such as dietitians, therapists, and doctors, worked collaboratively? How did that affect your experience?"</w:t>
            </w:r>
          </w:p>
          <w:p w14:paraId="793A6CC3" w14:textId="77777777" w:rsidR="001171F0" w:rsidRDefault="001171F0">
            <w:pPr>
              <w:spacing w:line="360" w:lineRule="auto"/>
              <w:rPr>
                <w:rFonts w:ascii="Times New Roman" w:eastAsia="Calibri" w:hAnsi="Times New Roman" w:cs="Times New Roman"/>
              </w:rPr>
            </w:pPr>
          </w:p>
        </w:tc>
      </w:tr>
      <w:tr w:rsidR="001171F0" w14:paraId="3A3F26FB" w14:textId="77777777" w:rsidTr="001171F0">
        <w:tc>
          <w:tcPr>
            <w:tcW w:w="3539" w:type="dxa"/>
            <w:tcBorders>
              <w:top w:val="single" w:sz="4" w:space="0" w:color="auto"/>
              <w:left w:val="single" w:sz="4" w:space="0" w:color="auto"/>
              <w:bottom w:val="single" w:sz="4" w:space="0" w:color="auto"/>
              <w:right w:val="single" w:sz="4" w:space="0" w:color="auto"/>
            </w:tcBorders>
          </w:tcPr>
          <w:p w14:paraId="22F752D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Validation and Personalised Care</w:t>
            </w:r>
            <w:r>
              <w:rPr>
                <w:rFonts w:ascii="Times New Roman" w:eastAsia="Calibri" w:hAnsi="Times New Roman" w:cs="Times New Roman"/>
              </w:rPr>
              <w:t>:</w:t>
            </w:r>
            <w:r>
              <w:rPr>
                <w:rFonts w:ascii="Times New Roman" w:eastAsia="Calibri" w:hAnsi="Times New Roman" w:cs="Times New Roman"/>
              </w:rPr>
              <w:br/>
              <w:t>How personalised, empathetic, and validating care contributed to positive treatment outcomes.</w:t>
            </w:r>
          </w:p>
          <w:p w14:paraId="05322E98" w14:textId="77777777" w:rsidR="001171F0" w:rsidRDefault="001171F0">
            <w:pPr>
              <w:spacing w:line="360" w:lineRule="auto"/>
              <w:rPr>
                <w:rFonts w:ascii="Times New Roman" w:eastAsia="Calibri" w:hAnsi="Times New Roman" w:cs="Times New Roman"/>
                <w:b/>
                <w:bCs/>
              </w:rPr>
            </w:pPr>
          </w:p>
        </w:tc>
        <w:tc>
          <w:tcPr>
            <w:tcW w:w="5477" w:type="dxa"/>
            <w:tcBorders>
              <w:top w:val="single" w:sz="4" w:space="0" w:color="auto"/>
              <w:left w:val="single" w:sz="4" w:space="0" w:color="auto"/>
              <w:bottom w:val="single" w:sz="4" w:space="0" w:color="auto"/>
              <w:right w:val="single" w:sz="4" w:space="0" w:color="auto"/>
            </w:tcBorders>
            <w:hideMark/>
          </w:tcPr>
          <w:p w14:paraId="713235F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"Were there any moments when you felt truly seen and understood by your care team? How did that impact your engagement?"</w:t>
            </w:r>
          </w:p>
          <w:p w14:paraId="2E4C254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receiving personalised care that reflected your specific needs help you stay committed to treatment?"</w:t>
            </w:r>
          </w:p>
        </w:tc>
      </w:tr>
      <w:tr w:rsidR="001171F0" w14:paraId="015E62A1" w14:textId="77777777" w:rsidTr="001171F0">
        <w:tc>
          <w:tcPr>
            <w:tcW w:w="3539" w:type="dxa"/>
            <w:tcBorders>
              <w:top w:val="single" w:sz="4" w:space="0" w:color="auto"/>
              <w:left w:val="single" w:sz="4" w:space="0" w:color="auto"/>
              <w:bottom w:val="single" w:sz="4" w:space="0" w:color="auto"/>
              <w:right w:val="single" w:sz="4" w:space="0" w:color="auto"/>
            </w:tcBorders>
          </w:tcPr>
          <w:p w14:paraId="23C72D4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External Support Systems</w:t>
            </w:r>
            <w:r>
              <w:rPr>
                <w:rFonts w:ascii="Times New Roman" w:eastAsia="Calibri" w:hAnsi="Times New Roman" w:cs="Times New Roman"/>
              </w:rPr>
              <w:t>:</w:t>
            </w:r>
            <w:r>
              <w:rPr>
                <w:rFonts w:ascii="Times New Roman" w:eastAsia="Calibri" w:hAnsi="Times New Roman" w:cs="Times New Roman"/>
              </w:rPr>
              <w:br/>
              <w:t>The role of external support, including family, friends, or peer support, in facilitating recovery.</w:t>
            </w:r>
          </w:p>
          <w:p w14:paraId="2B2091D9" w14:textId="77777777" w:rsidR="001171F0" w:rsidRDefault="001171F0">
            <w:pPr>
              <w:spacing w:line="360" w:lineRule="auto"/>
              <w:rPr>
                <w:rFonts w:ascii="Times New Roman" w:eastAsia="Calibri" w:hAnsi="Times New Roman" w:cs="Times New Roman"/>
                <w:b/>
                <w:bCs/>
              </w:rPr>
            </w:pPr>
          </w:p>
        </w:tc>
        <w:tc>
          <w:tcPr>
            <w:tcW w:w="5477" w:type="dxa"/>
            <w:tcBorders>
              <w:top w:val="single" w:sz="4" w:space="0" w:color="auto"/>
              <w:left w:val="single" w:sz="4" w:space="0" w:color="auto"/>
              <w:bottom w:val="single" w:sz="4" w:space="0" w:color="auto"/>
              <w:right w:val="single" w:sz="4" w:space="0" w:color="auto"/>
            </w:tcBorders>
            <w:hideMark/>
          </w:tcPr>
          <w:p w14:paraId="1B880D3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important was support from family, friends, or peer groups in your recovery process?"</w:t>
            </w:r>
          </w:p>
          <w:p w14:paraId="4D70F47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"Did you feel that having access to people with lived experience of recovery made a difference in your own treatment journey?"</w:t>
            </w:r>
          </w:p>
        </w:tc>
      </w:tr>
    </w:tbl>
    <w:p w14:paraId="1CFA6A38" w14:textId="77777777" w:rsidR="001171F0" w:rsidRDefault="001171F0" w:rsidP="001171F0">
      <w:pPr>
        <w:spacing w:line="360" w:lineRule="auto"/>
        <w:rPr>
          <w:rFonts w:ascii="Times New Roman" w:eastAsia="Calibri" w:hAnsi="Times New Roman" w:cs="Times New Roman"/>
          <w:kern w:val="2"/>
          <w14:ligatures w14:val="standardContextual"/>
        </w:rPr>
      </w:pPr>
    </w:p>
    <w:p w14:paraId="4DC9B4DF"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b/>
          <w:bCs/>
          <w:kern w:val="2"/>
          <w:u w:val="single"/>
          <w14:ligatures w14:val="standardContextual"/>
        </w:rPr>
        <w:t>Section 4: Meaning of Treatment Experiences</w:t>
      </w:r>
      <w:r>
        <w:rPr>
          <w:rFonts w:ascii="Times New Roman" w:eastAsia="Calibri" w:hAnsi="Times New Roman" w:cs="Times New Roman"/>
          <w:kern w:val="2"/>
          <w14:ligatures w14:val="standardContextual"/>
        </w:rPr>
        <w:br/>
        <w:t>This section will delve into how participants attach meaning to their past and present treatment experiences, focusing on their emotional, psychological, and practical reflections. It is particularly relevant for those who have had long-term (severe and enduring) experiences with eating disorders (SEED). The aim is to explore how these meanings influence participants' perceptions of the healthcare system, their engagement with care, and their understanding of recovery.</w:t>
      </w:r>
    </w:p>
    <w:tbl>
      <w:tblPr>
        <w:tblStyle w:val="TableGrid5"/>
        <w:tblW w:w="0" w:type="auto"/>
        <w:tblInd w:w="0" w:type="dxa"/>
        <w:tblLook w:val="04A0" w:firstRow="1" w:lastRow="0" w:firstColumn="1" w:lastColumn="0" w:noHBand="0" w:noVBand="1"/>
      </w:tblPr>
      <w:tblGrid>
        <w:gridCol w:w="3539"/>
        <w:gridCol w:w="5477"/>
      </w:tblGrid>
      <w:tr w:rsidR="001171F0" w14:paraId="4136540E"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4E2C9BC6" w14:textId="77777777" w:rsidR="001171F0" w:rsidRDefault="001171F0">
            <w:pPr>
              <w:spacing w:line="360" w:lineRule="auto"/>
              <w:rPr>
                <w:rFonts w:ascii="Times New Roman" w:eastAsia="Calibri" w:hAnsi="Times New Roman" w:cs="Times New Roman"/>
                <w:b/>
                <w:bCs/>
                <w:i/>
                <w:iCs/>
                <w:kern w:val="2"/>
                <w14:ligatures w14:val="standardContextual"/>
              </w:rPr>
            </w:pPr>
            <w:bookmarkStart w:id="2" w:name="_Hlk174903979"/>
            <w:r>
              <w:rPr>
                <w:rFonts w:ascii="Times New Roman" w:eastAsia="Calibri" w:hAnsi="Times New Roman" w:cs="Times New Roman"/>
                <w:b/>
                <w:bCs/>
                <w:i/>
                <w:iCs/>
              </w:rPr>
              <w:t>Topic Elements</w:t>
            </w:r>
          </w:p>
        </w:tc>
        <w:tc>
          <w:tcPr>
            <w:tcW w:w="5477" w:type="dxa"/>
            <w:tcBorders>
              <w:top w:val="single" w:sz="4" w:space="0" w:color="auto"/>
              <w:left w:val="single" w:sz="4" w:space="0" w:color="auto"/>
              <w:bottom w:val="single" w:sz="4" w:space="0" w:color="auto"/>
              <w:right w:val="single" w:sz="4" w:space="0" w:color="auto"/>
            </w:tcBorders>
            <w:hideMark/>
          </w:tcPr>
          <w:p w14:paraId="2060EB7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i/>
                <w:iCs/>
              </w:rPr>
              <w:t>Example Questions</w:t>
            </w:r>
          </w:p>
        </w:tc>
        <w:bookmarkEnd w:id="2"/>
      </w:tr>
      <w:tr w:rsidR="001171F0" w14:paraId="4730CC09"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5C43616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Emotional Impact of Treatment</w:t>
            </w:r>
            <w:r>
              <w:rPr>
                <w:rFonts w:ascii="Times New Roman" w:eastAsia="Calibri" w:hAnsi="Times New Roman" w:cs="Times New Roman"/>
              </w:rPr>
              <w:t>:</w:t>
            </w:r>
            <w:r>
              <w:rPr>
                <w:rFonts w:ascii="Times New Roman" w:eastAsia="Calibri" w:hAnsi="Times New Roman" w:cs="Times New Roman"/>
              </w:rPr>
              <w:br/>
              <w:t>How participants feel about the care they received and how those feelings evolved over time.</w:t>
            </w:r>
          </w:p>
        </w:tc>
        <w:tc>
          <w:tcPr>
            <w:tcW w:w="5477" w:type="dxa"/>
            <w:tcBorders>
              <w:top w:val="single" w:sz="4" w:space="0" w:color="auto"/>
              <w:left w:val="single" w:sz="4" w:space="0" w:color="auto"/>
              <w:bottom w:val="single" w:sz="4" w:space="0" w:color="auto"/>
              <w:right w:val="single" w:sz="4" w:space="0" w:color="auto"/>
            </w:tcBorders>
          </w:tcPr>
          <w:p w14:paraId="1FFD38E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"Looking back, how did your treatment make you feel emotionally? Did your feelings about treatment change as you progressed through care?"</w:t>
            </w:r>
          </w:p>
          <w:p w14:paraId="507C2F56" w14:textId="77777777" w:rsidR="001171F0" w:rsidRDefault="001171F0">
            <w:pPr>
              <w:spacing w:line="360" w:lineRule="auto"/>
              <w:rPr>
                <w:rFonts w:ascii="Times New Roman" w:eastAsia="Calibri" w:hAnsi="Times New Roman" w:cs="Times New Roman"/>
              </w:rPr>
            </w:pPr>
          </w:p>
        </w:tc>
      </w:tr>
      <w:tr w:rsidR="001171F0" w14:paraId="021934EC"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36104E4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lastRenderedPageBreak/>
              <w:t>Shifting Perceptions of Care</w:t>
            </w:r>
            <w:r>
              <w:rPr>
                <w:rFonts w:ascii="Times New Roman" w:eastAsia="Calibri" w:hAnsi="Times New Roman" w:cs="Times New Roman"/>
              </w:rPr>
              <w:t>:</w:t>
            </w:r>
            <w:r>
              <w:rPr>
                <w:rFonts w:ascii="Times New Roman" w:eastAsia="Calibri" w:hAnsi="Times New Roman" w:cs="Times New Roman"/>
              </w:rPr>
              <w:br/>
              <w:t>How participants' experiences have shaped their overall view of healthcare for eating disorders.</w:t>
            </w:r>
          </w:p>
        </w:tc>
        <w:tc>
          <w:tcPr>
            <w:tcW w:w="5477" w:type="dxa"/>
            <w:tcBorders>
              <w:top w:val="single" w:sz="4" w:space="0" w:color="auto"/>
              <w:left w:val="single" w:sz="4" w:space="0" w:color="auto"/>
              <w:bottom w:val="single" w:sz="4" w:space="0" w:color="auto"/>
              <w:right w:val="single" w:sz="4" w:space="0" w:color="auto"/>
            </w:tcBorders>
          </w:tcPr>
          <w:p w14:paraId="2A98184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has your experience with treatment changed your views on the healthcare system?"</w:t>
            </w:r>
          </w:p>
          <w:p w14:paraId="27E7C910" w14:textId="77777777" w:rsidR="001171F0" w:rsidRDefault="001171F0">
            <w:pPr>
              <w:spacing w:line="360" w:lineRule="auto"/>
              <w:rPr>
                <w:rFonts w:ascii="Times New Roman" w:eastAsia="Calibri" w:hAnsi="Times New Roman" w:cs="Times New Roman"/>
              </w:rPr>
            </w:pPr>
          </w:p>
        </w:tc>
      </w:tr>
      <w:tr w:rsidR="001171F0" w14:paraId="257658D9"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1C0FE780"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rPr>
              <w:t>Impact on Future Engagement</w:t>
            </w:r>
            <w:r>
              <w:rPr>
                <w:rFonts w:ascii="Times New Roman" w:eastAsia="Calibri" w:hAnsi="Times New Roman" w:cs="Times New Roman"/>
              </w:rPr>
              <w:t>: Understanding how positive or negative experiences influence participants' future willingness to seek care.</w:t>
            </w:r>
          </w:p>
        </w:tc>
        <w:tc>
          <w:tcPr>
            <w:tcW w:w="5477" w:type="dxa"/>
            <w:tcBorders>
              <w:top w:val="single" w:sz="4" w:space="0" w:color="auto"/>
              <w:left w:val="single" w:sz="4" w:space="0" w:color="auto"/>
              <w:bottom w:val="single" w:sz="4" w:space="0" w:color="auto"/>
              <w:right w:val="single" w:sz="4" w:space="0" w:color="auto"/>
            </w:tcBorders>
          </w:tcPr>
          <w:p w14:paraId="2930E1F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do you think your past experiences with treatment will affect your willingness to seek help in the future?"</w:t>
            </w:r>
          </w:p>
          <w:p w14:paraId="53595748" w14:textId="77777777" w:rsidR="001171F0" w:rsidRDefault="001171F0">
            <w:pPr>
              <w:spacing w:line="360" w:lineRule="auto"/>
              <w:rPr>
                <w:rFonts w:ascii="Times New Roman" w:eastAsia="Calibri" w:hAnsi="Times New Roman" w:cs="Times New Roman"/>
              </w:rPr>
            </w:pPr>
          </w:p>
        </w:tc>
      </w:tr>
      <w:tr w:rsidR="001171F0" w14:paraId="7F58942E"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483B41B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Self-Reflection and Growth</w:t>
            </w:r>
            <w:r>
              <w:rPr>
                <w:rFonts w:ascii="Times New Roman" w:eastAsia="Calibri" w:hAnsi="Times New Roman" w:cs="Times New Roman"/>
              </w:rPr>
              <w:t>:</w:t>
            </w:r>
            <w:r>
              <w:rPr>
                <w:rFonts w:ascii="Times New Roman" w:eastAsia="Calibri" w:hAnsi="Times New Roman" w:cs="Times New Roman"/>
              </w:rPr>
              <w:br/>
              <w:t xml:space="preserve">Participants’ personal growth or shifts in perspective </w:t>
            </w:r>
            <w:proofErr w:type="gramStart"/>
            <w:r>
              <w:rPr>
                <w:rFonts w:ascii="Times New Roman" w:eastAsia="Calibri" w:hAnsi="Times New Roman" w:cs="Times New Roman"/>
              </w:rPr>
              <w:t>as a result of</w:t>
            </w:r>
            <w:proofErr w:type="gramEnd"/>
            <w:r>
              <w:rPr>
                <w:rFonts w:ascii="Times New Roman" w:eastAsia="Calibri" w:hAnsi="Times New Roman" w:cs="Times New Roman"/>
              </w:rPr>
              <w:t xml:space="preserve"> their treatment experience, particularly for those with long-standing eating disorders.</w:t>
            </w:r>
          </w:p>
        </w:tc>
        <w:tc>
          <w:tcPr>
            <w:tcW w:w="5477" w:type="dxa"/>
            <w:tcBorders>
              <w:top w:val="single" w:sz="4" w:space="0" w:color="auto"/>
              <w:left w:val="single" w:sz="4" w:space="0" w:color="auto"/>
              <w:bottom w:val="single" w:sz="4" w:space="0" w:color="auto"/>
              <w:right w:val="single" w:sz="4" w:space="0" w:color="auto"/>
            </w:tcBorders>
          </w:tcPr>
          <w:p w14:paraId="2453FA5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do you feel your treatment experience has impacted your self-view, particularly in terms of your recovery?"</w:t>
            </w:r>
          </w:p>
          <w:p w14:paraId="44B8C489" w14:textId="77777777" w:rsidR="001171F0" w:rsidRDefault="001171F0">
            <w:pPr>
              <w:spacing w:line="360" w:lineRule="auto"/>
              <w:rPr>
                <w:rFonts w:ascii="Times New Roman" w:eastAsia="Calibri" w:hAnsi="Times New Roman" w:cs="Times New Roman"/>
                <w:b/>
                <w:bCs/>
                <w:i/>
                <w:iCs/>
              </w:rPr>
            </w:pPr>
          </w:p>
        </w:tc>
      </w:tr>
      <w:tr w:rsidR="001171F0" w14:paraId="4DAEA4F0" w14:textId="77777777" w:rsidTr="001171F0">
        <w:tc>
          <w:tcPr>
            <w:tcW w:w="3539" w:type="dxa"/>
            <w:tcBorders>
              <w:top w:val="single" w:sz="4" w:space="0" w:color="auto"/>
              <w:left w:val="single" w:sz="4" w:space="0" w:color="auto"/>
              <w:bottom w:val="single" w:sz="4" w:space="0" w:color="auto"/>
              <w:right w:val="single" w:sz="4" w:space="0" w:color="auto"/>
            </w:tcBorders>
            <w:hideMark/>
          </w:tcPr>
          <w:p w14:paraId="0439B5C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Defining Recovery</w:t>
            </w:r>
            <w:r>
              <w:rPr>
                <w:rFonts w:ascii="Times New Roman" w:eastAsia="Calibri" w:hAnsi="Times New Roman" w:cs="Times New Roman"/>
              </w:rPr>
              <w:t>:</w:t>
            </w:r>
            <w:r>
              <w:rPr>
                <w:rFonts w:ascii="Times New Roman" w:eastAsia="Calibri" w:hAnsi="Times New Roman" w:cs="Times New Roman"/>
              </w:rPr>
              <w:br/>
              <w:t>Exploring what recovery means to participants, based on their treatment journey and interactions with healthcare providers.</w:t>
            </w:r>
          </w:p>
        </w:tc>
        <w:tc>
          <w:tcPr>
            <w:tcW w:w="5477" w:type="dxa"/>
            <w:tcBorders>
              <w:top w:val="single" w:sz="4" w:space="0" w:color="auto"/>
              <w:left w:val="single" w:sz="4" w:space="0" w:color="auto"/>
              <w:bottom w:val="single" w:sz="4" w:space="0" w:color="auto"/>
              <w:right w:val="single" w:sz="4" w:space="0" w:color="auto"/>
            </w:tcBorders>
          </w:tcPr>
          <w:p w14:paraId="3500548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would you define recovery based on your treatment experience? Has your view of recovery changed?"</w:t>
            </w:r>
          </w:p>
          <w:p w14:paraId="68B6F3AA" w14:textId="77777777" w:rsidR="001171F0" w:rsidRDefault="001171F0">
            <w:pPr>
              <w:spacing w:line="360" w:lineRule="auto"/>
              <w:rPr>
                <w:rFonts w:ascii="Times New Roman" w:eastAsia="Calibri" w:hAnsi="Times New Roman" w:cs="Times New Roman"/>
              </w:rPr>
            </w:pPr>
          </w:p>
        </w:tc>
      </w:tr>
    </w:tbl>
    <w:p w14:paraId="3FFA5F68" w14:textId="77777777" w:rsidR="001171F0" w:rsidRDefault="001171F0" w:rsidP="001171F0">
      <w:pPr>
        <w:spacing w:line="360" w:lineRule="auto"/>
        <w:rPr>
          <w:rFonts w:ascii="Times New Roman" w:eastAsia="Calibri" w:hAnsi="Times New Roman" w:cs="Times New Roman"/>
          <w:b/>
          <w:bCs/>
          <w:kern w:val="2"/>
          <w:u w:val="single"/>
          <w14:ligatures w14:val="standardContextual"/>
        </w:rPr>
      </w:pPr>
    </w:p>
    <w:p w14:paraId="032AF8EB" w14:textId="77777777" w:rsidR="001171F0" w:rsidRDefault="001171F0" w:rsidP="001171F0">
      <w:pPr>
        <w:spacing w:line="360" w:lineRule="auto"/>
        <w:rPr>
          <w:rFonts w:ascii="Times New Roman" w:eastAsia="Calibri" w:hAnsi="Times New Roman" w:cs="Times New Roman"/>
          <w:kern w:val="2"/>
          <w14:ligatures w14:val="standardContextual"/>
        </w:rPr>
      </w:pPr>
      <w:r>
        <w:rPr>
          <w:rFonts w:ascii="Times New Roman" w:eastAsia="Calibri" w:hAnsi="Times New Roman" w:cs="Times New Roman"/>
          <w:b/>
          <w:bCs/>
          <w:kern w:val="2"/>
          <w:u w:val="single"/>
          <w14:ligatures w14:val="standardContextual"/>
        </w:rPr>
        <w:t>Section 5: Suggestions for Improvement</w:t>
      </w:r>
      <w:r>
        <w:rPr>
          <w:rFonts w:ascii="Times New Roman" w:eastAsia="Calibri" w:hAnsi="Times New Roman" w:cs="Times New Roman"/>
          <w:kern w:val="2"/>
          <w14:ligatures w14:val="standardContextual"/>
        </w:rPr>
        <w:br/>
        <w:t>The final section will gather participants’ suggestions for improving the delivery of eating disorder care. By drawing on their lived experiences, participants can provide actionable recommendations to enhance the quality of care and ensure that future patients receive better support and treatment. This section aims to identify key areas for improvement based on participants’ firsthand knowledge of the healthcare system.</w:t>
      </w:r>
    </w:p>
    <w:tbl>
      <w:tblPr>
        <w:tblStyle w:val="TableGrid5"/>
        <w:tblW w:w="9067" w:type="dxa"/>
        <w:tblInd w:w="0" w:type="dxa"/>
        <w:tblLook w:val="04A0" w:firstRow="1" w:lastRow="0" w:firstColumn="1" w:lastColumn="0" w:noHBand="0" w:noVBand="1"/>
      </w:tblPr>
      <w:tblGrid>
        <w:gridCol w:w="4508"/>
        <w:gridCol w:w="4559"/>
      </w:tblGrid>
      <w:tr w:rsidR="001171F0" w14:paraId="75A798BD" w14:textId="77777777" w:rsidTr="001171F0">
        <w:tc>
          <w:tcPr>
            <w:tcW w:w="4508" w:type="dxa"/>
            <w:tcBorders>
              <w:top w:val="single" w:sz="4" w:space="0" w:color="auto"/>
              <w:left w:val="single" w:sz="4" w:space="0" w:color="auto"/>
              <w:bottom w:val="single" w:sz="4" w:space="0" w:color="auto"/>
              <w:right w:val="single" w:sz="4" w:space="0" w:color="auto"/>
            </w:tcBorders>
            <w:hideMark/>
          </w:tcPr>
          <w:p w14:paraId="229C0493" w14:textId="77777777" w:rsidR="001171F0" w:rsidRDefault="001171F0">
            <w:pPr>
              <w:spacing w:line="360" w:lineRule="auto"/>
              <w:rPr>
                <w:rFonts w:ascii="Times New Roman" w:eastAsia="Calibri" w:hAnsi="Times New Roman" w:cs="Times New Roman"/>
                <w:b/>
                <w:bCs/>
                <w:i/>
                <w:iCs/>
                <w:kern w:val="2"/>
                <w14:ligatures w14:val="standardContextual"/>
              </w:rPr>
            </w:pPr>
            <w:bookmarkStart w:id="3" w:name="_Hlk174903819"/>
            <w:r>
              <w:rPr>
                <w:rFonts w:ascii="Times New Roman" w:eastAsia="Calibri" w:hAnsi="Times New Roman" w:cs="Times New Roman"/>
                <w:b/>
                <w:bCs/>
                <w:i/>
                <w:iCs/>
              </w:rPr>
              <w:t>Topic Elements</w:t>
            </w:r>
          </w:p>
        </w:tc>
        <w:tc>
          <w:tcPr>
            <w:tcW w:w="4559" w:type="dxa"/>
            <w:tcBorders>
              <w:top w:val="single" w:sz="4" w:space="0" w:color="auto"/>
              <w:left w:val="single" w:sz="4" w:space="0" w:color="auto"/>
              <w:bottom w:val="single" w:sz="4" w:space="0" w:color="auto"/>
              <w:right w:val="single" w:sz="4" w:space="0" w:color="auto"/>
            </w:tcBorders>
            <w:hideMark/>
          </w:tcPr>
          <w:p w14:paraId="56682D8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i/>
                <w:iCs/>
              </w:rPr>
              <w:t>Example Questions</w:t>
            </w:r>
          </w:p>
        </w:tc>
        <w:bookmarkEnd w:id="3"/>
      </w:tr>
      <w:tr w:rsidR="001171F0" w14:paraId="1AC0C633" w14:textId="77777777" w:rsidTr="001171F0">
        <w:tc>
          <w:tcPr>
            <w:tcW w:w="4508" w:type="dxa"/>
            <w:tcBorders>
              <w:top w:val="single" w:sz="4" w:space="0" w:color="auto"/>
              <w:left w:val="single" w:sz="4" w:space="0" w:color="auto"/>
              <w:bottom w:val="single" w:sz="4" w:space="0" w:color="auto"/>
              <w:right w:val="single" w:sz="4" w:space="0" w:color="auto"/>
            </w:tcBorders>
          </w:tcPr>
          <w:p w14:paraId="399B7EC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Improving Access to Care</w:t>
            </w:r>
            <w:r>
              <w:rPr>
                <w:rFonts w:ascii="Times New Roman" w:eastAsia="Calibri" w:hAnsi="Times New Roman" w:cs="Times New Roman"/>
              </w:rPr>
              <w:t>:</w:t>
            </w:r>
            <w:r>
              <w:rPr>
                <w:rFonts w:ascii="Times New Roman" w:eastAsia="Calibri" w:hAnsi="Times New Roman" w:cs="Times New Roman"/>
              </w:rPr>
              <w:br/>
              <w:t>Suggestions for reducing barriers to treatment and making care more accessible to a wider range of patients.</w:t>
            </w:r>
          </w:p>
          <w:p w14:paraId="1D5C46EE" w14:textId="77777777" w:rsidR="001171F0" w:rsidRDefault="001171F0">
            <w:pPr>
              <w:spacing w:line="360" w:lineRule="auto"/>
              <w:rPr>
                <w:rFonts w:ascii="Times New Roman" w:eastAsia="Calibri" w:hAnsi="Times New Roman" w:cs="Times New Roman"/>
                <w:b/>
                <w:bCs/>
              </w:rPr>
            </w:pPr>
          </w:p>
        </w:tc>
        <w:tc>
          <w:tcPr>
            <w:tcW w:w="4559" w:type="dxa"/>
            <w:tcBorders>
              <w:top w:val="single" w:sz="4" w:space="0" w:color="auto"/>
              <w:left w:val="single" w:sz="4" w:space="0" w:color="auto"/>
              <w:bottom w:val="single" w:sz="4" w:space="0" w:color="auto"/>
              <w:right w:val="single" w:sz="4" w:space="0" w:color="auto"/>
            </w:tcBorders>
            <w:hideMark/>
          </w:tcPr>
          <w:p w14:paraId="7819E4B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do you think could be done to improve access to eating disorder care, especially for adults?"</w:t>
            </w:r>
          </w:p>
          <w:p w14:paraId="1468FD0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"Are there specific changes that would have made it easier for you to access treatment when you needed it?"</w:t>
            </w:r>
          </w:p>
        </w:tc>
      </w:tr>
      <w:tr w:rsidR="001171F0" w14:paraId="55EE3A70" w14:textId="77777777" w:rsidTr="001171F0">
        <w:tc>
          <w:tcPr>
            <w:tcW w:w="4508" w:type="dxa"/>
            <w:tcBorders>
              <w:top w:val="single" w:sz="4" w:space="0" w:color="auto"/>
              <w:left w:val="single" w:sz="4" w:space="0" w:color="auto"/>
              <w:bottom w:val="single" w:sz="4" w:space="0" w:color="auto"/>
              <w:right w:val="single" w:sz="4" w:space="0" w:color="auto"/>
            </w:tcBorders>
          </w:tcPr>
          <w:p w14:paraId="70804A4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lastRenderedPageBreak/>
              <w:t>Enhancing Therapeutic Relationships</w:t>
            </w:r>
            <w:r>
              <w:rPr>
                <w:rFonts w:ascii="Times New Roman" w:eastAsia="Calibri" w:hAnsi="Times New Roman" w:cs="Times New Roman"/>
              </w:rPr>
              <w:t>:</w:t>
            </w:r>
            <w:r>
              <w:rPr>
                <w:rFonts w:ascii="Times New Roman" w:eastAsia="Calibri" w:hAnsi="Times New Roman" w:cs="Times New Roman"/>
              </w:rPr>
              <w:br/>
              <w:t>Recommendations for building stronger, more supportive relationships between patients and clinicians.</w:t>
            </w:r>
          </w:p>
          <w:p w14:paraId="04AE3EAB" w14:textId="77777777" w:rsidR="001171F0" w:rsidRDefault="001171F0">
            <w:pPr>
              <w:spacing w:line="360" w:lineRule="auto"/>
              <w:rPr>
                <w:rFonts w:ascii="Times New Roman" w:eastAsia="Calibri" w:hAnsi="Times New Roman" w:cs="Times New Roman"/>
                <w:b/>
                <w:bCs/>
              </w:rPr>
            </w:pPr>
          </w:p>
        </w:tc>
        <w:tc>
          <w:tcPr>
            <w:tcW w:w="4559" w:type="dxa"/>
            <w:tcBorders>
              <w:top w:val="single" w:sz="4" w:space="0" w:color="auto"/>
              <w:left w:val="single" w:sz="4" w:space="0" w:color="auto"/>
              <w:bottom w:val="single" w:sz="4" w:space="0" w:color="auto"/>
              <w:right w:val="single" w:sz="4" w:space="0" w:color="auto"/>
            </w:tcBorders>
          </w:tcPr>
          <w:p w14:paraId="2BA6D48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advice would you give to healthcare providers about how they can better support patients?"</w:t>
            </w:r>
          </w:p>
          <w:p w14:paraId="3A331D0C" w14:textId="77777777" w:rsidR="001171F0" w:rsidRDefault="001171F0">
            <w:pPr>
              <w:spacing w:line="360" w:lineRule="auto"/>
              <w:rPr>
                <w:rFonts w:ascii="Times New Roman" w:eastAsia="Calibri" w:hAnsi="Times New Roman" w:cs="Times New Roman"/>
              </w:rPr>
            </w:pPr>
          </w:p>
        </w:tc>
      </w:tr>
      <w:tr w:rsidR="001171F0" w14:paraId="46E48DD5" w14:textId="77777777" w:rsidTr="001171F0">
        <w:tc>
          <w:tcPr>
            <w:tcW w:w="4508" w:type="dxa"/>
            <w:tcBorders>
              <w:top w:val="single" w:sz="4" w:space="0" w:color="auto"/>
              <w:left w:val="single" w:sz="4" w:space="0" w:color="auto"/>
              <w:bottom w:val="single" w:sz="4" w:space="0" w:color="auto"/>
              <w:right w:val="single" w:sz="4" w:space="0" w:color="auto"/>
            </w:tcBorders>
            <w:hideMark/>
          </w:tcPr>
          <w:p w14:paraId="2F44B5C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Systemic Changes</w:t>
            </w:r>
            <w:r>
              <w:rPr>
                <w:rFonts w:ascii="Times New Roman" w:eastAsia="Calibri" w:hAnsi="Times New Roman" w:cs="Times New Roman"/>
              </w:rPr>
              <w:t>:</w:t>
            </w:r>
            <w:r>
              <w:rPr>
                <w:rFonts w:ascii="Times New Roman" w:eastAsia="Calibri" w:hAnsi="Times New Roman" w:cs="Times New Roman"/>
              </w:rPr>
              <w:br/>
              <w:t>Ideas for broader changes to the healthcare system, such as offering more adult-focused services or providing more person-centred care.</w:t>
            </w:r>
          </w:p>
        </w:tc>
        <w:tc>
          <w:tcPr>
            <w:tcW w:w="4559" w:type="dxa"/>
            <w:tcBorders>
              <w:top w:val="single" w:sz="4" w:space="0" w:color="auto"/>
              <w:left w:val="single" w:sz="4" w:space="0" w:color="auto"/>
              <w:bottom w:val="single" w:sz="4" w:space="0" w:color="auto"/>
              <w:right w:val="single" w:sz="4" w:space="0" w:color="auto"/>
            </w:tcBorders>
          </w:tcPr>
          <w:p w14:paraId="79FF4E8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"Do you feel that the healthcare system, as it stands, is well-equipped to support adults with eating disorders? If not, what needs to change?"</w:t>
            </w:r>
          </w:p>
          <w:p w14:paraId="5273FE03" w14:textId="77777777" w:rsidR="001171F0" w:rsidRDefault="001171F0">
            <w:pPr>
              <w:spacing w:line="360" w:lineRule="auto"/>
              <w:rPr>
                <w:rFonts w:ascii="Times New Roman" w:eastAsia="Calibri" w:hAnsi="Times New Roman" w:cs="Times New Roman"/>
              </w:rPr>
            </w:pPr>
          </w:p>
        </w:tc>
      </w:tr>
      <w:tr w:rsidR="001171F0" w14:paraId="6B78FDB3" w14:textId="77777777" w:rsidTr="001171F0">
        <w:tc>
          <w:tcPr>
            <w:tcW w:w="4508" w:type="dxa"/>
            <w:tcBorders>
              <w:top w:val="single" w:sz="4" w:space="0" w:color="auto"/>
              <w:left w:val="single" w:sz="4" w:space="0" w:color="auto"/>
              <w:bottom w:val="single" w:sz="4" w:space="0" w:color="auto"/>
              <w:right w:val="single" w:sz="4" w:space="0" w:color="auto"/>
            </w:tcBorders>
          </w:tcPr>
          <w:p w14:paraId="49220EE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b/>
                <w:bCs/>
              </w:rPr>
              <w:t>Personalised and Inclusive Care</w:t>
            </w:r>
            <w:r>
              <w:rPr>
                <w:rFonts w:ascii="Times New Roman" w:eastAsia="Calibri" w:hAnsi="Times New Roman" w:cs="Times New Roman"/>
              </w:rPr>
              <w:t>:</w:t>
            </w:r>
            <w:r>
              <w:rPr>
                <w:rFonts w:ascii="Times New Roman" w:eastAsia="Calibri" w:hAnsi="Times New Roman" w:cs="Times New Roman"/>
              </w:rPr>
              <w:br/>
              <w:t>Suggestions for ensuring that treatment plans are tailored to individual needs and that care is inclusive for all patients.</w:t>
            </w:r>
          </w:p>
          <w:p w14:paraId="3AA37F2D" w14:textId="77777777" w:rsidR="001171F0" w:rsidRDefault="001171F0">
            <w:pPr>
              <w:spacing w:line="360" w:lineRule="auto"/>
              <w:rPr>
                <w:rFonts w:ascii="Times New Roman" w:eastAsia="Calibri" w:hAnsi="Times New Roman" w:cs="Times New Roman"/>
                <w:b/>
                <w:bCs/>
              </w:rPr>
            </w:pPr>
          </w:p>
        </w:tc>
        <w:tc>
          <w:tcPr>
            <w:tcW w:w="4559" w:type="dxa"/>
            <w:tcBorders>
              <w:top w:val="single" w:sz="4" w:space="0" w:color="auto"/>
              <w:left w:val="single" w:sz="4" w:space="0" w:color="auto"/>
              <w:bottom w:val="single" w:sz="4" w:space="0" w:color="auto"/>
              <w:right w:val="single" w:sz="4" w:space="0" w:color="auto"/>
            </w:tcBorders>
            <w:hideMark/>
          </w:tcPr>
          <w:p w14:paraId="2D52BC7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"How can treatment be made more personalised to meet the specific needs of each patient?"</w:t>
            </w:r>
          </w:p>
          <w:p w14:paraId="5A14CFE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"What could be done to ensure that eating disorder care is inclusive and sensitive to different populations?"</w:t>
            </w:r>
          </w:p>
        </w:tc>
      </w:tr>
    </w:tbl>
    <w:p w14:paraId="1BA9B6FD" w14:textId="77777777" w:rsidR="001171F0" w:rsidRDefault="001171F0" w:rsidP="001171F0">
      <w:pP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14:paraId="58DDBE3B" w14:textId="77777777" w:rsidR="001171F0" w:rsidRDefault="001171F0" w:rsidP="001171F0">
      <w:pPr>
        <w:spacing w:line="480" w:lineRule="auto"/>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lastRenderedPageBreak/>
        <w:t>Supplementary Material</w:t>
      </w:r>
    </w:p>
    <w:p w14:paraId="4DD7D1B9" w14:textId="77777777" w:rsidR="001171F0" w:rsidRDefault="001171F0" w:rsidP="001171F0">
      <w:pPr>
        <w:spacing w:line="480" w:lineRule="auto"/>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Reflexivity Statement</w:t>
      </w:r>
    </w:p>
    <w:p w14:paraId="6B957C72" w14:textId="77777777" w:rsidR="001171F0" w:rsidRDefault="001171F0" w:rsidP="001171F0">
      <w:pPr>
        <w:spacing w:line="48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Reflexivity was integrated throughout the research process to acknowledge and address the influence of researcher positionality on data interpretation. The first author, GKL, is an eating disorder counsellor and PhD researcher with lived experience of treatment for an eating disorder. She identifies as an </w:t>
      </w:r>
      <w:proofErr w:type="gramStart"/>
      <w:r>
        <w:rPr>
          <w:rFonts w:ascii="Times New Roman" w:hAnsi="Times New Roman" w:cs="Times New Roman"/>
          <w:kern w:val="2"/>
          <w:sz w:val="24"/>
          <w:szCs w:val="24"/>
          <w14:ligatures w14:val="standardContextual"/>
        </w:rPr>
        <w:t>Australian-Polish</w:t>
      </w:r>
      <w:proofErr w:type="gramEnd"/>
      <w:r>
        <w:rPr>
          <w:rFonts w:ascii="Times New Roman" w:hAnsi="Times New Roman" w:cs="Times New Roman"/>
          <w:kern w:val="2"/>
          <w:sz w:val="24"/>
          <w:szCs w:val="24"/>
          <w14:ligatures w14:val="standardContextual"/>
        </w:rPr>
        <w:t xml:space="preserve"> cisgender woman in her 40s. While her experiential knowledge supported </w:t>
      </w:r>
      <w:proofErr w:type="spellStart"/>
      <w:r>
        <w:rPr>
          <w:rFonts w:ascii="Times New Roman" w:hAnsi="Times New Roman" w:cs="Times New Roman"/>
          <w:kern w:val="2"/>
          <w:sz w:val="24"/>
          <w:szCs w:val="24"/>
          <w14:ligatures w14:val="standardContextual"/>
        </w:rPr>
        <w:t>attunement</w:t>
      </w:r>
      <w:proofErr w:type="spellEnd"/>
      <w:r>
        <w:rPr>
          <w:rFonts w:ascii="Times New Roman" w:hAnsi="Times New Roman" w:cs="Times New Roman"/>
          <w:kern w:val="2"/>
          <w:sz w:val="24"/>
          <w:szCs w:val="24"/>
          <w14:ligatures w14:val="standardContextual"/>
        </w:rPr>
        <w:t xml:space="preserve"> to participants’ narratives and the nuances of treatment systems, it necessitated ongoing critical reflection to ensure that interpretations remained grounded in participants’ voices rather than shaped by personal assumptions. Reflexive journaling, critical </w:t>
      </w:r>
      <w:proofErr w:type="spellStart"/>
      <w:r>
        <w:rPr>
          <w:rFonts w:ascii="Times New Roman" w:hAnsi="Times New Roman" w:cs="Times New Roman"/>
          <w:kern w:val="2"/>
          <w:sz w:val="24"/>
          <w:szCs w:val="24"/>
          <w14:ligatures w14:val="standardContextual"/>
        </w:rPr>
        <w:t>memoing</w:t>
      </w:r>
      <w:proofErr w:type="spellEnd"/>
      <w:r>
        <w:rPr>
          <w:rFonts w:ascii="Times New Roman" w:hAnsi="Times New Roman" w:cs="Times New Roman"/>
          <w:kern w:val="2"/>
          <w:sz w:val="24"/>
          <w:szCs w:val="24"/>
          <w14:ligatures w14:val="standardContextual"/>
        </w:rPr>
        <w:t>, and weekly team discussions were employed throughout analysis to support transparency and mitigate bias.</w:t>
      </w:r>
    </w:p>
    <w:p w14:paraId="60D4243D" w14:textId="77777777" w:rsidR="001171F0" w:rsidRDefault="001171F0" w:rsidP="001171F0">
      <w:pPr>
        <w:spacing w:line="48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Author IM is an Australian cisgender woman in her early 20s, with a Bachelor of Psychological Science and current experience as a research assistant in the field of body image and eating disorders. Her personal experience, close connections, and previous work in client care contributed to a foundational understanding of the subject matter. IM approached the data with a reflexive stance, remaining mindful of her proximity to the topic and working to ensure participants’ perspectives were represented with sensitivity and fidelity.</w:t>
      </w:r>
    </w:p>
    <w:p w14:paraId="457F17B2" w14:textId="77777777" w:rsidR="001171F0" w:rsidRDefault="001171F0" w:rsidP="001171F0">
      <w:pPr>
        <w:spacing w:line="48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Author GS is an Australian cisgender woman in her late 30s, a registered clinical psychologist, and a PhD-qualified professor who has led an independent program of eating disorder research since 2018. With over a decade of clinical and research experience in the field, GS engaged with the data from a position of professional expertise while maintaining a reflexive awareness of how her background might influence interpretation.</w:t>
      </w:r>
    </w:p>
    <w:p w14:paraId="37BCD1D8" w14:textId="77777777" w:rsidR="001171F0" w:rsidRDefault="001171F0" w:rsidP="001171F0">
      <w:pPr>
        <w:spacing w:line="48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To uphold epistemological integrity, reflexive strategies, such as journaling, peer debriefing, and collaborative team dialogue, were consistently employed throughout the analytic process. </w:t>
      </w:r>
      <w:r>
        <w:rPr>
          <w:rFonts w:ascii="Times New Roman" w:hAnsi="Times New Roman" w:cs="Times New Roman"/>
          <w:kern w:val="2"/>
          <w:sz w:val="24"/>
          <w:szCs w:val="24"/>
          <w14:ligatures w14:val="standardContextual"/>
        </w:rPr>
        <w:lastRenderedPageBreak/>
        <w:t>The authors also recognised that participants’ accounts were situated within broader sociocultural, diagnostic, and systemic contexts, reinforcing the importance of attending to both individual experience and structural influences in interpreting the findings.</w:t>
      </w:r>
    </w:p>
    <w:p w14:paraId="61CB1E90" w14:textId="77777777" w:rsidR="001171F0" w:rsidRDefault="001171F0" w:rsidP="001171F0">
      <w:pPr>
        <w:spacing w:line="480" w:lineRule="auto"/>
        <w:rPr>
          <w:rFonts w:ascii="Times New Roman" w:hAnsi="Times New Roman" w:cs="Times New Roman"/>
          <w:kern w:val="2"/>
          <w:sz w:val="24"/>
          <w:szCs w:val="24"/>
          <w14:ligatures w14:val="standardContextual"/>
        </w:rPr>
      </w:pPr>
    </w:p>
    <w:p w14:paraId="48606503" w14:textId="77777777" w:rsidR="001171F0" w:rsidRDefault="001171F0" w:rsidP="001171F0">
      <w:pPr>
        <w:spacing w:after="0"/>
        <w:rPr>
          <w:rFonts w:ascii="Times New Roman" w:hAnsi="Times New Roman" w:cs="Times New Roman"/>
          <w:kern w:val="2"/>
          <w:sz w:val="24"/>
          <w:szCs w:val="24"/>
          <w14:ligatures w14:val="standardContextual"/>
        </w:rPr>
        <w:sectPr w:rsidR="001171F0" w:rsidSect="001171F0">
          <w:pgSz w:w="11906" w:h="16838"/>
          <w:pgMar w:top="1440" w:right="1440" w:bottom="1440" w:left="1440" w:header="709" w:footer="709" w:gutter="0"/>
          <w:lnNumType w:countBy="1" w:restart="continuous"/>
          <w:cols w:space="720"/>
        </w:sectPr>
      </w:pPr>
    </w:p>
    <w:p w14:paraId="350FF0BE" w14:textId="77777777" w:rsidR="001171F0" w:rsidRDefault="001171F0" w:rsidP="001171F0">
      <w:pPr>
        <w:rPr>
          <w:rFonts w:ascii="Times New Roman" w:hAnsi="Times New Roman" w:cs="Times New Roman"/>
          <w:kern w:val="2"/>
          <w:sz w:val="24"/>
          <w:szCs w:val="24"/>
          <w14:ligatures w14:val="standardContextual"/>
        </w:rPr>
      </w:pPr>
    </w:p>
    <w:tbl>
      <w:tblPr>
        <w:tblStyle w:val="TableGrid4"/>
        <w:tblW w:w="15310" w:type="dxa"/>
        <w:tblInd w:w="-856" w:type="dxa"/>
        <w:tblLook w:val="04A0" w:firstRow="1" w:lastRow="0" w:firstColumn="1" w:lastColumn="0" w:noHBand="0" w:noVBand="1"/>
      </w:tblPr>
      <w:tblGrid>
        <w:gridCol w:w="864"/>
        <w:gridCol w:w="999"/>
        <w:gridCol w:w="10045"/>
        <w:gridCol w:w="3402"/>
      </w:tblGrid>
      <w:tr w:rsidR="001171F0" w14:paraId="7B1AD2CE" w14:textId="77777777" w:rsidTr="001171F0">
        <w:trPr>
          <w:tblHeader/>
        </w:trPr>
        <w:tc>
          <w:tcPr>
            <w:tcW w:w="864" w:type="dxa"/>
            <w:tcBorders>
              <w:top w:val="single" w:sz="4" w:space="0" w:color="auto"/>
              <w:left w:val="single" w:sz="4" w:space="0" w:color="auto"/>
              <w:bottom w:val="single" w:sz="4" w:space="0" w:color="auto"/>
              <w:right w:val="single" w:sz="4" w:space="0" w:color="auto"/>
            </w:tcBorders>
            <w:hideMark/>
          </w:tcPr>
          <w:p w14:paraId="3F937BE5" w14:textId="77777777" w:rsidR="001171F0" w:rsidRDefault="001171F0">
            <w:pPr>
              <w:spacing w:line="360" w:lineRule="auto"/>
              <w:rPr>
                <w:rFonts w:ascii="Times New Roman" w:eastAsia="Calibri" w:hAnsi="Times New Roman" w:cs="Times New Roman"/>
                <w:b/>
                <w:bCs/>
                <w:kern w:val="2"/>
                <w14:ligatures w14:val="standardContextual"/>
              </w:rPr>
            </w:pPr>
            <w:r>
              <w:rPr>
                <w:rFonts w:ascii="Times New Roman" w:eastAsia="Calibri" w:hAnsi="Times New Roman" w:cs="Times New Roman"/>
                <w:b/>
                <w:bCs/>
              </w:rPr>
              <w:t>Theme</w:t>
            </w:r>
          </w:p>
        </w:tc>
        <w:tc>
          <w:tcPr>
            <w:tcW w:w="999" w:type="dxa"/>
            <w:tcBorders>
              <w:top w:val="single" w:sz="4" w:space="0" w:color="auto"/>
              <w:left w:val="single" w:sz="4" w:space="0" w:color="auto"/>
              <w:bottom w:val="single" w:sz="4" w:space="0" w:color="auto"/>
              <w:right w:val="single" w:sz="4" w:space="0" w:color="auto"/>
            </w:tcBorders>
            <w:hideMark/>
          </w:tcPr>
          <w:p w14:paraId="1804D5FD" w14:textId="77777777" w:rsidR="001171F0" w:rsidRDefault="001171F0">
            <w:pPr>
              <w:spacing w:line="360" w:lineRule="auto"/>
              <w:rPr>
                <w:rFonts w:ascii="Times New Roman" w:eastAsia="Calibri" w:hAnsi="Times New Roman" w:cs="Times New Roman"/>
                <w:b/>
                <w:bCs/>
              </w:rPr>
            </w:pPr>
            <w:r>
              <w:rPr>
                <w:rFonts w:ascii="Times New Roman" w:eastAsia="Calibri" w:hAnsi="Times New Roman" w:cs="Times New Roman"/>
                <w:b/>
                <w:bCs/>
              </w:rPr>
              <w:t>Quote Number</w:t>
            </w:r>
          </w:p>
        </w:tc>
        <w:tc>
          <w:tcPr>
            <w:tcW w:w="10045" w:type="dxa"/>
            <w:tcBorders>
              <w:top w:val="single" w:sz="4" w:space="0" w:color="auto"/>
              <w:left w:val="single" w:sz="4" w:space="0" w:color="auto"/>
              <w:bottom w:val="single" w:sz="4" w:space="0" w:color="auto"/>
              <w:right w:val="single" w:sz="4" w:space="0" w:color="auto"/>
            </w:tcBorders>
            <w:hideMark/>
          </w:tcPr>
          <w:p w14:paraId="0C91FD91" w14:textId="77777777" w:rsidR="001171F0" w:rsidRDefault="001171F0">
            <w:pPr>
              <w:spacing w:line="360" w:lineRule="auto"/>
              <w:rPr>
                <w:rFonts w:ascii="Times New Roman" w:eastAsia="Calibri" w:hAnsi="Times New Roman" w:cs="Times New Roman"/>
                <w:b/>
                <w:bCs/>
              </w:rPr>
            </w:pPr>
            <w:r>
              <w:rPr>
                <w:rFonts w:ascii="Times New Roman" w:eastAsia="Calibri" w:hAnsi="Times New Roman" w:cs="Times New Roman"/>
                <w:b/>
                <w:bCs/>
              </w:rPr>
              <w:t>Illustrative Quote</w:t>
            </w:r>
          </w:p>
        </w:tc>
        <w:tc>
          <w:tcPr>
            <w:tcW w:w="3402" w:type="dxa"/>
            <w:tcBorders>
              <w:top w:val="single" w:sz="4" w:space="0" w:color="auto"/>
              <w:left w:val="single" w:sz="4" w:space="0" w:color="auto"/>
              <w:bottom w:val="single" w:sz="4" w:space="0" w:color="auto"/>
              <w:right w:val="single" w:sz="4" w:space="0" w:color="auto"/>
            </w:tcBorders>
            <w:hideMark/>
          </w:tcPr>
          <w:p w14:paraId="57B94F0F" w14:textId="77777777" w:rsidR="001171F0" w:rsidRDefault="001171F0">
            <w:pPr>
              <w:spacing w:line="360" w:lineRule="auto"/>
              <w:rPr>
                <w:rFonts w:ascii="Times New Roman" w:eastAsia="Calibri" w:hAnsi="Times New Roman" w:cs="Times New Roman"/>
                <w:b/>
                <w:bCs/>
              </w:rPr>
            </w:pPr>
            <w:r>
              <w:rPr>
                <w:rFonts w:ascii="Times New Roman" w:eastAsia="Calibri" w:hAnsi="Times New Roman" w:cs="Times New Roman"/>
                <w:b/>
                <w:bCs/>
              </w:rPr>
              <w:t>Participant ID and Characteristics</w:t>
            </w:r>
          </w:p>
        </w:tc>
      </w:tr>
      <w:tr w:rsidR="001171F0" w14:paraId="1DD5918A"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4F16194D" w14:textId="77777777" w:rsidR="001171F0" w:rsidRDefault="001171F0">
            <w:pPr>
              <w:spacing w:line="360" w:lineRule="auto"/>
              <w:rPr>
                <w:rFonts w:ascii="Times New Roman" w:eastAsia="Calibri" w:hAnsi="Times New Roman" w:cs="Times New Roman"/>
                <w:b/>
                <w:bCs/>
              </w:rPr>
            </w:pPr>
            <w:r>
              <w:rPr>
                <w:rFonts w:ascii="Times New Roman" w:eastAsia="Calibri" w:hAnsi="Times New Roman" w:cs="Times New Roman"/>
                <w:b/>
                <w:bCs/>
              </w:rPr>
              <w:t>Theme 1 Barriers to Care</w:t>
            </w:r>
          </w:p>
        </w:tc>
      </w:tr>
      <w:tr w:rsidR="001171F0" w14:paraId="3696781B"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253D2A8F"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 xml:space="preserve">Subtheme 1.1 Systemic Exclusion and Constraints </w:t>
            </w:r>
          </w:p>
        </w:tc>
      </w:tr>
      <w:tr w:rsidR="001171F0" w14:paraId="6C8D4047"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458A7A93"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1.1.1 Diagnostic and Conceptual Exclusion</w:t>
            </w:r>
          </w:p>
        </w:tc>
      </w:tr>
      <w:tr w:rsidR="001171F0" w14:paraId="58CDDF6B" w14:textId="77777777" w:rsidTr="001171F0">
        <w:tc>
          <w:tcPr>
            <w:tcW w:w="864" w:type="dxa"/>
            <w:tcBorders>
              <w:top w:val="single" w:sz="4" w:space="0" w:color="auto"/>
              <w:left w:val="single" w:sz="4" w:space="0" w:color="auto"/>
              <w:bottom w:val="single" w:sz="4" w:space="0" w:color="auto"/>
              <w:right w:val="single" w:sz="4" w:space="0" w:color="auto"/>
            </w:tcBorders>
          </w:tcPr>
          <w:p w14:paraId="01E7CCB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4A4878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w:t>
            </w:r>
          </w:p>
        </w:tc>
        <w:tc>
          <w:tcPr>
            <w:tcW w:w="10045" w:type="dxa"/>
            <w:tcBorders>
              <w:top w:val="single" w:sz="4" w:space="0" w:color="auto"/>
              <w:left w:val="single" w:sz="4" w:space="0" w:color="auto"/>
              <w:bottom w:val="single" w:sz="4" w:space="0" w:color="auto"/>
              <w:right w:val="single" w:sz="4" w:space="0" w:color="auto"/>
            </w:tcBorders>
            <w:hideMark/>
          </w:tcPr>
          <w:p w14:paraId="26F02F1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felt like people’s eyes rolled when they were like, ‘Oh, here’s another one… she’s got BPD but thinks she has an eating disorder.’…</w:t>
            </w:r>
            <w:r>
              <w:rPr>
                <w:rFonts w:ascii="Calibri" w:eastAsia="Calibri" w:hAnsi="Calibri" w:cs="Times New Roman"/>
              </w:rPr>
              <w:t xml:space="preserve"> </w:t>
            </w:r>
            <w:r>
              <w:rPr>
                <w:rFonts w:ascii="Times New Roman" w:eastAsia="Calibri" w:hAnsi="Times New Roman" w:cs="Times New Roman"/>
                <w:i/>
                <w:iCs/>
              </w:rPr>
              <w:t>Financial barriers weren't my issue; it was being given the BPD label almost immediately. This diagnosis became a huge barrier, causing clinicians, psychologists, and psychiatrists to not take my distress seriously.”</w:t>
            </w:r>
          </w:p>
        </w:tc>
        <w:tc>
          <w:tcPr>
            <w:tcW w:w="3402" w:type="dxa"/>
            <w:tcBorders>
              <w:top w:val="single" w:sz="4" w:space="0" w:color="auto"/>
              <w:left w:val="single" w:sz="4" w:space="0" w:color="auto"/>
              <w:bottom w:val="single" w:sz="4" w:space="0" w:color="auto"/>
              <w:right w:val="single" w:sz="4" w:space="0" w:color="auto"/>
            </w:tcBorders>
            <w:hideMark/>
          </w:tcPr>
          <w:p w14:paraId="674B8F8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 female, age 32, AN and BN diagnoses, fully recovered.</w:t>
            </w:r>
          </w:p>
        </w:tc>
      </w:tr>
      <w:tr w:rsidR="001171F0" w14:paraId="561081A5" w14:textId="77777777" w:rsidTr="001171F0">
        <w:tc>
          <w:tcPr>
            <w:tcW w:w="864" w:type="dxa"/>
            <w:tcBorders>
              <w:top w:val="single" w:sz="4" w:space="0" w:color="auto"/>
              <w:left w:val="single" w:sz="4" w:space="0" w:color="auto"/>
              <w:bottom w:val="single" w:sz="4" w:space="0" w:color="auto"/>
              <w:right w:val="single" w:sz="4" w:space="0" w:color="auto"/>
            </w:tcBorders>
          </w:tcPr>
          <w:p w14:paraId="6D01009B"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A813A5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w:t>
            </w:r>
          </w:p>
        </w:tc>
        <w:tc>
          <w:tcPr>
            <w:tcW w:w="10045" w:type="dxa"/>
            <w:tcBorders>
              <w:top w:val="single" w:sz="4" w:space="0" w:color="auto"/>
              <w:left w:val="single" w:sz="4" w:space="0" w:color="auto"/>
              <w:bottom w:val="single" w:sz="4" w:space="0" w:color="auto"/>
              <w:right w:val="single" w:sz="4" w:space="0" w:color="auto"/>
            </w:tcBorders>
            <w:hideMark/>
          </w:tcPr>
          <w:p w14:paraId="2AA8C59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was labelled with BPD, and it clouded every clinician's judgment. They saw 'borderline' and assumed I was manipulative. They didn't recognise trauma or distress; everything was immediately seen as attention-seeking behaviour.</w:t>
            </w:r>
            <w:r>
              <w:rPr>
                <w:rFonts w:ascii="Calibri" w:eastAsia="Calibri" w:hAnsi="Calibri" w:cs="Times New Roman"/>
              </w:rPr>
              <w:t xml:space="preserve"> </w:t>
            </w:r>
            <w:r>
              <w:rPr>
                <w:rFonts w:ascii="Times New Roman" w:eastAsia="Calibri" w:hAnsi="Times New Roman" w:cs="Times New Roman"/>
                <w:i/>
                <w:iCs/>
              </w:rPr>
              <w:t>I wasn't even informed about the diagnosis initially, yet it drastically affected how I was treated in emergency rooms and inpatient settings …</w:t>
            </w:r>
            <w:r>
              <w:rPr>
                <w:rFonts w:ascii="Calibri" w:eastAsia="Calibri" w:hAnsi="Calibri" w:cs="Times New Roman"/>
                <w:i/>
                <w:iCs/>
              </w:rPr>
              <w:t xml:space="preserve"> </w:t>
            </w:r>
            <w:r>
              <w:rPr>
                <w:rFonts w:ascii="Times New Roman" w:eastAsia="Calibri" w:hAnsi="Times New Roman" w:cs="Times New Roman"/>
                <w:i/>
                <w:iCs/>
              </w:rPr>
              <w:t>If someone had done even minimal digging, they'd realise it was undiagnosed neurodivergence and an out-of-control eating disorder. Instead, I ended up being restrained, sedated, and labelled as borderline for simply being distressed.”</w:t>
            </w:r>
          </w:p>
        </w:tc>
        <w:tc>
          <w:tcPr>
            <w:tcW w:w="3402" w:type="dxa"/>
            <w:tcBorders>
              <w:top w:val="single" w:sz="4" w:space="0" w:color="auto"/>
              <w:left w:val="single" w:sz="4" w:space="0" w:color="auto"/>
              <w:bottom w:val="single" w:sz="4" w:space="0" w:color="auto"/>
              <w:right w:val="single" w:sz="4" w:space="0" w:color="auto"/>
            </w:tcBorders>
            <w:hideMark/>
          </w:tcPr>
          <w:p w14:paraId="27B140D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5, female, age 29, AN, AAN and ARFID diagnoses, current eating disorder.</w:t>
            </w:r>
          </w:p>
        </w:tc>
      </w:tr>
      <w:tr w:rsidR="001171F0" w14:paraId="318FFA24" w14:textId="77777777" w:rsidTr="001171F0">
        <w:tc>
          <w:tcPr>
            <w:tcW w:w="864" w:type="dxa"/>
            <w:tcBorders>
              <w:top w:val="single" w:sz="4" w:space="0" w:color="auto"/>
              <w:left w:val="single" w:sz="4" w:space="0" w:color="auto"/>
              <w:bottom w:val="single" w:sz="4" w:space="0" w:color="auto"/>
              <w:right w:val="single" w:sz="4" w:space="0" w:color="auto"/>
            </w:tcBorders>
          </w:tcPr>
          <w:p w14:paraId="524A6A1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BD5A5D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w:t>
            </w:r>
          </w:p>
        </w:tc>
        <w:tc>
          <w:tcPr>
            <w:tcW w:w="10045" w:type="dxa"/>
            <w:tcBorders>
              <w:top w:val="single" w:sz="4" w:space="0" w:color="auto"/>
              <w:left w:val="single" w:sz="4" w:space="0" w:color="auto"/>
              <w:bottom w:val="single" w:sz="4" w:space="0" w:color="auto"/>
              <w:right w:val="single" w:sz="4" w:space="0" w:color="auto"/>
            </w:tcBorders>
            <w:hideMark/>
          </w:tcPr>
          <w:p w14:paraId="1E47F1A3"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“They didn’t even properly assess me; they just slapped labels on me that didn't fit. It took years to finally be properly diagnosed, and in the meantime, I was treated as difficult and resistant”</w:t>
            </w:r>
          </w:p>
        </w:tc>
        <w:tc>
          <w:tcPr>
            <w:tcW w:w="3402" w:type="dxa"/>
            <w:tcBorders>
              <w:top w:val="single" w:sz="4" w:space="0" w:color="auto"/>
              <w:left w:val="single" w:sz="4" w:space="0" w:color="auto"/>
              <w:bottom w:val="single" w:sz="4" w:space="0" w:color="auto"/>
              <w:right w:val="single" w:sz="4" w:space="0" w:color="auto"/>
            </w:tcBorders>
            <w:hideMark/>
          </w:tcPr>
          <w:p w14:paraId="490DCD7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8, non-binary, age 32, AN and ARFID, not currently experiencing eating disorder but not yet recovered.</w:t>
            </w:r>
          </w:p>
        </w:tc>
      </w:tr>
      <w:tr w:rsidR="001171F0" w14:paraId="0E9C1006" w14:textId="77777777" w:rsidTr="001171F0">
        <w:tc>
          <w:tcPr>
            <w:tcW w:w="864" w:type="dxa"/>
            <w:tcBorders>
              <w:top w:val="single" w:sz="4" w:space="0" w:color="auto"/>
              <w:left w:val="single" w:sz="4" w:space="0" w:color="auto"/>
              <w:bottom w:val="single" w:sz="4" w:space="0" w:color="auto"/>
              <w:right w:val="single" w:sz="4" w:space="0" w:color="auto"/>
            </w:tcBorders>
          </w:tcPr>
          <w:p w14:paraId="7B7BFB7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E6BBE0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w:t>
            </w:r>
          </w:p>
        </w:tc>
        <w:tc>
          <w:tcPr>
            <w:tcW w:w="10045" w:type="dxa"/>
            <w:tcBorders>
              <w:top w:val="single" w:sz="4" w:space="0" w:color="auto"/>
              <w:left w:val="single" w:sz="4" w:space="0" w:color="auto"/>
              <w:bottom w:val="single" w:sz="4" w:space="0" w:color="auto"/>
              <w:right w:val="single" w:sz="4" w:space="0" w:color="auto"/>
            </w:tcBorders>
            <w:hideMark/>
          </w:tcPr>
          <w:p w14:paraId="666607A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“No one ever sat me down and was like, 'Right, here are the criteria for BPD, let’s see if you meet them.' It was just like, you’ve got this one behaviour [cutting], therefore you’ve got this diagnosis… If someone had just dug a little deeper, they would have seen that I was struggling with being autistic and ADHD. But instead, they decided I was just being ‘difficult’.”</w:t>
            </w:r>
          </w:p>
        </w:tc>
        <w:tc>
          <w:tcPr>
            <w:tcW w:w="3402" w:type="dxa"/>
            <w:tcBorders>
              <w:top w:val="single" w:sz="4" w:space="0" w:color="auto"/>
              <w:left w:val="single" w:sz="4" w:space="0" w:color="auto"/>
              <w:bottom w:val="single" w:sz="4" w:space="0" w:color="auto"/>
              <w:right w:val="single" w:sz="4" w:space="0" w:color="auto"/>
            </w:tcBorders>
            <w:hideMark/>
          </w:tcPr>
          <w:p w14:paraId="73408E3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33, any gender, age 43, AAN, BN and OSFED, fully recovered.</w:t>
            </w:r>
          </w:p>
        </w:tc>
      </w:tr>
      <w:tr w:rsidR="001171F0" w14:paraId="582986F9" w14:textId="77777777" w:rsidTr="001171F0">
        <w:tc>
          <w:tcPr>
            <w:tcW w:w="864" w:type="dxa"/>
            <w:tcBorders>
              <w:top w:val="single" w:sz="4" w:space="0" w:color="auto"/>
              <w:left w:val="single" w:sz="4" w:space="0" w:color="auto"/>
              <w:bottom w:val="single" w:sz="4" w:space="0" w:color="auto"/>
              <w:right w:val="single" w:sz="4" w:space="0" w:color="auto"/>
            </w:tcBorders>
          </w:tcPr>
          <w:p w14:paraId="141F736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59AD2E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w:t>
            </w:r>
          </w:p>
        </w:tc>
        <w:tc>
          <w:tcPr>
            <w:tcW w:w="10045" w:type="dxa"/>
            <w:tcBorders>
              <w:top w:val="single" w:sz="4" w:space="0" w:color="auto"/>
              <w:left w:val="single" w:sz="4" w:space="0" w:color="auto"/>
              <w:bottom w:val="single" w:sz="4" w:space="0" w:color="auto"/>
              <w:right w:val="single" w:sz="4" w:space="0" w:color="auto"/>
            </w:tcBorders>
            <w:hideMark/>
          </w:tcPr>
          <w:p w14:paraId="6F994F9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“…the psychiatrist tried diagnosing me with borderline. My parents were pulled into a meeting, confused and asking what borderline even meant. It didn't fit my actual </w:t>
            </w:r>
            <w:proofErr w:type="gramStart"/>
            <w:r>
              <w:rPr>
                <w:rFonts w:ascii="Times New Roman" w:eastAsia="Calibri" w:hAnsi="Times New Roman" w:cs="Times New Roman"/>
                <w:i/>
                <w:iCs/>
              </w:rPr>
              <w:t>issues;</w:t>
            </w:r>
            <w:proofErr w:type="gramEnd"/>
            <w:r>
              <w:rPr>
                <w:rFonts w:ascii="Times New Roman" w:eastAsia="Calibri" w:hAnsi="Times New Roman" w:cs="Times New Roman"/>
                <w:i/>
                <w:iCs/>
              </w:rPr>
              <w:t xml:space="preserve"> PTSD, anxiety, and disordered eating. This misdiagnosis severely impacted my treatment. Once labelled as BPD, everything about my eating disorder and trauma was minimised.”</w:t>
            </w:r>
          </w:p>
        </w:tc>
        <w:tc>
          <w:tcPr>
            <w:tcW w:w="3402" w:type="dxa"/>
            <w:tcBorders>
              <w:top w:val="single" w:sz="4" w:space="0" w:color="auto"/>
              <w:left w:val="single" w:sz="4" w:space="0" w:color="auto"/>
              <w:bottom w:val="single" w:sz="4" w:space="0" w:color="auto"/>
              <w:right w:val="single" w:sz="4" w:space="0" w:color="auto"/>
            </w:tcBorders>
            <w:hideMark/>
          </w:tcPr>
          <w:p w14:paraId="678E463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1ED30753" w14:textId="77777777" w:rsidTr="001171F0">
        <w:tc>
          <w:tcPr>
            <w:tcW w:w="864" w:type="dxa"/>
            <w:tcBorders>
              <w:top w:val="single" w:sz="4" w:space="0" w:color="auto"/>
              <w:left w:val="single" w:sz="4" w:space="0" w:color="auto"/>
              <w:bottom w:val="single" w:sz="4" w:space="0" w:color="auto"/>
              <w:right w:val="single" w:sz="4" w:space="0" w:color="auto"/>
            </w:tcBorders>
          </w:tcPr>
          <w:p w14:paraId="4C2BDF1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A1B418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w:t>
            </w:r>
          </w:p>
        </w:tc>
        <w:tc>
          <w:tcPr>
            <w:tcW w:w="10045" w:type="dxa"/>
            <w:tcBorders>
              <w:top w:val="single" w:sz="4" w:space="0" w:color="auto"/>
              <w:left w:val="single" w:sz="4" w:space="0" w:color="auto"/>
              <w:bottom w:val="single" w:sz="4" w:space="0" w:color="auto"/>
              <w:right w:val="single" w:sz="4" w:space="0" w:color="auto"/>
            </w:tcBorders>
            <w:hideMark/>
          </w:tcPr>
          <w:p w14:paraId="12AD209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have BPD on my record, and I've been discharged early because they assume I'm just wanting attention and care, which isn't the case. My psychologist thinks it's more likely complex trauma, but clinicians see 'BPD' and immediately treat me differently."</w:t>
            </w:r>
          </w:p>
        </w:tc>
        <w:tc>
          <w:tcPr>
            <w:tcW w:w="3402" w:type="dxa"/>
            <w:tcBorders>
              <w:top w:val="single" w:sz="4" w:space="0" w:color="auto"/>
              <w:left w:val="single" w:sz="4" w:space="0" w:color="auto"/>
              <w:bottom w:val="single" w:sz="4" w:space="0" w:color="auto"/>
              <w:right w:val="single" w:sz="4" w:space="0" w:color="auto"/>
            </w:tcBorders>
            <w:hideMark/>
          </w:tcPr>
          <w:p w14:paraId="16C8578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9, female, age 26, AN and AAN diagnosis, current eating disorder.</w:t>
            </w:r>
          </w:p>
        </w:tc>
      </w:tr>
      <w:tr w:rsidR="001171F0" w14:paraId="175CA0EC" w14:textId="77777777" w:rsidTr="001171F0">
        <w:tc>
          <w:tcPr>
            <w:tcW w:w="864" w:type="dxa"/>
            <w:tcBorders>
              <w:top w:val="single" w:sz="4" w:space="0" w:color="auto"/>
              <w:left w:val="single" w:sz="4" w:space="0" w:color="auto"/>
              <w:bottom w:val="single" w:sz="4" w:space="0" w:color="auto"/>
              <w:right w:val="single" w:sz="4" w:space="0" w:color="auto"/>
            </w:tcBorders>
          </w:tcPr>
          <w:p w14:paraId="20CCCBD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BB535B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w:t>
            </w:r>
          </w:p>
        </w:tc>
        <w:tc>
          <w:tcPr>
            <w:tcW w:w="10045" w:type="dxa"/>
            <w:tcBorders>
              <w:top w:val="single" w:sz="4" w:space="0" w:color="auto"/>
              <w:left w:val="single" w:sz="4" w:space="0" w:color="auto"/>
              <w:bottom w:val="single" w:sz="4" w:space="0" w:color="auto"/>
              <w:right w:val="single" w:sz="4" w:space="0" w:color="auto"/>
            </w:tcBorders>
            <w:hideMark/>
          </w:tcPr>
          <w:p w14:paraId="21DAD7A5"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"My psychologist explicitly said, 'No, she doesn't have BPD,' which significantly impacted my treatment. Before that, every clinician assumed my distress meant borderline personality."</w:t>
            </w:r>
          </w:p>
        </w:tc>
        <w:tc>
          <w:tcPr>
            <w:tcW w:w="3402" w:type="dxa"/>
            <w:tcBorders>
              <w:top w:val="single" w:sz="4" w:space="0" w:color="auto"/>
              <w:left w:val="single" w:sz="4" w:space="0" w:color="auto"/>
              <w:bottom w:val="single" w:sz="4" w:space="0" w:color="auto"/>
              <w:right w:val="single" w:sz="4" w:space="0" w:color="auto"/>
            </w:tcBorders>
            <w:hideMark/>
          </w:tcPr>
          <w:p w14:paraId="638F9BE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47, female, age 55, AN diagnosis, current eating disorder.</w:t>
            </w:r>
          </w:p>
        </w:tc>
      </w:tr>
      <w:tr w:rsidR="001171F0" w14:paraId="285872DB" w14:textId="77777777" w:rsidTr="001171F0">
        <w:tc>
          <w:tcPr>
            <w:tcW w:w="864" w:type="dxa"/>
            <w:tcBorders>
              <w:top w:val="single" w:sz="4" w:space="0" w:color="auto"/>
              <w:left w:val="single" w:sz="4" w:space="0" w:color="auto"/>
              <w:bottom w:val="single" w:sz="4" w:space="0" w:color="auto"/>
              <w:right w:val="single" w:sz="4" w:space="0" w:color="auto"/>
            </w:tcBorders>
          </w:tcPr>
          <w:p w14:paraId="5796337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840F26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w:t>
            </w:r>
          </w:p>
        </w:tc>
        <w:tc>
          <w:tcPr>
            <w:tcW w:w="10045" w:type="dxa"/>
            <w:tcBorders>
              <w:top w:val="single" w:sz="4" w:space="0" w:color="auto"/>
              <w:left w:val="single" w:sz="4" w:space="0" w:color="auto"/>
              <w:bottom w:val="single" w:sz="4" w:space="0" w:color="auto"/>
              <w:right w:val="single" w:sz="4" w:space="0" w:color="auto"/>
            </w:tcBorders>
            <w:hideMark/>
          </w:tcPr>
          <w:p w14:paraId="2EA076FE"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have ADHD and severe anorexia, and I've constantly been described as '</w:t>
            </w:r>
            <w:proofErr w:type="gramStart"/>
            <w:r>
              <w:rPr>
                <w:rFonts w:ascii="Times New Roman" w:eastAsia="Calibri" w:hAnsi="Times New Roman" w:cs="Times New Roman"/>
                <w:i/>
                <w:iCs/>
              </w:rPr>
              <w:t>treatment-resistant</w:t>
            </w:r>
            <w:proofErr w:type="gramEnd"/>
            <w:r>
              <w:rPr>
                <w:rFonts w:ascii="Times New Roman" w:eastAsia="Calibri" w:hAnsi="Times New Roman" w:cs="Times New Roman"/>
                <w:i/>
                <w:iCs/>
              </w:rPr>
              <w:t>.' But the reality is that the treatments offered didn't accommodate neurodiversity. They used rigid meal plans and expected executive functioning I didn't have. Each time I withdrew because the programs didn’t adapt, clinicians used my withdrawal as proof I was resistant."</w:t>
            </w:r>
          </w:p>
        </w:tc>
        <w:tc>
          <w:tcPr>
            <w:tcW w:w="3402" w:type="dxa"/>
            <w:tcBorders>
              <w:top w:val="single" w:sz="4" w:space="0" w:color="auto"/>
              <w:left w:val="single" w:sz="4" w:space="0" w:color="auto"/>
              <w:bottom w:val="single" w:sz="4" w:space="0" w:color="auto"/>
              <w:right w:val="single" w:sz="4" w:space="0" w:color="auto"/>
            </w:tcBorders>
            <w:hideMark/>
          </w:tcPr>
          <w:p w14:paraId="5D01C7B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5F406261" w14:textId="77777777" w:rsidTr="001171F0">
        <w:tc>
          <w:tcPr>
            <w:tcW w:w="864" w:type="dxa"/>
            <w:tcBorders>
              <w:top w:val="single" w:sz="4" w:space="0" w:color="auto"/>
              <w:left w:val="single" w:sz="4" w:space="0" w:color="auto"/>
              <w:bottom w:val="single" w:sz="4" w:space="0" w:color="auto"/>
              <w:right w:val="single" w:sz="4" w:space="0" w:color="auto"/>
            </w:tcBorders>
          </w:tcPr>
          <w:p w14:paraId="643B033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6F63B2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w:t>
            </w:r>
          </w:p>
        </w:tc>
        <w:tc>
          <w:tcPr>
            <w:tcW w:w="10045" w:type="dxa"/>
            <w:tcBorders>
              <w:top w:val="single" w:sz="4" w:space="0" w:color="auto"/>
              <w:left w:val="single" w:sz="4" w:space="0" w:color="auto"/>
              <w:bottom w:val="single" w:sz="4" w:space="0" w:color="auto"/>
              <w:right w:val="single" w:sz="4" w:space="0" w:color="auto"/>
            </w:tcBorders>
            <w:hideMark/>
          </w:tcPr>
          <w:p w14:paraId="6F48248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"Clinicians have frequently said they suspect autism, but they keep telling me, 'You can't know until you've recovered from your eating disorder.' Meanwhile, my distress or sensory issues get labelled as personality problems, which makes treatment harder."</w:t>
            </w:r>
          </w:p>
        </w:tc>
        <w:tc>
          <w:tcPr>
            <w:tcW w:w="3402" w:type="dxa"/>
            <w:tcBorders>
              <w:top w:val="single" w:sz="4" w:space="0" w:color="auto"/>
              <w:left w:val="single" w:sz="4" w:space="0" w:color="auto"/>
              <w:bottom w:val="single" w:sz="4" w:space="0" w:color="auto"/>
              <w:right w:val="single" w:sz="4" w:space="0" w:color="auto"/>
            </w:tcBorders>
            <w:hideMark/>
          </w:tcPr>
          <w:p w14:paraId="3DAE355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2057429B" w14:textId="77777777" w:rsidTr="001171F0">
        <w:tc>
          <w:tcPr>
            <w:tcW w:w="864" w:type="dxa"/>
            <w:tcBorders>
              <w:top w:val="single" w:sz="4" w:space="0" w:color="auto"/>
              <w:left w:val="single" w:sz="4" w:space="0" w:color="auto"/>
              <w:bottom w:val="single" w:sz="4" w:space="0" w:color="auto"/>
              <w:right w:val="single" w:sz="4" w:space="0" w:color="auto"/>
            </w:tcBorders>
          </w:tcPr>
          <w:p w14:paraId="440B0A0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68D039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w:t>
            </w:r>
          </w:p>
        </w:tc>
        <w:tc>
          <w:tcPr>
            <w:tcW w:w="10045" w:type="dxa"/>
            <w:tcBorders>
              <w:top w:val="single" w:sz="4" w:space="0" w:color="auto"/>
              <w:left w:val="single" w:sz="4" w:space="0" w:color="auto"/>
              <w:bottom w:val="single" w:sz="4" w:space="0" w:color="auto"/>
              <w:right w:val="single" w:sz="4" w:space="0" w:color="auto"/>
            </w:tcBorders>
            <w:hideMark/>
          </w:tcPr>
          <w:p w14:paraId="1ACE94A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They wouldn’t diagnose me [with autism] because I had an eating disorder.”</w:t>
            </w:r>
          </w:p>
        </w:tc>
        <w:tc>
          <w:tcPr>
            <w:tcW w:w="3402" w:type="dxa"/>
            <w:tcBorders>
              <w:top w:val="single" w:sz="4" w:space="0" w:color="auto"/>
              <w:left w:val="single" w:sz="4" w:space="0" w:color="auto"/>
              <w:bottom w:val="single" w:sz="4" w:space="0" w:color="auto"/>
              <w:right w:val="single" w:sz="4" w:space="0" w:color="auto"/>
            </w:tcBorders>
            <w:hideMark/>
          </w:tcPr>
          <w:p w14:paraId="022A003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30, female, age 22, AN diagnosis, current eating disorder.</w:t>
            </w:r>
          </w:p>
        </w:tc>
      </w:tr>
      <w:tr w:rsidR="001171F0" w14:paraId="36D2A43F" w14:textId="77777777" w:rsidTr="001171F0">
        <w:tc>
          <w:tcPr>
            <w:tcW w:w="864" w:type="dxa"/>
            <w:tcBorders>
              <w:top w:val="single" w:sz="4" w:space="0" w:color="auto"/>
              <w:left w:val="single" w:sz="4" w:space="0" w:color="auto"/>
              <w:bottom w:val="single" w:sz="4" w:space="0" w:color="auto"/>
              <w:right w:val="single" w:sz="4" w:space="0" w:color="auto"/>
            </w:tcBorders>
          </w:tcPr>
          <w:p w14:paraId="4EA2FB1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D88915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w:t>
            </w:r>
          </w:p>
        </w:tc>
        <w:tc>
          <w:tcPr>
            <w:tcW w:w="10045" w:type="dxa"/>
            <w:tcBorders>
              <w:top w:val="single" w:sz="4" w:space="0" w:color="auto"/>
              <w:left w:val="single" w:sz="4" w:space="0" w:color="auto"/>
              <w:bottom w:val="single" w:sz="4" w:space="0" w:color="auto"/>
              <w:right w:val="single" w:sz="4" w:space="0" w:color="auto"/>
            </w:tcBorders>
            <w:hideMark/>
          </w:tcPr>
          <w:p w14:paraId="5B3C1EC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"I've repeatedly been told I'm </w:t>
            </w:r>
            <w:proofErr w:type="gramStart"/>
            <w:r>
              <w:rPr>
                <w:rFonts w:ascii="Times New Roman" w:eastAsia="Calibri" w:hAnsi="Times New Roman" w:cs="Times New Roman"/>
                <w:i/>
                <w:iCs/>
              </w:rPr>
              <w:t>'treatment</w:t>
            </w:r>
            <w:proofErr w:type="gramEnd"/>
            <w:r>
              <w:rPr>
                <w:rFonts w:ascii="Times New Roman" w:eastAsia="Calibri" w:hAnsi="Times New Roman" w:cs="Times New Roman"/>
                <w:i/>
                <w:iCs/>
              </w:rPr>
              <w:t xml:space="preserve"> resistant' and basically been sent off to handle things myself. Clinicians seemed to give up easily because my symptoms didn't neatly fit their categories or expectations."</w:t>
            </w:r>
          </w:p>
        </w:tc>
        <w:tc>
          <w:tcPr>
            <w:tcW w:w="3402" w:type="dxa"/>
            <w:tcBorders>
              <w:top w:val="single" w:sz="4" w:space="0" w:color="auto"/>
              <w:left w:val="single" w:sz="4" w:space="0" w:color="auto"/>
              <w:bottom w:val="single" w:sz="4" w:space="0" w:color="auto"/>
              <w:right w:val="single" w:sz="4" w:space="0" w:color="auto"/>
            </w:tcBorders>
            <w:hideMark/>
          </w:tcPr>
          <w:p w14:paraId="2C759B4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35978069" w14:textId="77777777" w:rsidTr="001171F0">
        <w:tc>
          <w:tcPr>
            <w:tcW w:w="864" w:type="dxa"/>
            <w:tcBorders>
              <w:top w:val="single" w:sz="4" w:space="0" w:color="auto"/>
              <w:left w:val="single" w:sz="4" w:space="0" w:color="auto"/>
              <w:bottom w:val="single" w:sz="4" w:space="0" w:color="auto"/>
              <w:right w:val="single" w:sz="4" w:space="0" w:color="auto"/>
            </w:tcBorders>
          </w:tcPr>
          <w:p w14:paraId="49F3DA3B"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B07DF0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12</w:t>
            </w:r>
          </w:p>
        </w:tc>
        <w:tc>
          <w:tcPr>
            <w:tcW w:w="10045" w:type="dxa"/>
            <w:tcBorders>
              <w:top w:val="single" w:sz="4" w:space="0" w:color="auto"/>
              <w:left w:val="single" w:sz="4" w:space="0" w:color="auto"/>
              <w:bottom w:val="single" w:sz="4" w:space="0" w:color="auto"/>
              <w:right w:val="single" w:sz="4" w:space="0" w:color="auto"/>
            </w:tcBorders>
            <w:hideMark/>
          </w:tcPr>
          <w:p w14:paraId="6802ED7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was when I was last inpatient… my psychiatrist wanted me to get an assessment for ADHD, but I wasn’t allowed to undergo the assessment because of my anorexia.”</w:t>
            </w:r>
          </w:p>
        </w:tc>
        <w:tc>
          <w:tcPr>
            <w:tcW w:w="3402" w:type="dxa"/>
            <w:tcBorders>
              <w:top w:val="single" w:sz="4" w:space="0" w:color="auto"/>
              <w:left w:val="single" w:sz="4" w:space="0" w:color="auto"/>
              <w:bottom w:val="single" w:sz="4" w:space="0" w:color="auto"/>
              <w:right w:val="single" w:sz="4" w:space="0" w:color="auto"/>
            </w:tcBorders>
            <w:hideMark/>
          </w:tcPr>
          <w:p w14:paraId="535D191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23, female, age 22, AN diagnosis, current eating disorder.</w:t>
            </w:r>
          </w:p>
        </w:tc>
      </w:tr>
      <w:tr w:rsidR="001171F0" w14:paraId="1F5FDF25"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102610D1"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1.1.2 Weight-Based Exclusion and Bias</w:t>
            </w:r>
          </w:p>
        </w:tc>
      </w:tr>
      <w:tr w:rsidR="001171F0" w14:paraId="40C1E2F0" w14:textId="77777777" w:rsidTr="001171F0">
        <w:tc>
          <w:tcPr>
            <w:tcW w:w="864" w:type="dxa"/>
            <w:tcBorders>
              <w:top w:val="single" w:sz="4" w:space="0" w:color="auto"/>
              <w:left w:val="single" w:sz="4" w:space="0" w:color="auto"/>
              <w:bottom w:val="single" w:sz="4" w:space="0" w:color="auto"/>
              <w:right w:val="single" w:sz="4" w:space="0" w:color="auto"/>
            </w:tcBorders>
          </w:tcPr>
          <w:p w14:paraId="3C00514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33AEB8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13</w:t>
            </w:r>
          </w:p>
        </w:tc>
        <w:tc>
          <w:tcPr>
            <w:tcW w:w="10045" w:type="dxa"/>
            <w:tcBorders>
              <w:top w:val="single" w:sz="4" w:space="0" w:color="auto"/>
              <w:left w:val="single" w:sz="4" w:space="0" w:color="auto"/>
              <w:bottom w:val="single" w:sz="4" w:space="0" w:color="auto"/>
              <w:right w:val="single" w:sz="4" w:space="0" w:color="auto"/>
            </w:tcBorders>
            <w:hideMark/>
          </w:tcPr>
          <w:p w14:paraId="366A98F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"I went to the doctor feeling dizzy and weak, and he told me, 'You meet all the criteria for anorexia [bar BMI], but I can't diagnose you with that.' It felt like he was protecting his reputation. Without the diagnosis, I </w:t>
            </w:r>
            <w:proofErr w:type="gramStart"/>
            <w:r>
              <w:rPr>
                <w:rFonts w:ascii="Times New Roman" w:eastAsia="Calibri" w:hAnsi="Times New Roman" w:cs="Times New Roman"/>
                <w:i/>
                <w:iCs/>
              </w:rPr>
              <w:t>wasn't able to</w:t>
            </w:r>
            <w:proofErr w:type="gramEnd"/>
            <w:r>
              <w:rPr>
                <w:rFonts w:ascii="Times New Roman" w:eastAsia="Calibri" w:hAnsi="Times New Roman" w:cs="Times New Roman"/>
                <w:i/>
                <w:iCs/>
              </w:rPr>
              <w:t xml:space="preserve"> access treatment. I was left unsure of what to do next."</w:t>
            </w:r>
          </w:p>
        </w:tc>
        <w:tc>
          <w:tcPr>
            <w:tcW w:w="3402" w:type="dxa"/>
            <w:tcBorders>
              <w:top w:val="single" w:sz="4" w:space="0" w:color="auto"/>
              <w:left w:val="single" w:sz="4" w:space="0" w:color="auto"/>
              <w:bottom w:val="single" w:sz="4" w:space="0" w:color="auto"/>
              <w:right w:val="single" w:sz="4" w:space="0" w:color="auto"/>
            </w:tcBorders>
            <w:hideMark/>
          </w:tcPr>
          <w:p w14:paraId="327B56E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50, female, age 21, AAN diagnosis, fully recovered.</w:t>
            </w:r>
          </w:p>
        </w:tc>
      </w:tr>
      <w:tr w:rsidR="001171F0" w14:paraId="66E74A30" w14:textId="77777777" w:rsidTr="001171F0">
        <w:tc>
          <w:tcPr>
            <w:tcW w:w="864" w:type="dxa"/>
            <w:tcBorders>
              <w:top w:val="single" w:sz="4" w:space="0" w:color="auto"/>
              <w:left w:val="single" w:sz="4" w:space="0" w:color="auto"/>
              <w:bottom w:val="single" w:sz="4" w:space="0" w:color="auto"/>
              <w:right w:val="single" w:sz="4" w:space="0" w:color="auto"/>
            </w:tcBorders>
          </w:tcPr>
          <w:p w14:paraId="692BF72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6B5E84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14</w:t>
            </w:r>
          </w:p>
        </w:tc>
        <w:tc>
          <w:tcPr>
            <w:tcW w:w="10045" w:type="dxa"/>
            <w:tcBorders>
              <w:top w:val="single" w:sz="4" w:space="0" w:color="auto"/>
              <w:left w:val="single" w:sz="4" w:space="0" w:color="auto"/>
              <w:bottom w:val="single" w:sz="4" w:space="0" w:color="auto"/>
              <w:right w:val="single" w:sz="4" w:space="0" w:color="auto"/>
            </w:tcBorders>
            <w:hideMark/>
          </w:tcPr>
          <w:p w14:paraId="1B9C42A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 first time I tried to seek help… I knew that I'd wanted to bring up my eating for a while. And then when I did, [the psychologist] told me pretty much instantly, ‘You don’t have an eating disorder’… ‘You’re not malnourished, you’re fine.’”</w:t>
            </w:r>
          </w:p>
        </w:tc>
        <w:tc>
          <w:tcPr>
            <w:tcW w:w="3402" w:type="dxa"/>
            <w:tcBorders>
              <w:top w:val="single" w:sz="4" w:space="0" w:color="auto"/>
              <w:left w:val="single" w:sz="4" w:space="0" w:color="auto"/>
              <w:bottom w:val="single" w:sz="4" w:space="0" w:color="auto"/>
              <w:right w:val="single" w:sz="4" w:space="0" w:color="auto"/>
            </w:tcBorders>
            <w:hideMark/>
          </w:tcPr>
          <w:p w14:paraId="54B60B9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6, female, age 26, AN and ARFID diagnosis, current eating disorder.</w:t>
            </w:r>
          </w:p>
        </w:tc>
      </w:tr>
      <w:tr w:rsidR="001171F0" w14:paraId="3AC0A41C" w14:textId="77777777" w:rsidTr="001171F0">
        <w:tc>
          <w:tcPr>
            <w:tcW w:w="864" w:type="dxa"/>
            <w:tcBorders>
              <w:top w:val="single" w:sz="4" w:space="0" w:color="auto"/>
              <w:left w:val="single" w:sz="4" w:space="0" w:color="auto"/>
              <w:bottom w:val="single" w:sz="4" w:space="0" w:color="auto"/>
              <w:right w:val="single" w:sz="4" w:space="0" w:color="auto"/>
            </w:tcBorders>
          </w:tcPr>
          <w:p w14:paraId="5216055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1D744F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15</w:t>
            </w:r>
          </w:p>
        </w:tc>
        <w:tc>
          <w:tcPr>
            <w:tcW w:w="10045" w:type="dxa"/>
            <w:tcBorders>
              <w:top w:val="single" w:sz="4" w:space="0" w:color="auto"/>
              <w:left w:val="single" w:sz="4" w:space="0" w:color="auto"/>
              <w:bottom w:val="single" w:sz="4" w:space="0" w:color="auto"/>
              <w:right w:val="single" w:sz="4" w:space="0" w:color="auto"/>
            </w:tcBorders>
            <w:hideMark/>
          </w:tcPr>
          <w:p w14:paraId="2A7D0B8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was considered on the upper end of a healthy body </w:t>
            </w:r>
            <w:proofErr w:type="gramStart"/>
            <w:r>
              <w:rPr>
                <w:rFonts w:ascii="Times New Roman" w:eastAsia="Calibri" w:hAnsi="Times New Roman" w:cs="Times New Roman"/>
                <w:i/>
                <w:iCs/>
              </w:rPr>
              <w:t>weight,</w:t>
            </w:r>
            <w:proofErr w:type="gramEnd"/>
            <w:r>
              <w:rPr>
                <w:rFonts w:ascii="Times New Roman" w:eastAsia="Calibri" w:hAnsi="Times New Roman" w:cs="Times New Roman"/>
                <w:i/>
                <w:iCs/>
              </w:rPr>
              <w:t xml:space="preserve"> it kept getting pushed under the rug that I could potentially have an issue. My eating problems were never taken seriously because I was a 'healthy weight.' … By the time I was finally recognised as having an eating disorder, I was severely underweight and medically unstable."</w:t>
            </w:r>
          </w:p>
        </w:tc>
        <w:tc>
          <w:tcPr>
            <w:tcW w:w="3402" w:type="dxa"/>
            <w:tcBorders>
              <w:top w:val="single" w:sz="4" w:space="0" w:color="auto"/>
              <w:left w:val="single" w:sz="4" w:space="0" w:color="auto"/>
              <w:bottom w:val="single" w:sz="4" w:space="0" w:color="auto"/>
              <w:right w:val="single" w:sz="4" w:space="0" w:color="auto"/>
            </w:tcBorders>
            <w:hideMark/>
          </w:tcPr>
          <w:p w14:paraId="1A2FE71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13, female, age 29, AN, AAN and BN diagnoses, current eating disorder.</w:t>
            </w:r>
          </w:p>
        </w:tc>
      </w:tr>
      <w:tr w:rsidR="001171F0" w14:paraId="349DBCF4" w14:textId="77777777" w:rsidTr="001171F0">
        <w:tc>
          <w:tcPr>
            <w:tcW w:w="864" w:type="dxa"/>
            <w:tcBorders>
              <w:top w:val="single" w:sz="4" w:space="0" w:color="auto"/>
              <w:left w:val="single" w:sz="4" w:space="0" w:color="auto"/>
              <w:bottom w:val="single" w:sz="4" w:space="0" w:color="auto"/>
              <w:right w:val="single" w:sz="4" w:space="0" w:color="auto"/>
            </w:tcBorders>
          </w:tcPr>
          <w:p w14:paraId="0B64A8B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FA8D5C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16</w:t>
            </w:r>
          </w:p>
        </w:tc>
        <w:tc>
          <w:tcPr>
            <w:tcW w:w="10045" w:type="dxa"/>
            <w:tcBorders>
              <w:top w:val="single" w:sz="4" w:space="0" w:color="auto"/>
              <w:left w:val="single" w:sz="4" w:space="0" w:color="auto"/>
              <w:bottom w:val="single" w:sz="4" w:space="0" w:color="auto"/>
              <w:right w:val="single" w:sz="4" w:space="0" w:color="auto"/>
            </w:tcBorders>
            <w:hideMark/>
          </w:tcPr>
          <w:p w14:paraId="7B1D618B"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"Just because a person hasn't been hospitalised or doesn't have an extremely low weight doesn't mean it's not severe. Personally, I've struggled significantly with bulimia, exercising excessively, and using laxatives daily for years, but </w:t>
            </w:r>
            <w:proofErr w:type="gramStart"/>
            <w:r>
              <w:rPr>
                <w:rFonts w:ascii="Times New Roman" w:eastAsia="Calibri" w:hAnsi="Times New Roman" w:cs="Times New Roman"/>
                <w:i/>
                <w:iCs/>
              </w:rPr>
              <w:t>wasn't able to</w:t>
            </w:r>
            <w:proofErr w:type="gramEnd"/>
            <w:r>
              <w:rPr>
                <w:rFonts w:ascii="Times New Roman" w:eastAsia="Calibri" w:hAnsi="Times New Roman" w:cs="Times New Roman"/>
                <w:i/>
                <w:iCs/>
              </w:rPr>
              <w:t xml:space="preserve"> get appropriate help because my weight didn't reflect the stereotypical image of severity."</w:t>
            </w:r>
          </w:p>
        </w:tc>
        <w:tc>
          <w:tcPr>
            <w:tcW w:w="3402" w:type="dxa"/>
            <w:tcBorders>
              <w:top w:val="single" w:sz="4" w:space="0" w:color="auto"/>
              <w:left w:val="single" w:sz="4" w:space="0" w:color="auto"/>
              <w:bottom w:val="single" w:sz="4" w:space="0" w:color="auto"/>
              <w:right w:val="single" w:sz="4" w:space="0" w:color="auto"/>
            </w:tcBorders>
            <w:hideMark/>
          </w:tcPr>
          <w:p w14:paraId="31340B2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 female, age 35, BN diagnosis, in recovery.</w:t>
            </w:r>
          </w:p>
        </w:tc>
      </w:tr>
      <w:tr w:rsidR="001171F0" w14:paraId="4A3BE54A" w14:textId="77777777" w:rsidTr="001171F0">
        <w:tc>
          <w:tcPr>
            <w:tcW w:w="864" w:type="dxa"/>
            <w:tcBorders>
              <w:top w:val="single" w:sz="4" w:space="0" w:color="auto"/>
              <w:left w:val="single" w:sz="4" w:space="0" w:color="auto"/>
              <w:bottom w:val="single" w:sz="4" w:space="0" w:color="auto"/>
              <w:right w:val="single" w:sz="4" w:space="0" w:color="auto"/>
            </w:tcBorders>
          </w:tcPr>
          <w:p w14:paraId="22669CE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59F2A7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17</w:t>
            </w:r>
          </w:p>
        </w:tc>
        <w:tc>
          <w:tcPr>
            <w:tcW w:w="10045" w:type="dxa"/>
            <w:tcBorders>
              <w:top w:val="single" w:sz="4" w:space="0" w:color="auto"/>
              <w:left w:val="single" w:sz="4" w:space="0" w:color="auto"/>
              <w:bottom w:val="single" w:sz="4" w:space="0" w:color="auto"/>
              <w:right w:val="single" w:sz="4" w:space="0" w:color="auto"/>
            </w:tcBorders>
            <w:hideMark/>
          </w:tcPr>
          <w:p w14:paraId="562C95BB"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"As a male with an eating disorder, my weight loss was overlooked for a long time. People didn’t see the severity because they expect eating disorders to present a certain way. The lack of obvious, stereotypical low weight </w:t>
            </w:r>
            <w:r>
              <w:rPr>
                <w:rFonts w:ascii="Times New Roman" w:eastAsia="Calibri" w:hAnsi="Times New Roman" w:cs="Times New Roman"/>
                <w:i/>
                <w:iCs/>
              </w:rPr>
              <w:lastRenderedPageBreak/>
              <w:t>delayed my treatment significantly… I was told, ‘Binge eating isn’t serious’… so I didn’t qualify for help…they told me it [bingeing] was just a moral failing. No one ever looked at why I was doing it.”</w:t>
            </w:r>
          </w:p>
        </w:tc>
        <w:tc>
          <w:tcPr>
            <w:tcW w:w="3402" w:type="dxa"/>
            <w:tcBorders>
              <w:top w:val="single" w:sz="4" w:space="0" w:color="auto"/>
              <w:left w:val="single" w:sz="4" w:space="0" w:color="auto"/>
              <w:bottom w:val="single" w:sz="4" w:space="0" w:color="auto"/>
              <w:right w:val="single" w:sz="4" w:space="0" w:color="auto"/>
            </w:tcBorders>
            <w:hideMark/>
          </w:tcPr>
          <w:p w14:paraId="07790ED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lastRenderedPageBreak/>
              <w:t>Participant 42, male, age 29, BN diagnosis, current eating disorder.</w:t>
            </w:r>
          </w:p>
        </w:tc>
      </w:tr>
      <w:tr w:rsidR="001171F0" w14:paraId="4960189F" w14:textId="77777777" w:rsidTr="001171F0">
        <w:tc>
          <w:tcPr>
            <w:tcW w:w="864" w:type="dxa"/>
            <w:tcBorders>
              <w:top w:val="single" w:sz="4" w:space="0" w:color="auto"/>
              <w:left w:val="single" w:sz="4" w:space="0" w:color="auto"/>
              <w:bottom w:val="single" w:sz="4" w:space="0" w:color="auto"/>
              <w:right w:val="single" w:sz="4" w:space="0" w:color="auto"/>
            </w:tcBorders>
          </w:tcPr>
          <w:p w14:paraId="76D819C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B61D59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18</w:t>
            </w:r>
          </w:p>
        </w:tc>
        <w:tc>
          <w:tcPr>
            <w:tcW w:w="10045" w:type="dxa"/>
            <w:tcBorders>
              <w:top w:val="single" w:sz="4" w:space="0" w:color="auto"/>
              <w:left w:val="single" w:sz="4" w:space="0" w:color="auto"/>
              <w:bottom w:val="single" w:sz="4" w:space="0" w:color="auto"/>
              <w:right w:val="single" w:sz="4" w:space="0" w:color="auto"/>
            </w:tcBorders>
            <w:hideMark/>
          </w:tcPr>
          <w:p w14:paraId="534BC3B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was diagnosed with atypical anorexia, despite exercising obsessively; five hours of cardio daily, plus weights and compulsive movement. But because my weight loss wasn't initially dramatic enough, my condition was downplayed.  Clinicians often minimize it if your BMI doesn't match their perception of severity… The eating disorder statistics would be higher in males if we weren't consistently misdiagnosed. If you're male and distressed, clinicians tend to see personality issues or resistance rather than actual suffering."</w:t>
            </w:r>
          </w:p>
        </w:tc>
        <w:tc>
          <w:tcPr>
            <w:tcW w:w="3402" w:type="dxa"/>
            <w:tcBorders>
              <w:top w:val="single" w:sz="4" w:space="0" w:color="auto"/>
              <w:left w:val="single" w:sz="4" w:space="0" w:color="auto"/>
              <w:bottom w:val="single" w:sz="4" w:space="0" w:color="auto"/>
              <w:right w:val="single" w:sz="4" w:space="0" w:color="auto"/>
            </w:tcBorders>
            <w:hideMark/>
          </w:tcPr>
          <w:p w14:paraId="1CA036B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45, male, age 28, AN diagnosis, not currently experiencing eating disorder but not yet recovered.</w:t>
            </w:r>
          </w:p>
        </w:tc>
      </w:tr>
      <w:tr w:rsidR="001171F0" w14:paraId="1F5CF99E" w14:textId="77777777" w:rsidTr="001171F0">
        <w:tc>
          <w:tcPr>
            <w:tcW w:w="864" w:type="dxa"/>
            <w:tcBorders>
              <w:top w:val="single" w:sz="4" w:space="0" w:color="auto"/>
              <w:left w:val="single" w:sz="4" w:space="0" w:color="auto"/>
              <w:bottom w:val="single" w:sz="4" w:space="0" w:color="auto"/>
              <w:right w:val="single" w:sz="4" w:space="0" w:color="auto"/>
            </w:tcBorders>
          </w:tcPr>
          <w:p w14:paraId="069D553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CDA12F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19</w:t>
            </w:r>
          </w:p>
        </w:tc>
        <w:tc>
          <w:tcPr>
            <w:tcW w:w="10045" w:type="dxa"/>
            <w:tcBorders>
              <w:top w:val="single" w:sz="4" w:space="0" w:color="auto"/>
              <w:left w:val="single" w:sz="4" w:space="0" w:color="auto"/>
              <w:bottom w:val="single" w:sz="4" w:space="0" w:color="auto"/>
              <w:right w:val="single" w:sz="4" w:space="0" w:color="auto"/>
            </w:tcBorders>
            <w:hideMark/>
          </w:tcPr>
          <w:p w14:paraId="35156EB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Everything revolved around BMI numbers and rigid surveillance. The psychiatrist abruptly discharged me with false promises, and when I didn't meet their strict BMI criteria, I was refused re-entry to treatment, worsening my distress significantly."</w:t>
            </w:r>
          </w:p>
        </w:tc>
        <w:tc>
          <w:tcPr>
            <w:tcW w:w="3402" w:type="dxa"/>
            <w:tcBorders>
              <w:top w:val="single" w:sz="4" w:space="0" w:color="auto"/>
              <w:left w:val="single" w:sz="4" w:space="0" w:color="auto"/>
              <w:bottom w:val="single" w:sz="4" w:space="0" w:color="auto"/>
              <w:right w:val="single" w:sz="4" w:space="0" w:color="auto"/>
            </w:tcBorders>
            <w:hideMark/>
          </w:tcPr>
          <w:p w14:paraId="1245EB3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0B6274C2" w14:textId="77777777" w:rsidTr="001171F0">
        <w:tc>
          <w:tcPr>
            <w:tcW w:w="864" w:type="dxa"/>
            <w:tcBorders>
              <w:top w:val="single" w:sz="4" w:space="0" w:color="auto"/>
              <w:left w:val="single" w:sz="4" w:space="0" w:color="auto"/>
              <w:bottom w:val="single" w:sz="4" w:space="0" w:color="auto"/>
              <w:right w:val="single" w:sz="4" w:space="0" w:color="auto"/>
            </w:tcBorders>
          </w:tcPr>
          <w:p w14:paraId="4CE0E01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A00B27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20</w:t>
            </w:r>
          </w:p>
        </w:tc>
        <w:tc>
          <w:tcPr>
            <w:tcW w:w="10045" w:type="dxa"/>
            <w:tcBorders>
              <w:top w:val="single" w:sz="4" w:space="0" w:color="auto"/>
              <w:left w:val="single" w:sz="4" w:space="0" w:color="auto"/>
              <w:bottom w:val="single" w:sz="4" w:space="0" w:color="auto"/>
              <w:right w:val="single" w:sz="4" w:space="0" w:color="auto"/>
            </w:tcBorders>
            <w:hideMark/>
          </w:tcPr>
          <w:p w14:paraId="37CB1AE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“Because I was in a healthy body, I wasn't taken seriously. Being at a 'healthy BMI' was reinforced </w:t>
            </w:r>
            <w:proofErr w:type="gramStart"/>
            <w:r>
              <w:rPr>
                <w:rFonts w:ascii="Times New Roman" w:eastAsia="Calibri" w:hAnsi="Times New Roman" w:cs="Times New Roman"/>
                <w:i/>
                <w:iCs/>
              </w:rPr>
              <w:t>over and over</w:t>
            </w:r>
            <w:proofErr w:type="gramEnd"/>
            <w:r>
              <w:rPr>
                <w:rFonts w:ascii="Times New Roman" w:eastAsia="Calibri" w:hAnsi="Times New Roman" w:cs="Times New Roman"/>
                <w:i/>
                <w:iCs/>
              </w:rPr>
              <w:t xml:space="preserve"> as proof I was fine.”</w:t>
            </w:r>
          </w:p>
        </w:tc>
        <w:tc>
          <w:tcPr>
            <w:tcW w:w="3402" w:type="dxa"/>
            <w:tcBorders>
              <w:top w:val="single" w:sz="4" w:space="0" w:color="auto"/>
              <w:left w:val="single" w:sz="4" w:space="0" w:color="auto"/>
              <w:bottom w:val="single" w:sz="4" w:space="0" w:color="auto"/>
              <w:right w:val="single" w:sz="4" w:space="0" w:color="auto"/>
            </w:tcBorders>
            <w:hideMark/>
          </w:tcPr>
          <w:p w14:paraId="05D3048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9, female, age 26, AN and AAN diagnosis, current eating disorder.</w:t>
            </w:r>
          </w:p>
        </w:tc>
      </w:tr>
      <w:tr w:rsidR="001171F0" w14:paraId="3C4863B5" w14:textId="77777777" w:rsidTr="001171F0">
        <w:tc>
          <w:tcPr>
            <w:tcW w:w="864" w:type="dxa"/>
            <w:tcBorders>
              <w:top w:val="single" w:sz="4" w:space="0" w:color="auto"/>
              <w:left w:val="single" w:sz="4" w:space="0" w:color="auto"/>
              <w:bottom w:val="single" w:sz="4" w:space="0" w:color="auto"/>
              <w:right w:val="single" w:sz="4" w:space="0" w:color="auto"/>
            </w:tcBorders>
          </w:tcPr>
          <w:p w14:paraId="5B2600A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BF4002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21</w:t>
            </w:r>
          </w:p>
        </w:tc>
        <w:tc>
          <w:tcPr>
            <w:tcW w:w="10045" w:type="dxa"/>
            <w:tcBorders>
              <w:top w:val="single" w:sz="4" w:space="0" w:color="auto"/>
              <w:left w:val="single" w:sz="4" w:space="0" w:color="auto"/>
              <w:bottom w:val="single" w:sz="4" w:space="0" w:color="auto"/>
              <w:right w:val="single" w:sz="4" w:space="0" w:color="auto"/>
            </w:tcBorders>
            <w:hideMark/>
          </w:tcPr>
          <w:p w14:paraId="3AB5B653"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"A psychiatrist once told me bluntly that my weight was too high for someone with an eating disorder. She didn't understand my distress or behaviours at all. Her advice was to 'eat bland food,' and I never returned because it was humiliating."</w:t>
            </w:r>
          </w:p>
        </w:tc>
        <w:tc>
          <w:tcPr>
            <w:tcW w:w="3402" w:type="dxa"/>
            <w:tcBorders>
              <w:top w:val="single" w:sz="4" w:space="0" w:color="auto"/>
              <w:left w:val="single" w:sz="4" w:space="0" w:color="auto"/>
              <w:bottom w:val="single" w:sz="4" w:space="0" w:color="auto"/>
              <w:right w:val="single" w:sz="4" w:space="0" w:color="auto"/>
            </w:tcBorders>
            <w:hideMark/>
          </w:tcPr>
          <w:p w14:paraId="68205AC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40, female, age 30, AN diagnosis, in recovery.</w:t>
            </w:r>
          </w:p>
        </w:tc>
      </w:tr>
      <w:tr w:rsidR="001171F0" w14:paraId="09F08FE1"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4025EC8C"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1.1.3 Structural Access and Equity Barriers</w:t>
            </w:r>
          </w:p>
        </w:tc>
      </w:tr>
      <w:tr w:rsidR="001171F0" w14:paraId="482A327A" w14:textId="77777777" w:rsidTr="001171F0">
        <w:tc>
          <w:tcPr>
            <w:tcW w:w="864" w:type="dxa"/>
            <w:tcBorders>
              <w:top w:val="single" w:sz="4" w:space="0" w:color="auto"/>
              <w:left w:val="single" w:sz="4" w:space="0" w:color="auto"/>
              <w:bottom w:val="single" w:sz="4" w:space="0" w:color="auto"/>
              <w:right w:val="single" w:sz="4" w:space="0" w:color="auto"/>
            </w:tcBorders>
          </w:tcPr>
          <w:p w14:paraId="6CCC561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610C39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22</w:t>
            </w:r>
          </w:p>
        </w:tc>
        <w:tc>
          <w:tcPr>
            <w:tcW w:w="10045" w:type="dxa"/>
            <w:tcBorders>
              <w:top w:val="single" w:sz="4" w:space="0" w:color="auto"/>
              <w:left w:val="single" w:sz="4" w:space="0" w:color="auto"/>
              <w:bottom w:val="single" w:sz="4" w:space="0" w:color="auto"/>
              <w:right w:val="single" w:sz="4" w:space="0" w:color="auto"/>
            </w:tcBorders>
            <w:hideMark/>
          </w:tcPr>
          <w:p w14:paraId="7C2D7503"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"My family moved to remote WA... I was left medically unstable for most of my teenage years without access to formal mental health support."</w:t>
            </w:r>
          </w:p>
        </w:tc>
        <w:tc>
          <w:tcPr>
            <w:tcW w:w="3402" w:type="dxa"/>
            <w:tcBorders>
              <w:top w:val="single" w:sz="4" w:space="0" w:color="auto"/>
              <w:left w:val="single" w:sz="4" w:space="0" w:color="auto"/>
              <w:bottom w:val="single" w:sz="4" w:space="0" w:color="auto"/>
              <w:right w:val="single" w:sz="4" w:space="0" w:color="auto"/>
            </w:tcBorders>
            <w:hideMark/>
          </w:tcPr>
          <w:p w14:paraId="76EEF49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59F6EE76" w14:textId="77777777" w:rsidTr="001171F0">
        <w:tc>
          <w:tcPr>
            <w:tcW w:w="864" w:type="dxa"/>
            <w:tcBorders>
              <w:top w:val="single" w:sz="4" w:space="0" w:color="auto"/>
              <w:left w:val="single" w:sz="4" w:space="0" w:color="auto"/>
              <w:bottom w:val="single" w:sz="4" w:space="0" w:color="auto"/>
              <w:right w:val="single" w:sz="4" w:space="0" w:color="auto"/>
            </w:tcBorders>
          </w:tcPr>
          <w:p w14:paraId="15DF424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0FE23A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23</w:t>
            </w:r>
          </w:p>
        </w:tc>
        <w:tc>
          <w:tcPr>
            <w:tcW w:w="10045" w:type="dxa"/>
            <w:tcBorders>
              <w:top w:val="single" w:sz="4" w:space="0" w:color="auto"/>
              <w:left w:val="single" w:sz="4" w:space="0" w:color="auto"/>
              <w:bottom w:val="single" w:sz="4" w:space="0" w:color="auto"/>
              <w:right w:val="single" w:sz="4" w:space="0" w:color="auto"/>
            </w:tcBorders>
            <w:hideMark/>
          </w:tcPr>
          <w:p w14:paraId="20AA048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had to leave Perth… so I moved to Newcastle, two hours from Sydney, quite a regional area. My first interaction with services was through an emergency department in a regional hospital that had very limited knowledge about eating disorders or refeeding. They were completely unequipped, and it really impacted my treatment negatively."</w:t>
            </w:r>
          </w:p>
        </w:tc>
        <w:tc>
          <w:tcPr>
            <w:tcW w:w="3402" w:type="dxa"/>
            <w:tcBorders>
              <w:top w:val="single" w:sz="4" w:space="0" w:color="auto"/>
              <w:left w:val="single" w:sz="4" w:space="0" w:color="auto"/>
              <w:bottom w:val="single" w:sz="4" w:space="0" w:color="auto"/>
              <w:right w:val="single" w:sz="4" w:space="0" w:color="auto"/>
            </w:tcBorders>
            <w:hideMark/>
          </w:tcPr>
          <w:p w14:paraId="357B65A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5, female, age 29, AN, AAN and ARFID diagnoses, current eating disorder</w:t>
            </w:r>
          </w:p>
        </w:tc>
      </w:tr>
      <w:tr w:rsidR="001171F0" w14:paraId="67D2EEE8" w14:textId="77777777" w:rsidTr="001171F0">
        <w:tc>
          <w:tcPr>
            <w:tcW w:w="864" w:type="dxa"/>
            <w:tcBorders>
              <w:top w:val="single" w:sz="4" w:space="0" w:color="auto"/>
              <w:left w:val="single" w:sz="4" w:space="0" w:color="auto"/>
              <w:bottom w:val="single" w:sz="4" w:space="0" w:color="auto"/>
              <w:right w:val="single" w:sz="4" w:space="0" w:color="auto"/>
            </w:tcBorders>
          </w:tcPr>
          <w:p w14:paraId="7127134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31CB3D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24</w:t>
            </w:r>
          </w:p>
        </w:tc>
        <w:tc>
          <w:tcPr>
            <w:tcW w:w="10045" w:type="dxa"/>
            <w:tcBorders>
              <w:top w:val="single" w:sz="4" w:space="0" w:color="auto"/>
              <w:left w:val="single" w:sz="4" w:space="0" w:color="auto"/>
              <w:bottom w:val="single" w:sz="4" w:space="0" w:color="auto"/>
              <w:right w:val="single" w:sz="4" w:space="0" w:color="auto"/>
            </w:tcBorders>
            <w:hideMark/>
          </w:tcPr>
          <w:p w14:paraId="7F2CE9FE"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"Geographical distance was a massive barrier for me. I resorted to online research and communication because physical access to professional care was so limited. Even hospital visits were difficult to manage due to the long distances involved."</w:t>
            </w:r>
          </w:p>
        </w:tc>
        <w:tc>
          <w:tcPr>
            <w:tcW w:w="3402" w:type="dxa"/>
            <w:tcBorders>
              <w:top w:val="single" w:sz="4" w:space="0" w:color="auto"/>
              <w:left w:val="single" w:sz="4" w:space="0" w:color="auto"/>
              <w:bottom w:val="single" w:sz="4" w:space="0" w:color="auto"/>
              <w:right w:val="single" w:sz="4" w:space="0" w:color="auto"/>
            </w:tcBorders>
            <w:hideMark/>
          </w:tcPr>
          <w:p w14:paraId="7919A4C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10, male, age 40, BED diagnosis, current eating disorder.</w:t>
            </w:r>
          </w:p>
        </w:tc>
      </w:tr>
      <w:tr w:rsidR="001171F0" w14:paraId="4DC0D545" w14:textId="77777777" w:rsidTr="001171F0">
        <w:tc>
          <w:tcPr>
            <w:tcW w:w="864" w:type="dxa"/>
            <w:tcBorders>
              <w:top w:val="single" w:sz="4" w:space="0" w:color="auto"/>
              <w:left w:val="single" w:sz="4" w:space="0" w:color="auto"/>
              <w:bottom w:val="single" w:sz="4" w:space="0" w:color="auto"/>
              <w:right w:val="single" w:sz="4" w:space="0" w:color="auto"/>
            </w:tcBorders>
          </w:tcPr>
          <w:p w14:paraId="2224364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2437FF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25</w:t>
            </w:r>
          </w:p>
        </w:tc>
        <w:tc>
          <w:tcPr>
            <w:tcW w:w="10045" w:type="dxa"/>
            <w:tcBorders>
              <w:top w:val="single" w:sz="4" w:space="0" w:color="auto"/>
              <w:left w:val="single" w:sz="4" w:space="0" w:color="auto"/>
              <w:bottom w:val="single" w:sz="4" w:space="0" w:color="auto"/>
              <w:right w:val="single" w:sz="4" w:space="0" w:color="auto"/>
            </w:tcBorders>
            <w:hideMark/>
          </w:tcPr>
          <w:p w14:paraId="5290DA5B"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“It was pretty much couched as, ‘Oh, you're not sick enough for a higher level of care.’ </w:t>
            </w:r>
            <w:proofErr w:type="gramStart"/>
            <w:r>
              <w:rPr>
                <w:rFonts w:ascii="Times New Roman" w:eastAsia="Calibri" w:hAnsi="Times New Roman" w:cs="Times New Roman"/>
                <w:i/>
                <w:iCs/>
              </w:rPr>
              <w:t>So</w:t>
            </w:r>
            <w:proofErr w:type="gramEnd"/>
            <w:r>
              <w:rPr>
                <w:rFonts w:ascii="Times New Roman" w:eastAsia="Calibri" w:hAnsi="Times New Roman" w:cs="Times New Roman"/>
                <w:i/>
                <w:iCs/>
              </w:rPr>
              <w:t xml:space="preserve"> you'll just have to wait, because the waiting lists are </w:t>
            </w:r>
            <w:proofErr w:type="gramStart"/>
            <w:r>
              <w:rPr>
                <w:rFonts w:ascii="Times New Roman" w:eastAsia="Calibri" w:hAnsi="Times New Roman" w:cs="Times New Roman"/>
                <w:i/>
                <w:iCs/>
              </w:rPr>
              <w:t>really long</w:t>
            </w:r>
            <w:proofErr w:type="gramEnd"/>
            <w:r>
              <w:rPr>
                <w:rFonts w:ascii="Times New Roman" w:eastAsia="Calibri" w:hAnsi="Times New Roman" w:cs="Times New Roman"/>
                <w:i/>
                <w:iCs/>
              </w:rPr>
              <w:t xml:space="preserve"> </w:t>
            </w:r>
            <w:proofErr w:type="gramStart"/>
            <w:r>
              <w:rPr>
                <w:rFonts w:ascii="Times New Roman" w:eastAsia="Calibri" w:hAnsi="Times New Roman" w:cs="Times New Roman"/>
                <w:i/>
                <w:iCs/>
              </w:rPr>
              <w:t>at the moment</w:t>
            </w:r>
            <w:proofErr w:type="gramEnd"/>
            <w:r>
              <w:rPr>
                <w:rFonts w:ascii="Times New Roman" w:eastAsia="Calibri" w:hAnsi="Times New Roman" w:cs="Times New Roman"/>
                <w:i/>
                <w:iCs/>
              </w:rPr>
              <w:t>.”</w:t>
            </w:r>
          </w:p>
        </w:tc>
        <w:tc>
          <w:tcPr>
            <w:tcW w:w="3402" w:type="dxa"/>
            <w:tcBorders>
              <w:top w:val="single" w:sz="4" w:space="0" w:color="auto"/>
              <w:left w:val="single" w:sz="4" w:space="0" w:color="auto"/>
              <w:bottom w:val="single" w:sz="4" w:space="0" w:color="auto"/>
              <w:right w:val="single" w:sz="4" w:space="0" w:color="auto"/>
            </w:tcBorders>
            <w:hideMark/>
          </w:tcPr>
          <w:p w14:paraId="1A15B4A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6, female, age 26, AN and ARFID diagnosis, current eating disorder.</w:t>
            </w:r>
          </w:p>
        </w:tc>
      </w:tr>
      <w:tr w:rsidR="001171F0" w14:paraId="6F0E327D" w14:textId="77777777" w:rsidTr="001171F0">
        <w:tc>
          <w:tcPr>
            <w:tcW w:w="864" w:type="dxa"/>
            <w:tcBorders>
              <w:top w:val="single" w:sz="4" w:space="0" w:color="auto"/>
              <w:left w:val="single" w:sz="4" w:space="0" w:color="auto"/>
              <w:bottom w:val="single" w:sz="4" w:space="0" w:color="auto"/>
              <w:right w:val="single" w:sz="4" w:space="0" w:color="auto"/>
            </w:tcBorders>
          </w:tcPr>
          <w:p w14:paraId="79C2870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6C375B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26</w:t>
            </w:r>
          </w:p>
        </w:tc>
        <w:tc>
          <w:tcPr>
            <w:tcW w:w="10045" w:type="dxa"/>
            <w:tcBorders>
              <w:top w:val="single" w:sz="4" w:space="0" w:color="auto"/>
              <w:left w:val="single" w:sz="4" w:space="0" w:color="auto"/>
              <w:bottom w:val="single" w:sz="4" w:space="0" w:color="auto"/>
              <w:right w:val="single" w:sz="4" w:space="0" w:color="auto"/>
            </w:tcBorders>
            <w:hideMark/>
          </w:tcPr>
          <w:p w14:paraId="038769F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"Some significant barriers for my care were definitely cost and long wait times. The expense of treatment and the difficulty accessing services because of waiting lists made consistent care almost impossible for me… I didn’t have private cover, so I was told to go to the emergency department. That’s not care. That’s crisis management "</w:t>
            </w:r>
          </w:p>
        </w:tc>
        <w:tc>
          <w:tcPr>
            <w:tcW w:w="3402" w:type="dxa"/>
            <w:tcBorders>
              <w:top w:val="single" w:sz="4" w:space="0" w:color="auto"/>
              <w:left w:val="single" w:sz="4" w:space="0" w:color="auto"/>
              <w:bottom w:val="single" w:sz="4" w:space="0" w:color="auto"/>
              <w:right w:val="single" w:sz="4" w:space="0" w:color="auto"/>
            </w:tcBorders>
            <w:hideMark/>
          </w:tcPr>
          <w:p w14:paraId="7CF8C79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20, female, age 21, AN and ARFID diagnoses, current eating disorder.</w:t>
            </w:r>
          </w:p>
        </w:tc>
      </w:tr>
      <w:tr w:rsidR="001171F0" w14:paraId="09375685" w14:textId="77777777" w:rsidTr="001171F0">
        <w:tc>
          <w:tcPr>
            <w:tcW w:w="864" w:type="dxa"/>
            <w:tcBorders>
              <w:top w:val="single" w:sz="4" w:space="0" w:color="auto"/>
              <w:left w:val="single" w:sz="4" w:space="0" w:color="auto"/>
              <w:bottom w:val="single" w:sz="4" w:space="0" w:color="auto"/>
              <w:right w:val="single" w:sz="4" w:space="0" w:color="auto"/>
            </w:tcBorders>
          </w:tcPr>
          <w:p w14:paraId="0EB3D3A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3CAA8D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27</w:t>
            </w:r>
          </w:p>
        </w:tc>
        <w:tc>
          <w:tcPr>
            <w:tcW w:w="10045" w:type="dxa"/>
            <w:tcBorders>
              <w:top w:val="single" w:sz="4" w:space="0" w:color="auto"/>
              <w:left w:val="single" w:sz="4" w:space="0" w:color="auto"/>
              <w:bottom w:val="single" w:sz="4" w:space="0" w:color="auto"/>
              <w:right w:val="single" w:sz="4" w:space="0" w:color="auto"/>
            </w:tcBorders>
            <w:hideMark/>
          </w:tcPr>
          <w:p w14:paraId="30BB5842"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“The waitlists were huge… and even when I got to see someone at </w:t>
            </w:r>
            <w:proofErr w:type="spellStart"/>
            <w:r>
              <w:rPr>
                <w:rFonts w:ascii="Times New Roman" w:eastAsia="Calibri" w:hAnsi="Times New Roman" w:cs="Times New Roman"/>
                <w:i/>
                <w:iCs/>
              </w:rPr>
              <w:t>uni</w:t>
            </w:r>
            <w:proofErr w:type="spellEnd"/>
            <w:r>
              <w:rPr>
                <w:rFonts w:ascii="Times New Roman" w:eastAsia="Calibri" w:hAnsi="Times New Roman" w:cs="Times New Roman"/>
                <w:i/>
                <w:iCs/>
              </w:rPr>
              <w:t>, they said, ‘We don’t really deal with this… I didn’t know where to start… I was scared to waste time and money on someone who wouldn’t understand.’”</w:t>
            </w:r>
          </w:p>
        </w:tc>
        <w:tc>
          <w:tcPr>
            <w:tcW w:w="3402" w:type="dxa"/>
            <w:tcBorders>
              <w:top w:val="single" w:sz="4" w:space="0" w:color="auto"/>
              <w:left w:val="single" w:sz="4" w:space="0" w:color="auto"/>
              <w:bottom w:val="single" w:sz="4" w:space="0" w:color="auto"/>
              <w:right w:val="single" w:sz="4" w:space="0" w:color="auto"/>
            </w:tcBorders>
            <w:hideMark/>
          </w:tcPr>
          <w:p w14:paraId="1E3598E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31, female, age 34, BN diagnosis, in recovery.</w:t>
            </w:r>
          </w:p>
        </w:tc>
      </w:tr>
      <w:tr w:rsidR="001171F0" w14:paraId="2F16DE09" w14:textId="77777777" w:rsidTr="001171F0">
        <w:tc>
          <w:tcPr>
            <w:tcW w:w="864" w:type="dxa"/>
            <w:tcBorders>
              <w:top w:val="single" w:sz="4" w:space="0" w:color="auto"/>
              <w:left w:val="single" w:sz="4" w:space="0" w:color="auto"/>
              <w:bottom w:val="single" w:sz="4" w:space="0" w:color="auto"/>
              <w:right w:val="single" w:sz="4" w:space="0" w:color="auto"/>
            </w:tcBorders>
          </w:tcPr>
          <w:p w14:paraId="2AFEF12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177226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28</w:t>
            </w:r>
          </w:p>
        </w:tc>
        <w:tc>
          <w:tcPr>
            <w:tcW w:w="10045" w:type="dxa"/>
            <w:tcBorders>
              <w:top w:val="single" w:sz="4" w:space="0" w:color="auto"/>
              <w:left w:val="single" w:sz="4" w:space="0" w:color="auto"/>
              <w:bottom w:val="single" w:sz="4" w:space="0" w:color="auto"/>
              <w:right w:val="single" w:sz="4" w:space="0" w:color="auto"/>
            </w:tcBorders>
            <w:hideMark/>
          </w:tcPr>
          <w:p w14:paraId="227018E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"There was nowhere for me to go when I got out. No follow-up, no outpatient, nothing close. I was just expected to be better."</w:t>
            </w:r>
          </w:p>
        </w:tc>
        <w:tc>
          <w:tcPr>
            <w:tcW w:w="3402" w:type="dxa"/>
            <w:tcBorders>
              <w:top w:val="single" w:sz="4" w:space="0" w:color="auto"/>
              <w:left w:val="single" w:sz="4" w:space="0" w:color="auto"/>
              <w:bottom w:val="single" w:sz="4" w:space="0" w:color="auto"/>
              <w:right w:val="single" w:sz="4" w:space="0" w:color="auto"/>
            </w:tcBorders>
            <w:hideMark/>
          </w:tcPr>
          <w:p w14:paraId="4177E19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23, female, age 22, AN diagnosis, current eating disorder.</w:t>
            </w:r>
          </w:p>
        </w:tc>
      </w:tr>
      <w:tr w:rsidR="001171F0" w14:paraId="299C712B" w14:textId="77777777" w:rsidTr="001171F0">
        <w:tc>
          <w:tcPr>
            <w:tcW w:w="864" w:type="dxa"/>
            <w:tcBorders>
              <w:top w:val="single" w:sz="4" w:space="0" w:color="auto"/>
              <w:left w:val="single" w:sz="4" w:space="0" w:color="auto"/>
              <w:bottom w:val="single" w:sz="4" w:space="0" w:color="auto"/>
              <w:right w:val="single" w:sz="4" w:space="0" w:color="auto"/>
            </w:tcBorders>
          </w:tcPr>
          <w:p w14:paraId="1B50DA3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7D0F6E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29</w:t>
            </w:r>
          </w:p>
        </w:tc>
        <w:tc>
          <w:tcPr>
            <w:tcW w:w="10045" w:type="dxa"/>
            <w:tcBorders>
              <w:top w:val="single" w:sz="4" w:space="0" w:color="auto"/>
              <w:left w:val="single" w:sz="4" w:space="0" w:color="auto"/>
              <w:bottom w:val="single" w:sz="4" w:space="0" w:color="auto"/>
              <w:right w:val="single" w:sz="4" w:space="0" w:color="auto"/>
            </w:tcBorders>
            <w:hideMark/>
          </w:tcPr>
          <w:p w14:paraId="769CE43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"Treatment was inaccessible because of cost. My trust in healthcare was undermined because support simply wasn’t affordable."</w:t>
            </w:r>
          </w:p>
        </w:tc>
        <w:tc>
          <w:tcPr>
            <w:tcW w:w="3402" w:type="dxa"/>
            <w:tcBorders>
              <w:top w:val="single" w:sz="4" w:space="0" w:color="auto"/>
              <w:left w:val="single" w:sz="4" w:space="0" w:color="auto"/>
              <w:bottom w:val="single" w:sz="4" w:space="0" w:color="auto"/>
              <w:right w:val="single" w:sz="4" w:space="0" w:color="auto"/>
            </w:tcBorders>
            <w:hideMark/>
          </w:tcPr>
          <w:p w14:paraId="7BEC0C2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50, female, age 21, AAN diagnosis, fully recovered.</w:t>
            </w:r>
          </w:p>
        </w:tc>
      </w:tr>
      <w:tr w:rsidR="001171F0" w14:paraId="3029E0B0" w14:textId="77777777" w:rsidTr="001171F0">
        <w:tc>
          <w:tcPr>
            <w:tcW w:w="864" w:type="dxa"/>
            <w:tcBorders>
              <w:top w:val="single" w:sz="4" w:space="0" w:color="auto"/>
              <w:left w:val="single" w:sz="4" w:space="0" w:color="auto"/>
              <w:bottom w:val="single" w:sz="4" w:space="0" w:color="auto"/>
              <w:right w:val="single" w:sz="4" w:space="0" w:color="auto"/>
            </w:tcBorders>
          </w:tcPr>
          <w:p w14:paraId="71AE4F7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72B880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30</w:t>
            </w:r>
          </w:p>
        </w:tc>
        <w:tc>
          <w:tcPr>
            <w:tcW w:w="10045" w:type="dxa"/>
            <w:tcBorders>
              <w:top w:val="single" w:sz="4" w:space="0" w:color="auto"/>
              <w:left w:val="single" w:sz="4" w:space="0" w:color="auto"/>
              <w:bottom w:val="single" w:sz="4" w:space="0" w:color="auto"/>
              <w:right w:val="single" w:sz="4" w:space="0" w:color="auto"/>
            </w:tcBorders>
            <w:hideMark/>
          </w:tcPr>
          <w:p w14:paraId="6C0F7CC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had to pay upfront, and the only way I could afford it was by working full-time while studying full-time..."</w:t>
            </w:r>
          </w:p>
        </w:tc>
        <w:tc>
          <w:tcPr>
            <w:tcW w:w="3402" w:type="dxa"/>
            <w:tcBorders>
              <w:top w:val="single" w:sz="4" w:space="0" w:color="auto"/>
              <w:left w:val="single" w:sz="4" w:space="0" w:color="auto"/>
              <w:bottom w:val="single" w:sz="4" w:space="0" w:color="auto"/>
              <w:right w:val="single" w:sz="4" w:space="0" w:color="auto"/>
            </w:tcBorders>
            <w:hideMark/>
          </w:tcPr>
          <w:p w14:paraId="29334D5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783B9CE6" w14:textId="77777777" w:rsidTr="001171F0">
        <w:tc>
          <w:tcPr>
            <w:tcW w:w="864" w:type="dxa"/>
            <w:tcBorders>
              <w:top w:val="single" w:sz="4" w:space="0" w:color="auto"/>
              <w:left w:val="single" w:sz="4" w:space="0" w:color="auto"/>
              <w:bottom w:val="single" w:sz="4" w:space="0" w:color="auto"/>
              <w:right w:val="single" w:sz="4" w:space="0" w:color="auto"/>
            </w:tcBorders>
          </w:tcPr>
          <w:p w14:paraId="519D859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31BFBC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31</w:t>
            </w:r>
          </w:p>
        </w:tc>
        <w:tc>
          <w:tcPr>
            <w:tcW w:w="10045" w:type="dxa"/>
            <w:tcBorders>
              <w:top w:val="single" w:sz="4" w:space="0" w:color="auto"/>
              <w:left w:val="single" w:sz="4" w:space="0" w:color="auto"/>
              <w:bottom w:val="single" w:sz="4" w:space="0" w:color="auto"/>
              <w:right w:val="single" w:sz="4" w:space="0" w:color="auto"/>
            </w:tcBorders>
            <w:hideMark/>
          </w:tcPr>
          <w:p w14:paraId="0395F08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“It’s $5,000 a week. Some [people] had their parents paying for it. I had to find that myself. That’s extreme.”</w:t>
            </w:r>
          </w:p>
        </w:tc>
        <w:tc>
          <w:tcPr>
            <w:tcW w:w="3402" w:type="dxa"/>
            <w:tcBorders>
              <w:top w:val="single" w:sz="4" w:space="0" w:color="auto"/>
              <w:left w:val="single" w:sz="4" w:space="0" w:color="auto"/>
              <w:bottom w:val="single" w:sz="4" w:space="0" w:color="auto"/>
              <w:right w:val="single" w:sz="4" w:space="0" w:color="auto"/>
            </w:tcBorders>
            <w:hideMark/>
          </w:tcPr>
          <w:p w14:paraId="2A396DF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25, female, age 37, AN diagnosis, current eating disorder.</w:t>
            </w:r>
          </w:p>
        </w:tc>
      </w:tr>
      <w:tr w:rsidR="001171F0" w14:paraId="3084072A" w14:textId="77777777" w:rsidTr="001171F0">
        <w:tc>
          <w:tcPr>
            <w:tcW w:w="864" w:type="dxa"/>
            <w:tcBorders>
              <w:top w:val="single" w:sz="4" w:space="0" w:color="auto"/>
              <w:left w:val="single" w:sz="4" w:space="0" w:color="auto"/>
              <w:bottom w:val="single" w:sz="4" w:space="0" w:color="auto"/>
              <w:right w:val="single" w:sz="4" w:space="0" w:color="auto"/>
            </w:tcBorders>
          </w:tcPr>
          <w:p w14:paraId="21FF2868"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4BDD33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32</w:t>
            </w:r>
          </w:p>
        </w:tc>
        <w:tc>
          <w:tcPr>
            <w:tcW w:w="10045" w:type="dxa"/>
            <w:tcBorders>
              <w:top w:val="single" w:sz="4" w:space="0" w:color="auto"/>
              <w:left w:val="single" w:sz="4" w:space="0" w:color="auto"/>
              <w:bottom w:val="single" w:sz="4" w:space="0" w:color="auto"/>
              <w:right w:val="single" w:sz="4" w:space="0" w:color="auto"/>
            </w:tcBorders>
            <w:hideMark/>
          </w:tcPr>
          <w:p w14:paraId="115C5F4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"Being male, I’ve faced additional stigma in accessing treatment, but the financial resources required to get professional support have always been a huge barrier. Without adequate financial backing, proper treatment has been out of reach."</w:t>
            </w:r>
          </w:p>
        </w:tc>
        <w:tc>
          <w:tcPr>
            <w:tcW w:w="3402" w:type="dxa"/>
            <w:tcBorders>
              <w:top w:val="single" w:sz="4" w:space="0" w:color="auto"/>
              <w:left w:val="single" w:sz="4" w:space="0" w:color="auto"/>
              <w:bottom w:val="single" w:sz="4" w:space="0" w:color="auto"/>
              <w:right w:val="single" w:sz="4" w:space="0" w:color="auto"/>
            </w:tcBorders>
            <w:hideMark/>
          </w:tcPr>
          <w:p w14:paraId="1FC054D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43, male, age 36, BED diagnosis, current eating disorder.</w:t>
            </w:r>
          </w:p>
        </w:tc>
      </w:tr>
      <w:tr w:rsidR="001171F0" w14:paraId="195C65D4" w14:textId="77777777" w:rsidTr="001171F0">
        <w:tc>
          <w:tcPr>
            <w:tcW w:w="864" w:type="dxa"/>
            <w:tcBorders>
              <w:top w:val="single" w:sz="4" w:space="0" w:color="auto"/>
              <w:left w:val="single" w:sz="4" w:space="0" w:color="auto"/>
              <w:bottom w:val="single" w:sz="4" w:space="0" w:color="auto"/>
              <w:right w:val="single" w:sz="4" w:space="0" w:color="auto"/>
            </w:tcBorders>
          </w:tcPr>
          <w:p w14:paraId="5413932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E01F2A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33</w:t>
            </w:r>
          </w:p>
        </w:tc>
        <w:tc>
          <w:tcPr>
            <w:tcW w:w="10045" w:type="dxa"/>
            <w:tcBorders>
              <w:top w:val="single" w:sz="4" w:space="0" w:color="auto"/>
              <w:left w:val="single" w:sz="4" w:space="0" w:color="auto"/>
              <w:bottom w:val="single" w:sz="4" w:space="0" w:color="auto"/>
              <w:right w:val="single" w:sz="4" w:space="0" w:color="auto"/>
            </w:tcBorders>
            <w:hideMark/>
          </w:tcPr>
          <w:p w14:paraId="7BC79BB4"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 cost of recovery is massive, especially if you're navigating between private and public systems. Without adequate financial resources, it's almost impossible to receive the compassionate, individualised care necessary for recovery… My parents remortgaged their house to send me to treatment interstate."</w:t>
            </w:r>
          </w:p>
        </w:tc>
        <w:tc>
          <w:tcPr>
            <w:tcW w:w="3402" w:type="dxa"/>
            <w:tcBorders>
              <w:top w:val="single" w:sz="4" w:space="0" w:color="auto"/>
              <w:left w:val="single" w:sz="4" w:space="0" w:color="auto"/>
              <w:bottom w:val="single" w:sz="4" w:space="0" w:color="auto"/>
              <w:right w:val="single" w:sz="4" w:space="0" w:color="auto"/>
            </w:tcBorders>
            <w:hideMark/>
          </w:tcPr>
          <w:p w14:paraId="33AD45D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13, female, age 29, AN, AAN and BN diagnoses, current eating disorder.</w:t>
            </w:r>
          </w:p>
        </w:tc>
      </w:tr>
      <w:tr w:rsidR="001171F0" w14:paraId="207F5F31" w14:textId="77777777" w:rsidTr="001171F0">
        <w:tc>
          <w:tcPr>
            <w:tcW w:w="864" w:type="dxa"/>
            <w:tcBorders>
              <w:top w:val="single" w:sz="4" w:space="0" w:color="auto"/>
              <w:left w:val="single" w:sz="4" w:space="0" w:color="auto"/>
              <w:bottom w:val="single" w:sz="4" w:space="0" w:color="auto"/>
              <w:right w:val="single" w:sz="4" w:space="0" w:color="auto"/>
            </w:tcBorders>
          </w:tcPr>
          <w:p w14:paraId="08BB360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113A2D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34</w:t>
            </w:r>
          </w:p>
        </w:tc>
        <w:tc>
          <w:tcPr>
            <w:tcW w:w="10045" w:type="dxa"/>
            <w:tcBorders>
              <w:top w:val="single" w:sz="4" w:space="0" w:color="auto"/>
              <w:left w:val="single" w:sz="4" w:space="0" w:color="auto"/>
              <w:bottom w:val="single" w:sz="4" w:space="0" w:color="auto"/>
              <w:right w:val="single" w:sz="4" w:space="0" w:color="auto"/>
            </w:tcBorders>
            <w:hideMark/>
          </w:tcPr>
          <w:p w14:paraId="395B3A8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"My GP didn't even know about the eating disorder care plan, which created a significant financial burden.”</w:t>
            </w:r>
          </w:p>
        </w:tc>
        <w:tc>
          <w:tcPr>
            <w:tcW w:w="3402" w:type="dxa"/>
            <w:tcBorders>
              <w:top w:val="single" w:sz="4" w:space="0" w:color="auto"/>
              <w:left w:val="single" w:sz="4" w:space="0" w:color="auto"/>
              <w:bottom w:val="single" w:sz="4" w:space="0" w:color="auto"/>
              <w:right w:val="single" w:sz="4" w:space="0" w:color="auto"/>
            </w:tcBorders>
            <w:hideMark/>
          </w:tcPr>
          <w:p w14:paraId="7BE1CCE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45, male, age 28, AN diagnosis, not currently experiencing eating disorder but not yet recovered.</w:t>
            </w:r>
          </w:p>
        </w:tc>
      </w:tr>
      <w:tr w:rsidR="001171F0" w14:paraId="78B27954" w14:textId="77777777" w:rsidTr="001171F0">
        <w:tc>
          <w:tcPr>
            <w:tcW w:w="864" w:type="dxa"/>
            <w:tcBorders>
              <w:top w:val="single" w:sz="4" w:space="0" w:color="auto"/>
              <w:left w:val="single" w:sz="4" w:space="0" w:color="auto"/>
              <w:bottom w:val="single" w:sz="4" w:space="0" w:color="auto"/>
              <w:right w:val="single" w:sz="4" w:space="0" w:color="auto"/>
            </w:tcBorders>
          </w:tcPr>
          <w:p w14:paraId="51738C2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8D58F1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35</w:t>
            </w:r>
          </w:p>
        </w:tc>
        <w:tc>
          <w:tcPr>
            <w:tcW w:w="10045" w:type="dxa"/>
            <w:tcBorders>
              <w:top w:val="single" w:sz="4" w:space="0" w:color="auto"/>
              <w:left w:val="single" w:sz="4" w:space="0" w:color="auto"/>
              <w:bottom w:val="single" w:sz="4" w:space="0" w:color="auto"/>
              <w:right w:val="single" w:sz="4" w:space="0" w:color="auto"/>
            </w:tcBorders>
            <w:hideMark/>
          </w:tcPr>
          <w:p w14:paraId="13DF18AF"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"Financial barriers have significantly impacted my treatment journey. The difference in quality between public and private treatment was huge, but without the funds, you’re stuck relying on the public system, which can be invalidating and traumatising."</w:t>
            </w:r>
          </w:p>
        </w:tc>
        <w:tc>
          <w:tcPr>
            <w:tcW w:w="3402" w:type="dxa"/>
            <w:tcBorders>
              <w:top w:val="single" w:sz="4" w:space="0" w:color="auto"/>
              <w:left w:val="single" w:sz="4" w:space="0" w:color="auto"/>
              <w:bottom w:val="single" w:sz="4" w:space="0" w:color="auto"/>
              <w:right w:val="single" w:sz="4" w:space="0" w:color="auto"/>
            </w:tcBorders>
            <w:hideMark/>
          </w:tcPr>
          <w:p w14:paraId="70C2B54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9, female, age 26, AN and AAN diagnosis, current eating disorder.</w:t>
            </w:r>
          </w:p>
        </w:tc>
      </w:tr>
      <w:tr w:rsidR="001171F0" w14:paraId="3D7B29A5" w14:textId="77777777" w:rsidTr="001171F0">
        <w:tc>
          <w:tcPr>
            <w:tcW w:w="864" w:type="dxa"/>
            <w:tcBorders>
              <w:top w:val="single" w:sz="4" w:space="0" w:color="auto"/>
              <w:left w:val="single" w:sz="4" w:space="0" w:color="auto"/>
              <w:bottom w:val="single" w:sz="4" w:space="0" w:color="auto"/>
              <w:right w:val="single" w:sz="4" w:space="0" w:color="auto"/>
            </w:tcBorders>
          </w:tcPr>
          <w:p w14:paraId="71E57F6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C5678C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36</w:t>
            </w:r>
          </w:p>
        </w:tc>
        <w:tc>
          <w:tcPr>
            <w:tcW w:w="10045" w:type="dxa"/>
            <w:tcBorders>
              <w:top w:val="single" w:sz="4" w:space="0" w:color="auto"/>
              <w:left w:val="single" w:sz="4" w:space="0" w:color="auto"/>
              <w:bottom w:val="single" w:sz="4" w:space="0" w:color="auto"/>
              <w:right w:val="single" w:sz="4" w:space="0" w:color="auto"/>
            </w:tcBorders>
            <w:hideMark/>
          </w:tcPr>
          <w:p w14:paraId="6C652238"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"It was like being punished for where I lived and how much money we didn’t have..."</w:t>
            </w:r>
          </w:p>
        </w:tc>
        <w:tc>
          <w:tcPr>
            <w:tcW w:w="3402" w:type="dxa"/>
            <w:tcBorders>
              <w:top w:val="single" w:sz="4" w:space="0" w:color="auto"/>
              <w:left w:val="single" w:sz="4" w:space="0" w:color="auto"/>
              <w:bottom w:val="single" w:sz="4" w:space="0" w:color="auto"/>
              <w:right w:val="single" w:sz="4" w:space="0" w:color="auto"/>
            </w:tcBorders>
            <w:hideMark/>
          </w:tcPr>
          <w:p w14:paraId="7EDE9EB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5B1BBF74" w14:textId="77777777" w:rsidTr="001171F0">
        <w:tc>
          <w:tcPr>
            <w:tcW w:w="864" w:type="dxa"/>
            <w:tcBorders>
              <w:top w:val="single" w:sz="4" w:space="0" w:color="auto"/>
              <w:left w:val="single" w:sz="4" w:space="0" w:color="auto"/>
              <w:bottom w:val="single" w:sz="4" w:space="0" w:color="auto"/>
              <w:right w:val="single" w:sz="4" w:space="0" w:color="auto"/>
            </w:tcBorders>
          </w:tcPr>
          <w:p w14:paraId="38F9791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5A6E1C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37</w:t>
            </w:r>
          </w:p>
        </w:tc>
        <w:tc>
          <w:tcPr>
            <w:tcW w:w="10045" w:type="dxa"/>
            <w:tcBorders>
              <w:top w:val="single" w:sz="4" w:space="0" w:color="auto"/>
              <w:left w:val="single" w:sz="4" w:space="0" w:color="auto"/>
              <w:bottom w:val="single" w:sz="4" w:space="0" w:color="auto"/>
              <w:right w:val="single" w:sz="4" w:space="0" w:color="auto"/>
            </w:tcBorders>
            <w:hideMark/>
          </w:tcPr>
          <w:p w14:paraId="7E31B17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"It felt like the system was saying I wasn’t worth the resources. That if I couldn’t pay, I didn’t matter."</w:t>
            </w:r>
          </w:p>
        </w:tc>
        <w:tc>
          <w:tcPr>
            <w:tcW w:w="3402" w:type="dxa"/>
            <w:tcBorders>
              <w:top w:val="single" w:sz="4" w:space="0" w:color="auto"/>
              <w:left w:val="single" w:sz="4" w:space="0" w:color="auto"/>
              <w:bottom w:val="single" w:sz="4" w:space="0" w:color="auto"/>
              <w:right w:val="single" w:sz="4" w:space="0" w:color="auto"/>
            </w:tcBorders>
            <w:hideMark/>
          </w:tcPr>
          <w:p w14:paraId="5372185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7DAC403B" w14:textId="77777777" w:rsidTr="001171F0">
        <w:tc>
          <w:tcPr>
            <w:tcW w:w="864" w:type="dxa"/>
            <w:tcBorders>
              <w:top w:val="single" w:sz="4" w:space="0" w:color="auto"/>
              <w:left w:val="single" w:sz="4" w:space="0" w:color="auto"/>
              <w:bottom w:val="single" w:sz="4" w:space="0" w:color="auto"/>
              <w:right w:val="single" w:sz="4" w:space="0" w:color="auto"/>
            </w:tcBorders>
          </w:tcPr>
          <w:p w14:paraId="528CB1C9"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A8D546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38</w:t>
            </w:r>
          </w:p>
        </w:tc>
        <w:tc>
          <w:tcPr>
            <w:tcW w:w="10045" w:type="dxa"/>
            <w:tcBorders>
              <w:top w:val="single" w:sz="4" w:space="0" w:color="auto"/>
              <w:left w:val="single" w:sz="4" w:space="0" w:color="auto"/>
              <w:bottom w:val="single" w:sz="4" w:space="0" w:color="auto"/>
              <w:right w:val="single" w:sz="4" w:space="0" w:color="auto"/>
            </w:tcBorders>
            <w:hideMark/>
          </w:tcPr>
          <w:p w14:paraId="1AEB8182"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“Not everyone has access… to give every single treatment a six-month go.”</w:t>
            </w:r>
          </w:p>
        </w:tc>
        <w:tc>
          <w:tcPr>
            <w:tcW w:w="3402" w:type="dxa"/>
            <w:tcBorders>
              <w:top w:val="single" w:sz="4" w:space="0" w:color="auto"/>
              <w:left w:val="single" w:sz="4" w:space="0" w:color="auto"/>
              <w:bottom w:val="single" w:sz="4" w:space="0" w:color="auto"/>
              <w:right w:val="single" w:sz="4" w:space="0" w:color="auto"/>
            </w:tcBorders>
            <w:hideMark/>
          </w:tcPr>
          <w:p w14:paraId="57D4116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33, any gender, age 43, AAN, BN and OSFED, fully recovered.</w:t>
            </w:r>
          </w:p>
        </w:tc>
      </w:tr>
      <w:tr w:rsidR="001171F0" w14:paraId="1B03C8C5" w14:textId="77777777" w:rsidTr="001171F0">
        <w:tc>
          <w:tcPr>
            <w:tcW w:w="864" w:type="dxa"/>
            <w:tcBorders>
              <w:top w:val="single" w:sz="4" w:space="0" w:color="auto"/>
              <w:left w:val="single" w:sz="4" w:space="0" w:color="auto"/>
              <w:bottom w:val="single" w:sz="4" w:space="0" w:color="auto"/>
              <w:right w:val="single" w:sz="4" w:space="0" w:color="auto"/>
            </w:tcBorders>
          </w:tcPr>
          <w:p w14:paraId="542910E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679E59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39</w:t>
            </w:r>
          </w:p>
        </w:tc>
        <w:tc>
          <w:tcPr>
            <w:tcW w:w="10045" w:type="dxa"/>
            <w:tcBorders>
              <w:top w:val="single" w:sz="4" w:space="0" w:color="auto"/>
              <w:left w:val="single" w:sz="4" w:space="0" w:color="auto"/>
              <w:bottom w:val="single" w:sz="4" w:space="0" w:color="auto"/>
              <w:right w:val="single" w:sz="4" w:space="0" w:color="auto"/>
            </w:tcBorders>
            <w:hideMark/>
          </w:tcPr>
          <w:p w14:paraId="4D6A189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had to give up my studies because I couldn’t get help when I needed it. Everything just spiralled from there."</w:t>
            </w:r>
          </w:p>
        </w:tc>
        <w:tc>
          <w:tcPr>
            <w:tcW w:w="3402" w:type="dxa"/>
            <w:tcBorders>
              <w:top w:val="single" w:sz="4" w:space="0" w:color="auto"/>
              <w:left w:val="single" w:sz="4" w:space="0" w:color="auto"/>
              <w:bottom w:val="single" w:sz="4" w:space="0" w:color="auto"/>
              <w:right w:val="single" w:sz="4" w:space="0" w:color="auto"/>
            </w:tcBorders>
            <w:hideMark/>
          </w:tcPr>
          <w:p w14:paraId="7A3D416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21, female, age 27, AN diagnosis, current eating disorder.</w:t>
            </w:r>
          </w:p>
        </w:tc>
      </w:tr>
      <w:tr w:rsidR="001171F0" w14:paraId="1C610CAB" w14:textId="77777777" w:rsidTr="001171F0">
        <w:tc>
          <w:tcPr>
            <w:tcW w:w="864" w:type="dxa"/>
            <w:tcBorders>
              <w:top w:val="single" w:sz="4" w:space="0" w:color="auto"/>
              <w:left w:val="single" w:sz="4" w:space="0" w:color="auto"/>
              <w:bottom w:val="single" w:sz="4" w:space="0" w:color="auto"/>
              <w:right w:val="single" w:sz="4" w:space="0" w:color="auto"/>
            </w:tcBorders>
          </w:tcPr>
          <w:p w14:paraId="7B39DCD8"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5DA3BE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40</w:t>
            </w:r>
          </w:p>
        </w:tc>
        <w:tc>
          <w:tcPr>
            <w:tcW w:w="10045" w:type="dxa"/>
            <w:tcBorders>
              <w:top w:val="single" w:sz="4" w:space="0" w:color="auto"/>
              <w:left w:val="single" w:sz="4" w:space="0" w:color="auto"/>
              <w:bottom w:val="single" w:sz="4" w:space="0" w:color="auto"/>
              <w:right w:val="single" w:sz="4" w:space="0" w:color="auto"/>
            </w:tcBorders>
            <w:hideMark/>
          </w:tcPr>
          <w:p w14:paraId="503933C8"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“Financial challenges significantly impacted my ability to access care, especially given my shift work as a nurse. Cultural expectations compounded financial pressures, limiting my treatment options and making me hesitant to seek help openly."</w:t>
            </w:r>
          </w:p>
        </w:tc>
        <w:tc>
          <w:tcPr>
            <w:tcW w:w="3402" w:type="dxa"/>
            <w:tcBorders>
              <w:top w:val="single" w:sz="4" w:space="0" w:color="auto"/>
              <w:left w:val="single" w:sz="4" w:space="0" w:color="auto"/>
              <w:bottom w:val="single" w:sz="4" w:space="0" w:color="auto"/>
              <w:right w:val="single" w:sz="4" w:space="0" w:color="auto"/>
            </w:tcBorders>
            <w:hideMark/>
          </w:tcPr>
          <w:p w14:paraId="3D846D4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44, female, age 35, AN and BED diagnoses, in recovery.</w:t>
            </w:r>
          </w:p>
        </w:tc>
      </w:tr>
      <w:tr w:rsidR="001171F0" w14:paraId="56D81E6C" w14:textId="77777777" w:rsidTr="001171F0">
        <w:tc>
          <w:tcPr>
            <w:tcW w:w="864" w:type="dxa"/>
            <w:tcBorders>
              <w:top w:val="single" w:sz="4" w:space="0" w:color="auto"/>
              <w:left w:val="single" w:sz="4" w:space="0" w:color="auto"/>
              <w:bottom w:val="single" w:sz="4" w:space="0" w:color="auto"/>
              <w:right w:val="single" w:sz="4" w:space="0" w:color="auto"/>
            </w:tcBorders>
          </w:tcPr>
          <w:p w14:paraId="522FC7B9"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E0DE89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41</w:t>
            </w:r>
          </w:p>
        </w:tc>
        <w:tc>
          <w:tcPr>
            <w:tcW w:w="10045" w:type="dxa"/>
            <w:tcBorders>
              <w:top w:val="single" w:sz="4" w:space="0" w:color="auto"/>
              <w:left w:val="single" w:sz="4" w:space="0" w:color="auto"/>
              <w:bottom w:val="single" w:sz="4" w:space="0" w:color="auto"/>
              <w:right w:val="single" w:sz="4" w:space="0" w:color="auto"/>
            </w:tcBorders>
            <w:hideMark/>
          </w:tcPr>
          <w:p w14:paraId="46A191C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tried to get help… saw my GP and got a referral… but I didn’t hear anything from [the hospital]. Not even a ‘sorry we can’t fit you in.’ Just radio silence… I think if I looked different, like if I was thinner or a woman, it might have been taken more seriously.”</w:t>
            </w:r>
          </w:p>
        </w:tc>
        <w:tc>
          <w:tcPr>
            <w:tcW w:w="3402" w:type="dxa"/>
            <w:tcBorders>
              <w:top w:val="single" w:sz="4" w:space="0" w:color="auto"/>
              <w:left w:val="single" w:sz="4" w:space="0" w:color="auto"/>
              <w:bottom w:val="single" w:sz="4" w:space="0" w:color="auto"/>
              <w:right w:val="single" w:sz="4" w:space="0" w:color="auto"/>
            </w:tcBorders>
            <w:hideMark/>
          </w:tcPr>
          <w:p w14:paraId="3F6312E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42, male, age 29, BN diagnosis, current eating disorder.</w:t>
            </w:r>
          </w:p>
        </w:tc>
      </w:tr>
      <w:tr w:rsidR="001171F0" w14:paraId="09741B78" w14:textId="77777777" w:rsidTr="001171F0">
        <w:tc>
          <w:tcPr>
            <w:tcW w:w="864" w:type="dxa"/>
            <w:tcBorders>
              <w:top w:val="single" w:sz="4" w:space="0" w:color="auto"/>
              <w:left w:val="single" w:sz="4" w:space="0" w:color="auto"/>
              <w:bottom w:val="single" w:sz="4" w:space="0" w:color="auto"/>
              <w:right w:val="single" w:sz="4" w:space="0" w:color="auto"/>
            </w:tcBorders>
          </w:tcPr>
          <w:p w14:paraId="3C14098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7BE2FE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42</w:t>
            </w:r>
          </w:p>
        </w:tc>
        <w:tc>
          <w:tcPr>
            <w:tcW w:w="10045" w:type="dxa"/>
            <w:tcBorders>
              <w:top w:val="single" w:sz="4" w:space="0" w:color="auto"/>
              <w:left w:val="single" w:sz="4" w:space="0" w:color="auto"/>
              <w:bottom w:val="single" w:sz="4" w:space="0" w:color="auto"/>
              <w:right w:val="single" w:sz="4" w:space="0" w:color="auto"/>
            </w:tcBorders>
            <w:hideMark/>
          </w:tcPr>
          <w:p w14:paraId="06414D33"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"We need proper outpatient pathways, especially for regional people. Not just discharge and good luck”</w:t>
            </w:r>
          </w:p>
        </w:tc>
        <w:tc>
          <w:tcPr>
            <w:tcW w:w="3402" w:type="dxa"/>
            <w:tcBorders>
              <w:top w:val="single" w:sz="4" w:space="0" w:color="auto"/>
              <w:left w:val="single" w:sz="4" w:space="0" w:color="auto"/>
              <w:bottom w:val="single" w:sz="4" w:space="0" w:color="auto"/>
              <w:right w:val="single" w:sz="4" w:space="0" w:color="auto"/>
            </w:tcBorders>
            <w:hideMark/>
          </w:tcPr>
          <w:p w14:paraId="123B568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37, female, age 26, BN diagnosis, current eating disorder.</w:t>
            </w:r>
          </w:p>
        </w:tc>
      </w:tr>
      <w:tr w:rsidR="001171F0" w14:paraId="4C80C7A0"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464E7F91"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Subtheme 1.2: Harmful and Disempowering Treatment Experiences</w:t>
            </w:r>
          </w:p>
        </w:tc>
      </w:tr>
      <w:tr w:rsidR="001171F0" w14:paraId="0B000603"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037718D3"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Subtheme 1.2.1 Coercion, Control and Loss of Autonomy</w:t>
            </w:r>
          </w:p>
        </w:tc>
      </w:tr>
      <w:tr w:rsidR="001171F0" w14:paraId="494B48B4" w14:textId="77777777" w:rsidTr="001171F0">
        <w:tc>
          <w:tcPr>
            <w:tcW w:w="864" w:type="dxa"/>
            <w:tcBorders>
              <w:top w:val="single" w:sz="4" w:space="0" w:color="auto"/>
              <w:left w:val="single" w:sz="4" w:space="0" w:color="auto"/>
              <w:bottom w:val="single" w:sz="4" w:space="0" w:color="auto"/>
              <w:right w:val="single" w:sz="4" w:space="0" w:color="auto"/>
            </w:tcBorders>
          </w:tcPr>
          <w:p w14:paraId="1AF34CC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2D51DC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43</w:t>
            </w:r>
          </w:p>
        </w:tc>
        <w:tc>
          <w:tcPr>
            <w:tcW w:w="10045" w:type="dxa"/>
            <w:tcBorders>
              <w:top w:val="single" w:sz="4" w:space="0" w:color="auto"/>
              <w:left w:val="single" w:sz="4" w:space="0" w:color="auto"/>
              <w:bottom w:val="single" w:sz="4" w:space="0" w:color="auto"/>
              <w:right w:val="single" w:sz="4" w:space="0" w:color="auto"/>
            </w:tcBorders>
            <w:hideMark/>
          </w:tcPr>
          <w:p w14:paraId="44E4FB18"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"Adult treatment was incredibly traumatic, involving restrictive practices, frequent restraints, and forced medication. Each admission was terrifying, and the constant fear of being restrained or sedated increased my trauma and made engaging in treatment impossible... I experienced daily restraints, forced nasogastric tubes, and medication against my will. This fear-based approach was horrific. It was treatment through trauma; an experience that significantly heightened my distress and trauma responses."</w:t>
            </w:r>
          </w:p>
        </w:tc>
        <w:tc>
          <w:tcPr>
            <w:tcW w:w="3402" w:type="dxa"/>
            <w:tcBorders>
              <w:top w:val="single" w:sz="4" w:space="0" w:color="auto"/>
              <w:left w:val="single" w:sz="4" w:space="0" w:color="auto"/>
              <w:bottom w:val="single" w:sz="4" w:space="0" w:color="auto"/>
              <w:right w:val="single" w:sz="4" w:space="0" w:color="auto"/>
            </w:tcBorders>
            <w:hideMark/>
          </w:tcPr>
          <w:p w14:paraId="1F81955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6A76E24F" w14:textId="77777777" w:rsidTr="001171F0">
        <w:tc>
          <w:tcPr>
            <w:tcW w:w="864" w:type="dxa"/>
            <w:tcBorders>
              <w:top w:val="single" w:sz="4" w:space="0" w:color="auto"/>
              <w:left w:val="single" w:sz="4" w:space="0" w:color="auto"/>
              <w:bottom w:val="single" w:sz="4" w:space="0" w:color="auto"/>
              <w:right w:val="single" w:sz="4" w:space="0" w:color="auto"/>
            </w:tcBorders>
          </w:tcPr>
          <w:p w14:paraId="6831054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BA406C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44</w:t>
            </w:r>
          </w:p>
        </w:tc>
        <w:tc>
          <w:tcPr>
            <w:tcW w:w="10045" w:type="dxa"/>
            <w:tcBorders>
              <w:top w:val="single" w:sz="4" w:space="0" w:color="auto"/>
              <w:left w:val="single" w:sz="4" w:space="0" w:color="auto"/>
              <w:bottom w:val="single" w:sz="4" w:space="0" w:color="auto"/>
              <w:right w:val="single" w:sz="4" w:space="0" w:color="auto"/>
            </w:tcBorders>
            <w:hideMark/>
          </w:tcPr>
          <w:p w14:paraId="1EA4CA8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"Adult treatment was incredibly traumatic, involving nightmares I still have today. It involved a lot of restrictive practices, restraint, forced medication; </w:t>
            </w:r>
            <w:proofErr w:type="gramStart"/>
            <w:r>
              <w:rPr>
                <w:rFonts w:ascii="Times New Roman" w:eastAsia="Calibri" w:hAnsi="Times New Roman" w:cs="Times New Roman"/>
                <w:i/>
                <w:iCs/>
              </w:rPr>
              <w:t>really ugly</w:t>
            </w:r>
            <w:proofErr w:type="gramEnd"/>
            <w:r>
              <w:rPr>
                <w:rFonts w:ascii="Times New Roman" w:eastAsia="Calibri" w:hAnsi="Times New Roman" w:cs="Times New Roman"/>
                <w:i/>
                <w:iCs/>
              </w:rPr>
              <w:t>, horrible things that went on repeatedly during my admissions."</w:t>
            </w:r>
          </w:p>
        </w:tc>
        <w:tc>
          <w:tcPr>
            <w:tcW w:w="3402" w:type="dxa"/>
            <w:tcBorders>
              <w:top w:val="single" w:sz="4" w:space="0" w:color="auto"/>
              <w:left w:val="single" w:sz="4" w:space="0" w:color="auto"/>
              <w:bottom w:val="single" w:sz="4" w:space="0" w:color="auto"/>
              <w:right w:val="single" w:sz="4" w:space="0" w:color="auto"/>
            </w:tcBorders>
            <w:hideMark/>
          </w:tcPr>
          <w:p w14:paraId="32FB36E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30, female, age 22, AN diagnosis, current eating disorder.</w:t>
            </w:r>
          </w:p>
        </w:tc>
      </w:tr>
      <w:tr w:rsidR="001171F0" w14:paraId="31507A15" w14:textId="77777777" w:rsidTr="001171F0">
        <w:tc>
          <w:tcPr>
            <w:tcW w:w="864" w:type="dxa"/>
            <w:tcBorders>
              <w:top w:val="single" w:sz="4" w:space="0" w:color="auto"/>
              <w:left w:val="single" w:sz="4" w:space="0" w:color="auto"/>
              <w:bottom w:val="single" w:sz="4" w:space="0" w:color="auto"/>
              <w:right w:val="single" w:sz="4" w:space="0" w:color="auto"/>
            </w:tcBorders>
          </w:tcPr>
          <w:p w14:paraId="6DD4E41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B3F15B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45</w:t>
            </w:r>
          </w:p>
        </w:tc>
        <w:tc>
          <w:tcPr>
            <w:tcW w:w="10045" w:type="dxa"/>
            <w:tcBorders>
              <w:top w:val="single" w:sz="4" w:space="0" w:color="auto"/>
              <w:left w:val="single" w:sz="4" w:space="0" w:color="auto"/>
              <w:bottom w:val="single" w:sz="4" w:space="0" w:color="auto"/>
              <w:right w:val="single" w:sz="4" w:space="0" w:color="auto"/>
            </w:tcBorders>
            <w:hideMark/>
          </w:tcPr>
          <w:p w14:paraId="5E30820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"A nurse got her [a fellow patient] to stand up in front of the whole eating room and said, ‘I just want to point out that she hasn’t finished her butter, so I’m going to make her lick it out in front of everyone’... It was public humiliation. I said, ‘No normal person would be forced to do that.’ They genuinely believed we had chosen to starve ourselves, so we should carry the burden of that."</w:t>
            </w:r>
          </w:p>
        </w:tc>
        <w:tc>
          <w:tcPr>
            <w:tcW w:w="3402" w:type="dxa"/>
            <w:tcBorders>
              <w:top w:val="single" w:sz="4" w:space="0" w:color="auto"/>
              <w:left w:val="single" w:sz="4" w:space="0" w:color="auto"/>
              <w:bottom w:val="single" w:sz="4" w:space="0" w:color="auto"/>
              <w:right w:val="single" w:sz="4" w:space="0" w:color="auto"/>
            </w:tcBorders>
            <w:hideMark/>
          </w:tcPr>
          <w:p w14:paraId="05F8B55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14, female, age 36, AN, AAN, ARFID and OSFED diagnoses, in recovery.</w:t>
            </w:r>
          </w:p>
        </w:tc>
      </w:tr>
      <w:tr w:rsidR="001171F0" w14:paraId="79D57EDB" w14:textId="77777777" w:rsidTr="001171F0">
        <w:tc>
          <w:tcPr>
            <w:tcW w:w="864" w:type="dxa"/>
            <w:tcBorders>
              <w:top w:val="single" w:sz="4" w:space="0" w:color="auto"/>
              <w:left w:val="single" w:sz="4" w:space="0" w:color="auto"/>
              <w:bottom w:val="single" w:sz="4" w:space="0" w:color="auto"/>
              <w:right w:val="single" w:sz="4" w:space="0" w:color="auto"/>
            </w:tcBorders>
          </w:tcPr>
          <w:p w14:paraId="77683E0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521BBC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46</w:t>
            </w:r>
          </w:p>
        </w:tc>
        <w:tc>
          <w:tcPr>
            <w:tcW w:w="10045" w:type="dxa"/>
            <w:tcBorders>
              <w:top w:val="single" w:sz="4" w:space="0" w:color="auto"/>
              <w:left w:val="single" w:sz="4" w:space="0" w:color="auto"/>
              <w:bottom w:val="single" w:sz="4" w:space="0" w:color="auto"/>
              <w:right w:val="single" w:sz="4" w:space="0" w:color="auto"/>
            </w:tcBorders>
            <w:hideMark/>
          </w:tcPr>
          <w:p w14:paraId="2A2CFA7D"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would have panic attacks. I'd try to find a small, safe place, usually the bathroom. But some nurses would threaten me, assuming I'd harm myself, and they'd call security to forcibly drag me out. If they did, I'd rip my </w:t>
            </w:r>
            <w:r>
              <w:rPr>
                <w:rFonts w:ascii="Times New Roman" w:eastAsia="Calibri" w:hAnsi="Times New Roman" w:cs="Times New Roman"/>
                <w:i/>
                <w:iCs/>
              </w:rPr>
              <w:lastRenderedPageBreak/>
              <w:t>NG tube out; it felt like my only control. Security would then restrain me, wheel me to radiology, hold me down forcibly, and replace the NG tube. It was traumatic, dehumanising, and increased my distress enormously... I’ve been told that so many times it's ridiculous… ‘</w:t>
            </w:r>
            <w:proofErr w:type="gramStart"/>
            <w:r>
              <w:rPr>
                <w:rFonts w:ascii="Times New Roman" w:eastAsia="Calibri" w:hAnsi="Times New Roman" w:cs="Times New Roman"/>
                <w:i/>
                <w:iCs/>
              </w:rPr>
              <w:t>you’re</w:t>
            </w:r>
            <w:proofErr w:type="gramEnd"/>
            <w:r>
              <w:rPr>
                <w:rFonts w:ascii="Times New Roman" w:eastAsia="Calibri" w:hAnsi="Times New Roman" w:cs="Times New Roman"/>
                <w:i/>
                <w:iCs/>
              </w:rPr>
              <w:t xml:space="preserve"> treatment resistant’ or ‘you’re too complex.’”</w:t>
            </w:r>
          </w:p>
        </w:tc>
        <w:tc>
          <w:tcPr>
            <w:tcW w:w="3402" w:type="dxa"/>
            <w:tcBorders>
              <w:top w:val="single" w:sz="4" w:space="0" w:color="auto"/>
              <w:left w:val="single" w:sz="4" w:space="0" w:color="auto"/>
              <w:bottom w:val="single" w:sz="4" w:space="0" w:color="auto"/>
              <w:right w:val="single" w:sz="4" w:space="0" w:color="auto"/>
            </w:tcBorders>
            <w:hideMark/>
          </w:tcPr>
          <w:p w14:paraId="1A924E6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lastRenderedPageBreak/>
              <w:t>Participant 23, female, age 22, AN diagnosis, current eating disorder.</w:t>
            </w:r>
          </w:p>
        </w:tc>
      </w:tr>
      <w:tr w:rsidR="001171F0" w14:paraId="40A63A6B" w14:textId="77777777" w:rsidTr="001171F0">
        <w:tc>
          <w:tcPr>
            <w:tcW w:w="864" w:type="dxa"/>
            <w:tcBorders>
              <w:top w:val="single" w:sz="4" w:space="0" w:color="auto"/>
              <w:left w:val="single" w:sz="4" w:space="0" w:color="auto"/>
              <w:bottom w:val="single" w:sz="4" w:space="0" w:color="auto"/>
              <w:right w:val="single" w:sz="4" w:space="0" w:color="auto"/>
            </w:tcBorders>
          </w:tcPr>
          <w:p w14:paraId="0E708A6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E7B3C9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47</w:t>
            </w:r>
          </w:p>
        </w:tc>
        <w:tc>
          <w:tcPr>
            <w:tcW w:w="10045" w:type="dxa"/>
            <w:tcBorders>
              <w:top w:val="single" w:sz="4" w:space="0" w:color="auto"/>
              <w:left w:val="single" w:sz="4" w:space="0" w:color="auto"/>
              <w:bottom w:val="single" w:sz="4" w:space="0" w:color="auto"/>
              <w:right w:val="single" w:sz="4" w:space="0" w:color="auto"/>
            </w:tcBorders>
            <w:hideMark/>
          </w:tcPr>
          <w:p w14:paraId="28D0EB5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The rigidity of hospital rules stripped away autonomy completely, making me feel less than human</w:t>
            </w:r>
            <w:r>
              <w:rPr>
                <w:rFonts w:ascii="Times New Roman" w:eastAsia="Calibri" w:hAnsi="Times New Roman" w:cs="Times New Roman"/>
              </w:rPr>
              <w:t xml:space="preserve">… </w:t>
            </w:r>
            <w:r>
              <w:rPr>
                <w:rFonts w:ascii="Times New Roman" w:eastAsia="Calibri" w:hAnsi="Times New Roman" w:cs="Times New Roman"/>
                <w:i/>
                <w:iCs/>
              </w:rPr>
              <w:t xml:space="preserve">It's just a recipe for disaster. Approaching treatment with threats and feeling very monitored made me </w:t>
            </w:r>
            <w:proofErr w:type="gramStart"/>
            <w:r>
              <w:rPr>
                <w:rFonts w:ascii="Times New Roman" w:eastAsia="Calibri" w:hAnsi="Times New Roman" w:cs="Times New Roman"/>
                <w:i/>
                <w:iCs/>
              </w:rPr>
              <w:t>close up</w:t>
            </w:r>
            <w:proofErr w:type="gramEnd"/>
            <w:r>
              <w:rPr>
                <w:rFonts w:ascii="Times New Roman" w:eastAsia="Calibri" w:hAnsi="Times New Roman" w:cs="Times New Roman"/>
                <w:i/>
                <w:iCs/>
              </w:rPr>
              <w:t xml:space="preserve"> completely, build resistance, and ultimately not want help at all</w:t>
            </w:r>
            <w:r>
              <w:rPr>
                <w:rFonts w:ascii="Times New Roman" w:eastAsia="Calibri" w:hAnsi="Times New Roman" w:cs="Times New Roman"/>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71E0303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20, female, age 21, AN and ARFID diagnoses, current eating disorder.</w:t>
            </w:r>
          </w:p>
        </w:tc>
      </w:tr>
      <w:tr w:rsidR="001171F0" w14:paraId="0E9FAA4F" w14:textId="77777777" w:rsidTr="001171F0">
        <w:tc>
          <w:tcPr>
            <w:tcW w:w="864" w:type="dxa"/>
            <w:tcBorders>
              <w:top w:val="single" w:sz="4" w:space="0" w:color="auto"/>
              <w:left w:val="single" w:sz="4" w:space="0" w:color="auto"/>
              <w:bottom w:val="single" w:sz="4" w:space="0" w:color="auto"/>
              <w:right w:val="single" w:sz="4" w:space="0" w:color="auto"/>
            </w:tcBorders>
          </w:tcPr>
          <w:p w14:paraId="441BFAB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06DB17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48</w:t>
            </w:r>
          </w:p>
        </w:tc>
        <w:tc>
          <w:tcPr>
            <w:tcW w:w="10045" w:type="dxa"/>
            <w:tcBorders>
              <w:top w:val="single" w:sz="4" w:space="0" w:color="auto"/>
              <w:left w:val="single" w:sz="4" w:space="0" w:color="auto"/>
              <w:bottom w:val="single" w:sz="4" w:space="0" w:color="auto"/>
              <w:right w:val="single" w:sz="4" w:space="0" w:color="auto"/>
            </w:tcBorders>
            <w:hideMark/>
          </w:tcPr>
          <w:p w14:paraId="0B3D250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They locked the bathrooms for weeks at a time... Nurses would stand outside listening. It was humiliating. I felt like less than a child</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43C2436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18, female, age 37, AN diagnosis, in recovery.</w:t>
            </w:r>
          </w:p>
        </w:tc>
      </w:tr>
      <w:tr w:rsidR="001171F0" w14:paraId="3CB45179" w14:textId="77777777" w:rsidTr="001171F0">
        <w:tc>
          <w:tcPr>
            <w:tcW w:w="864" w:type="dxa"/>
            <w:tcBorders>
              <w:top w:val="single" w:sz="4" w:space="0" w:color="auto"/>
              <w:left w:val="single" w:sz="4" w:space="0" w:color="auto"/>
              <w:bottom w:val="single" w:sz="4" w:space="0" w:color="auto"/>
              <w:right w:val="single" w:sz="4" w:space="0" w:color="auto"/>
            </w:tcBorders>
          </w:tcPr>
          <w:p w14:paraId="1E554E33"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9A5C88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49</w:t>
            </w:r>
          </w:p>
        </w:tc>
        <w:tc>
          <w:tcPr>
            <w:tcW w:w="10045" w:type="dxa"/>
            <w:tcBorders>
              <w:top w:val="single" w:sz="4" w:space="0" w:color="auto"/>
              <w:left w:val="single" w:sz="4" w:space="0" w:color="auto"/>
              <w:bottom w:val="single" w:sz="4" w:space="0" w:color="auto"/>
              <w:right w:val="single" w:sz="4" w:space="0" w:color="auto"/>
            </w:tcBorders>
            <w:hideMark/>
          </w:tcPr>
          <w:p w14:paraId="780AC04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"Everything was dictated to me in hospital; sit here, be watched by nurses, drink this, eat now. The constant surveillance and intense monitoring created an atmosphere of extreme distress and anxiety… They told me I was chronic, and that meant I wasn’t ready for treatment. But I was. I just wasn’t what they wanted me to be</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4F7E55F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0E897C49" w14:textId="77777777" w:rsidTr="001171F0">
        <w:tc>
          <w:tcPr>
            <w:tcW w:w="864" w:type="dxa"/>
            <w:tcBorders>
              <w:top w:val="single" w:sz="4" w:space="0" w:color="auto"/>
              <w:left w:val="single" w:sz="4" w:space="0" w:color="auto"/>
              <w:bottom w:val="single" w:sz="4" w:space="0" w:color="auto"/>
              <w:right w:val="single" w:sz="4" w:space="0" w:color="auto"/>
            </w:tcBorders>
          </w:tcPr>
          <w:p w14:paraId="6CA6750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8E3B6B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50</w:t>
            </w:r>
          </w:p>
        </w:tc>
        <w:tc>
          <w:tcPr>
            <w:tcW w:w="10045" w:type="dxa"/>
            <w:tcBorders>
              <w:top w:val="single" w:sz="4" w:space="0" w:color="auto"/>
              <w:left w:val="single" w:sz="4" w:space="0" w:color="auto"/>
              <w:bottom w:val="single" w:sz="4" w:space="0" w:color="auto"/>
              <w:right w:val="single" w:sz="4" w:space="0" w:color="auto"/>
            </w:tcBorders>
            <w:hideMark/>
          </w:tcPr>
          <w:p w14:paraId="62E4DD4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"You had to eat six meals a day and put on weight, or you didn’t belong in the program. There’s no room for struggle."</w:t>
            </w:r>
          </w:p>
        </w:tc>
        <w:tc>
          <w:tcPr>
            <w:tcW w:w="3402" w:type="dxa"/>
            <w:tcBorders>
              <w:top w:val="single" w:sz="4" w:space="0" w:color="auto"/>
              <w:left w:val="single" w:sz="4" w:space="0" w:color="auto"/>
              <w:bottom w:val="single" w:sz="4" w:space="0" w:color="auto"/>
              <w:right w:val="single" w:sz="4" w:space="0" w:color="auto"/>
            </w:tcBorders>
            <w:hideMark/>
          </w:tcPr>
          <w:p w14:paraId="010A988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47, female, age 55, AN diagnosis, current eating disorder.</w:t>
            </w:r>
          </w:p>
        </w:tc>
      </w:tr>
      <w:tr w:rsidR="001171F0" w14:paraId="20C4CAC6" w14:textId="77777777" w:rsidTr="001171F0">
        <w:tc>
          <w:tcPr>
            <w:tcW w:w="864" w:type="dxa"/>
            <w:tcBorders>
              <w:top w:val="single" w:sz="4" w:space="0" w:color="auto"/>
              <w:left w:val="single" w:sz="4" w:space="0" w:color="auto"/>
              <w:bottom w:val="single" w:sz="4" w:space="0" w:color="auto"/>
              <w:right w:val="single" w:sz="4" w:space="0" w:color="auto"/>
            </w:tcBorders>
          </w:tcPr>
          <w:p w14:paraId="4B71B3D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40C403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51</w:t>
            </w:r>
          </w:p>
        </w:tc>
        <w:tc>
          <w:tcPr>
            <w:tcW w:w="10045" w:type="dxa"/>
            <w:tcBorders>
              <w:top w:val="single" w:sz="4" w:space="0" w:color="auto"/>
              <w:left w:val="single" w:sz="4" w:space="0" w:color="auto"/>
              <w:bottom w:val="single" w:sz="4" w:space="0" w:color="auto"/>
              <w:right w:val="single" w:sz="4" w:space="0" w:color="auto"/>
            </w:tcBorders>
            <w:hideMark/>
          </w:tcPr>
          <w:p w14:paraId="450853B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"The structured eating plan I was placed on felt incredibly rigid and unrealistic. There was no room for flexibility or individualised adjustments. It made compliance impossible, which led clinicians to label me as non-compliant rather than understanding the genuine barriers."</w:t>
            </w:r>
          </w:p>
        </w:tc>
        <w:tc>
          <w:tcPr>
            <w:tcW w:w="3402" w:type="dxa"/>
            <w:tcBorders>
              <w:top w:val="single" w:sz="4" w:space="0" w:color="auto"/>
              <w:left w:val="single" w:sz="4" w:space="0" w:color="auto"/>
              <w:bottom w:val="single" w:sz="4" w:space="0" w:color="auto"/>
              <w:right w:val="single" w:sz="4" w:space="0" w:color="auto"/>
            </w:tcBorders>
            <w:hideMark/>
          </w:tcPr>
          <w:p w14:paraId="6B7FCC1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 xml:space="preserve">Participant 49, female, age 33, BED diagnosis, in recovery. </w:t>
            </w:r>
          </w:p>
        </w:tc>
      </w:tr>
      <w:tr w:rsidR="001171F0" w14:paraId="0E9F9779" w14:textId="77777777" w:rsidTr="001171F0">
        <w:tc>
          <w:tcPr>
            <w:tcW w:w="864" w:type="dxa"/>
            <w:tcBorders>
              <w:top w:val="single" w:sz="4" w:space="0" w:color="auto"/>
              <w:left w:val="single" w:sz="4" w:space="0" w:color="auto"/>
              <w:bottom w:val="single" w:sz="4" w:space="0" w:color="auto"/>
              <w:right w:val="single" w:sz="4" w:space="0" w:color="auto"/>
            </w:tcBorders>
          </w:tcPr>
          <w:p w14:paraId="38A3C7B3"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E30F99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52</w:t>
            </w:r>
          </w:p>
        </w:tc>
        <w:tc>
          <w:tcPr>
            <w:tcW w:w="10045" w:type="dxa"/>
            <w:tcBorders>
              <w:top w:val="single" w:sz="4" w:space="0" w:color="auto"/>
              <w:left w:val="single" w:sz="4" w:space="0" w:color="auto"/>
              <w:bottom w:val="single" w:sz="4" w:space="0" w:color="auto"/>
              <w:right w:val="single" w:sz="4" w:space="0" w:color="auto"/>
            </w:tcBorders>
            <w:hideMark/>
          </w:tcPr>
          <w:p w14:paraId="37E3EE5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"The thing I hated the most about my inpatient stay was going into that room twice a week with all those professionals, who would just rip shreds off you. It was so humiliating. I had so much anxiety about it. One day, I just got up, walked out of the room, ran away, and hid. That's not how a woman in her 50s should be behaving, but I just felt so stupid and humiliated that I had to escape."</w:t>
            </w:r>
          </w:p>
        </w:tc>
        <w:tc>
          <w:tcPr>
            <w:tcW w:w="3402" w:type="dxa"/>
            <w:tcBorders>
              <w:top w:val="single" w:sz="4" w:space="0" w:color="auto"/>
              <w:left w:val="single" w:sz="4" w:space="0" w:color="auto"/>
              <w:bottom w:val="single" w:sz="4" w:space="0" w:color="auto"/>
              <w:right w:val="single" w:sz="4" w:space="0" w:color="auto"/>
            </w:tcBorders>
            <w:hideMark/>
          </w:tcPr>
          <w:p w14:paraId="3E3B93B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46, female, age 56, AN and BN diagnoses, current eating disorder.</w:t>
            </w:r>
          </w:p>
        </w:tc>
      </w:tr>
      <w:tr w:rsidR="001171F0" w14:paraId="5595738A" w14:textId="77777777" w:rsidTr="001171F0">
        <w:tc>
          <w:tcPr>
            <w:tcW w:w="864" w:type="dxa"/>
            <w:tcBorders>
              <w:top w:val="single" w:sz="4" w:space="0" w:color="auto"/>
              <w:left w:val="single" w:sz="4" w:space="0" w:color="auto"/>
              <w:bottom w:val="single" w:sz="4" w:space="0" w:color="auto"/>
              <w:right w:val="single" w:sz="4" w:space="0" w:color="auto"/>
            </w:tcBorders>
          </w:tcPr>
          <w:p w14:paraId="1B82C05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218C89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53</w:t>
            </w:r>
          </w:p>
        </w:tc>
        <w:tc>
          <w:tcPr>
            <w:tcW w:w="10045" w:type="dxa"/>
            <w:tcBorders>
              <w:top w:val="single" w:sz="4" w:space="0" w:color="auto"/>
              <w:left w:val="single" w:sz="4" w:space="0" w:color="auto"/>
              <w:bottom w:val="single" w:sz="4" w:space="0" w:color="auto"/>
              <w:right w:val="single" w:sz="4" w:space="0" w:color="auto"/>
            </w:tcBorders>
            <w:hideMark/>
          </w:tcPr>
          <w:p w14:paraId="0BD3B7D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 xml:space="preserve">Hospitalisation was incredibly controlling. The rules felt suffocating. I understand why structure might help some, but it felt like control was more important to clinicians than </w:t>
            </w:r>
            <w:proofErr w:type="gramStart"/>
            <w:r>
              <w:rPr>
                <w:rFonts w:ascii="Times New Roman" w:eastAsia="Calibri" w:hAnsi="Times New Roman" w:cs="Times New Roman"/>
                <w:i/>
                <w:iCs/>
              </w:rPr>
              <w:t>actually addressing</w:t>
            </w:r>
            <w:proofErr w:type="gramEnd"/>
            <w:r>
              <w:rPr>
                <w:rFonts w:ascii="Times New Roman" w:eastAsia="Calibri" w:hAnsi="Times New Roman" w:cs="Times New Roman"/>
                <w:i/>
                <w:iCs/>
              </w:rPr>
              <w:t xml:space="preserve"> my needs or understanding the reasons behind my behaviours."</w:t>
            </w:r>
          </w:p>
        </w:tc>
        <w:tc>
          <w:tcPr>
            <w:tcW w:w="3402" w:type="dxa"/>
            <w:tcBorders>
              <w:top w:val="single" w:sz="4" w:space="0" w:color="auto"/>
              <w:left w:val="single" w:sz="4" w:space="0" w:color="auto"/>
              <w:bottom w:val="single" w:sz="4" w:space="0" w:color="auto"/>
              <w:right w:val="single" w:sz="4" w:space="0" w:color="auto"/>
            </w:tcBorders>
            <w:hideMark/>
          </w:tcPr>
          <w:p w14:paraId="5440D0C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45, male, age 28, AN diagnosis, not currently experiencing eating disorder but not yet recovered.</w:t>
            </w:r>
          </w:p>
        </w:tc>
      </w:tr>
      <w:tr w:rsidR="001171F0" w14:paraId="0DD3DAD1" w14:textId="77777777" w:rsidTr="001171F0">
        <w:tc>
          <w:tcPr>
            <w:tcW w:w="864" w:type="dxa"/>
            <w:tcBorders>
              <w:top w:val="single" w:sz="4" w:space="0" w:color="auto"/>
              <w:left w:val="single" w:sz="4" w:space="0" w:color="auto"/>
              <w:bottom w:val="single" w:sz="4" w:space="0" w:color="auto"/>
              <w:right w:val="single" w:sz="4" w:space="0" w:color="auto"/>
            </w:tcBorders>
          </w:tcPr>
          <w:p w14:paraId="617E543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671AF1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54</w:t>
            </w:r>
          </w:p>
        </w:tc>
        <w:tc>
          <w:tcPr>
            <w:tcW w:w="10045" w:type="dxa"/>
            <w:tcBorders>
              <w:top w:val="single" w:sz="4" w:space="0" w:color="auto"/>
              <w:left w:val="single" w:sz="4" w:space="0" w:color="auto"/>
              <w:bottom w:val="single" w:sz="4" w:space="0" w:color="auto"/>
              <w:right w:val="single" w:sz="4" w:space="0" w:color="auto"/>
            </w:tcBorders>
            <w:hideMark/>
          </w:tcPr>
          <w:p w14:paraId="125657B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"There's a barrier system around me now due to fear of stigma and negative reactions from people. This fear has made me internalise everything, trying to cope alone rather than risk judgement or overly intrusive monitoring."</w:t>
            </w:r>
          </w:p>
        </w:tc>
        <w:tc>
          <w:tcPr>
            <w:tcW w:w="3402" w:type="dxa"/>
            <w:tcBorders>
              <w:top w:val="single" w:sz="4" w:space="0" w:color="auto"/>
              <w:left w:val="single" w:sz="4" w:space="0" w:color="auto"/>
              <w:bottom w:val="single" w:sz="4" w:space="0" w:color="auto"/>
              <w:right w:val="single" w:sz="4" w:space="0" w:color="auto"/>
            </w:tcBorders>
            <w:hideMark/>
          </w:tcPr>
          <w:p w14:paraId="15703CA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37, female, age 26, BN diagnosis, current eating disorder.</w:t>
            </w:r>
          </w:p>
        </w:tc>
      </w:tr>
      <w:tr w:rsidR="001171F0" w14:paraId="26416548" w14:textId="77777777" w:rsidTr="001171F0">
        <w:tc>
          <w:tcPr>
            <w:tcW w:w="864" w:type="dxa"/>
            <w:tcBorders>
              <w:top w:val="single" w:sz="4" w:space="0" w:color="auto"/>
              <w:left w:val="single" w:sz="4" w:space="0" w:color="auto"/>
              <w:bottom w:val="single" w:sz="4" w:space="0" w:color="auto"/>
              <w:right w:val="single" w:sz="4" w:space="0" w:color="auto"/>
            </w:tcBorders>
          </w:tcPr>
          <w:p w14:paraId="137E38F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C5C995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55</w:t>
            </w:r>
          </w:p>
        </w:tc>
        <w:tc>
          <w:tcPr>
            <w:tcW w:w="10045" w:type="dxa"/>
            <w:tcBorders>
              <w:top w:val="single" w:sz="4" w:space="0" w:color="auto"/>
              <w:left w:val="single" w:sz="4" w:space="0" w:color="auto"/>
              <w:bottom w:val="single" w:sz="4" w:space="0" w:color="auto"/>
              <w:right w:val="single" w:sz="4" w:space="0" w:color="auto"/>
            </w:tcBorders>
            <w:hideMark/>
          </w:tcPr>
          <w:p w14:paraId="3774C77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"In treatment, there's always an underlying fear of compulsory treatment orders. The constant feeling of surveillance and being monitored creates a distressing atmosphere that makes it hard to be honest or open about what's truly going on."</w:t>
            </w:r>
          </w:p>
        </w:tc>
        <w:tc>
          <w:tcPr>
            <w:tcW w:w="3402" w:type="dxa"/>
            <w:tcBorders>
              <w:top w:val="single" w:sz="4" w:space="0" w:color="auto"/>
              <w:left w:val="single" w:sz="4" w:space="0" w:color="auto"/>
              <w:bottom w:val="single" w:sz="4" w:space="0" w:color="auto"/>
              <w:right w:val="single" w:sz="4" w:space="0" w:color="auto"/>
            </w:tcBorders>
            <w:hideMark/>
          </w:tcPr>
          <w:p w14:paraId="16145D0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41, female, age 22, AN, AAN, BN and BED diagnoses, current eating disorder.</w:t>
            </w:r>
          </w:p>
        </w:tc>
      </w:tr>
      <w:tr w:rsidR="001171F0" w14:paraId="6882D042" w14:textId="77777777" w:rsidTr="001171F0">
        <w:tc>
          <w:tcPr>
            <w:tcW w:w="864" w:type="dxa"/>
            <w:tcBorders>
              <w:top w:val="single" w:sz="4" w:space="0" w:color="auto"/>
              <w:left w:val="single" w:sz="4" w:space="0" w:color="auto"/>
              <w:bottom w:val="single" w:sz="4" w:space="0" w:color="auto"/>
              <w:right w:val="single" w:sz="4" w:space="0" w:color="auto"/>
            </w:tcBorders>
          </w:tcPr>
          <w:p w14:paraId="35D7342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BF984F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56</w:t>
            </w:r>
          </w:p>
        </w:tc>
        <w:tc>
          <w:tcPr>
            <w:tcW w:w="10045" w:type="dxa"/>
            <w:tcBorders>
              <w:top w:val="single" w:sz="4" w:space="0" w:color="auto"/>
              <w:left w:val="single" w:sz="4" w:space="0" w:color="auto"/>
              <w:bottom w:val="single" w:sz="4" w:space="0" w:color="auto"/>
              <w:right w:val="single" w:sz="4" w:space="0" w:color="auto"/>
            </w:tcBorders>
            <w:hideMark/>
          </w:tcPr>
          <w:p w14:paraId="4E6E5FF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After those admissions, I became terrified of hospitals. I avoid reaching out now, even when I really need help</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7B64E3C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13, female, age 29, AN, AAN and BN diagnoses, current eating disorder.</w:t>
            </w:r>
          </w:p>
        </w:tc>
      </w:tr>
      <w:tr w:rsidR="001171F0" w14:paraId="29E6A15E"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7D7C7021"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1.2.2 Misalignment Between Treatment Models and Patient Needs</w:t>
            </w:r>
          </w:p>
        </w:tc>
      </w:tr>
      <w:tr w:rsidR="001171F0" w14:paraId="18E53866" w14:textId="77777777" w:rsidTr="001171F0">
        <w:tc>
          <w:tcPr>
            <w:tcW w:w="864" w:type="dxa"/>
            <w:tcBorders>
              <w:top w:val="single" w:sz="4" w:space="0" w:color="auto"/>
              <w:left w:val="single" w:sz="4" w:space="0" w:color="auto"/>
              <w:bottom w:val="single" w:sz="4" w:space="0" w:color="auto"/>
              <w:right w:val="single" w:sz="4" w:space="0" w:color="auto"/>
            </w:tcBorders>
          </w:tcPr>
          <w:p w14:paraId="0FC964E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C30858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57</w:t>
            </w:r>
          </w:p>
        </w:tc>
        <w:tc>
          <w:tcPr>
            <w:tcW w:w="10045" w:type="dxa"/>
            <w:tcBorders>
              <w:top w:val="single" w:sz="4" w:space="0" w:color="auto"/>
              <w:left w:val="single" w:sz="4" w:space="0" w:color="auto"/>
              <w:bottom w:val="single" w:sz="4" w:space="0" w:color="auto"/>
              <w:right w:val="single" w:sz="4" w:space="0" w:color="auto"/>
            </w:tcBorders>
            <w:hideMark/>
          </w:tcPr>
          <w:p w14:paraId="2C803C5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"The protocol is the most rigid and traumatic thing I've ever experienced. You </w:t>
            </w:r>
            <w:proofErr w:type="gramStart"/>
            <w:r>
              <w:rPr>
                <w:rFonts w:ascii="Times New Roman" w:eastAsia="Calibri" w:hAnsi="Times New Roman" w:cs="Times New Roman"/>
                <w:i/>
                <w:iCs/>
              </w:rPr>
              <w:t>have to</w:t>
            </w:r>
            <w:proofErr w:type="gramEnd"/>
            <w:r>
              <w:rPr>
                <w:rFonts w:ascii="Times New Roman" w:eastAsia="Calibri" w:hAnsi="Times New Roman" w:cs="Times New Roman"/>
                <w:i/>
                <w:iCs/>
              </w:rPr>
              <w:t xml:space="preserve"> be medically critical to access it, but once admitted, everyone undergoes a fixed eight-day NG feeding regime, regardless of individual needs or trauma histories. That's not trauma-informed, it's trauma-inducing."</w:t>
            </w:r>
          </w:p>
        </w:tc>
        <w:tc>
          <w:tcPr>
            <w:tcW w:w="3402" w:type="dxa"/>
            <w:tcBorders>
              <w:top w:val="single" w:sz="4" w:space="0" w:color="auto"/>
              <w:left w:val="single" w:sz="4" w:space="0" w:color="auto"/>
              <w:bottom w:val="single" w:sz="4" w:space="0" w:color="auto"/>
              <w:right w:val="single" w:sz="4" w:space="0" w:color="auto"/>
            </w:tcBorders>
            <w:hideMark/>
          </w:tcPr>
          <w:p w14:paraId="4E972EA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1D1380DE" w14:textId="77777777" w:rsidTr="001171F0">
        <w:tc>
          <w:tcPr>
            <w:tcW w:w="864" w:type="dxa"/>
            <w:tcBorders>
              <w:top w:val="single" w:sz="4" w:space="0" w:color="auto"/>
              <w:left w:val="single" w:sz="4" w:space="0" w:color="auto"/>
              <w:bottom w:val="single" w:sz="4" w:space="0" w:color="auto"/>
              <w:right w:val="single" w:sz="4" w:space="0" w:color="auto"/>
            </w:tcBorders>
          </w:tcPr>
          <w:p w14:paraId="2CB16D5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DBC2C4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58</w:t>
            </w:r>
          </w:p>
        </w:tc>
        <w:tc>
          <w:tcPr>
            <w:tcW w:w="10045" w:type="dxa"/>
            <w:tcBorders>
              <w:top w:val="single" w:sz="4" w:space="0" w:color="auto"/>
              <w:left w:val="single" w:sz="4" w:space="0" w:color="auto"/>
              <w:bottom w:val="single" w:sz="4" w:space="0" w:color="auto"/>
              <w:right w:val="single" w:sz="4" w:space="0" w:color="auto"/>
            </w:tcBorders>
            <w:hideMark/>
          </w:tcPr>
          <w:p w14:paraId="26FB3D7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“The structured nature of it didn't help; it actually amplified my feelings of failure and distress."</w:t>
            </w:r>
          </w:p>
        </w:tc>
        <w:tc>
          <w:tcPr>
            <w:tcW w:w="3402" w:type="dxa"/>
            <w:tcBorders>
              <w:top w:val="single" w:sz="4" w:space="0" w:color="auto"/>
              <w:left w:val="single" w:sz="4" w:space="0" w:color="auto"/>
              <w:bottom w:val="single" w:sz="4" w:space="0" w:color="auto"/>
              <w:right w:val="single" w:sz="4" w:space="0" w:color="auto"/>
            </w:tcBorders>
            <w:hideMark/>
          </w:tcPr>
          <w:p w14:paraId="0F71D56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42, male, age 29, BN diagnosis, current eating disorder.</w:t>
            </w:r>
          </w:p>
        </w:tc>
      </w:tr>
      <w:tr w:rsidR="001171F0" w14:paraId="77EEBC71" w14:textId="77777777" w:rsidTr="001171F0">
        <w:tc>
          <w:tcPr>
            <w:tcW w:w="864" w:type="dxa"/>
            <w:tcBorders>
              <w:top w:val="single" w:sz="4" w:space="0" w:color="auto"/>
              <w:left w:val="single" w:sz="4" w:space="0" w:color="auto"/>
              <w:bottom w:val="single" w:sz="4" w:space="0" w:color="auto"/>
              <w:right w:val="single" w:sz="4" w:space="0" w:color="auto"/>
            </w:tcBorders>
          </w:tcPr>
          <w:p w14:paraId="104398F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C4F3CA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59</w:t>
            </w:r>
          </w:p>
        </w:tc>
        <w:tc>
          <w:tcPr>
            <w:tcW w:w="10045" w:type="dxa"/>
            <w:tcBorders>
              <w:top w:val="single" w:sz="4" w:space="0" w:color="auto"/>
              <w:left w:val="single" w:sz="4" w:space="0" w:color="auto"/>
              <w:bottom w:val="single" w:sz="4" w:space="0" w:color="auto"/>
              <w:right w:val="single" w:sz="4" w:space="0" w:color="auto"/>
            </w:tcBorders>
            <w:hideMark/>
          </w:tcPr>
          <w:p w14:paraId="56D6AA1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sat in hospital for </w:t>
            </w:r>
            <w:proofErr w:type="gramStart"/>
            <w:r>
              <w:rPr>
                <w:rFonts w:ascii="Times New Roman" w:eastAsia="Calibri" w:hAnsi="Times New Roman" w:cs="Times New Roman"/>
                <w:i/>
                <w:iCs/>
              </w:rPr>
              <w:t>months and months</w:t>
            </w:r>
            <w:proofErr w:type="gramEnd"/>
            <w:r>
              <w:rPr>
                <w:rFonts w:ascii="Times New Roman" w:eastAsia="Calibri" w:hAnsi="Times New Roman" w:cs="Times New Roman"/>
                <w:i/>
                <w:iCs/>
              </w:rPr>
              <w:t>, not really having any idea of what happens next… I wasn’t an active participant in my own treatment.”</w:t>
            </w:r>
          </w:p>
        </w:tc>
        <w:tc>
          <w:tcPr>
            <w:tcW w:w="3402" w:type="dxa"/>
            <w:tcBorders>
              <w:top w:val="single" w:sz="4" w:space="0" w:color="auto"/>
              <w:left w:val="single" w:sz="4" w:space="0" w:color="auto"/>
              <w:bottom w:val="single" w:sz="4" w:space="0" w:color="auto"/>
              <w:right w:val="single" w:sz="4" w:space="0" w:color="auto"/>
            </w:tcBorders>
            <w:hideMark/>
          </w:tcPr>
          <w:p w14:paraId="0448CD0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 female, age 32, AN and BN diagnoses, fully recovered.</w:t>
            </w:r>
          </w:p>
        </w:tc>
      </w:tr>
      <w:tr w:rsidR="001171F0" w14:paraId="69D2D487" w14:textId="77777777" w:rsidTr="001171F0">
        <w:tc>
          <w:tcPr>
            <w:tcW w:w="864" w:type="dxa"/>
            <w:tcBorders>
              <w:top w:val="single" w:sz="4" w:space="0" w:color="auto"/>
              <w:left w:val="single" w:sz="4" w:space="0" w:color="auto"/>
              <w:bottom w:val="single" w:sz="4" w:space="0" w:color="auto"/>
              <w:right w:val="single" w:sz="4" w:space="0" w:color="auto"/>
            </w:tcBorders>
          </w:tcPr>
          <w:p w14:paraId="1CC023A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224870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60</w:t>
            </w:r>
          </w:p>
        </w:tc>
        <w:tc>
          <w:tcPr>
            <w:tcW w:w="10045" w:type="dxa"/>
            <w:tcBorders>
              <w:top w:val="single" w:sz="4" w:space="0" w:color="auto"/>
              <w:left w:val="single" w:sz="4" w:space="0" w:color="auto"/>
              <w:bottom w:val="single" w:sz="4" w:space="0" w:color="auto"/>
              <w:right w:val="single" w:sz="4" w:space="0" w:color="auto"/>
            </w:tcBorders>
            <w:hideMark/>
          </w:tcPr>
          <w:p w14:paraId="1E5CC45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"It felt like I kept failing the programs, when really they were failing me. The treatment models didn’t recognise my needs around trauma, sensory processing, or my neurodivergence. It was demoralising and isolating."</w:t>
            </w:r>
          </w:p>
        </w:tc>
        <w:tc>
          <w:tcPr>
            <w:tcW w:w="3402" w:type="dxa"/>
            <w:tcBorders>
              <w:top w:val="single" w:sz="4" w:space="0" w:color="auto"/>
              <w:left w:val="single" w:sz="4" w:space="0" w:color="auto"/>
              <w:bottom w:val="single" w:sz="4" w:space="0" w:color="auto"/>
              <w:right w:val="single" w:sz="4" w:space="0" w:color="auto"/>
            </w:tcBorders>
            <w:hideMark/>
          </w:tcPr>
          <w:p w14:paraId="67E57BF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21, female, age 27, AN diagnosis, current eating disorder.</w:t>
            </w:r>
          </w:p>
        </w:tc>
      </w:tr>
      <w:tr w:rsidR="001171F0" w14:paraId="314041A9" w14:textId="77777777" w:rsidTr="001171F0">
        <w:tc>
          <w:tcPr>
            <w:tcW w:w="864" w:type="dxa"/>
            <w:tcBorders>
              <w:top w:val="single" w:sz="4" w:space="0" w:color="auto"/>
              <w:left w:val="single" w:sz="4" w:space="0" w:color="auto"/>
              <w:bottom w:val="single" w:sz="4" w:space="0" w:color="auto"/>
              <w:right w:val="single" w:sz="4" w:space="0" w:color="auto"/>
            </w:tcBorders>
          </w:tcPr>
          <w:p w14:paraId="583038A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CFA30F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61</w:t>
            </w:r>
          </w:p>
        </w:tc>
        <w:tc>
          <w:tcPr>
            <w:tcW w:w="10045" w:type="dxa"/>
            <w:tcBorders>
              <w:top w:val="single" w:sz="4" w:space="0" w:color="auto"/>
              <w:left w:val="single" w:sz="4" w:space="0" w:color="auto"/>
              <w:bottom w:val="single" w:sz="4" w:space="0" w:color="auto"/>
              <w:right w:val="single" w:sz="4" w:space="0" w:color="auto"/>
            </w:tcBorders>
            <w:hideMark/>
          </w:tcPr>
          <w:p w14:paraId="353451F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"Structured programs always seemed to overlook the emotional or mental aspects of my eating issues. Treatment focused purely on control around eating, which didn't address my underlying distress. The strict focus on food and rules only made me feel more isolated."</w:t>
            </w:r>
          </w:p>
        </w:tc>
        <w:tc>
          <w:tcPr>
            <w:tcW w:w="3402" w:type="dxa"/>
            <w:tcBorders>
              <w:top w:val="single" w:sz="4" w:space="0" w:color="auto"/>
              <w:left w:val="single" w:sz="4" w:space="0" w:color="auto"/>
              <w:bottom w:val="single" w:sz="4" w:space="0" w:color="auto"/>
              <w:right w:val="single" w:sz="4" w:space="0" w:color="auto"/>
            </w:tcBorders>
            <w:hideMark/>
          </w:tcPr>
          <w:p w14:paraId="33391DF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43, male, age 36, BED diagnosis, current eating disorder.</w:t>
            </w:r>
          </w:p>
        </w:tc>
      </w:tr>
      <w:tr w:rsidR="001171F0" w14:paraId="3DA1549A" w14:textId="77777777" w:rsidTr="001171F0">
        <w:tc>
          <w:tcPr>
            <w:tcW w:w="864" w:type="dxa"/>
            <w:tcBorders>
              <w:top w:val="single" w:sz="4" w:space="0" w:color="auto"/>
              <w:left w:val="single" w:sz="4" w:space="0" w:color="auto"/>
              <w:bottom w:val="single" w:sz="4" w:space="0" w:color="auto"/>
              <w:right w:val="single" w:sz="4" w:space="0" w:color="auto"/>
            </w:tcBorders>
          </w:tcPr>
          <w:p w14:paraId="0923C69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C8557C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62</w:t>
            </w:r>
          </w:p>
        </w:tc>
        <w:tc>
          <w:tcPr>
            <w:tcW w:w="10045" w:type="dxa"/>
            <w:tcBorders>
              <w:top w:val="single" w:sz="4" w:space="0" w:color="auto"/>
              <w:left w:val="single" w:sz="4" w:space="0" w:color="auto"/>
              <w:bottom w:val="single" w:sz="4" w:space="0" w:color="auto"/>
              <w:right w:val="single" w:sz="4" w:space="0" w:color="auto"/>
            </w:tcBorders>
            <w:hideMark/>
          </w:tcPr>
          <w:p w14:paraId="62865D5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“When I expressed frustration at treatment not addressing my needs, the response was always, 'This is typical borderline behaviour.' No one considered my sensory issues or that the interventions were inappropriate for someone who’s autistic. They insisted on one-size-fits-all methods and then blamed me for the treatment failing.”</w:t>
            </w:r>
          </w:p>
        </w:tc>
        <w:tc>
          <w:tcPr>
            <w:tcW w:w="3402" w:type="dxa"/>
            <w:tcBorders>
              <w:top w:val="single" w:sz="4" w:space="0" w:color="auto"/>
              <w:left w:val="single" w:sz="4" w:space="0" w:color="auto"/>
              <w:bottom w:val="single" w:sz="4" w:space="0" w:color="auto"/>
              <w:right w:val="single" w:sz="4" w:space="0" w:color="auto"/>
            </w:tcBorders>
            <w:hideMark/>
          </w:tcPr>
          <w:p w14:paraId="57B7B4D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8, non-binary, age 32, AN and ARFID, not currently experiencing eating disorder but not yet recovered.</w:t>
            </w:r>
          </w:p>
        </w:tc>
      </w:tr>
      <w:tr w:rsidR="001171F0" w14:paraId="4130708D" w14:textId="77777777" w:rsidTr="001171F0">
        <w:tc>
          <w:tcPr>
            <w:tcW w:w="864" w:type="dxa"/>
            <w:tcBorders>
              <w:top w:val="single" w:sz="4" w:space="0" w:color="auto"/>
              <w:left w:val="single" w:sz="4" w:space="0" w:color="auto"/>
              <w:bottom w:val="single" w:sz="4" w:space="0" w:color="auto"/>
              <w:right w:val="single" w:sz="4" w:space="0" w:color="auto"/>
            </w:tcBorders>
          </w:tcPr>
          <w:p w14:paraId="7137702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6D5C08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63</w:t>
            </w:r>
          </w:p>
        </w:tc>
        <w:tc>
          <w:tcPr>
            <w:tcW w:w="10045" w:type="dxa"/>
            <w:tcBorders>
              <w:top w:val="single" w:sz="4" w:space="0" w:color="auto"/>
              <w:left w:val="single" w:sz="4" w:space="0" w:color="auto"/>
              <w:bottom w:val="single" w:sz="4" w:space="0" w:color="auto"/>
              <w:right w:val="single" w:sz="4" w:space="0" w:color="auto"/>
            </w:tcBorders>
            <w:hideMark/>
          </w:tcPr>
          <w:p w14:paraId="01482F1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"The treatment was built around compliance and strict behavioural targets rather than compassion or understanding. My attempts to articulate my unique needs were dismissed as resistance."</w:t>
            </w:r>
          </w:p>
        </w:tc>
        <w:tc>
          <w:tcPr>
            <w:tcW w:w="3402" w:type="dxa"/>
            <w:tcBorders>
              <w:top w:val="single" w:sz="4" w:space="0" w:color="auto"/>
              <w:left w:val="single" w:sz="4" w:space="0" w:color="auto"/>
              <w:bottom w:val="single" w:sz="4" w:space="0" w:color="auto"/>
              <w:right w:val="single" w:sz="4" w:space="0" w:color="auto"/>
            </w:tcBorders>
            <w:hideMark/>
          </w:tcPr>
          <w:p w14:paraId="4943982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27BB9654" w14:textId="77777777" w:rsidTr="001171F0">
        <w:tc>
          <w:tcPr>
            <w:tcW w:w="864" w:type="dxa"/>
            <w:tcBorders>
              <w:top w:val="single" w:sz="4" w:space="0" w:color="auto"/>
              <w:left w:val="single" w:sz="4" w:space="0" w:color="auto"/>
              <w:bottom w:val="single" w:sz="4" w:space="0" w:color="auto"/>
              <w:right w:val="single" w:sz="4" w:space="0" w:color="auto"/>
            </w:tcBorders>
          </w:tcPr>
          <w:p w14:paraId="7A5A9D7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1590DE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64</w:t>
            </w:r>
          </w:p>
        </w:tc>
        <w:tc>
          <w:tcPr>
            <w:tcW w:w="10045" w:type="dxa"/>
            <w:tcBorders>
              <w:top w:val="single" w:sz="4" w:space="0" w:color="auto"/>
              <w:left w:val="single" w:sz="4" w:space="0" w:color="auto"/>
              <w:bottom w:val="single" w:sz="4" w:space="0" w:color="auto"/>
              <w:right w:val="single" w:sz="4" w:space="0" w:color="auto"/>
            </w:tcBorders>
            <w:hideMark/>
          </w:tcPr>
          <w:p w14:paraId="5076CE4D"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“I’m older. I didn’t need that much control. They didn’t meet me where I was. There was no flexibility based on my stage of life or my needs.”</w:t>
            </w:r>
          </w:p>
        </w:tc>
        <w:tc>
          <w:tcPr>
            <w:tcW w:w="3402" w:type="dxa"/>
            <w:tcBorders>
              <w:top w:val="single" w:sz="4" w:space="0" w:color="auto"/>
              <w:left w:val="single" w:sz="4" w:space="0" w:color="auto"/>
              <w:bottom w:val="single" w:sz="4" w:space="0" w:color="auto"/>
              <w:right w:val="single" w:sz="4" w:space="0" w:color="auto"/>
            </w:tcBorders>
            <w:hideMark/>
          </w:tcPr>
          <w:p w14:paraId="78D53E15"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25, female, age 37, AN diagnosis, current eating disorder.</w:t>
            </w:r>
          </w:p>
        </w:tc>
      </w:tr>
      <w:tr w:rsidR="001171F0" w14:paraId="2D6B730D" w14:textId="77777777" w:rsidTr="001171F0">
        <w:tc>
          <w:tcPr>
            <w:tcW w:w="864" w:type="dxa"/>
            <w:tcBorders>
              <w:top w:val="single" w:sz="4" w:space="0" w:color="auto"/>
              <w:left w:val="single" w:sz="4" w:space="0" w:color="auto"/>
              <w:bottom w:val="single" w:sz="4" w:space="0" w:color="auto"/>
              <w:right w:val="single" w:sz="4" w:space="0" w:color="auto"/>
            </w:tcBorders>
          </w:tcPr>
          <w:p w14:paraId="6282E12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205017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65</w:t>
            </w:r>
          </w:p>
        </w:tc>
        <w:tc>
          <w:tcPr>
            <w:tcW w:w="10045" w:type="dxa"/>
            <w:tcBorders>
              <w:top w:val="single" w:sz="4" w:space="0" w:color="auto"/>
              <w:left w:val="single" w:sz="4" w:space="0" w:color="auto"/>
              <w:bottom w:val="single" w:sz="4" w:space="0" w:color="auto"/>
              <w:right w:val="single" w:sz="4" w:space="0" w:color="auto"/>
            </w:tcBorders>
            <w:hideMark/>
          </w:tcPr>
          <w:p w14:paraId="2517149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was still trying to work and, like, do life… but the therapist said, ‘You’re not prioritising this.’”</w:t>
            </w:r>
          </w:p>
        </w:tc>
        <w:tc>
          <w:tcPr>
            <w:tcW w:w="3402" w:type="dxa"/>
            <w:tcBorders>
              <w:top w:val="single" w:sz="4" w:space="0" w:color="auto"/>
              <w:left w:val="single" w:sz="4" w:space="0" w:color="auto"/>
              <w:bottom w:val="single" w:sz="4" w:space="0" w:color="auto"/>
              <w:right w:val="single" w:sz="4" w:space="0" w:color="auto"/>
            </w:tcBorders>
            <w:hideMark/>
          </w:tcPr>
          <w:p w14:paraId="017CD7B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9, female, age 26, AN and AAN diagnosis, current eating disorder.</w:t>
            </w:r>
          </w:p>
        </w:tc>
      </w:tr>
      <w:tr w:rsidR="001171F0" w14:paraId="5DDFD2A0" w14:textId="77777777" w:rsidTr="001171F0">
        <w:tc>
          <w:tcPr>
            <w:tcW w:w="864" w:type="dxa"/>
            <w:tcBorders>
              <w:top w:val="single" w:sz="4" w:space="0" w:color="auto"/>
              <w:left w:val="single" w:sz="4" w:space="0" w:color="auto"/>
              <w:bottom w:val="single" w:sz="4" w:space="0" w:color="auto"/>
              <w:right w:val="single" w:sz="4" w:space="0" w:color="auto"/>
            </w:tcBorders>
          </w:tcPr>
          <w:p w14:paraId="0E2973B9"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7492F7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66</w:t>
            </w:r>
          </w:p>
        </w:tc>
        <w:tc>
          <w:tcPr>
            <w:tcW w:w="10045" w:type="dxa"/>
            <w:tcBorders>
              <w:top w:val="single" w:sz="4" w:space="0" w:color="auto"/>
              <w:left w:val="single" w:sz="4" w:space="0" w:color="auto"/>
              <w:bottom w:val="single" w:sz="4" w:space="0" w:color="auto"/>
              <w:right w:val="single" w:sz="4" w:space="0" w:color="auto"/>
            </w:tcBorders>
            <w:hideMark/>
          </w:tcPr>
          <w:p w14:paraId="7DAE298D"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don’t experience hunger and fullness in the same way that neurotypical people do… but no one’s really thought about how to cater to neurodiverse people.”</w:t>
            </w:r>
          </w:p>
        </w:tc>
        <w:tc>
          <w:tcPr>
            <w:tcW w:w="3402" w:type="dxa"/>
            <w:tcBorders>
              <w:top w:val="single" w:sz="4" w:space="0" w:color="auto"/>
              <w:left w:val="single" w:sz="4" w:space="0" w:color="auto"/>
              <w:bottom w:val="single" w:sz="4" w:space="0" w:color="auto"/>
              <w:right w:val="single" w:sz="4" w:space="0" w:color="auto"/>
            </w:tcBorders>
            <w:hideMark/>
          </w:tcPr>
          <w:p w14:paraId="1D7CF56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6, female, age 26, AN and ARFID diagnosis, current eating disorder.</w:t>
            </w:r>
          </w:p>
        </w:tc>
      </w:tr>
      <w:tr w:rsidR="001171F0" w14:paraId="1FC23FB9" w14:textId="77777777" w:rsidTr="001171F0">
        <w:tc>
          <w:tcPr>
            <w:tcW w:w="864" w:type="dxa"/>
            <w:tcBorders>
              <w:top w:val="single" w:sz="4" w:space="0" w:color="auto"/>
              <w:left w:val="single" w:sz="4" w:space="0" w:color="auto"/>
              <w:bottom w:val="single" w:sz="4" w:space="0" w:color="auto"/>
              <w:right w:val="single" w:sz="4" w:space="0" w:color="auto"/>
            </w:tcBorders>
          </w:tcPr>
          <w:p w14:paraId="6EA02C4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1CF65B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67</w:t>
            </w:r>
          </w:p>
        </w:tc>
        <w:tc>
          <w:tcPr>
            <w:tcW w:w="10045" w:type="dxa"/>
            <w:tcBorders>
              <w:top w:val="single" w:sz="4" w:space="0" w:color="auto"/>
              <w:left w:val="single" w:sz="4" w:space="0" w:color="auto"/>
              <w:bottom w:val="single" w:sz="4" w:space="0" w:color="auto"/>
              <w:right w:val="single" w:sz="4" w:space="0" w:color="auto"/>
            </w:tcBorders>
            <w:hideMark/>
          </w:tcPr>
          <w:p w14:paraId="5C7D6FFF"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was being forced into this treatment that was designed for neurotypical people… everything was about body image, but that wasn’t really my core issue.”</w:t>
            </w:r>
          </w:p>
        </w:tc>
        <w:tc>
          <w:tcPr>
            <w:tcW w:w="3402" w:type="dxa"/>
            <w:tcBorders>
              <w:top w:val="single" w:sz="4" w:space="0" w:color="auto"/>
              <w:left w:val="single" w:sz="4" w:space="0" w:color="auto"/>
              <w:bottom w:val="single" w:sz="4" w:space="0" w:color="auto"/>
              <w:right w:val="single" w:sz="4" w:space="0" w:color="auto"/>
            </w:tcBorders>
            <w:hideMark/>
          </w:tcPr>
          <w:p w14:paraId="533E800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30, female, age 22, AN diagnosis, current eating disorder.</w:t>
            </w:r>
          </w:p>
        </w:tc>
      </w:tr>
      <w:tr w:rsidR="001171F0" w14:paraId="004843E7" w14:textId="77777777" w:rsidTr="001171F0">
        <w:tc>
          <w:tcPr>
            <w:tcW w:w="864" w:type="dxa"/>
            <w:tcBorders>
              <w:top w:val="single" w:sz="4" w:space="0" w:color="auto"/>
              <w:left w:val="single" w:sz="4" w:space="0" w:color="auto"/>
              <w:bottom w:val="single" w:sz="4" w:space="0" w:color="auto"/>
              <w:right w:val="single" w:sz="4" w:space="0" w:color="auto"/>
            </w:tcBorders>
          </w:tcPr>
          <w:p w14:paraId="7A13520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23DDA3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68</w:t>
            </w:r>
          </w:p>
        </w:tc>
        <w:tc>
          <w:tcPr>
            <w:tcW w:w="10045" w:type="dxa"/>
            <w:tcBorders>
              <w:top w:val="single" w:sz="4" w:space="0" w:color="auto"/>
              <w:left w:val="single" w:sz="4" w:space="0" w:color="auto"/>
              <w:bottom w:val="single" w:sz="4" w:space="0" w:color="auto"/>
              <w:right w:val="single" w:sz="4" w:space="0" w:color="auto"/>
            </w:tcBorders>
            <w:hideMark/>
          </w:tcPr>
          <w:p w14:paraId="29EA22F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“Treatment didn’t really accommodate the fact I had autism… everything was about motivation and insight… but sometimes I just couldn’t process the task the way they wanted.”</w:t>
            </w:r>
          </w:p>
        </w:tc>
        <w:tc>
          <w:tcPr>
            <w:tcW w:w="3402" w:type="dxa"/>
            <w:tcBorders>
              <w:top w:val="single" w:sz="4" w:space="0" w:color="auto"/>
              <w:left w:val="single" w:sz="4" w:space="0" w:color="auto"/>
              <w:bottom w:val="single" w:sz="4" w:space="0" w:color="auto"/>
              <w:right w:val="single" w:sz="4" w:space="0" w:color="auto"/>
            </w:tcBorders>
            <w:hideMark/>
          </w:tcPr>
          <w:p w14:paraId="164C182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22, female, age 27, AN, AAN, BN and ARFID diagnoses, current eating disorder.</w:t>
            </w:r>
          </w:p>
        </w:tc>
      </w:tr>
      <w:tr w:rsidR="001171F0" w14:paraId="2D6469AF" w14:textId="77777777" w:rsidTr="001171F0">
        <w:tc>
          <w:tcPr>
            <w:tcW w:w="864" w:type="dxa"/>
            <w:tcBorders>
              <w:top w:val="single" w:sz="4" w:space="0" w:color="auto"/>
              <w:left w:val="single" w:sz="4" w:space="0" w:color="auto"/>
              <w:bottom w:val="single" w:sz="4" w:space="0" w:color="auto"/>
              <w:right w:val="single" w:sz="4" w:space="0" w:color="auto"/>
            </w:tcBorders>
          </w:tcPr>
          <w:p w14:paraId="6F61A85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0831C7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69</w:t>
            </w:r>
          </w:p>
        </w:tc>
        <w:tc>
          <w:tcPr>
            <w:tcW w:w="10045" w:type="dxa"/>
            <w:tcBorders>
              <w:top w:val="single" w:sz="4" w:space="0" w:color="auto"/>
              <w:left w:val="single" w:sz="4" w:space="0" w:color="auto"/>
              <w:bottom w:val="single" w:sz="4" w:space="0" w:color="auto"/>
              <w:right w:val="single" w:sz="4" w:space="0" w:color="auto"/>
            </w:tcBorders>
            <w:hideMark/>
          </w:tcPr>
          <w:p w14:paraId="10E8F9C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“Every gate failed… CBT was her [psychologist] approach, but CBT is not working.”</w:t>
            </w:r>
          </w:p>
        </w:tc>
        <w:tc>
          <w:tcPr>
            <w:tcW w:w="3402" w:type="dxa"/>
            <w:tcBorders>
              <w:top w:val="single" w:sz="4" w:space="0" w:color="auto"/>
              <w:left w:val="single" w:sz="4" w:space="0" w:color="auto"/>
              <w:bottom w:val="single" w:sz="4" w:space="0" w:color="auto"/>
              <w:right w:val="single" w:sz="4" w:space="0" w:color="auto"/>
            </w:tcBorders>
            <w:hideMark/>
          </w:tcPr>
          <w:p w14:paraId="54C1E469"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33, any gender, age 43, AAN, BN and OSFED, fully recovered.</w:t>
            </w:r>
          </w:p>
        </w:tc>
      </w:tr>
      <w:tr w:rsidR="001171F0" w14:paraId="06FDFED9" w14:textId="77777777" w:rsidTr="001171F0">
        <w:tc>
          <w:tcPr>
            <w:tcW w:w="864" w:type="dxa"/>
            <w:tcBorders>
              <w:top w:val="single" w:sz="4" w:space="0" w:color="auto"/>
              <w:left w:val="single" w:sz="4" w:space="0" w:color="auto"/>
              <w:bottom w:val="single" w:sz="4" w:space="0" w:color="auto"/>
              <w:right w:val="single" w:sz="4" w:space="0" w:color="auto"/>
            </w:tcBorders>
          </w:tcPr>
          <w:p w14:paraId="00373AB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1D5282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70</w:t>
            </w:r>
          </w:p>
        </w:tc>
        <w:tc>
          <w:tcPr>
            <w:tcW w:w="10045" w:type="dxa"/>
            <w:tcBorders>
              <w:top w:val="single" w:sz="4" w:space="0" w:color="auto"/>
              <w:left w:val="single" w:sz="4" w:space="0" w:color="auto"/>
              <w:bottom w:val="single" w:sz="4" w:space="0" w:color="auto"/>
              <w:right w:val="single" w:sz="4" w:space="0" w:color="auto"/>
            </w:tcBorders>
            <w:hideMark/>
          </w:tcPr>
          <w:p w14:paraId="4972ECB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was] outpatient at a clinic that focused mainly </w:t>
            </w:r>
            <w:proofErr w:type="gramStart"/>
            <w:r>
              <w:rPr>
                <w:rFonts w:ascii="Times New Roman" w:eastAsia="Calibri" w:hAnsi="Times New Roman" w:cs="Times New Roman"/>
                <w:i/>
                <w:iCs/>
              </w:rPr>
              <w:t>in</w:t>
            </w:r>
            <w:proofErr w:type="gramEnd"/>
            <w:r>
              <w:rPr>
                <w:rFonts w:ascii="Times New Roman" w:eastAsia="Calibri" w:hAnsi="Times New Roman" w:cs="Times New Roman"/>
                <w:i/>
                <w:iCs/>
              </w:rPr>
              <w:t xml:space="preserve"> CBT-E, but I did not respond to CBT-E”</w:t>
            </w:r>
          </w:p>
        </w:tc>
        <w:tc>
          <w:tcPr>
            <w:tcW w:w="3402" w:type="dxa"/>
            <w:tcBorders>
              <w:top w:val="single" w:sz="4" w:space="0" w:color="auto"/>
              <w:left w:val="single" w:sz="4" w:space="0" w:color="auto"/>
              <w:bottom w:val="single" w:sz="4" w:space="0" w:color="auto"/>
              <w:right w:val="single" w:sz="4" w:space="0" w:color="auto"/>
            </w:tcBorders>
            <w:hideMark/>
          </w:tcPr>
          <w:p w14:paraId="58EFEA5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7, female, age 32, An and AAN diagnoses.</w:t>
            </w:r>
          </w:p>
        </w:tc>
      </w:tr>
      <w:tr w:rsidR="001171F0" w14:paraId="0FCFB0D5" w14:textId="77777777" w:rsidTr="001171F0">
        <w:tc>
          <w:tcPr>
            <w:tcW w:w="864" w:type="dxa"/>
            <w:tcBorders>
              <w:top w:val="single" w:sz="4" w:space="0" w:color="auto"/>
              <w:left w:val="single" w:sz="4" w:space="0" w:color="auto"/>
              <w:bottom w:val="single" w:sz="4" w:space="0" w:color="auto"/>
              <w:right w:val="single" w:sz="4" w:space="0" w:color="auto"/>
            </w:tcBorders>
          </w:tcPr>
          <w:p w14:paraId="59268C3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6DF165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71</w:t>
            </w:r>
          </w:p>
        </w:tc>
        <w:tc>
          <w:tcPr>
            <w:tcW w:w="10045" w:type="dxa"/>
            <w:tcBorders>
              <w:top w:val="single" w:sz="4" w:space="0" w:color="auto"/>
              <w:left w:val="single" w:sz="4" w:space="0" w:color="auto"/>
              <w:bottom w:val="single" w:sz="4" w:space="0" w:color="auto"/>
              <w:right w:val="single" w:sz="4" w:space="0" w:color="auto"/>
            </w:tcBorders>
            <w:hideMark/>
          </w:tcPr>
          <w:p w14:paraId="2767FB9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“We went to the same therapy everyone else did and that was just your standard. Like introduction to CBT, recycle, recycle, recycle, recycle, nothing that was tangible.”</w:t>
            </w:r>
          </w:p>
        </w:tc>
        <w:tc>
          <w:tcPr>
            <w:tcW w:w="3402" w:type="dxa"/>
            <w:tcBorders>
              <w:top w:val="single" w:sz="4" w:space="0" w:color="auto"/>
              <w:left w:val="single" w:sz="4" w:space="0" w:color="auto"/>
              <w:bottom w:val="single" w:sz="4" w:space="0" w:color="auto"/>
              <w:right w:val="single" w:sz="4" w:space="0" w:color="auto"/>
            </w:tcBorders>
            <w:hideMark/>
          </w:tcPr>
          <w:p w14:paraId="5B2AB0D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8, non-binary, age 32, AN and ARFID, not currently experiencing eating disorder but not yet recovered.</w:t>
            </w:r>
          </w:p>
        </w:tc>
      </w:tr>
      <w:tr w:rsidR="001171F0" w14:paraId="5E4079AD" w14:textId="77777777" w:rsidTr="001171F0">
        <w:tc>
          <w:tcPr>
            <w:tcW w:w="864" w:type="dxa"/>
            <w:tcBorders>
              <w:top w:val="single" w:sz="4" w:space="0" w:color="auto"/>
              <w:left w:val="single" w:sz="4" w:space="0" w:color="auto"/>
              <w:bottom w:val="single" w:sz="4" w:space="0" w:color="auto"/>
              <w:right w:val="single" w:sz="4" w:space="0" w:color="auto"/>
            </w:tcBorders>
          </w:tcPr>
          <w:p w14:paraId="2DBF84B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7542AB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72</w:t>
            </w:r>
          </w:p>
        </w:tc>
        <w:tc>
          <w:tcPr>
            <w:tcW w:w="10045" w:type="dxa"/>
            <w:tcBorders>
              <w:top w:val="single" w:sz="4" w:space="0" w:color="auto"/>
              <w:left w:val="single" w:sz="4" w:space="0" w:color="auto"/>
              <w:bottom w:val="single" w:sz="4" w:space="0" w:color="auto"/>
              <w:right w:val="single" w:sz="4" w:space="0" w:color="auto"/>
            </w:tcBorders>
            <w:hideMark/>
          </w:tcPr>
          <w:p w14:paraId="62F68E95"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“It [CBT-E] just does not work [for SEED].</w:t>
            </w:r>
          </w:p>
        </w:tc>
        <w:tc>
          <w:tcPr>
            <w:tcW w:w="3402" w:type="dxa"/>
            <w:tcBorders>
              <w:top w:val="single" w:sz="4" w:space="0" w:color="auto"/>
              <w:left w:val="single" w:sz="4" w:space="0" w:color="auto"/>
              <w:bottom w:val="single" w:sz="4" w:space="0" w:color="auto"/>
              <w:right w:val="single" w:sz="4" w:space="0" w:color="auto"/>
            </w:tcBorders>
            <w:hideMark/>
          </w:tcPr>
          <w:p w14:paraId="27C8D281" w14:textId="77777777" w:rsidR="001171F0" w:rsidRDefault="001171F0">
            <w:pPr>
              <w:tabs>
                <w:tab w:val="left" w:pos="1605"/>
              </w:tabs>
              <w:spacing w:line="360" w:lineRule="auto"/>
              <w:rPr>
                <w:rFonts w:ascii="Times New Roman" w:eastAsia="Calibri" w:hAnsi="Times New Roman" w:cs="Times New Roman"/>
              </w:rPr>
            </w:pPr>
            <w:r>
              <w:rPr>
                <w:rFonts w:ascii="Times New Roman" w:eastAsia="Calibri" w:hAnsi="Times New Roman" w:cs="Times New Roman"/>
              </w:rPr>
              <w:t>Participant 23, female, age 22, AN diagnosis, current eating disorder.</w:t>
            </w:r>
          </w:p>
        </w:tc>
      </w:tr>
      <w:tr w:rsidR="001171F0" w14:paraId="6339496D" w14:textId="77777777" w:rsidTr="001171F0">
        <w:tc>
          <w:tcPr>
            <w:tcW w:w="864" w:type="dxa"/>
            <w:tcBorders>
              <w:top w:val="single" w:sz="4" w:space="0" w:color="auto"/>
              <w:left w:val="single" w:sz="4" w:space="0" w:color="auto"/>
              <w:bottom w:val="single" w:sz="4" w:space="0" w:color="auto"/>
              <w:right w:val="single" w:sz="4" w:space="0" w:color="auto"/>
            </w:tcBorders>
          </w:tcPr>
          <w:p w14:paraId="6A88C16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B6F96C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73</w:t>
            </w:r>
          </w:p>
        </w:tc>
        <w:tc>
          <w:tcPr>
            <w:tcW w:w="10045" w:type="dxa"/>
            <w:tcBorders>
              <w:top w:val="single" w:sz="4" w:space="0" w:color="auto"/>
              <w:left w:val="single" w:sz="4" w:space="0" w:color="auto"/>
              <w:bottom w:val="single" w:sz="4" w:space="0" w:color="auto"/>
              <w:right w:val="single" w:sz="4" w:space="0" w:color="auto"/>
            </w:tcBorders>
            <w:hideMark/>
          </w:tcPr>
          <w:p w14:paraId="22F849C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“Eating disorder treatment is very CBT, very gaslight-y. It’s like, ‘Have you just thought about not being that way? Have you just thought about eating?’ That kind of response becomes a huge barrier, because you know that’s what you’re going to be met with, and you also know it doesn’t work…It makes you feel like your experiences aren’t real, you’re just being gaslit. </w:t>
            </w:r>
            <w:proofErr w:type="gramStart"/>
            <w:r>
              <w:rPr>
                <w:rFonts w:ascii="Times New Roman" w:eastAsia="Calibri" w:hAnsi="Times New Roman" w:cs="Times New Roman"/>
                <w:i/>
                <w:iCs/>
              </w:rPr>
              <w:t>So</w:t>
            </w:r>
            <w:proofErr w:type="gramEnd"/>
            <w:r>
              <w:rPr>
                <w:rFonts w:ascii="Times New Roman" w:eastAsia="Calibri" w:hAnsi="Times New Roman" w:cs="Times New Roman"/>
                <w:i/>
                <w:iCs/>
              </w:rPr>
              <w:t xml:space="preserve"> you stop wanting to access treatment altogether. You go and sit in the dietitian’s chair and say, ‘Yep, yep, I’ll do that. I’ll keep a food diary.’ And then you come back the next week with a forged food diary and say, ‘Yep, I did it.’ And then you leave again. It’s just the same shit. It’s not helpful.”</w:t>
            </w:r>
          </w:p>
        </w:tc>
        <w:tc>
          <w:tcPr>
            <w:tcW w:w="3402" w:type="dxa"/>
            <w:tcBorders>
              <w:top w:val="single" w:sz="4" w:space="0" w:color="auto"/>
              <w:left w:val="single" w:sz="4" w:space="0" w:color="auto"/>
              <w:bottom w:val="single" w:sz="4" w:space="0" w:color="auto"/>
              <w:right w:val="single" w:sz="4" w:space="0" w:color="auto"/>
            </w:tcBorders>
            <w:hideMark/>
          </w:tcPr>
          <w:p w14:paraId="2A32357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0C232DBF" w14:textId="77777777" w:rsidTr="001171F0">
        <w:tc>
          <w:tcPr>
            <w:tcW w:w="864" w:type="dxa"/>
            <w:tcBorders>
              <w:top w:val="single" w:sz="4" w:space="0" w:color="auto"/>
              <w:left w:val="single" w:sz="4" w:space="0" w:color="auto"/>
              <w:bottom w:val="single" w:sz="4" w:space="0" w:color="auto"/>
              <w:right w:val="single" w:sz="4" w:space="0" w:color="auto"/>
            </w:tcBorders>
          </w:tcPr>
          <w:p w14:paraId="27C2D3D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845682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74</w:t>
            </w:r>
          </w:p>
        </w:tc>
        <w:tc>
          <w:tcPr>
            <w:tcW w:w="10045" w:type="dxa"/>
            <w:tcBorders>
              <w:top w:val="single" w:sz="4" w:space="0" w:color="auto"/>
              <w:left w:val="single" w:sz="4" w:space="0" w:color="auto"/>
              <w:bottom w:val="single" w:sz="4" w:space="0" w:color="auto"/>
              <w:right w:val="single" w:sz="4" w:space="0" w:color="auto"/>
            </w:tcBorders>
            <w:hideMark/>
          </w:tcPr>
          <w:p w14:paraId="19BA390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“It [CBT] was very manualised treatment. I felt like, ‘This is what we’ve got to offer; take it or leave it.’ It was based on cognitions and behaviours, and it really failed to account for the range of emotions I was experiencing. There was such a strong emphasis on making a link between thoughts and behaviours, but it didn’t </w:t>
            </w:r>
            <w:proofErr w:type="gramStart"/>
            <w:r>
              <w:rPr>
                <w:rFonts w:ascii="Times New Roman" w:eastAsia="Calibri" w:hAnsi="Times New Roman" w:cs="Times New Roman"/>
                <w:i/>
                <w:iCs/>
              </w:rPr>
              <w:t>actually help</w:t>
            </w:r>
            <w:proofErr w:type="gramEnd"/>
            <w:r>
              <w:rPr>
                <w:rFonts w:ascii="Times New Roman" w:eastAsia="Calibri" w:hAnsi="Times New Roman" w:cs="Times New Roman"/>
                <w:i/>
                <w:iCs/>
              </w:rPr>
              <w:t xml:space="preserve"> me bridge the gap between knowing what I was doing and knowing how to change it. I was left without the tools to make real change. It felt very black-and-white, rigid and simplified, when what I </w:t>
            </w:r>
            <w:proofErr w:type="gramStart"/>
            <w:r>
              <w:rPr>
                <w:rFonts w:ascii="Times New Roman" w:eastAsia="Calibri" w:hAnsi="Times New Roman" w:cs="Times New Roman"/>
                <w:i/>
                <w:iCs/>
              </w:rPr>
              <w:t>actually needed</w:t>
            </w:r>
            <w:proofErr w:type="gramEnd"/>
            <w:r>
              <w:rPr>
                <w:rFonts w:ascii="Times New Roman" w:eastAsia="Calibri" w:hAnsi="Times New Roman" w:cs="Times New Roman"/>
                <w:i/>
                <w:iCs/>
              </w:rPr>
              <w:t xml:space="preserve"> was something more nuanced and supportive.”</w:t>
            </w:r>
          </w:p>
        </w:tc>
        <w:tc>
          <w:tcPr>
            <w:tcW w:w="3402" w:type="dxa"/>
            <w:tcBorders>
              <w:top w:val="single" w:sz="4" w:space="0" w:color="auto"/>
              <w:left w:val="single" w:sz="4" w:space="0" w:color="auto"/>
              <w:bottom w:val="single" w:sz="4" w:space="0" w:color="auto"/>
              <w:right w:val="single" w:sz="4" w:space="0" w:color="auto"/>
            </w:tcBorders>
            <w:hideMark/>
          </w:tcPr>
          <w:p w14:paraId="182986C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68E29A8F" w14:textId="77777777" w:rsidTr="001171F0">
        <w:tc>
          <w:tcPr>
            <w:tcW w:w="864" w:type="dxa"/>
            <w:tcBorders>
              <w:top w:val="single" w:sz="4" w:space="0" w:color="auto"/>
              <w:left w:val="single" w:sz="4" w:space="0" w:color="auto"/>
              <w:bottom w:val="single" w:sz="4" w:space="0" w:color="auto"/>
              <w:right w:val="single" w:sz="4" w:space="0" w:color="auto"/>
            </w:tcBorders>
          </w:tcPr>
          <w:p w14:paraId="3C9EC27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19827E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75</w:t>
            </w:r>
          </w:p>
        </w:tc>
        <w:tc>
          <w:tcPr>
            <w:tcW w:w="10045" w:type="dxa"/>
            <w:tcBorders>
              <w:top w:val="single" w:sz="4" w:space="0" w:color="auto"/>
              <w:left w:val="single" w:sz="4" w:space="0" w:color="auto"/>
              <w:bottom w:val="single" w:sz="4" w:space="0" w:color="auto"/>
              <w:right w:val="single" w:sz="4" w:space="0" w:color="auto"/>
            </w:tcBorders>
            <w:hideMark/>
          </w:tcPr>
          <w:p w14:paraId="353F916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“There was no consideration of my trauma history, just food and weight, food and weight… It felt like everything I said was used as evidence against me being ‘non-compliant.’””</w:t>
            </w:r>
          </w:p>
        </w:tc>
        <w:tc>
          <w:tcPr>
            <w:tcW w:w="3402" w:type="dxa"/>
            <w:tcBorders>
              <w:top w:val="single" w:sz="4" w:space="0" w:color="auto"/>
              <w:left w:val="single" w:sz="4" w:space="0" w:color="auto"/>
              <w:bottom w:val="single" w:sz="4" w:space="0" w:color="auto"/>
              <w:right w:val="single" w:sz="4" w:space="0" w:color="auto"/>
            </w:tcBorders>
            <w:hideMark/>
          </w:tcPr>
          <w:p w14:paraId="62B8DC2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16, female, age 34, AN, BN and OSFED diagnoses, current eating disorder.</w:t>
            </w:r>
          </w:p>
        </w:tc>
      </w:tr>
      <w:tr w:rsidR="001171F0" w14:paraId="1B410F7A"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58504A59" w14:textId="77777777" w:rsidR="001171F0" w:rsidRDefault="001171F0">
            <w:pPr>
              <w:spacing w:line="360" w:lineRule="auto"/>
              <w:rPr>
                <w:rFonts w:ascii="Times New Roman" w:eastAsia="Calibri" w:hAnsi="Times New Roman" w:cs="Times New Roman"/>
                <w:b/>
                <w:bCs/>
              </w:rPr>
            </w:pPr>
            <w:r>
              <w:rPr>
                <w:rFonts w:ascii="Times New Roman" w:eastAsia="Calibri" w:hAnsi="Times New Roman" w:cs="Times New Roman"/>
                <w:b/>
                <w:bCs/>
              </w:rPr>
              <w:t>Theme 2 Facilitators of Engagement and Recovery</w:t>
            </w:r>
          </w:p>
        </w:tc>
      </w:tr>
      <w:tr w:rsidR="001171F0" w14:paraId="2F43695C"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29FB7850"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Subtheme 2.1 Compassionate, Individualised and Trauma-Informed Care</w:t>
            </w:r>
          </w:p>
        </w:tc>
      </w:tr>
      <w:tr w:rsidR="001171F0" w14:paraId="3EADEDC9" w14:textId="77777777" w:rsidTr="001171F0">
        <w:tc>
          <w:tcPr>
            <w:tcW w:w="864" w:type="dxa"/>
            <w:tcBorders>
              <w:top w:val="single" w:sz="4" w:space="0" w:color="auto"/>
              <w:left w:val="single" w:sz="4" w:space="0" w:color="auto"/>
              <w:bottom w:val="single" w:sz="4" w:space="0" w:color="auto"/>
              <w:right w:val="single" w:sz="4" w:space="0" w:color="auto"/>
            </w:tcBorders>
          </w:tcPr>
          <w:p w14:paraId="482DAF29"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BA58F5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76</w:t>
            </w:r>
          </w:p>
        </w:tc>
        <w:tc>
          <w:tcPr>
            <w:tcW w:w="10045" w:type="dxa"/>
            <w:tcBorders>
              <w:top w:val="single" w:sz="4" w:space="0" w:color="auto"/>
              <w:left w:val="single" w:sz="4" w:space="0" w:color="auto"/>
              <w:bottom w:val="single" w:sz="4" w:space="0" w:color="auto"/>
              <w:right w:val="single" w:sz="4" w:space="0" w:color="auto"/>
            </w:tcBorders>
            <w:hideMark/>
          </w:tcPr>
          <w:p w14:paraId="3978AF1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“It’s </w:t>
            </w:r>
            <w:proofErr w:type="gramStart"/>
            <w:r>
              <w:rPr>
                <w:rFonts w:ascii="Times New Roman" w:eastAsia="Calibri" w:hAnsi="Times New Roman" w:cs="Times New Roman"/>
                <w:i/>
                <w:iCs/>
              </w:rPr>
              <w:t>really important</w:t>
            </w:r>
            <w:proofErr w:type="gramEnd"/>
            <w:r>
              <w:rPr>
                <w:rFonts w:ascii="Times New Roman" w:eastAsia="Calibri" w:hAnsi="Times New Roman" w:cs="Times New Roman"/>
                <w:i/>
                <w:iCs/>
              </w:rPr>
              <w:t xml:space="preserve"> to find people who see you as a person. That’s what made the difference… even made me feel like a human again.”</w:t>
            </w:r>
          </w:p>
        </w:tc>
        <w:tc>
          <w:tcPr>
            <w:tcW w:w="3402" w:type="dxa"/>
            <w:tcBorders>
              <w:top w:val="single" w:sz="4" w:space="0" w:color="auto"/>
              <w:left w:val="single" w:sz="4" w:space="0" w:color="auto"/>
              <w:bottom w:val="single" w:sz="4" w:space="0" w:color="auto"/>
              <w:right w:val="single" w:sz="4" w:space="0" w:color="auto"/>
            </w:tcBorders>
            <w:hideMark/>
          </w:tcPr>
          <w:p w14:paraId="65E288F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25, female, age 37, AN diagnosis, current eating disorder.</w:t>
            </w:r>
          </w:p>
        </w:tc>
      </w:tr>
      <w:tr w:rsidR="001171F0" w14:paraId="66E15220" w14:textId="77777777" w:rsidTr="001171F0">
        <w:tc>
          <w:tcPr>
            <w:tcW w:w="864" w:type="dxa"/>
            <w:tcBorders>
              <w:top w:val="single" w:sz="4" w:space="0" w:color="auto"/>
              <w:left w:val="single" w:sz="4" w:space="0" w:color="auto"/>
              <w:bottom w:val="single" w:sz="4" w:space="0" w:color="auto"/>
              <w:right w:val="single" w:sz="4" w:space="0" w:color="auto"/>
            </w:tcBorders>
          </w:tcPr>
          <w:p w14:paraId="3188016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9A9930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77</w:t>
            </w:r>
          </w:p>
        </w:tc>
        <w:tc>
          <w:tcPr>
            <w:tcW w:w="10045" w:type="dxa"/>
            <w:tcBorders>
              <w:top w:val="single" w:sz="4" w:space="0" w:color="auto"/>
              <w:left w:val="single" w:sz="4" w:space="0" w:color="auto"/>
              <w:bottom w:val="single" w:sz="4" w:space="0" w:color="auto"/>
              <w:right w:val="single" w:sz="4" w:space="0" w:color="auto"/>
            </w:tcBorders>
            <w:hideMark/>
          </w:tcPr>
          <w:p w14:paraId="097AFEA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remember a social worker asking my mum in therapy, ‘Why is she in hospital?’ and then saying, ‘We don’t admit people for the sake of it, she is really unwell.’ That was the first time someone said something like that to me, and to her.” </w:t>
            </w:r>
          </w:p>
        </w:tc>
        <w:tc>
          <w:tcPr>
            <w:tcW w:w="3402" w:type="dxa"/>
            <w:tcBorders>
              <w:top w:val="single" w:sz="4" w:space="0" w:color="auto"/>
              <w:left w:val="single" w:sz="4" w:space="0" w:color="auto"/>
              <w:bottom w:val="single" w:sz="4" w:space="0" w:color="auto"/>
              <w:right w:val="single" w:sz="4" w:space="0" w:color="auto"/>
            </w:tcBorders>
            <w:hideMark/>
          </w:tcPr>
          <w:p w14:paraId="4E88884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 female, age 32, AN and BN diagnoses, fully recovered.</w:t>
            </w:r>
          </w:p>
        </w:tc>
      </w:tr>
      <w:tr w:rsidR="001171F0" w14:paraId="6B005E65" w14:textId="77777777" w:rsidTr="001171F0">
        <w:tc>
          <w:tcPr>
            <w:tcW w:w="864" w:type="dxa"/>
            <w:tcBorders>
              <w:top w:val="single" w:sz="4" w:space="0" w:color="auto"/>
              <w:left w:val="single" w:sz="4" w:space="0" w:color="auto"/>
              <w:bottom w:val="single" w:sz="4" w:space="0" w:color="auto"/>
              <w:right w:val="single" w:sz="4" w:space="0" w:color="auto"/>
            </w:tcBorders>
          </w:tcPr>
          <w:p w14:paraId="6D188E4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21664B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78</w:t>
            </w:r>
          </w:p>
        </w:tc>
        <w:tc>
          <w:tcPr>
            <w:tcW w:w="10045" w:type="dxa"/>
            <w:tcBorders>
              <w:top w:val="single" w:sz="4" w:space="0" w:color="auto"/>
              <w:left w:val="single" w:sz="4" w:space="0" w:color="auto"/>
              <w:bottom w:val="single" w:sz="4" w:space="0" w:color="auto"/>
              <w:right w:val="single" w:sz="4" w:space="0" w:color="auto"/>
            </w:tcBorders>
            <w:hideMark/>
          </w:tcPr>
          <w:p w14:paraId="1023ED7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"My social worker knows exactly how much she can push me without pushing me over the edge, which creates a real sense of safety and trust. Having someone who understands trauma and how to navigate it compassionately changed everything for me."</w:t>
            </w:r>
          </w:p>
        </w:tc>
        <w:tc>
          <w:tcPr>
            <w:tcW w:w="3402" w:type="dxa"/>
            <w:tcBorders>
              <w:top w:val="single" w:sz="4" w:space="0" w:color="auto"/>
              <w:left w:val="single" w:sz="4" w:space="0" w:color="auto"/>
              <w:bottom w:val="single" w:sz="4" w:space="0" w:color="auto"/>
              <w:right w:val="single" w:sz="4" w:space="0" w:color="auto"/>
            </w:tcBorders>
            <w:hideMark/>
          </w:tcPr>
          <w:p w14:paraId="4D59042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3B21FE94" w14:textId="77777777" w:rsidTr="001171F0">
        <w:tc>
          <w:tcPr>
            <w:tcW w:w="864" w:type="dxa"/>
            <w:tcBorders>
              <w:top w:val="single" w:sz="4" w:space="0" w:color="auto"/>
              <w:left w:val="single" w:sz="4" w:space="0" w:color="auto"/>
              <w:bottom w:val="single" w:sz="4" w:space="0" w:color="auto"/>
              <w:right w:val="single" w:sz="4" w:space="0" w:color="auto"/>
            </w:tcBorders>
          </w:tcPr>
          <w:p w14:paraId="083244ED"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B8AF1D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79</w:t>
            </w:r>
          </w:p>
        </w:tc>
        <w:tc>
          <w:tcPr>
            <w:tcW w:w="10045" w:type="dxa"/>
            <w:tcBorders>
              <w:top w:val="single" w:sz="4" w:space="0" w:color="auto"/>
              <w:left w:val="single" w:sz="4" w:space="0" w:color="auto"/>
              <w:bottom w:val="single" w:sz="4" w:space="0" w:color="auto"/>
              <w:right w:val="single" w:sz="4" w:space="0" w:color="auto"/>
            </w:tcBorders>
            <w:hideMark/>
          </w:tcPr>
          <w:p w14:paraId="6C6DAD3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"When my clinician recognised and adapted to my sensory sensitivities and trauma responses, it made treatment feel safe and accessible. It was the first time I felt truly understood in a clinical setting."</w:t>
            </w:r>
          </w:p>
        </w:tc>
        <w:tc>
          <w:tcPr>
            <w:tcW w:w="3402" w:type="dxa"/>
            <w:tcBorders>
              <w:top w:val="single" w:sz="4" w:space="0" w:color="auto"/>
              <w:left w:val="single" w:sz="4" w:space="0" w:color="auto"/>
              <w:bottom w:val="single" w:sz="4" w:space="0" w:color="auto"/>
              <w:right w:val="single" w:sz="4" w:space="0" w:color="auto"/>
            </w:tcBorders>
            <w:hideMark/>
          </w:tcPr>
          <w:p w14:paraId="469AC91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18, female, age 37, AN diagnosis, in recovery.</w:t>
            </w:r>
          </w:p>
        </w:tc>
      </w:tr>
      <w:tr w:rsidR="001171F0" w14:paraId="61299DCC" w14:textId="77777777" w:rsidTr="001171F0">
        <w:tc>
          <w:tcPr>
            <w:tcW w:w="864" w:type="dxa"/>
            <w:tcBorders>
              <w:top w:val="single" w:sz="4" w:space="0" w:color="auto"/>
              <w:left w:val="single" w:sz="4" w:space="0" w:color="auto"/>
              <w:bottom w:val="single" w:sz="4" w:space="0" w:color="auto"/>
              <w:right w:val="single" w:sz="4" w:space="0" w:color="auto"/>
            </w:tcBorders>
          </w:tcPr>
          <w:p w14:paraId="2230519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2B65E2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80</w:t>
            </w:r>
          </w:p>
        </w:tc>
        <w:tc>
          <w:tcPr>
            <w:tcW w:w="10045" w:type="dxa"/>
            <w:tcBorders>
              <w:top w:val="single" w:sz="4" w:space="0" w:color="auto"/>
              <w:left w:val="single" w:sz="4" w:space="0" w:color="auto"/>
              <w:bottom w:val="single" w:sz="4" w:space="0" w:color="auto"/>
              <w:right w:val="single" w:sz="4" w:space="0" w:color="auto"/>
            </w:tcBorders>
            <w:hideMark/>
          </w:tcPr>
          <w:p w14:paraId="1945D6C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“I had a dissociative panic attack, and this psychologist…she came and sat with me for almost an hour just trying to get me out of that dissociative state. We didn't talk initially; she just sat down with some pens and paper, and we drew next to each other. Slowly, as I came out of it, we could talk a bit about what had happened. By the end, I was feeling okay. That was rare... Experiences like that were </w:t>
            </w:r>
            <w:proofErr w:type="gramStart"/>
            <w:r>
              <w:rPr>
                <w:rFonts w:ascii="Times New Roman" w:eastAsia="Calibri" w:hAnsi="Times New Roman" w:cs="Times New Roman"/>
                <w:i/>
                <w:iCs/>
              </w:rPr>
              <w:t>really useful</w:t>
            </w:r>
            <w:proofErr w:type="gramEnd"/>
            <w:r>
              <w:rPr>
                <w:rFonts w:ascii="Times New Roman" w:eastAsia="Calibri" w:hAnsi="Times New Roman" w:cs="Times New Roman"/>
                <w:i/>
                <w:iCs/>
              </w:rPr>
              <w:t>. It was those clinicians who saw you, not doing treatment by the book, but just seeing you where you were, listening, providing empathy, and just being human for a bit….</w:t>
            </w:r>
            <w:r>
              <w:rPr>
                <w:rFonts w:ascii="Calibri" w:eastAsia="Calibri" w:hAnsi="Calibri" w:cs="Times New Roman"/>
              </w:rPr>
              <w:t xml:space="preserve"> </w:t>
            </w:r>
            <w:r>
              <w:rPr>
                <w:rFonts w:ascii="Times New Roman" w:eastAsia="Calibri" w:hAnsi="Times New Roman" w:cs="Times New Roman"/>
                <w:i/>
                <w:iCs/>
              </w:rPr>
              <w:t>There was one support worker who just asked, ‘What does safety mean to you?’ I nearly cried.”"</w:t>
            </w:r>
          </w:p>
        </w:tc>
        <w:tc>
          <w:tcPr>
            <w:tcW w:w="3402" w:type="dxa"/>
            <w:tcBorders>
              <w:top w:val="single" w:sz="4" w:space="0" w:color="auto"/>
              <w:left w:val="single" w:sz="4" w:space="0" w:color="auto"/>
              <w:bottom w:val="single" w:sz="4" w:space="0" w:color="auto"/>
              <w:right w:val="single" w:sz="4" w:space="0" w:color="auto"/>
            </w:tcBorders>
            <w:hideMark/>
          </w:tcPr>
          <w:p w14:paraId="274D726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16, female, age 34, AN, BN and OSFED diagnoses, current eating disorder.</w:t>
            </w:r>
          </w:p>
        </w:tc>
      </w:tr>
      <w:tr w:rsidR="001171F0" w14:paraId="0732968F" w14:textId="77777777" w:rsidTr="001171F0">
        <w:tc>
          <w:tcPr>
            <w:tcW w:w="864" w:type="dxa"/>
            <w:tcBorders>
              <w:top w:val="single" w:sz="4" w:space="0" w:color="auto"/>
              <w:left w:val="single" w:sz="4" w:space="0" w:color="auto"/>
              <w:bottom w:val="single" w:sz="4" w:space="0" w:color="auto"/>
              <w:right w:val="single" w:sz="4" w:space="0" w:color="auto"/>
            </w:tcBorders>
          </w:tcPr>
          <w:p w14:paraId="14977B8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26B549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81</w:t>
            </w:r>
          </w:p>
        </w:tc>
        <w:tc>
          <w:tcPr>
            <w:tcW w:w="10045" w:type="dxa"/>
            <w:tcBorders>
              <w:top w:val="single" w:sz="4" w:space="0" w:color="auto"/>
              <w:left w:val="single" w:sz="4" w:space="0" w:color="auto"/>
              <w:bottom w:val="single" w:sz="4" w:space="0" w:color="auto"/>
              <w:right w:val="single" w:sz="4" w:space="0" w:color="auto"/>
            </w:tcBorders>
            <w:hideMark/>
          </w:tcPr>
          <w:p w14:paraId="3A982D0C"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did find one GP who just sat and listened. Didn’t rush me. Didn’t ask for numbers. Just asked what I needed…Having professionals who treated me with compassion and as an equal partner was incredibly healing. It restored my faith in healthcare providers and motivated me to keep engaging."”</w:t>
            </w:r>
          </w:p>
        </w:tc>
        <w:tc>
          <w:tcPr>
            <w:tcW w:w="3402" w:type="dxa"/>
            <w:tcBorders>
              <w:top w:val="single" w:sz="4" w:space="0" w:color="auto"/>
              <w:left w:val="single" w:sz="4" w:space="0" w:color="auto"/>
              <w:bottom w:val="single" w:sz="4" w:space="0" w:color="auto"/>
              <w:right w:val="single" w:sz="4" w:space="0" w:color="auto"/>
            </w:tcBorders>
            <w:hideMark/>
          </w:tcPr>
          <w:p w14:paraId="7B04EE3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42, male, age 29, BN diagnosis, current eating disorder.</w:t>
            </w:r>
          </w:p>
        </w:tc>
      </w:tr>
      <w:tr w:rsidR="001171F0" w14:paraId="5B65B867" w14:textId="77777777" w:rsidTr="001171F0">
        <w:tc>
          <w:tcPr>
            <w:tcW w:w="864" w:type="dxa"/>
            <w:tcBorders>
              <w:top w:val="single" w:sz="4" w:space="0" w:color="auto"/>
              <w:left w:val="single" w:sz="4" w:space="0" w:color="auto"/>
              <w:bottom w:val="single" w:sz="4" w:space="0" w:color="auto"/>
              <w:right w:val="single" w:sz="4" w:space="0" w:color="auto"/>
            </w:tcBorders>
          </w:tcPr>
          <w:p w14:paraId="3AC6ADD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306D17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82</w:t>
            </w:r>
          </w:p>
        </w:tc>
        <w:tc>
          <w:tcPr>
            <w:tcW w:w="10045" w:type="dxa"/>
            <w:tcBorders>
              <w:top w:val="single" w:sz="4" w:space="0" w:color="auto"/>
              <w:left w:val="single" w:sz="4" w:space="0" w:color="auto"/>
              <w:bottom w:val="single" w:sz="4" w:space="0" w:color="auto"/>
              <w:right w:val="single" w:sz="4" w:space="0" w:color="auto"/>
            </w:tcBorders>
            <w:hideMark/>
          </w:tcPr>
          <w:p w14:paraId="679D9D7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"It wasn’t until I had a psychologist who said, ‘It’s okay. I’m not going to </w:t>
            </w:r>
            <w:proofErr w:type="spellStart"/>
            <w:r>
              <w:rPr>
                <w:rFonts w:ascii="Times New Roman" w:eastAsia="Calibri" w:hAnsi="Times New Roman" w:cs="Times New Roman"/>
                <w:i/>
                <w:iCs/>
              </w:rPr>
              <w:t>dob</w:t>
            </w:r>
            <w:proofErr w:type="spellEnd"/>
            <w:r>
              <w:rPr>
                <w:rFonts w:ascii="Times New Roman" w:eastAsia="Calibri" w:hAnsi="Times New Roman" w:cs="Times New Roman"/>
                <w:i/>
                <w:iCs/>
              </w:rPr>
              <w:t xml:space="preserve"> on you. I see you, and that’s okay’… That changed everything. After such a long time feeling like therapy was a threat, I finally felt like I could trust someone.</w:t>
            </w:r>
          </w:p>
        </w:tc>
        <w:tc>
          <w:tcPr>
            <w:tcW w:w="3402" w:type="dxa"/>
            <w:tcBorders>
              <w:top w:val="single" w:sz="4" w:space="0" w:color="auto"/>
              <w:left w:val="single" w:sz="4" w:space="0" w:color="auto"/>
              <w:bottom w:val="single" w:sz="4" w:space="0" w:color="auto"/>
              <w:right w:val="single" w:sz="4" w:space="0" w:color="auto"/>
            </w:tcBorders>
            <w:hideMark/>
          </w:tcPr>
          <w:p w14:paraId="24AEA7B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23, female, age 22, AN diagnosis, current eating disorder.</w:t>
            </w:r>
          </w:p>
        </w:tc>
      </w:tr>
      <w:tr w:rsidR="001171F0" w14:paraId="60200055" w14:textId="77777777" w:rsidTr="001171F0">
        <w:tc>
          <w:tcPr>
            <w:tcW w:w="864" w:type="dxa"/>
            <w:tcBorders>
              <w:top w:val="single" w:sz="4" w:space="0" w:color="auto"/>
              <w:left w:val="single" w:sz="4" w:space="0" w:color="auto"/>
              <w:bottom w:val="single" w:sz="4" w:space="0" w:color="auto"/>
              <w:right w:val="single" w:sz="4" w:space="0" w:color="auto"/>
            </w:tcBorders>
          </w:tcPr>
          <w:p w14:paraId="686030D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D3E97C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83</w:t>
            </w:r>
          </w:p>
        </w:tc>
        <w:tc>
          <w:tcPr>
            <w:tcW w:w="10045" w:type="dxa"/>
            <w:tcBorders>
              <w:top w:val="single" w:sz="4" w:space="0" w:color="auto"/>
              <w:left w:val="single" w:sz="4" w:space="0" w:color="auto"/>
              <w:bottom w:val="single" w:sz="4" w:space="0" w:color="auto"/>
              <w:right w:val="single" w:sz="4" w:space="0" w:color="auto"/>
            </w:tcBorders>
            <w:hideMark/>
          </w:tcPr>
          <w:p w14:paraId="75506CF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My therapist genuinely listened and believed me. Instead of forcing rigid plans, she helped me articulate my needs and build a recovery plan that felt manageable and respectful."</w:t>
            </w:r>
          </w:p>
        </w:tc>
        <w:tc>
          <w:tcPr>
            <w:tcW w:w="3402" w:type="dxa"/>
            <w:tcBorders>
              <w:top w:val="single" w:sz="4" w:space="0" w:color="auto"/>
              <w:left w:val="single" w:sz="4" w:space="0" w:color="auto"/>
              <w:bottom w:val="single" w:sz="4" w:space="0" w:color="auto"/>
              <w:right w:val="single" w:sz="4" w:space="0" w:color="auto"/>
            </w:tcBorders>
            <w:hideMark/>
          </w:tcPr>
          <w:p w14:paraId="29709C1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6CB9E4C9" w14:textId="77777777" w:rsidTr="001171F0">
        <w:tc>
          <w:tcPr>
            <w:tcW w:w="864" w:type="dxa"/>
            <w:tcBorders>
              <w:top w:val="single" w:sz="4" w:space="0" w:color="auto"/>
              <w:left w:val="single" w:sz="4" w:space="0" w:color="auto"/>
              <w:bottom w:val="single" w:sz="4" w:space="0" w:color="auto"/>
              <w:right w:val="single" w:sz="4" w:space="0" w:color="auto"/>
            </w:tcBorders>
          </w:tcPr>
          <w:p w14:paraId="46B993A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86207D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84</w:t>
            </w:r>
          </w:p>
        </w:tc>
        <w:tc>
          <w:tcPr>
            <w:tcW w:w="10045" w:type="dxa"/>
            <w:tcBorders>
              <w:top w:val="single" w:sz="4" w:space="0" w:color="auto"/>
              <w:left w:val="single" w:sz="4" w:space="0" w:color="auto"/>
              <w:bottom w:val="single" w:sz="4" w:space="0" w:color="auto"/>
              <w:right w:val="single" w:sz="4" w:space="0" w:color="auto"/>
            </w:tcBorders>
            <w:hideMark/>
          </w:tcPr>
          <w:p w14:paraId="43D2C5D3"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"Even though I didn't know I was neurodivergent at the time, my psychologist was flexible enough not to force me into treatment boxes... That flexibility felt empowering, she wasn’t trying to make me fit into a box, just offering support tailored to me."</w:t>
            </w:r>
          </w:p>
        </w:tc>
        <w:tc>
          <w:tcPr>
            <w:tcW w:w="3402" w:type="dxa"/>
            <w:tcBorders>
              <w:top w:val="single" w:sz="4" w:space="0" w:color="auto"/>
              <w:left w:val="single" w:sz="4" w:space="0" w:color="auto"/>
              <w:bottom w:val="single" w:sz="4" w:space="0" w:color="auto"/>
              <w:right w:val="single" w:sz="4" w:space="0" w:color="auto"/>
            </w:tcBorders>
            <w:hideMark/>
          </w:tcPr>
          <w:p w14:paraId="07FC14E2"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33, any gender, age 43, AAN, BN and OSFED, fully recovered.</w:t>
            </w:r>
          </w:p>
        </w:tc>
      </w:tr>
      <w:tr w:rsidR="001171F0" w14:paraId="293ABD3B" w14:textId="77777777" w:rsidTr="001171F0">
        <w:tc>
          <w:tcPr>
            <w:tcW w:w="864" w:type="dxa"/>
            <w:tcBorders>
              <w:top w:val="single" w:sz="4" w:space="0" w:color="auto"/>
              <w:left w:val="single" w:sz="4" w:space="0" w:color="auto"/>
              <w:bottom w:val="single" w:sz="4" w:space="0" w:color="auto"/>
              <w:right w:val="single" w:sz="4" w:space="0" w:color="auto"/>
            </w:tcBorders>
          </w:tcPr>
          <w:p w14:paraId="328AE62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5AD79F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85</w:t>
            </w:r>
          </w:p>
        </w:tc>
        <w:tc>
          <w:tcPr>
            <w:tcW w:w="10045" w:type="dxa"/>
            <w:tcBorders>
              <w:top w:val="single" w:sz="4" w:space="0" w:color="auto"/>
              <w:left w:val="single" w:sz="4" w:space="0" w:color="auto"/>
              <w:bottom w:val="single" w:sz="4" w:space="0" w:color="auto"/>
              <w:right w:val="single" w:sz="4" w:space="0" w:color="auto"/>
            </w:tcBorders>
            <w:hideMark/>
          </w:tcPr>
          <w:p w14:paraId="3B2C808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“It’s supportive and feels safe, especially considering my autism. Even though inpatient treatment can be incredibly challenging, having a team that genuinely understood me and adapted the approach to my needs made such a significant difference."</w:t>
            </w:r>
          </w:p>
        </w:tc>
        <w:tc>
          <w:tcPr>
            <w:tcW w:w="3402" w:type="dxa"/>
            <w:tcBorders>
              <w:top w:val="single" w:sz="4" w:space="0" w:color="auto"/>
              <w:left w:val="single" w:sz="4" w:space="0" w:color="auto"/>
              <w:bottom w:val="single" w:sz="4" w:space="0" w:color="auto"/>
              <w:right w:val="single" w:sz="4" w:space="0" w:color="auto"/>
            </w:tcBorders>
            <w:hideMark/>
          </w:tcPr>
          <w:p w14:paraId="354B6A5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22, female, age 27, AN, AAN, BN and ARFID diagnoses, current eating disorder.</w:t>
            </w:r>
          </w:p>
        </w:tc>
      </w:tr>
      <w:tr w:rsidR="001171F0" w14:paraId="248BDA96" w14:textId="77777777" w:rsidTr="001171F0">
        <w:tc>
          <w:tcPr>
            <w:tcW w:w="864" w:type="dxa"/>
            <w:tcBorders>
              <w:top w:val="single" w:sz="4" w:space="0" w:color="auto"/>
              <w:left w:val="single" w:sz="4" w:space="0" w:color="auto"/>
              <w:bottom w:val="single" w:sz="4" w:space="0" w:color="auto"/>
              <w:right w:val="single" w:sz="4" w:space="0" w:color="auto"/>
            </w:tcBorders>
          </w:tcPr>
          <w:p w14:paraId="4D7A5A6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9EBC0D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86</w:t>
            </w:r>
          </w:p>
        </w:tc>
        <w:tc>
          <w:tcPr>
            <w:tcW w:w="10045" w:type="dxa"/>
            <w:tcBorders>
              <w:top w:val="single" w:sz="4" w:space="0" w:color="auto"/>
              <w:left w:val="single" w:sz="4" w:space="0" w:color="auto"/>
              <w:bottom w:val="single" w:sz="4" w:space="0" w:color="auto"/>
              <w:right w:val="single" w:sz="4" w:space="0" w:color="auto"/>
            </w:tcBorders>
            <w:hideMark/>
          </w:tcPr>
          <w:p w14:paraId="1451EF9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"It was that neurodiverse approach that made it the most successful admission I had out of all of them. It built trust and helped me </w:t>
            </w:r>
            <w:proofErr w:type="gramStart"/>
            <w:r>
              <w:rPr>
                <w:rFonts w:ascii="Times New Roman" w:eastAsia="Calibri" w:hAnsi="Times New Roman" w:cs="Times New Roman"/>
                <w:i/>
                <w:iCs/>
              </w:rPr>
              <w:t>actually want</w:t>
            </w:r>
            <w:proofErr w:type="gramEnd"/>
            <w:r>
              <w:rPr>
                <w:rFonts w:ascii="Times New Roman" w:eastAsia="Calibri" w:hAnsi="Times New Roman" w:cs="Times New Roman"/>
                <w:i/>
                <w:iCs/>
              </w:rPr>
              <w:t xml:space="preserve"> to work with the clinicians."</w:t>
            </w:r>
          </w:p>
        </w:tc>
        <w:tc>
          <w:tcPr>
            <w:tcW w:w="3402" w:type="dxa"/>
            <w:tcBorders>
              <w:top w:val="single" w:sz="4" w:space="0" w:color="auto"/>
              <w:left w:val="single" w:sz="4" w:space="0" w:color="auto"/>
              <w:bottom w:val="single" w:sz="4" w:space="0" w:color="auto"/>
              <w:right w:val="single" w:sz="4" w:space="0" w:color="auto"/>
            </w:tcBorders>
            <w:hideMark/>
          </w:tcPr>
          <w:p w14:paraId="26624F6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20, female, age 21, AN and ARFID diagnoses, current eating disorder.</w:t>
            </w:r>
          </w:p>
        </w:tc>
      </w:tr>
      <w:tr w:rsidR="001171F0" w14:paraId="1BAF91CF" w14:textId="77777777" w:rsidTr="001171F0">
        <w:tc>
          <w:tcPr>
            <w:tcW w:w="864" w:type="dxa"/>
            <w:tcBorders>
              <w:top w:val="single" w:sz="4" w:space="0" w:color="auto"/>
              <w:left w:val="single" w:sz="4" w:space="0" w:color="auto"/>
              <w:bottom w:val="single" w:sz="4" w:space="0" w:color="auto"/>
              <w:right w:val="single" w:sz="4" w:space="0" w:color="auto"/>
            </w:tcBorders>
          </w:tcPr>
          <w:p w14:paraId="244D75A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AA6396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87</w:t>
            </w:r>
          </w:p>
        </w:tc>
        <w:tc>
          <w:tcPr>
            <w:tcW w:w="10045" w:type="dxa"/>
            <w:tcBorders>
              <w:top w:val="single" w:sz="4" w:space="0" w:color="auto"/>
              <w:left w:val="single" w:sz="4" w:space="0" w:color="auto"/>
              <w:bottom w:val="single" w:sz="4" w:space="0" w:color="auto"/>
              <w:right w:val="single" w:sz="4" w:space="0" w:color="auto"/>
            </w:tcBorders>
            <w:hideMark/>
          </w:tcPr>
          <w:p w14:paraId="65F488F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“One psychologist recognised that my struggles weren't typical, that my eating disorder wasn't about…body image. She saw my uniqueness and was willing to adapt the program specifically for me. I had to advocate a bit, but once they tailored it, removing rigid weight gain requirements, I felt heard. This flexibility was key to engaging with treatment again”</w:t>
            </w:r>
          </w:p>
        </w:tc>
        <w:tc>
          <w:tcPr>
            <w:tcW w:w="3402" w:type="dxa"/>
            <w:tcBorders>
              <w:top w:val="single" w:sz="4" w:space="0" w:color="auto"/>
              <w:left w:val="single" w:sz="4" w:space="0" w:color="auto"/>
              <w:bottom w:val="single" w:sz="4" w:space="0" w:color="auto"/>
              <w:right w:val="single" w:sz="4" w:space="0" w:color="auto"/>
            </w:tcBorders>
            <w:hideMark/>
          </w:tcPr>
          <w:p w14:paraId="7138660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039FD41B"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3979758F"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Subtheme 2.2 Peer Support and Connection</w:t>
            </w:r>
          </w:p>
        </w:tc>
      </w:tr>
      <w:tr w:rsidR="001171F0" w14:paraId="075D86C2" w14:textId="77777777" w:rsidTr="001171F0">
        <w:tc>
          <w:tcPr>
            <w:tcW w:w="864" w:type="dxa"/>
            <w:tcBorders>
              <w:top w:val="single" w:sz="4" w:space="0" w:color="auto"/>
              <w:left w:val="single" w:sz="4" w:space="0" w:color="auto"/>
              <w:bottom w:val="single" w:sz="4" w:space="0" w:color="auto"/>
              <w:right w:val="single" w:sz="4" w:space="0" w:color="auto"/>
            </w:tcBorders>
          </w:tcPr>
          <w:p w14:paraId="2598CB8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1C4CAF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88</w:t>
            </w:r>
          </w:p>
        </w:tc>
        <w:tc>
          <w:tcPr>
            <w:tcW w:w="10045" w:type="dxa"/>
            <w:tcBorders>
              <w:top w:val="single" w:sz="4" w:space="0" w:color="auto"/>
              <w:left w:val="single" w:sz="4" w:space="0" w:color="auto"/>
              <w:bottom w:val="single" w:sz="4" w:space="0" w:color="auto"/>
              <w:right w:val="single" w:sz="4" w:space="0" w:color="auto"/>
            </w:tcBorders>
            <w:hideMark/>
          </w:tcPr>
          <w:p w14:paraId="25AB462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knew that a friend of mine who I'd studied with had had an eating disorder when she was a teenager… she was someone I could speak to about it, and she was </w:t>
            </w:r>
            <w:proofErr w:type="gramStart"/>
            <w:r>
              <w:rPr>
                <w:rFonts w:ascii="Times New Roman" w:eastAsia="Calibri" w:hAnsi="Times New Roman" w:cs="Times New Roman"/>
                <w:i/>
                <w:iCs/>
              </w:rPr>
              <w:t>pretty instrumental</w:t>
            </w:r>
            <w:proofErr w:type="gramEnd"/>
            <w:r>
              <w:rPr>
                <w:rFonts w:ascii="Times New Roman" w:eastAsia="Calibri" w:hAnsi="Times New Roman" w:cs="Times New Roman"/>
                <w:i/>
                <w:iCs/>
              </w:rPr>
              <w:t xml:space="preserve"> in me going, ‘No, I can actually go to my GP, regardless of what the psych has said.’”</w:t>
            </w:r>
          </w:p>
        </w:tc>
        <w:tc>
          <w:tcPr>
            <w:tcW w:w="3402" w:type="dxa"/>
            <w:tcBorders>
              <w:top w:val="single" w:sz="4" w:space="0" w:color="auto"/>
              <w:left w:val="single" w:sz="4" w:space="0" w:color="auto"/>
              <w:bottom w:val="single" w:sz="4" w:space="0" w:color="auto"/>
              <w:right w:val="single" w:sz="4" w:space="0" w:color="auto"/>
            </w:tcBorders>
            <w:hideMark/>
          </w:tcPr>
          <w:p w14:paraId="36AF8A6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6, female, age 26, AN and ARFID diagnosis, current eating disorder.</w:t>
            </w:r>
          </w:p>
        </w:tc>
      </w:tr>
      <w:tr w:rsidR="001171F0" w14:paraId="3D1583A4" w14:textId="77777777" w:rsidTr="001171F0">
        <w:tc>
          <w:tcPr>
            <w:tcW w:w="864" w:type="dxa"/>
            <w:tcBorders>
              <w:top w:val="single" w:sz="4" w:space="0" w:color="auto"/>
              <w:left w:val="single" w:sz="4" w:space="0" w:color="auto"/>
              <w:bottom w:val="single" w:sz="4" w:space="0" w:color="auto"/>
              <w:right w:val="single" w:sz="4" w:space="0" w:color="auto"/>
            </w:tcBorders>
          </w:tcPr>
          <w:p w14:paraId="2A078530"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D8D4B9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89</w:t>
            </w:r>
          </w:p>
        </w:tc>
        <w:tc>
          <w:tcPr>
            <w:tcW w:w="10045" w:type="dxa"/>
            <w:tcBorders>
              <w:top w:val="single" w:sz="4" w:space="0" w:color="auto"/>
              <w:left w:val="single" w:sz="4" w:space="0" w:color="auto"/>
              <w:bottom w:val="single" w:sz="4" w:space="0" w:color="auto"/>
              <w:right w:val="single" w:sz="4" w:space="0" w:color="auto"/>
            </w:tcBorders>
            <w:hideMark/>
          </w:tcPr>
          <w:p w14:paraId="3098DE4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 xml:space="preserve">Peer support gave me a space where I could be me; my neurodivergence and trauma weren’t questioned or </w:t>
            </w:r>
            <w:proofErr w:type="spellStart"/>
            <w:r>
              <w:rPr>
                <w:rFonts w:ascii="Times New Roman" w:eastAsia="Calibri" w:hAnsi="Times New Roman" w:cs="Times New Roman"/>
                <w:i/>
                <w:iCs/>
              </w:rPr>
              <w:t>pathologised</w:t>
            </w:r>
            <w:proofErr w:type="spellEnd"/>
            <w:r>
              <w:rPr>
                <w:rFonts w:ascii="Times New Roman" w:eastAsia="Calibri" w:hAnsi="Times New Roman" w:cs="Times New Roman"/>
                <w:i/>
                <w:iCs/>
              </w:rPr>
              <w:t>. It was empowering to find people who truly understood my experiences without judgment…</w:t>
            </w:r>
            <w:r>
              <w:rPr>
                <w:rFonts w:ascii="Calibri" w:eastAsia="Calibri" w:hAnsi="Calibri" w:cs="Times New Roman"/>
              </w:rPr>
              <w:t xml:space="preserve"> </w:t>
            </w:r>
            <w:r>
              <w:rPr>
                <w:rFonts w:ascii="Times New Roman" w:eastAsia="Calibri" w:hAnsi="Times New Roman" w:cs="Times New Roman"/>
                <w:i/>
                <w:iCs/>
              </w:rPr>
              <w:t>It’s just where I found my community "</w:t>
            </w:r>
          </w:p>
        </w:tc>
        <w:tc>
          <w:tcPr>
            <w:tcW w:w="3402" w:type="dxa"/>
            <w:tcBorders>
              <w:top w:val="single" w:sz="4" w:space="0" w:color="auto"/>
              <w:left w:val="single" w:sz="4" w:space="0" w:color="auto"/>
              <w:bottom w:val="single" w:sz="4" w:space="0" w:color="auto"/>
              <w:right w:val="single" w:sz="4" w:space="0" w:color="auto"/>
            </w:tcBorders>
            <w:hideMark/>
          </w:tcPr>
          <w:p w14:paraId="73952E1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30, female, age 22, AN diagnosis, current eating disorder.</w:t>
            </w:r>
          </w:p>
        </w:tc>
      </w:tr>
      <w:tr w:rsidR="001171F0" w14:paraId="0373CAFD" w14:textId="77777777" w:rsidTr="001171F0">
        <w:tc>
          <w:tcPr>
            <w:tcW w:w="864" w:type="dxa"/>
            <w:tcBorders>
              <w:top w:val="single" w:sz="4" w:space="0" w:color="auto"/>
              <w:left w:val="single" w:sz="4" w:space="0" w:color="auto"/>
              <w:bottom w:val="single" w:sz="4" w:space="0" w:color="auto"/>
              <w:right w:val="single" w:sz="4" w:space="0" w:color="auto"/>
            </w:tcBorders>
          </w:tcPr>
          <w:p w14:paraId="7D68046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A7E4E8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90</w:t>
            </w:r>
          </w:p>
        </w:tc>
        <w:tc>
          <w:tcPr>
            <w:tcW w:w="10045" w:type="dxa"/>
            <w:tcBorders>
              <w:top w:val="single" w:sz="4" w:space="0" w:color="auto"/>
              <w:left w:val="single" w:sz="4" w:space="0" w:color="auto"/>
              <w:bottom w:val="single" w:sz="4" w:space="0" w:color="auto"/>
              <w:right w:val="single" w:sz="4" w:space="0" w:color="auto"/>
            </w:tcBorders>
            <w:hideMark/>
          </w:tcPr>
          <w:p w14:paraId="7A980408"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Connecting with others who had similar experiences created a profound sense of belonging and reduced feelings of shame and isolation. These connections gave me hope that recovery was possible and achievable</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34DFA96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21, female, age 27, AN diagnosis, current eating disorder.</w:t>
            </w:r>
          </w:p>
        </w:tc>
      </w:tr>
      <w:tr w:rsidR="001171F0" w14:paraId="274CE495" w14:textId="77777777" w:rsidTr="001171F0">
        <w:tc>
          <w:tcPr>
            <w:tcW w:w="864" w:type="dxa"/>
            <w:tcBorders>
              <w:top w:val="single" w:sz="4" w:space="0" w:color="auto"/>
              <w:left w:val="single" w:sz="4" w:space="0" w:color="auto"/>
              <w:bottom w:val="single" w:sz="4" w:space="0" w:color="auto"/>
              <w:right w:val="single" w:sz="4" w:space="0" w:color="auto"/>
            </w:tcBorders>
          </w:tcPr>
          <w:p w14:paraId="0C3F003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7F7E93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91</w:t>
            </w:r>
          </w:p>
        </w:tc>
        <w:tc>
          <w:tcPr>
            <w:tcW w:w="10045" w:type="dxa"/>
            <w:tcBorders>
              <w:top w:val="single" w:sz="4" w:space="0" w:color="auto"/>
              <w:left w:val="single" w:sz="4" w:space="0" w:color="auto"/>
              <w:bottom w:val="single" w:sz="4" w:space="0" w:color="auto"/>
              <w:right w:val="single" w:sz="4" w:space="0" w:color="auto"/>
            </w:tcBorders>
            <w:hideMark/>
          </w:tcPr>
          <w:p w14:paraId="2CBAB567"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“You lose so many people through this [eating disorders]. It’s isolating. But at residential, I saw people who had recovered, and I thought, ‘Maybe this is possible.’”</w:t>
            </w:r>
          </w:p>
        </w:tc>
        <w:tc>
          <w:tcPr>
            <w:tcW w:w="3402" w:type="dxa"/>
            <w:tcBorders>
              <w:top w:val="single" w:sz="4" w:space="0" w:color="auto"/>
              <w:left w:val="single" w:sz="4" w:space="0" w:color="auto"/>
              <w:bottom w:val="single" w:sz="4" w:space="0" w:color="auto"/>
              <w:right w:val="single" w:sz="4" w:space="0" w:color="auto"/>
            </w:tcBorders>
            <w:hideMark/>
          </w:tcPr>
          <w:p w14:paraId="11CE02C4"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25, female, age 37, AN diagnosis, current eating disorder.</w:t>
            </w:r>
          </w:p>
        </w:tc>
      </w:tr>
      <w:tr w:rsidR="001171F0" w14:paraId="2976993F" w14:textId="77777777" w:rsidTr="001171F0">
        <w:tc>
          <w:tcPr>
            <w:tcW w:w="864" w:type="dxa"/>
            <w:tcBorders>
              <w:top w:val="single" w:sz="4" w:space="0" w:color="auto"/>
              <w:left w:val="single" w:sz="4" w:space="0" w:color="auto"/>
              <w:bottom w:val="single" w:sz="4" w:space="0" w:color="auto"/>
              <w:right w:val="single" w:sz="4" w:space="0" w:color="auto"/>
            </w:tcBorders>
          </w:tcPr>
          <w:p w14:paraId="4BE9F7A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9CDAA9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92</w:t>
            </w:r>
          </w:p>
        </w:tc>
        <w:tc>
          <w:tcPr>
            <w:tcW w:w="10045" w:type="dxa"/>
            <w:tcBorders>
              <w:top w:val="single" w:sz="4" w:space="0" w:color="auto"/>
              <w:left w:val="single" w:sz="4" w:space="0" w:color="auto"/>
              <w:bottom w:val="single" w:sz="4" w:space="0" w:color="auto"/>
              <w:right w:val="single" w:sz="4" w:space="0" w:color="auto"/>
            </w:tcBorders>
            <w:hideMark/>
          </w:tcPr>
          <w:p w14:paraId="12171BA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Calibri" w:eastAsia="Calibri" w:hAnsi="Calibri" w:cs="Times New Roman"/>
                <w:i/>
                <w:iCs/>
              </w:rPr>
              <w:t xml:space="preserve"> </w:t>
            </w:r>
            <w:r>
              <w:rPr>
                <w:rFonts w:ascii="Times New Roman" w:eastAsia="Calibri" w:hAnsi="Times New Roman" w:cs="Times New Roman"/>
                <w:i/>
                <w:iCs/>
              </w:rPr>
              <w:t>After I was repeatedly turned away from clinical treatment, I ended up joining a support group. That group changed everything for me. It wasn’t clinical, it was peer-led, and it felt like the first time I could speak openly without being judged or dismissed…People just got it. The validation I received there was more helpful than anything I’d gotten from clinicians up to that point. It helped me understand that I wasn’t alone, and that what I was experiencing wasn’t irrational; it was real, and shared by others who had been through similar struggles… Through peer support, I learned strategies and coping skills that felt realistic and relatable. It bridged the gap left by formal treatments, providing emotional understanding and practical advice</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1B8DC97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23B8512A" w14:textId="77777777" w:rsidTr="001171F0">
        <w:tc>
          <w:tcPr>
            <w:tcW w:w="864" w:type="dxa"/>
            <w:tcBorders>
              <w:top w:val="single" w:sz="4" w:space="0" w:color="auto"/>
              <w:left w:val="single" w:sz="4" w:space="0" w:color="auto"/>
              <w:bottom w:val="single" w:sz="4" w:space="0" w:color="auto"/>
              <w:right w:val="single" w:sz="4" w:space="0" w:color="auto"/>
            </w:tcBorders>
          </w:tcPr>
          <w:p w14:paraId="45E1D68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3EF242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93</w:t>
            </w:r>
          </w:p>
        </w:tc>
        <w:tc>
          <w:tcPr>
            <w:tcW w:w="10045" w:type="dxa"/>
            <w:tcBorders>
              <w:top w:val="single" w:sz="4" w:space="0" w:color="auto"/>
              <w:left w:val="single" w:sz="4" w:space="0" w:color="auto"/>
              <w:bottom w:val="single" w:sz="4" w:space="0" w:color="auto"/>
              <w:right w:val="single" w:sz="4" w:space="0" w:color="auto"/>
            </w:tcBorders>
            <w:hideMark/>
          </w:tcPr>
          <w:p w14:paraId="084AA75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iCs/>
              </w:rPr>
              <w:t>"It was peer support that helped me reframe recovery on my own terms. It wasn't about being compliant; it was about being real, and being safe enough to want to stay alive… The friendships I formed through peer support groups provided ongoing emotional support and motivation, reinforcing my commitment to recovery even when clinical services were inaccessible or insufficient</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3303614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5EAE97CD" w14:textId="77777777" w:rsidTr="001171F0">
        <w:tc>
          <w:tcPr>
            <w:tcW w:w="864" w:type="dxa"/>
            <w:tcBorders>
              <w:top w:val="single" w:sz="4" w:space="0" w:color="auto"/>
              <w:left w:val="single" w:sz="4" w:space="0" w:color="auto"/>
              <w:bottom w:val="single" w:sz="4" w:space="0" w:color="auto"/>
              <w:right w:val="single" w:sz="4" w:space="0" w:color="auto"/>
            </w:tcBorders>
          </w:tcPr>
          <w:p w14:paraId="710E86B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552AE6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94</w:t>
            </w:r>
          </w:p>
        </w:tc>
        <w:tc>
          <w:tcPr>
            <w:tcW w:w="10045" w:type="dxa"/>
            <w:tcBorders>
              <w:top w:val="single" w:sz="4" w:space="0" w:color="auto"/>
              <w:left w:val="single" w:sz="4" w:space="0" w:color="auto"/>
              <w:bottom w:val="single" w:sz="4" w:space="0" w:color="auto"/>
              <w:right w:val="single" w:sz="4" w:space="0" w:color="auto"/>
            </w:tcBorders>
            <w:hideMark/>
          </w:tcPr>
          <w:p w14:paraId="5FF9D845"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read stories online where people had the same symptoms as me… it made me feel less broken… Reading people’s blogs helped me feel seen. I want to do that for someone else one day.”</w:t>
            </w:r>
          </w:p>
        </w:tc>
        <w:tc>
          <w:tcPr>
            <w:tcW w:w="3402" w:type="dxa"/>
            <w:tcBorders>
              <w:top w:val="single" w:sz="4" w:space="0" w:color="auto"/>
              <w:left w:val="single" w:sz="4" w:space="0" w:color="auto"/>
              <w:bottom w:val="single" w:sz="4" w:space="0" w:color="auto"/>
              <w:right w:val="single" w:sz="4" w:space="0" w:color="auto"/>
            </w:tcBorders>
            <w:hideMark/>
          </w:tcPr>
          <w:p w14:paraId="0EEABF03"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31, female, age 34, BN diagnosis, in recovery.</w:t>
            </w:r>
          </w:p>
        </w:tc>
      </w:tr>
      <w:tr w:rsidR="001171F0" w14:paraId="2DB1DE5C" w14:textId="77777777" w:rsidTr="001171F0">
        <w:tc>
          <w:tcPr>
            <w:tcW w:w="864" w:type="dxa"/>
            <w:tcBorders>
              <w:top w:val="single" w:sz="4" w:space="0" w:color="auto"/>
              <w:left w:val="single" w:sz="4" w:space="0" w:color="auto"/>
              <w:bottom w:val="single" w:sz="4" w:space="0" w:color="auto"/>
              <w:right w:val="single" w:sz="4" w:space="0" w:color="auto"/>
            </w:tcBorders>
          </w:tcPr>
          <w:p w14:paraId="6B0278C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8E033F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95</w:t>
            </w:r>
          </w:p>
        </w:tc>
        <w:tc>
          <w:tcPr>
            <w:tcW w:w="10045" w:type="dxa"/>
            <w:tcBorders>
              <w:top w:val="single" w:sz="4" w:space="0" w:color="auto"/>
              <w:left w:val="single" w:sz="4" w:space="0" w:color="auto"/>
              <w:bottom w:val="single" w:sz="4" w:space="0" w:color="auto"/>
              <w:right w:val="single" w:sz="4" w:space="0" w:color="auto"/>
            </w:tcBorders>
            <w:hideMark/>
          </w:tcPr>
          <w:p w14:paraId="2C35BA0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“The lived experience community was </w:t>
            </w:r>
            <w:proofErr w:type="gramStart"/>
            <w:r>
              <w:rPr>
                <w:rFonts w:ascii="Times New Roman" w:eastAsia="Calibri" w:hAnsi="Times New Roman" w:cs="Times New Roman"/>
                <w:i/>
                <w:iCs/>
              </w:rPr>
              <w:t>really important</w:t>
            </w:r>
            <w:proofErr w:type="gramEnd"/>
            <w:r>
              <w:rPr>
                <w:rFonts w:ascii="Times New Roman" w:eastAsia="Calibri" w:hAnsi="Times New Roman" w:cs="Times New Roman"/>
                <w:i/>
                <w:iCs/>
              </w:rPr>
              <w:t xml:space="preserve"> to me. We could plan our lives together… people had futures; one was going to med school, one doing a PhD… It helped me think beyond the eating disorder.”</w:t>
            </w:r>
          </w:p>
        </w:tc>
        <w:tc>
          <w:tcPr>
            <w:tcW w:w="3402" w:type="dxa"/>
            <w:tcBorders>
              <w:top w:val="single" w:sz="4" w:space="0" w:color="auto"/>
              <w:left w:val="single" w:sz="4" w:space="0" w:color="auto"/>
              <w:bottom w:val="single" w:sz="4" w:space="0" w:color="auto"/>
              <w:right w:val="single" w:sz="4" w:space="0" w:color="auto"/>
            </w:tcBorders>
            <w:hideMark/>
          </w:tcPr>
          <w:p w14:paraId="242EAD0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 female, age 32, AN and BN diagnoses, fully recovered.</w:t>
            </w:r>
          </w:p>
        </w:tc>
      </w:tr>
      <w:tr w:rsidR="001171F0" w14:paraId="1712167A" w14:textId="77777777" w:rsidTr="001171F0">
        <w:tc>
          <w:tcPr>
            <w:tcW w:w="864" w:type="dxa"/>
            <w:tcBorders>
              <w:top w:val="single" w:sz="4" w:space="0" w:color="auto"/>
              <w:left w:val="single" w:sz="4" w:space="0" w:color="auto"/>
              <w:bottom w:val="single" w:sz="4" w:space="0" w:color="auto"/>
              <w:right w:val="single" w:sz="4" w:space="0" w:color="auto"/>
            </w:tcBorders>
          </w:tcPr>
          <w:p w14:paraId="1BAC34F5"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878640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96</w:t>
            </w:r>
          </w:p>
        </w:tc>
        <w:tc>
          <w:tcPr>
            <w:tcW w:w="10045" w:type="dxa"/>
            <w:tcBorders>
              <w:top w:val="single" w:sz="4" w:space="0" w:color="auto"/>
              <w:left w:val="single" w:sz="4" w:space="0" w:color="auto"/>
              <w:bottom w:val="single" w:sz="4" w:space="0" w:color="auto"/>
              <w:right w:val="single" w:sz="4" w:space="0" w:color="auto"/>
            </w:tcBorders>
            <w:hideMark/>
          </w:tcPr>
          <w:p w14:paraId="7DA3711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 really found peer mentoring helpful. Talking to someone who had been through it, who genuinely understood, was such a comfort. It was different from talking to a clinician. It made me feel less alone and gave me hope that recovery was possible, even when I felt stuck."</w:t>
            </w:r>
          </w:p>
        </w:tc>
        <w:tc>
          <w:tcPr>
            <w:tcW w:w="3402" w:type="dxa"/>
            <w:tcBorders>
              <w:top w:val="single" w:sz="4" w:space="0" w:color="auto"/>
              <w:left w:val="single" w:sz="4" w:space="0" w:color="auto"/>
              <w:bottom w:val="single" w:sz="4" w:space="0" w:color="auto"/>
              <w:right w:val="single" w:sz="4" w:space="0" w:color="auto"/>
            </w:tcBorders>
            <w:hideMark/>
          </w:tcPr>
          <w:p w14:paraId="02371AF7"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46, female, age 56, AN and BN diagnoses, current eating disorder.</w:t>
            </w:r>
          </w:p>
        </w:tc>
      </w:tr>
      <w:tr w:rsidR="001171F0" w14:paraId="471EBE95" w14:textId="77777777" w:rsidTr="001171F0">
        <w:tc>
          <w:tcPr>
            <w:tcW w:w="864" w:type="dxa"/>
            <w:tcBorders>
              <w:top w:val="single" w:sz="4" w:space="0" w:color="auto"/>
              <w:left w:val="single" w:sz="4" w:space="0" w:color="auto"/>
              <w:bottom w:val="single" w:sz="4" w:space="0" w:color="auto"/>
              <w:right w:val="single" w:sz="4" w:space="0" w:color="auto"/>
            </w:tcBorders>
          </w:tcPr>
          <w:p w14:paraId="2BF50843"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24AB6D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97</w:t>
            </w:r>
          </w:p>
        </w:tc>
        <w:tc>
          <w:tcPr>
            <w:tcW w:w="10045" w:type="dxa"/>
            <w:tcBorders>
              <w:top w:val="single" w:sz="4" w:space="0" w:color="auto"/>
              <w:left w:val="single" w:sz="4" w:space="0" w:color="auto"/>
              <w:bottom w:val="single" w:sz="4" w:space="0" w:color="auto"/>
              <w:right w:val="single" w:sz="4" w:space="0" w:color="auto"/>
            </w:tcBorders>
            <w:hideMark/>
          </w:tcPr>
          <w:p w14:paraId="3754973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"The most helpful support I got wasn’t always from </w:t>
            </w:r>
            <w:proofErr w:type="gramStart"/>
            <w:r>
              <w:rPr>
                <w:rFonts w:ascii="Times New Roman" w:eastAsia="Calibri" w:hAnsi="Times New Roman" w:cs="Times New Roman"/>
                <w:i/>
                <w:iCs/>
              </w:rPr>
              <w:t>professionals,</w:t>
            </w:r>
            <w:proofErr w:type="gramEnd"/>
            <w:r>
              <w:rPr>
                <w:rFonts w:ascii="Times New Roman" w:eastAsia="Calibri" w:hAnsi="Times New Roman" w:cs="Times New Roman"/>
                <w:i/>
                <w:iCs/>
              </w:rPr>
              <w:t xml:space="preserve"> it was from others who had gone through similar experiences. Just being able to talk honestly in support groups, without needing to explain every little thing, was a huge relief."</w:t>
            </w:r>
          </w:p>
        </w:tc>
        <w:tc>
          <w:tcPr>
            <w:tcW w:w="3402" w:type="dxa"/>
            <w:tcBorders>
              <w:top w:val="single" w:sz="4" w:space="0" w:color="auto"/>
              <w:left w:val="single" w:sz="4" w:space="0" w:color="auto"/>
              <w:bottom w:val="single" w:sz="4" w:space="0" w:color="auto"/>
              <w:right w:val="single" w:sz="4" w:space="0" w:color="auto"/>
            </w:tcBorders>
            <w:hideMark/>
          </w:tcPr>
          <w:p w14:paraId="433AF03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 female, age 35, BN diagnosis, in recovery.</w:t>
            </w:r>
          </w:p>
        </w:tc>
      </w:tr>
      <w:tr w:rsidR="001171F0" w14:paraId="56C07515" w14:textId="77777777" w:rsidTr="001171F0">
        <w:tc>
          <w:tcPr>
            <w:tcW w:w="864" w:type="dxa"/>
            <w:tcBorders>
              <w:top w:val="single" w:sz="4" w:space="0" w:color="auto"/>
              <w:left w:val="single" w:sz="4" w:space="0" w:color="auto"/>
              <w:bottom w:val="single" w:sz="4" w:space="0" w:color="auto"/>
              <w:right w:val="single" w:sz="4" w:space="0" w:color="auto"/>
            </w:tcBorders>
          </w:tcPr>
          <w:p w14:paraId="018227F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944977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98</w:t>
            </w:r>
          </w:p>
        </w:tc>
        <w:tc>
          <w:tcPr>
            <w:tcW w:w="10045" w:type="dxa"/>
            <w:tcBorders>
              <w:top w:val="single" w:sz="4" w:space="0" w:color="auto"/>
              <w:left w:val="single" w:sz="4" w:space="0" w:color="auto"/>
              <w:bottom w:val="single" w:sz="4" w:space="0" w:color="auto"/>
              <w:right w:val="single" w:sz="4" w:space="0" w:color="auto"/>
            </w:tcBorders>
            <w:hideMark/>
          </w:tcPr>
          <w:p w14:paraId="5773441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 was constantly being judged in hospital. I only started to feel like recovery was possible when I met someone who had been through it too. It made me feel seen for the first time."</w:t>
            </w:r>
          </w:p>
        </w:tc>
        <w:tc>
          <w:tcPr>
            <w:tcW w:w="3402" w:type="dxa"/>
            <w:tcBorders>
              <w:top w:val="single" w:sz="4" w:space="0" w:color="auto"/>
              <w:left w:val="single" w:sz="4" w:space="0" w:color="auto"/>
              <w:bottom w:val="single" w:sz="4" w:space="0" w:color="auto"/>
              <w:right w:val="single" w:sz="4" w:space="0" w:color="auto"/>
            </w:tcBorders>
            <w:hideMark/>
          </w:tcPr>
          <w:p w14:paraId="7C07EA9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4DDDD1EC" w14:textId="77777777" w:rsidTr="001171F0">
        <w:tc>
          <w:tcPr>
            <w:tcW w:w="15310" w:type="dxa"/>
            <w:gridSpan w:val="4"/>
            <w:tcBorders>
              <w:top w:val="single" w:sz="4" w:space="0" w:color="auto"/>
              <w:left w:val="single" w:sz="4" w:space="0" w:color="auto"/>
              <w:bottom w:val="single" w:sz="4" w:space="0" w:color="auto"/>
              <w:right w:val="single" w:sz="4" w:space="0" w:color="auto"/>
            </w:tcBorders>
            <w:hideMark/>
          </w:tcPr>
          <w:p w14:paraId="30587DC6" w14:textId="77777777" w:rsidR="001171F0" w:rsidRDefault="001171F0">
            <w:pPr>
              <w:spacing w:line="360" w:lineRule="auto"/>
              <w:rPr>
                <w:rFonts w:ascii="Times New Roman" w:eastAsia="Calibri" w:hAnsi="Times New Roman" w:cs="Times New Roman"/>
                <w:b/>
                <w:bCs/>
                <w:i/>
                <w:iCs/>
              </w:rPr>
            </w:pPr>
            <w:r>
              <w:rPr>
                <w:rFonts w:ascii="Times New Roman" w:eastAsia="Calibri" w:hAnsi="Times New Roman" w:cs="Times New Roman"/>
                <w:b/>
                <w:bCs/>
                <w:i/>
                <w:iCs/>
              </w:rPr>
              <w:t>Subtheme 2.3 Integration of Lived Experience and Advocacy</w:t>
            </w:r>
          </w:p>
        </w:tc>
      </w:tr>
      <w:tr w:rsidR="001171F0" w14:paraId="5C48EE46" w14:textId="77777777" w:rsidTr="001171F0">
        <w:tc>
          <w:tcPr>
            <w:tcW w:w="864" w:type="dxa"/>
            <w:tcBorders>
              <w:top w:val="single" w:sz="4" w:space="0" w:color="auto"/>
              <w:left w:val="single" w:sz="4" w:space="0" w:color="auto"/>
              <w:bottom w:val="single" w:sz="4" w:space="0" w:color="auto"/>
              <w:right w:val="single" w:sz="4" w:space="0" w:color="auto"/>
            </w:tcBorders>
          </w:tcPr>
          <w:p w14:paraId="51CB1F0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87236A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99</w:t>
            </w:r>
          </w:p>
        </w:tc>
        <w:tc>
          <w:tcPr>
            <w:tcW w:w="10045" w:type="dxa"/>
            <w:tcBorders>
              <w:top w:val="single" w:sz="4" w:space="0" w:color="auto"/>
              <w:left w:val="single" w:sz="4" w:space="0" w:color="auto"/>
              <w:bottom w:val="single" w:sz="4" w:space="0" w:color="auto"/>
              <w:right w:val="single" w:sz="4" w:space="0" w:color="auto"/>
            </w:tcBorders>
            <w:hideMark/>
          </w:tcPr>
          <w:p w14:paraId="50A72F6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 xml:space="preserve">“I only just started recovery last year, but I’ve been thinking about studying psychology. Maybe working with eating disorders, or just being </w:t>
            </w:r>
            <w:proofErr w:type="gramStart"/>
            <w:r>
              <w:rPr>
                <w:rFonts w:ascii="Times New Roman" w:eastAsia="Calibri" w:hAnsi="Times New Roman" w:cs="Times New Roman"/>
                <w:i/>
                <w:iCs/>
              </w:rPr>
              <w:t>someone</w:t>
            </w:r>
            <w:proofErr w:type="gramEnd"/>
            <w:r>
              <w:rPr>
                <w:rFonts w:ascii="Times New Roman" w:eastAsia="Calibri" w:hAnsi="Times New Roman" w:cs="Times New Roman"/>
                <w:i/>
                <w:iCs/>
              </w:rPr>
              <w:t xml:space="preserve"> people can talk to… The compassionate care I received inspired me... I want to support others by providing the same respectful and trauma-informed treatment I was lucky enough to experience."</w:t>
            </w:r>
          </w:p>
        </w:tc>
        <w:tc>
          <w:tcPr>
            <w:tcW w:w="3402" w:type="dxa"/>
            <w:tcBorders>
              <w:top w:val="single" w:sz="4" w:space="0" w:color="auto"/>
              <w:left w:val="single" w:sz="4" w:space="0" w:color="auto"/>
              <w:bottom w:val="single" w:sz="4" w:space="0" w:color="auto"/>
              <w:right w:val="single" w:sz="4" w:space="0" w:color="auto"/>
            </w:tcBorders>
            <w:hideMark/>
          </w:tcPr>
          <w:p w14:paraId="38D19B8B"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24, no gender, age 24, AN diagnosis, current eating disorder.</w:t>
            </w:r>
          </w:p>
        </w:tc>
      </w:tr>
      <w:tr w:rsidR="001171F0" w14:paraId="15231D6E" w14:textId="77777777" w:rsidTr="001171F0">
        <w:tc>
          <w:tcPr>
            <w:tcW w:w="864" w:type="dxa"/>
            <w:tcBorders>
              <w:top w:val="single" w:sz="4" w:space="0" w:color="auto"/>
              <w:left w:val="single" w:sz="4" w:space="0" w:color="auto"/>
              <w:bottom w:val="single" w:sz="4" w:space="0" w:color="auto"/>
              <w:right w:val="single" w:sz="4" w:space="0" w:color="auto"/>
            </w:tcBorders>
          </w:tcPr>
          <w:p w14:paraId="74E9D7E8"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A0CCF6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100</w:t>
            </w:r>
          </w:p>
        </w:tc>
        <w:tc>
          <w:tcPr>
            <w:tcW w:w="10045" w:type="dxa"/>
            <w:tcBorders>
              <w:top w:val="single" w:sz="4" w:space="0" w:color="auto"/>
              <w:left w:val="single" w:sz="4" w:space="0" w:color="auto"/>
              <w:bottom w:val="single" w:sz="4" w:space="0" w:color="auto"/>
              <w:right w:val="single" w:sz="4" w:space="0" w:color="auto"/>
            </w:tcBorders>
            <w:hideMark/>
          </w:tcPr>
          <w:p w14:paraId="687C658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"My recovery was significantly shaped by clinicians who saw me as a whole person. This experience motivated me to study psychology so I can offer similar empathy and understanding to others struggling…</w:t>
            </w:r>
            <w:r>
              <w:rPr>
                <w:rFonts w:ascii="Calibri" w:eastAsia="Calibri" w:hAnsi="Calibri" w:cs="Times New Roman"/>
                <w:i/>
                <w:iCs/>
              </w:rPr>
              <w:t xml:space="preserve"> </w:t>
            </w:r>
            <w:r>
              <w:rPr>
                <w:rFonts w:ascii="Times New Roman" w:eastAsia="Calibri" w:hAnsi="Times New Roman" w:cs="Times New Roman"/>
                <w:i/>
                <w:iCs/>
              </w:rPr>
              <w:t>I had to fight so hard to be taken seriously. The misdiagnosis, the dismissive attitudes… it made me want to work in mental health to make sure others don’t have to go through what I did."</w:t>
            </w:r>
          </w:p>
        </w:tc>
        <w:tc>
          <w:tcPr>
            <w:tcW w:w="3402" w:type="dxa"/>
            <w:tcBorders>
              <w:top w:val="single" w:sz="4" w:space="0" w:color="auto"/>
              <w:left w:val="single" w:sz="4" w:space="0" w:color="auto"/>
              <w:bottom w:val="single" w:sz="4" w:space="0" w:color="auto"/>
              <w:right w:val="single" w:sz="4" w:space="0" w:color="auto"/>
            </w:tcBorders>
            <w:hideMark/>
          </w:tcPr>
          <w:p w14:paraId="074FA2B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37, female, age 26, BN diagnosis, current eating disorder.</w:t>
            </w:r>
          </w:p>
        </w:tc>
      </w:tr>
      <w:tr w:rsidR="001171F0" w14:paraId="0B143CA4" w14:textId="77777777" w:rsidTr="001171F0">
        <w:tc>
          <w:tcPr>
            <w:tcW w:w="864" w:type="dxa"/>
            <w:tcBorders>
              <w:top w:val="single" w:sz="4" w:space="0" w:color="auto"/>
              <w:left w:val="single" w:sz="4" w:space="0" w:color="auto"/>
              <w:bottom w:val="single" w:sz="4" w:space="0" w:color="auto"/>
              <w:right w:val="single" w:sz="4" w:space="0" w:color="auto"/>
            </w:tcBorders>
          </w:tcPr>
          <w:p w14:paraId="7F2CC698"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3CBB9E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101</w:t>
            </w:r>
          </w:p>
        </w:tc>
        <w:tc>
          <w:tcPr>
            <w:tcW w:w="10045" w:type="dxa"/>
            <w:tcBorders>
              <w:top w:val="single" w:sz="4" w:space="0" w:color="auto"/>
              <w:left w:val="single" w:sz="4" w:space="0" w:color="auto"/>
              <w:bottom w:val="single" w:sz="4" w:space="0" w:color="auto"/>
              <w:right w:val="single" w:sz="4" w:space="0" w:color="auto"/>
            </w:tcBorders>
            <w:hideMark/>
          </w:tcPr>
          <w:p w14:paraId="69A83A38"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envision doing something in the field one day. I want to build a facility that truly meets people where they’re at. Recovery shouldn't be a privilege.”</w:t>
            </w:r>
          </w:p>
        </w:tc>
        <w:tc>
          <w:tcPr>
            <w:tcW w:w="3402" w:type="dxa"/>
            <w:tcBorders>
              <w:top w:val="single" w:sz="4" w:space="0" w:color="auto"/>
              <w:left w:val="single" w:sz="4" w:space="0" w:color="auto"/>
              <w:bottom w:val="single" w:sz="4" w:space="0" w:color="auto"/>
              <w:right w:val="single" w:sz="4" w:space="0" w:color="auto"/>
            </w:tcBorders>
            <w:hideMark/>
          </w:tcPr>
          <w:p w14:paraId="75CE6C0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25, female, age 37, AN diagnosis, current eating disorder</w:t>
            </w:r>
          </w:p>
        </w:tc>
      </w:tr>
      <w:tr w:rsidR="001171F0" w14:paraId="51F2F508" w14:textId="77777777" w:rsidTr="001171F0">
        <w:tc>
          <w:tcPr>
            <w:tcW w:w="864" w:type="dxa"/>
            <w:tcBorders>
              <w:top w:val="single" w:sz="4" w:space="0" w:color="auto"/>
              <w:left w:val="single" w:sz="4" w:space="0" w:color="auto"/>
              <w:bottom w:val="single" w:sz="4" w:space="0" w:color="auto"/>
              <w:right w:val="single" w:sz="4" w:space="0" w:color="auto"/>
            </w:tcBorders>
          </w:tcPr>
          <w:p w14:paraId="2267144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780CFB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102</w:t>
            </w:r>
          </w:p>
        </w:tc>
        <w:tc>
          <w:tcPr>
            <w:tcW w:w="10045" w:type="dxa"/>
            <w:tcBorders>
              <w:top w:val="single" w:sz="4" w:space="0" w:color="auto"/>
              <w:left w:val="single" w:sz="4" w:space="0" w:color="auto"/>
              <w:bottom w:val="single" w:sz="4" w:space="0" w:color="auto"/>
              <w:right w:val="single" w:sz="4" w:space="0" w:color="auto"/>
            </w:tcBorders>
            <w:hideMark/>
          </w:tcPr>
          <w:p w14:paraId="53AC771E"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“I’m studying medicine now… because I know how deeply physical and mental health are connected. I want to be the kind of doctor that listens.”</w:t>
            </w:r>
          </w:p>
        </w:tc>
        <w:tc>
          <w:tcPr>
            <w:tcW w:w="3402" w:type="dxa"/>
            <w:tcBorders>
              <w:top w:val="single" w:sz="4" w:space="0" w:color="auto"/>
              <w:left w:val="single" w:sz="4" w:space="0" w:color="auto"/>
              <w:bottom w:val="single" w:sz="4" w:space="0" w:color="auto"/>
              <w:right w:val="single" w:sz="4" w:space="0" w:color="auto"/>
            </w:tcBorders>
            <w:hideMark/>
          </w:tcPr>
          <w:p w14:paraId="1A628E1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43, male, age 36, BED diagnosis, current eating disorder.</w:t>
            </w:r>
          </w:p>
        </w:tc>
      </w:tr>
      <w:tr w:rsidR="001171F0" w14:paraId="13E02403" w14:textId="77777777" w:rsidTr="001171F0">
        <w:tc>
          <w:tcPr>
            <w:tcW w:w="864" w:type="dxa"/>
            <w:tcBorders>
              <w:top w:val="single" w:sz="4" w:space="0" w:color="auto"/>
              <w:left w:val="single" w:sz="4" w:space="0" w:color="auto"/>
              <w:bottom w:val="single" w:sz="4" w:space="0" w:color="auto"/>
              <w:right w:val="single" w:sz="4" w:space="0" w:color="auto"/>
            </w:tcBorders>
          </w:tcPr>
          <w:p w14:paraId="70AF0F7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6F14716"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103</w:t>
            </w:r>
          </w:p>
        </w:tc>
        <w:tc>
          <w:tcPr>
            <w:tcW w:w="10045" w:type="dxa"/>
            <w:tcBorders>
              <w:top w:val="single" w:sz="4" w:space="0" w:color="auto"/>
              <w:left w:val="single" w:sz="4" w:space="0" w:color="auto"/>
              <w:bottom w:val="single" w:sz="4" w:space="0" w:color="auto"/>
              <w:right w:val="single" w:sz="4" w:space="0" w:color="auto"/>
            </w:tcBorders>
            <w:hideMark/>
          </w:tcPr>
          <w:p w14:paraId="7140DE6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"Experiencing genuinely compassionate, trauma-informed care changed my life… I advocate strongly for more widespread adoption of these practices, knowing firsthand their transformative potential</w:t>
            </w:r>
            <w:r>
              <w:rPr>
                <w:rFonts w:ascii="Times New Roman" w:eastAsia="Calibri"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60A0CCDD"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14, female, age 36, AN, AAN, ARFID and OSFED diagnoses, in recovery.</w:t>
            </w:r>
          </w:p>
        </w:tc>
      </w:tr>
      <w:tr w:rsidR="001171F0" w14:paraId="15057ECC" w14:textId="77777777" w:rsidTr="001171F0">
        <w:tc>
          <w:tcPr>
            <w:tcW w:w="864" w:type="dxa"/>
            <w:tcBorders>
              <w:top w:val="single" w:sz="4" w:space="0" w:color="auto"/>
              <w:left w:val="single" w:sz="4" w:space="0" w:color="auto"/>
              <w:bottom w:val="single" w:sz="4" w:space="0" w:color="auto"/>
              <w:right w:val="single" w:sz="4" w:space="0" w:color="auto"/>
            </w:tcBorders>
          </w:tcPr>
          <w:p w14:paraId="18D245E2"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5CFAAD2"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104</w:t>
            </w:r>
          </w:p>
        </w:tc>
        <w:tc>
          <w:tcPr>
            <w:tcW w:w="10045" w:type="dxa"/>
            <w:tcBorders>
              <w:top w:val="single" w:sz="4" w:space="0" w:color="auto"/>
              <w:left w:val="single" w:sz="4" w:space="0" w:color="auto"/>
              <w:bottom w:val="single" w:sz="4" w:space="0" w:color="auto"/>
              <w:right w:val="single" w:sz="4" w:space="0" w:color="auto"/>
            </w:tcBorders>
            <w:hideMark/>
          </w:tcPr>
          <w:p w14:paraId="1AD90B3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"Being treated with genuine empathy and respect made all the difference in my recovery. It not only helped me heal but also shaped my vision of what good care looks like, motivating me to actively participate in changing clinical practices."</w:t>
            </w:r>
          </w:p>
        </w:tc>
        <w:tc>
          <w:tcPr>
            <w:tcW w:w="3402" w:type="dxa"/>
            <w:tcBorders>
              <w:top w:val="single" w:sz="4" w:space="0" w:color="auto"/>
              <w:left w:val="single" w:sz="4" w:space="0" w:color="auto"/>
              <w:bottom w:val="single" w:sz="4" w:space="0" w:color="auto"/>
              <w:right w:val="single" w:sz="4" w:space="0" w:color="auto"/>
            </w:tcBorders>
            <w:hideMark/>
          </w:tcPr>
          <w:p w14:paraId="138FF70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9, female, age 26, AN and AAN diagnosis, current eating disorder.</w:t>
            </w:r>
          </w:p>
        </w:tc>
      </w:tr>
      <w:tr w:rsidR="001171F0" w14:paraId="002E8123" w14:textId="77777777" w:rsidTr="001171F0">
        <w:tc>
          <w:tcPr>
            <w:tcW w:w="864" w:type="dxa"/>
            <w:tcBorders>
              <w:top w:val="single" w:sz="4" w:space="0" w:color="auto"/>
              <w:left w:val="single" w:sz="4" w:space="0" w:color="auto"/>
              <w:bottom w:val="single" w:sz="4" w:space="0" w:color="auto"/>
              <w:right w:val="single" w:sz="4" w:space="0" w:color="auto"/>
            </w:tcBorders>
          </w:tcPr>
          <w:p w14:paraId="0EDE201E"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A82E7B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105</w:t>
            </w:r>
          </w:p>
        </w:tc>
        <w:tc>
          <w:tcPr>
            <w:tcW w:w="10045" w:type="dxa"/>
            <w:tcBorders>
              <w:top w:val="single" w:sz="4" w:space="0" w:color="auto"/>
              <w:left w:val="single" w:sz="4" w:space="0" w:color="auto"/>
              <w:bottom w:val="single" w:sz="4" w:space="0" w:color="auto"/>
              <w:right w:val="single" w:sz="4" w:space="0" w:color="auto"/>
            </w:tcBorders>
            <w:hideMark/>
          </w:tcPr>
          <w:p w14:paraId="0B00B9B1"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think about being a peer worker sometimes… maybe there’s a way to stop someone else from going through what I did.”</w:t>
            </w:r>
          </w:p>
        </w:tc>
        <w:tc>
          <w:tcPr>
            <w:tcW w:w="3402" w:type="dxa"/>
            <w:tcBorders>
              <w:top w:val="single" w:sz="4" w:space="0" w:color="auto"/>
              <w:left w:val="single" w:sz="4" w:space="0" w:color="auto"/>
              <w:bottom w:val="single" w:sz="4" w:space="0" w:color="auto"/>
              <w:right w:val="single" w:sz="4" w:space="0" w:color="auto"/>
            </w:tcBorders>
            <w:hideMark/>
          </w:tcPr>
          <w:p w14:paraId="35E07D2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42, male, age 29, BN diagnosis, current eating disorder.</w:t>
            </w:r>
          </w:p>
        </w:tc>
      </w:tr>
      <w:tr w:rsidR="001171F0" w14:paraId="52F12FD6" w14:textId="77777777" w:rsidTr="001171F0">
        <w:tc>
          <w:tcPr>
            <w:tcW w:w="864" w:type="dxa"/>
            <w:tcBorders>
              <w:top w:val="single" w:sz="4" w:space="0" w:color="auto"/>
              <w:left w:val="single" w:sz="4" w:space="0" w:color="auto"/>
              <w:bottom w:val="single" w:sz="4" w:space="0" w:color="auto"/>
              <w:right w:val="single" w:sz="4" w:space="0" w:color="auto"/>
            </w:tcBorders>
          </w:tcPr>
          <w:p w14:paraId="131CDD21"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555C046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106</w:t>
            </w:r>
          </w:p>
        </w:tc>
        <w:tc>
          <w:tcPr>
            <w:tcW w:w="10045" w:type="dxa"/>
            <w:tcBorders>
              <w:top w:val="single" w:sz="4" w:space="0" w:color="auto"/>
              <w:left w:val="single" w:sz="4" w:space="0" w:color="auto"/>
              <w:bottom w:val="single" w:sz="4" w:space="0" w:color="auto"/>
              <w:right w:val="single" w:sz="4" w:space="0" w:color="auto"/>
            </w:tcBorders>
            <w:hideMark/>
          </w:tcPr>
          <w:p w14:paraId="46226561"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 want to use my lived experience to advocate for more compassionate and inclusive treatment environments…</w:t>
            </w:r>
            <w:r>
              <w:rPr>
                <w:rFonts w:ascii="Calibri" w:eastAsia="Calibri" w:hAnsi="Calibri" w:cs="Times New Roman"/>
              </w:rPr>
              <w:t xml:space="preserve"> </w:t>
            </w:r>
            <w:r>
              <w:rPr>
                <w:rFonts w:ascii="Times New Roman" w:eastAsia="Calibri" w:hAnsi="Times New Roman" w:cs="Times New Roman"/>
                <w:i/>
                <w:iCs/>
              </w:rPr>
              <w:t>to be that person in between a therapist and a lived experience support. Someone who can let others speak freely and feel heard. Especially for men, because we’re still not seen."</w:t>
            </w:r>
          </w:p>
        </w:tc>
        <w:tc>
          <w:tcPr>
            <w:tcW w:w="3402" w:type="dxa"/>
            <w:tcBorders>
              <w:top w:val="single" w:sz="4" w:space="0" w:color="auto"/>
              <w:left w:val="single" w:sz="4" w:space="0" w:color="auto"/>
              <w:bottom w:val="single" w:sz="4" w:space="0" w:color="auto"/>
              <w:right w:val="single" w:sz="4" w:space="0" w:color="auto"/>
            </w:tcBorders>
            <w:hideMark/>
          </w:tcPr>
          <w:p w14:paraId="3098047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45, male, age 28, AN diagnosis, not currently experiencing eating disorder but not yet recovered.</w:t>
            </w:r>
          </w:p>
        </w:tc>
      </w:tr>
      <w:tr w:rsidR="001171F0" w14:paraId="58851E12" w14:textId="77777777" w:rsidTr="001171F0">
        <w:tc>
          <w:tcPr>
            <w:tcW w:w="864" w:type="dxa"/>
            <w:tcBorders>
              <w:top w:val="single" w:sz="4" w:space="0" w:color="auto"/>
              <w:left w:val="single" w:sz="4" w:space="0" w:color="auto"/>
              <w:bottom w:val="single" w:sz="4" w:space="0" w:color="auto"/>
              <w:right w:val="single" w:sz="4" w:space="0" w:color="auto"/>
            </w:tcBorders>
          </w:tcPr>
          <w:p w14:paraId="09C50B53"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75015D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107</w:t>
            </w:r>
          </w:p>
        </w:tc>
        <w:tc>
          <w:tcPr>
            <w:tcW w:w="10045" w:type="dxa"/>
            <w:tcBorders>
              <w:top w:val="single" w:sz="4" w:space="0" w:color="auto"/>
              <w:left w:val="single" w:sz="4" w:space="0" w:color="auto"/>
              <w:bottom w:val="single" w:sz="4" w:space="0" w:color="auto"/>
              <w:right w:val="single" w:sz="4" w:space="0" w:color="auto"/>
            </w:tcBorders>
            <w:hideMark/>
          </w:tcPr>
          <w:p w14:paraId="0661C247"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i/>
                <w:iCs/>
              </w:rPr>
              <w:t>“I think it probably has a lot to do with my own struggles and wanting to make a difference myself… wanting to be the person that perhaps makes a difference… not having people struggle for as long.”</w:t>
            </w:r>
            <w:r>
              <w:rPr>
                <w:rFonts w:ascii="Times New Roman" w:eastAsia="Calibri" w:hAnsi="Times New Roman" w:cs="Times New Roman"/>
              </w:rPr>
              <w:t xml:space="preserve"> [on being a psychologist]</w:t>
            </w:r>
          </w:p>
        </w:tc>
        <w:tc>
          <w:tcPr>
            <w:tcW w:w="3402" w:type="dxa"/>
            <w:tcBorders>
              <w:top w:val="single" w:sz="4" w:space="0" w:color="auto"/>
              <w:left w:val="single" w:sz="4" w:space="0" w:color="auto"/>
              <w:bottom w:val="single" w:sz="4" w:space="0" w:color="auto"/>
              <w:right w:val="single" w:sz="4" w:space="0" w:color="auto"/>
            </w:tcBorders>
            <w:hideMark/>
          </w:tcPr>
          <w:p w14:paraId="6F66DEFA"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40, female, age 30, AN diagnosis, in recovery.</w:t>
            </w:r>
          </w:p>
        </w:tc>
      </w:tr>
      <w:tr w:rsidR="001171F0" w14:paraId="4E34BB9E" w14:textId="77777777" w:rsidTr="001171F0">
        <w:tc>
          <w:tcPr>
            <w:tcW w:w="864" w:type="dxa"/>
            <w:tcBorders>
              <w:top w:val="single" w:sz="4" w:space="0" w:color="auto"/>
              <w:left w:val="single" w:sz="4" w:space="0" w:color="auto"/>
              <w:bottom w:val="single" w:sz="4" w:space="0" w:color="auto"/>
              <w:right w:val="single" w:sz="4" w:space="0" w:color="auto"/>
            </w:tcBorders>
          </w:tcPr>
          <w:p w14:paraId="05DF7F1F"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6A1C6EEC"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108</w:t>
            </w:r>
          </w:p>
        </w:tc>
        <w:tc>
          <w:tcPr>
            <w:tcW w:w="10045" w:type="dxa"/>
            <w:tcBorders>
              <w:top w:val="single" w:sz="4" w:space="0" w:color="auto"/>
              <w:left w:val="single" w:sz="4" w:space="0" w:color="auto"/>
              <w:bottom w:val="single" w:sz="4" w:space="0" w:color="auto"/>
              <w:right w:val="single" w:sz="4" w:space="0" w:color="auto"/>
            </w:tcBorders>
            <w:hideMark/>
          </w:tcPr>
          <w:p w14:paraId="5FD84972"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“I think just </w:t>
            </w:r>
            <w:proofErr w:type="gramStart"/>
            <w:r>
              <w:rPr>
                <w:rFonts w:ascii="Times New Roman" w:eastAsia="Calibri" w:hAnsi="Times New Roman" w:cs="Times New Roman"/>
                <w:i/>
                <w:iCs/>
              </w:rPr>
              <w:t>really passionate</w:t>
            </w:r>
            <w:proofErr w:type="gramEnd"/>
            <w:r>
              <w:rPr>
                <w:rFonts w:ascii="Times New Roman" w:eastAsia="Calibri" w:hAnsi="Times New Roman" w:cs="Times New Roman"/>
                <w:i/>
                <w:iCs/>
              </w:rPr>
              <w:t xml:space="preserve"> about changing the way the system operates… improving care for people like </w:t>
            </w:r>
            <w:proofErr w:type="gramStart"/>
            <w:r>
              <w:rPr>
                <w:rFonts w:ascii="Times New Roman" w:eastAsia="Calibri" w:hAnsi="Times New Roman" w:cs="Times New Roman"/>
                <w:i/>
                <w:iCs/>
              </w:rPr>
              <w:t>myself</w:t>
            </w:r>
            <w:proofErr w:type="gramEnd"/>
            <w:r>
              <w:rPr>
                <w:rFonts w:ascii="Times New Roman" w:eastAsia="Calibri" w:hAnsi="Times New Roman" w:cs="Times New Roman"/>
                <w:i/>
                <w:iCs/>
              </w:rPr>
              <w:t xml:space="preserve">… I'm a part of probably about 10 advisory groups </w:t>
            </w:r>
            <w:proofErr w:type="gramStart"/>
            <w:r>
              <w:rPr>
                <w:rFonts w:ascii="Times New Roman" w:eastAsia="Calibri" w:hAnsi="Times New Roman" w:cs="Times New Roman"/>
                <w:i/>
                <w:iCs/>
              </w:rPr>
              <w:t>at the moment</w:t>
            </w:r>
            <w:proofErr w:type="gramEnd"/>
            <w:r>
              <w:rPr>
                <w:rFonts w:ascii="Times New Roman" w:eastAsia="Calibri" w:hAnsi="Times New Roman" w:cs="Times New Roman"/>
                <w:i/>
                <w:iCs/>
              </w:rPr>
              <w:t xml:space="preserve">… just having my voice heard and being able to speak out and advocate about myself, but also learning about myself… The advocacy space, both mental health and disability, it's the first time I've </w:t>
            </w:r>
            <w:proofErr w:type="gramStart"/>
            <w:r>
              <w:rPr>
                <w:rFonts w:ascii="Times New Roman" w:eastAsia="Calibri" w:hAnsi="Times New Roman" w:cs="Times New Roman"/>
                <w:i/>
                <w:iCs/>
              </w:rPr>
              <w:t>actually ever</w:t>
            </w:r>
            <w:proofErr w:type="gramEnd"/>
            <w:r>
              <w:rPr>
                <w:rFonts w:ascii="Times New Roman" w:eastAsia="Calibri" w:hAnsi="Times New Roman" w:cs="Times New Roman"/>
                <w:i/>
                <w:iCs/>
              </w:rPr>
              <w:t xml:space="preserve"> understood what community means.”</w:t>
            </w:r>
          </w:p>
        </w:tc>
        <w:tc>
          <w:tcPr>
            <w:tcW w:w="3402" w:type="dxa"/>
            <w:tcBorders>
              <w:top w:val="single" w:sz="4" w:space="0" w:color="auto"/>
              <w:left w:val="single" w:sz="4" w:space="0" w:color="auto"/>
              <w:bottom w:val="single" w:sz="4" w:space="0" w:color="auto"/>
              <w:right w:val="single" w:sz="4" w:space="0" w:color="auto"/>
            </w:tcBorders>
            <w:hideMark/>
          </w:tcPr>
          <w:p w14:paraId="078681F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30, female, age 22, AN diagnosis, current eating disorder.</w:t>
            </w:r>
          </w:p>
        </w:tc>
      </w:tr>
      <w:tr w:rsidR="001171F0" w14:paraId="54038EDC" w14:textId="77777777" w:rsidTr="001171F0">
        <w:tc>
          <w:tcPr>
            <w:tcW w:w="864" w:type="dxa"/>
            <w:tcBorders>
              <w:top w:val="single" w:sz="4" w:space="0" w:color="auto"/>
              <w:left w:val="single" w:sz="4" w:space="0" w:color="auto"/>
              <w:bottom w:val="single" w:sz="4" w:space="0" w:color="auto"/>
              <w:right w:val="single" w:sz="4" w:space="0" w:color="auto"/>
            </w:tcBorders>
          </w:tcPr>
          <w:p w14:paraId="580E82E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FC09DFA"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109</w:t>
            </w:r>
          </w:p>
        </w:tc>
        <w:tc>
          <w:tcPr>
            <w:tcW w:w="10045" w:type="dxa"/>
            <w:tcBorders>
              <w:top w:val="single" w:sz="4" w:space="0" w:color="auto"/>
              <w:left w:val="single" w:sz="4" w:space="0" w:color="auto"/>
              <w:bottom w:val="single" w:sz="4" w:space="0" w:color="auto"/>
              <w:right w:val="single" w:sz="4" w:space="0" w:color="auto"/>
            </w:tcBorders>
            <w:hideMark/>
          </w:tcPr>
          <w:p w14:paraId="5B79534A"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“It’s not advocacy in the formal sense, but I think when you share your story in a safe way, it helps people. That matters to me.” [on sharing their lived experience journey]</w:t>
            </w:r>
          </w:p>
        </w:tc>
        <w:tc>
          <w:tcPr>
            <w:tcW w:w="3402" w:type="dxa"/>
            <w:tcBorders>
              <w:top w:val="single" w:sz="4" w:space="0" w:color="auto"/>
              <w:left w:val="single" w:sz="4" w:space="0" w:color="auto"/>
              <w:bottom w:val="single" w:sz="4" w:space="0" w:color="auto"/>
              <w:right w:val="single" w:sz="4" w:space="0" w:color="auto"/>
            </w:tcBorders>
            <w:hideMark/>
          </w:tcPr>
          <w:p w14:paraId="587D250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16, female, age 34, AN, BN and OSFED diagnoses, current eating disorder.</w:t>
            </w:r>
          </w:p>
        </w:tc>
      </w:tr>
      <w:tr w:rsidR="001171F0" w14:paraId="46DB44CE" w14:textId="77777777" w:rsidTr="001171F0">
        <w:tc>
          <w:tcPr>
            <w:tcW w:w="864" w:type="dxa"/>
            <w:tcBorders>
              <w:top w:val="single" w:sz="4" w:space="0" w:color="auto"/>
              <w:left w:val="single" w:sz="4" w:space="0" w:color="auto"/>
              <w:bottom w:val="single" w:sz="4" w:space="0" w:color="auto"/>
              <w:right w:val="single" w:sz="4" w:space="0" w:color="auto"/>
            </w:tcBorders>
          </w:tcPr>
          <w:p w14:paraId="278C62AB"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FB1FE4E"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110</w:t>
            </w:r>
          </w:p>
        </w:tc>
        <w:tc>
          <w:tcPr>
            <w:tcW w:w="10045" w:type="dxa"/>
            <w:tcBorders>
              <w:top w:val="single" w:sz="4" w:space="0" w:color="auto"/>
              <w:left w:val="single" w:sz="4" w:space="0" w:color="auto"/>
              <w:bottom w:val="single" w:sz="4" w:space="0" w:color="auto"/>
              <w:right w:val="single" w:sz="4" w:space="0" w:color="auto"/>
            </w:tcBorders>
            <w:hideMark/>
          </w:tcPr>
          <w:p w14:paraId="7A75DB6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 xml:space="preserve">“Because I’m autistic myself… I gravitate towards them [autistic </w:t>
            </w:r>
            <w:proofErr w:type="gramStart"/>
            <w:r>
              <w:rPr>
                <w:rFonts w:ascii="Times New Roman" w:eastAsia="Calibri" w:hAnsi="Times New Roman" w:cs="Times New Roman"/>
                <w:i/>
                <w:iCs/>
              </w:rPr>
              <w:t>clients]…</w:t>
            </w:r>
            <w:proofErr w:type="gramEnd"/>
            <w:r>
              <w:rPr>
                <w:rFonts w:ascii="Times New Roman" w:eastAsia="Calibri" w:hAnsi="Times New Roman" w:cs="Times New Roman"/>
                <w:i/>
                <w:iCs/>
              </w:rPr>
              <w:t xml:space="preserve"> I want to help advocate for them; for us.”</w:t>
            </w:r>
          </w:p>
        </w:tc>
        <w:tc>
          <w:tcPr>
            <w:tcW w:w="3402" w:type="dxa"/>
            <w:tcBorders>
              <w:top w:val="single" w:sz="4" w:space="0" w:color="auto"/>
              <w:left w:val="single" w:sz="4" w:space="0" w:color="auto"/>
              <w:bottom w:val="single" w:sz="4" w:space="0" w:color="auto"/>
              <w:right w:val="single" w:sz="4" w:space="0" w:color="auto"/>
            </w:tcBorders>
            <w:hideMark/>
          </w:tcPr>
          <w:p w14:paraId="166F4CA0"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22, female, age 27, AN, AAN, BN and ARFID diagnoses, current eating disorder.</w:t>
            </w:r>
          </w:p>
        </w:tc>
      </w:tr>
      <w:tr w:rsidR="001171F0" w14:paraId="07877691" w14:textId="77777777" w:rsidTr="001171F0">
        <w:tc>
          <w:tcPr>
            <w:tcW w:w="864" w:type="dxa"/>
            <w:tcBorders>
              <w:top w:val="single" w:sz="4" w:space="0" w:color="auto"/>
              <w:left w:val="single" w:sz="4" w:space="0" w:color="auto"/>
              <w:bottom w:val="single" w:sz="4" w:space="0" w:color="auto"/>
              <w:right w:val="single" w:sz="4" w:space="0" w:color="auto"/>
            </w:tcBorders>
          </w:tcPr>
          <w:p w14:paraId="64EB72E4"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37A38FC9"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111</w:t>
            </w:r>
          </w:p>
        </w:tc>
        <w:tc>
          <w:tcPr>
            <w:tcW w:w="10045" w:type="dxa"/>
            <w:tcBorders>
              <w:top w:val="single" w:sz="4" w:space="0" w:color="auto"/>
              <w:left w:val="single" w:sz="4" w:space="0" w:color="auto"/>
              <w:bottom w:val="single" w:sz="4" w:space="0" w:color="auto"/>
              <w:right w:val="single" w:sz="4" w:space="0" w:color="auto"/>
            </w:tcBorders>
            <w:hideMark/>
          </w:tcPr>
          <w:p w14:paraId="18CFEEA2"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ended up writing the psychiatrist a letter at the end of my admission. I told him that compassion is what’s going to heal people. The system forces clinicians to compromise, but it’s that genuine compassion that changes lives. I think that’s why I want to go into this work."</w:t>
            </w:r>
          </w:p>
        </w:tc>
        <w:tc>
          <w:tcPr>
            <w:tcW w:w="3402" w:type="dxa"/>
            <w:tcBorders>
              <w:top w:val="single" w:sz="4" w:space="0" w:color="auto"/>
              <w:left w:val="single" w:sz="4" w:space="0" w:color="auto"/>
              <w:bottom w:val="single" w:sz="4" w:space="0" w:color="auto"/>
              <w:right w:val="single" w:sz="4" w:space="0" w:color="auto"/>
            </w:tcBorders>
            <w:hideMark/>
          </w:tcPr>
          <w:p w14:paraId="7C0283CE"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13, female, age 29, AN, AAN and BN diagnoses, current eating disorder.</w:t>
            </w:r>
          </w:p>
        </w:tc>
      </w:tr>
      <w:tr w:rsidR="001171F0" w14:paraId="79D9EB20" w14:textId="77777777" w:rsidTr="001171F0">
        <w:tc>
          <w:tcPr>
            <w:tcW w:w="864" w:type="dxa"/>
            <w:tcBorders>
              <w:top w:val="single" w:sz="4" w:space="0" w:color="auto"/>
              <w:left w:val="single" w:sz="4" w:space="0" w:color="auto"/>
              <w:bottom w:val="single" w:sz="4" w:space="0" w:color="auto"/>
              <w:right w:val="single" w:sz="4" w:space="0" w:color="auto"/>
            </w:tcBorders>
          </w:tcPr>
          <w:p w14:paraId="72DC4E8C"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08BE41B5"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112</w:t>
            </w:r>
          </w:p>
        </w:tc>
        <w:tc>
          <w:tcPr>
            <w:tcW w:w="10045" w:type="dxa"/>
            <w:tcBorders>
              <w:top w:val="single" w:sz="4" w:space="0" w:color="auto"/>
              <w:left w:val="single" w:sz="4" w:space="0" w:color="auto"/>
              <w:bottom w:val="single" w:sz="4" w:space="0" w:color="auto"/>
              <w:right w:val="single" w:sz="4" w:space="0" w:color="auto"/>
            </w:tcBorders>
            <w:hideMark/>
          </w:tcPr>
          <w:p w14:paraId="05EB5F2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"The care I received from professionals who treated me as a person, not just a patient, completely changed how I thought about recovery. It made me want to become one of them, to do for others what they did for me." [on studying nursing]</w:t>
            </w:r>
          </w:p>
        </w:tc>
        <w:tc>
          <w:tcPr>
            <w:tcW w:w="3402" w:type="dxa"/>
            <w:tcBorders>
              <w:top w:val="single" w:sz="4" w:space="0" w:color="auto"/>
              <w:left w:val="single" w:sz="4" w:space="0" w:color="auto"/>
              <w:bottom w:val="single" w:sz="4" w:space="0" w:color="auto"/>
              <w:right w:val="single" w:sz="4" w:space="0" w:color="auto"/>
            </w:tcBorders>
            <w:hideMark/>
          </w:tcPr>
          <w:p w14:paraId="31ADF69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29, female, age 22, AN diagnosis, current eating disorder.</w:t>
            </w:r>
          </w:p>
        </w:tc>
      </w:tr>
      <w:tr w:rsidR="001171F0" w14:paraId="34725485" w14:textId="77777777" w:rsidTr="001171F0">
        <w:tc>
          <w:tcPr>
            <w:tcW w:w="864" w:type="dxa"/>
            <w:tcBorders>
              <w:top w:val="single" w:sz="4" w:space="0" w:color="auto"/>
              <w:left w:val="single" w:sz="4" w:space="0" w:color="auto"/>
              <w:bottom w:val="single" w:sz="4" w:space="0" w:color="auto"/>
              <w:right w:val="single" w:sz="4" w:space="0" w:color="auto"/>
            </w:tcBorders>
          </w:tcPr>
          <w:p w14:paraId="381E1686"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7552DBBB"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113</w:t>
            </w:r>
          </w:p>
        </w:tc>
        <w:tc>
          <w:tcPr>
            <w:tcW w:w="10045" w:type="dxa"/>
            <w:tcBorders>
              <w:top w:val="single" w:sz="4" w:space="0" w:color="auto"/>
              <w:left w:val="single" w:sz="4" w:space="0" w:color="auto"/>
              <w:bottom w:val="single" w:sz="4" w:space="0" w:color="auto"/>
              <w:right w:val="single" w:sz="4" w:space="0" w:color="auto"/>
            </w:tcBorders>
            <w:hideMark/>
          </w:tcPr>
          <w:p w14:paraId="06C498F6"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"When I joined the sector, it was a really different place. I was in the space as a person with lived experience and no clinical background, and I always felt a bit vulnerable… like I was just a peer worker. But it showed me how much the system needed people like us; to reflect the 20-year eating disorder I’d lived through. I’ve stayed in the field ever since."</w:t>
            </w:r>
          </w:p>
        </w:tc>
        <w:tc>
          <w:tcPr>
            <w:tcW w:w="3402" w:type="dxa"/>
            <w:tcBorders>
              <w:top w:val="single" w:sz="4" w:space="0" w:color="auto"/>
              <w:left w:val="single" w:sz="4" w:space="0" w:color="auto"/>
              <w:bottom w:val="single" w:sz="4" w:space="0" w:color="auto"/>
              <w:right w:val="single" w:sz="4" w:space="0" w:color="auto"/>
            </w:tcBorders>
            <w:hideMark/>
          </w:tcPr>
          <w:p w14:paraId="3F2CCAF1"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33, any gender, age 43, AAN, BN and OSFED, fully recovered.</w:t>
            </w:r>
          </w:p>
        </w:tc>
      </w:tr>
      <w:tr w:rsidR="001171F0" w14:paraId="28DF29AA" w14:textId="77777777" w:rsidTr="001171F0">
        <w:tc>
          <w:tcPr>
            <w:tcW w:w="864" w:type="dxa"/>
            <w:tcBorders>
              <w:top w:val="single" w:sz="4" w:space="0" w:color="auto"/>
              <w:left w:val="single" w:sz="4" w:space="0" w:color="auto"/>
              <w:bottom w:val="single" w:sz="4" w:space="0" w:color="auto"/>
              <w:right w:val="single" w:sz="4" w:space="0" w:color="auto"/>
            </w:tcBorders>
          </w:tcPr>
          <w:p w14:paraId="21214B69"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556AD80"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114</w:t>
            </w:r>
          </w:p>
        </w:tc>
        <w:tc>
          <w:tcPr>
            <w:tcW w:w="10045" w:type="dxa"/>
            <w:tcBorders>
              <w:top w:val="single" w:sz="4" w:space="0" w:color="auto"/>
              <w:left w:val="single" w:sz="4" w:space="0" w:color="auto"/>
              <w:bottom w:val="single" w:sz="4" w:space="0" w:color="auto"/>
              <w:right w:val="single" w:sz="4" w:space="0" w:color="auto"/>
            </w:tcBorders>
            <w:hideMark/>
          </w:tcPr>
          <w:p w14:paraId="394ABD6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"I'm a social worker now, and I believe I'm a really key part of teams, though that's still not commonly seen. I had a recovery coach at the beginning of my journey, and I think when used correctly, they can be a game-changer. We need more people with lived experience on these teams”</w:t>
            </w:r>
          </w:p>
        </w:tc>
        <w:tc>
          <w:tcPr>
            <w:tcW w:w="3402" w:type="dxa"/>
            <w:tcBorders>
              <w:top w:val="single" w:sz="4" w:space="0" w:color="auto"/>
              <w:left w:val="single" w:sz="4" w:space="0" w:color="auto"/>
              <w:bottom w:val="single" w:sz="4" w:space="0" w:color="auto"/>
              <w:right w:val="single" w:sz="4" w:space="0" w:color="auto"/>
            </w:tcBorders>
            <w:hideMark/>
          </w:tcPr>
          <w:p w14:paraId="034FD65C"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26, female, age 33, AN diagnosis, fully recovered.</w:t>
            </w:r>
          </w:p>
        </w:tc>
      </w:tr>
      <w:tr w:rsidR="001171F0" w14:paraId="7A3E75B3" w14:textId="77777777" w:rsidTr="001171F0">
        <w:tc>
          <w:tcPr>
            <w:tcW w:w="864" w:type="dxa"/>
            <w:tcBorders>
              <w:top w:val="single" w:sz="4" w:space="0" w:color="auto"/>
              <w:left w:val="single" w:sz="4" w:space="0" w:color="auto"/>
              <w:bottom w:val="single" w:sz="4" w:space="0" w:color="auto"/>
              <w:right w:val="single" w:sz="4" w:space="0" w:color="auto"/>
            </w:tcBorders>
          </w:tcPr>
          <w:p w14:paraId="144E38F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17EC8D9D"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115</w:t>
            </w:r>
          </w:p>
        </w:tc>
        <w:tc>
          <w:tcPr>
            <w:tcW w:w="10045" w:type="dxa"/>
            <w:tcBorders>
              <w:top w:val="single" w:sz="4" w:space="0" w:color="auto"/>
              <w:left w:val="single" w:sz="4" w:space="0" w:color="auto"/>
              <w:bottom w:val="single" w:sz="4" w:space="0" w:color="auto"/>
              <w:right w:val="single" w:sz="4" w:space="0" w:color="auto"/>
            </w:tcBorders>
            <w:hideMark/>
          </w:tcPr>
          <w:p w14:paraId="69017BC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"I'm writing a book of my recovery from anorexia…. I'm also planning another book of art therapy work that I've done…alongside my story."</w:t>
            </w:r>
          </w:p>
        </w:tc>
        <w:tc>
          <w:tcPr>
            <w:tcW w:w="3402" w:type="dxa"/>
            <w:tcBorders>
              <w:top w:val="single" w:sz="4" w:space="0" w:color="auto"/>
              <w:left w:val="single" w:sz="4" w:space="0" w:color="auto"/>
              <w:bottom w:val="single" w:sz="4" w:space="0" w:color="auto"/>
              <w:right w:val="single" w:sz="4" w:space="0" w:color="auto"/>
            </w:tcBorders>
            <w:hideMark/>
          </w:tcPr>
          <w:p w14:paraId="78F56C08"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32, female, age 45, AN diagnosis, current eating disorder.</w:t>
            </w:r>
          </w:p>
        </w:tc>
      </w:tr>
      <w:tr w:rsidR="001171F0" w14:paraId="70DD8956" w14:textId="77777777" w:rsidTr="001171F0">
        <w:tc>
          <w:tcPr>
            <w:tcW w:w="864" w:type="dxa"/>
            <w:tcBorders>
              <w:top w:val="single" w:sz="4" w:space="0" w:color="auto"/>
              <w:left w:val="single" w:sz="4" w:space="0" w:color="auto"/>
              <w:bottom w:val="single" w:sz="4" w:space="0" w:color="auto"/>
              <w:right w:val="single" w:sz="4" w:space="0" w:color="auto"/>
            </w:tcBorders>
          </w:tcPr>
          <w:p w14:paraId="49364B8A"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42FCBC2F"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116</w:t>
            </w:r>
          </w:p>
        </w:tc>
        <w:tc>
          <w:tcPr>
            <w:tcW w:w="10045" w:type="dxa"/>
            <w:tcBorders>
              <w:top w:val="single" w:sz="4" w:space="0" w:color="auto"/>
              <w:left w:val="single" w:sz="4" w:space="0" w:color="auto"/>
              <w:bottom w:val="single" w:sz="4" w:space="0" w:color="auto"/>
              <w:right w:val="single" w:sz="4" w:space="0" w:color="auto"/>
            </w:tcBorders>
            <w:hideMark/>
          </w:tcPr>
          <w:p w14:paraId="74CC22C0"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"[Becoming a psychologist] really changes how I see the system now. The invalidation I got, being seen as a revolving-door patient, those experiences are why I’m passionate about personalised, trauma-informed care. If I’d had that earlier, maybe things would have been different."</w:t>
            </w:r>
          </w:p>
        </w:tc>
        <w:tc>
          <w:tcPr>
            <w:tcW w:w="3402" w:type="dxa"/>
            <w:tcBorders>
              <w:top w:val="single" w:sz="4" w:space="0" w:color="auto"/>
              <w:left w:val="single" w:sz="4" w:space="0" w:color="auto"/>
              <w:bottom w:val="single" w:sz="4" w:space="0" w:color="auto"/>
              <w:right w:val="single" w:sz="4" w:space="0" w:color="auto"/>
            </w:tcBorders>
            <w:hideMark/>
          </w:tcPr>
          <w:p w14:paraId="565E0B1F"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27, female, age 33, AN diagnosis, fully recovered.</w:t>
            </w:r>
          </w:p>
        </w:tc>
      </w:tr>
      <w:tr w:rsidR="001171F0" w14:paraId="2CE268EF" w14:textId="77777777" w:rsidTr="001171F0">
        <w:tc>
          <w:tcPr>
            <w:tcW w:w="864" w:type="dxa"/>
            <w:tcBorders>
              <w:top w:val="single" w:sz="4" w:space="0" w:color="auto"/>
              <w:left w:val="single" w:sz="4" w:space="0" w:color="auto"/>
              <w:bottom w:val="single" w:sz="4" w:space="0" w:color="auto"/>
              <w:right w:val="single" w:sz="4" w:space="0" w:color="auto"/>
            </w:tcBorders>
          </w:tcPr>
          <w:p w14:paraId="7DEAA9B7" w14:textId="77777777" w:rsidR="001171F0" w:rsidRDefault="001171F0">
            <w:pPr>
              <w:spacing w:line="360" w:lineRule="auto"/>
              <w:jc w:val="both"/>
              <w:rPr>
                <w:rFonts w:ascii="Times New Roman" w:eastAsia="Calibri" w:hAnsi="Times New Roman" w:cs="Times New Roman"/>
              </w:rPr>
            </w:pPr>
          </w:p>
        </w:tc>
        <w:tc>
          <w:tcPr>
            <w:tcW w:w="999" w:type="dxa"/>
            <w:tcBorders>
              <w:top w:val="single" w:sz="4" w:space="0" w:color="auto"/>
              <w:left w:val="single" w:sz="4" w:space="0" w:color="auto"/>
              <w:bottom w:val="single" w:sz="4" w:space="0" w:color="auto"/>
              <w:right w:val="single" w:sz="4" w:space="0" w:color="auto"/>
            </w:tcBorders>
            <w:hideMark/>
          </w:tcPr>
          <w:p w14:paraId="2E7DCCE4" w14:textId="77777777" w:rsidR="001171F0" w:rsidRDefault="001171F0">
            <w:pPr>
              <w:spacing w:line="360" w:lineRule="auto"/>
              <w:jc w:val="both"/>
              <w:rPr>
                <w:rFonts w:ascii="Times New Roman" w:eastAsia="Calibri" w:hAnsi="Times New Roman" w:cs="Times New Roman"/>
              </w:rPr>
            </w:pPr>
            <w:r>
              <w:rPr>
                <w:rFonts w:ascii="Times New Roman" w:eastAsia="Calibri" w:hAnsi="Times New Roman" w:cs="Times New Roman"/>
              </w:rPr>
              <w:t>117</w:t>
            </w:r>
          </w:p>
        </w:tc>
        <w:tc>
          <w:tcPr>
            <w:tcW w:w="10045" w:type="dxa"/>
            <w:tcBorders>
              <w:top w:val="single" w:sz="4" w:space="0" w:color="auto"/>
              <w:left w:val="single" w:sz="4" w:space="0" w:color="auto"/>
              <w:bottom w:val="single" w:sz="4" w:space="0" w:color="auto"/>
              <w:right w:val="single" w:sz="4" w:space="0" w:color="auto"/>
            </w:tcBorders>
            <w:hideMark/>
          </w:tcPr>
          <w:p w14:paraId="2B2A0099" w14:textId="77777777" w:rsidR="001171F0" w:rsidRDefault="001171F0">
            <w:pPr>
              <w:spacing w:line="360" w:lineRule="auto"/>
              <w:jc w:val="both"/>
              <w:rPr>
                <w:rFonts w:ascii="Times New Roman" w:eastAsia="Calibri" w:hAnsi="Times New Roman" w:cs="Times New Roman"/>
                <w:i/>
                <w:iCs/>
              </w:rPr>
            </w:pPr>
            <w:r>
              <w:rPr>
                <w:rFonts w:ascii="Times New Roman" w:eastAsia="Calibri" w:hAnsi="Times New Roman" w:cs="Times New Roman"/>
                <w:i/>
                <w:iCs/>
              </w:rPr>
              <w:t>"I did experience a lot of frustration…. But that frustration now feeds my desire to do things differently, to actually listen to people properly and not let them fall through the cracks like I did." [on being a mental health professional]</w:t>
            </w:r>
          </w:p>
        </w:tc>
        <w:tc>
          <w:tcPr>
            <w:tcW w:w="3402" w:type="dxa"/>
            <w:tcBorders>
              <w:top w:val="single" w:sz="4" w:space="0" w:color="auto"/>
              <w:left w:val="single" w:sz="4" w:space="0" w:color="auto"/>
              <w:bottom w:val="single" w:sz="4" w:space="0" w:color="auto"/>
              <w:right w:val="single" w:sz="4" w:space="0" w:color="auto"/>
            </w:tcBorders>
            <w:hideMark/>
          </w:tcPr>
          <w:p w14:paraId="0565C926" w14:textId="77777777" w:rsidR="001171F0" w:rsidRDefault="001171F0">
            <w:pPr>
              <w:spacing w:line="360" w:lineRule="auto"/>
              <w:rPr>
                <w:rFonts w:ascii="Times New Roman" w:eastAsia="Calibri" w:hAnsi="Times New Roman" w:cs="Times New Roman"/>
              </w:rPr>
            </w:pPr>
            <w:r>
              <w:rPr>
                <w:rFonts w:ascii="Times New Roman" w:eastAsia="Calibri" w:hAnsi="Times New Roman" w:cs="Times New Roman"/>
              </w:rPr>
              <w:t>Participant 1, female, age 32, AN and BN diagnoses, fully recovered.</w:t>
            </w:r>
          </w:p>
        </w:tc>
      </w:tr>
    </w:tbl>
    <w:p w14:paraId="04E06029" w14:textId="77777777" w:rsidR="001171F0" w:rsidRDefault="001171F0" w:rsidP="001171F0">
      <w:pP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14:paraId="580C96BF" w14:textId="77777777" w:rsidR="00EA45B9" w:rsidRPr="001171F0" w:rsidRDefault="00EA45B9" w:rsidP="001171F0"/>
    <w:sectPr w:rsidR="00EA45B9" w:rsidRPr="001171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line="240" w:lineRule="auto"/>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F9F1121"/>
    <w:multiLevelType w:val="hybridMultilevel"/>
    <w:tmpl w:val="5E463EBA"/>
    <w:styleLink w:val="Singlepunch7"/>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0532E7A"/>
    <w:multiLevelType w:val="multilevel"/>
    <w:tmpl w:val="508C8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2778A6"/>
    <w:multiLevelType w:val="multilevel"/>
    <w:tmpl w:val="0409001D"/>
    <w:styleLink w:val="Singlepunch"/>
    <w:lvl w:ilvl="0">
      <w:start w:val="1"/>
      <w:numFmt w:val="bullet"/>
      <w:lvlText w:val="o"/>
      <w:lvlJc w:val="left"/>
      <w:pPr>
        <w:spacing w:line="240" w:lineRule="auto"/>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F4878DB"/>
    <w:multiLevelType w:val="hybridMultilevel"/>
    <w:tmpl w:val="B4E2B818"/>
    <w:styleLink w:val="Multipunch3"/>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8930732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2657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277883">
    <w:abstractNumId w:val="5"/>
  </w:num>
  <w:num w:numId="4" w16cid:durableId="5252119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6760608">
    <w:abstractNumId w:val="4"/>
    <w:lvlOverride w:ilvl="0"/>
    <w:lvlOverride w:ilvl="1"/>
    <w:lvlOverride w:ilvl="2"/>
    <w:lvlOverride w:ilvl="3"/>
    <w:lvlOverride w:ilvl="4"/>
    <w:lvlOverride w:ilvl="5"/>
    <w:lvlOverride w:ilvl="6"/>
    <w:lvlOverride w:ilvl="7"/>
    <w:lvlOverride w:ilvl="8"/>
  </w:num>
  <w:num w:numId="6" w16cid:durableId="1508835577">
    <w:abstractNumId w:val="2"/>
  </w:num>
  <w:num w:numId="7" w16cid:durableId="72162806">
    <w:abstractNumId w:val="3"/>
  </w:num>
  <w:num w:numId="8" w16cid:durableId="753933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F0"/>
    <w:rsid w:val="001171F0"/>
    <w:rsid w:val="00246AE2"/>
    <w:rsid w:val="00860FA1"/>
    <w:rsid w:val="00936A2E"/>
    <w:rsid w:val="00951B66"/>
    <w:rsid w:val="00D571DF"/>
    <w:rsid w:val="00EA45B9"/>
    <w:rsid w:val="00FD0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1292"/>
  <w15:chartTrackingRefBased/>
  <w15:docId w15:val="{F87319B5-77C5-47BE-BEE4-2ABCA676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1F0"/>
    <w:pPr>
      <w:spacing w:line="256" w:lineRule="auto"/>
    </w:pPr>
    <w:rPr>
      <w:kern w:val="0"/>
      <w:sz w:val="22"/>
      <w:szCs w:val="22"/>
      <w:lang w:val="en-AU"/>
      <w14:ligatures w14:val="none"/>
    </w:rPr>
  </w:style>
  <w:style w:type="paragraph" w:styleId="Heading1">
    <w:name w:val="heading 1"/>
    <w:basedOn w:val="Normal"/>
    <w:next w:val="Normal"/>
    <w:link w:val="Heading1Char"/>
    <w:uiPriority w:val="9"/>
    <w:qFormat/>
    <w:rsid w:val="00117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1F0"/>
    <w:rPr>
      <w:rFonts w:eastAsiaTheme="majorEastAsia" w:cstheme="majorBidi"/>
      <w:color w:val="272727" w:themeColor="text1" w:themeTint="D8"/>
    </w:rPr>
  </w:style>
  <w:style w:type="paragraph" w:styleId="Title">
    <w:name w:val="Title"/>
    <w:basedOn w:val="Normal"/>
    <w:next w:val="Normal"/>
    <w:link w:val="TitleChar"/>
    <w:uiPriority w:val="10"/>
    <w:qFormat/>
    <w:rsid w:val="00117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1F0"/>
    <w:pPr>
      <w:spacing w:before="160"/>
      <w:jc w:val="center"/>
    </w:pPr>
    <w:rPr>
      <w:i/>
      <w:iCs/>
      <w:color w:val="404040" w:themeColor="text1" w:themeTint="BF"/>
    </w:rPr>
  </w:style>
  <w:style w:type="character" w:customStyle="1" w:styleId="QuoteChar">
    <w:name w:val="Quote Char"/>
    <w:basedOn w:val="DefaultParagraphFont"/>
    <w:link w:val="Quote"/>
    <w:uiPriority w:val="29"/>
    <w:rsid w:val="001171F0"/>
    <w:rPr>
      <w:i/>
      <w:iCs/>
      <w:color w:val="404040" w:themeColor="text1" w:themeTint="BF"/>
    </w:rPr>
  </w:style>
  <w:style w:type="paragraph" w:styleId="ListParagraph">
    <w:name w:val="List Paragraph"/>
    <w:basedOn w:val="Normal"/>
    <w:uiPriority w:val="34"/>
    <w:qFormat/>
    <w:rsid w:val="001171F0"/>
    <w:pPr>
      <w:ind w:left="720"/>
      <w:contextualSpacing/>
    </w:pPr>
  </w:style>
  <w:style w:type="character" w:styleId="IntenseEmphasis">
    <w:name w:val="Intense Emphasis"/>
    <w:basedOn w:val="DefaultParagraphFont"/>
    <w:uiPriority w:val="21"/>
    <w:qFormat/>
    <w:rsid w:val="001171F0"/>
    <w:rPr>
      <w:i/>
      <w:iCs/>
      <w:color w:val="0F4761" w:themeColor="accent1" w:themeShade="BF"/>
    </w:rPr>
  </w:style>
  <w:style w:type="paragraph" w:styleId="IntenseQuote">
    <w:name w:val="Intense Quote"/>
    <w:basedOn w:val="Normal"/>
    <w:next w:val="Normal"/>
    <w:link w:val="IntenseQuoteChar"/>
    <w:uiPriority w:val="30"/>
    <w:qFormat/>
    <w:rsid w:val="00117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1F0"/>
    <w:rPr>
      <w:i/>
      <w:iCs/>
      <w:color w:val="0F4761" w:themeColor="accent1" w:themeShade="BF"/>
    </w:rPr>
  </w:style>
  <w:style w:type="character" w:styleId="IntenseReference">
    <w:name w:val="Intense Reference"/>
    <w:basedOn w:val="DefaultParagraphFont"/>
    <w:uiPriority w:val="32"/>
    <w:qFormat/>
    <w:rsid w:val="001171F0"/>
    <w:rPr>
      <w:b/>
      <w:bCs/>
      <w:smallCaps/>
      <w:color w:val="0F4761" w:themeColor="accent1" w:themeShade="BF"/>
      <w:spacing w:val="5"/>
    </w:rPr>
  </w:style>
  <w:style w:type="character" w:styleId="Hyperlink">
    <w:name w:val="Hyperlink"/>
    <w:basedOn w:val="DefaultParagraphFont"/>
    <w:uiPriority w:val="99"/>
    <w:semiHidden/>
    <w:unhideWhenUsed/>
    <w:rsid w:val="001171F0"/>
    <w:rPr>
      <w:color w:val="0000FF"/>
      <w:u w:val="single"/>
    </w:rPr>
  </w:style>
  <w:style w:type="character" w:styleId="FollowedHyperlink">
    <w:name w:val="FollowedHyperlink"/>
    <w:basedOn w:val="DefaultParagraphFont"/>
    <w:uiPriority w:val="99"/>
    <w:semiHidden/>
    <w:unhideWhenUsed/>
    <w:rsid w:val="001171F0"/>
    <w:rPr>
      <w:color w:val="96607D" w:themeColor="followedHyperlink"/>
      <w:u w:val="single"/>
    </w:rPr>
  </w:style>
  <w:style w:type="paragraph" w:customStyle="1" w:styleId="msonormal0">
    <w:name w:val="msonormal"/>
    <w:basedOn w:val="Normal"/>
    <w:uiPriority w:val="99"/>
    <w:rsid w:val="001171F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1171F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1171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1F0"/>
    <w:rPr>
      <w:kern w:val="0"/>
      <w:sz w:val="20"/>
      <w:szCs w:val="20"/>
      <w:lang w:val="en-AU"/>
      <w14:ligatures w14:val="none"/>
    </w:rPr>
  </w:style>
  <w:style w:type="paragraph" w:styleId="CommentText">
    <w:name w:val="annotation text"/>
    <w:basedOn w:val="Normal"/>
    <w:link w:val="CommentTextChar"/>
    <w:uiPriority w:val="99"/>
    <w:semiHidden/>
    <w:unhideWhenUsed/>
    <w:rsid w:val="001171F0"/>
    <w:pPr>
      <w:spacing w:line="240" w:lineRule="auto"/>
    </w:pPr>
    <w:rPr>
      <w:sz w:val="20"/>
      <w:szCs w:val="20"/>
    </w:rPr>
  </w:style>
  <w:style w:type="character" w:customStyle="1" w:styleId="CommentTextChar">
    <w:name w:val="Comment Text Char"/>
    <w:basedOn w:val="DefaultParagraphFont"/>
    <w:link w:val="CommentText"/>
    <w:uiPriority w:val="99"/>
    <w:semiHidden/>
    <w:rsid w:val="001171F0"/>
    <w:rPr>
      <w:kern w:val="0"/>
      <w:sz w:val="20"/>
      <w:szCs w:val="20"/>
      <w:lang w:val="en-AU"/>
      <w14:ligatures w14:val="none"/>
    </w:rPr>
  </w:style>
  <w:style w:type="paragraph" w:styleId="Header">
    <w:name w:val="header"/>
    <w:basedOn w:val="Normal"/>
    <w:link w:val="HeaderChar"/>
    <w:uiPriority w:val="99"/>
    <w:semiHidden/>
    <w:unhideWhenUsed/>
    <w:rsid w:val="001171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71F0"/>
    <w:rPr>
      <w:kern w:val="0"/>
      <w:sz w:val="22"/>
      <w:szCs w:val="22"/>
      <w:lang w:val="en-AU"/>
      <w14:ligatures w14:val="none"/>
    </w:rPr>
  </w:style>
  <w:style w:type="paragraph" w:styleId="Footer">
    <w:name w:val="footer"/>
    <w:basedOn w:val="Normal"/>
    <w:link w:val="FooterChar"/>
    <w:uiPriority w:val="99"/>
    <w:semiHidden/>
    <w:unhideWhenUsed/>
    <w:rsid w:val="001171F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71F0"/>
    <w:rPr>
      <w:kern w:val="0"/>
      <w:sz w:val="22"/>
      <w:szCs w:val="22"/>
      <w:lang w:val="en-AU"/>
      <w14:ligatures w14:val="none"/>
    </w:rPr>
  </w:style>
  <w:style w:type="paragraph" w:styleId="CommentSubject">
    <w:name w:val="annotation subject"/>
    <w:basedOn w:val="CommentText"/>
    <w:next w:val="CommentText"/>
    <w:link w:val="CommentSubjectChar"/>
    <w:uiPriority w:val="99"/>
    <w:semiHidden/>
    <w:unhideWhenUsed/>
    <w:rsid w:val="001171F0"/>
    <w:rPr>
      <w:b/>
      <w:bCs/>
    </w:rPr>
  </w:style>
  <w:style w:type="character" w:customStyle="1" w:styleId="CommentSubjectChar">
    <w:name w:val="Comment Subject Char"/>
    <w:basedOn w:val="CommentTextChar"/>
    <w:link w:val="CommentSubject"/>
    <w:uiPriority w:val="99"/>
    <w:semiHidden/>
    <w:rsid w:val="001171F0"/>
    <w:rPr>
      <w:b/>
      <w:bCs/>
      <w:kern w:val="0"/>
      <w:sz w:val="20"/>
      <w:szCs w:val="20"/>
      <w:lang w:val="en-AU"/>
      <w14:ligatures w14:val="none"/>
    </w:rPr>
  </w:style>
  <w:style w:type="paragraph" w:styleId="BalloonText">
    <w:name w:val="Balloon Text"/>
    <w:basedOn w:val="Normal"/>
    <w:link w:val="BalloonTextChar"/>
    <w:uiPriority w:val="99"/>
    <w:semiHidden/>
    <w:unhideWhenUsed/>
    <w:rsid w:val="00117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1F0"/>
    <w:rPr>
      <w:rFonts w:ascii="Segoe UI" w:hAnsi="Segoe UI" w:cs="Segoe UI"/>
      <w:kern w:val="0"/>
      <w:sz w:val="18"/>
      <w:szCs w:val="18"/>
      <w:lang w:val="en-AU"/>
      <w14:ligatures w14:val="none"/>
    </w:rPr>
  </w:style>
  <w:style w:type="paragraph" w:styleId="Revision">
    <w:name w:val="Revision"/>
    <w:uiPriority w:val="99"/>
    <w:semiHidden/>
    <w:rsid w:val="001171F0"/>
    <w:pPr>
      <w:spacing w:after="0" w:line="240" w:lineRule="auto"/>
    </w:pPr>
    <w:rPr>
      <w:kern w:val="0"/>
      <w:sz w:val="22"/>
      <w:szCs w:val="22"/>
      <w:lang w:val="en-AU"/>
      <w14:ligatures w14:val="none"/>
    </w:rPr>
  </w:style>
  <w:style w:type="character" w:customStyle="1" w:styleId="EndNoteBibliographyTitleChar">
    <w:name w:val="EndNote Bibliography Title Char"/>
    <w:basedOn w:val="DefaultParagraphFont"/>
    <w:link w:val="EndNoteBibliographyTitle"/>
    <w:locked/>
    <w:rsid w:val="001171F0"/>
    <w:rPr>
      <w:rFonts w:ascii="Calibri" w:hAnsi="Calibri" w:cs="Calibri"/>
      <w:noProof/>
    </w:rPr>
  </w:style>
  <w:style w:type="paragraph" w:customStyle="1" w:styleId="EndNoteBibliographyTitle">
    <w:name w:val="EndNote Bibliography Title"/>
    <w:basedOn w:val="Normal"/>
    <w:link w:val="EndNoteBibliographyTitleChar"/>
    <w:rsid w:val="001171F0"/>
    <w:pPr>
      <w:spacing w:after="0"/>
      <w:jc w:val="center"/>
    </w:pPr>
    <w:rPr>
      <w:rFonts w:ascii="Calibri" w:hAnsi="Calibri" w:cs="Calibri"/>
      <w:noProof/>
      <w:kern w:val="2"/>
      <w:sz w:val="24"/>
      <w:szCs w:val="24"/>
      <w:lang w:val="en-US"/>
      <w14:ligatures w14:val="standardContextual"/>
    </w:rPr>
  </w:style>
  <w:style w:type="character" w:customStyle="1" w:styleId="EndNoteBibliographyChar">
    <w:name w:val="EndNote Bibliography Char"/>
    <w:basedOn w:val="DefaultParagraphFont"/>
    <w:link w:val="EndNoteBibliography"/>
    <w:locked/>
    <w:rsid w:val="001171F0"/>
    <w:rPr>
      <w:rFonts w:ascii="Calibri" w:hAnsi="Calibri" w:cs="Calibri"/>
      <w:noProof/>
    </w:rPr>
  </w:style>
  <w:style w:type="paragraph" w:customStyle="1" w:styleId="EndNoteBibliography">
    <w:name w:val="EndNote Bibliography"/>
    <w:basedOn w:val="Normal"/>
    <w:link w:val="EndNoteBibliographyChar"/>
    <w:rsid w:val="001171F0"/>
    <w:pPr>
      <w:spacing w:line="240" w:lineRule="auto"/>
    </w:pPr>
    <w:rPr>
      <w:rFonts w:ascii="Calibri" w:hAnsi="Calibri" w:cs="Calibri"/>
      <w:noProof/>
      <w:kern w:val="2"/>
      <w:sz w:val="24"/>
      <w:szCs w:val="24"/>
      <w:lang w:val="en-US"/>
      <w14:ligatures w14:val="standardContextual"/>
    </w:rPr>
  </w:style>
  <w:style w:type="character" w:styleId="FootnoteReference">
    <w:name w:val="footnote reference"/>
    <w:basedOn w:val="DefaultParagraphFont"/>
    <w:uiPriority w:val="99"/>
    <w:semiHidden/>
    <w:unhideWhenUsed/>
    <w:rsid w:val="001171F0"/>
    <w:rPr>
      <w:vertAlign w:val="superscript"/>
    </w:rPr>
  </w:style>
  <w:style w:type="character" w:styleId="CommentReference">
    <w:name w:val="annotation reference"/>
    <w:basedOn w:val="DefaultParagraphFont"/>
    <w:uiPriority w:val="99"/>
    <w:semiHidden/>
    <w:unhideWhenUsed/>
    <w:rsid w:val="001171F0"/>
    <w:rPr>
      <w:sz w:val="16"/>
      <w:szCs w:val="16"/>
    </w:rPr>
  </w:style>
  <w:style w:type="table" w:styleId="TableGrid">
    <w:name w:val="Table Grid"/>
    <w:basedOn w:val="TableNormal"/>
    <w:uiPriority w:val="39"/>
    <w:rsid w:val="001171F0"/>
    <w:pPr>
      <w:spacing w:after="0" w:line="240" w:lineRule="auto"/>
    </w:pPr>
    <w:rPr>
      <w:kern w:val="0"/>
      <w:sz w:val="22"/>
      <w:szCs w:val="22"/>
      <w:lang w:val="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171F0"/>
    <w:pPr>
      <w:spacing w:after="0" w:line="240" w:lineRule="auto"/>
    </w:pPr>
    <w:rPr>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1171F0"/>
    <w:pPr>
      <w:spacing w:after="0" w:line="240" w:lineRule="auto"/>
    </w:pPr>
    <w:rPr>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1171F0"/>
    <w:pPr>
      <w:spacing w:after="0" w:line="240" w:lineRule="auto"/>
    </w:pPr>
    <w:rPr>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1171F0"/>
    <w:pPr>
      <w:spacing w:after="0" w:line="240" w:lineRule="auto"/>
    </w:pPr>
    <w:rPr>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1171F0"/>
    <w:pPr>
      <w:spacing w:after="0" w:line="240" w:lineRule="auto"/>
    </w:pPr>
    <w:rPr>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1171F0"/>
    <w:pPr>
      <w:spacing w:after="0" w:line="240" w:lineRule="auto"/>
    </w:pPr>
    <w:rPr>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IconTable">
    <w:name w:val="QQuestionIconTable"/>
    <w:uiPriority w:val="99"/>
    <w:qFormat/>
    <w:rsid w:val="001171F0"/>
    <w:pPr>
      <w:spacing w:after="0" w:line="240" w:lineRule="auto"/>
      <w:jc w:val="center"/>
    </w:pPr>
    <w:rPr>
      <w:rFonts w:eastAsia="Times New Roman"/>
      <w:kern w:val="0"/>
      <w:sz w:val="22"/>
      <w:szCs w:val="22"/>
      <w:lang w:val="en-AU"/>
      <w14:ligatures w14:val="none"/>
    </w:rPr>
    <w:tblPr>
      <w:tblCellMar>
        <w:top w:w="0" w:type="dxa"/>
        <w:left w:w="10" w:type="dxa"/>
        <w:bottom w:w="0" w:type="dxa"/>
        <w:right w:w="10" w:type="dxa"/>
      </w:tblCellMar>
    </w:tblPr>
    <w:tcPr>
      <w:vAlign w:val="center"/>
    </w:tcPr>
  </w:style>
  <w:style w:type="numbering" w:customStyle="1" w:styleId="Singlepunch">
    <w:name w:val="Single punch"/>
    <w:rsid w:val="001171F0"/>
    <w:pPr>
      <w:numPr>
        <w:numId w:val="3"/>
      </w:numPr>
    </w:pPr>
  </w:style>
  <w:style w:type="numbering" w:customStyle="1" w:styleId="Multipunch">
    <w:name w:val="Multi punch"/>
    <w:rsid w:val="001171F0"/>
    <w:pPr>
      <w:numPr>
        <w:numId w:val="6"/>
      </w:numPr>
    </w:pPr>
  </w:style>
  <w:style w:type="numbering" w:customStyle="1" w:styleId="Singlepunch7">
    <w:name w:val="Single punch7"/>
    <w:rsid w:val="001171F0"/>
    <w:pPr>
      <w:numPr>
        <w:numId w:val="7"/>
      </w:numPr>
    </w:pPr>
  </w:style>
  <w:style w:type="numbering" w:customStyle="1" w:styleId="Multipunch3">
    <w:name w:val="Multi punch3"/>
    <w:rsid w:val="001171F0"/>
    <w:pPr>
      <w:numPr>
        <w:numId w:val="8"/>
      </w:numPr>
    </w:pPr>
  </w:style>
  <w:style w:type="character" w:styleId="LineNumber">
    <w:name w:val="line number"/>
    <w:basedOn w:val="DefaultParagraphFont"/>
    <w:uiPriority w:val="99"/>
    <w:semiHidden/>
    <w:unhideWhenUsed/>
    <w:rsid w:val="0011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291">
      <w:bodyDiv w:val="1"/>
      <w:marLeft w:val="0"/>
      <w:marRight w:val="0"/>
      <w:marTop w:val="0"/>
      <w:marBottom w:val="0"/>
      <w:divBdr>
        <w:top w:val="none" w:sz="0" w:space="0" w:color="auto"/>
        <w:left w:val="none" w:sz="0" w:space="0" w:color="auto"/>
        <w:bottom w:val="none" w:sz="0" w:space="0" w:color="auto"/>
        <w:right w:val="none" w:sz="0" w:space="0" w:color="auto"/>
      </w:divBdr>
    </w:div>
    <w:div w:id="27895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9334</Words>
  <Characters>53206</Characters>
  <Application>Microsoft Office Word</Application>
  <DocSecurity>0</DocSecurity>
  <Lines>443</Lines>
  <Paragraphs>124</Paragraphs>
  <ScaleCrop>false</ScaleCrop>
  <Company>Springer Nature</Company>
  <LinksUpToDate>false</LinksUpToDate>
  <CharactersWithSpaces>62416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Anoop B</dc:creator>
  <cp:keywords/>
  <dc:description/>
  <cp:lastModifiedBy>Anoop B</cp:lastModifiedBy>
  <cp:revision>1</cp:revision>
  <dcterms:created xsi:type="dcterms:W3CDTF">2025-08-25T18:33:00Z</dcterms:created>
  <dcterms:modified xsi:type="dcterms:W3CDTF">2025-08-25T18:35:00Z</dcterms:modified>
</cp:coreProperties>
</file>