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margin" w:tblpY="1463"/>
        <w:tblW w:w="0" w:type="auto"/>
        <w:tblLayout w:type="fixed"/>
        <w:tblLook w:val="0000" w:firstRow="0" w:lastRow="0" w:firstColumn="0" w:lastColumn="0" w:noHBand="0" w:noVBand="0"/>
      </w:tblPr>
      <w:tblGrid>
        <w:gridCol w:w="2067"/>
        <w:gridCol w:w="6718"/>
      </w:tblGrid>
      <w:tr w:rsidR="006F2D26" w:rsidRPr="00FC3820" w14:paraId="35A300B6" w14:textId="77777777" w:rsidTr="00FC3820">
        <w:trPr>
          <w:trHeight w:val="2880"/>
        </w:trPr>
        <w:tc>
          <w:tcPr>
            <w:tcW w:w="2067" w:type="dxa"/>
          </w:tcPr>
          <w:p w14:paraId="1256663E" w14:textId="77777777" w:rsidR="006F2D26" w:rsidRPr="004F72C9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Transition and influence on parental role</w:t>
            </w:r>
            <w:r w:rsidRPr="004F7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718" w:type="dxa"/>
          </w:tcPr>
          <w:p w14:paraId="179D0C27" w14:textId="77777777" w:rsidR="006F2D26" w:rsidRPr="004F72C9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has the transition to adult mental health services meant for you as a parent?</w:t>
            </w:r>
          </w:p>
          <w:p w14:paraId="7EE7ED69" w14:textId="77777777" w:rsidR="006F2D26" w:rsidRPr="006F2D26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your role changed? </w:t>
            </w:r>
          </w:p>
          <w:p w14:paraId="228BCCA8" w14:textId="77777777" w:rsidR="006F2D26" w:rsidRPr="004F72C9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yes, how</w:t>
            </w:r>
          </w:p>
          <w:p w14:paraId="68371814" w14:textId="77777777" w:rsidR="006F2D26" w:rsidRPr="004F72C9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 involved or not involved with the treatment after your child has started in adult mental health services</w:t>
            </w:r>
          </w:p>
          <w:p w14:paraId="24A3A94F" w14:textId="77777777" w:rsidR="006F2D26" w:rsidRPr="004F72C9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7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has that felt and what impact has it had?</w:t>
            </w:r>
          </w:p>
        </w:tc>
      </w:tr>
      <w:tr w:rsidR="006F2D26" w:rsidRPr="004F72C9" w14:paraId="3BB989C8" w14:textId="77777777" w:rsidTr="00FC3820">
        <w:trPr>
          <w:trHeight w:val="247"/>
        </w:trPr>
        <w:tc>
          <w:tcPr>
            <w:tcW w:w="2067" w:type="dxa"/>
          </w:tcPr>
          <w:p w14:paraId="495F04C2" w14:textId="48F18050" w:rsidR="006F2D26" w:rsidRPr="004F72C9" w:rsidRDefault="006F2D26" w:rsidP="006F2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2D26">
              <w:rPr>
                <w:rFonts w:ascii="Times New Roman" w:hAnsi="Times New Roman" w:cs="Times New Roman"/>
                <w:sz w:val="24"/>
                <w:szCs w:val="24"/>
              </w:rPr>
              <w:t>Wider</w:t>
            </w:r>
            <w:proofErr w:type="spellEnd"/>
            <w:r w:rsidRPr="006F2D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2D26">
              <w:rPr>
                <w:rFonts w:ascii="Times New Roman" w:hAnsi="Times New Roman" w:cs="Times New Roman"/>
                <w:sz w:val="24"/>
                <w:szCs w:val="24"/>
              </w:rPr>
              <w:t>impact</w:t>
            </w:r>
            <w:proofErr w:type="spellEnd"/>
            <w:r w:rsidRPr="004F7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718" w:type="dxa"/>
          </w:tcPr>
          <w:p w14:paraId="5D465A9F" w14:textId="77777777" w:rsidR="006F2D26" w:rsidRPr="006F2D26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has it affected yours and your family’s life that you have had a child in treatment for anorexia? </w:t>
            </w:r>
          </w:p>
          <w:p w14:paraId="6F0F5EED" w14:textId="77777777" w:rsidR="006F2D26" w:rsidRPr="004F72C9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Has service transition affected yours and your </w:t>
            </w:r>
            <w:proofErr w:type="spellStart"/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familys</w:t>
            </w:r>
            <w:proofErr w:type="spellEnd"/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life further? How? </w:t>
            </w:r>
          </w:p>
        </w:tc>
      </w:tr>
      <w:tr w:rsidR="006F2D26" w:rsidRPr="004F72C9" w14:paraId="508CB9A3" w14:textId="77777777" w:rsidTr="00FC3820">
        <w:trPr>
          <w:trHeight w:val="2052"/>
        </w:trPr>
        <w:tc>
          <w:tcPr>
            <w:tcW w:w="2067" w:type="dxa"/>
          </w:tcPr>
          <w:p w14:paraId="57E795D9" w14:textId="77777777" w:rsidR="006F2D26" w:rsidRPr="004F72C9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Decisions about treatment in AMHS</w:t>
            </w:r>
            <w:r w:rsidRPr="004F72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718" w:type="dxa"/>
          </w:tcPr>
          <w:p w14:paraId="6A6C77A7" w14:textId="77777777" w:rsidR="006F2D26" w:rsidRPr="006F2D26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has it felt for you, that your adult child could make independent decisions about treatment or non-treatment in AMHS?</w:t>
            </w:r>
          </w:p>
          <w:p w14:paraId="5E3728FE" w14:textId="77777777" w:rsidR="006F2D26" w:rsidRPr="006F2D26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has it been for you to pass the responsibility for treatment on to your adult child?</w:t>
            </w:r>
          </w:p>
          <w:p w14:paraId="052C84A0" w14:textId="77777777" w:rsidR="006F2D26" w:rsidRPr="006F2D26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Have you felt that your adult child was competent to make independent decisions about their treatment? </w:t>
            </w:r>
          </w:p>
          <w:p w14:paraId="17E89444" w14:textId="77777777" w:rsidR="006F2D26" w:rsidRPr="004F72C9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AMHS your adult child has the choice of giving consent to </w:t>
            </w:r>
            <w:proofErr w:type="gramStart"/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you’re</w:t>
            </w:r>
            <w:proofErr w:type="gramEnd"/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involvement or non-involvement. What are your experiences regarding consent? </w:t>
            </w:r>
          </w:p>
        </w:tc>
      </w:tr>
      <w:tr w:rsidR="006F2D26" w:rsidRPr="00FC3820" w14:paraId="1D6C54CB" w14:textId="77777777" w:rsidTr="00FC3820">
        <w:trPr>
          <w:trHeight w:val="2052"/>
        </w:trPr>
        <w:tc>
          <w:tcPr>
            <w:tcW w:w="2067" w:type="dxa"/>
          </w:tcPr>
          <w:p w14:paraId="41BA8040" w14:textId="77777777" w:rsidR="006F2D26" w:rsidRPr="006F2D26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 staff</w:t>
            </w:r>
          </w:p>
        </w:tc>
        <w:tc>
          <w:tcPr>
            <w:tcW w:w="6718" w:type="dxa"/>
          </w:tcPr>
          <w:p w14:paraId="2AD6EF84" w14:textId="77777777" w:rsidR="006F2D26" w:rsidRPr="006F2D26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have you experienced the MHS service staff during this transition phase?</w:t>
            </w:r>
          </w:p>
          <w:p w14:paraId="12AF73BF" w14:textId="77777777" w:rsidR="006F2D26" w:rsidRPr="006F2D26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you receive sufficient support and information?</w:t>
            </w:r>
          </w:p>
          <w:p w14:paraId="6FF8233A" w14:textId="77777777" w:rsidR="006F2D26" w:rsidRPr="006F2D26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there any issues pertaining to service staff in the transition phase?</w:t>
            </w:r>
          </w:p>
        </w:tc>
      </w:tr>
      <w:tr w:rsidR="006F2D26" w:rsidRPr="00FC3820" w14:paraId="23A76E23" w14:textId="77777777" w:rsidTr="00FC3820">
        <w:trPr>
          <w:trHeight w:val="523"/>
        </w:trPr>
        <w:tc>
          <w:tcPr>
            <w:tcW w:w="8785" w:type="dxa"/>
            <w:gridSpan w:val="2"/>
          </w:tcPr>
          <w:p w14:paraId="5FFDB8CD" w14:textId="77777777" w:rsidR="006F2D26" w:rsidRPr="004F72C9" w:rsidRDefault="006F2D26" w:rsidP="006F2D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sections were steered the interview guide questions and followed up by exploratory questions in a semi-structured fashion. Such question included (non-exhaustive) “how was that for you?”, “how did that feel?”, “what did that mean for you?”, “what do you think about that?” “</w:t>
            </w:r>
            <w:proofErr w:type="gramStart"/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</w:t>
            </w:r>
            <w:proofErr w:type="gramEnd"/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might that have affected your adult child?” “</w:t>
            </w:r>
            <w:proofErr w:type="gramStart"/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</w:t>
            </w:r>
            <w:proofErr w:type="gramEnd"/>
            <w:r w:rsidRPr="006F2D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 a little bit more about that…”</w:t>
            </w:r>
          </w:p>
        </w:tc>
      </w:tr>
    </w:tbl>
    <w:p w14:paraId="477B2E1C" w14:textId="77777777" w:rsidR="006F2D26" w:rsidRPr="00FC3820" w:rsidRDefault="006F2D26" w:rsidP="006F2D26">
      <w:pPr>
        <w:rPr>
          <w:lang w:val="en-US"/>
        </w:rPr>
      </w:pPr>
    </w:p>
    <w:p w14:paraId="5BD331D4" w14:textId="77777777" w:rsidR="006F2D26" w:rsidRPr="00FC3820" w:rsidRDefault="006F2D26" w:rsidP="006F2D26">
      <w:pPr>
        <w:rPr>
          <w:lang w:val="en-US"/>
        </w:rPr>
      </w:pPr>
    </w:p>
    <w:p w14:paraId="7589202C" w14:textId="6EB51ADF" w:rsidR="006F2D26" w:rsidRPr="004F72C9" w:rsidRDefault="006F2D26" w:rsidP="006F2D26">
      <w:pPr>
        <w:rPr>
          <w:rFonts w:ascii="Times New Roman" w:hAnsi="Times New Roman" w:cs="Times New Roman"/>
          <w:b/>
          <w:bCs/>
          <w:sz w:val="24"/>
          <w:szCs w:val="24"/>
        </w:rPr>
        <w:sectPr w:rsidR="006F2D26" w:rsidRPr="004F72C9" w:rsidSect="004F72C9">
          <w:pgSz w:w="11906" w:h="17338"/>
          <w:pgMar w:top="1400" w:right="475" w:bottom="0" w:left="1191" w:header="708" w:footer="708" w:gutter="0"/>
          <w:cols w:space="708"/>
          <w:noEndnote/>
        </w:sectPr>
      </w:pPr>
      <w:proofErr w:type="spellStart"/>
      <w:r w:rsidRPr="00D54E37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="00D54E37" w:rsidRPr="00D54E37">
        <w:rPr>
          <w:rFonts w:ascii="Times New Roman" w:hAnsi="Times New Roman" w:cs="Times New Roman"/>
          <w:b/>
          <w:bCs/>
          <w:sz w:val="24"/>
          <w:szCs w:val="24"/>
        </w:rPr>
        <w:t xml:space="preserve"> 1: </w:t>
      </w:r>
      <w:r w:rsidRPr="00D54E37">
        <w:rPr>
          <w:rFonts w:ascii="Times New Roman" w:hAnsi="Times New Roman" w:cs="Times New Roman"/>
          <w:b/>
          <w:bCs/>
          <w:sz w:val="24"/>
          <w:szCs w:val="24"/>
        </w:rPr>
        <w:t>Interview Gu</w:t>
      </w:r>
      <w:r w:rsidR="00FC3820">
        <w:rPr>
          <w:rFonts w:ascii="Times New Roman" w:hAnsi="Times New Roman" w:cs="Times New Roman"/>
          <w:b/>
          <w:bCs/>
          <w:sz w:val="24"/>
          <w:szCs w:val="24"/>
        </w:rPr>
        <w:t>ide</w:t>
      </w:r>
    </w:p>
    <w:p w14:paraId="2088E37D" w14:textId="601012D3" w:rsidR="00AA7C12" w:rsidRPr="00BC7067" w:rsidRDefault="00AA7C12" w:rsidP="00AA7C12">
      <w:pPr>
        <w:rPr>
          <w:lang w:val="en-US"/>
        </w:rPr>
      </w:pPr>
    </w:p>
    <w:sectPr w:rsidR="00AA7C12" w:rsidRPr="00BC706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F0CBD"/>
    <w:multiLevelType w:val="hybridMultilevel"/>
    <w:tmpl w:val="C4269D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959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12"/>
    <w:rsid w:val="0010606A"/>
    <w:rsid w:val="001730AB"/>
    <w:rsid w:val="00204C56"/>
    <w:rsid w:val="00211487"/>
    <w:rsid w:val="002B73E1"/>
    <w:rsid w:val="003D7657"/>
    <w:rsid w:val="00406FAC"/>
    <w:rsid w:val="0041655E"/>
    <w:rsid w:val="004F72C9"/>
    <w:rsid w:val="00571F60"/>
    <w:rsid w:val="006F2D26"/>
    <w:rsid w:val="007A6D89"/>
    <w:rsid w:val="008F1FC8"/>
    <w:rsid w:val="0099218F"/>
    <w:rsid w:val="00A426AD"/>
    <w:rsid w:val="00AA7C12"/>
    <w:rsid w:val="00AD2A83"/>
    <w:rsid w:val="00AD58FC"/>
    <w:rsid w:val="00BC4CC0"/>
    <w:rsid w:val="00BC7067"/>
    <w:rsid w:val="00D54E37"/>
    <w:rsid w:val="00DC7A93"/>
    <w:rsid w:val="00E1620C"/>
    <w:rsid w:val="00F712CD"/>
    <w:rsid w:val="00FC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21533"/>
  <w15:chartTrackingRefBased/>
  <w15:docId w15:val="{96BABCB9-8F10-4CE1-AB9C-41868C7C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C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C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C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C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C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C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C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C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C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C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C1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C3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230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Bryde Christensen</dc:creator>
  <cp:keywords/>
  <dc:description/>
  <cp:lastModifiedBy>Anne Bryde Christensen</cp:lastModifiedBy>
  <cp:revision>19</cp:revision>
  <dcterms:created xsi:type="dcterms:W3CDTF">2025-10-27T11:24:00Z</dcterms:created>
  <dcterms:modified xsi:type="dcterms:W3CDTF">2025-11-10T09:46:00Z</dcterms:modified>
</cp:coreProperties>
</file>