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15FD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18741F1" wp14:editId="183C768E">
            <wp:extent cx="4547616" cy="2999232"/>
            <wp:effectExtent l="0" t="0" r="5715" b="0"/>
            <wp:docPr id="14835836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583608" name="图片 14835836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616" cy="299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83F70" w14:textId="23CA6D42" w:rsidR="00C167B4" w:rsidRP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2276F3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1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eastAsiaTheme="minorEastAsia" w:hAnsi="Times New Roman" w:cs="Times New Roman"/>
          <w:sz w:val="22"/>
          <w:szCs w:val="24"/>
        </w:rPr>
        <w:t xml:space="preserve"> </w:t>
      </w:r>
      <w:r w:rsidR="00C167B4" w:rsidRPr="00C167B4">
        <w:rPr>
          <w:rFonts w:ascii="Times New Roman" w:hAnsi="Times New Roman" w:cs="Times New Roman"/>
        </w:rPr>
        <w:t>Case-dropping bootstrap plot for the Paternal Rejection–Disordered Eating bridge network.</w:t>
      </w:r>
    </w:p>
    <w:p w14:paraId="0065293B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66478BB" wp14:editId="69650301">
            <wp:extent cx="3657607" cy="2743206"/>
            <wp:effectExtent l="0" t="0" r="0" b="0"/>
            <wp:docPr id="2402266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26655" name="图片 2402266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7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89053" w14:textId="71F9726B" w:rsidR="002A271A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2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eastAsiaTheme="minorEastAsia" w:hAnsi="Times New Roman" w:cs="Times New Roman"/>
          <w:sz w:val="22"/>
          <w:szCs w:val="24"/>
        </w:rPr>
        <w:t xml:space="preserve"> </w:t>
      </w:r>
      <w:r w:rsidR="00C167B4" w:rsidRPr="00C167B4">
        <w:rPr>
          <w:rFonts w:ascii="Times New Roman" w:hAnsi="Times New Roman" w:cs="Times New Roman"/>
        </w:rPr>
        <w:t>Nonparametric bootstrap confidence intervals for edge weights in the Paternal Rejection–Disordered Eating network.</w:t>
      </w:r>
    </w:p>
    <w:p w14:paraId="33CDE5E5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75AEF8B" wp14:editId="2F63248C">
            <wp:extent cx="4546800" cy="3031200"/>
            <wp:effectExtent l="0" t="0" r="6350" b="0"/>
            <wp:docPr id="17250035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003517" name="图片 17250035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30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94D1E" w14:textId="743EFC61" w:rsidR="00C167B4" w:rsidRP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3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hAnsi="Times New Roman" w:cs="Times New Roman"/>
        </w:rPr>
        <w:t xml:space="preserve"> Case-dropping bootstrap plot for the </w:t>
      </w:r>
      <w:r w:rsidR="00C167B4">
        <w:rPr>
          <w:rFonts w:ascii="Times New Roman" w:hAnsi="Times New Roman" w:cs="Times New Roman" w:hint="eastAsia"/>
        </w:rPr>
        <w:t>M</w:t>
      </w:r>
      <w:r w:rsidR="00C167B4" w:rsidRPr="00C167B4">
        <w:rPr>
          <w:rFonts w:ascii="Times New Roman" w:hAnsi="Times New Roman" w:cs="Times New Roman"/>
        </w:rPr>
        <w:t>aternal Rejection–Disordered Eating bridge network.</w:t>
      </w:r>
    </w:p>
    <w:p w14:paraId="688B4240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A342697" wp14:editId="5E6F119A">
            <wp:extent cx="3657607" cy="2743206"/>
            <wp:effectExtent l="0" t="0" r="0" b="0"/>
            <wp:docPr id="55041334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13346" name="图片 5504133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7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D6C3" w14:textId="5156A001" w:rsid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4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hAnsi="Times New Roman" w:cs="Times New Roman"/>
        </w:rPr>
        <w:t xml:space="preserve"> Nonparametric bootstrap confidence intervals for edge weights in the </w:t>
      </w:r>
      <w:r w:rsidR="00C167B4">
        <w:rPr>
          <w:rFonts w:ascii="Times New Roman" w:hAnsi="Times New Roman" w:cs="Times New Roman" w:hint="eastAsia"/>
        </w:rPr>
        <w:t>M</w:t>
      </w:r>
      <w:r w:rsidR="00C167B4" w:rsidRPr="00C167B4">
        <w:rPr>
          <w:rFonts w:ascii="Times New Roman" w:hAnsi="Times New Roman" w:cs="Times New Roman"/>
        </w:rPr>
        <w:t>aternal Rejection–Disordered Eating network.</w:t>
      </w:r>
    </w:p>
    <w:p w14:paraId="2B341B90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671F04A" wp14:editId="644E8391">
            <wp:extent cx="4546800" cy="3031200"/>
            <wp:effectExtent l="0" t="0" r="6350" b="0"/>
            <wp:docPr id="189082208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822089" name="图片 189082208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30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231D7" w14:textId="1021C359" w:rsidR="00C167B4" w:rsidRP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5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hAnsi="Times New Roman" w:cs="Times New Roman"/>
        </w:rPr>
        <w:t xml:space="preserve"> Case-dropping bootstrap plot for the </w:t>
      </w:r>
      <w:r w:rsidR="00C167B4">
        <w:rPr>
          <w:rFonts w:ascii="Times New Roman" w:hAnsi="Times New Roman" w:cs="Times New Roman" w:hint="eastAsia"/>
        </w:rPr>
        <w:t>P</w:t>
      </w:r>
      <w:r w:rsidR="00C167B4" w:rsidRPr="00C167B4">
        <w:rPr>
          <w:rFonts w:ascii="Times New Roman" w:hAnsi="Times New Roman" w:cs="Times New Roman"/>
        </w:rPr>
        <w:t xml:space="preserve">aternal </w:t>
      </w:r>
      <w:r w:rsidR="00C167B4">
        <w:rPr>
          <w:rFonts w:ascii="Times New Roman" w:hAnsi="Times New Roman" w:cs="Times New Roman"/>
        </w:rPr>
        <w:t>O</w:t>
      </w:r>
      <w:r w:rsidR="00C167B4">
        <w:rPr>
          <w:rFonts w:ascii="Times New Roman" w:hAnsi="Times New Roman" w:cs="Times New Roman" w:hint="eastAsia"/>
        </w:rPr>
        <w:t>verprotection</w:t>
      </w:r>
      <w:r w:rsidR="00C167B4" w:rsidRPr="00C167B4">
        <w:rPr>
          <w:rFonts w:ascii="Times New Roman" w:hAnsi="Times New Roman" w:cs="Times New Roman"/>
        </w:rPr>
        <w:t>–Disordered Eating bridge network.</w:t>
      </w:r>
    </w:p>
    <w:p w14:paraId="1028F274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448E86C" wp14:editId="72F849C9">
            <wp:extent cx="3657607" cy="2743206"/>
            <wp:effectExtent l="0" t="0" r="0" b="0"/>
            <wp:docPr id="76239629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396290" name="图片 7623962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7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50694" w14:textId="65ACAB28" w:rsid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6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hAnsi="Times New Roman" w:cs="Times New Roman"/>
        </w:rPr>
        <w:t xml:space="preserve"> Nonparametric bootstrap confidence intervals for edge weights in the </w:t>
      </w:r>
      <w:r w:rsidR="00C167B4">
        <w:rPr>
          <w:rFonts w:ascii="Times New Roman" w:hAnsi="Times New Roman" w:cs="Times New Roman" w:hint="eastAsia"/>
        </w:rPr>
        <w:t>P</w:t>
      </w:r>
      <w:r w:rsidR="00C167B4" w:rsidRPr="00C167B4">
        <w:rPr>
          <w:rFonts w:ascii="Times New Roman" w:hAnsi="Times New Roman" w:cs="Times New Roman"/>
        </w:rPr>
        <w:t xml:space="preserve">aternal </w:t>
      </w:r>
      <w:r w:rsidR="00C167B4">
        <w:rPr>
          <w:rFonts w:ascii="Times New Roman" w:hAnsi="Times New Roman" w:cs="Times New Roman"/>
        </w:rPr>
        <w:t>O</w:t>
      </w:r>
      <w:r w:rsidR="00C167B4">
        <w:rPr>
          <w:rFonts w:ascii="Times New Roman" w:hAnsi="Times New Roman" w:cs="Times New Roman" w:hint="eastAsia"/>
        </w:rPr>
        <w:t>verprotection</w:t>
      </w:r>
      <w:r w:rsidR="00C167B4" w:rsidRPr="00C167B4">
        <w:rPr>
          <w:rFonts w:ascii="Times New Roman" w:hAnsi="Times New Roman" w:cs="Times New Roman"/>
        </w:rPr>
        <w:t>–Disordered Eating network.</w:t>
      </w:r>
    </w:p>
    <w:p w14:paraId="5EFB3FEA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10972AF" wp14:editId="6E3E3A95">
            <wp:extent cx="4546800" cy="3031200"/>
            <wp:effectExtent l="0" t="0" r="6350" b="0"/>
            <wp:docPr id="13678330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833023" name="图片 13678330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30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FCB3C" w14:textId="23B4A814" w:rsidR="00C167B4" w:rsidRP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>
        <w:rPr>
          <w:rFonts w:ascii="Times New Roman" w:hAnsi="Times New Roman" w:cs="Times New Roman"/>
          <w:noProof/>
        </w:rPr>
        <w:t>7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hAnsi="Times New Roman" w:cs="Times New Roman"/>
        </w:rPr>
        <w:t xml:space="preserve"> Case-dropping bootstrap plot for the </w:t>
      </w:r>
      <w:r w:rsidR="00C167B4">
        <w:rPr>
          <w:rFonts w:ascii="Times New Roman" w:hAnsi="Times New Roman" w:cs="Times New Roman" w:hint="eastAsia"/>
        </w:rPr>
        <w:t>M</w:t>
      </w:r>
      <w:r w:rsidR="00C167B4" w:rsidRPr="00C167B4">
        <w:rPr>
          <w:rFonts w:ascii="Times New Roman" w:hAnsi="Times New Roman" w:cs="Times New Roman"/>
        </w:rPr>
        <w:t>aternal Overprotection–Disordered Eating bridge network.</w:t>
      </w:r>
    </w:p>
    <w:p w14:paraId="3E06F8FD" w14:textId="77777777" w:rsidR="00C167B4" w:rsidRDefault="00C167B4" w:rsidP="00C167B4">
      <w:pPr>
        <w:keepNext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C5E6652" wp14:editId="6FDEFF6B">
            <wp:extent cx="3657607" cy="2743206"/>
            <wp:effectExtent l="0" t="0" r="0" b="0"/>
            <wp:docPr id="1799729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72927" name="图片 17997292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7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C17F7" w14:textId="07F77C5E" w:rsidR="00C167B4" w:rsidRPr="00C167B4" w:rsidRDefault="002276F3" w:rsidP="00C167B4">
      <w:pPr>
        <w:pStyle w:val="af2"/>
        <w:jc w:val="center"/>
        <w:rPr>
          <w:rFonts w:ascii="Times New Roman" w:hAnsi="Times New Roman" w:cs="Times New Roman"/>
        </w:rPr>
      </w:pPr>
      <w:r w:rsidRPr="002276F3">
        <w:rPr>
          <w:rFonts w:ascii="Times New Roman" w:hAnsi="Times New Roman" w:cs="Times New Roman" w:hint="eastAsia"/>
        </w:rPr>
        <w:t>Supplementary</w:t>
      </w:r>
      <w:r w:rsidRPr="00C167B4">
        <w:rPr>
          <w:rFonts w:ascii="Times New Roman" w:hAnsi="Times New Roman" w:cs="Times New Roman"/>
        </w:rPr>
        <w:t xml:space="preserve"> </w:t>
      </w:r>
      <w:r w:rsidR="00C167B4" w:rsidRPr="00C167B4">
        <w:rPr>
          <w:rFonts w:ascii="Times New Roman" w:hAnsi="Times New Roman" w:cs="Times New Roman"/>
        </w:rPr>
        <w:t>Figure. S</w:t>
      </w:r>
      <w:r w:rsidR="00C167B4" w:rsidRPr="00C167B4">
        <w:rPr>
          <w:rFonts w:ascii="Times New Roman" w:hAnsi="Times New Roman" w:cs="Times New Roman"/>
        </w:rPr>
        <w:fldChar w:fldCharType="begin"/>
      </w:r>
      <w:r w:rsidR="00C167B4" w:rsidRPr="00C167B4">
        <w:rPr>
          <w:rFonts w:ascii="Times New Roman" w:hAnsi="Times New Roman" w:cs="Times New Roman"/>
        </w:rPr>
        <w:instrText xml:space="preserve"> SEQ Figure. \* ARABIC </w:instrText>
      </w:r>
      <w:r w:rsidR="00C167B4" w:rsidRPr="00C167B4">
        <w:rPr>
          <w:rFonts w:ascii="Times New Roman" w:hAnsi="Times New Roman" w:cs="Times New Roman"/>
        </w:rPr>
        <w:fldChar w:fldCharType="separate"/>
      </w:r>
      <w:r w:rsidR="00C167B4" w:rsidRPr="00C167B4">
        <w:rPr>
          <w:rFonts w:ascii="Times New Roman" w:hAnsi="Times New Roman" w:cs="Times New Roman"/>
          <w:noProof/>
        </w:rPr>
        <w:t>8</w:t>
      </w:r>
      <w:r w:rsidR="00C167B4" w:rsidRPr="00C167B4">
        <w:rPr>
          <w:rFonts w:ascii="Times New Roman" w:hAnsi="Times New Roman" w:cs="Times New Roman"/>
        </w:rPr>
        <w:fldChar w:fldCharType="end"/>
      </w:r>
      <w:r w:rsidR="00C167B4" w:rsidRPr="00C167B4">
        <w:rPr>
          <w:rFonts w:ascii="Times New Roman" w:hAnsi="Times New Roman" w:cs="Times New Roman"/>
        </w:rPr>
        <w:t xml:space="preserve"> Nonparametric bootstrap confidence intervals for edge weights in the Maternal Overprotection–Disordered Eating network.</w:t>
      </w:r>
    </w:p>
    <w:sectPr w:rsidR="00C167B4" w:rsidRPr="00C16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7CA2A" w14:textId="77777777" w:rsidR="00791510" w:rsidRDefault="00791510" w:rsidP="00C167B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4093D8D" w14:textId="77777777" w:rsidR="00791510" w:rsidRDefault="00791510" w:rsidP="00C167B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7881" w14:textId="77777777" w:rsidR="00791510" w:rsidRDefault="00791510" w:rsidP="00C167B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45B0C8" w14:textId="77777777" w:rsidR="00791510" w:rsidRDefault="00791510" w:rsidP="00C167B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9A"/>
    <w:rsid w:val="000C3A42"/>
    <w:rsid w:val="0011539E"/>
    <w:rsid w:val="001A28E7"/>
    <w:rsid w:val="00216200"/>
    <w:rsid w:val="002276F3"/>
    <w:rsid w:val="002532BB"/>
    <w:rsid w:val="002A271A"/>
    <w:rsid w:val="00334E35"/>
    <w:rsid w:val="005E0F50"/>
    <w:rsid w:val="00610709"/>
    <w:rsid w:val="00614860"/>
    <w:rsid w:val="00621E9A"/>
    <w:rsid w:val="00626BE8"/>
    <w:rsid w:val="00665510"/>
    <w:rsid w:val="00685D17"/>
    <w:rsid w:val="006C5DEF"/>
    <w:rsid w:val="00712A2B"/>
    <w:rsid w:val="00730606"/>
    <w:rsid w:val="0077651B"/>
    <w:rsid w:val="00791510"/>
    <w:rsid w:val="00A15F31"/>
    <w:rsid w:val="00AB4A48"/>
    <w:rsid w:val="00AF4397"/>
    <w:rsid w:val="00BB5741"/>
    <w:rsid w:val="00C167B4"/>
    <w:rsid w:val="00C36933"/>
    <w:rsid w:val="00C603E2"/>
    <w:rsid w:val="00CB1ADA"/>
    <w:rsid w:val="00E20158"/>
    <w:rsid w:val="00EB74CC"/>
    <w:rsid w:val="00F4189A"/>
    <w:rsid w:val="00F5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DDE91"/>
  <w15:chartTrackingRefBased/>
  <w15:docId w15:val="{893AAAB5-636E-4ACA-9F63-4B6D9A8F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74CC"/>
    <w:pPr>
      <w:keepNext/>
      <w:keepLines/>
      <w:spacing w:before="240" w:after="240" w:line="240" w:lineRule="auto"/>
      <w:outlineLvl w:val="0"/>
    </w:pPr>
    <w:rPr>
      <w:rFonts w:ascii="Times New Roman" w:eastAsia="Times New Roman" w:hAnsi="Times New Roman" w:cstheme="majorBidi"/>
      <w:b/>
      <w:color w:val="000000" w:themeColor="text1"/>
      <w:sz w:val="24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B74CC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EB74CC"/>
    <w:pPr>
      <w:keepNext/>
      <w:keepLines/>
      <w:spacing w:beforeLines="100" w:before="100" w:after="0" w:line="240" w:lineRule="auto"/>
      <w:outlineLvl w:val="2"/>
    </w:pPr>
    <w:rPr>
      <w:rFonts w:ascii="Times New Roman" w:eastAsiaTheme="majorEastAsia" w:hAnsi="Times New Roman" w:cstheme="majorBidi"/>
      <w:i/>
      <w:sz w:val="2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4C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89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89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89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89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89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B74C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B7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sid w:val="00EB74CC"/>
    <w:rPr>
      <w:rFonts w:ascii="Times New Roman" w:eastAsia="Times New Roman" w:hAnsi="Times New Roman" w:cstheme="majorBidi"/>
      <w:b/>
      <w:color w:val="000000" w:themeColor="text1"/>
      <w:sz w:val="24"/>
      <w:szCs w:val="48"/>
    </w:rPr>
  </w:style>
  <w:style w:type="character" w:customStyle="1" w:styleId="20">
    <w:name w:val="标题 2 字符"/>
    <w:basedOn w:val="a0"/>
    <w:link w:val="2"/>
    <w:uiPriority w:val="9"/>
    <w:rsid w:val="00EB74CC"/>
    <w:rPr>
      <w:rFonts w:ascii="Times New Roman" w:eastAsiaTheme="majorEastAsia" w:hAnsi="Times New Roman" w:cstheme="majorBidi"/>
      <w:i/>
      <w:color w:val="000000" w:themeColor="text1"/>
      <w:sz w:val="24"/>
      <w:szCs w:val="40"/>
    </w:rPr>
  </w:style>
  <w:style w:type="character" w:customStyle="1" w:styleId="30">
    <w:name w:val="标题 3 字符"/>
    <w:basedOn w:val="a0"/>
    <w:link w:val="3"/>
    <w:uiPriority w:val="9"/>
    <w:rsid w:val="00EB74CC"/>
    <w:rPr>
      <w:rFonts w:ascii="Times New Roman" w:eastAsiaTheme="majorEastAsia" w:hAnsi="Times New Roman" w:cstheme="majorBidi"/>
      <w:i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74C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189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189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18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18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189A"/>
    <w:rPr>
      <w:rFonts w:eastAsiaTheme="majorEastAsia" w:cstheme="majorBidi"/>
      <w:color w:val="595959" w:themeColor="text1" w:themeTint="A6"/>
    </w:rPr>
  </w:style>
  <w:style w:type="paragraph" w:styleId="a5">
    <w:name w:val="Subtitle"/>
    <w:basedOn w:val="a"/>
    <w:next w:val="a"/>
    <w:link w:val="a6"/>
    <w:uiPriority w:val="11"/>
    <w:qFormat/>
    <w:rsid w:val="00F4189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18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1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18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18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18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1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18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189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67B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167B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167B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167B4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C167B4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yang</dc:creator>
  <cp:keywords/>
  <dc:description/>
  <cp:lastModifiedBy>fan yang</cp:lastModifiedBy>
  <cp:revision>3</cp:revision>
  <dcterms:created xsi:type="dcterms:W3CDTF">2025-11-15T04:44:00Z</dcterms:created>
  <dcterms:modified xsi:type="dcterms:W3CDTF">2026-02-10T13:19:00Z</dcterms:modified>
</cp:coreProperties>
</file>