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2F612" w14:textId="27173486" w:rsidR="00217824" w:rsidRPr="002025AF" w:rsidRDefault="00217824" w:rsidP="00217824">
      <w:pPr>
        <w:rPr>
          <w:b/>
          <w:bCs/>
          <w:sz w:val="22"/>
          <w:szCs w:val="22"/>
        </w:rPr>
      </w:pPr>
      <w:bookmarkStart w:id="0" w:name="_GoBack"/>
      <w:r w:rsidRPr="002025AF">
        <w:rPr>
          <w:b/>
          <w:bCs/>
          <w:sz w:val="22"/>
          <w:szCs w:val="22"/>
        </w:rPr>
        <w:t xml:space="preserve">Supplementary </w:t>
      </w:r>
      <w:r w:rsidR="00F20E54" w:rsidRPr="002025AF">
        <w:rPr>
          <w:b/>
          <w:bCs/>
          <w:sz w:val="22"/>
          <w:szCs w:val="22"/>
        </w:rPr>
        <w:t>Information 2</w:t>
      </w:r>
      <w:r w:rsidRPr="002025AF">
        <w:rPr>
          <w:b/>
          <w:bCs/>
          <w:sz w:val="22"/>
          <w:szCs w:val="22"/>
        </w:rPr>
        <w:t xml:space="preserve"> – Interview advertisements</w:t>
      </w:r>
    </w:p>
    <w:p w14:paraId="01A1A35C" w14:textId="62B4E145" w:rsidR="00217824" w:rsidRPr="002025AF" w:rsidRDefault="00217824" w:rsidP="00217824">
      <w:pPr>
        <w:rPr>
          <w:sz w:val="22"/>
          <w:szCs w:val="22"/>
        </w:rPr>
      </w:pPr>
      <w:r w:rsidRPr="002025AF">
        <w:rPr>
          <w:sz w:val="22"/>
          <w:szCs w:val="22"/>
        </w:rPr>
        <w:t>Metro North Hospital and Health Service wish to extend an opportunity to adults with lived experience of eating disorders OR carers of adult patients with eating disorders to participate in an upcoming research project: S</w:t>
      </w:r>
      <w:r w:rsidRPr="002025AF">
        <w:rPr>
          <w:i/>
          <w:iCs/>
          <w:sz w:val="22"/>
          <w:szCs w:val="22"/>
        </w:rPr>
        <w:t>upporting patients with medically compromised eating disorders: a co-designed investigation into a support system for those returning home. </w:t>
      </w:r>
      <w:r w:rsidRPr="002025AF">
        <w:rPr>
          <w:rFonts w:ascii="Arial" w:hAnsi="Arial" w:cs="Arial"/>
          <w:sz w:val="22"/>
          <w:szCs w:val="22"/>
          <w:lang w:val="en-US"/>
        </w:rPr>
        <w:t> </w:t>
      </w:r>
      <w:r w:rsidRPr="002025AF">
        <w:rPr>
          <w:sz w:val="22"/>
          <w:szCs w:val="22"/>
        </w:rPr>
        <w:t> </w:t>
      </w:r>
    </w:p>
    <w:p w14:paraId="3104C043" w14:textId="77777777" w:rsidR="00217824" w:rsidRPr="002025AF" w:rsidRDefault="00217824" w:rsidP="00217824">
      <w:pPr>
        <w:rPr>
          <w:sz w:val="22"/>
          <w:szCs w:val="22"/>
        </w:rPr>
      </w:pPr>
      <w:r w:rsidRPr="002025AF">
        <w:rPr>
          <w:sz w:val="22"/>
          <w:szCs w:val="22"/>
        </w:rPr>
        <w:t>The project is led by Dr. Kylie Matthews-Rensch (Royal Brisbane Women’s Hospital) and Consumer Co-Lead Lisa Jones, funded by the Australian Eating Disorders Research and Translation Centre.</w:t>
      </w:r>
      <w:r w:rsidRPr="002025AF">
        <w:rPr>
          <w:rFonts w:ascii="Arial" w:hAnsi="Arial" w:cs="Arial"/>
          <w:sz w:val="22"/>
          <w:szCs w:val="22"/>
          <w:lang w:val="en-US"/>
        </w:rPr>
        <w:t> </w:t>
      </w:r>
      <w:r w:rsidRPr="002025AF">
        <w:rPr>
          <w:sz w:val="22"/>
          <w:szCs w:val="22"/>
        </w:rPr>
        <w:t> </w:t>
      </w:r>
    </w:p>
    <w:p w14:paraId="1552E5EC" w14:textId="32A8AFFC" w:rsidR="00217824" w:rsidRPr="002025AF" w:rsidRDefault="00217824" w:rsidP="00217824">
      <w:pPr>
        <w:rPr>
          <w:sz w:val="22"/>
          <w:szCs w:val="22"/>
        </w:rPr>
      </w:pPr>
      <w:r w:rsidRPr="002025AF">
        <w:rPr>
          <w:sz w:val="22"/>
          <w:szCs w:val="22"/>
        </w:rPr>
        <w:t>Their approach is to bring together staff, carers and consumers to</w:t>
      </w:r>
      <w:r w:rsidRPr="002025AF">
        <w:rPr>
          <w:rFonts w:ascii="Arial" w:hAnsi="Arial" w:cs="Arial"/>
          <w:sz w:val="22"/>
          <w:szCs w:val="22"/>
        </w:rPr>
        <w:t> </w:t>
      </w:r>
      <w:r w:rsidRPr="002025AF">
        <w:rPr>
          <w:sz w:val="22"/>
          <w:szCs w:val="22"/>
        </w:rPr>
        <w:t>collaboratively explore the issue</w:t>
      </w:r>
      <w:r w:rsidRPr="002025AF">
        <w:rPr>
          <w:rFonts w:ascii="Arial" w:hAnsi="Arial" w:cs="Arial"/>
          <w:sz w:val="22"/>
          <w:szCs w:val="22"/>
        </w:rPr>
        <w:t> </w:t>
      </w:r>
      <w:r w:rsidRPr="002025AF">
        <w:rPr>
          <w:sz w:val="22"/>
          <w:szCs w:val="22"/>
        </w:rPr>
        <w:t>and to plan for a future co-design project that would meet patient and carer needs post discharge</w:t>
      </w:r>
      <w:r w:rsidRPr="002025AF">
        <w:rPr>
          <w:rFonts w:ascii="Arial" w:hAnsi="Arial" w:cs="Arial"/>
          <w:sz w:val="22"/>
          <w:szCs w:val="22"/>
        </w:rPr>
        <w:t> </w:t>
      </w:r>
      <w:r w:rsidRPr="002025AF">
        <w:rPr>
          <w:sz w:val="22"/>
          <w:szCs w:val="22"/>
        </w:rPr>
        <w:t>from the hospital setting.</w:t>
      </w:r>
      <w:r w:rsidRPr="002025AF">
        <w:rPr>
          <w:rFonts w:ascii="Arial" w:hAnsi="Arial" w:cs="Arial"/>
          <w:sz w:val="22"/>
          <w:szCs w:val="22"/>
        </w:rPr>
        <w:t> </w:t>
      </w:r>
      <w:r w:rsidRPr="002025AF">
        <w:rPr>
          <w:sz w:val="22"/>
          <w:szCs w:val="22"/>
        </w:rPr>
        <w:t>They hope this</w:t>
      </w:r>
      <w:r w:rsidRPr="002025AF">
        <w:rPr>
          <w:rFonts w:ascii="Arial" w:hAnsi="Arial" w:cs="Arial"/>
          <w:sz w:val="22"/>
          <w:szCs w:val="22"/>
        </w:rPr>
        <w:t> </w:t>
      </w:r>
      <w:r w:rsidRPr="002025AF">
        <w:rPr>
          <w:sz w:val="22"/>
          <w:szCs w:val="22"/>
        </w:rPr>
        <w:t>will promote shared learning, and co-design methods to give power to persons with lived</w:t>
      </w:r>
      <w:r w:rsidRPr="002025AF">
        <w:rPr>
          <w:rFonts w:ascii="Arial" w:hAnsi="Arial" w:cs="Arial"/>
          <w:sz w:val="22"/>
          <w:szCs w:val="22"/>
        </w:rPr>
        <w:t> </w:t>
      </w:r>
      <w:r w:rsidRPr="002025AF">
        <w:rPr>
          <w:sz w:val="22"/>
          <w:szCs w:val="22"/>
        </w:rPr>
        <w:t>experience to make decisions about the care required during the transition from acute hospitalisation to home.</w:t>
      </w:r>
      <w:r w:rsidRPr="002025AF">
        <w:rPr>
          <w:rFonts w:ascii="Arial" w:hAnsi="Arial" w:cs="Arial"/>
          <w:sz w:val="22"/>
          <w:szCs w:val="22"/>
          <w:lang w:val="en-US"/>
        </w:rPr>
        <w:t> </w:t>
      </w:r>
      <w:r w:rsidRPr="002025AF">
        <w:rPr>
          <w:sz w:val="22"/>
          <w:szCs w:val="22"/>
        </w:rPr>
        <w:t> </w:t>
      </w:r>
    </w:p>
    <w:p w14:paraId="6E300592" w14:textId="75643400" w:rsidR="00217824" w:rsidRPr="002025AF" w:rsidRDefault="00217824" w:rsidP="00217824">
      <w:pPr>
        <w:rPr>
          <w:sz w:val="22"/>
          <w:szCs w:val="22"/>
        </w:rPr>
      </w:pPr>
      <w:r w:rsidRPr="002025AF">
        <w:rPr>
          <w:sz w:val="22"/>
          <w:szCs w:val="22"/>
          <w:lang w:val="en-US"/>
        </w:rPr>
        <w:t>This phase of the research will involve a one-off ~30 minute interview. </w:t>
      </w:r>
      <w:r w:rsidRPr="002025AF">
        <w:rPr>
          <w:sz w:val="22"/>
          <w:szCs w:val="22"/>
        </w:rPr>
        <w:t> </w:t>
      </w:r>
    </w:p>
    <w:p w14:paraId="53C27672" w14:textId="77777777" w:rsidR="00217824" w:rsidRPr="002025AF" w:rsidRDefault="00217824" w:rsidP="00217824">
      <w:pPr>
        <w:rPr>
          <w:sz w:val="22"/>
          <w:szCs w:val="22"/>
        </w:rPr>
      </w:pPr>
      <w:r w:rsidRPr="002025AF">
        <w:rPr>
          <w:sz w:val="22"/>
          <w:szCs w:val="22"/>
        </w:rPr>
        <w:t>Your participation in this study is entirely voluntary.  </w:t>
      </w:r>
    </w:p>
    <w:p w14:paraId="2AFC2EA3" w14:textId="459E3DC7" w:rsidR="0061670B" w:rsidRPr="002025AF" w:rsidRDefault="00217824">
      <w:pPr>
        <w:rPr>
          <w:sz w:val="22"/>
          <w:szCs w:val="22"/>
        </w:rPr>
      </w:pPr>
      <w:r w:rsidRPr="002025AF">
        <w:rPr>
          <w:sz w:val="22"/>
          <w:szCs w:val="22"/>
        </w:rPr>
        <w:t>The pre-screening survey can be accessed here: [link]</w:t>
      </w:r>
      <w:bookmarkEnd w:id="0"/>
    </w:p>
    <w:sectPr w:rsidR="0061670B" w:rsidRPr="002025AF" w:rsidSect="00F955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24"/>
    <w:rsid w:val="002025AF"/>
    <w:rsid w:val="00217824"/>
    <w:rsid w:val="0060077C"/>
    <w:rsid w:val="0061670B"/>
    <w:rsid w:val="00671E36"/>
    <w:rsid w:val="00686018"/>
    <w:rsid w:val="00B570B2"/>
    <w:rsid w:val="00C71B08"/>
    <w:rsid w:val="00F20E54"/>
    <w:rsid w:val="00F955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47513"/>
  <w15:chartTrackingRefBased/>
  <w15:docId w15:val="{B945F41C-5226-4CAF-8E1C-E18E2A2D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78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8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8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8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8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8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8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8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8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8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8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8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8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8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8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8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8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824"/>
    <w:rPr>
      <w:rFonts w:eastAsiaTheme="majorEastAsia" w:cstheme="majorBidi"/>
      <w:color w:val="272727" w:themeColor="text1" w:themeTint="D8"/>
    </w:rPr>
  </w:style>
  <w:style w:type="paragraph" w:styleId="Title">
    <w:name w:val="Title"/>
    <w:basedOn w:val="Normal"/>
    <w:next w:val="Normal"/>
    <w:link w:val="TitleChar"/>
    <w:uiPriority w:val="10"/>
    <w:qFormat/>
    <w:rsid w:val="00217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8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8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8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824"/>
    <w:pPr>
      <w:spacing w:before="160"/>
      <w:jc w:val="center"/>
    </w:pPr>
    <w:rPr>
      <w:i/>
      <w:iCs/>
      <w:color w:val="404040" w:themeColor="text1" w:themeTint="BF"/>
    </w:rPr>
  </w:style>
  <w:style w:type="character" w:customStyle="1" w:styleId="QuoteChar">
    <w:name w:val="Quote Char"/>
    <w:basedOn w:val="DefaultParagraphFont"/>
    <w:link w:val="Quote"/>
    <w:uiPriority w:val="29"/>
    <w:rsid w:val="00217824"/>
    <w:rPr>
      <w:i/>
      <w:iCs/>
      <w:color w:val="404040" w:themeColor="text1" w:themeTint="BF"/>
    </w:rPr>
  </w:style>
  <w:style w:type="paragraph" w:styleId="ListParagraph">
    <w:name w:val="List Paragraph"/>
    <w:basedOn w:val="Normal"/>
    <w:uiPriority w:val="34"/>
    <w:qFormat/>
    <w:rsid w:val="00217824"/>
    <w:pPr>
      <w:ind w:left="720"/>
      <w:contextualSpacing/>
    </w:pPr>
  </w:style>
  <w:style w:type="character" w:styleId="IntenseEmphasis">
    <w:name w:val="Intense Emphasis"/>
    <w:basedOn w:val="DefaultParagraphFont"/>
    <w:uiPriority w:val="21"/>
    <w:qFormat/>
    <w:rsid w:val="00217824"/>
    <w:rPr>
      <w:i/>
      <w:iCs/>
      <w:color w:val="0F4761" w:themeColor="accent1" w:themeShade="BF"/>
    </w:rPr>
  </w:style>
  <w:style w:type="paragraph" w:styleId="IntenseQuote">
    <w:name w:val="Intense Quote"/>
    <w:basedOn w:val="Normal"/>
    <w:next w:val="Normal"/>
    <w:link w:val="IntenseQuoteChar"/>
    <w:uiPriority w:val="30"/>
    <w:qFormat/>
    <w:rsid w:val="00217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824"/>
    <w:rPr>
      <w:i/>
      <w:iCs/>
      <w:color w:val="0F4761" w:themeColor="accent1" w:themeShade="BF"/>
    </w:rPr>
  </w:style>
  <w:style w:type="character" w:styleId="IntenseReference">
    <w:name w:val="Intense Reference"/>
    <w:basedOn w:val="DefaultParagraphFont"/>
    <w:uiPriority w:val="32"/>
    <w:qFormat/>
    <w:rsid w:val="002178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1055</Characters>
  <Application>Microsoft Office Word</Application>
  <DocSecurity>0</DocSecurity>
  <Lines>8</Lines>
  <Paragraphs>2</Paragraphs>
  <ScaleCrop>false</ScaleCrop>
  <Company>The University of Queensland</Company>
  <LinksUpToDate>false</LinksUpToDate>
  <CharactersWithSpaces>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Matthews-Rensch</dc:creator>
  <cp:keywords/>
  <dc:description/>
  <cp:lastModifiedBy>Indhumathi S Sukumar K</cp:lastModifiedBy>
  <cp:revision>4</cp:revision>
  <dcterms:created xsi:type="dcterms:W3CDTF">2026-01-29T01:54:00Z</dcterms:created>
  <dcterms:modified xsi:type="dcterms:W3CDTF">2026-04-19T06:40:00Z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2025-12-16T04:40:53Z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0b89bddf-70f0-449c-8d78-3f010bf956b1</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