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E522D" w14:textId="5BE158C9" w:rsidR="00B43A65" w:rsidRDefault="00B43A65" w:rsidP="00B43A65">
      <w:pPr>
        <w:rPr>
          <w:rFonts w:ascii="Arial" w:hAnsi="Arial" w:cs="Arial"/>
          <w:b/>
          <w:bCs/>
        </w:rPr>
      </w:pPr>
      <w:r>
        <w:rPr>
          <w:rFonts w:ascii="Arial" w:hAnsi="Arial" w:cs="Arial"/>
          <w:b/>
          <w:bCs/>
        </w:rPr>
        <w:t>Supplementary material 3</w:t>
      </w:r>
    </w:p>
    <w:p w14:paraId="47AA579A" w14:textId="7E09D0DB" w:rsidR="00B43A65" w:rsidRPr="00B43A65" w:rsidRDefault="00B43A65" w:rsidP="00850DEF">
      <w:pPr>
        <w:spacing w:line="480" w:lineRule="auto"/>
        <w:rPr>
          <w:rFonts w:ascii="Arial" w:hAnsi="Arial" w:cs="Arial"/>
        </w:rPr>
      </w:pPr>
      <w:r w:rsidRPr="00B43A65">
        <w:rPr>
          <w:rFonts w:ascii="Arial" w:hAnsi="Arial" w:cs="Arial"/>
        </w:rPr>
        <w:t>Stakeholder Co-Development Process: Uncertainly Prioritisation </w:t>
      </w:r>
    </w:p>
    <w:p w14:paraId="6CEF7FA4" w14:textId="77777777" w:rsidR="00B43A65" w:rsidRPr="00B43A65" w:rsidRDefault="00B43A65" w:rsidP="00850DEF">
      <w:pPr>
        <w:spacing w:line="480" w:lineRule="auto"/>
        <w:rPr>
          <w:rFonts w:ascii="Arial" w:hAnsi="Arial" w:cs="Arial"/>
        </w:rPr>
      </w:pPr>
      <w:r w:rsidRPr="00B43A65">
        <w:rPr>
          <w:rFonts w:ascii="Arial" w:hAnsi="Arial" w:cs="Arial"/>
          <w:u w:val="single"/>
        </w:rPr>
        <w:t>Process</w:t>
      </w:r>
      <w:r w:rsidRPr="00B43A65">
        <w:rPr>
          <w:rFonts w:ascii="Arial" w:hAnsi="Arial" w:cs="Arial"/>
        </w:rPr>
        <w:t> </w:t>
      </w:r>
    </w:p>
    <w:p w14:paraId="3B00A878" w14:textId="77777777" w:rsidR="00B43A65" w:rsidRPr="00B43A65" w:rsidRDefault="00B43A65" w:rsidP="00850DEF">
      <w:pPr>
        <w:spacing w:line="480" w:lineRule="auto"/>
        <w:rPr>
          <w:rFonts w:ascii="Arial" w:hAnsi="Arial" w:cs="Arial"/>
        </w:rPr>
      </w:pPr>
      <w:r w:rsidRPr="00B43A65">
        <w:rPr>
          <w:rFonts w:ascii="Arial" w:hAnsi="Arial" w:cs="Arial"/>
        </w:rPr>
        <w:t>1.Stakeholders on the co-design panels (individuals with lived experience of bipolar disorder in themselves or a family member, n=8; clinicians, n=2) were presented with information about the basis for the therapy, and information about the concept of developing the therapy through identifying uncertainties in therapy design and delivery.  </w:t>
      </w:r>
    </w:p>
    <w:p w14:paraId="234BE108" w14:textId="77777777" w:rsidR="00B43A65" w:rsidRPr="00B43A65" w:rsidRDefault="00B43A65" w:rsidP="00850DEF">
      <w:pPr>
        <w:spacing w:line="480" w:lineRule="auto"/>
        <w:rPr>
          <w:rFonts w:ascii="Arial" w:hAnsi="Arial" w:cs="Arial"/>
        </w:rPr>
      </w:pPr>
      <w:r w:rsidRPr="00B43A65">
        <w:rPr>
          <w:rFonts w:ascii="Arial" w:hAnsi="Arial" w:cs="Arial"/>
        </w:rPr>
        <w:t>2. The panels identified a set of uncertainties about the design and delivery of the therapy that could be addressed prior to commencing the study. </w:t>
      </w:r>
    </w:p>
    <w:p w14:paraId="3104B6CA" w14:textId="77777777" w:rsidR="00B43A65" w:rsidRPr="00B43A65" w:rsidRDefault="00B43A65" w:rsidP="00850DEF">
      <w:pPr>
        <w:spacing w:line="480" w:lineRule="auto"/>
        <w:rPr>
          <w:rFonts w:ascii="Arial" w:hAnsi="Arial" w:cs="Arial"/>
        </w:rPr>
      </w:pPr>
      <w:r w:rsidRPr="00B43A65">
        <w:rPr>
          <w:rFonts w:ascii="Arial" w:hAnsi="Arial" w:cs="Arial"/>
        </w:rPr>
        <w:t>3. The panel comprising individuals with lived experience agreed an order of priority for these uncertainties. </w:t>
      </w:r>
    </w:p>
    <w:p w14:paraId="1CE536C8" w14:textId="77777777" w:rsidR="00B43A65" w:rsidRPr="00B43A65" w:rsidRDefault="00B43A65" w:rsidP="00850DEF">
      <w:pPr>
        <w:spacing w:line="480" w:lineRule="auto"/>
        <w:rPr>
          <w:rFonts w:ascii="Arial" w:hAnsi="Arial" w:cs="Arial"/>
        </w:rPr>
      </w:pPr>
      <w:r w:rsidRPr="00B43A65">
        <w:rPr>
          <w:rFonts w:ascii="Arial" w:hAnsi="Arial" w:cs="Arial"/>
        </w:rPr>
        <w:t>4. Future meetings then focussed upon addressing the first and second level priority uncertainties. </w:t>
      </w:r>
    </w:p>
    <w:p w14:paraId="20735081" w14:textId="77777777" w:rsidR="00B43A65" w:rsidRPr="00B43A65" w:rsidRDefault="00B43A65" w:rsidP="00850DEF">
      <w:pPr>
        <w:spacing w:line="480" w:lineRule="auto"/>
        <w:rPr>
          <w:rFonts w:ascii="Arial" w:hAnsi="Arial" w:cs="Arial"/>
        </w:rPr>
      </w:pPr>
      <w:r w:rsidRPr="00B43A65">
        <w:rPr>
          <w:rFonts w:ascii="Arial" w:hAnsi="Arial" w:cs="Arial"/>
          <w:u w:val="single"/>
        </w:rPr>
        <w:t>Outcome</w:t>
      </w:r>
      <w:r w:rsidRPr="00B43A65">
        <w:rPr>
          <w:rFonts w:ascii="Arial" w:hAnsi="Arial" w:cs="Arial"/>
        </w:rPr>
        <w:t> </w:t>
      </w:r>
    </w:p>
    <w:p w14:paraId="02E42109" w14:textId="77777777" w:rsidR="00B43A65" w:rsidRPr="00B43A65" w:rsidRDefault="00B43A65" w:rsidP="00850DEF">
      <w:pPr>
        <w:spacing w:line="480" w:lineRule="auto"/>
        <w:rPr>
          <w:rFonts w:ascii="Arial" w:hAnsi="Arial" w:cs="Arial"/>
        </w:rPr>
      </w:pPr>
      <w:r w:rsidRPr="00B43A65">
        <w:rPr>
          <w:rFonts w:ascii="Arial" w:hAnsi="Arial" w:cs="Arial"/>
        </w:rPr>
        <w:t>First-level priority uncertainties were identified as follows: </w:t>
      </w:r>
    </w:p>
    <w:tbl>
      <w:tblPr>
        <w:tblStyle w:val="PlainTable2"/>
        <w:tblW w:w="0" w:type="dxa"/>
        <w:tblLook w:val="04A0" w:firstRow="1" w:lastRow="0" w:firstColumn="1" w:lastColumn="0" w:noHBand="0" w:noVBand="1"/>
      </w:tblPr>
      <w:tblGrid>
        <w:gridCol w:w="1860"/>
        <w:gridCol w:w="3960"/>
        <w:gridCol w:w="3165"/>
      </w:tblGrid>
      <w:tr w:rsidR="00B43A65" w:rsidRPr="00B43A65" w14:paraId="250AE1D1" w14:textId="77777777" w:rsidTr="00F865B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60" w:type="dxa"/>
            <w:hideMark/>
          </w:tcPr>
          <w:p w14:paraId="04D40448" w14:textId="7BD5E6FC" w:rsidR="00B43A65" w:rsidRPr="00B43A65" w:rsidRDefault="00B43A65" w:rsidP="00B43A65">
            <w:pPr>
              <w:spacing w:after="160" w:line="259" w:lineRule="auto"/>
              <w:jc w:val="center"/>
              <w:rPr>
                <w:rFonts w:ascii="Arial" w:hAnsi="Arial" w:cs="Arial"/>
              </w:rPr>
            </w:pPr>
            <w:r w:rsidRPr="00B43A65">
              <w:rPr>
                <w:rFonts w:ascii="Arial" w:hAnsi="Arial" w:cs="Arial"/>
              </w:rPr>
              <w:t>Topic Area</w:t>
            </w:r>
          </w:p>
        </w:tc>
        <w:tc>
          <w:tcPr>
            <w:tcW w:w="3960" w:type="dxa"/>
            <w:hideMark/>
          </w:tcPr>
          <w:p w14:paraId="54B4DF80" w14:textId="580B3AAC" w:rsidR="00B43A65" w:rsidRPr="00B43A65" w:rsidRDefault="00B43A65" w:rsidP="00B43A65">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B43A65">
              <w:rPr>
                <w:rFonts w:ascii="Arial" w:hAnsi="Arial" w:cs="Arial"/>
              </w:rPr>
              <w:t>Uncertainty</w:t>
            </w:r>
          </w:p>
        </w:tc>
        <w:tc>
          <w:tcPr>
            <w:tcW w:w="3165" w:type="dxa"/>
            <w:hideMark/>
          </w:tcPr>
          <w:p w14:paraId="39EF1BD1" w14:textId="41D6AC54" w:rsidR="00B43A65" w:rsidRPr="00B43A65" w:rsidRDefault="00B43A65" w:rsidP="00B43A65">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B43A65">
              <w:rPr>
                <w:rFonts w:ascii="Arial" w:hAnsi="Arial" w:cs="Arial"/>
              </w:rPr>
              <w:t>Resolution</w:t>
            </w:r>
          </w:p>
        </w:tc>
      </w:tr>
      <w:tr w:rsidR="00B43A65" w:rsidRPr="00B43A65" w14:paraId="40E11014" w14:textId="77777777" w:rsidTr="00F865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60" w:type="dxa"/>
            <w:vMerge w:val="restart"/>
            <w:hideMark/>
          </w:tcPr>
          <w:p w14:paraId="2D85CDF1" w14:textId="77777777" w:rsidR="00B43A65" w:rsidRPr="00B43A65" w:rsidRDefault="00B43A65" w:rsidP="00B43A65">
            <w:pPr>
              <w:spacing w:after="160" w:line="259" w:lineRule="auto"/>
              <w:rPr>
                <w:rFonts w:ascii="Arial" w:hAnsi="Arial" w:cs="Arial"/>
                <w:b w:val="0"/>
                <w:bCs w:val="0"/>
              </w:rPr>
            </w:pPr>
            <w:r w:rsidRPr="00B43A65">
              <w:rPr>
                <w:rFonts w:ascii="Arial" w:hAnsi="Arial" w:cs="Arial"/>
                <w:b w:val="0"/>
                <w:bCs w:val="0"/>
              </w:rPr>
              <w:t>Structure of therapy </w:t>
            </w:r>
          </w:p>
        </w:tc>
        <w:tc>
          <w:tcPr>
            <w:tcW w:w="3960" w:type="dxa"/>
            <w:hideMark/>
          </w:tcPr>
          <w:p w14:paraId="013A672E" w14:textId="77777777" w:rsidR="00B43A65" w:rsidRPr="00B43A65" w:rsidRDefault="00B43A65" w:rsidP="00B43A65">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43A65">
              <w:rPr>
                <w:rFonts w:ascii="Arial" w:hAnsi="Arial" w:cs="Arial"/>
              </w:rPr>
              <w:t>How do we decide how many sessions and the frequency of these? </w:t>
            </w:r>
          </w:p>
          <w:p w14:paraId="3894EDE8" w14:textId="77777777" w:rsidR="00B43A65" w:rsidRPr="00B43A65" w:rsidRDefault="00B43A65" w:rsidP="00B43A65">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43A65">
              <w:rPr>
                <w:rFonts w:ascii="Arial" w:hAnsi="Arial" w:cs="Arial"/>
              </w:rPr>
              <w:t> </w:t>
            </w:r>
          </w:p>
        </w:tc>
        <w:tc>
          <w:tcPr>
            <w:tcW w:w="3165" w:type="dxa"/>
            <w:hideMark/>
          </w:tcPr>
          <w:p w14:paraId="4477BED7" w14:textId="77777777" w:rsidR="00B43A65" w:rsidRPr="00B43A65" w:rsidRDefault="00B43A65" w:rsidP="00B43A65">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43A65">
              <w:rPr>
                <w:rFonts w:ascii="Arial" w:hAnsi="Arial" w:cs="Arial"/>
              </w:rPr>
              <w:t xml:space="preserve">Agreed around 2 “assessment” sessions and up to 20 therapy </w:t>
            </w:r>
            <w:proofErr w:type="gramStart"/>
            <w:r w:rsidRPr="00B43A65">
              <w:rPr>
                <w:rFonts w:ascii="Arial" w:hAnsi="Arial" w:cs="Arial"/>
              </w:rPr>
              <w:t>sessions;</w:t>
            </w:r>
            <w:proofErr w:type="gramEnd"/>
            <w:r w:rsidRPr="00B43A65">
              <w:rPr>
                <w:rFonts w:ascii="Arial" w:hAnsi="Arial" w:cs="Arial"/>
              </w:rPr>
              <w:t xml:space="preserve"> weekly as default but with option to have </w:t>
            </w:r>
            <w:proofErr w:type="gramStart"/>
            <w:r w:rsidRPr="00B43A65">
              <w:rPr>
                <w:rFonts w:ascii="Arial" w:hAnsi="Arial" w:cs="Arial"/>
              </w:rPr>
              <w:t>more or less frequent</w:t>
            </w:r>
            <w:proofErr w:type="gramEnd"/>
            <w:r w:rsidRPr="00B43A65">
              <w:rPr>
                <w:rFonts w:ascii="Arial" w:hAnsi="Arial" w:cs="Arial"/>
              </w:rPr>
              <w:t xml:space="preserve"> within a maximum </w:t>
            </w:r>
            <w:proofErr w:type="gramStart"/>
            <w:r w:rsidRPr="00B43A65">
              <w:rPr>
                <w:rFonts w:ascii="Arial" w:hAnsi="Arial" w:cs="Arial"/>
              </w:rPr>
              <w:t>7 month</w:t>
            </w:r>
            <w:proofErr w:type="gramEnd"/>
            <w:r w:rsidRPr="00B43A65">
              <w:rPr>
                <w:rFonts w:ascii="Arial" w:hAnsi="Arial" w:cs="Arial"/>
              </w:rPr>
              <w:t xml:space="preserve"> period. </w:t>
            </w:r>
          </w:p>
        </w:tc>
      </w:tr>
      <w:tr w:rsidR="00B43A65" w:rsidRPr="00B43A65" w14:paraId="1802E387" w14:textId="77777777" w:rsidTr="00F865B0">
        <w:trPr>
          <w:trHeight w:val="300"/>
        </w:trPr>
        <w:tc>
          <w:tcPr>
            <w:cnfStyle w:val="001000000000" w:firstRow="0" w:lastRow="0" w:firstColumn="1" w:lastColumn="0" w:oddVBand="0" w:evenVBand="0" w:oddHBand="0" w:evenHBand="0" w:firstRowFirstColumn="0" w:firstRowLastColumn="0" w:lastRowFirstColumn="0" w:lastRowLastColumn="0"/>
            <w:tcW w:w="0" w:type="auto"/>
            <w:vMerge/>
            <w:hideMark/>
          </w:tcPr>
          <w:p w14:paraId="15329E2B" w14:textId="77777777" w:rsidR="00B43A65" w:rsidRPr="00B43A65" w:rsidRDefault="00B43A65" w:rsidP="00B43A65">
            <w:pPr>
              <w:spacing w:after="160" w:line="259" w:lineRule="auto"/>
              <w:rPr>
                <w:rFonts w:ascii="Arial" w:hAnsi="Arial" w:cs="Arial"/>
                <w:b w:val="0"/>
                <w:bCs w:val="0"/>
              </w:rPr>
            </w:pPr>
          </w:p>
        </w:tc>
        <w:tc>
          <w:tcPr>
            <w:tcW w:w="3960" w:type="dxa"/>
            <w:hideMark/>
          </w:tcPr>
          <w:p w14:paraId="51EA955C" w14:textId="77777777" w:rsidR="00B43A65" w:rsidRPr="00B43A65" w:rsidRDefault="00B43A65" w:rsidP="00B43A65">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43A65">
              <w:rPr>
                <w:rFonts w:ascii="Arial" w:hAnsi="Arial" w:cs="Arial"/>
              </w:rPr>
              <w:t>After the initial referral should there be a pre-therapy assessment appointment to ensure the person is in the right place to start therapy? </w:t>
            </w:r>
          </w:p>
        </w:tc>
        <w:tc>
          <w:tcPr>
            <w:tcW w:w="3165" w:type="dxa"/>
            <w:hideMark/>
          </w:tcPr>
          <w:p w14:paraId="2F70DE0A" w14:textId="77777777" w:rsidR="00B43A65" w:rsidRPr="00B43A65" w:rsidRDefault="00B43A65" w:rsidP="00B43A65">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43A65">
              <w:rPr>
                <w:rFonts w:ascii="Arial" w:hAnsi="Arial" w:cs="Arial"/>
              </w:rPr>
              <w:t>Not necessary in the research context; could be considered for delivery in routine care. </w:t>
            </w:r>
          </w:p>
        </w:tc>
      </w:tr>
      <w:tr w:rsidR="00B43A65" w:rsidRPr="00B43A65" w14:paraId="4AD6C2D9" w14:textId="77777777" w:rsidTr="00F865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Merge/>
            <w:hideMark/>
          </w:tcPr>
          <w:p w14:paraId="41DF66DE" w14:textId="77777777" w:rsidR="00B43A65" w:rsidRPr="00B43A65" w:rsidRDefault="00B43A65" w:rsidP="00B43A65">
            <w:pPr>
              <w:spacing w:after="160" w:line="259" w:lineRule="auto"/>
              <w:rPr>
                <w:rFonts w:ascii="Arial" w:hAnsi="Arial" w:cs="Arial"/>
                <w:b w:val="0"/>
                <w:bCs w:val="0"/>
              </w:rPr>
            </w:pPr>
          </w:p>
        </w:tc>
        <w:tc>
          <w:tcPr>
            <w:tcW w:w="3960" w:type="dxa"/>
            <w:hideMark/>
          </w:tcPr>
          <w:p w14:paraId="327A2EA9" w14:textId="77777777" w:rsidR="00B43A65" w:rsidRPr="00B43A65" w:rsidRDefault="00B43A65" w:rsidP="00B43A65">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43A65">
              <w:rPr>
                <w:rFonts w:ascii="Arial" w:hAnsi="Arial" w:cs="Arial"/>
              </w:rPr>
              <w:t>How should the therapist and client together decide in what order to cover different techniques, ideas, etc? </w:t>
            </w:r>
          </w:p>
        </w:tc>
        <w:tc>
          <w:tcPr>
            <w:tcW w:w="3165" w:type="dxa"/>
            <w:hideMark/>
          </w:tcPr>
          <w:p w14:paraId="145CE556" w14:textId="77777777" w:rsidR="00B43A65" w:rsidRPr="00B43A65" w:rsidRDefault="00B43A65" w:rsidP="00B43A65">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43A65">
              <w:rPr>
                <w:rFonts w:ascii="Arial" w:hAnsi="Arial" w:cs="Arial"/>
              </w:rPr>
              <w:t xml:space="preserve">Present model and therapy modules to patient (as appropriate, avoiding overwhelming patient with </w:t>
            </w:r>
            <w:r w:rsidRPr="00B43A65">
              <w:rPr>
                <w:rFonts w:ascii="Arial" w:hAnsi="Arial" w:cs="Arial"/>
              </w:rPr>
              <w:lastRenderedPageBreak/>
              <w:t>information), invite patient views on which modules are of most interest. Default starting place of activity monitoring / lifestyle regulation work. </w:t>
            </w:r>
          </w:p>
        </w:tc>
      </w:tr>
      <w:tr w:rsidR="00B43A65" w:rsidRPr="00B43A65" w14:paraId="0831B4F0" w14:textId="77777777" w:rsidTr="00F865B0">
        <w:trPr>
          <w:trHeight w:val="300"/>
        </w:trPr>
        <w:tc>
          <w:tcPr>
            <w:cnfStyle w:val="001000000000" w:firstRow="0" w:lastRow="0" w:firstColumn="1" w:lastColumn="0" w:oddVBand="0" w:evenVBand="0" w:oddHBand="0" w:evenHBand="0" w:firstRowFirstColumn="0" w:firstRowLastColumn="0" w:lastRowFirstColumn="0" w:lastRowLastColumn="0"/>
            <w:tcW w:w="1860" w:type="dxa"/>
            <w:vMerge w:val="restart"/>
            <w:hideMark/>
          </w:tcPr>
          <w:p w14:paraId="2BFDD7EC" w14:textId="77777777" w:rsidR="00B43A65" w:rsidRPr="00B43A65" w:rsidRDefault="00B43A65" w:rsidP="00B43A65">
            <w:pPr>
              <w:spacing w:after="160" w:line="259" w:lineRule="auto"/>
              <w:rPr>
                <w:rFonts w:ascii="Arial" w:hAnsi="Arial" w:cs="Arial"/>
                <w:b w:val="0"/>
                <w:bCs w:val="0"/>
              </w:rPr>
            </w:pPr>
            <w:r w:rsidRPr="00B43A65">
              <w:rPr>
                <w:rFonts w:ascii="Arial" w:hAnsi="Arial" w:cs="Arial"/>
                <w:b w:val="0"/>
                <w:bCs w:val="0"/>
              </w:rPr>
              <w:lastRenderedPageBreak/>
              <w:t>Engagement in therapy </w:t>
            </w:r>
          </w:p>
        </w:tc>
        <w:tc>
          <w:tcPr>
            <w:tcW w:w="3960" w:type="dxa"/>
            <w:hideMark/>
          </w:tcPr>
          <w:p w14:paraId="44515173" w14:textId="77777777" w:rsidR="00B43A65" w:rsidRPr="00B43A65" w:rsidRDefault="00B43A65" w:rsidP="00B43A65">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43A65">
              <w:rPr>
                <w:rFonts w:ascii="Arial" w:hAnsi="Arial" w:cs="Arial"/>
              </w:rPr>
              <w:t>How can therapy meet cultural needs? </w:t>
            </w:r>
          </w:p>
        </w:tc>
        <w:tc>
          <w:tcPr>
            <w:tcW w:w="3165" w:type="dxa"/>
            <w:hideMark/>
          </w:tcPr>
          <w:p w14:paraId="7EAE8503" w14:textId="77777777" w:rsidR="00B43A65" w:rsidRPr="00B43A65" w:rsidRDefault="00B43A65" w:rsidP="00B43A65">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43A65">
              <w:rPr>
                <w:rFonts w:ascii="Arial" w:hAnsi="Arial" w:cs="Arial"/>
              </w:rPr>
              <w:t>Therapy plan and materials reviewed by external clinicians specialising in cultural factors in mental health. </w:t>
            </w:r>
          </w:p>
        </w:tc>
      </w:tr>
      <w:tr w:rsidR="00B43A65" w:rsidRPr="00B43A65" w14:paraId="657AB123" w14:textId="77777777" w:rsidTr="00F865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Merge/>
            <w:hideMark/>
          </w:tcPr>
          <w:p w14:paraId="75F6FD94" w14:textId="77777777" w:rsidR="00B43A65" w:rsidRPr="00B43A65" w:rsidRDefault="00B43A65" w:rsidP="00B43A65">
            <w:pPr>
              <w:spacing w:after="160" w:line="259" w:lineRule="auto"/>
              <w:rPr>
                <w:rFonts w:ascii="Arial" w:hAnsi="Arial" w:cs="Arial"/>
                <w:b w:val="0"/>
                <w:bCs w:val="0"/>
              </w:rPr>
            </w:pPr>
          </w:p>
        </w:tc>
        <w:tc>
          <w:tcPr>
            <w:tcW w:w="3960" w:type="dxa"/>
            <w:hideMark/>
          </w:tcPr>
          <w:p w14:paraId="1F6AFEEB" w14:textId="77777777" w:rsidR="00B43A65" w:rsidRPr="00B43A65" w:rsidRDefault="00B43A65" w:rsidP="00B43A65">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43A65">
              <w:rPr>
                <w:rFonts w:ascii="Arial" w:hAnsi="Arial" w:cs="Arial"/>
              </w:rPr>
              <w:t>How can we overcome language barriers? </w:t>
            </w:r>
          </w:p>
          <w:p w14:paraId="66C2436D" w14:textId="77777777" w:rsidR="00B43A65" w:rsidRPr="00B43A65" w:rsidRDefault="00B43A65" w:rsidP="00B43A65">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43A65">
              <w:rPr>
                <w:rFonts w:ascii="Arial" w:hAnsi="Arial" w:cs="Arial"/>
              </w:rPr>
              <w:t> </w:t>
            </w:r>
          </w:p>
        </w:tc>
        <w:tc>
          <w:tcPr>
            <w:tcW w:w="3165" w:type="dxa"/>
            <w:hideMark/>
          </w:tcPr>
          <w:p w14:paraId="45A1A66E" w14:textId="77777777" w:rsidR="00B43A65" w:rsidRPr="00B43A65" w:rsidRDefault="00B43A65" w:rsidP="00B43A65">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43A65">
              <w:rPr>
                <w:rFonts w:ascii="Arial" w:hAnsi="Arial" w:cs="Arial"/>
              </w:rPr>
              <w:t>Potential to translate materials using AI software; possible to have interpreter attend therapy sessions. </w:t>
            </w:r>
          </w:p>
        </w:tc>
      </w:tr>
      <w:tr w:rsidR="00B43A65" w:rsidRPr="00B43A65" w14:paraId="055143E5" w14:textId="77777777" w:rsidTr="00F865B0">
        <w:trPr>
          <w:trHeight w:val="300"/>
        </w:trPr>
        <w:tc>
          <w:tcPr>
            <w:cnfStyle w:val="001000000000" w:firstRow="0" w:lastRow="0" w:firstColumn="1" w:lastColumn="0" w:oddVBand="0" w:evenVBand="0" w:oddHBand="0" w:evenHBand="0" w:firstRowFirstColumn="0" w:firstRowLastColumn="0" w:lastRowFirstColumn="0" w:lastRowLastColumn="0"/>
            <w:tcW w:w="0" w:type="auto"/>
            <w:vMerge/>
            <w:hideMark/>
          </w:tcPr>
          <w:p w14:paraId="2EEA6A20" w14:textId="77777777" w:rsidR="00B43A65" w:rsidRPr="00B43A65" w:rsidRDefault="00B43A65" w:rsidP="00B43A65">
            <w:pPr>
              <w:spacing w:after="160" w:line="259" w:lineRule="auto"/>
              <w:rPr>
                <w:rFonts w:ascii="Arial" w:hAnsi="Arial" w:cs="Arial"/>
                <w:b w:val="0"/>
                <w:bCs w:val="0"/>
              </w:rPr>
            </w:pPr>
          </w:p>
        </w:tc>
        <w:tc>
          <w:tcPr>
            <w:tcW w:w="3960" w:type="dxa"/>
            <w:hideMark/>
          </w:tcPr>
          <w:p w14:paraId="71F6225E" w14:textId="77777777" w:rsidR="00B43A65" w:rsidRPr="00B43A65" w:rsidRDefault="00B43A65" w:rsidP="00B43A65">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43A65">
              <w:rPr>
                <w:rFonts w:ascii="Arial" w:hAnsi="Arial" w:cs="Arial"/>
              </w:rPr>
              <w:t>How / when can patient expectations be gathered and used to inform communicating realistic “outcomes” etc? </w:t>
            </w:r>
          </w:p>
        </w:tc>
        <w:tc>
          <w:tcPr>
            <w:tcW w:w="3165" w:type="dxa"/>
            <w:hideMark/>
          </w:tcPr>
          <w:p w14:paraId="0A915AB3" w14:textId="77777777" w:rsidR="00B43A65" w:rsidRPr="00B43A65" w:rsidRDefault="00B43A65" w:rsidP="00B43A65">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43A65">
              <w:rPr>
                <w:rFonts w:ascii="Arial" w:hAnsi="Arial" w:cs="Arial"/>
              </w:rPr>
              <w:t>Plan to gather information from patients who receive STABILISE as part of research and use this to create personal comments / stories (with permission) to include in future iterations of materials. </w:t>
            </w:r>
          </w:p>
        </w:tc>
      </w:tr>
      <w:tr w:rsidR="00B43A65" w:rsidRPr="00B43A65" w14:paraId="7D7F3719" w14:textId="77777777" w:rsidTr="00F865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Merge/>
            <w:hideMark/>
          </w:tcPr>
          <w:p w14:paraId="19A66AE1" w14:textId="77777777" w:rsidR="00B43A65" w:rsidRPr="00B43A65" w:rsidRDefault="00B43A65" w:rsidP="00B43A65">
            <w:pPr>
              <w:spacing w:after="160" w:line="259" w:lineRule="auto"/>
              <w:rPr>
                <w:rFonts w:ascii="Arial" w:hAnsi="Arial" w:cs="Arial"/>
                <w:b w:val="0"/>
                <w:bCs w:val="0"/>
              </w:rPr>
            </w:pPr>
          </w:p>
        </w:tc>
        <w:tc>
          <w:tcPr>
            <w:tcW w:w="3960" w:type="dxa"/>
            <w:hideMark/>
          </w:tcPr>
          <w:p w14:paraId="205F068B" w14:textId="77777777" w:rsidR="00B43A65" w:rsidRPr="00B43A65" w:rsidRDefault="00B43A65" w:rsidP="00B43A65">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43A65">
              <w:rPr>
                <w:rFonts w:ascii="Arial" w:hAnsi="Arial" w:cs="Arial"/>
              </w:rPr>
              <w:t>How to devise a “crisis plan” / “plan b” for the therapy if someone becomes extremely unwell? </w:t>
            </w:r>
          </w:p>
        </w:tc>
        <w:tc>
          <w:tcPr>
            <w:tcW w:w="3165" w:type="dxa"/>
            <w:hideMark/>
          </w:tcPr>
          <w:p w14:paraId="788ABCF0" w14:textId="77777777" w:rsidR="00B43A65" w:rsidRPr="00B43A65" w:rsidRDefault="00B43A65" w:rsidP="00B43A65">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43A65">
              <w:rPr>
                <w:rFonts w:ascii="Arial" w:hAnsi="Arial" w:cs="Arial"/>
              </w:rPr>
              <w:t>Include a therapy agreement that covers multiple aspects of therapy delivery including how therapist should notice and respond if patient experiences a crisis, misses a session or asks to cancel due to mood state. </w:t>
            </w:r>
          </w:p>
        </w:tc>
      </w:tr>
    </w:tbl>
    <w:p w14:paraId="1471BA4A" w14:textId="77777777" w:rsidR="00B43A65" w:rsidRPr="00B43A65" w:rsidRDefault="00B43A65" w:rsidP="00B43A65">
      <w:pPr>
        <w:rPr>
          <w:rFonts w:ascii="Arial" w:hAnsi="Arial" w:cs="Arial"/>
        </w:rPr>
      </w:pPr>
      <w:r w:rsidRPr="00B43A65">
        <w:rPr>
          <w:rFonts w:ascii="Arial" w:hAnsi="Arial" w:cs="Arial"/>
        </w:rPr>
        <w:t> </w:t>
      </w:r>
    </w:p>
    <w:p w14:paraId="6A045444" w14:textId="77777777" w:rsidR="00B43A65" w:rsidRPr="00B43A65" w:rsidRDefault="00B43A65" w:rsidP="00B43A65">
      <w:pPr>
        <w:rPr>
          <w:rFonts w:ascii="Arial" w:hAnsi="Arial" w:cs="Arial"/>
        </w:rPr>
      </w:pPr>
      <w:r w:rsidRPr="00B43A65">
        <w:rPr>
          <w:rFonts w:ascii="Arial" w:hAnsi="Arial" w:cs="Arial"/>
        </w:rPr>
        <w:t>Second-level priorities were as follows: </w:t>
      </w:r>
    </w:p>
    <w:tbl>
      <w:tblPr>
        <w:tblStyle w:val="PlainTable2"/>
        <w:tblW w:w="0" w:type="dxa"/>
        <w:tblLook w:val="04A0" w:firstRow="1" w:lastRow="0" w:firstColumn="1" w:lastColumn="0" w:noHBand="0" w:noVBand="1"/>
      </w:tblPr>
      <w:tblGrid>
        <w:gridCol w:w="1860"/>
        <w:gridCol w:w="3975"/>
        <w:gridCol w:w="3165"/>
      </w:tblGrid>
      <w:tr w:rsidR="00B43A65" w:rsidRPr="00B43A65" w14:paraId="7CB1DDF4" w14:textId="77777777" w:rsidTr="00F865B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60" w:type="dxa"/>
            <w:hideMark/>
          </w:tcPr>
          <w:p w14:paraId="43219510" w14:textId="4FFD3AF1" w:rsidR="00B43A65" w:rsidRPr="00B43A65" w:rsidRDefault="00B43A65" w:rsidP="00F865B0">
            <w:pPr>
              <w:spacing w:after="160" w:line="259" w:lineRule="auto"/>
              <w:jc w:val="center"/>
              <w:rPr>
                <w:rFonts w:ascii="Arial" w:hAnsi="Arial" w:cs="Arial"/>
              </w:rPr>
            </w:pPr>
            <w:r w:rsidRPr="00B43A65">
              <w:rPr>
                <w:rFonts w:ascii="Arial" w:hAnsi="Arial" w:cs="Arial"/>
              </w:rPr>
              <w:t>Topic Area</w:t>
            </w:r>
          </w:p>
        </w:tc>
        <w:tc>
          <w:tcPr>
            <w:tcW w:w="3975" w:type="dxa"/>
            <w:hideMark/>
          </w:tcPr>
          <w:p w14:paraId="7A6050EA" w14:textId="40CB1740" w:rsidR="00B43A65" w:rsidRPr="00B43A65" w:rsidRDefault="00B43A65" w:rsidP="00F865B0">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B43A65">
              <w:rPr>
                <w:rFonts w:ascii="Arial" w:hAnsi="Arial" w:cs="Arial"/>
              </w:rPr>
              <w:t>Uncertainty</w:t>
            </w:r>
          </w:p>
        </w:tc>
        <w:tc>
          <w:tcPr>
            <w:tcW w:w="3165" w:type="dxa"/>
            <w:hideMark/>
          </w:tcPr>
          <w:p w14:paraId="5C0D137F" w14:textId="4A47DB13" w:rsidR="00B43A65" w:rsidRPr="00B43A65" w:rsidRDefault="00B43A65" w:rsidP="00F865B0">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B43A65">
              <w:rPr>
                <w:rFonts w:ascii="Arial" w:hAnsi="Arial" w:cs="Arial"/>
              </w:rPr>
              <w:t>Resolution</w:t>
            </w:r>
          </w:p>
        </w:tc>
      </w:tr>
      <w:tr w:rsidR="00B43A65" w:rsidRPr="00B43A65" w14:paraId="1E0E5C0D" w14:textId="77777777" w:rsidTr="00F865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60" w:type="dxa"/>
            <w:vMerge w:val="restart"/>
            <w:hideMark/>
          </w:tcPr>
          <w:p w14:paraId="4E9CCC48" w14:textId="77777777" w:rsidR="00B43A65" w:rsidRPr="00B43A65" w:rsidRDefault="00B43A65" w:rsidP="00B43A65">
            <w:pPr>
              <w:spacing w:after="160" w:line="259" w:lineRule="auto"/>
              <w:rPr>
                <w:rFonts w:ascii="Arial" w:hAnsi="Arial" w:cs="Arial"/>
                <w:b w:val="0"/>
                <w:bCs w:val="0"/>
              </w:rPr>
            </w:pPr>
            <w:r w:rsidRPr="00B43A65">
              <w:rPr>
                <w:rFonts w:ascii="Arial" w:hAnsi="Arial" w:cs="Arial"/>
                <w:b w:val="0"/>
                <w:bCs w:val="0"/>
              </w:rPr>
              <w:t>Relationship with therapist </w:t>
            </w:r>
          </w:p>
        </w:tc>
        <w:tc>
          <w:tcPr>
            <w:tcW w:w="3975" w:type="dxa"/>
            <w:hideMark/>
          </w:tcPr>
          <w:p w14:paraId="7055BCB2" w14:textId="77777777" w:rsidR="00B43A65" w:rsidRPr="00B43A65" w:rsidRDefault="00B43A65" w:rsidP="00B43A65">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43A65">
              <w:rPr>
                <w:rFonts w:ascii="Arial" w:hAnsi="Arial" w:cs="Arial"/>
              </w:rPr>
              <w:t>How best for the therapist to “check in” on how the patient is finding the process? </w:t>
            </w:r>
          </w:p>
        </w:tc>
        <w:tc>
          <w:tcPr>
            <w:tcW w:w="3165" w:type="dxa"/>
            <w:hideMark/>
          </w:tcPr>
          <w:p w14:paraId="2434F100" w14:textId="77777777" w:rsidR="00B43A65" w:rsidRPr="00B43A65" w:rsidRDefault="00B43A65" w:rsidP="00B43A65">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43A65">
              <w:rPr>
                <w:rFonts w:ascii="Arial" w:hAnsi="Arial" w:cs="Arial"/>
              </w:rPr>
              <w:t>Invitation for patient feedback by therapist at each session. Review points at session 7-8 and at key points afterwards. </w:t>
            </w:r>
          </w:p>
        </w:tc>
      </w:tr>
      <w:tr w:rsidR="00B43A65" w:rsidRPr="00B43A65" w14:paraId="295DA017" w14:textId="77777777" w:rsidTr="00F865B0">
        <w:trPr>
          <w:trHeight w:val="300"/>
        </w:trPr>
        <w:tc>
          <w:tcPr>
            <w:cnfStyle w:val="001000000000" w:firstRow="0" w:lastRow="0" w:firstColumn="1" w:lastColumn="0" w:oddVBand="0" w:evenVBand="0" w:oddHBand="0" w:evenHBand="0" w:firstRowFirstColumn="0" w:firstRowLastColumn="0" w:lastRowFirstColumn="0" w:lastRowLastColumn="0"/>
            <w:tcW w:w="0" w:type="auto"/>
            <w:vMerge/>
            <w:hideMark/>
          </w:tcPr>
          <w:p w14:paraId="27EE2A67" w14:textId="77777777" w:rsidR="00B43A65" w:rsidRPr="00B43A65" w:rsidRDefault="00B43A65" w:rsidP="00B43A65">
            <w:pPr>
              <w:spacing w:after="160" w:line="259" w:lineRule="auto"/>
              <w:rPr>
                <w:rFonts w:ascii="Arial" w:hAnsi="Arial" w:cs="Arial"/>
                <w:b w:val="0"/>
                <w:bCs w:val="0"/>
              </w:rPr>
            </w:pPr>
          </w:p>
        </w:tc>
        <w:tc>
          <w:tcPr>
            <w:tcW w:w="3975" w:type="dxa"/>
            <w:hideMark/>
          </w:tcPr>
          <w:p w14:paraId="76DD766D" w14:textId="77777777" w:rsidR="00B43A65" w:rsidRPr="00B43A65" w:rsidRDefault="00B43A65" w:rsidP="00B43A65">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43A65">
              <w:rPr>
                <w:rFonts w:ascii="Arial" w:hAnsi="Arial" w:cs="Arial"/>
              </w:rPr>
              <w:t>How do we approach care in relation to medication? </w:t>
            </w:r>
          </w:p>
        </w:tc>
        <w:tc>
          <w:tcPr>
            <w:tcW w:w="3165" w:type="dxa"/>
            <w:hideMark/>
          </w:tcPr>
          <w:p w14:paraId="2915189A" w14:textId="77777777" w:rsidR="00B43A65" w:rsidRPr="00B43A65" w:rsidRDefault="00B43A65" w:rsidP="00B43A65">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43A65">
              <w:rPr>
                <w:rFonts w:ascii="Arial" w:hAnsi="Arial" w:cs="Arial"/>
              </w:rPr>
              <w:t xml:space="preserve">Importance of therapists allowing patient autonomy and </w:t>
            </w:r>
            <w:proofErr w:type="spellStart"/>
            <w:r w:rsidRPr="00B43A65">
              <w:rPr>
                <w:rFonts w:ascii="Arial" w:hAnsi="Arial" w:cs="Arial"/>
              </w:rPr>
              <w:t>self determination</w:t>
            </w:r>
            <w:proofErr w:type="spellEnd"/>
            <w:r w:rsidRPr="00B43A65">
              <w:rPr>
                <w:rFonts w:ascii="Arial" w:hAnsi="Arial" w:cs="Arial"/>
              </w:rPr>
              <w:t>, supporting patient to make informed decisions and accessing the right advice. </w:t>
            </w:r>
          </w:p>
        </w:tc>
      </w:tr>
      <w:tr w:rsidR="00B43A65" w:rsidRPr="00B43A65" w14:paraId="115C96C1" w14:textId="77777777" w:rsidTr="00F865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Merge/>
            <w:hideMark/>
          </w:tcPr>
          <w:p w14:paraId="07D36B86" w14:textId="77777777" w:rsidR="00B43A65" w:rsidRPr="00B43A65" w:rsidRDefault="00B43A65" w:rsidP="00B43A65">
            <w:pPr>
              <w:spacing w:after="160" w:line="259" w:lineRule="auto"/>
              <w:rPr>
                <w:rFonts w:ascii="Arial" w:hAnsi="Arial" w:cs="Arial"/>
                <w:b w:val="0"/>
                <w:bCs w:val="0"/>
              </w:rPr>
            </w:pPr>
          </w:p>
        </w:tc>
        <w:tc>
          <w:tcPr>
            <w:tcW w:w="3975" w:type="dxa"/>
            <w:hideMark/>
          </w:tcPr>
          <w:p w14:paraId="54D0AD00" w14:textId="77777777" w:rsidR="00B43A65" w:rsidRPr="00B43A65" w:rsidRDefault="00B43A65" w:rsidP="00B43A65">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43A65">
              <w:rPr>
                <w:rFonts w:ascii="Arial" w:hAnsi="Arial" w:cs="Arial"/>
              </w:rPr>
              <w:t>How can we ask about the past in a way that feels ok? </w:t>
            </w:r>
          </w:p>
        </w:tc>
        <w:tc>
          <w:tcPr>
            <w:tcW w:w="3165" w:type="dxa"/>
            <w:hideMark/>
          </w:tcPr>
          <w:p w14:paraId="6489B11D" w14:textId="77777777" w:rsidR="00B43A65" w:rsidRPr="00B43A65" w:rsidRDefault="00B43A65" w:rsidP="00B43A65">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43A65">
              <w:rPr>
                <w:rFonts w:ascii="Arial" w:hAnsi="Arial" w:cs="Arial"/>
              </w:rPr>
              <w:t>Panel advised on wording in assessment phase in relation to asking about the past. </w:t>
            </w:r>
          </w:p>
        </w:tc>
      </w:tr>
      <w:tr w:rsidR="00B43A65" w:rsidRPr="00B43A65" w14:paraId="341E6733" w14:textId="77777777" w:rsidTr="00F865B0">
        <w:trPr>
          <w:trHeight w:val="300"/>
        </w:trPr>
        <w:tc>
          <w:tcPr>
            <w:cnfStyle w:val="001000000000" w:firstRow="0" w:lastRow="0" w:firstColumn="1" w:lastColumn="0" w:oddVBand="0" w:evenVBand="0" w:oddHBand="0" w:evenHBand="0" w:firstRowFirstColumn="0" w:firstRowLastColumn="0" w:lastRowFirstColumn="0" w:lastRowLastColumn="0"/>
            <w:tcW w:w="0" w:type="auto"/>
            <w:vMerge/>
            <w:hideMark/>
          </w:tcPr>
          <w:p w14:paraId="28102F33" w14:textId="77777777" w:rsidR="00B43A65" w:rsidRPr="00B43A65" w:rsidRDefault="00B43A65" w:rsidP="00B43A65">
            <w:pPr>
              <w:spacing w:after="160" w:line="259" w:lineRule="auto"/>
              <w:rPr>
                <w:rFonts w:ascii="Arial" w:hAnsi="Arial" w:cs="Arial"/>
                <w:b w:val="0"/>
                <w:bCs w:val="0"/>
              </w:rPr>
            </w:pPr>
          </w:p>
        </w:tc>
        <w:tc>
          <w:tcPr>
            <w:tcW w:w="3975" w:type="dxa"/>
            <w:hideMark/>
          </w:tcPr>
          <w:p w14:paraId="0FEF7D24" w14:textId="77777777" w:rsidR="00B43A65" w:rsidRPr="00B43A65" w:rsidRDefault="00B43A65" w:rsidP="00B43A65">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43A65">
              <w:rPr>
                <w:rFonts w:ascii="Arial" w:hAnsi="Arial" w:cs="Arial"/>
              </w:rPr>
              <w:t>When and how can it be helpful to bring in examples of people living well with bipolar, or look at the positives of bipolar? </w:t>
            </w:r>
          </w:p>
        </w:tc>
        <w:tc>
          <w:tcPr>
            <w:tcW w:w="3165" w:type="dxa"/>
            <w:hideMark/>
          </w:tcPr>
          <w:p w14:paraId="71A077BC" w14:textId="77777777" w:rsidR="00B43A65" w:rsidRPr="00B43A65" w:rsidRDefault="00B43A65" w:rsidP="00B43A65">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43A65">
              <w:rPr>
                <w:rFonts w:ascii="Arial" w:hAnsi="Arial" w:cs="Arial"/>
              </w:rPr>
              <w:t>Plan to gather information from patients who receive STABILISE as part of research and use this to create personal comments / stories (with permission) to include in future iterations of materials. </w:t>
            </w:r>
          </w:p>
        </w:tc>
      </w:tr>
      <w:tr w:rsidR="00B43A65" w:rsidRPr="00B43A65" w14:paraId="019440EE" w14:textId="77777777" w:rsidTr="00F865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60" w:type="dxa"/>
            <w:hideMark/>
          </w:tcPr>
          <w:p w14:paraId="0D69EBC4" w14:textId="77777777" w:rsidR="00B43A65" w:rsidRPr="00B43A65" w:rsidRDefault="00B43A65" w:rsidP="00B43A65">
            <w:pPr>
              <w:spacing w:after="160" w:line="259" w:lineRule="auto"/>
              <w:rPr>
                <w:rFonts w:ascii="Arial" w:hAnsi="Arial" w:cs="Arial"/>
                <w:b w:val="0"/>
                <w:bCs w:val="0"/>
              </w:rPr>
            </w:pPr>
            <w:r w:rsidRPr="00B43A65">
              <w:rPr>
                <w:rFonts w:ascii="Arial" w:hAnsi="Arial" w:cs="Arial"/>
                <w:b w:val="0"/>
                <w:bCs w:val="0"/>
              </w:rPr>
              <w:t>Engagement in therapy </w:t>
            </w:r>
          </w:p>
        </w:tc>
        <w:tc>
          <w:tcPr>
            <w:tcW w:w="3975" w:type="dxa"/>
            <w:hideMark/>
          </w:tcPr>
          <w:p w14:paraId="338688AF" w14:textId="77777777" w:rsidR="00B43A65" w:rsidRPr="00B43A65" w:rsidRDefault="00B43A65" w:rsidP="00B43A65">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43A65">
              <w:rPr>
                <w:rFonts w:ascii="Arial" w:hAnsi="Arial" w:cs="Arial"/>
              </w:rPr>
              <w:t>How can we support people to remain engaged when feeling very high or low? </w:t>
            </w:r>
          </w:p>
        </w:tc>
        <w:tc>
          <w:tcPr>
            <w:tcW w:w="3165" w:type="dxa"/>
            <w:hideMark/>
          </w:tcPr>
          <w:p w14:paraId="4B366A2E" w14:textId="77777777" w:rsidR="00B43A65" w:rsidRPr="00B43A65" w:rsidRDefault="00B43A65" w:rsidP="00B43A65">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43A65">
              <w:rPr>
                <w:rFonts w:ascii="Arial" w:hAnsi="Arial" w:cs="Arial"/>
              </w:rPr>
              <w:t xml:space="preserve">Include a therapy agreement that covers multiple aspects of therapy delivery including how therapist should notice and respond if patient experiences a crisis, misses a session or asks to cancel due to mood state. Flexibility in delivery: for </w:t>
            </w:r>
            <w:proofErr w:type="gramStart"/>
            <w:r w:rsidRPr="00B43A65">
              <w:rPr>
                <w:rFonts w:ascii="Arial" w:hAnsi="Arial" w:cs="Arial"/>
              </w:rPr>
              <w:t>example</w:t>
            </w:r>
            <w:proofErr w:type="gramEnd"/>
            <w:r w:rsidRPr="00B43A65">
              <w:rPr>
                <w:rFonts w:ascii="Arial" w:hAnsi="Arial" w:cs="Arial"/>
              </w:rPr>
              <w:t xml:space="preserve"> sessions can be 10 minutes by telephone, or delivered during an outside walk, if patient prefers and is feasible.  </w:t>
            </w:r>
          </w:p>
        </w:tc>
      </w:tr>
      <w:tr w:rsidR="00B43A65" w:rsidRPr="00B43A65" w14:paraId="43532DCE" w14:textId="77777777" w:rsidTr="00F865B0">
        <w:trPr>
          <w:trHeight w:val="300"/>
        </w:trPr>
        <w:tc>
          <w:tcPr>
            <w:cnfStyle w:val="001000000000" w:firstRow="0" w:lastRow="0" w:firstColumn="1" w:lastColumn="0" w:oddVBand="0" w:evenVBand="0" w:oddHBand="0" w:evenHBand="0" w:firstRowFirstColumn="0" w:firstRowLastColumn="0" w:lastRowFirstColumn="0" w:lastRowLastColumn="0"/>
            <w:tcW w:w="1860" w:type="dxa"/>
            <w:hideMark/>
          </w:tcPr>
          <w:p w14:paraId="2F8B9240" w14:textId="77777777" w:rsidR="00B43A65" w:rsidRPr="00B43A65" w:rsidRDefault="00B43A65" w:rsidP="00B43A65">
            <w:pPr>
              <w:spacing w:after="160" w:line="259" w:lineRule="auto"/>
              <w:rPr>
                <w:rFonts w:ascii="Arial" w:hAnsi="Arial" w:cs="Arial"/>
                <w:b w:val="0"/>
                <w:bCs w:val="0"/>
              </w:rPr>
            </w:pPr>
            <w:r w:rsidRPr="00B43A65">
              <w:rPr>
                <w:rFonts w:ascii="Arial" w:hAnsi="Arial" w:cs="Arial"/>
                <w:b w:val="0"/>
                <w:bCs w:val="0"/>
              </w:rPr>
              <w:t>Structure of therapy </w:t>
            </w:r>
          </w:p>
        </w:tc>
        <w:tc>
          <w:tcPr>
            <w:tcW w:w="3975" w:type="dxa"/>
            <w:hideMark/>
          </w:tcPr>
          <w:p w14:paraId="1876660A" w14:textId="77777777" w:rsidR="00B43A65" w:rsidRPr="00B43A65" w:rsidRDefault="00B43A65" w:rsidP="00B43A65">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43A65">
              <w:rPr>
                <w:rFonts w:ascii="Arial" w:hAnsi="Arial" w:cs="Arial"/>
              </w:rPr>
              <w:t>Is there any way to bring some of the benefits of a group approach to individual work? </w:t>
            </w:r>
          </w:p>
        </w:tc>
        <w:tc>
          <w:tcPr>
            <w:tcW w:w="3165" w:type="dxa"/>
            <w:hideMark/>
          </w:tcPr>
          <w:p w14:paraId="113542DF" w14:textId="77777777" w:rsidR="00B43A65" w:rsidRPr="00B43A65" w:rsidRDefault="00B43A65" w:rsidP="00B43A65">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43A65">
              <w:rPr>
                <w:rFonts w:ascii="Arial" w:hAnsi="Arial" w:cs="Arial"/>
              </w:rPr>
              <w:t>Hearing voices of others: see above regarding including quotes and stories from people who received the therapy. Emphasis within behavioural model on context provides opportunity to look for ways people can connect meaningfully to wider world if they wish. </w:t>
            </w:r>
          </w:p>
        </w:tc>
      </w:tr>
      <w:tr w:rsidR="00B43A65" w:rsidRPr="00B43A65" w14:paraId="2108252D" w14:textId="77777777" w:rsidTr="00F865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60" w:type="dxa"/>
            <w:vMerge w:val="restart"/>
            <w:hideMark/>
          </w:tcPr>
          <w:p w14:paraId="69111049" w14:textId="77777777" w:rsidR="00B43A65" w:rsidRPr="00B43A65" w:rsidRDefault="00B43A65" w:rsidP="00B43A65">
            <w:pPr>
              <w:spacing w:after="160" w:line="259" w:lineRule="auto"/>
              <w:rPr>
                <w:rFonts w:ascii="Arial" w:hAnsi="Arial" w:cs="Arial"/>
                <w:b w:val="0"/>
                <w:bCs w:val="0"/>
              </w:rPr>
            </w:pPr>
            <w:r w:rsidRPr="00B43A65">
              <w:rPr>
                <w:rFonts w:ascii="Arial" w:hAnsi="Arial" w:cs="Arial"/>
                <w:b w:val="0"/>
                <w:bCs w:val="0"/>
              </w:rPr>
              <w:t>Friends and Family </w:t>
            </w:r>
          </w:p>
        </w:tc>
        <w:tc>
          <w:tcPr>
            <w:tcW w:w="3975" w:type="dxa"/>
            <w:hideMark/>
          </w:tcPr>
          <w:p w14:paraId="4EAABDF3" w14:textId="77777777" w:rsidR="00B43A65" w:rsidRPr="00B43A65" w:rsidRDefault="00B43A65" w:rsidP="00B43A65">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43A65">
              <w:rPr>
                <w:rFonts w:ascii="Arial" w:hAnsi="Arial" w:cs="Arial"/>
              </w:rPr>
              <w:t>How can therapy be explained to the family / friend / supporter? </w:t>
            </w:r>
          </w:p>
        </w:tc>
        <w:tc>
          <w:tcPr>
            <w:tcW w:w="3165" w:type="dxa"/>
            <w:hideMark/>
          </w:tcPr>
          <w:p w14:paraId="0745EFAB" w14:textId="77777777" w:rsidR="00B43A65" w:rsidRPr="00B43A65" w:rsidRDefault="00B43A65" w:rsidP="00B43A65">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43A65">
              <w:rPr>
                <w:rFonts w:ascii="Arial" w:hAnsi="Arial" w:cs="Arial"/>
              </w:rPr>
              <w:t xml:space="preserve">Handout for family and friends produced that patient </w:t>
            </w:r>
            <w:proofErr w:type="gramStart"/>
            <w:r w:rsidRPr="00B43A65">
              <w:rPr>
                <w:rFonts w:ascii="Arial" w:hAnsi="Arial" w:cs="Arial"/>
              </w:rPr>
              <w:t>can</w:t>
            </w:r>
            <w:proofErr w:type="gramEnd"/>
            <w:r w:rsidRPr="00B43A65">
              <w:rPr>
                <w:rFonts w:ascii="Arial" w:hAnsi="Arial" w:cs="Arial"/>
              </w:rPr>
              <w:t xml:space="preserve"> choose whether to share. </w:t>
            </w:r>
          </w:p>
        </w:tc>
      </w:tr>
      <w:tr w:rsidR="00B43A65" w:rsidRPr="00B43A65" w14:paraId="59336499" w14:textId="77777777" w:rsidTr="00F865B0">
        <w:trPr>
          <w:trHeight w:val="300"/>
        </w:trPr>
        <w:tc>
          <w:tcPr>
            <w:cnfStyle w:val="001000000000" w:firstRow="0" w:lastRow="0" w:firstColumn="1" w:lastColumn="0" w:oddVBand="0" w:evenVBand="0" w:oddHBand="0" w:evenHBand="0" w:firstRowFirstColumn="0" w:firstRowLastColumn="0" w:lastRowFirstColumn="0" w:lastRowLastColumn="0"/>
            <w:tcW w:w="0" w:type="auto"/>
            <w:vMerge/>
            <w:hideMark/>
          </w:tcPr>
          <w:p w14:paraId="5086EFB6" w14:textId="77777777" w:rsidR="00B43A65" w:rsidRPr="00B43A65" w:rsidRDefault="00B43A65" w:rsidP="00B43A65">
            <w:pPr>
              <w:spacing w:after="160" w:line="259" w:lineRule="auto"/>
              <w:rPr>
                <w:rFonts w:ascii="Arial" w:hAnsi="Arial" w:cs="Arial"/>
                <w:b w:val="0"/>
                <w:bCs w:val="0"/>
              </w:rPr>
            </w:pPr>
          </w:p>
        </w:tc>
        <w:tc>
          <w:tcPr>
            <w:tcW w:w="3975" w:type="dxa"/>
            <w:hideMark/>
          </w:tcPr>
          <w:p w14:paraId="63A6F414" w14:textId="77777777" w:rsidR="00B43A65" w:rsidRPr="00B43A65" w:rsidRDefault="00B43A65" w:rsidP="00B43A65">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43A65">
              <w:rPr>
                <w:rFonts w:ascii="Arial" w:hAnsi="Arial" w:cs="Arial"/>
              </w:rPr>
              <w:t>How can we ensure communication about the therapy with the supporters? </w:t>
            </w:r>
          </w:p>
        </w:tc>
        <w:tc>
          <w:tcPr>
            <w:tcW w:w="3165" w:type="dxa"/>
            <w:hideMark/>
          </w:tcPr>
          <w:p w14:paraId="16EE90BD" w14:textId="77777777" w:rsidR="00B43A65" w:rsidRPr="00B43A65" w:rsidRDefault="00B43A65" w:rsidP="00B43A65">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43A65">
              <w:rPr>
                <w:rFonts w:ascii="Arial" w:hAnsi="Arial" w:cs="Arial"/>
              </w:rPr>
              <w:t>Agreed this is via patient; information about communication with therapist given in handout for friends and family. </w:t>
            </w:r>
          </w:p>
        </w:tc>
      </w:tr>
      <w:tr w:rsidR="00B43A65" w:rsidRPr="00B43A65" w14:paraId="2906D85A" w14:textId="77777777" w:rsidTr="00F865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Merge/>
            <w:hideMark/>
          </w:tcPr>
          <w:p w14:paraId="23A7156E" w14:textId="77777777" w:rsidR="00B43A65" w:rsidRPr="00B43A65" w:rsidRDefault="00B43A65" w:rsidP="00B43A65">
            <w:pPr>
              <w:spacing w:after="160" w:line="259" w:lineRule="auto"/>
              <w:rPr>
                <w:rFonts w:ascii="Arial" w:hAnsi="Arial" w:cs="Arial"/>
                <w:b w:val="0"/>
                <w:bCs w:val="0"/>
              </w:rPr>
            </w:pPr>
          </w:p>
        </w:tc>
        <w:tc>
          <w:tcPr>
            <w:tcW w:w="3975" w:type="dxa"/>
            <w:hideMark/>
          </w:tcPr>
          <w:p w14:paraId="5BEDDA40" w14:textId="77777777" w:rsidR="00B43A65" w:rsidRPr="00B43A65" w:rsidRDefault="00B43A65" w:rsidP="00B43A65">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43A65">
              <w:rPr>
                <w:rFonts w:ascii="Arial" w:hAnsi="Arial" w:cs="Arial"/>
              </w:rPr>
              <w:t>Is it possible for supporters to have a relationship with the therapist? </w:t>
            </w:r>
          </w:p>
          <w:p w14:paraId="4EDAB96B" w14:textId="77777777" w:rsidR="00B43A65" w:rsidRPr="00B43A65" w:rsidRDefault="00B43A65" w:rsidP="00B43A65">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43A65">
              <w:rPr>
                <w:rFonts w:ascii="Arial" w:hAnsi="Arial" w:cs="Arial"/>
              </w:rPr>
              <w:t> </w:t>
            </w:r>
          </w:p>
        </w:tc>
        <w:tc>
          <w:tcPr>
            <w:tcW w:w="3165" w:type="dxa"/>
            <w:hideMark/>
          </w:tcPr>
          <w:p w14:paraId="3808147D" w14:textId="77777777" w:rsidR="00B43A65" w:rsidRPr="00B43A65" w:rsidRDefault="00B43A65" w:rsidP="00B43A65">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43A65">
              <w:rPr>
                <w:rFonts w:ascii="Arial" w:hAnsi="Arial" w:cs="Arial"/>
              </w:rPr>
              <w:t>As above. Also, patients can invite friend / family member to attend sessions if both agree.  </w:t>
            </w:r>
          </w:p>
        </w:tc>
      </w:tr>
      <w:tr w:rsidR="00B43A65" w:rsidRPr="00B43A65" w14:paraId="58CA5385" w14:textId="77777777" w:rsidTr="00F865B0">
        <w:trPr>
          <w:trHeight w:val="300"/>
        </w:trPr>
        <w:tc>
          <w:tcPr>
            <w:cnfStyle w:val="001000000000" w:firstRow="0" w:lastRow="0" w:firstColumn="1" w:lastColumn="0" w:oddVBand="0" w:evenVBand="0" w:oddHBand="0" w:evenHBand="0" w:firstRowFirstColumn="0" w:firstRowLastColumn="0" w:lastRowFirstColumn="0" w:lastRowLastColumn="0"/>
            <w:tcW w:w="0" w:type="auto"/>
            <w:vMerge/>
            <w:hideMark/>
          </w:tcPr>
          <w:p w14:paraId="06A6BF7A" w14:textId="77777777" w:rsidR="00B43A65" w:rsidRPr="00B43A65" w:rsidRDefault="00B43A65" w:rsidP="00B43A65">
            <w:pPr>
              <w:spacing w:after="160" w:line="259" w:lineRule="auto"/>
              <w:rPr>
                <w:rFonts w:ascii="Arial" w:hAnsi="Arial" w:cs="Arial"/>
                <w:b w:val="0"/>
                <w:bCs w:val="0"/>
              </w:rPr>
            </w:pPr>
          </w:p>
        </w:tc>
        <w:tc>
          <w:tcPr>
            <w:tcW w:w="3975" w:type="dxa"/>
            <w:hideMark/>
          </w:tcPr>
          <w:p w14:paraId="460C6970" w14:textId="77777777" w:rsidR="00B43A65" w:rsidRPr="00B43A65" w:rsidRDefault="00B43A65" w:rsidP="00B43A65">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43A65">
              <w:rPr>
                <w:rFonts w:ascii="Arial" w:hAnsi="Arial" w:cs="Arial"/>
              </w:rPr>
              <w:t>What method could be used to encourage continuous engagement in therapy by the supporter when the motivation is no longer there?</w:t>
            </w:r>
            <w:r w:rsidRPr="00B43A65">
              <w:rPr>
                <w:rFonts w:ascii="Arial" w:hAnsi="Arial" w:cs="Arial"/>
              </w:rPr>
              <w:tab/>
              <w:t> </w:t>
            </w:r>
          </w:p>
        </w:tc>
        <w:tc>
          <w:tcPr>
            <w:tcW w:w="3165" w:type="dxa"/>
            <w:hideMark/>
          </w:tcPr>
          <w:p w14:paraId="6535B76A" w14:textId="77777777" w:rsidR="00B43A65" w:rsidRPr="00B43A65" w:rsidRDefault="00B43A65" w:rsidP="00B43A65">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43A65">
              <w:rPr>
                <w:rFonts w:ascii="Arial" w:hAnsi="Arial" w:cs="Arial"/>
              </w:rPr>
              <w:t>Information about supporting your friend / family member when they are in therapy given in handout. </w:t>
            </w:r>
          </w:p>
        </w:tc>
      </w:tr>
      <w:tr w:rsidR="00B43A65" w:rsidRPr="00B43A65" w14:paraId="258CA01A" w14:textId="77777777" w:rsidTr="00F865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60" w:type="dxa"/>
            <w:hideMark/>
          </w:tcPr>
          <w:p w14:paraId="64F2F260" w14:textId="77777777" w:rsidR="00B43A65" w:rsidRPr="00B43A65" w:rsidRDefault="00B43A65" w:rsidP="00B43A65">
            <w:pPr>
              <w:spacing w:after="160" w:line="259" w:lineRule="auto"/>
              <w:rPr>
                <w:rFonts w:ascii="Arial" w:hAnsi="Arial" w:cs="Arial"/>
                <w:b w:val="0"/>
                <w:bCs w:val="0"/>
              </w:rPr>
            </w:pPr>
            <w:r w:rsidRPr="00B43A65">
              <w:rPr>
                <w:rFonts w:ascii="Arial" w:hAnsi="Arial" w:cs="Arial"/>
                <w:b w:val="0"/>
                <w:bCs w:val="0"/>
              </w:rPr>
              <w:t>Information </w:t>
            </w:r>
          </w:p>
        </w:tc>
        <w:tc>
          <w:tcPr>
            <w:tcW w:w="3975" w:type="dxa"/>
            <w:hideMark/>
          </w:tcPr>
          <w:p w14:paraId="57493DA4" w14:textId="77777777" w:rsidR="00B43A65" w:rsidRPr="00B43A65" w:rsidRDefault="00B43A65" w:rsidP="00B43A65">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43A65">
              <w:rPr>
                <w:rFonts w:ascii="Arial" w:hAnsi="Arial" w:cs="Arial"/>
              </w:rPr>
              <w:t>How to best translate all the good work / skills / concepts / coping strategies etc from the therapy room into the patient’s real daily life? </w:t>
            </w:r>
          </w:p>
        </w:tc>
        <w:tc>
          <w:tcPr>
            <w:tcW w:w="3165" w:type="dxa"/>
            <w:hideMark/>
          </w:tcPr>
          <w:p w14:paraId="2FCEA494" w14:textId="77777777" w:rsidR="00B43A65" w:rsidRPr="00B43A65" w:rsidRDefault="00B43A65" w:rsidP="00B43A65">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43A65">
              <w:rPr>
                <w:rFonts w:ascii="Arial" w:hAnsi="Arial" w:cs="Arial"/>
              </w:rPr>
              <w:t>Option of extensive pre-prepared worksheets and handouts available on a website and in a physical folder. Individualised means of retaining information (own therapy sessions, video / audio blueprint, objects, pictures). </w:t>
            </w:r>
          </w:p>
        </w:tc>
      </w:tr>
    </w:tbl>
    <w:p w14:paraId="6BC37BD9" w14:textId="05740DD3" w:rsidR="00D819B9" w:rsidRDefault="00B43A65" w:rsidP="002912CF">
      <w:r w:rsidRPr="00B43A65">
        <w:rPr>
          <w:rFonts w:ascii="Arial" w:hAnsi="Arial" w:cs="Arial"/>
          <w:b/>
          <w:bCs/>
        </w:rPr>
        <w:t> </w:t>
      </w:r>
    </w:p>
    <w:sectPr w:rsidR="00D819B9" w:rsidSect="002912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A91033"/>
    <w:multiLevelType w:val="hybridMultilevel"/>
    <w:tmpl w:val="9424AAF6"/>
    <w:lvl w:ilvl="0" w:tplc="F26C99F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302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EF3"/>
    <w:rsid w:val="000059BB"/>
    <w:rsid w:val="00033F94"/>
    <w:rsid w:val="0008433C"/>
    <w:rsid w:val="000A4F0B"/>
    <w:rsid w:val="0011446B"/>
    <w:rsid w:val="001C3180"/>
    <w:rsid w:val="001F0014"/>
    <w:rsid w:val="002521B6"/>
    <w:rsid w:val="002912CF"/>
    <w:rsid w:val="002D4146"/>
    <w:rsid w:val="00376B42"/>
    <w:rsid w:val="003A09DC"/>
    <w:rsid w:val="003B5D00"/>
    <w:rsid w:val="00440E4A"/>
    <w:rsid w:val="004A230D"/>
    <w:rsid w:val="004A598E"/>
    <w:rsid w:val="004B49DE"/>
    <w:rsid w:val="004C71F7"/>
    <w:rsid w:val="005039D7"/>
    <w:rsid w:val="0051643B"/>
    <w:rsid w:val="005208F7"/>
    <w:rsid w:val="0055776B"/>
    <w:rsid w:val="00574FA9"/>
    <w:rsid w:val="00596FB8"/>
    <w:rsid w:val="005A6630"/>
    <w:rsid w:val="0064399F"/>
    <w:rsid w:val="006505AB"/>
    <w:rsid w:val="00686E15"/>
    <w:rsid w:val="006B7D94"/>
    <w:rsid w:val="006F1844"/>
    <w:rsid w:val="00774C41"/>
    <w:rsid w:val="00850DEF"/>
    <w:rsid w:val="00892ED8"/>
    <w:rsid w:val="00925592"/>
    <w:rsid w:val="009750B0"/>
    <w:rsid w:val="009B0229"/>
    <w:rsid w:val="00A00ACF"/>
    <w:rsid w:val="00A023E7"/>
    <w:rsid w:val="00A131C9"/>
    <w:rsid w:val="00A234A9"/>
    <w:rsid w:val="00A648A1"/>
    <w:rsid w:val="00A8236F"/>
    <w:rsid w:val="00AD2BB9"/>
    <w:rsid w:val="00B43A65"/>
    <w:rsid w:val="00BC63D2"/>
    <w:rsid w:val="00BD2510"/>
    <w:rsid w:val="00BF7EF3"/>
    <w:rsid w:val="00C52AA4"/>
    <w:rsid w:val="00CC2675"/>
    <w:rsid w:val="00CD58BA"/>
    <w:rsid w:val="00D2104A"/>
    <w:rsid w:val="00D26B34"/>
    <w:rsid w:val="00D55367"/>
    <w:rsid w:val="00D819B9"/>
    <w:rsid w:val="00D8485D"/>
    <w:rsid w:val="00DB6FEF"/>
    <w:rsid w:val="00DE64F2"/>
    <w:rsid w:val="00DF6962"/>
    <w:rsid w:val="00E51927"/>
    <w:rsid w:val="00EB4B6B"/>
    <w:rsid w:val="00EF4BCB"/>
    <w:rsid w:val="00F712EE"/>
    <w:rsid w:val="00F865B0"/>
    <w:rsid w:val="0604A09A"/>
    <w:rsid w:val="213FBF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103F6"/>
  <w15:chartTrackingRefBased/>
  <w15:docId w15:val="{F35FD93A-6B78-4D33-8857-02A3EB692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EF3"/>
    <w:rPr>
      <w:kern w:val="0"/>
      <w14:ligatures w14:val="none"/>
    </w:rPr>
  </w:style>
  <w:style w:type="paragraph" w:styleId="Heading1">
    <w:name w:val="heading 1"/>
    <w:basedOn w:val="Normal"/>
    <w:next w:val="Normal"/>
    <w:link w:val="Heading1Char"/>
    <w:uiPriority w:val="9"/>
    <w:qFormat/>
    <w:rsid w:val="00BF7EF3"/>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F7EF3"/>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F7EF3"/>
    <w:pPr>
      <w:keepNext/>
      <w:keepLines/>
      <w:spacing w:before="160" w:after="80"/>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F7EF3"/>
    <w:pPr>
      <w:keepNext/>
      <w:keepLines/>
      <w:spacing w:before="80" w:after="40"/>
      <w:outlineLvl w:val="3"/>
    </w:pPr>
    <w:rPr>
      <w:rFonts w:eastAsiaTheme="majorEastAsia" w:cstheme="majorBidi"/>
      <w:i/>
      <w:iCs/>
      <w:color w:val="2E74B5"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F7EF3"/>
    <w:pPr>
      <w:keepNext/>
      <w:keepLines/>
      <w:spacing w:before="80" w:after="40"/>
      <w:outlineLvl w:val="4"/>
    </w:pPr>
    <w:rPr>
      <w:rFonts w:eastAsiaTheme="majorEastAsia"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F7EF3"/>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F7EF3"/>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F7EF3"/>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F7EF3"/>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EF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F7EF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F7EF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F7EF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F7EF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F7E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7E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7E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7EF3"/>
    <w:rPr>
      <w:rFonts w:eastAsiaTheme="majorEastAsia" w:cstheme="majorBidi"/>
      <w:color w:val="272727" w:themeColor="text1" w:themeTint="D8"/>
    </w:rPr>
  </w:style>
  <w:style w:type="paragraph" w:styleId="Title">
    <w:name w:val="Title"/>
    <w:basedOn w:val="Normal"/>
    <w:next w:val="Normal"/>
    <w:link w:val="TitleChar"/>
    <w:uiPriority w:val="10"/>
    <w:qFormat/>
    <w:rsid w:val="00BF7EF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F7E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7EF3"/>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F7E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7EF3"/>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BF7EF3"/>
    <w:rPr>
      <w:i/>
      <w:iCs/>
      <w:color w:val="404040" w:themeColor="text1" w:themeTint="BF"/>
    </w:rPr>
  </w:style>
  <w:style w:type="paragraph" w:styleId="ListParagraph">
    <w:name w:val="List Paragraph"/>
    <w:basedOn w:val="Normal"/>
    <w:uiPriority w:val="34"/>
    <w:qFormat/>
    <w:rsid w:val="00BF7EF3"/>
    <w:pPr>
      <w:ind w:left="720"/>
      <w:contextualSpacing/>
    </w:pPr>
    <w:rPr>
      <w:kern w:val="2"/>
      <w14:ligatures w14:val="standardContextual"/>
    </w:rPr>
  </w:style>
  <w:style w:type="character" w:styleId="IntenseEmphasis">
    <w:name w:val="Intense Emphasis"/>
    <w:basedOn w:val="DefaultParagraphFont"/>
    <w:uiPriority w:val="21"/>
    <w:qFormat/>
    <w:rsid w:val="00BF7EF3"/>
    <w:rPr>
      <w:i/>
      <w:iCs/>
      <w:color w:val="2E74B5" w:themeColor="accent1" w:themeShade="BF"/>
    </w:rPr>
  </w:style>
  <w:style w:type="paragraph" w:styleId="IntenseQuote">
    <w:name w:val="Intense Quote"/>
    <w:basedOn w:val="Normal"/>
    <w:next w:val="Normal"/>
    <w:link w:val="IntenseQuoteChar"/>
    <w:uiPriority w:val="30"/>
    <w:qFormat/>
    <w:rsid w:val="00BF7EF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kern w:val="2"/>
      <w14:ligatures w14:val="standardContextual"/>
    </w:rPr>
  </w:style>
  <w:style w:type="character" w:customStyle="1" w:styleId="IntenseQuoteChar">
    <w:name w:val="Intense Quote Char"/>
    <w:basedOn w:val="DefaultParagraphFont"/>
    <w:link w:val="IntenseQuote"/>
    <w:uiPriority w:val="30"/>
    <w:rsid w:val="00BF7EF3"/>
    <w:rPr>
      <w:i/>
      <w:iCs/>
      <w:color w:val="2E74B5" w:themeColor="accent1" w:themeShade="BF"/>
    </w:rPr>
  </w:style>
  <w:style w:type="character" w:styleId="IntenseReference">
    <w:name w:val="Intense Reference"/>
    <w:basedOn w:val="DefaultParagraphFont"/>
    <w:uiPriority w:val="32"/>
    <w:qFormat/>
    <w:rsid w:val="00BF7EF3"/>
    <w:rPr>
      <w:b/>
      <w:bCs/>
      <w:smallCaps/>
      <w:color w:val="2E74B5" w:themeColor="accent1" w:themeShade="BF"/>
      <w:spacing w:val="5"/>
    </w:rPr>
  </w:style>
  <w:style w:type="character" w:styleId="CommentReference">
    <w:name w:val="annotation reference"/>
    <w:basedOn w:val="DefaultParagraphFont"/>
    <w:uiPriority w:val="99"/>
    <w:semiHidden/>
    <w:unhideWhenUsed/>
    <w:rsid w:val="00BF7EF3"/>
    <w:rPr>
      <w:sz w:val="16"/>
      <w:szCs w:val="16"/>
    </w:rPr>
  </w:style>
  <w:style w:type="paragraph" w:styleId="CommentText">
    <w:name w:val="annotation text"/>
    <w:basedOn w:val="Normal"/>
    <w:link w:val="CommentTextChar"/>
    <w:uiPriority w:val="99"/>
    <w:unhideWhenUsed/>
    <w:rsid w:val="00BF7EF3"/>
    <w:pPr>
      <w:spacing w:line="240" w:lineRule="auto"/>
    </w:pPr>
    <w:rPr>
      <w:sz w:val="20"/>
      <w:szCs w:val="20"/>
    </w:rPr>
  </w:style>
  <w:style w:type="character" w:customStyle="1" w:styleId="CommentTextChar">
    <w:name w:val="Comment Text Char"/>
    <w:basedOn w:val="DefaultParagraphFont"/>
    <w:link w:val="CommentText"/>
    <w:uiPriority w:val="99"/>
    <w:rsid w:val="00BF7EF3"/>
    <w:rPr>
      <w:kern w:val="0"/>
      <w:sz w:val="20"/>
      <w:szCs w:val="20"/>
      <w14:ligatures w14:val="none"/>
    </w:rPr>
  </w:style>
  <w:style w:type="table" w:styleId="TableGrid">
    <w:name w:val="Table Grid"/>
    <w:basedOn w:val="TableNormal"/>
    <w:uiPriority w:val="59"/>
    <w:rsid w:val="00BF7E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712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712EE"/>
  </w:style>
  <w:style w:type="paragraph" w:styleId="Bibliography">
    <w:name w:val="Bibliography"/>
    <w:basedOn w:val="Normal"/>
    <w:next w:val="Normal"/>
    <w:uiPriority w:val="37"/>
    <w:unhideWhenUsed/>
    <w:rsid w:val="00F712EE"/>
    <w:pPr>
      <w:tabs>
        <w:tab w:val="left" w:pos="264"/>
      </w:tabs>
      <w:spacing w:after="240" w:line="240" w:lineRule="auto"/>
      <w:ind w:left="264" w:hanging="264"/>
    </w:pPr>
    <w:rPr>
      <w:kern w:val="2"/>
      <w14:ligatures w14:val="standardContextual"/>
    </w:rPr>
  </w:style>
  <w:style w:type="table" w:styleId="PlainTable2">
    <w:name w:val="Plain Table 2"/>
    <w:basedOn w:val="TableNormal"/>
    <w:uiPriority w:val="42"/>
    <w:rsid w:val="00F712E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1F0014"/>
    <w:pPr>
      <w:autoSpaceDE w:val="0"/>
      <w:autoSpaceDN w:val="0"/>
      <w:adjustRightInd w:val="0"/>
      <w:spacing w:after="0" w:line="240" w:lineRule="auto"/>
    </w:pPr>
    <w:rPr>
      <w:rFonts w:ascii="Calibri" w:hAnsi="Calibri" w:cs="Calibri"/>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2707947">
      <w:bodyDiv w:val="1"/>
      <w:marLeft w:val="0"/>
      <w:marRight w:val="0"/>
      <w:marTop w:val="0"/>
      <w:marBottom w:val="0"/>
      <w:divBdr>
        <w:top w:val="none" w:sz="0" w:space="0" w:color="auto"/>
        <w:left w:val="none" w:sz="0" w:space="0" w:color="auto"/>
        <w:bottom w:val="none" w:sz="0" w:space="0" w:color="auto"/>
        <w:right w:val="none" w:sz="0" w:space="0" w:color="auto"/>
      </w:divBdr>
      <w:divsChild>
        <w:div w:id="83694653">
          <w:marLeft w:val="0"/>
          <w:marRight w:val="0"/>
          <w:marTop w:val="0"/>
          <w:marBottom w:val="0"/>
          <w:divBdr>
            <w:top w:val="none" w:sz="0" w:space="0" w:color="auto"/>
            <w:left w:val="none" w:sz="0" w:space="0" w:color="auto"/>
            <w:bottom w:val="none" w:sz="0" w:space="0" w:color="auto"/>
            <w:right w:val="none" w:sz="0" w:space="0" w:color="auto"/>
          </w:divBdr>
        </w:div>
        <w:div w:id="231700741">
          <w:marLeft w:val="0"/>
          <w:marRight w:val="0"/>
          <w:marTop w:val="0"/>
          <w:marBottom w:val="0"/>
          <w:divBdr>
            <w:top w:val="none" w:sz="0" w:space="0" w:color="auto"/>
            <w:left w:val="none" w:sz="0" w:space="0" w:color="auto"/>
            <w:bottom w:val="none" w:sz="0" w:space="0" w:color="auto"/>
            <w:right w:val="none" w:sz="0" w:space="0" w:color="auto"/>
          </w:divBdr>
        </w:div>
        <w:div w:id="368189886">
          <w:marLeft w:val="0"/>
          <w:marRight w:val="0"/>
          <w:marTop w:val="0"/>
          <w:marBottom w:val="0"/>
          <w:divBdr>
            <w:top w:val="none" w:sz="0" w:space="0" w:color="auto"/>
            <w:left w:val="none" w:sz="0" w:space="0" w:color="auto"/>
            <w:bottom w:val="none" w:sz="0" w:space="0" w:color="auto"/>
            <w:right w:val="none" w:sz="0" w:space="0" w:color="auto"/>
          </w:divBdr>
        </w:div>
        <w:div w:id="530457654">
          <w:marLeft w:val="0"/>
          <w:marRight w:val="0"/>
          <w:marTop w:val="0"/>
          <w:marBottom w:val="0"/>
          <w:divBdr>
            <w:top w:val="none" w:sz="0" w:space="0" w:color="auto"/>
            <w:left w:val="none" w:sz="0" w:space="0" w:color="auto"/>
            <w:bottom w:val="none" w:sz="0" w:space="0" w:color="auto"/>
            <w:right w:val="none" w:sz="0" w:space="0" w:color="auto"/>
          </w:divBdr>
          <w:divsChild>
            <w:div w:id="485166585">
              <w:marLeft w:val="-75"/>
              <w:marRight w:val="0"/>
              <w:marTop w:val="30"/>
              <w:marBottom w:val="30"/>
              <w:divBdr>
                <w:top w:val="none" w:sz="0" w:space="0" w:color="auto"/>
                <w:left w:val="none" w:sz="0" w:space="0" w:color="auto"/>
                <w:bottom w:val="none" w:sz="0" w:space="0" w:color="auto"/>
                <w:right w:val="none" w:sz="0" w:space="0" w:color="auto"/>
              </w:divBdr>
              <w:divsChild>
                <w:div w:id="79715950">
                  <w:marLeft w:val="0"/>
                  <w:marRight w:val="0"/>
                  <w:marTop w:val="0"/>
                  <w:marBottom w:val="0"/>
                  <w:divBdr>
                    <w:top w:val="none" w:sz="0" w:space="0" w:color="auto"/>
                    <w:left w:val="none" w:sz="0" w:space="0" w:color="auto"/>
                    <w:bottom w:val="none" w:sz="0" w:space="0" w:color="auto"/>
                    <w:right w:val="none" w:sz="0" w:space="0" w:color="auto"/>
                  </w:divBdr>
                  <w:divsChild>
                    <w:div w:id="770979896">
                      <w:marLeft w:val="0"/>
                      <w:marRight w:val="0"/>
                      <w:marTop w:val="0"/>
                      <w:marBottom w:val="0"/>
                      <w:divBdr>
                        <w:top w:val="none" w:sz="0" w:space="0" w:color="auto"/>
                        <w:left w:val="none" w:sz="0" w:space="0" w:color="auto"/>
                        <w:bottom w:val="none" w:sz="0" w:space="0" w:color="auto"/>
                        <w:right w:val="none" w:sz="0" w:space="0" w:color="auto"/>
                      </w:divBdr>
                    </w:div>
                    <w:div w:id="1662351909">
                      <w:marLeft w:val="0"/>
                      <w:marRight w:val="0"/>
                      <w:marTop w:val="0"/>
                      <w:marBottom w:val="0"/>
                      <w:divBdr>
                        <w:top w:val="none" w:sz="0" w:space="0" w:color="auto"/>
                        <w:left w:val="none" w:sz="0" w:space="0" w:color="auto"/>
                        <w:bottom w:val="none" w:sz="0" w:space="0" w:color="auto"/>
                        <w:right w:val="none" w:sz="0" w:space="0" w:color="auto"/>
                      </w:divBdr>
                    </w:div>
                  </w:divsChild>
                </w:div>
                <w:div w:id="214508619">
                  <w:marLeft w:val="0"/>
                  <w:marRight w:val="0"/>
                  <w:marTop w:val="0"/>
                  <w:marBottom w:val="0"/>
                  <w:divBdr>
                    <w:top w:val="none" w:sz="0" w:space="0" w:color="auto"/>
                    <w:left w:val="none" w:sz="0" w:space="0" w:color="auto"/>
                    <w:bottom w:val="none" w:sz="0" w:space="0" w:color="auto"/>
                    <w:right w:val="none" w:sz="0" w:space="0" w:color="auto"/>
                  </w:divBdr>
                  <w:divsChild>
                    <w:div w:id="155001859">
                      <w:marLeft w:val="0"/>
                      <w:marRight w:val="0"/>
                      <w:marTop w:val="0"/>
                      <w:marBottom w:val="0"/>
                      <w:divBdr>
                        <w:top w:val="none" w:sz="0" w:space="0" w:color="auto"/>
                        <w:left w:val="none" w:sz="0" w:space="0" w:color="auto"/>
                        <w:bottom w:val="none" w:sz="0" w:space="0" w:color="auto"/>
                        <w:right w:val="none" w:sz="0" w:space="0" w:color="auto"/>
                      </w:divBdr>
                    </w:div>
                    <w:div w:id="1924607196">
                      <w:marLeft w:val="0"/>
                      <w:marRight w:val="0"/>
                      <w:marTop w:val="0"/>
                      <w:marBottom w:val="0"/>
                      <w:divBdr>
                        <w:top w:val="none" w:sz="0" w:space="0" w:color="auto"/>
                        <w:left w:val="none" w:sz="0" w:space="0" w:color="auto"/>
                        <w:bottom w:val="none" w:sz="0" w:space="0" w:color="auto"/>
                        <w:right w:val="none" w:sz="0" w:space="0" w:color="auto"/>
                      </w:divBdr>
                    </w:div>
                  </w:divsChild>
                </w:div>
                <w:div w:id="420370015">
                  <w:marLeft w:val="0"/>
                  <w:marRight w:val="0"/>
                  <w:marTop w:val="0"/>
                  <w:marBottom w:val="0"/>
                  <w:divBdr>
                    <w:top w:val="none" w:sz="0" w:space="0" w:color="auto"/>
                    <w:left w:val="none" w:sz="0" w:space="0" w:color="auto"/>
                    <w:bottom w:val="none" w:sz="0" w:space="0" w:color="auto"/>
                    <w:right w:val="none" w:sz="0" w:space="0" w:color="auto"/>
                  </w:divBdr>
                  <w:divsChild>
                    <w:div w:id="1182427854">
                      <w:marLeft w:val="0"/>
                      <w:marRight w:val="0"/>
                      <w:marTop w:val="0"/>
                      <w:marBottom w:val="0"/>
                      <w:divBdr>
                        <w:top w:val="none" w:sz="0" w:space="0" w:color="auto"/>
                        <w:left w:val="none" w:sz="0" w:space="0" w:color="auto"/>
                        <w:bottom w:val="none" w:sz="0" w:space="0" w:color="auto"/>
                        <w:right w:val="none" w:sz="0" w:space="0" w:color="auto"/>
                      </w:divBdr>
                    </w:div>
                  </w:divsChild>
                </w:div>
                <w:div w:id="495146476">
                  <w:marLeft w:val="0"/>
                  <w:marRight w:val="0"/>
                  <w:marTop w:val="0"/>
                  <w:marBottom w:val="0"/>
                  <w:divBdr>
                    <w:top w:val="none" w:sz="0" w:space="0" w:color="auto"/>
                    <w:left w:val="none" w:sz="0" w:space="0" w:color="auto"/>
                    <w:bottom w:val="none" w:sz="0" w:space="0" w:color="auto"/>
                    <w:right w:val="none" w:sz="0" w:space="0" w:color="auto"/>
                  </w:divBdr>
                  <w:divsChild>
                    <w:div w:id="332683795">
                      <w:marLeft w:val="0"/>
                      <w:marRight w:val="0"/>
                      <w:marTop w:val="0"/>
                      <w:marBottom w:val="0"/>
                      <w:divBdr>
                        <w:top w:val="none" w:sz="0" w:space="0" w:color="auto"/>
                        <w:left w:val="none" w:sz="0" w:space="0" w:color="auto"/>
                        <w:bottom w:val="none" w:sz="0" w:space="0" w:color="auto"/>
                        <w:right w:val="none" w:sz="0" w:space="0" w:color="auto"/>
                      </w:divBdr>
                    </w:div>
                  </w:divsChild>
                </w:div>
                <w:div w:id="649870349">
                  <w:marLeft w:val="0"/>
                  <w:marRight w:val="0"/>
                  <w:marTop w:val="0"/>
                  <w:marBottom w:val="0"/>
                  <w:divBdr>
                    <w:top w:val="none" w:sz="0" w:space="0" w:color="auto"/>
                    <w:left w:val="none" w:sz="0" w:space="0" w:color="auto"/>
                    <w:bottom w:val="none" w:sz="0" w:space="0" w:color="auto"/>
                    <w:right w:val="none" w:sz="0" w:space="0" w:color="auto"/>
                  </w:divBdr>
                  <w:divsChild>
                    <w:div w:id="592841">
                      <w:marLeft w:val="0"/>
                      <w:marRight w:val="0"/>
                      <w:marTop w:val="0"/>
                      <w:marBottom w:val="0"/>
                      <w:divBdr>
                        <w:top w:val="none" w:sz="0" w:space="0" w:color="auto"/>
                        <w:left w:val="none" w:sz="0" w:space="0" w:color="auto"/>
                        <w:bottom w:val="none" w:sz="0" w:space="0" w:color="auto"/>
                        <w:right w:val="none" w:sz="0" w:space="0" w:color="auto"/>
                      </w:divBdr>
                    </w:div>
                  </w:divsChild>
                </w:div>
                <w:div w:id="710225721">
                  <w:marLeft w:val="0"/>
                  <w:marRight w:val="0"/>
                  <w:marTop w:val="0"/>
                  <w:marBottom w:val="0"/>
                  <w:divBdr>
                    <w:top w:val="none" w:sz="0" w:space="0" w:color="auto"/>
                    <w:left w:val="none" w:sz="0" w:space="0" w:color="auto"/>
                    <w:bottom w:val="none" w:sz="0" w:space="0" w:color="auto"/>
                    <w:right w:val="none" w:sz="0" w:space="0" w:color="auto"/>
                  </w:divBdr>
                  <w:divsChild>
                    <w:div w:id="1369647578">
                      <w:marLeft w:val="0"/>
                      <w:marRight w:val="0"/>
                      <w:marTop w:val="0"/>
                      <w:marBottom w:val="0"/>
                      <w:divBdr>
                        <w:top w:val="none" w:sz="0" w:space="0" w:color="auto"/>
                        <w:left w:val="none" w:sz="0" w:space="0" w:color="auto"/>
                        <w:bottom w:val="none" w:sz="0" w:space="0" w:color="auto"/>
                        <w:right w:val="none" w:sz="0" w:space="0" w:color="auto"/>
                      </w:divBdr>
                    </w:div>
                  </w:divsChild>
                </w:div>
                <w:div w:id="1069158031">
                  <w:marLeft w:val="0"/>
                  <w:marRight w:val="0"/>
                  <w:marTop w:val="0"/>
                  <w:marBottom w:val="0"/>
                  <w:divBdr>
                    <w:top w:val="none" w:sz="0" w:space="0" w:color="auto"/>
                    <w:left w:val="none" w:sz="0" w:space="0" w:color="auto"/>
                    <w:bottom w:val="none" w:sz="0" w:space="0" w:color="auto"/>
                    <w:right w:val="none" w:sz="0" w:space="0" w:color="auto"/>
                  </w:divBdr>
                  <w:divsChild>
                    <w:div w:id="1878468319">
                      <w:marLeft w:val="0"/>
                      <w:marRight w:val="0"/>
                      <w:marTop w:val="0"/>
                      <w:marBottom w:val="0"/>
                      <w:divBdr>
                        <w:top w:val="none" w:sz="0" w:space="0" w:color="auto"/>
                        <w:left w:val="none" w:sz="0" w:space="0" w:color="auto"/>
                        <w:bottom w:val="none" w:sz="0" w:space="0" w:color="auto"/>
                        <w:right w:val="none" w:sz="0" w:space="0" w:color="auto"/>
                      </w:divBdr>
                    </w:div>
                  </w:divsChild>
                </w:div>
                <w:div w:id="1121877438">
                  <w:marLeft w:val="0"/>
                  <w:marRight w:val="0"/>
                  <w:marTop w:val="0"/>
                  <w:marBottom w:val="0"/>
                  <w:divBdr>
                    <w:top w:val="none" w:sz="0" w:space="0" w:color="auto"/>
                    <w:left w:val="none" w:sz="0" w:space="0" w:color="auto"/>
                    <w:bottom w:val="none" w:sz="0" w:space="0" w:color="auto"/>
                    <w:right w:val="none" w:sz="0" w:space="0" w:color="auto"/>
                  </w:divBdr>
                  <w:divsChild>
                    <w:div w:id="574323585">
                      <w:marLeft w:val="0"/>
                      <w:marRight w:val="0"/>
                      <w:marTop w:val="0"/>
                      <w:marBottom w:val="0"/>
                      <w:divBdr>
                        <w:top w:val="none" w:sz="0" w:space="0" w:color="auto"/>
                        <w:left w:val="none" w:sz="0" w:space="0" w:color="auto"/>
                        <w:bottom w:val="none" w:sz="0" w:space="0" w:color="auto"/>
                        <w:right w:val="none" w:sz="0" w:space="0" w:color="auto"/>
                      </w:divBdr>
                    </w:div>
                  </w:divsChild>
                </w:div>
                <w:div w:id="1277057680">
                  <w:marLeft w:val="0"/>
                  <w:marRight w:val="0"/>
                  <w:marTop w:val="0"/>
                  <w:marBottom w:val="0"/>
                  <w:divBdr>
                    <w:top w:val="none" w:sz="0" w:space="0" w:color="auto"/>
                    <w:left w:val="none" w:sz="0" w:space="0" w:color="auto"/>
                    <w:bottom w:val="none" w:sz="0" w:space="0" w:color="auto"/>
                    <w:right w:val="none" w:sz="0" w:space="0" w:color="auto"/>
                  </w:divBdr>
                  <w:divsChild>
                    <w:div w:id="1430201428">
                      <w:marLeft w:val="0"/>
                      <w:marRight w:val="0"/>
                      <w:marTop w:val="0"/>
                      <w:marBottom w:val="0"/>
                      <w:divBdr>
                        <w:top w:val="none" w:sz="0" w:space="0" w:color="auto"/>
                        <w:left w:val="none" w:sz="0" w:space="0" w:color="auto"/>
                        <w:bottom w:val="none" w:sz="0" w:space="0" w:color="auto"/>
                        <w:right w:val="none" w:sz="0" w:space="0" w:color="auto"/>
                      </w:divBdr>
                    </w:div>
                  </w:divsChild>
                </w:div>
                <w:div w:id="1294676770">
                  <w:marLeft w:val="0"/>
                  <w:marRight w:val="0"/>
                  <w:marTop w:val="0"/>
                  <w:marBottom w:val="0"/>
                  <w:divBdr>
                    <w:top w:val="none" w:sz="0" w:space="0" w:color="auto"/>
                    <w:left w:val="none" w:sz="0" w:space="0" w:color="auto"/>
                    <w:bottom w:val="none" w:sz="0" w:space="0" w:color="auto"/>
                    <w:right w:val="none" w:sz="0" w:space="0" w:color="auto"/>
                  </w:divBdr>
                  <w:divsChild>
                    <w:div w:id="891618663">
                      <w:marLeft w:val="0"/>
                      <w:marRight w:val="0"/>
                      <w:marTop w:val="0"/>
                      <w:marBottom w:val="0"/>
                      <w:divBdr>
                        <w:top w:val="none" w:sz="0" w:space="0" w:color="auto"/>
                        <w:left w:val="none" w:sz="0" w:space="0" w:color="auto"/>
                        <w:bottom w:val="none" w:sz="0" w:space="0" w:color="auto"/>
                        <w:right w:val="none" w:sz="0" w:space="0" w:color="auto"/>
                      </w:divBdr>
                    </w:div>
                  </w:divsChild>
                </w:div>
                <w:div w:id="1520781103">
                  <w:marLeft w:val="0"/>
                  <w:marRight w:val="0"/>
                  <w:marTop w:val="0"/>
                  <w:marBottom w:val="0"/>
                  <w:divBdr>
                    <w:top w:val="none" w:sz="0" w:space="0" w:color="auto"/>
                    <w:left w:val="none" w:sz="0" w:space="0" w:color="auto"/>
                    <w:bottom w:val="none" w:sz="0" w:space="0" w:color="auto"/>
                    <w:right w:val="none" w:sz="0" w:space="0" w:color="auto"/>
                  </w:divBdr>
                  <w:divsChild>
                    <w:div w:id="1291672194">
                      <w:marLeft w:val="0"/>
                      <w:marRight w:val="0"/>
                      <w:marTop w:val="0"/>
                      <w:marBottom w:val="0"/>
                      <w:divBdr>
                        <w:top w:val="none" w:sz="0" w:space="0" w:color="auto"/>
                        <w:left w:val="none" w:sz="0" w:space="0" w:color="auto"/>
                        <w:bottom w:val="none" w:sz="0" w:space="0" w:color="auto"/>
                        <w:right w:val="none" w:sz="0" w:space="0" w:color="auto"/>
                      </w:divBdr>
                    </w:div>
                  </w:divsChild>
                </w:div>
                <w:div w:id="1668165533">
                  <w:marLeft w:val="0"/>
                  <w:marRight w:val="0"/>
                  <w:marTop w:val="0"/>
                  <w:marBottom w:val="0"/>
                  <w:divBdr>
                    <w:top w:val="none" w:sz="0" w:space="0" w:color="auto"/>
                    <w:left w:val="none" w:sz="0" w:space="0" w:color="auto"/>
                    <w:bottom w:val="none" w:sz="0" w:space="0" w:color="auto"/>
                    <w:right w:val="none" w:sz="0" w:space="0" w:color="auto"/>
                  </w:divBdr>
                  <w:divsChild>
                    <w:div w:id="1970864184">
                      <w:marLeft w:val="0"/>
                      <w:marRight w:val="0"/>
                      <w:marTop w:val="0"/>
                      <w:marBottom w:val="0"/>
                      <w:divBdr>
                        <w:top w:val="none" w:sz="0" w:space="0" w:color="auto"/>
                        <w:left w:val="none" w:sz="0" w:space="0" w:color="auto"/>
                        <w:bottom w:val="none" w:sz="0" w:space="0" w:color="auto"/>
                        <w:right w:val="none" w:sz="0" w:space="0" w:color="auto"/>
                      </w:divBdr>
                    </w:div>
                  </w:divsChild>
                </w:div>
                <w:div w:id="1725134041">
                  <w:marLeft w:val="0"/>
                  <w:marRight w:val="0"/>
                  <w:marTop w:val="0"/>
                  <w:marBottom w:val="0"/>
                  <w:divBdr>
                    <w:top w:val="none" w:sz="0" w:space="0" w:color="auto"/>
                    <w:left w:val="none" w:sz="0" w:space="0" w:color="auto"/>
                    <w:bottom w:val="none" w:sz="0" w:space="0" w:color="auto"/>
                    <w:right w:val="none" w:sz="0" w:space="0" w:color="auto"/>
                  </w:divBdr>
                  <w:divsChild>
                    <w:div w:id="974141373">
                      <w:marLeft w:val="0"/>
                      <w:marRight w:val="0"/>
                      <w:marTop w:val="0"/>
                      <w:marBottom w:val="0"/>
                      <w:divBdr>
                        <w:top w:val="none" w:sz="0" w:space="0" w:color="auto"/>
                        <w:left w:val="none" w:sz="0" w:space="0" w:color="auto"/>
                        <w:bottom w:val="none" w:sz="0" w:space="0" w:color="auto"/>
                        <w:right w:val="none" w:sz="0" w:space="0" w:color="auto"/>
                      </w:divBdr>
                    </w:div>
                  </w:divsChild>
                </w:div>
                <w:div w:id="1744184855">
                  <w:marLeft w:val="0"/>
                  <w:marRight w:val="0"/>
                  <w:marTop w:val="0"/>
                  <w:marBottom w:val="0"/>
                  <w:divBdr>
                    <w:top w:val="none" w:sz="0" w:space="0" w:color="auto"/>
                    <w:left w:val="none" w:sz="0" w:space="0" w:color="auto"/>
                    <w:bottom w:val="none" w:sz="0" w:space="0" w:color="auto"/>
                    <w:right w:val="none" w:sz="0" w:space="0" w:color="auto"/>
                  </w:divBdr>
                  <w:divsChild>
                    <w:div w:id="147407309">
                      <w:marLeft w:val="0"/>
                      <w:marRight w:val="0"/>
                      <w:marTop w:val="0"/>
                      <w:marBottom w:val="0"/>
                      <w:divBdr>
                        <w:top w:val="none" w:sz="0" w:space="0" w:color="auto"/>
                        <w:left w:val="none" w:sz="0" w:space="0" w:color="auto"/>
                        <w:bottom w:val="none" w:sz="0" w:space="0" w:color="auto"/>
                        <w:right w:val="none" w:sz="0" w:space="0" w:color="auto"/>
                      </w:divBdr>
                    </w:div>
                  </w:divsChild>
                </w:div>
                <w:div w:id="1777288151">
                  <w:marLeft w:val="0"/>
                  <w:marRight w:val="0"/>
                  <w:marTop w:val="0"/>
                  <w:marBottom w:val="0"/>
                  <w:divBdr>
                    <w:top w:val="none" w:sz="0" w:space="0" w:color="auto"/>
                    <w:left w:val="none" w:sz="0" w:space="0" w:color="auto"/>
                    <w:bottom w:val="none" w:sz="0" w:space="0" w:color="auto"/>
                    <w:right w:val="none" w:sz="0" w:space="0" w:color="auto"/>
                  </w:divBdr>
                  <w:divsChild>
                    <w:div w:id="617107718">
                      <w:marLeft w:val="0"/>
                      <w:marRight w:val="0"/>
                      <w:marTop w:val="0"/>
                      <w:marBottom w:val="0"/>
                      <w:divBdr>
                        <w:top w:val="none" w:sz="0" w:space="0" w:color="auto"/>
                        <w:left w:val="none" w:sz="0" w:space="0" w:color="auto"/>
                        <w:bottom w:val="none" w:sz="0" w:space="0" w:color="auto"/>
                        <w:right w:val="none" w:sz="0" w:space="0" w:color="auto"/>
                      </w:divBdr>
                    </w:div>
                  </w:divsChild>
                </w:div>
                <w:div w:id="1828790225">
                  <w:marLeft w:val="0"/>
                  <w:marRight w:val="0"/>
                  <w:marTop w:val="0"/>
                  <w:marBottom w:val="0"/>
                  <w:divBdr>
                    <w:top w:val="none" w:sz="0" w:space="0" w:color="auto"/>
                    <w:left w:val="none" w:sz="0" w:space="0" w:color="auto"/>
                    <w:bottom w:val="none" w:sz="0" w:space="0" w:color="auto"/>
                    <w:right w:val="none" w:sz="0" w:space="0" w:color="auto"/>
                  </w:divBdr>
                  <w:divsChild>
                    <w:div w:id="1327442159">
                      <w:marLeft w:val="0"/>
                      <w:marRight w:val="0"/>
                      <w:marTop w:val="0"/>
                      <w:marBottom w:val="0"/>
                      <w:divBdr>
                        <w:top w:val="none" w:sz="0" w:space="0" w:color="auto"/>
                        <w:left w:val="none" w:sz="0" w:space="0" w:color="auto"/>
                        <w:bottom w:val="none" w:sz="0" w:space="0" w:color="auto"/>
                        <w:right w:val="none" w:sz="0" w:space="0" w:color="auto"/>
                      </w:divBdr>
                    </w:div>
                  </w:divsChild>
                </w:div>
                <w:div w:id="1898937153">
                  <w:marLeft w:val="0"/>
                  <w:marRight w:val="0"/>
                  <w:marTop w:val="0"/>
                  <w:marBottom w:val="0"/>
                  <w:divBdr>
                    <w:top w:val="none" w:sz="0" w:space="0" w:color="auto"/>
                    <w:left w:val="none" w:sz="0" w:space="0" w:color="auto"/>
                    <w:bottom w:val="none" w:sz="0" w:space="0" w:color="auto"/>
                    <w:right w:val="none" w:sz="0" w:space="0" w:color="auto"/>
                  </w:divBdr>
                  <w:divsChild>
                    <w:div w:id="1510295426">
                      <w:marLeft w:val="0"/>
                      <w:marRight w:val="0"/>
                      <w:marTop w:val="0"/>
                      <w:marBottom w:val="0"/>
                      <w:divBdr>
                        <w:top w:val="none" w:sz="0" w:space="0" w:color="auto"/>
                        <w:left w:val="none" w:sz="0" w:space="0" w:color="auto"/>
                        <w:bottom w:val="none" w:sz="0" w:space="0" w:color="auto"/>
                        <w:right w:val="none" w:sz="0" w:space="0" w:color="auto"/>
                      </w:divBdr>
                    </w:div>
                  </w:divsChild>
                </w:div>
                <w:div w:id="1898979470">
                  <w:marLeft w:val="0"/>
                  <w:marRight w:val="0"/>
                  <w:marTop w:val="0"/>
                  <w:marBottom w:val="0"/>
                  <w:divBdr>
                    <w:top w:val="none" w:sz="0" w:space="0" w:color="auto"/>
                    <w:left w:val="none" w:sz="0" w:space="0" w:color="auto"/>
                    <w:bottom w:val="none" w:sz="0" w:space="0" w:color="auto"/>
                    <w:right w:val="none" w:sz="0" w:space="0" w:color="auto"/>
                  </w:divBdr>
                  <w:divsChild>
                    <w:div w:id="1288968216">
                      <w:marLeft w:val="0"/>
                      <w:marRight w:val="0"/>
                      <w:marTop w:val="0"/>
                      <w:marBottom w:val="0"/>
                      <w:divBdr>
                        <w:top w:val="none" w:sz="0" w:space="0" w:color="auto"/>
                        <w:left w:val="none" w:sz="0" w:space="0" w:color="auto"/>
                        <w:bottom w:val="none" w:sz="0" w:space="0" w:color="auto"/>
                        <w:right w:val="none" w:sz="0" w:space="0" w:color="auto"/>
                      </w:divBdr>
                    </w:div>
                  </w:divsChild>
                </w:div>
                <w:div w:id="1975674375">
                  <w:marLeft w:val="0"/>
                  <w:marRight w:val="0"/>
                  <w:marTop w:val="0"/>
                  <w:marBottom w:val="0"/>
                  <w:divBdr>
                    <w:top w:val="none" w:sz="0" w:space="0" w:color="auto"/>
                    <w:left w:val="none" w:sz="0" w:space="0" w:color="auto"/>
                    <w:bottom w:val="none" w:sz="0" w:space="0" w:color="auto"/>
                    <w:right w:val="none" w:sz="0" w:space="0" w:color="auto"/>
                  </w:divBdr>
                  <w:divsChild>
                    <w:div w:id="185638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859789">
          <w:marLeft w:val="0"/>
          <w:marRight w:val="0"/>
          <w:marTop w:val="0"/>
          <w:marBottom w:val="0"/>
          <w:divBdr>
            <w:top w:val="none" w:sz="0" w:space="0" w:color="auto"/>
            <w:left w:val="none" w:sz="0" w:space="0" w:color="auto"/>
            <w:bottom w:val="none" w:sz="0" w:space="0" w:color="auto"/>
            <w:right w:val="none" w:sz="0" w:space="0" w:color="auto"/>
          </w:divBdr>
        </w:div>
        <w:div w:id="847135515">
          <w:marLeft w:val="0"/>
          <w:marRight w:val="0"/>
          <w:marTop w:val="0"/>
          <w:marBottom w:val="0"/>
          <w:divBdr>
            <w:top w:val="none" w:sz="0" w:space="0" w:color="auto"/>
            <w:left w:val="none" w:sz="0" w:space="0" w:color="auto"/>
            <w:bottom w:val="none" w:sz="0" w:space="0" w:color="auto"/>
            <w:right w:val="none" w:sz="0" w:space="0" w:color="auto"/>
          </w:divBdr>
          <w:divsChild>
            <w:div w:id="1776750968">
              <w:marLeft w:val="-75"/>
              <w:marRight w:val="0"/>
              <w:marTop w:val="30"/>
              <w:marBottom w:val="30"/>
              <w:divBdr>
                <w:top w:val="none" w:sz="0" w:space="0" w:color="auto"/>
                <w:left w:val="none" w:sz="0" w:space="0" w:color="auto"/>
                <w:bottom w:val="none" w:sz="0" w:space="0" w:color="auto"/>
                <w:right w:val="none" w:sz="0" w:space="0" w:color="auto"/>
              </w:divBdr>
              <w:divsChild>
                <w:div w:id="128675033">
                  <w:marLeft w:val="0"/>
                  <w:marRight w:val="0"/>
                  <w:marTop w:val="0"/>
                  <w:marBottom w:val="0"/>
                  <w:divBdr>
                    <w:top w:val="none" w:sz="0" w:space="0" w:color="auto"/>
                    <w:left w:val="none" w:sz="0" w:space="0" w:color="auto"/>
                    <w:bottom w:val="none" w:sz="0" w:space="0" w:color="auto"/>
                    <w:right w:val="none" w:sz="0" w:space="0" w:color="auto"/>
                  </w:divBdr>
                  <w:divsChild>
                    <w:div w:id="1136491736">
                      <w:marLeft w:val="0"/>
                      <w:marRight w:val="0"/>
                      <w:marTop w:val="0"/>
                      <w:marBottom w:val="0"/>
                      <w:divBdr>
                        <w:top w:val="none" w:sz="0" w:space="0" w:color="auto"/>
                        <w:left w:val="none" w:sz="0" w:space="0" w:color="auto"/>
                        <w:bottom w:val="none" w:sz="0" w:space="0" w:color="auto"/>
                        <w:right w:val="none" w:sz="0" w:space="0" w:color="auto"/>
                      </w:divBdr>
                    </w:div>
                  </w:divsChild>
                </w:div>
                <w:div w:id="231962733">
                  <w:marLeft w:val="0"/>
                  <w:marRight w:val="0"/>
                  <w:marTop w:val="0"/>
                  <w:marBottom w:val="0"/>
                  <w:divBdr>
                    <w:top w:val="none" w:sz="0" w:space="0" w:color="auto"/>
                    <w:left w:val="none" w:sz="0" w:space="0" w:color="auto"/>
                    <w:bottom w:val="none" w:sz="0" w:space="0" w:color="auto"/>
                    <w:right w:val="none" w:sz="0" w:space="0" w:color="auto"/>
                  </w:divBdr>
                  <w:divsChild>
                    <w:div w:id="935016986">
                      <w:marLeft w:val="0"/>
                      <w:marRight w:val="0"/>
                      <w:marTop w:val="0"/>
                      <w:marBottom w:val="0"/>
                      <w:divBdr>
                        <w:top w:val="none" w:sz="0" w:space="0" w:color="auto"/>
                        <w:left w:val="none" w:sz="0" w:space="0" w:color="auto"/>
                        <w:bottom w:val="none" w:sz="0" w:space="0" w:color="auto"/>
                        <w:right w:val="none" w:sz="0" w:space="0" w:color="auto"/>
                      </w:divBdr>
                    </w:div>
                  </w:divsChild>
                </w:div>
                <w:div w:id="321934838">
                  <w:marLeft w:val="0"/>
                  <w:marRight w:val="0"/>
                  <w:marTop w:val="0"/>
                  <w:marBottom w:val="0"/>
                  <w:divBdr>
                    <w:top w:val="none" w:sz="0" w:space="0" w:color="auto"/>
                    <w:left w:val="none" w:sz="0" w:space="0" w:color="auto"/>
                    <w:bottom w:val="none" w:sz="0" w:space="0" w:color="auto"/>
                    <w:right w:val="none" w:sz="0" w:space="0" w:color="auto"/>
                  </w:divBdr>
                  <w:divsChild>
                    <w:div w:id="1303971924">
                      <w:marLeft w:val="0"/>
                      <w:marRight w:val="0"/>
                      <w:marTop w:val="0"/>
                      <w:marBottom w:val="0"/>
                      <w:divBdr>
                        <w:top w:val="none" w:sz="0" w:space="0" w:color="auto"/>
                        <w:left w:val="none" w:sz="0" w:space="0" w:color="auto"/>
                        <w:bottom w:val="none" w:sz="0" w:space="0" w:color="auto"/>
                        <w:right w:val="none" w:sz="0" w:space="0" w:color="auto"/>
                      </w:divBdr>
                    </w:div>
                  </w:divsChild>
                </w:div>
                <w:div w:id="375741936">
                  <w:marLeft w:val="0"/>
                  <w:marRight w:val="0"/>
                  <w:marTop w:val="0"/>
                  <w:marBottom w:val="0"/>
                  <w:divBdr>
                    <w:top w:val="none" w:sz="0" w:space="0" w:color="auto"/>
                    <w:left w:val="none" w:sz="0" w:space="0" w:color="auto"/>
                    <w:bottom w:val="none" w:sz="0" w:space="0" w:color="auto"/>
                    <w:right w:val="none" w:sz="0" w:space="0" w:color="auto"/>
                  </w:divBdr>
                  <w:divsChild>
                    <w:div w:id="762653719">
                      <w:marLeft w:val="0"/>
                      <w:marRight w:val="0"/>
                      <w:marTop w:val="0"/>
                      <w:marBottom w:val="0"/>
                      <w:divBdr>
                        <w:top w:val="none" w:sz="0" w:space="0" w:color="auto"/>
                        <w:left w:val="none" w:sz="0" w:space="0" w:color="auto"/>
                        <w:bottom w:val="none" w:sz="0" w:space="0" w:color="auto"/>
                        <w:right w:val="none" w:sz="0" w:space="0" w:color="auto"/>
                      </w:divBdr>
                    </w:div>
                  </w:divsChild>
                </w:div>
                <w:div w:id="419982633">
                  <w:marLeft w:val="0"/>
                  <w:marRight w:val="0"/>
                  <w:marTop w:val="0"/>
                  <w:marBottom w:val="0"/>
                  <w:divBdr>
                    <w:top w:val="none" w:sz="0" w:space="0" w:color="auto"/>
                    <w:left w:val="none" w:sz="0" w:space="0" w:color="auto"/>
                    <w:bottom w:val="none" w:sz="0" w:space="0" w:color="auto"/>
                    <w:right w:val="none" w:sz="0" w:space="0" w:color="auto"/>
                  </w:divBdr>
                  <w:divsChild>
                    <w:div w:id="962425000">
                      <w:marLeft w:val="0"/>
                      <w:marRight w:val="0"/>
                      <w:marTop w:val="0"/>
                      <w:marBottom w:val="0"/>
                      <w:divBdr>
                        <w:top w:val="none" w:sz="0" w:space="0" w:color="auto"/>
                        <w:left w:val="none" w:sz="0" w:space="0" w:color="auto"/>
                        <w:bottom w:val="none" w:sz="0" w:space="0" w:color="auto"/>
                        <w:right w:val="none" w:sz="0" w:space="0" w:color="auto"/>
                      </w:divBdr>
                    </w:div>
                  </w:divsChild>
                </w:div>
                <w:div w:id="430319033">
                  <w:marLeft w:val="0"/>
                  <w:marRight w:val="0"/>
                  <w:marTop w:val="0"/>
                  <w:marBottom w:val="0"/>
                  <w:divBdr>
                    <w:top w:val="none" w:sz="0" w:space="0" w:color="auto"/>
                    <w:left w:val="none" w:sz="0" w:space="0" w:color="auto"/>
                    <w:bottom w:val="none" w:sz="0" w:space="0" w:color="auto"/>
                    <w:right w:val="none" w:sz="0" w:space="0" w:color="auto"/>
                  </w:divBdr>
                  <w:divsChild>
                    <w:div w:id="989019661">
                      <w:marLeft w:val="0"/>
                      <w:marRight w:val="0"/>
                      <w:marTop w:val="0"/>
                      <w:marBottom w:val="0"/>
                      <w:divBdr>
                        <w:top w:val="none" w:sz="0" w:space="0" w:color="auto"/>
                        <w:left w:val="none" w:sz="0" w:space="0" w:color="auto"/>
                        <w:bottom w:val="none" w:sz="0" w:space="0" w:color="auto"/>
                        <w:right w:val="none" w:sz="0" w:space="0" w:color="auto"/>
                      </w:divBdr>
                    </w:div>
                  </w:divsChild>
                </w:div>
                <w:div w:id="452289548">
                  <w:marLeft w:val="0"/>
                  <w:marRight w:val="0"/>
                  <w:marTop w:val="0"/>
                  <w:marBottom w:val="0"/>
                  <w:divBdr>
                    <w:top w:val="none" w:sz="0" w:space="0" w:color="auto"/>
                    <w:left w:val="none" w:sz="0" w:space="0" w:color="auto"/>
                    <w:bottom w:val="none" w:sz="0" w:space="0" w:color="auto"/>
                    <w:right w:val="none" w:sz="0" w:space="0" w:color="auto"/>
                  </w:divBdr>
                  <w:divsChild>
                    <w:div w:id="760567590">
                      <w:marLeft w:val="0"/>
                      <w:marRight w:val="0"/>
                      <w:marTop w:val="0"/>
                      <w:marBottom w:val="0"/>
                      <w:divBdr>
                        <w:top w:val="none" w:sz="0" w:space="0" w:color="auto"/>
                        <w:left w:val="none" w:sz="0" w:space="0" w:color="auto"/>
                        <w:bottom w:val="none" w:sz="0" w:space="0" w:color="auto"/>
                        <w:right w:val="none" w:sz="0" w:space="0" w:color="auto"/>
                      </w:divBdr>
                    </w:div>
                    <w:div w:id="1647516648">
                      <w:marLeft w:val="0"/>
                      <w:marRight w:val="0"/>
                      <w:marTop w:val="0"/>
                      <w:marBottom w:val="0"/>
                      <w:divBdr>
                        <w:top w:val="none" w:sz="0" w:space="0" w:color="auto"/>
                        <w:left w:val="none" w:sz="0" w:space="0" w:color="auto"/>
                        <w:bottom w:val="none" w:sz="0" w:space="0" w:color="auto"/>
                        <w:right w:val="none" w:sz="0" w:space="0" w:color="auto"/>
                      </w:divBdr>
                    </w:div>
                  </w:divsChild>
                </w:div>
                <w:div w:id="532765392">
                  <w:marLeft w:val="0"/>
                  <w:marRight w:val="0"/>
                  <w:marTop w:val="0"/>
                  <w:marBottom w:val="0"/>
                  <w:divBdr>
                    <w:top w:val="none" w:sz="0" w:space="0" w:color="auto"/>
                    <w:left w:val="none" w:sz="0" w:space="0" w:color="auto"/>
                    <w:bottom w:val="none" w:sz="0" w:space="0" w:color="auto"/>
                    <w:right w:val="none" w:sz="0" w:space="0" w:color="auto"/>
                  </w:divBdr>
                  <w:divsChild>
                    <w:div w:id="697045337">
                      <w:marLeft w:val="0"/>
                      <w:marRight w:val="0"/>
                      <w:marTop w:val="0"/>
                      <w:marBottom w:val="0"/>
                      <w:divBdr>
                        <w:top w:val="none" w:sz="0" w:space="0" w:color="auto"/>
                        <w:left w:val="none" w:sz="0" w:space="0" w:color="auto"/>
                        <w:bottom w:val="none" w:sz="0" w:space="0" w:color="auto"/>
                        <w:right w:val="none" w:sz="0" w:space="0" w:color="auto"/>
                      </w:divBdr>
                    </w:div>
                  </w:divsChild>
                </w:div>
                <w:div w:id="579490188">
                  <w:marLeft w:val="0"/>
                  <w:marRight w:val="0"/>
                  <w:marTop w:val="0"/>
                  <w:marBottom w:val="0"/>
                  <w:divBdr>
                    <w:top w:val="none" w:sz="0" w:space="0" w:color="auto"/>
                    <w:left w:val="none" w:sz="0" w:space="0" w:color="auto"/>
                    <w:bottom w:val="none" w:sz="0" w:space="0" w:color="auto"/>
                    <w:right w:val="none" w:sz="0" w:space="0" w:color="auto"/>
                  </w:divBdr>
                  <w:divsChild>
                    <w:div w:id="1308976529">
                      <w:marLeft w:val="0"/>
                      <w:marRight w:val="0"/>
                      <w:marTop w:val="0"/>
                      <w:marBottom w:val="0"/>
                      <w:divBdr>
                        <w:top w:val="none" w:sz="0" w:space="0" w:color="auto"/>
                        <w:left w:val="none" w:sz="0" w:space="0" w:color="auto"/>
                        <w:bottom w:val="none" w:sz="0" w:space="0" w:color="auto"/>
                        <w:right w:val="none" w:sz="0" w:space="0" w:color="auto"/>
                      </w:divBdr>
                    </w:div>
                  </w:divsChild>
                </w:div>
                <w:div w:id="769591874">
                  <w:marLeft w:val="0"/>
                  <w:marRight w:val="0"/>
                  <w:marTop w:val="0"/>
                  <w:marBottom w:val="0"/>
                  <w:divBdr>
                    <w:top w:val="none" w:sz="0" w:space="0" w:color="auto"/>
                    <w:left w:val="none" w:sz="0" w:space="0" w:color="auto"/>
                    <w:bottom w:val="none" w:sz="0" w:space="0" w:color="auto"/>
                    <w:right w:val="none" w:sz="0" w:space="0" w:color="auto"/>
                  </w:divBdr>
                  <w:divsChild>
                    <w:div w:id="532886393">
                      <w:marLeft w:val="0"/>
                      <w:marRight w:val="0"/>
                      <w:marTop w:val="0"/>
                      <w:marBottom w:val="0"/>
                      <w:divBdr>
                        <w:top w:val="none" w:sz="0" w:space="0" w:color="auto"/>
                        <w:left w:val="none" w:sz="0" w:space="0" w:color="auto"/>
                        <w:bottom w:val="none" w:sz="0" w:space="0" w:color="auto"/>
                        <w:right w:val="none" w:sz="0" w:space="0" w:color="auto"/>
                      </w:divBdr>
                    </w:div>
                  </w:divsChild>
                </w:div>
                <w:div w:id="789399276">
                  <w:marLeft w:val="0"/>
                  <w:marRight w:val="0"/>
                  <w:marTop w:val="0"/>
                  <w:marBottom w:val="0"/>
                  <w:divBdr>
                    <w:top w:val="none" w:sz="0" w:space="0" w:color="auto"/>
                    <w:left w:val="none" w:sz="0" w:space="0" w:color="auto"/>
                    <w:bottom w:val="none" w:sz="0" w:space="0" w:color="auto"/>
                    <w:right w:val="none" w:sz="0" w:space="0" w:color="auto"/>
                  </w:divBdr>
                  <w:divsChild>
                    <w:div w:id="195316495">
                      <w:marLeft w:val="0"/>
                      <w:marRight w:val="0"/>
                      <w:marTop w:val="0"/>
                      <w:marBottom w:val="0"/>
                      <w:divBdr>
                        <w:top w:val="none" w:sz="0" w:space="0" w:color="auto"/>
                        <w:left w:val="none" w:sz="0" w:space="0" w:color="auto"/>
                        <w:bottom w:val="none" w:sz="0" w:space="0" w:color="auto"/>
                        <w:right w:val="none" w:sz="0" w:space="0" w:color="auto"/>
                      </w:divBdr>
                    </w:div>
                  </w:divsChild>
                </w:div>
                <w:div w:id="920602361">
                  <w:marLeft w:val="0"/>
                  <w:marRight w:val="0"/>
                  <w:marTop w:val="0"/>
                  <w:marBottom w:val="0"/>
                  <w:divBdr>
                    <w:top w:val="none" w:sz="0" w:space="0" w:color="auto"/>
                    <w:left w:val="none" w:sz="0" w:space="0" w:color="auto"/>
                    <w:bottom w:val="none" w:sz="0" w:space="0" w:color="auto"/>
                    <w:right w:val="none" w:sz="0" w:space="0" w:color="auto"/>
                  </w:divBdr>
                  <w:divsChild>
                    <w:div w:id="158468201">
                      <w:marLeft w:val="0"/>
                      <w:marRight w:val="0"/>
                      <w:marTop w:val="0"/>
                      <w:marBottom w:val="0"/>
                      <w:divBdr>
                        <w:top w:val="none" w:sz="0" w:space="0" w:color="auto"/>
                        <w:left w:val="none" w:sz="0" w:space="0" w:color="auto"/>
                        <w:bottom w:val="none" w:sz="0" w:space="0" w:color="auto"/>
                        <w:right w:val="none" w:sz="0" w:space="0" w:color="auto"/>
                      </w:divBdr>
                    </w:div>
                  </w:divsChild>
                </w:div>
                <w:div w:id="924876571">
                  <w:marLeft w:val="0"/>
                  <w:marRight w:val="0"/>
                  <w:marTop w:val="0"/>
                  <w:marBottom w:val="0"/>
                  <w:divBdr>
                    <w:top w:val="none" w:sz="0" w:space="0" w:color="auto"/>
                    <w:left w:val="none" w:sz="0" w:space="0" w:color="auto"/>
                    <w:bottom w:val="none" w:sz="0" w:space="0" w:color="auto"/>
                    <w:right w:val="none" w:sz="0" w:space="0" w:color="auto"/>
                  </w:divBdr>
                  <w:divsChild>
                    <w:div w:id="1328745544">
                      <w:marLeft w:val="0"/>
                      <w:marRight w:val="0"/>
                      <w:marTop w:val="0"/>
                      <w:marBottom w:val="0"/>
                      <w:divBdr>
                        <w:top w:val="none" w:sz="0" w:space="0" w:color="auto"/>
                        <w:left w:val="none" w:sz="0" w:space="0" w:color="auto"/>
                        <w:bottom w:val="none" w:sz="0" w:space="0" w:color="auto"/>
                        <w:right w:val="none" w:sz="0" w:space="0" w:color="auto"/>
                      </w:divBdr>
                    </w:div>
                  </w:divsChild>
                </w:div>
                <w:div w:id="937248648">
                  <w:marLeft w:val="0"/>
                  <w:marRight w:val="0"/>
                  <w:marTop w:val="0"/>
                  <w:marBottom w:val="0"/>
                  <w:divBdr>
                    <w:top w:val="none" w:sz="0" w:space="0" w:color="auto"/>
                    <w:left w:val="none" w:sz="0" w:space="0" w:color="auto"/>
                    <w:bottom w:val="none" w:sz="0" w:space="0" w:color="auto"/>
                    <w:right w:val="none" w:sz="0" w:space="0" w:color="auto"/>
                  </w:divBdr>
                  <w:divsChild>
                    <w:div w:id="1701199130">
                      <w:marLeft w:val="0"/>
                      <w:marRight w:val="0"/>
                      <w:marTop w:val="0"/>
                      <w:marBottom w:val="0"/>
                      <w:divBdr>
                        <w:top w:val="none" w:sz="0" w:space="0" w:color="auto"/>
                        <w:left w:val="none" w:sz="0" w:space="0" w:color="auto"/>
                        <w:bottom w:val="none" w:sz="0" w:space="0" w:color="auto"/>
                        <w:right w:val="none" w:sz="0" w:space="0" w:color="auto"/>
                      </w:divBdr>
                    </w:div>
                  </w:divsChild>
                </w:div>
                <w:div w:id="989022561">
                  <w:marLeft w:val="0"/>
                  <w:marRight w:val="0"/>
                  <w:marTop w:val="0"/>
                  <w:marBottom w:val="0"/>
                  <w:divBdr>
                    <w:top w:val="none" w:sz="0" w:space="0" w:color="auto"/>
                    <w:left w:val="none" w:sz="0" w:space="0" w:color="auto"/>
                    <w:bottom w:val="none" w:sz="0" w:space="0" w:color="auto"/>
                    <w:right w:val="none" w:sz="0" w:space="0" w:color="auto"/>
                  </w:divBdr>
                  <w:divsChild>
                    <w:div w:id="1590194052">
                      <w:marLeft w:val="0"/>
                      <w:marRight w:val="0"/>
                      <w:marTop w:val="0"/>
                      <w:marBottom w:val="0"/>
                      <w:divBdr>
                        <w:top w:val="none" w:sz="0" w:space="0" w:color="auto"/>
                        <w:left w:val="none" w:sz="0" w:space="0" w:color="auto"/>
                        <w:bottom w:val="none" w:sz="0" w:space="0" w:color="auto"/>
                        <w:right w:val="none" w:sz="0" w:space="0" w:color="auto"/>
                      </w:divBdr>
                    </w:div>
                  </w:divsChild>
                </w:div>
                <w:div w:id="1019969309">
                  <w:marLeft w:val="0"/>
                  <w:marRight w:val="0"/>
                  <w:marTop w:val="0"/>
                  <w:marBottom w:val="0"/>
                  <w:divBdr>
                    <w:top w:val="none" w:sz="0" w:space="0" w:color="auto"/>
                    <w:left w:val="none" w:sz="0" w:space="0" w:color="auto"/>
                    <w:bottom w:val="none" w:sz="0" w:space="0" w:color="auto"/>
                    <w:right w:val="none" w:sz="0" w:space="0" w:color="auto"/>
                  </w:divBdr>
                  <w:divsChild>
                    <w:div w:id="1533617773">
                      <w:marLeft w:val="0"/>
                      <w:marRight w:val="0"/>
                      <w:marTop w:val="0"/>
                      <w:marBottom w:val="0"/>
                      <w:divBdr>
                        <w:top w:val="none" w:sz="0" w:space="0" w:color="auto"/>
                        <w:left w:val="none" w:sz="0" w:space="0" w:color="auto"/>
                        <w:bottom w:val="none" w:sz="0" w:space="0" w:color="auto"/>
                        <w:right w:val="none" w:sz="0" w:space="0" w:color="auto"/>
                      </w:divBdr>
                    </w:div>
                  </w:divsChild>
                </w:div>
                <w:div w:id="1033994168">
                  <w:marLeft w:val="0"/>
                  <w:marRight w:val="0"/>
                  <w:marTop w:val="0"/>
                  <w:marBottom w:val="0"/>
                  <w:divBdr>
                    <w:top w:val="none" w:sz="0" w:space="0" w:color="auto"/>
                    <w:left w:val="none" w:sz="0" w:space="0" w:color="auto"/>
                    <w:bottom w:val="none" w:sz="0" w:space="0" w:color="auto"/>
                    <w:right w:val="none" w:sz="0" w:space="0" w:color="auto"/>
                  </w:divBdr>
                  <w:divsChild>
                    <w:div w:id="1331062603">
                      <w:marLeft w:val="0"/>
                      <w:marRight w:val="0"/>
                      <w:marTop w:val="0"/>
                      <w:marBottom w:val="0"/>
                      <w:divBdr>
                        <w:top w:val="none" w:sz="0" w:space="0" w:color="auto"/>
                        <w:left w:val="none" w:sz="0" w:space="0" w:color="auto"/>
                        <w:bottom w:val="none" w:sz="0" w:space="0" w:color="auto"/>
                        <w:right w:val="none" w:sz="0" w:space="0" w:color="auto"/>
                      </w:divBdr>
                    </w:div>
                  </w:divsChild>
                </w:div>
                <w:div w:id="1117486466">
                  <w:marLeft w:val="0"/>
                  <w:marRight w:val="0"/>
                  <w:marTop w:val="0"/>
                  <w:marBottom w:val="0"/>
                  <w:divBdr>
                    <w:top w:val="none" w:sz="0" w:space="0" w:color="auto"/>
                    <w:left w:val="none" w:sz="0" w:space="0" w:color="auto"/>
                    <w:bottom w:val="none" w:sz="0" w:space="0" w:color="auto"/>
                    <w:right w:val="none" w:sz="0" w:space="0" w:color="auto"/>
                  </w:divBdr>
                  <w:divsChild>
                    <w:div w:id="1856571504">
                      <w:marLeft w:val="0"/>
                      <w:marRight w:val="0"/>
                      <w:marTop w:val="0"/>
                      <w:marBottom w:val="0"/>
                      <w:divBdr>
                        <w:top w:val="none" w:sz="0" w:space="0" w:color="auto"/>
                        <w:left w:val="none" w:sz="0" w:space="0" w:color="auto"/>
                        <w:bottom w:val="none" w:sz="0" w:space="0" w:color="auto"/>
                        <w:right w:val="none" w:sz="0" w:space="0" w:color="auto"/>
                      </w:divBdr>
                    </w:div>
                  </w:divsChild>
                </w:div>
                <w:div w:id="1117992471">
                  <w:marLeft w:val="0"/>
                  <w:marRight w:val="0"/>
                  <w:marTop w:val="0"/>
                  <w:marBottom w:val="0"/>
                  <w:divBdr>
                    <w:top w:val="none" w:sz="0" w:space="0" w:color="auto"/>
                    <w:left w:val="none" w:sz="0" w:space="0" w:color="auto"/>
                    <w:bottom w:val="none" w:sz="0" w:space="0" w:color="auto"/>
                    <w:right w:val="none" w:sz="0" w:space="0" w:color="auto"/>
                  </w:divBdr>
                  <w:divsChild>
                    <w:div w:id="303631212">
                      <w:marLeft w:val="0"/>
                      <w:marRight w:val="0"/>
                      <w:marTop w:val="0"/>
                      <w:marBottom w:val="0"/>
                      <w:divBdr>
                        <w:top w:val="none" w:sz="0" w:space="0" w:color="auto"/>
                        <w:left w:val="none" w:sz="0" w:space="0" w:color="auto"/>
                        <w:bottom w:val="none" w:sz="0" w:space="0" w:color="auto"/>
                        <w:right w:val="none" w:sz="0" w:space="0" w:color="auto"/>
                      </w:divBdr>
                    </w:div>
                  </w:divsChild>
                </w:div>
                <w:div w:id="1176656441">
                  <w:marLeft w:val="0"/>
                  <w:marRight w:val="0"/>
                  <w:marTop w:val="0"/>
                  <w:marBottom w:val="0"/>
                  <w:divBdr>
                    <w:top w:val="none" w:sz="0" w:space="0" w:color="auto"/>
                    <w:left w:val="none" w:sz="0" w:space="0" w:color="auto"/>
                    <w:bottom w:val="none" w:sz="0" w:space="0" w:color="auto"/>
                    <w:right w:val="none" w:sz="0" w:space="0" w:color="auto"/>
                  </w:divBdr>
                  <w:divsChild>
                    <w:div w:id="1636597394">
                      <w:marLeft w:val="0"/>
                      <w:marRight w:val="0"/>
                      <w:marTop w:val="0"/>
                      <w:marBottom w:val="0"/>
                      <w:divBdr>
                        <w:top w:val="none" w:sz="0" w:space="0" w:color="auto"/>
                        <w:left w:val="none" w:sz="0" w:space="0" w:color="auto"/>
                        <w:bottom w:val="none" w:sz="0" w:space="0" w:color="auto"/>
                        <w:right w:val="none" w:sz="0" w:space="0" w:color="auto"/>
                      </w:divBdr>
                    </w:div>
                  </w:divsChild>
                </w:div>
                <w:div w:id="1295519756">
                  <w:marLeft w:val="0"/>
                  <w:marRight w:val="0"/>
                  <w:marTop w:val="0"/>
                  <w:marBottom w:val="0"/>
                  <w:divBdr>
                    <w:top w:val="none" w:sz="0" w:space="0" w:color="auto"/>
                    <w:left w:val="none" w:sz="0" w:space="0" w:color="auto"/>
                    <w:bottom w:val="none" w:sz="0" w:space="0" w:color="auto"/>
                    <w:right w:val="none" w:sz="0" w:space="0" w:color="auto"/>
                  </w:divBdr>
                  <w:divsChild>
                    <w:div w:id="1349260748">
                      <w:marLeft w:val="0"/>
                      <w:marRight w:val="0"/>
                      <w:marTop w:val="0"/>
                      <w:marBottom w:val="0"/>
                      <w:divBdr>
                        <w:top w:val="none" w:sz="0" w:space="0" w:color="auto"/>
                        <w:left w:val="none" w:sz="0" w:space="0" w:color="auto"/>
                        <w:bottom w:val="none" w:sz="0" w:space="0" w:color="auto"/>
                        <w:right w:val="none" w:sz="0" w:space="0" w:color="auto"/>
                      </w:divBdr>
                    </w:div>
                  </w:divsChild>
                </w:div>
                <w:div w:id="1341396863">
                  <w:marLeft w:val="0"/>
                  <w:marRight w:val="0"/>
                  <w:marTop w:val="0"/>
                  <w:marBottom w:val="0"/>
                  <w:divBdr>
                    <w:top w:val="none" w:sz="0" w:space="0" w:color="auto"/>
                    <w:left w:val="none" w:sz="0" w:space="0" w:color="auto"/>
                    <w:bottom w:val="none" w:sz="0" w:space="0" w:color="auto"/>
                    <w:right w:val="none" w:sz="0" w:space="0" w:color="auto"/>
                  </w:divBdr>
                  <w:divsChild>
                    <w:div w:id="575822773">
                      <w:marLeft w:val="0"/>
                      <w:marRight w:val="0"/>
                      <w:marTop w:val="0"/>
                      <w:marBottom w:val="0"/>
                      <w:divBdr>
                        <w:top w:val="none" w:sz="0" w:space="0" w:color="auto"/>
                        <w:left w:val="none" w:sz="0" w:space="0" w:color="auto"/>
                        <w:bottom w:val="none" w:sz="0" w:space="0" w:color="auto"/>
                        <w:right w:val="none" w:sz="0" w:space="0" w:color="auto"/>
                      </w:divBdr>
                    </w:div>
                  </w:divsChild>
                </w:div>
                <w:div w:id="1343437516">
                  <w:marLeft w:val="0"/>
                  <w:marRight w:val="0"/>
                  <w:marTop w:val="0"/>
                  <w:marBottom w:val="0"/>
                  <w:divBdr>
                    <w:top w:val="none" w:sz="0" w:space="0" w:color="auto"/>
                    <w:left w:val="none" w:sz="0" w:space="0" w:color="auto"/>
                    <w:bottom w:val="none" w:sz="0" w:space="0" w:color="auto"/>
                    <w:right w:val="none" w:sz="0" w:space="0" w:color="auto"/>
                  </w:divBdr>
                  <w:divsChild>
                    <w:div w:id="319192518">
                      <w:marLeft w:val="0"/>
                      <w:marRight w:val="0"/>
                      <w:marTop w:val="0"/>
                      <w:marBottom w:val="0"/>
                      <w:divBdr>
                        <w:top w:val="none" w:sz="0" w:space="0" w:color="auto"/>
                        <w:left w:val="none" w:sz="0" w:space="0" w:color="auto"/>
                        <w:bottom w:val="none" w:sz="0" w:space="0" w:color="auto"/>
                        <w:right w:val="none" w:sz="0" w:space="0" w:color="auto"/>
                      </w:divBdr>
                    </w:div>
                  </w:divsChild>
                </w:div>
                <w:div w:id="1461387619">
                  <w:marLeft w:val="0"/>
                  <w:marRight w:val="0"/>
                  <w:marTop w:val="0"/>
                  <w:marBottom w:val="0"/>
                  <w:divBdr>
                    <w:top w:val="none" w:sz="0" w:space="0" w:color="auto"/>
                    <w:left w:val="none" w:sz="0" w:space="0" w:color="auto"/>
                    <w:bottom w:val="none" w:sz="0" w:space="0" w:color="auto"/>
                    <w:right w:val="none" w:sz="0" w:space="0" w:color="auto"/>
                  </w:divBdr>
                  <w:divsChild>
                    <w:div w:id="813913299">
                      <w:marLeft w:val="0"/>
                      <w:marRight w:val="0"/>
                      <w:marTop w:val="0"/>
                      <w:marBottom w:val="0"/>
                      <w:divBdr>
                        <w:top w:val="none" w:sz="0" w:space="0" w:color="auto"/>
                        <w:left w:val="none" w:sz="0" w:space="0" w:color="auto"/>
                        <w:bottom w:val="none" w:sz="0" w:space="0" w:color="auto"/>
                        <w:right w:val="none" w:sz="0" w:space="0" w:color="auto"/>
                      </w:divBdr>
                    </w:div>
                  </w:divsChild>
                </w:div>
                <w:div w:id="1521241695">
                  <w:marLeft w:val="0"/>
                  <w:marRight w:val="0"/>
                  <w:marTop w:val="0"/>
                  <w:marBottom w:val="0"/>
                  <w:divBdr>
                    <w:top w:val="none" w:sz="0" w:space="0" w:color="auto"/>
                    <w:left w:val="none" w:sz="0" w:space="0" w:color="auto"/>
                    <w:bottom w:val="none" w:sz="0" w:space="0" w:color="auto"/>
                    <w:right w:val="none" w:sz="0" w:space="0" w:color="auto"/>
                  </w:divBdr>
                  <w:divsChild>
                    <w:div w:id="1578172505">
                      <w:marLeft w:val="0"/>
                      <w:marRight w:val="0"/>
                      <w:marTop w:val="0"/>
                      <w:marBottom w:val="0"/>
                      <w:divBdr>
                        <w:top w:val="none" w:sz="0" w:space="0" w:color="auto"/>
                        <w:left w:val="none" w:sz="0" w:space="0" w:color="auto"/>
                        <w:bottom w:val="none" w:sz="0" w:space="0" w:color="auto"/>
                        <w:right w:val="none" w:sz="0" w:space="0" w:color="auto"/>
                      </w:divBdr>
                    </w:div>
                  </w:divsChild>
                </w:div>
                <w:div w:id="1543981295">
                  <w:marLeft w:val="0"/>
                  <w:marRight w:val="0"/>
                  <w:marTop w:val="0"/>
                  <w:marBottom w:val="0"/>
                  <w:divBdr>
                    <w:top w:val="none" w:sz="0" w:space="0" w:color="auto"/>
                    <w:left w:val="none" w:sz="0" w:space="0" w:color="auto"/>
                    <w:bottom w:val="none" w:sz="0" w:space="0" w:color="auto"/>
                    <w:right w:val="none" w:sz="0" w:space="0" w:color="auto"/>
                  </w:divBdr>
                  <w:divsChild>
                    <w:div w:id="437991187">
                      <w:marLeft w:val="0"/>
                      <w:marRight w:val="0"/>
                      <w:marTop w:val="0"/>
                      <w:marBottom w:val="0"/>
                      <w:divBdr>
                        <w:top w:val="none" w:sz="0" w:space="0" w:color="auto"/>
                        <w:left w:val="none" w:sz="0" w:space="0" w:color="auto"/>
                        <w:bottom w:val="none" w:sz="0" w:space="0" w:color="auto"/>
                        <w:right w:val="none" w:sz="0" w:space="0" w:color="auto"/>
                      </w:divBdr>
                    </w:div>
                  </w:divsChild>
                </w:div>
                <w:div w:id="1633973867">
                  <w:marLeft w:val="0"/>
                  <w:marRight w:val="0"/>
                  <w:marTop w:val="0"/>
                  <w:marBottom w:val="0"/>
                  <w:divBdr>
                    <w:top w:val="none" w:sz="0" w:space="0" w:color="auto"/>
                    <w:left w:val="none" w:sz="0" w:space="0" w:color="auto"/>
                    <w:bottom w:val="none" w:sz="0" w:space="0" w:color="auto"/>
                    <w:right w:val="none" w:sz="0" w:space="0" w:color="auto"/>
                  </w:divBdr>
                  <w:divsChild>
                    <w:div w:id="251739456">
                      <w:marLeft w:val="0"/>
                      <w:marRight w:val="0"/>
                      <w:marTop w:val="0"/>
                      <w:marBottom w:val="0"/>
                      <w:divBdr>
                        <w:top w:val="none" w:sz="0" w:space="0" w:color="auto"/>
                        <w:left w:val="none" w:sz="0" w:space="0" w:color="auto"/>
                        <w:bottom w:val="none" w:sz="0" w:space="0" w:color="auto"/>
                        <w:right w:val="none" w:sz="0" w:space="0" w:color="auto"/>
                      </w:divBdr>
                    </w:div>
                  </w:divsChild>
                </w:div>
                <w:div w:id="1660385883">
                  <w:marLeft w:val="0"/>
                  <w:marRight w:val="0"/>
                  <w:marTop w:val="0"/>
                  <w:marBottom w:val="0"/>
                  <w:divBdr>
                    <w:top w:val="none" w:sz="0" w:space="0" w:color="auto"/>
                    <w:left w:val="none" w:sz="0" w:space="0" w:color="auto"/>
                    <w:bottom w:val="none" w:sz="0" w:space="0" w:color="auto"/>
                    <w:right w:val="none" w:sz="0" w:space="0" w:color="auto"/>
                  </w:divBdr>
                  <w:divsChild>
                    <w:div w:id="1103912939">
                      <w:marLeft w:val="0"/>
                      <w:marRight w:val="0"/>
                      <w:marTop w:val="0"/>
                      <w:marBottom w:val="0"/>
                      <w:divBdr>
                        <w:top w:val="none" w:sz="0" w:space="0" w:color="auto"/>
                        <w:left w:val="none" w:sz="0" w:space="0" w:color="auto"/>
                        <w:bottom w:val="none" w:sz="0" w:space="0" w:color="auto"/>
                        <w:right w:val="none" w:sz="0" w:space="0" w:color="auto"/>
                      </w:divBdr>
                    </w:div>
                  </w:divsChild>
                </w:div>
                <w:div w:id="1830822115">
                  <w:marLeft w:val="0"/>
                  <w:marRight w:val="0"/>
                  <w:marTop w:val="0"/>
                  <w:marBottom w:val="0"/>
                  <w:divBdr>
                    <w:top w:val="none" w:sz="0" w:space="0" w:color="auto"/>
                    <w:left w:val="none" w:sz="0" w:space="0" w:color="auto"/>
                    <w:bottom w:val="none" w:sz="0" w:space="0" w:color="auto"/>
                    <w:right w:val="none" w:sz="0" w:space="0" w:color="auto"/>
                  </w:divBdr>
                  <w:divsChild>
                    <w:div w:id="437453036">
                      <w:marLeft w:val="0"/>
                      <w:marRight w:val="0"/>
                      <w:marTop w:val="0"/>
                      <w:marBottom w:val="0"/>
                      <w:divBdr>
                        <w:top w:val="none" w:sz="0" w:space="0" w:color="auto"/>
                        <w:left w:val="none" w:sz="0" w:space="0" w:color="auto"/>
                        <w:bottom w:val="none" w:sz="0" w:space="0" w:color="auto"/>
                        <w:right w:val="none" w:sz="0" w:space="0" w:color="auto"/>
                      </w:divBdr>
                    </w:div>
                  </w:divsChild>
                </w:div>
                <w:div w:id="1946111823">
                  <w:marLeft w:val="0"/>
                  <w:marRight w:val="0"/>
                  <w:marTop w:val="0"/>
                  <w:marBottom w:val="0"/>
                  <w:divBdr>
                    <w:top w:val="none" w:sz="0" w:space="0" w:color="auto"/>
                    <w:left w:val="none" w:sz="0" w:space="0" w:color="auto"/>
                    <w:bottom w:val="none" w:sz="0" w:space="0" w:color="auto"/>
                    <w:right w:val="none" w:sz="0" w:space="0" w:color="auto"/>
                  </w:divBdr>
                  <w:divsChild>
                    <w:div w:id="161220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578381">
          <w:marLeft w:val="0"/>
          <w:marRight w:val="0"/>
          <w:marTop w:val="0"/>
          <w:marBottom w:val="0"/>
          <w:divBdr>
            <w:top w:val="none" w:sz="0" w:space="0" w:color="auto"/>
            <w:left w:val="none" w:sz="0" w:space="0" w:color="auto"/>
            <w:bottom w:val="none" w:sz="0" w:space="0" w:color="auto"/>
            <w:right w:val="none" w:sz="0" w:space="0" w:color="auto"/>
          </w:divBdr>
        </w:div>
        <w:div w:id="1256785756">
          <w:marLeft w:val="0"/>
          <w:marRight w:val="0"/>
          <w:marTop w:val="0"/>
          <w:marBottom w:val="0"/>
          <w:divBdr>
            <w:top w:val="none" w:sz="0" w:space="0" w:color="auto"/>
            <w:left w:val="none" w:sz="0" w:space="0" w:color="auto"/>
            <w:bottom w:val="none" w:sz="0" w:space="0" w:color="auto"/>
            <w:right w:val="none" w:sz="0" w:space="0" w:color="auto"/>
          </w:divBdr>
        </w:div>
        <w:div w:id="1395006545">
          <w:marLeft w:val="0"/>
          <w:marRight w:val="0"/>
          <w:marTop w:val="0"/>
          <w:marBottom w:val="0"/>
          <w:divBdr>
            <w:top w:val="none" w:sz="0" w:space="0" w:color="auto"/>
            <w:left w:val="none" w:sz="0" w:space="0" w:color="auto"/>
            <w:bottom w:val="none" w:sz="0" w:space="0" w:color="auto"/>
            <w:right w:val="none" w:sz="0" w:space="0" w:color="auto"/>
          </w:divBdr>
        </w:div>
        <w:div w:id="1433042600">
          <w:marLeft w:val="0"/>
          <w:marRight w:val="0"/>
          <w:marTop w:val="0"/>
          <w:marBottom w:val="0"/>
          <w:divBdr>
            <w:top w:val="none" w:sz="0" w:space="0" w:color="auto"/>
            <w:left w:val="none" w:sz="0" w:space="0" w:color="auto"/>
            <w:bottom w:val="none" w:sz="0" w:space="0" w:color="auto"/>
            <w:right w:val="none" w:sz="0" w:space="0" w:color="auto"/>
          </w:divBdr>
        </w:div>
        <w:div w:id="1655573314">
          <w:marLeft w:val="0"/>
          <w:marRight w:val="0"/>
          <w:marTop w:val="0"/>
          <w:marBottom w:val="0"/>
          <w:divBdr>
            <w:top w:val="none" w:sz="0" w:space="0" w:color="auto"/>
            <w:left w:val="none" w:sz="0" w:space="0" w:color="auto"/>
            <w:bottom w:val="none" w:sz="0" w:space="0" w:color="auto"/>
            <w:right w:val="none" w:sz="0" w:space="0" w:color="auto"/>
          </w:divBdr>
        </w:div>
        <w:div w:id="1683702013">
          <w:marLeft w:val="0"/>
          <w:marRight w:val="0"/>
          <w:marTop w:val="0"/>
          <w:marBottom w:val="0"/>
          <w:divBdr>
            <w:top w:val="none" w:sz="0" w:space="0" w:color="auto"/>
            <w:left w:val="none" w:sz="0" w:space="0" w:color="auto"/>
            <w:bottom w:val="none" w:sz="0" w:space="0" w:color="auto"/>
            <w:right w:val="none" w:sz="0" w:space="0" w:color="auto"/>
          </w:divBdr>
        </w:div>
        <w:div w:id="1901407314">
          <w:marLeft w:val="0"/>
          <w:marRight w:val="0"/>
          <w:marTop w:val="0"/>
          <w:marBottom w:val="0"/>
          <w:divBdr>
            <w:top w:val="none" w:sz="0" w:space="0" w:color="auto"/>
            <w:left w:val="none" w:sz="0" w:space="0" w:color="auto"/>
            <w:bottom w:val="none" w:sz="0" w:space="0" w:color="auto"/>
            <w:right w:val="none" w:sz="0" w:space="0" w:color="auto"/>
          </w:divBdr>
        </w:div>
      </w:divsChild>
    </w:div>
    <w:div w:id="1747728748">
      <w:bodyDiv w:val="1"/>
      <w:marLeft w:val="0"/>
      <w:marRight w:val="0"/>
      <w:marTop w:val="0"/>
      <w:marBottom w:val="0"/>
      <w:divBdr>
        <w:top w:val="none" w:sz="0" w:space="0" w:color="auto"/>
        <w:left w:val="none" w:sz="0" w:space="0" w:color="auto"/>
        <w:bottom w:val="none" w:sz="0" w:space="0" w:color="auto"/>
        <w:right w:val="none" w:sz="0" w:space="0" w:color="auto"/>
      </w:divBdr>
      <w:divsChild>
        <w:div w:id="69816681">
          <w:marLeft w:val="0"/>
          <w:marRight w:val="0"/>
          <w:marTop w:val="0"/>
          <w:marBottom w:val="0"/>
          <w:divBdr>
            <w:top w:val="none" w:sz="0" w:space="0" w:color="auto"/>
            <w:left w:val="none" w:sz="0" w:space="0" w:color="auto"/>
            <w:bottom w:val="none" w:sz="0" w:space="0" w:color="auto"/>
            <w:right w:val="none" w:sz="0" w:space="0" w:color="auto"/>
          </w:divBdr>
        </w:div>
        <w:div w:id="278953811">
          <w:marLeft w:val="0"/>
          <w:marRight w:val="0"/>
          <w:marTop w:val="0"/>
          <w:marBottom w:val="0"/>
          <w:divBdr>
            <w:top w:val="none" w:sz="0" w:space="0" w:color="auto"/>
            <w:left w:val="none" w:sz="0" w:space="0" w:color="auto"/>
            <w:bottom w:val="none" w:sz="0" w:space="0" w:color="auto"/>
            <w:right w:val="none" w:sz="0" w:space="0" w:color="auto"/>
          </w:divBdr>
        </w:div>
        <w:div w:id="435712570">
          <w:marLeft w:val="0"/>
          <w:marRight w:val="0"/>
          <w:marTop w:val="0"/>
          <w:marBottom w:val="0"/>
          <w:divBdr>
            <w:top w:val="none" w:sz="0" w:space="0" w:color="auto"/>
            <w:left w:val="none" w:sz="0" w:space="0" w:color="auto"/>
            <w:bottom w:val="none" w:sz="0" w:space="0" w:color="auto"/>
            <w:right w:val="none" w:sz="0" w:space="0" w:color="auto"/>
          </w:divBdr>
        </w:div>
        <w:div w:id="480856352">
          <w:marLeft w:val="0"/>
          <w:marRight w:val="0"/>
          <w:marTop w:val="0"/>
          <w:marBottom w:val="0"/>
          <w:divBdr>
            <w:top w:val="none" w:sz="0" w:space="0" w:color="auto"/>
            <w:left w:val="none" w:sz="0" w:space="0" w:color="auto"/>
            <w:bottom w:val="none" w:sz="0" w:space="0" w:color="auto"/>
            <w:right w:val="none" w:sz="0" w:space="0" w:color="auto"/>
          </w:divBdr>
        </w:div>
        <w:div w:id="669063723">
          <w:marLeft w:val="0"/>
          <w:marRight w:val="0"/>
          <w:marTop w:val="0"/>
          <w:marBottom w:val="0"/>
          <w:divBdr>
            <w:top w:val="none" w:sz="0" w:space="0" w:color="auto"/>
            <w:left w:val="none" w:sz="0" w:space="0" w:color="auto"/>
            <w:bottom w:val="none" w:sz="0" w:space="0" w:color="auto"/>
            <w:right w:val="none" w:sz="0" w:space="0" w:color="auto"/>
          </w:divBdr>
        </w:div>
        <w:div w:id="919026296">
          <w:marLeft w:val="0"/>
          <w:marRight w:val="0"/>
          <w:marTop w:val="0"/>
          <w:marBottom w:val="0"/>
          <w:divBdr>
            <w:top w:val="none" w:sz="0" w:space="0" w:color="auto"/>
            <w:left w:val="none" w:sz="0" w:space="0" w:color="auto"/>
            <w:bottom w:val="none" w:sz="0" w:space="0" w:color="auto"/>
            <w:right w:val="none" w:sz="0" w:space="0" w:color="auto"/>
          </w:divBdr>
        </w:div>
        <w:div w:id="1241914548">
          <w:marLeft w:val="0"/>
          <w:marRight w:val="0"/>
          <w:marTop w:val="0"/>
          <w:marBottom w:val="0"/>
          <w:divBdr>
            <w:top w:val="none" w:sz="0" w:space="0" w:color="auto"/>
            <w:left w:val="none" w:sz="0" w:space="0" w:color="auto"/>
            <w:bottom w:val="none" w:sz="0" w:space="0" w:color="auto"/>
            <w:right w:val="none" w:sz="0" w:space="0" w:color="auto"/>
          </w:divBdr>
        </w:div>
        <w:div w:id="1269198321">
          <w:marLeft w:val="0"/>
          <w:marRight w:val="0"/>
          <w:marTop w:val="0"/>
          <w:marBottom w:val="0"/>
          <w:divBdr>
            <w:top w:val="none" w:sz="0" w:space="0" w:color="auto"/>
            <w:left w:val="none" w:sz="0" w:space="0" w:color="auto"/>
            <w:bottom w:val="none" w:sz="0" w:space="0" w:color="auto"/>
            <w:right w:val="none" w:sz="0" w:space="0" w:color="auto"/>
          </w:divBdr>
        </w:div>
        <w:div w:id="1282421580">
          <w:marLeft w:val="0"/>
          <w:marRight w:val="0"/>
          <w:marTop w:val="0"/>
          <w:marBottom w:val="0"/>
          <w:divBdr>
            <w:top w:val="none" w:sz="0" w:space="0" w:color="auto"/>
            <w:left w:val="none" w:sz="0" w:space="0" w:color="auto"/>
            <w:bottom w:val="none" w:sz="0" w:space="0" w:color="auto"/>
            <w:right w:val="none" w:sz="0" w:space="0" w:color="auto"/>
          </w:divBdr>
          <w:divsChild>
            <w:div w:id="1575622292">
              <w:marLeft w:val="-75"/>
              <w:marRight w:val="0"/>
              <w:marTop w:val="30"/>
              <w:marBottom w:val="30"/>
              <w:divBdr>
                <w:top w:val="none" w:sz="0" w:space="0" w:color="auto"/>
                <w:left w:val="none" w:sz="0" w:space="0" w:color="auto"/>
                <w:bottom w:val="none" w:sz="0" w:space="0" w:color="auto"/>
                <w:right w:val="none" w:sz="0" w:space="0" w:color="auto"/>
              </w:divBdr>
              <w:divsChild>
                <w:div w:id="116067981">
                  <w:marLeft w:val="0"/>
                  <w:marRight w:val="0"/>
                  <w:marTop w:val="0"/>
                  <w:marBottom w:val="0"/>
                  <w:divBdr>
                    <w:top w:val="none" w:sz="0" w:space="0" w:color="auto"/>
                    <w:left w:val="none" w:sz="0" w:space="0" w:color="auto"/>
                    <w:bottom w:val="none" w:sz="0" w:space="0" w:color="auto"/>
                    <w:right w:val="none" w:sz="0" w:space="0" w:color="auto"/>
                  </w:divBdr>
                  <w:divsChild>
                    <w:div w:id="631904965">
                      <w:marLeft w:val="0"/>
                      <w:marRight w:val="0"/>
                      <w:marTop w:val="0"/>
                      <w:marBottom w:val="0"/>
                      <w:divBdr>
                        <w:top w:val="none" w:sz="0" w:space="0" w:color="auto"/>
                        <w:left w:val="none" w:sz="0" w:space="0" w:color="auto"/>
                        <w:bottom w:val="none" w:sz="0" w:space="0" w:color="auto"/>
                        <w:right w:val="none" w:sz="0" w:space="0" w:color="auto"/>
                      </w:divBdr>
                    </w:div>
                  </w:divsChild>
                </w:div>
                <w:div w:id="164169455">
                  <w:marLeft w:val="0"/>
                  <w:marRight w:val="0"/>
                  <w:marTop w:val="0"/>
                  <w:marBottom w:val="0"/>
                  <w:divBdr>
                    <w:top w:val="none" w:sz="0" w:space="0" w:color="auto"/>
                    <w:left w:val="none" w:sz="0" w:space="0" w:color="auto"/>
                    <w:bottom w:val="none" w:sz="0" w:space="0" w:color="auto"/>
                    <w:right w:val="none" w:sz="0" w:space="0" w:color="auto"/>
                  </w:divBdr>
                  <w:divsChild>
                    <w:div w:id="285812912">
                      <w:marLeft w:val="0"/>
                      <w:marRight w:val="0"/>
                      <w:marTop w:val="0"/>
                      <w:marBottom w:val="0"/>
                      <w:divBdr>
                        <w:top w:val="none" w:sz="0" w:space="0" w:color="auto"/>
                        <w:left w:val="none" w:sz="0" w:space="0" w:color="auto"/>
                        <w:bottom w:val="none" w:sz="0" w:space="0" w:color="auto"/>
                        <w:right w:val="none" w:sz="0" w:space="0" w:color="auto"/>
                      </w:divBdr>
                    </w:div>
                  </w:divsChild>
                </w:div>
                <w:div w:id="171065505">
                  <w:marLeft w:val="0"/>
                  <w:marRight w:val="0"/>
                  <w:marTop w:val="0"/>
                  <w:marBottom w:val="0"/>
                  <w:divBdr>
                    <w:top w:val="none" w:sz="0" w:space="0" w:color="auto"/>
                    <w:left w:val="none" w:sz="0" w:space="0" w:color="auto"/>
                    <w:bottom w:val="none" w:sz="0" w:space="0" w:color="auto"/>
                    <w:right w:val="none" w:sz="0" w:space="0" w:color="auto"/>
                  </w:divBdr>
                  <w:divsChild>
                    <w:div w:id="1027756585">
                      <w:marLeft w:val="0"/>
                      <w:marRight w:val="0"/>
                      <w:marTop w:val="0"/>
                      <w:marBottom w:val="0"/>
                      <w:divBdr>
                        <w:top w:val="none" w:sz="0" w:space="0" w:color="auto"/>
                        <w:left w:val="none" w:sz="0" w:space="0" w:color="auto"/>
                        <w:bottom w:val="none" w:sz="0" w:space="0" w:color="auto"/>
                        <w:right w:val="none" w:sz="0" w:space="0" w:color="auto"/>
                      </w:divBdr>
                    </w:div>
                  </w:divsChild>
                </w:div>
                <w:div w:id="358892546">
                  <w:marLeft w:val="0"/>
                  <w:marRight w:val="0"/>
                  <w:marTop w:val="0"/>
                  <w:marBottom w:val="0"/>
                  <w:divBdr>
                    <w:top w:val="none" w:sz="0" w:space="0" w:color="auto"/>
                    <w:left w:val="none" w:sz="0" w:space="0" w:color="auto"/>
                    <w:bottom w:val="none" w:sz="0" w:space="0" w:color="auto"/>
                    <w:right w:val="none" w:sz="0" w:space="0" w:color="auto"/>
                  </w:divBdr>
                  <w:divsChild>
                    <w:div w:id="25260771">
                      <w:marLeft w:val="0"/>
                      <w:marRight w:val="0"/>
                      <w:marTop w:val="0"/>
                      <w:marBottom w:val="0"/>
                      <w:divBdr>
                        <w:top w:val="none" w:sz="0" w:space="0" w:color="auto"/>
                        <w:left w:val="none" w:sz="0" w:space="0" w:color="auto"/>
                        <w:bottom w:val="none" w:sz="0" w:space="0" w:color="auto"/>
                        <w:right w:val="none" w:sz="0" w:space="0" w:color="auto"/>
                      </w:divBdr>
                    </w:div>
                  </w:divsChild>
                </w:div>
                <w:div w:id="410465966">
                  <w:marLeft w:val="0"/>
                  <w:marRight w:val="0"/>
                  <w:marTop w:val="0"/>
                  <w:marBottom w:val="0"/>
                  <w:divBdr>
                    <w:top w:val="none" w:sz="0" w:space="0" w:color="auto"/>
                    <w:left w:val="none" w:sz="0" w:space="0" w:color="auto"/>
                    <w:bottom w:val="none" w:sz="0" w:space="0" w:color="auto"/>
                    <w:right w:val="none" w:sz="0" w:space="0" w:color="auto"/>
                  </w:divBdr>
                  <w:divsChild>
                    <w:div w:id="1682389187">
                      <w:marLeft w:val="0"/>
                      <w:marRight w:val="0"/>
                      <w:marTop w:val="0"/>
                      <w:marBottom w:val="0"/>
                      <w:divBdr>
                        <w:top w:val="none" w:sz="0" w:space="0" w:color="auto"/>
                        <w:left w:val="none" w:sz="0" w:space="0" w:color="auto"/>
                        <w:bottom w:val="none" w:sz="0" w:space="0" w:color="auto"/>
                        <w:right w:val="none" w:sz="0" w:space="0" w:color="auto"/>
                      </w:divBdr>
                    </w:div>
                    <w:div w:id="1987779819">
                      <w:marLeft w:val="0"/>
                      <w:marRight w:val="0"/>
                      <w:marTop w:val="0"/>
                      <w:marBottom w:val="0"/>
                      <w:divBdr>
                        <w:top w:val="none" w:sz="0" w:space="0" w:color="auto"/>
                        <w:left w:val="none" w:sz="0" w:space="0" w:color="auto"/>
                        <w:bottom w:val="none" w:sz="0" w:space="0" w:color="auto"/>
                        <w:right w:val="none" w:sz="0" w:space="0" w:color="auto"/>
                      </w:divBdr>
                    </w:div>
                  </w:divsChild>
                </w:div>
                <w:div w:id="416094884">
                  <w:marLeft w:val="0"/>
                  <w:marRight w:val="0"/>
                  <w:marTop w:val="0"/>
                  <w:marBottom w:val="0"/>
                  <w:divBdr>
                    <w:top w:val="none" w:sz="0" w:space="0" w:color="auto"/>
                    <w:left w:val="none" w:sz="0" w:space="0" w:color="auto"/>
                    <w:bottom w:val="none" w:sz="0" w:space="0" w:color="auto"/>
                    <w:right w:val="none" w:sz="0" w:space="0" w:color="auto"/>
                  </w:divBdr>
                  <w:divsChild>
                    <w:div w:id="1015425251">
                      <w:marLeft w:val="0"/>
                      <w:marRight w:val="0"/>
                      <w:marTop w:val="0"/>
                      <w:marBottom w:val="0"/>
                      <w:divBdr>
                        <w:top w:val="none" w:sz="0" w:space="0" w:color="auto"/>
                        <w:left w:val="none" w:sz="0" w:space="0" w:color="auto"/>
                        <w:bottom w:val="none" w:sz="0" w:space="0" w:color="auto"/>
                        <w:right w:val="none" w:sz="0" w:space="0" w:color="auto"/>
                      </w:divBdr>
                    </w:div>
                  </w:divsChild>
                </w:div>
                <w:div w:id="428551686">
                  <w:marLeft w:val="0"/>
                  <w:marRight w:val="0"/>
                  <w:marTop w:val="0"/>
                  <w:marBottom w:val="0"/>
                  <w:divBdr>
                    <w:top w:val="none" w:sz="0" w:space="0" w:color="auto"/>
                    <w:left w:val="none" w:sz="0" w:space="0" w:color="auto"/>
                    <w:bottom w:val="none" w:sz="0" w:space="0" w:color="auto"/>
                    <w:right w:val="none" w:sz="0" w:space="0" w:color="auto"/>
                  </w:divBdr>
                  <w:divsChild>
                    <w:div w:id="822697254">
                      <w:marLeft w:val="0"/>
                      <w:marRight w:val="0"/>
                      <w:marTop w:val="0"/>
                      <w:marBottom w:val="0"/>
                      <w:divBdr>
                        <w:top w:val="none" w:sz="0" w:space="0" w:color="auto"/>
                        <w:left w:val="none" w:sz="0" w:space="0" w:color="auto"/>
                        <w:bottom w:val="none" w:sz="0" w:space="0" w:color="auto"/>
                        <w:right w:val="none" w:sz="0" w:space="0" w:color="auto"/>
                      </w:divBdr>
                    </w:div>
                  </w:divsChild>
                </w:div>
                <w:div w:id="476991038">
                  <w:marLeft w:val="0"/>
                  <w:marRight w:val="0"/>
                  <w:marTop w:val="0"/>
                  <w:marBottom w:val="0"/>
                  <w:divBdr>
                    <w:top w:val="none" w:sz="0" w:space="0" w:color="auto"/>
                    <w:left w:val="none" w:sz="0" w:space="0" w:color="auto"/>
                    <w:bottom w:val="none" w:sz="0" w:space="0" w:color="auto"/>
                    <w:right w:val="none" w:sz="0" w:space="0" w:color="auto"/>
                  </w:divBdr>
                  <w:divsChild>
                    <w:div w:id="1933124941">
                      <w:marLeft w:val="0"/>
                      <w:marRight w:val="0"/>
                      <w:marTop w:val="0"/>
                      <w:marBottom w:val="0"/>
                      <w:divBdr>
                        <w:top w:val="none" w:sz="0" w:space="0" w:color="auto"/>
                        <w:left w:val="none" w:sz="0" w:space="0" w:color="auto"/>
                        <w:bottom w:val="none" w:sz="0" w:space="0" w:color="auto"/>
                        <w:right w:val="none" w:sz="0" w:space="0" w:color="auto"/>
                      </w:divBdr>
                    </w:div>
                  </w:divsChild>
                </w:div>
                <w:div w:id="552078674">
                  <w:marLeft w:val="0"/>
                  <w:marRight w:val="0"/>
                  <w:marTop w:val="0"/>
                  <w:marBottom w:val="0"/>
                  <w:divBdr>
                    <w:top w:val="none" w:sz="0" w:space="0" w:color="auto"/>
                    <w:left w:val="none" w:sz="0" w:space="0" w:color="auto"/>
                    <w:bottom w:val="none" w:sz="0" w:space="0" w:color="auto"/>
                    <w:right w:val="none" w:sz="0" w:space="0" w:color="auto"/>
                  </w:divBdr>
                  <w:divsChild>
                    <w:div w:id="577904236">
                      <w:marLeft w:val="0"/>
                      <w:marRight w:val="0"/>
                      <w:marTop w:val="0"/>
                      <w:marBottom w:val="0"/>
                      <w:divBdr>
                        <w:top w:val="none" w:sz="0" w:space="0" w:color="auto"/>
                        <w:left w:val="none" w:sz="0" w:space="0" w:color="auto"/>
                        <w:bottom w:val="none" w:sz="0" w:space="0" w:color="auto"/>
                        <w:right w:val="none" w:sz="0" w:space="0" w:color="auto"/>
                      </w:divBdr>
                    </w:div>
                  </w:divsChild>
                </w:div>
                <w:div w:id="561185112">
                  <w:marLeft w:val="0"/>
                  <w:marRight w:val="0"/>
                  <w:marTop w:val="0"/>
                  <w:marBottom w:val="0"/>
                  <w:divBdr>
                    <w:top w:val="none" w:sz="0" w:space="0" w:color="auto"/>
                    <w:left w:val="none" w:sz="0" w:space="0" w:color="auto"/>
                    <w:bottom w:val="none" w:sz="0" w:space="0" w:color="auto"/>
                    <w:right w:val="none" w:sz="0" w:space="0" w:color="auto"/>
                  </w:divBdr>
                  <w:divsChild>
                    <w:div w:id="1329868771">
                      <w:marLeft w:val="0"/>
                      <w:marRight w:val="0"/>
                      <w:marTop w:val="0"/>
                      <w:marBottom w:val="0"/>
                      <w:divBdr>
                        <w:top w:val="none" w:sz="0" w:space="0" w:color="auto"/>
                        <w:left w:val="none" w:sz="0" w:space="0" w:color="auto"/>
                        <w:bottom w:val="none" w:sz="0" w:space="0" w:color="auto"/>
                        <w:right w:val="none" w:sz="0" w:space="0" w:color="auto"/>
                      </w:divBdr>
                    </w:div>
                  </w:divsChild>
                </w:div>
                <w:div w:id="1025906626">
                  <w:marLeft w:val="0"/>
                  <w:marRight w:val="0"/>
                  <w:marTop w:val="0"/>
                  <w:marBottom w:val="0"/>
                  <w:divBdr>
                    <w:top w:val="none" w:sz="0" w:space="0" w:color="auto"/>
                    <w:left w:val="none" w:sz="0" w:space="0" w:color="auto"/>
                    <w:bottom w:val="none" w:sz="0" w:space="0" w:color="auto"/>
                    <w:right w:val="none" w:sz="0" w:space="0" w:color="auto"/>
                  </w:divBdr>
                  <w:divsChild>
                    <w:div w:id="365184610">
                      <w:marLeft w:val="0"/>
                      <w:marRight w:val="0"/>
                      <w:marTop w:val="0"/>
                      <w:marBottom w:val="0"/>
                      <w:divBdr>
                        <w:top w:val="none" w:sz="0" w:space="0" w:color="auto"/>
                        <w:left w:val="none" w:sz="0" w:space="0" w:color="auto"/>
                        <w:bottom w:val="none" w:sz="0" w:space="0" w:color="auto"/>
                        <w:right w:val="none" w:sz="0" w:space="0" w:color="auto"/>
                      </w:divBdr>
                    </w:div>
                  </w:divsChild>
                </w:div>
                <w:div w:id="1476336087">
                  <w:marLeft w:val="0"/>
                  <w:marRight w:val="0"/>
                  <w:marTop w:val="0"/>
                  <w:marBottom w:val="0"/>
                  <w:divBdr>
                    <w:top w:val="none" w:sz="0" w:space="0" w:color="auto"/>
                    <w:left w:val="none" w:sz="0" w:space="0" w:color="auto"/>
                    <w:bottom w:val="none" w:sz="0" w:space="0" w:color="auto"/>
                    <w:right w:val="none" w:sz="0" w:space="0" w:color="auto"/>
                  </w:divBdr>
                  <w:divsChild>
                    <w:div w:id="2116437242">
                      <w:marLeft w:val="0"/>
                      <w:marRight w:val="0"/>
                      <w:marTop w:val="0"/>
                      <w:marBottom w:val="0"/>
                      <w:divBdr>
                        <w:top w:val="none" w:sz="0" w:space="0" w:color="auto"/>
                        <w:left w:val="none" w:sz="0" w:space="0" w:color="auto"/>
                        <w:bottom w:val="none" w:sz="0" w:space="0" w:color="auto"/>
                        <w:right w:val="none" w:sz="0" w:space="0" w:color="auto"/>
                      </w:divBdr>
                    </w:div>
                  </w:divsChild>
                </w:div>
                <w:div w:id="1488521801">
                  <w:marLeft w:val="0"/>
                  <w:marRight w:val="0"/>
                  <w:marTop w:val="0"/>
                  <w:marBottom w:val="0"/>
                  <w:divBdr>
                    <w:top w:val="none" w:sz="0" w:space="0" w:color="auto"/>
                    <w:left w:val="none" w:sz="0" w:space="0" w:color="auto"/>
                    <w:bottom w:val="none" w:sz="0" w:space="0" w:color="auto"/>
                    <w:right w:val="none" w:sz="0" w:space="0" w:color="auto"/>
                  </w:divBdr>
                  <w:divsChild>
                    <w:div w:id="379205982">
                      <w:marLeft w:val="0"/>
                      <w:marRight w:val="0"/>
                      <w:marTop w:val="0"/>
                      <w:marBottom w:val="0"/>
                      <w:divBdr>
                        <w:top w:val="none" w:sz="0" w:space="0" w:color="auto"/>
                        <w:left w:val="none" w:sz="0" w:space="0" w:color="auto"/>
                        <w:bottom w:val="none" w:sz="0" w:space="0" w:color="auto"/>
                        <w:right w:val="none" w:sz="0" w:space="0" w:color="auto"/>
                      </w:divBdr>
                    </w:div>
                  </w:divsChild>
                </w:div>
                <w:div w:id="1689334346">
                  <w:marLeft w:val="0"/>
                  <w:marRight w:val="0"/>
                  <w:marTop w:val="0"/>
                  <w:marBottom w:val="0"/>
                  <w:divBdr>
                    <w:top w:val="none" w:sz="0" w:space="0" w:color="auto"/>
                    <w:left w:val="none" w:sz="0" w:space="0" w:color="auto"/>
                    <w:bottom w:val="none" w:sz="0" w:space="0" w:color="auto"/>
                    <w:right w:val="none" w:sz="0" w:space="0" w:color="auto"/>
                  </w:divBdr>
                  <w:divsChild>
                    <w:div w:id="375470097">
                      <w:marLeft w:val="0"/>
                      <w:marRight w:val="0"/>
                      <w:marTop w:val="0"/>
                      <w:marBottom w:val="0"/>
                      <w:divBdr>
                        <w:top w:val="none" w:sz="0" w:space="0" w:color="auto"/>
                        <w:left w:val="none" w:sz="0" w:space="0" w:color="auto"/>
                        <w:bottom w:val="none" w:sz="0" w:space="0" w:color="auto"/>
                        <w:right w:val="none" w:sz="0" w:space="0" w:color="auto"/>
                      </w:divBdr>
                    </w:div>
                    <w:div w:id="1866482915">
                      <w:marLeft w:val="0"/>
                      <w:marRight w:val="0"/>
                      <w:marTop w:val="0"/>
                      <w:marBottom w:val="0"/>
                      <w:divBdr>
                        <w:top w:val="none" w:sz="0" w:space="0" w:color="auto"/>
                        <w:left w:val="none" w:sz="0" w:space="0" w:color="auto"/>
                        <w:bottom w:val="none" w:sz="0" w:space="0" w:color="auto"/>
                        <w:right w:val="none" w:sz="0" w:space="0" w:color="auto"/>
                      </w:divBdr>
                    </w:div>
                  </w:divsChild>
                </w:div>
                <w:div w:id="1777481666">
                  <w:marLeft w:val="0"/>
                  <w:marRight w:val="0"/>
                  <w:marTop w:val="0"/>
                  <w:marBottom w:val="0"/>
                  <w:divBdr>
                    <w:top w:val="none" w:sz="0" w:space="0" w:color="auto"/>
                    <w:left w:val="none" w:sz="0" w:space="0" w:color="auto"/>
                    <w:bottom w:val="none" w:sz="0" w:space="0" w:color="auto"/>
                    <w:right w:val="none" w:sz="0" w:space="0" w:color="auto"/>
                  </w:divBdr>
                  <w:divsChild>
                    <w:div w:id="230233686">
                      <w:marLeft w:val="0"/>
                      <w:marRight w:val="0"/>
                      <w:marTop w:val="0"/>
                      <w:marBottom w:val="0"/>
                      <w:divBdr>
                        <w:top w:val="none" w:sz="0" w:space="0" w:color="auto"/>
                        <w:left w:val="none" w:sz="0" w:space="0" w:color="auto"/>
                        <w:bottom w:val="none" w:sz="0" w:space="0" w:color="auto"/>
                        <w:right w:val="none" w:sz="0" w:space="0" w:color="auto"/>
                      </w:divBdr>
                    </w:div>
                  </w:divsChild>
                </w:div>
                <w:div w:id="1790733750">
                  <w:marLeft w:val="0"/>
                  <w:marRight w:val="0"/>
                  <w:marTop w:val="0"/>
                  <w:marBottom w:val="0"/>
                  <w:divBdr>
                    <w:top w:val="none" w:sz="0" w:space="0" w:color="auto"/>
                    <w:left w:val="none" w:sz="0" w:space="0" w:color="auto"/>
                    <w:bottom w:val="none" w:sz="0" w:space="0" w:color="auto"/>
                    <w:right w:val="none" w:sz="0" w:space="0" w:color="auto"/>
                  </w:divBdr>
                  <w:divsChild>
                    <w:div w:id="1297030839">
                      <w:marLeft w:val="0"/>
                      <w:marRight w:val="0"/>
                      <w:marTop w:val="0"/>
                      <w:marBottom w:val="0"/>
                      <w:divBdr>
                        <w:top w:val="none" w:sz="0" w:space="0" w:color="auto"/>
                        <w:left w:val="none" w:sz="0" w:space="0" w:color="auto"/>
                        <w:bottom w:val="none" w:sz="0" w:space="0" w:color="auto"/>
                        <w:right w:val="none" w:sz="0" w:space="0" w:color="auto"/>
                      </w:divBdr>
                    </w:div>
                  </w:divsChild>
                </w:div>
                <w:div w:id="1915552045">
                  <w:marLeft w:val="0"/>
                  <w:marRight w:val="0"/>
                  <w:marTop w:val="0"/>
                  <w:marBottom w:val="0"/>
                  <w:divBdr>
                    <w:top w:val="none" w:sz="0" w:space="0" w:color="auto"/>
                    <w:left w:val="none" w:sz="0" w:space="0" w:color="auto"/>
                    <w:bottom w:val="none" w:sz="0" w:space="0" w:color="auto"/>
                    <w:right w:val="none" w:sz="0" w:space="0" w:color="auto"/>
                  </w:divBdr>
                  <w:divsChild>
                    <w:div w:id="2075003030">
                      <w:marLeft w:val="0"/>
                      <w:marRight w:val="0"/>
                      <w:marTop w:val="0"/>
                      <w:marBottom w:val="0"/>
                      <w:divBdr>
                        <w:top w:val="none" w:sz="0" w:space="0" w:color="auto"/>
                        <w:left w:val="none" w:sz="0" w:space="0" w:color="auto"/>
                        <w:bottom w:val="none" w:sz="0" w:space="0" w:color="auto"/>
                        <w:right w:val="none" w:sz="0" w:space="0" w:color="auto"/>
                      </w:divBdr>
                    </w:div>
                  </w:divsChild>
                </w:div>
                <w:div w:id="2026783524">
                  <w:marLeft w:val="0"/>
                  <w:marRight w:val="0"/>
                  <w:marTop w:val="0"/>
                  <w:marBottom w:val="0"/>
                  <w:divBdr>
                    <w:top w:val="none" w:sz="0" w:space="0" w:color="auto"/>
                    <w:left w:val="none" w:sz="0" w:space="0" w:color="auto"/>
                    <w:bottom w:val="none" w:sz="0" w:space="0" w:color="auto"/>
                    <w:right w:val="none" w:sz="0" w:space="0" w:color="auto"/>
                  </w:divBdr>
                  <w:divsChild>
                    <w:div w:id="498009949">
                      <w:marLeft w:val="0"/>
                      <w:marRight w:val="0"/>
                      <w:marTop w:val="0"/>
                      <w:marBottom w:val="0"/>
                      <w:divBdr>
                        <w:top w:val="none" w:sz="0" w:space="0" w:color="auto"/>
                        <w:left w:val="none" w:sz="0" w:space="0" w:color="auto"/>
                        <w:bottom w:val="none" w:sz="0" w:space="0" w:color="auto"/>
                        <w:right w:val="none" w:sz="0" w:space="0" w:color="auto"/>
                      </w:divBdr>
                    </w:div>
                  </w:divsChild>
                </w:div>
                <w:div w:id="2138906974">
                  <w:marLeft w:val="0"/>
                  <w:marRight w:val="0"/>
                  <w:marTop w:val="0"/>
                  <w:marBottom w:val="0"/>
                  <w:divBdr>
                    <w:top w:val="none" w:sz="0" w:space="0" w:color="auto"/>
                    <w:left w:val="none" w:sz="0" w:space="0" w:color="auto"/>
                    <w:bottom w:val="none" w:sz="0" w:space="0" w:color="auto"/>
                    <w:right w:val="none" w:sz="0" w:space="0" w:color="auto"/>
                  </w:divBdr>
                  <w:divsChild>
                    <w:div w:id="115225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435766">
          <w:marLeft w:val="0"/>
          <w:marRight w:val="0"/>
          <w:marTop w:val="0"/>
          <w:marBottom w:val="0"/>
          <w:divBdr>
            <w:top w:val="none" w:sz="0" w:space="0" w:color="auto"/>
            <w:left w:val="none" w:sz="0" w:space="0" w:color="auto"/>
            <w:bottom w:val="none" w:sz="0" w:space="0" w:color="auto"/>
            <w:right w:val="none" w:sz="0" w:space="0" w:color="auto"/>
          </w:divBdr>
        </w:div>
        <w:div w:id="1327171828">
          <w:marLeft w:val="0"/>
          <w:marRight w:val="0"/>
          <w:marTop w:val="0"/>
          <w:marBottom w:val="0"/>
          <w:divBdr>
            <w:top w:val="none" w:sz="0" w:space="0" w:color="auto"/>
            <w:left w:val="none" w:sz="0" w:space="0" w:color="auto"/>
            <w:bottom w:val="none" w:sz="0" w:space="0" w:color="auto"/>
            <w:right w:val="none" w:sz="0" w:space="0" w:color="auto"/>
          </w:divBdr>
        </w:div>
        <w:div w:id="1778020701">
          <w:marLeft w:val="0"/>
          <w:marRight w:val="0"/>
          <w:marTop w:val="0"/>
          <w:marBottom w:val="0"/>
          <w:divBdr>
            <w:top w:val="none" w:sz="0" w:space="0" w:color="auto"/>
            <w:left w:val="none" w:sz="0" w:space="0" w:color="auto"/>
            <w:bottom w:val="none" w:sz="0" w:space="0" w:color="auto"/>
            <w:right w:val="none" w:sz="0" w:space="0" w:color="auto"/>
          </w:divBdr>
          <w:divsChild>
            <w:div w:id="2029985316">
              <w:marLeft w:val="-75"/>
              <w:marRight w:val="0"/>
              <w:marTop w:val="30"/>
              <w:marBottom w:val="30"/>
              <w:divBdr>
                <w:top w:val="none" w:sz="0" w:space="0" w:color="auto"/>
                <w:left w:val="none" w:sz="0" w:space="0" w:color="auto"/>
                <w:bottom w:val="none" w:sz="0" w:space="0" w:color="auto"/>
                <w:right w:val="none" w:sz="0" w:space="0" w:color="auto"/>
              </w:divBdr>
              <w:divsChild>
                <w:div w:id="61567082">
                  <w:marLeft w:val="0"/>
                  <w:marRight w:val="0"/>
                  <w:marTop w:val="0"/>
                  <w:marBottom w:val="0"/>
                  <w:divBdr>
                    <w:top w:val="none" w:sz="0" w:space="0" w:color="auto"/>
                    <w:left w:val="none" w:sz="0" w:space="0" w:color="auto"/>
                    <w:bottom w:val="none" w:sz="0" w:space="0" w:color="auto"/>
                    <w:right w:val="none" w:sz="0" w:space="0" w:color="auto"/>
                  </w:divBdr>
                  <w:divsChild>
                    <w:div w:id="766077746">
                      <w:marLeft w:val="0"/>
                      <w:marRight w:val="0"/>
                      <w:marTop w:val="0"/>
                      <w:marBottom w:val="0"/>
                      <w:divBdr>
                        <w:top w:val="none" w:sz="0" w:space="0" w:color="auto"/>
                        <w:left w:val="none" w:sz="0" w:space="0" w:color="auto"/>
                        <w:bottom w:val="none" w:sz="0" w:space="0" w:color="auto"/>
                        <w:right w:val="none" w:sz="0" w:space="0" w:color="auto"/>
                      </w:divBdr>
                    </w:div>
                  </w:divsChild>
                </w:div>
                <w:div w:id="101655957">
                  <w:marLeft w:val="0"/>
                  <w:marRight w:val="0"/>
                  <w:marTop w:val="0"/>
                  <w:marBottom w:val="0"/>
                  <w:divBdr>
                    <w:top w:val="none" w:sz="0" w:space="0" w:color="auto"/>
                    <w:left w:val="none" w:sz="0" w:space="0" w:color="auto"/>
                    <w:bottom w:val="none" w:sz="0" w:space="0" w:color="auto"/>
                    <w:right w:val="none" w:sz="0" w:space="0" w:color="auto"/>
                  </w:divBdr>
                  <w:divsChild>
                    <w:div w:id="1510632519">
                      <w:marLeft w:val="0"/>
                      <w:marRight w:val="0"/>
                      <w:marTop w:val="0"/>
                      <w:marBottom w:val="0"/>
                      <w:divBdr>
                        <w:top w:val="none" w:sz="0" w:space="0" w:color="auto"/>
                        <w:left w:val="none" w:sz="0" w:space="0" w:color="auto"/>
                        <w:bottom w:val="none" w:sz="0" w:space="0" w:color="auto"/>
                        <w:right w:val="none" w:sz="0" w:space="0" w:color="auto"/>
                      </w:divBdr>
                    </w:div>
                  </w:divsChild>
                </w:div>
                <w:div w:id="107630517">
                  <w:marLeft w:val="0"/>
                  <w:marRight w:val="0"/>
                  <w:marTop w:val="0"/>
                  <w:marBottom w:val="0"/>
                  <w:divBdr>
                    <w:top w:val="none" w:sz="0" w:space="0" w:color="auto"/>
                    <w:left w:val="none" w:sz="0" w:space="0" w:color="auto"/>
                    <w:bottom w:val="none" w:sz="0" w:space="0" w:color="auto"/>
                    <w:right w:val="none" w:sz="0" w:space="0" w:color="auto"/>
                  </w:divBdr>
                  <w:divsChild>
                    <w:div w:id="382218537">
                      <w:marLeft w:val="0"/>
                      <w:marRight w:val="0"/>
                      <w:marTop w:val="0"/>
                      <w:marBottom w:val="0"/>
                      <w:divBdr>
                        <w:top w:val="none" w:sz="0" w:space="0" w:color="auto"/>
                        <w:left w:val="none" w:sz="0" w:space="0" w:color="auto"/>
                        <w:bottom w:val="none" w:sz="0" w:space="0" w:color="auto"/>
                        <w:right w:val="none" w:sz="0" w:space="0" w:color="auto"/>
                      </w:divBdr>
                    </w:div>
                  </w:divsChild>
                </w:div>
                <w:div w:id="332028241">
                  <w:marLeft w:val="0"/>
                  <w:marRight w:val="0"/>
                  <w:marTop w:val="0"/>
                  <w:marBottom w:val="0"/>
                  <w:divBdr>
                    <w:top w:val="none" w:sz="0" w:space="0" w:color="auto"/>
                    <w:left w:val="none" w:sz="0" w:space="0" w:color="auto"/>
                    <w:bottom w:val="none" w:sz="0" w:space="0" w:color="auto"/>
                    <w:right w:val="none" w:sz="0" w:space="0" w:color="auto"/>
                  </w:divBdr>
                  <w:divsChild>
                    <w:div w:id="1779252666">
                      <w:marLeft w:val="0"/>
                      <w:marRight w:val="0"/>
                      <w:marTop w:val="0"/>
                      <w:marBottom w:val="0"/>
                      <w:divBdr>
                        <w:top w:val="none" w:sz="0" w:space="0" w:color="auto"/>
                        <w:left w:val="none" w:sz="0" w:space="0" w:color="auto"/>
                        <w:bottom w:val="none" w:sz="0" w:space="0" w:color="auto"/>
                        <w:right w:val="none" w:sz="0" w:space="0" w:color="auto"/>
                      </w:divBdr>
                    </w:div>
                  </w:divsChild>
                </w:div>
                <w:div w:id="380371917">
                  <w:marLeft w:val="0"/>
                  <w:marRight w:val="0"/>
                  <w:marTop w:val="0"/>
                  <w:marBottom w:val="0"/>
                  <w:divBdr>
                    <w:top w:val="none" w:sz="0" w:space="0" w:color="auto"/>
                    <w:left w:val="none" w:sz="0" w:space="0" w:color="auto"/>
                    <w:bottom w:val="none" w:sz="0" w:space="0" w:color="auto"/>
                    <w:right w:val="none" w:sz="0" w:space="0" w:color="auto"/>
                  </w:divBdr>
                  <w:divsChild>
                    <w:div w:id="1367943712">
                      <w:marLeft w:val="0"/>
                      <w:marRight w:val="0"/>
                      <w:marTop w:val="0"/>
                      <w:marBottom w:val="0"/>
                      <w:divBdr>
                        <w:top w:val="none" w:sz="0" w:space="0" w:color="auto"/>
                        <w:left w:val="none" w:sz="0" w:space="0" w:color="auto"/>
                        <w:bottom w:val="none" w:sz="0" w:space="0" w:color="auto"/>
                        <w:right w:val="none" w:sz="0" w:space="0" w:color="auto"/>
                      </w:divBdr>
                    </w:div>
                  </w:divsChild>
                </w:div>
                <w:div w:id="404882893">
                  <w:marLeft w:val="0"/>
                  <w:marRight w:val="0"/>
                  <w:marTop w:val="0"/>
                  <w:marBottom w:val="0"/>
                  <w:divBdr>
                    <w:top w:val="none" w:sz="0" w:space="0" w:color="auto"/>
                    <w:left w:val="none" w:sz="0" w:space="0" w:color="auto"/>
                    <w:bottom w:val="none" w:sz="0" w:space="0" w:color="auto"/>
                    <w:right w:val="none" w:sz="0" w:space="0" w:color="auto"/>
                  </w:divBdr>
                  <w:divsChild>
                    <w:div w:id="1277131188">
                      <w:marLeft w:val="0"/>
                      <w:marRight w:val="0"/>
                      <w:marTop w:val="0"/>
                      <w:marBottom w:val="0"/>
                      <w:divBdr>
                        <w:top w:val="none" w:sz="0" w:space="0" w:color="auto"/>
                        <w:left w:val="none" w:sz="0" w:space="0" w:color="auto"/>
                        <w:bottom w:val="none" w:sz="0" w:space="0" w:color="auto"/>
                        <w:right w:val="none" w:sz="0" w:space="0" w:color="auto"/>
                      </w:divBdr>
                    </w:div>
                  </w:divsChild>
                </w:div>
                <w:div w:id="435760777">
                  <w:marLeft w:val="0"/>
                  <w:marRight w:val="0"/>
                  <w:marTop w:val="0"/>
                  <w:marBottom w:val="0"/>
                  <w:divBdr>
                    <w:top w:val="none" w:sz="0" w:space="0" w:color="auto"/>
                    <w:left w:val="none" w:sz="0" w:space="0" w:color="auto"/>
                    <w:bottom w:val="none" w:sz="0" w:space="0" w:color="auto"/>
                    <w:right w:val="none" w:sz="0" w:space="0" w:color="auto"/>
                  </w:divBdr>
                  <w:divsChild>
                    <w:div w:id="1371800557">
                      <w:marLeft w:val="0"/>
                      <w:marRight w:val="0"/>
                      <w:marTop w:val="0"/>
                      <w:marBottom w:val="0"/>
                      <w:divBdr>
                        <w:top w:val="none" w:sz="0" w:space="0" w:color="auto"/>
                        <w:left w:val="none" w:sz="0" w:space="0" w:color="auto"/>
                        <w:bottom w:val="none" w:sz="0" w:space="0" w:color="auto"/>
                        <w:right w:val="none" w:sz="0" w:space="0" w:color="auto"/>
                      </w:divBdr>
                    </w:div>
                  </w:divsChild>
                </w:div>
                <w:div w:id="485319097">
                  <w:marLeft w:val="0"/>
                  <w:marRight w:val="0"/>
                  <w:marTop w:val="0"/>
                  <w:marBottom w:val="0"/>
                  <w:divBdr>
                    <w:top w:val="none" w:sz="0" w:space="0" w:color="auto"/>
                    <w:left w:val="none" w:sz="0" w:space="0" w:color="auto"/>
                    <w:bottom w:val="none" w:sz="0" w:space="0" w:color="auto"/>
                    <w:right w:val="none" w:sz="0" w:space="0" w:color="auto"/>
                  </w:divBdr>
                  <w:divsChild>
                    <w:div w:id="435366338">
                      <w:marLeft w:val="0"/>
                      <w:marRight w:val="0"/>
                      <w:marTop w:val="0"/>
                      <w:marBottom w:val="0"/>
                      <w:divBdr>
                        <w:top w:val="none" w:sz="0" w:space="0" w:color="auto"/>
                        <w:left w:val="none" w:sz="0" w:space="0" w:color="auto"/>
                        <w:bottom w:val="none" w:sz="0" w:space="0" w:color="auto"/>
                        <w:right w:val="none" w:sz="0" w:space="0" w:color="auto"/>
                      </w:divBdr>
                    </w:div>
                  </w:divsChild>
                </w:div>
                <w:div w:id="504975723">
                  <w:marLeft w:val="0"/>
                  <w:marRight w:val="0"/>
                  <w:marTop w:val="0"/>
                  <w:marBottom w:val="0"/>
                  <w:divBdr>
                    <w:top w:val="none" w:sz="0" w:space="0" w:color="auto"/>
                    <w:left w:val="none" w:sz="0" w:space="0" w:color="auto"/>
                    <w:bottom w:val="none" w:sz="0" w:space="0" w:color="auto"/>
                    <w:right w:val="none" w:sz="0" w:space="0" w:color="auto"/>
                  </w:divBdr>
                  <w:divsChild>
                    <w:div w:id="817068088">
                      <w:marLeft w:val="0"/>
                      <w:marRight w:val="0"/>
                      <w:marTop w:val="0"/>
                      <w:marBottom w:val="0"/>
                      <w:divBdr>
                        <w:top w:val="none" w:sz="0" w:space="0" w:color="auto"/>
                        <w:left w:val="none" w:sz="0" w:space="0" w:color="auto"/>
                        <w:bottom w:val="none" w:sz="0" w:space="0" w:color="auto"/>
                        <w:right w:val="none" w:sz="0" w:space="0" w:color="auto"/>
                      </w:divBdr>
                    </w:div>
                  </w:divsChild>
                </w:div>
                <w:div w:id="696389093">
                  <w:marLeft w:val="0"/>
                  <w:marRight w:val="0"/>
                  <w:marTop w:val="0"/>
                  <w:marBottom w:val="0"/>
                  <w:divBdr>
                    <w:top w:val="none" w:sz="0" w:space="0" w:color="auto"/>
                    <w:left w:val="none" w:sz="0" w:space="0" w:color="auto"/>
                    <w:bottom w:val="none" w:sz="0" w:space="0" w:color="auto"/>
                    <w:right w:val="none" w:sz="0" w:space="0" w:color="auto"/>
                  </w:divBdr>
                  <w:divsChild>
                    <w:div w:id="1101608621">
                      <w:marLeft w:val="0"/>
                      <w:marRight w:val="0"/>
                      <w:marTop w:val="0"/>
                      <w:marBottom w:val="0"/>
                      <w:divBdr>
                        <w:top w:val="none" w:sz="0" w:space="0" w:color="auto"/>
                        <w:left w:val="none" w:sz="0" w:space="0" w:color="auto"/>
                        <w:bottom w:val="none" w:sz="0" w:space="0" w:color="auto"/>
                        <w:right w:val="none" w:sz="0" w:space="0" w:color="auto"/>
                      </w:divBdr>
                    </w:div>
                  </w:divsChild>
                </w:div>
                <w:div w:id="769198470">
                  <w:marLeft w:val="0"/>
                  <w:marRight w:val="0"/>
                  <w:marTop w:val="0"/>
                  <w:marBottom w:val="0"/>
                  <w:divBdr>
                    <w:top w:val="none" w:sz="0" w:space="0" w:color="auto"/>
                    <w:left w:val="none" w:sz="0" w:space="0" w:color="auto"/>
                    <w:bottom w:val="none" w:sz="0" w:space="0" w:color="auto"/>
                    <w:right w:val="none" w:sz="0" w:space="0" w:color="auto"/>
                  </w:divBdr>
                  <w:divsChild>
                    <w:div w:id="53623353">
                      <w:marLeft w:val="0"/>
                      <w:marRight w:val="0"/>
                      <w:marTop w:val="0"/>
                      <w:marBottom w:val="0"/>
                      <w:divBdr>
                        <w:top w:val="none" w:sz="0" w:space="0" w:color="auto"/>
                        <w:left w:val="none" w:sz="0" w:space="0" w:color="auto"/>
                        <w:bottom w:val="none" w:sz="0" w:space="0" w:color="auto"/>
                        <w:right w:val="none" w:sz="0" w:space="0" w:color="auto"/>
                      </w:divBdr>
                    </w:div>
                  </w:divsChild>
                </w:div>
                <w:div w:id="876812590">
                  <w:marLeft w:val="0"/>
                  <w:marRight w:val="0"/>
                  <w:marTop w:val="0"/>
                  <w:marBottom w:val="0"/>
                  <w:divBdr>
                    <w:top w:val="none" w:sz="0" w:space="0" w:color="auto"/>
                    <w:left w:val="none" w:sz="0" w:space="0" w:color="auto"/>
                    <w:bottom w:val="none" w:sz="0" w:space="0" w:color="auto"/>
                    <w:right w:val="none" w:sz="0" w:space="0" w:color="auto"/>
                  </w:divBdr>
                  <w:divsChild>
                    <w:div w:id="1864703630">
                      <w:marLeft w:val="0"/>
                      <w:marRight w:val="0"/>
                      <w:marTop w:val="0"/>
                      <w:marBottom w:val="0"/>
                      <w:divBdr>
                        <w:top w:val="none" w:sz="0" w:space="0" w:color="auto"/>
                        <w:left w:val="none" w:sz="0" w:space="0" w:color="auto"/>
                        <w:bottom w:val="none" w:sz="0" w:space="0" w:color="auto"/>
                        <w:right w:val="none" w:sz="0" w:space="0" w:color="auto"/>
                      </w:divBdr>
                    </w:div>
                  </w:divsChild>
                </w:div>
                <w:div w:id="905215308">
                  <w:marLeft w:val="0"/>
                  <w:marRight w:val="0"/>
                  <w:marTop w:val="0"/>
                  <w:marBottom w:val="0"/>
                  <w:divBdr>
                    <w:top w:val="none" w:sz="0" w:space="0" w:color="auto"/>
                    <w:left w:val="none" w:sz="0" w:space="0" w:color="auto"/>
                    <w:bottom w:val="none" w:sz="0" w:space="0" w:color="auto"/>
                    <w:right w:val="none" w:sz="0" w:space="0" w:color="auto"/>
                  </w:divBdr>
                  <w:divsChild>
                    <w:div w:id="102501548">
                      <w:marLeft w:val="0"/>
                      <w:marRight w:val="0"/>
                      <w:marTop w:val="0"/>
                      <w:marBottom w:val="0"/>
                      <w:divBdr>
                        <w:top w:val="none" w:sz="0" w:space="0" w:color="auto"/>
                        <w:left w:val="none" w:sz="0" w:space="0" w:color="auto"/>
                        <w:bottom w:val="none" w:sz="0" w:space="0" w:color="auto"/>
                        <w:right w:val="none" w:sz="0" w:space="0" w:color="auto"/>
                      </w:divBdr>
                    </w:div>
                  </w:divsChild>
                </w:div>
                <w:div w:id="1259758121">
                  <w:marLeft w:val="0"/>
                  <w:marRight w:val="0"/>
                  <w:marTop w:val="0"/>
                  <w:marBottom w:val="0"/>
                  <w:divBdr>
                    <w:top w:val="none" w:sz="0" w:space="0" w:color="auto"/>
                    <w:left w:val="none" w:sz="0" w:space="0" w:color="auto"/>
                    <w:bottom w:val="none" w:sz="0" w:space="0" w:color="auto"/>
                    <w:right w:val="none" w:sz="0" w:space="0" w:color="auto"/>
                  </w:divBdr>
                  <w:divsChild>
                    <w:div w:id="855655697">
                      <w:marLeft w:val="0"/>
                      <w:marRight w:val="0"/>
                      <w:marTop w:val="0"/>
                      <w:marBottom w:val="0"/>
                      <w:divBdr>
                        <w:top w:val="none" w:sz="0" w:space="0" w:color="auto"/>
                        <w:left w:val="none" w:sz="0" w:space="0" w:color="auto"/>
                        <w:bottom w:val="none" w:sz="0" w:space="0" w:color="auto"/>
                        <w:right w:val="none" w:sz="0" w:space="0" w:color="auto"/>
                      </w:divBdr>
                    </w:div>
                  </w:divsChild>
                </w:div>
                <w:div w:id="1295913129">
                  <w:marLeft w:val="0"/>
                  <w:marRight w:val="0"/>
                  <w:marTop w:val="0"/>
                  <w:marBottom w:val="0"/>
                  <w:divBdr>
                    <w:top w:val="none" w:sz="0" w:space="0" w:color="auto"/>
                    <w:left w:val="none" w:sz="0" w:space="0" w:color="auto"/>
                    <w:bottom w:val="none" w:sz="0" w:space="0" w:color="auto"/>
                    <w:right w:val="none" w:sz="0" w:space="0" w:color="auto"/>
                  </w:divBdr>
                  <w:divsChild>
                    <w:div w:id="1348365885">
                      <w:marLeft w:val="0"/>
                      <w:marRight w:val="0"/>
                      <w:marTop w:val="0"/>
                      <w:marBottom w:val="0"/>
                      <w:divBdr>
                        <w:top w:val="none" w:sz="0" w:space="0" w:color="auto"/>
                        <w:left w:val="none" w:sz="0" w:space="0" w:color="auto"/>
                        <w:bottom w:val="none" w:sz="0" w:space="0" w:color="auto"/>
                        <w:right w:val="none" w:sz="0" w:space="0" w:color="auto"/>
                      </w:divBdr>
                    </w:div>
                  </w:divsChild>
                </w:div>
                <w:div w:id="1395395947">
                  <w:marLeft w:val="0"/>
                  <w:marRight w:val="0"/>
                  <w:marTop w:val="0"/>
                  <w:marBottom w:val="0"/>
                  <w:divBdr>
                    <w:top w:val="none" w:sz="0" w:space="0" w:color="auto"/>
                    <w:left w:val="none" w:sz="0" w:space="0" w:color="auto"/>
                    <w:bottom w:val="none" w:sz="0" w:space="0" w:color="auto"/>
                    <w:right w:val="none" w:sz="0" w:space="0" w:color="auto"/>
                  </w:divBdr>
                  <w:divsChild>
                    <w:div w:id="1987392981">
                      <w:marLeft w:val="0"/>
                      <w:marRight w:val="0"/>
                      <w:marTop w:val="0"/>
                      <w:marBottom w:val="0"/>
                      <w:divBdr>
                        <w:top w:val="none" w:sz="0" w:space="0" w:color="auto"/>
                        <w:left w:val="none" w:sz="0" w:space="0" w:color="auto"/>
                        <w:bottom w:val="none" w:sz="0" w:space="0" w:color="auto"/>
                        <w:right w:val="none" w:sz="0" w:space="0" w:color="auto"/>
                      </w:divBdr>
                    </w:div>
                  </w:divsChild>
                </w:div>
                <w:div w:id="1422677424">
                  <w:marLeft w:val="0"/>
                  <w:marRight w:val="0"/>
                  <w:marTop w:val="0"/>
                  <w:marBottom w:val="0"/>
                  <w:divBdr>
                    <w:top w:val="none" w:sz="0" w:space="0" w:color="auto"/>
                    <w:left w:val="none" w:sz="0" w:space="0" w:color="auto"/>
                    <w:bottom w:val="none" w:sz="0" w:space="0" w:color="auto"/>
                    <w:right w:val="none" w:sz="0" w:space="0" w:color="auto"/>
                  </w:divBdr>
                  <w:divsChild>
                    <w:div w:id="73208238">
                      <w:marLeft w:val="0"/>
                      <w:marRight w:val="0"/>
                      <w:marTop w:val="0"/>
                      <w:marBottom w:val="0"/>
                      <w:divBdr>
                        <w:top w:val="none" w:sz="0" w:space="0" w:color="auto"/>
                        <w:left w:val="none" w:sz="0" w:space="0" w:color="auto"/>
                        <w:bottom w:val="none" w:sz="0" w:space="0" w:color="auto"/>
                        <w:right w:val="none" w:sz="0" w:space="0" w:color="auto"/>
                      </w:divBdr>
                    </w:div>
                  </w:divsChild>
                </w:div>
                <w:div w:id="1459488288">
                  <w:marLeft w:val="0"/>
                  <w:marRight w:val="0"/>
                  <w:marTop w:val="0"/>
                  <w:marBottom w:val="0"/>
                  <w:divBdr>
                    <w:top w:val="none" w:sz="0" w:space="0" w:color="auto"/>
                    <w:left w:val="none" w:sz="0" w:space="0" w:color="auto"/>
                    <w:bottom w:val="none" w:sz="0" w:space="0" w:color="auto"/>
                    <w:right w:val="none" w:sz="0" w:space="0" w:color="auto"/>
                  </w:divBdr>
                  <w:divsChild>
                    <w:div w:id="1525632945">
                      <w:marLeft w:val="0"/>
                      <w:marRight w:val="0"/>
                      <w:marTop w:val="0"/>
                      <w:marBottom w:val="0"/>
                      <w:divBdr>
                        <w:top w:val="none" w:sz="0" w:space="0" w:color="auto"/>
                        <w:left w:val="none" w:sz="0" w:space="0" w:color="auto"/>
                        <w:bottom w:val="none" w:sz="0" w:space="0" w:color="auto"/>
                        <w:right w:val="none" w:sz="0" w:space="0" w:color="auto"/>
                      </w:divBdr>
                    </w:div>
                  </w:divsChild>
                </w:div>
                <w:div w:id="1465928123">
                  <w:marLeft w:val="0"/>
                  <w:marRight w:val="0"/>
                  <w:marTop w:val="0"/>
                  <w:marBottom w:val="0"/>
                  <w:divBdr>
                    <w:top w:val="none" w:sz="0" w:space="0" w:color="auto"/>
                    <w:left w:val="none" w:sz="0" w:space="0" w:color="auto"/>
                    <w:bottom w:val="none" w:sz="0" w:space="0" w:color="auto"/>
                    <w:right w:val="none" w:sz="0" w:space="0" w:color="auto"/>
                  </w:divBdr>
                  <w:divsChild>
                    <w:div w:id="751466206">
                      <w:marLeft w:val="0"/>
                      <w:marRight w:val="0"/>
                      <w:marTop w:val="0"/>
                      <w:marBottom w:val="0"/>
                      <w:divBdr>
                        <w:top w:val="none" w:sz="0" w:space="0" w:color="auto"/>
                        <w:left w:val="none" w:sz="0" w:space="0" w:color="auto"/>
                        <w:bottom w:val="none" w:sz="0" w:space="0" w:color="auto"/>
                        <w:right w:val="none" w:sz="0" w:space="0" w:color="auto"/>
                      </w:divBdr>
                    </w:div>
                  </w:divsChild>
                </w:div>
                <w:div w:id="1475640989">
                  <w:marLeft w:val="0"/>
                  <w:marRight w:val="0"/>
                  <w:marTop w:val="0"/>
                  <w:marBottom w:val="0"/>
                  <w:divBdr>
                    <w:top w:val="none" w:sz="0" w:space="0" w:color="auto"/>
                    <w:left w:val="none" w:sz="0" w:space="0" w:color="auto"/>
                    <w:bottom w:val="none" w:sz="0" w:space="0" w:color="auto"/>
                    <w:right w:val="none" w:sz="0" w:space="0" w:color="auto"/>
                  </w:divBdr>
                  <w:divsChild>
                    <w:div w:id="448934910">
                      <w:marLeft w:val="0"/>
                      <w:marRight w:val="0"/>
                      <w:marTop w:val="0"/>
                      <w:marBottom w:val="0"/>
                      <w:divBdr>
                        <w:top w:val="none" w:sz="0" w:space="0" w:color="auto"/>
                        <w:left w:val="none" w:sz="0" w:space="0" w:color="auto"/>
                        <w:bottom w:val="none" w:sz="0" w:space="0" w:color="auto"/>
                        <w:right w:val="none" w:sz="0" w:space="0" w:color="auto"/>
                      </w:divBdr>
                    </w:div>
                    <w:div w:id="890306612">
                      <w:marLeft w:val="0"/>
                      <w:marRight w:val="0"/>
                      <w:marTop w:val="0"/>
                      <w:marBottom w:val="0"/>
                      <w:divBdr>
                        <w:top w:val="none" w:sz="0" w:space="0" w:color="auto"/>
                        <w:left w:val="none" w:sz="0" w:space="0" w:color="auto"/>
                        <w:bottom w:val="none" w:sz="0" w:space="0" w:color="auto"/>
                        <w:right w:val="none" w:sz="0" w:space="0" w:color="auto"/>
                      </w:divBdr>
                    </w:div>
                  </w:divsChild>
                </w:div>
                <w:div w:id="1534800966">
                  <w:marLeft w:val="0"/>
                  <w:marRight w:val="0"/>
                  <w:marTop w:val="0"/>
                  <w:marBottom w:val="0"/>
                  <w:divBdr>
                    <w:top w:val="none" w:sz="0" w:space="0" w:color="auto"/>
                    <w:left w:val="none" w:sz="0" w:space="0" w:color="auto"/>
                    <w:bottom w:val="none" w:sz="0" w:space="0" w:color="auto"/>
                    <w:right w:val="none" w:sz="0" w:space="0" w:color="auto"/>
                  </w:divBdr>
                  <w:divsChild>
                    <w:div w:id="508326395">
                      <w:marLeft w:val="0"/>
                      <w:marRight w:val="0"/>
                      <w:marTop w:val="0"/>
                      <w:marBottom w:val="0"/>
                      <w:divBdr>
                        <w:top w:val="none" w:sz="0" w:space="0" w:color="auto"/>
                        <w:left w:val="none" w:sz="0" w:space="0" w:color="auto"/>
                        <w:bottom w:val="none" w:sz="0" w:space="0" w:color="auto"/>
                        <w:right w:val="none" w:sz="0" w:space="0" w:color="auto"/>
                      </w:divBdr>
                    </w:div>
                  </w:divsChild>
                </w:div>
                <w:div w:id="1623071624">
                  <w:marLeft w:val="0"/>
                  <w:marRight w:val="0"/>
                  <w:marTop w:val="0"/>
                  <w:marBottom w:val="0"/>
                  <w:divBdr>
                    <w:top w:val="none" w:sz="0" w:space="0" w:color="auto"/>
                    <w:left w:val="none" w:sz="0" w:space="0" w:color="auto"/>
                    <w:bottom w:val="none" w:sz="0" w:space="0" w:color="auto"/>
                    <w:right w:val="none" w:sz="0" w:space="0" w:color="auto"/>
                  </w:divBdr>
                  <w:divsChild>
                    <w:div w:id="1837570983">
                      <w:marLeft w:val="0"/>
                      <w:marRight w:val="0"/>
                      <w:marTop w:val="0"/>
                      <w:marBottom w:val="0"/>
                      <w:divBdr>
                        <w:top w:val="none" w:sz="0" w:space="0" w:color="auto"/>
                        <w:left w:val="none" w:sz="0" w:space="0" w:color="auto"/>
                        <w:bottom w:val="none" w:sz="0" w:space="0" w:color="auto"/>
                        <w:right w:val="none" w:sz="0" w:space="0" w:color="auto"/>
                      </w:divBdr>
                    </w:div>
                  </w:divsChild>
                </w:div>
                <w:div w:id="1626428906">
                  <w:marLeft w:val="0"/>
                  <w:marRight w:val="0"/>
                  <w:marTop w:val="0"/>
                  <w:marBottom w:val="0"/>
                  <w:divBdr>
                    <w:top w:val="none" w:sz="0" w:space="0" w:color="auto"/>
                    <w:left w:val="none" w:sz="0" w:space="0" w:color="auto"/>
                    <w:bottom w:val="none" w:sz="0" w:space="0" w:color="auto"/>
                    <w:right w:val="none" w:sz="0" w:space="0" w:color="auto"/>
                  </w:divBdr>
                  <w:divsChild>
                    <w:div w:id="428963847">
                      <w:marLeft w:val="0"/>
                      <w:marRight w:val="0"/>
                      <w:marTop w:val="0"/>
                      <w:marBottom w:val="0"/>
                      <w:divBdr>
                        <w:top w:val="none" w:sz="0" w:space="0" w:color="auto"/>
                        <w:left w:val="none" w:sz="0" w:space="0" w:color="auto"/>
                        <w:bottom w:val="none" w:sz="0" w:space="0" w:color="auto"/>
                        <w:right w:val="none" w:sz="0" w:space="0" w:color="auto"/>
                      </w:divBdr>
                    </w:div>
                  </w:divsChild>
                </w:div>
                <w:div w:id="1748961299">
                  <w:marLeft w:val="0"/>
                  <w:marRight w:val="0"/>
                  <w:marTop w:val="0"/>
                  <w:marBottom w:val="0"/>
                  <w:divBdr>
                    <w:top w:val="none" w:sz="0" w:space="0" w:color="auto"/>
                    <w:left w:val="none" w:sz="0" w:space="0" w:color="auto"/>
                    <w:bottom w:val="none" w:sz="0" w:space="0" w:color="auto"/>
                    <w:right w:val="none" w:sz="0" w:space="0" w:color="auto"/>
                  </w:divBdr>
                  <w:divsChild>
                    <w:div w:id="320669048">
                      <w:marLeft w:val="0"/>
                      <w:marRight w:val="0"/>
                      <w:marTop w:val="0"/>
                      <w:marBottom w:val="0"/>
                      <w:divBdr>
                        <w:top w:val="none" w:sz="0" w:space="0" w:color="auto"/>
                        <w:left w:val="none" w:sz="0" w:space="0" w:color="auto"/>
                        <w:bottom w:val="none" w:sz="0" w:space="0" w:color="auto"/>
                        <w:right w:val="none" w:sz="0" w:space="0" w:color="auto"/>
                      </w:divBdr>
                    </w:div>
                  </w:divsChild>
                </w:div>
                <w:div w:id="1782871032">
                  <w:marLeft w:val="0"/>
                  <w:marRight w:val="0"/>
                  <w:marTop w:val="0"/>
                  <w:marBottom w:val="0"/>
                  <w:divBdr>
                    <w:top w:val="none" w:sz="0" w:space="0" w:color="auto"/>
                    <w:left w:val="none" w:sz="0" w:space="0" w:color="auto"/>
                    <w:bottom w:val="none" w:sz="0" w:space="0" w:color="auto"/>
                    <w:right w:val="none" w:sz="0" w:space="0" w:color="auto"/>
                  </w:divBdr>
                  <w:divsChild>
                    <w:div w:id="931356251">
                      <w:marLeft w:val="0"/>
                      <w:marRight w:val="0"/>
                      <w:marTop w:val="0"/>
                      <w:marBottom w:val="0"/>
                      <w:divBdr>
                        <w:top w:val="none" w:sz="0" w:space="0" w:color="auto"/>
                        <w:left w:val="none" w:sz="0" w:space="0" w:color="auto"/>
                        <w:bottom w:val="none" w:sz="0" w:space="0" w:color="auto"/>
                        <w:right w:val="none" w:sz="0" w:space="0" w:color="auto"/>
                      </w:divBdr>
                    </w:div>
                  </w:divsChild>
                </w:div>
                <w:div w:id="1795440907">
                  <w:marLeft w:val="0"/>
                  <w:marRight w:val="0"/>
                  <w:marTop w:val="0"/>
                  <w:marBottom w:val="0"/>
                  <w:divBdr>
                    <w:top w:val="none" w:sz="0" w:space="0" w:color="auto"/>
                    <w:left w:val="none" w:sz="0" w:space="0" w:color="auto"/>
                    <w:bottom w:val="none" w:sz="0" w:space="0" w:color="auto"/>
                    <w:right w:val="none" w:sz="0" w:space="0" w:color="auto"/>
                  </w:divBdr>
                  <w:divsChild>
                    <w:div w:id="151484370">
                      <w:marLeft w:val="0"/>
                      <w:marRight w:val="0"/>
                      <w:marTop w:val="0"/>
                      <w:marBottom w:val="0"/>
                      <w:divBdr>
                        <w:top w:val="none" w:sz="0" w:space="0" w:color="auto"/>
                        <w:left w:val="none" w:sz="0" w:space="0" w:color="auto"/>
                        <w:bottom w:val="none" w:sz="0" w:space="0" w:color="auto"/>
                        <w:right w:val="none" w:sz="0" w:space="0" w:color="auto"/>
                      </w:divBdr>
                    </w:div>
                  </w:divsChild>
                </w:div>
                <w:div w:id="1817529561">
                  <w:marLeft w:val="0"/>
                  <w:marRight w:val="0"/>
                  <w:marTop w:val="0"/>
                  <w:marBottom w:val="0"/>
                  <w:divBdr>
                    <w:top w:val="none" w:sz="0" w:space="0" w:color="auto"/>
                    <w:left w:val="none" w:sz="0" w:space="0" w:color="auto"/>
                    <w:bottom w:val="none" w:sz="0" w:space="0" w:color="auto"/>
                    <w:right w:val="none" w:sz="0" w:space="0" w:color="auto"/>
                  </w:divBdr>
                  <w:divsChild>
                    <w:div w:id="1994680350">
                      <w:marLeft w:val="0"/>
                      <w:marRight w:val="0"/>
                      <w:marTop w:val="0"/>
                      <w:marBottom w:val="0"/>
                      <w:divBdr>
                        <w:top w:val="none" w:sz="0" w:space="0" w:color="auto"/>
                        <w:left w:val="none" w:sz="0" w:space="0" w:color="auto"/>
                        <w:bottom w:val="none" w:sz="0" w:space="0" w:color="auto"/>
                        <w:right w:val="none" w:sz="0" w:space="0" w:color="auto"/>
                      </w:divBdr>
                    </w:div>
                  </w:divsChild>
                </w:div>
                <w:div w:id="1837183342">
                  <w:marLeft w:val="0"/>
                  <w:marRight w:val="0"/>
                  <w:marTop w:val="0"/>
                  <w:marBottom w:val="0"/>
                  <w:divBdr>
                    <w:top w:val="none" w:sz="0" w:space="0" w:color="auto"/>
                    <w:left w:val="none" w:sz="0" w:space="0" w:color="auto"/>
                    <w:bottom w:val="none" w:sz="0" w:space="0" w:color="auto"/>
                    <w:right w:val="none" w:sz="0" w:space="0" w:color="auto"/>
                  </w:divBdr>
                  <w:divsChild>
                    <w:div w:id="740130521">
                      <w:marLeft w:val="0"/>
                      <w:marRight w:val="0"/>
                      <w:marTop w:val="0"/>
                      <w:marBottom w:val="0"/>
                      <w:divBdr>
                        <w:top w:val="none" w:sz="0" w:space="0" w:color="auto"/>
                        <w:left w:val="none" w:sz="0" w:space="0" w:color="auto"/>
                        <w:bottom w:val="none" w:sz="0" w:space="0" w:color="auto"/>
                        <w:right w:val="none" w:sz="0" w:space="0" w:color="auto"/>
                      </w:divBdr>
                    </w:div>
                  </w:divsChild>
                </w:div>
                <w:div w:id="2041474434">
                  <w:marLeft w:val="0"/>
                  <w:marRight w:val="0"/>
                  <w:marTop w:val="0"/>
                  <w:marBottom w:val="0"/>
                  <w:divBdr>
                    <w:top w:val="none" w:sz="0" w:space="0" w:color="auto"/>
                    <w:left w:val="none" w:sz="0" w:space="0" w:color="auto"/>
                    <w:bottom w:val="none" w:sz="0" w:space="0" w:color="auto"/>
                    <w:right w:val="none" w:sz="0" w:space="0" w:color="auto"/>
                  </w:divBdr>
                  <w:divsChild>
                    <w:div w:id="1834103711">
                      <w:marLeft w:val="0"/>
                      <w:marRight w:val="0"/>
                      <w:marTop w:val="0"/>
                      <w:marBottom w:val="0"/>
                      <w:divBdr>
                        <w:top w:val="none" w:sz="0" w:space="0" w:color="auto"/>
                        <w:left w:val="none" w:sz="0" w:space="0" w:color="auto"/>
                        <w:bottom w:val="none" w:sz="0" w:space="0" w:color="auto"/>
                        <w:right w:val="none" w:sz="0" w:space="0" w:color="auto"/>
                      </w:divBdr>
                    </w:div>
                  </w:divsChild>
                </w:div>
                <w:div w:id="2129741056">
                  <w:marLeft w:val="0"/>
                  <w:marRight w:val="0"/>
                  <w:marTop w:val="0"/>
                  <w:marBottom w:val="0"/>
                  <w:divBdr>
                    <w:top w:val="none" w:sz="0" w:space="0" w:color="auto"/>
                    <w:left w:val="none" w:sz="0" w:space="0" w:color="auto"/>
                    <w:bottom w:val="none" w:sz="0" w:space="0" w:color="auto"/>
                    <w:right w:val="none" w:sz="0" w:space="0" w:color="auto"/>
                  </w:divBdr>
                  <w:divsChild>
                    <w:div w:id="167630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0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DC494-9BC4-4DEB-9B68-C6AD6C79DCA4}">
  <ds:schemaRefs>
    <ds:schemaRef ds:uri="http://schemas.openxmlformats.org/officeDocument/2006/bibliography"/>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847</Words>
  <Characters>4834</Characters>
  <Application>Microsoft Office Word</Application>
  <DocSecurity>0</DocSecurity>
  <Lines>40</Lines>
  <Paragraphs>11</Paragraphs>
  <ScaleCrop>false</ScaleCrop>
  <Company>University of Exeter</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 Kim</dc:creator>
  <cp:keywords/>
  <dc:description/>
  <cp:lastModifiedBy>Wright, Kim</cp:lastModifiedBy>
  <cp:revision>3</cp:revision>
  <dcterms:created xsi:type="dcterms:W3CDTF">2025-08-15T14:05:00Z</dcterms:created>
  <dcterms:modified xsi:type="dcterms:W3CDTF">2025-08-15T14:06:00Z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zotero-version="7.0.14"&gt;&lt;session id="SjubVpr4"/&gt;&lt;style id="http://www.zotero.org/styles/american-medical-association" hasBibliography="1" bibliographyStyleHasBeenSet="1"/&gt;&lt;prefs&gt;&lt;pref name="fieldType" value="Field"/&gt;&lt;/prefs&gt;&lt;/data&gt;</vt:lpwstr>
  </property>
</Properties>
</file>