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jc w:val="center"/>
        <w:rPr/>
      </w:pPr>
      <w:bookmarkStart w:colFirst="0" w:colLast="0" w:name="_d53q6p7p3hfa" w:id="0"/>
      <w:bookmarkEnd w:id="0"/>
      <w:r w:rsidDel="00000000" w:rsidR="00000000" w:rsidRPr="00000000">
        <w:rPr>
          <w:rtl w:val="0"/>
        </w:rPr>
        <w:t xml:space="preserve">Supplementary material</w:t>
      </w:r>
    </w:p>
    <w:p w:rsidR="00000000" w:rsidDel="00000000" w:rsidP="00000000" w:rsidRDefault="00000000" w:rsidRPr="00000000" w14:paraId="00000002">
      <w:pPr>
        <w:pStyle w:val="Subtitle"/>
        <w:jc w:val="center"/>
        <w:rPr/>
      </w:pPr>
      <w:bookmarkStart w:colFirst="0" w:colLast="0" w:name="_ufcmend5zdci" w:id="1"/>
      <w:bookmarkEnd w:id="1"/>
      <w:r w:rsidDel="00000000" w:rsidR="00000000" w:rsidRPr="00000000">
        <w:rPr>
          <w:rtl w:val="0"/>
        </w:rPr>
        <w:t xml:space="preserve">Examining the Associations between Manic Symptoms and Cognitive Performance in Bipolar Disorders: Evidence from a Cross-sectional Replication Study in the FACE-BD cohort</w:t>
      </w:r>
    </w:p>
    <w:sdt>
      <w:sdtPr>
        <w:id w:val="394633179"/>
        <w:docPartObj>
          <w:docPartGallery w:val="Table of Contents"/>
          <w:docPartUnique w:val="1"/>
        </w:docPartObj>
      </w:sdtPr>
      <w:sdtContent>
        <w:p w:rsidR="00000000" w:rsidDel="00000000" w:rsidP="00000000" w:rsidRDefault="00000000" w:rsidRPr="00000000" w14:paraId="00000003">
          <w:pPr>
            <w:widowControl w:val="0"/>
            <w:tabs>
              <w:tab w:val="right" w:leader="none" w:pos="12000"/>
            </w:tabs>
            <w:spacing w:before="60" w:line="240" w:lineRule="auto"/>
            <w:rPr>
              <w:rFonts w:ascii="Arial" w:cs="Arial" w:eastAsia="Arial" w:hAnsi="Arial"/>
              <w:b w:val="1"/>
              <w:bCs w:val="1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fldChar w:fldCharType="begin"/>
            <w:instrText xml:space="preserve"> TOC \h \u \z \t "Heading 1,1,Heading 2,2,Heading 3,3,Heading 4,4,Heading 5,5,Heading 6,6,"</w:instrText>
            <w:fldChar w:fldCharType="separate"/>
          </w:r>
          <w:hyperlink w:anchor="_d53q6p7p3hfa"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Supplementary material</w:t>
              <w:tab/>
              <w:t xml:space="preserve">1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04">
          <w:pPr>
            <w:widowControl w:val="0"/>
            <w:tabs>
              <w:tab w:val="right" w:leader="none" w:pos="12000"/>
            </w:tabs>
            <w:spacing w:before="60" w:line="240" w:lineRule="auto"/>
            <w:ind w:left="720" w:firstLine="0"/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t41gz7t8ymgs"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SM1: Association between manic symptom severity and cognition performance in multiple models adjusting for additional covariates.</w:t>
              <w:tab/>
              <w:t xml:space="preserve">2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05">
          <w:pPr>
            <w:widowControl w:val="0"/>
            <w:tabs>
              <w:tab w:val="right" w:leader="none" w:pos="12000"/>
            </w:tabs>
            <w:spacing w:before="60" w:line="240" w:lineRule="auto"/>
            <w:ind w:left="720" w:firstLine="0"/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23v45yvuk4xi"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SM2: Association between manic symptom severity and cognitive performance after excluding individuals aged &gt;65 years.</w:t>
              <w:tab/>
              <w:t xml:space="preserve">4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06">
          <w:pPr>
            <w:widowControl w:val="0"/>
            <w:tabs>
              <w:tab w:val="right" w:leader="none" w:pos="12000"/>
            </w:tabs>
            <w:spacing w:before="60" w:line="240" w:lineRule="auto"/>
            <w:ind w:left="720" w:firstLine="0"/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5zk56isuh6yh"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SM3: Association between manic symptom severity and cognitive performance after excluding individuals with a global cognitive performance score within two standard deviations of the mean, after a within-sample standardisation.</w:t>
              <w:tab/>
              <w:t xml:space="preserve">5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07">
          <w:pPr>
            <w:widowControl w:val="0"/>
            <w:tabs>
              <w:tab w:val="right" w:leader="none" w:pos="12000"/>
            </w:tabs>
            <w:spacing w:before="60" w:line="240" w:lineRule="auto"/>
            <w:ind w:left="720" w:firstLine="0"/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otfdzvf6om3n"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SM4: Association between manic symptom severity and attention performance across subdomains of the YMRS scale in multiple linear regression models.</w:t>
              <w:tab/>
              <w:t xml:space="preserve">6</w:t>
            </w:r>
          </w:hyperlink>
          <w:r w:rsidDel="00000000" w:rsidR="00000000" w:rsidRPr="00000000">
            <w:rPr>
              <w:rtl w:val="0"/>
            </w:rPr>
          </w:r>
          <w:r w:rsidDel="00000000" w:rsidR="00000000" w:rsidRPr="00000000">
            <w:fldChar w:fldCharType="end"/>
          </w:r>
        </w:p>
      </w:sdtContent>
    </w:sdt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Style w:val="Heading3"/>
        <w:rPr>
          <w:b w:val="1"/>
          <w:bCs w:val="1"/>
          <w:highlight w:val="yellow"/>
        </w:rPr>
      </w:pPr>
      <w:bookmarkStart w:colFirst="0" w:colLast="0" w:name="_t41gz7t8ymgs" w:id="2"/>
      <w:bookmarkEnd w:id="2"/>
      <w:r w:rsidDel="00000000" w:rsidR="00000000" w:rsidRPr="00000000">
        <w:rPr>
          <w:rtl w:val="0"/>
        </w:rPr>
        <w:t xml:space="preserve">SM1: Association between manic symptom severity and cognition performance in multiple models adjusting for</w:t>
      </w:r>
      <w:r w:rsidDel="00000000" w:rsidR="00000000" w:rsidRPr="00000000">
        <w:rPr>
          <w:rtl w:val="0"/>
        </w:rPr>
        <w:t xml:space="preserve"> additional covariates</w:t>
      </w:r>
      <w:r w:rsidDel="00000000" w:rsidR="00000000" w:rsidRPr="00000000">
        <w:rPr>
          <w:rtl w:val="0"/>
        </w:rPr>
        <w:t xml:space="preserve">.</w:t>
      </w:r>
      <w:r w:rsidDel="00000000" w:rsidR="00000000" w:rsidRPr="00000000">
        <w:rPr>
          <w:rtl w:val="0"/>
        </w:rPr>
      </w:r>
    </w:p>
    <w:tbl>
      <w:tblPr>
        <w:tblStyle w:val="Table1"/>
        <w:tblW w:w="11340.0" w:type="dxa"/>
        <w:jc w:val="left"/>
        <w:tblInd w:w="-130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35"/>
        <w:gridCol w:w="2025"/>
        <w:gridCol w:w="4200"/>
        <w:gridCol w:w="1545"/>
        <w:gridCol w:w="1515"/>
        <w:gridCol w:w="1020"/>
        <w:tblGridChange w:id="0">
          <w:tblGrid>
            <w:gridCol w:w="1035"/>
            <w:gridCol w:w="2025"/>
            <w:gridCol w:w="4200"/>
            <w:gridCol w:w="1545"/>
            <w:gridCol w:w="1515"/>
            <w:gridCol w:w="1020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2"/>
            <w:vMerge w:val="restart"/>
            <w:shd w:fill="efefef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Predictor</w:t>
            </w:r>
          </w:p>
        </w:tc>
        <w:tc>
          <w:tcPr>
            <w:gridSpan w:val="4"/>
            <w:vMerge w:val="restart"/>
            <w:shd w:fill="efefef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jc w:val="center"/>
              <w:rPr>
                <w:b w:val="1"/>
                <w:bCs w:val="1"/>
                <w:sz w:val="20"/>
                <w:szCs w:val="20"/>
                <w:vertAlign w:val="superscript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Adjusted estimates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vertAlign w:val="superscript"/>
                <w:rtl w:val="0"/>
              </w:rPr>
              <w:t xml:space="preserve">a</w:t>
            </w:r>
          </w:p>
        </w:tc>
      </w:tr>
      <w:tr>
        <w:trPr>
          <w:cantSplit w:val="0"/>
          <w:tblHeader w:val="0"/>
        </w:trPr>
        <w:tc>
          <w:tcPr>
            <w:gridSpan w:val="2"/>
            <w:vMerge w:val="continue"/>
            <w:shd w:fill="efefef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continue"/>
            <w:shd w:fill="efefef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vMerge w:val="continue"/>
            <w:shd w:fill="efefef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efefef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jc w:val="center"/>
              <w:rPr>
                <w:b w:val="1"/>
                <w:bCs w:val="1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20"/>
                <w:szCs w:val="20"/>
                <w:rtl w:val="0"/>
              </w:rPr>
              <w:t xml:space="preserve">Standardized β </w:t>
            </w:r>
          </w:p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(95% CI)</w:t>
            </w:r>
          </w:p>
        </w:tc>
        <w:tc>
          <w:tcPr>
            <w:vMerge w:val="restart"/>
            <w:shd w:fill="efefef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20"/>
                <w:szCs w:val="20"/>
                <w:rtl w:val="0"/>
              </w:rPr>
              <w:t xml:space="preserve">p-value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efefef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jc w:val="center"/>
              <w:rPr>
                <w:b w:val="1"/>
                <w:bCs w:val="1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corr</w:t>
            </w:r>
            <w:r w:rsidDel="00000000" w:rsidR="00000000" w:rsidRPr="00000000">
              <w:rPr>
                <w:b w:val="1"/>
                <w:bCs w:val="1"/>
                <w:i w:val="1"/>
                <w:iCs w:val="1"/>
                <w:sz w:val="20"/>
                <w:szCs w:val="20"/>
                <w:rtl w:val="0"/>
              </w:rPr>
              <w:t xml:space="preserve"> p-value</w:t>
            </w:r>
            <w:r w:rsidDel="00000000" w:rsidR="00000000" w:rsidRPr="00000000">
              <w:rPr>
                <w:sz w:val="20"/>
                <w:szCs w:val="20"/>
                <w:vertAlign w:val="superscript"/>
                <w:rtl w:val="0"/>
              </w:rPr>
              <w:t xml:space="preserve">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efefef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jc w:val="center"/>
              <w:rPr>
                <w:b w:val="1"/>
                <w:bCs w:val="1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18"/>
                <w:szCs w:val="18"/>
                <w:rtl w:val="0"/>
              </w:rPr>
              <w:t xml:space="preserve">R</w:t>
            </w:r>
            <w:r w:rsidDel="00000000" w:rsidR="00000000" w:rsidRPr="00000000">
              <w:rPr>
                <w:b w:val="1"/>
                <w:bCs w:val="1"/>
                <w:i w:val="1"/>
                <w:iCs w:val="1"/>
                <w:sz w:val="18"/>
                <w:szCs w:val="18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vMerge w:val="continue"/>
            <w:shd w:fill="efefef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efefef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efefef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efefef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efefef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6"/>
            <w:shd w:fill="efefef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Attention (</w:t>
            </w:r>
            <w:r w:rsidDel="00000000" w:rsidR="00000000" w:rsidRPr="00000000">
              <w:rPr>
                <w:b w:val="1"/>
                <w:bCs w:val="1"/>
                <w:i w:val="1"/>
                <w:iCs w:val="1"/>
                <w:sz w:val="28"/>
                <w:szCs w:val="28"/>
                <w:rtl w:val="0"/>
              </w:rPr>
              <w:t xml:space="preserve">n </w:t>
            </w: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= </w:t>
            </w: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796)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6"/>
            <w:shd w:fill="efefef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Without a quadratic term</w:t>
            </w:r>
          </w:p>
        </w:tc>
      </w:tr>
      <w:tr>
        <w:trPr>
          <w:cantSplit w:val="0"/>
          <w:trHeight w:val="236.69291338582678" w:hRule="atLeast"/>
          <w:tblHeader w:val="0"/>
        </w:trPr>
        <w:tc>
          <w:tcPr>
            <w:gridSpan w:val="2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rPr>
                <w:sz w:val="20"/>
                <w:szCs w:val="20"/>
                <w:vertAlign w:val="superscript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YMRS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0.0023 (-0.0263, 0.0309)</w:t>
            </w:r>
          </w:p>
        </w:tc>
        <w:tc>
          <w:tcPr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.873</w:t>
            </w:r>
          </w:p>
        </w:tc>
        <w:tc>
          <w:tcPr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.968</w:t>
            </w:r>
          </w:p>
        </w:tc>
        <w:tc>
          <w:tcPr>
            <w:vMerge w:val="restart"/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0.06</w:t>
            </w:r>
          </w:p>
        </w:tc>
      </w:tr>
      <w:tr>
        <w:trPr>
          <w:cantSplit w:val="0"/>
          <w:trHeight w:val="236.69291338582678" w:hRule="atLeast"/>
          <w:tblHeader w:val="0"/>
        </w:trPr>
        <w:tc>
          <w:tcPr>
            <w:gridSpan w:val="2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Anticholinergic burden</w:t>
            </w:r>
          </w:p>
        </w:tc>
        <w:tc>
          <w:tcPr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spacing w:line="288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-0.076 (-0.246, 0.094)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spacing w:line="288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369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.611</w:t>
            </w:r>
          </w:p>
        </w:tc>
        <w:tc>
          <w:tcPr>
            <w:vMerge w:val="continue"/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widowControl w:val="0"/>
              <w:spacing w:after="0" w:before="0" w:line="240" w:lineRule="auto"/>
              <w:ind w:left="0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6.69291338582678" w:hRule="atLeast"/>
          <w:tblHeader w:val="0"/>
        </w:trPr>
        <w:tc>
          <w:tcPr>
            <w:gridSpan w:val="2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History of psychosis</w:t>
            </w:r>
          </w:p>
        </w:tc>
        <w:tc>
          <w:tcPr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spacing w:line="288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0.086 (-0.184, 0.356)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spacing w:line="288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524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.857</w:t>
            </w:r>
          </w:p>
        </w:tc>
        <w:tc>
          <w:tcPr>
            <w:vMerge w:val="continue"/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spacing w:after="0" w:before="0" w:line="240" w:lineRule="auto"/>
              <w:ind w:left="0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6.69291338582678" w:hRule="atLeast"/>
          <w:tblHeader w:val="0"/>
        </w:trPr>
        <w:tc>
          <w:tcPr>
            <w:gridSpan w:val="2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Duration of the bipolar disorder</w:t>
            </w:r>
          </w:p>
        </w:tc>
        <w:tc>
          <w:tcPr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spacing w:line="288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0.008 (-0.004, 0.02)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widowControl w:val="0"/>
              <w:spacing w:line="288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211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.799</w:t>
            </w:r>
          </w:p>
        </w:tc>
        <w:tc>
          <w:tcPr>
            <w:vMerge w:val="continue"/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widowControl w:val="0"/>
              <w:spacing w:after="0" w:before="0" w:line="240" w:lineRule="auto"/>
              <w:ind w:left="0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6.69291338582678" w:hRule="atLeast"/>
          <w:tblHeader w:val="0"/>
        </w:trPr>
        <w:tc>
          <w:tcPr>
            <w:gridSpan w:val="2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WAIS</w:t>
            </w:r>
          </w:p>
        </w:tc>
        <w:tc>
          <w:tcPr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spacing w:line="288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-0.115 (-0.321, 0.091)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widowControl w:val="0"/>
              <w:spacing w:line="288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267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.611</w:t>
            </w:r>
          </w:p>
        </w:tc>
        <w:tc>
          <w:tcPr>
            <w:vMerge w:val="continue"/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widowControl w:val="0"/>
              <w:spacing w:after="0" w:before="0" w:line="240" w:lineRule="auto"/>
              <w:ind w:left="0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Numbers of previous manic episodes</w:t>
            </w:r>
          </w:p>
        </w:tc>
        <w:tc>
          <w:tcPr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widowControl w:val="0"/>
              <w:spacing w:line="288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-0.011 (-0.03, 0.008)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spacing w:line="288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254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.500</w:t>
            </w:r>
          </w:p>
        </w:tc>
        <w:tc>
          <w:tcPr>
            <w:vMerge w:val="continue"/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widowControl w:val="0"/>
              <w:spacing w:after="0" w:before="0" w:line="240" w:lineRule="auto"/>
              <w:ind w:left="0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Last manic episode occurred within 3 months</w:t>
            </w:r>
          </w:p>
        </w:tc>
        <w:tc>
          <w:tcPr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widowControl w:val="0"/>
              <w:spacing w:line="288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-0.268 (-1.082, 0.546)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widowControl w:val="0"/>
              <w:spacing w:line="288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511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.662</w:t>
            </w:r>
          </w:p>
        </w:tc>
        <w:tc>
          <w:tcPr>
            <w:vMerge w:val="continue"/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spacing w:after="0" w:before="0" w:line="240" w:lineRule="auto"/>
              <w:ind w:left="0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6"/>
            <w:shd w:fill="efefef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widowControl w:val="0"/>
              <w:spacing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With a quadratic term</w:t>
            </w:r>
          </w:p>
        </w:tc>
      </w:tr>
      <w:tr>
        <w:trPr>
          <w:cantSplit w:val="0"/>
          <w:trHeight w:val="236.69291338582678" w:hRule="atLeast"/>
          <w:tblHeader w:val="0"/>
        </w:trPr>
        <w:tc>
          <w:tcPr>
            <w:gridSpan w:val="2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YMRS</w:t>
            </w:r>
          </w:p>
        </w:tc>
        <w:tc>
          <w:tcPr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spacing w:line="288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-0.0012 (-0.0418, 0.0395)</w:t>
            </w:r>
          </w:p>
        </w:tc>
        <w:tc>
          <w:tcPr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.954</w:t>
            </w:r>
          </w:p>
        </w:tc>
        <w:tc>
          <w:tcPr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.986</w:t>
            </w:r>
          </w:p>
        </w:tc>
        <w:tc>
          <w:tcPr>
            <w:vMerge w:val="restart"/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0.06</w:t>
            </w:r>
          </w:p>
        </w:tc>
      </w:tr>
      <w:tr>
        <w:trPr>
          <w:cantSplit w:val="0"/>
          <w:trHeight w:val="276.6929133858268" w:hRule="atLeast"/>
          <w:tblHeader w:val="0"/>
        </w:trPr>
        <w:tc>
          <w:tcPr>
            <w:gridSpan w:val="2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YMRS</w:t>
            </w:r>
            <w:r w:rsidDel="00000000" w:rsidR="00000000" w:rsidRPr="00000000">
              <w:rPr>
                <w:sz w:val="20"/>
                <w:szCs w:val="20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0.0142 (-0.1088, 0.1372)</w:t>
            </w:r>
          </w:p>
        </w:tc>
        <w:tc>
          <w:tcPr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.820</w:t>
            </w:r>
          </w:p>
        </w:tc>
        <w:tc>
          <w:tcPr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6A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.968</w:t>
            </w:r>
          </w:p>
        </w:tc>
        <w:tc>
          <w:tcPr>
            <w:vMerge w:val="continue"/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widowControl w:val="0"/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6.69291338582678" w:hRule="atLeast"/>
          <w:tblHeader w:val="0"/>
        </w:trPr>
        <w:tc>
          <w:tcPr>
            <w:gridSpan w:val="2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6C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Anticholinergic burden</w:t>
            </w:r>
          </w:p>
        </w:tc>
        <w:tc>
          <w:tcPr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widowControl w:val="0"/>
              <w:spacing w:line="288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-0.078 (-0.248, 0.092)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widowControl w:val="0"/>
              <w:spacing w:line="288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.358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70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.600</w:t>
            </w:r>
          </w:p>
        </w:tc>
        <w:tc>
          <w:tcPr>
            <w:vMerge w:val="continue"/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widowControl w:val="0"/>
              <w:spacing w:after="0" w:before="0" w:line="240" w:lineRule="auto"/>
              <w:ind w:lef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6.69291338582678" w:hRule="atLeast"/>
          <w:tblHeader w:val="0"/>
        </w:trPr>
        <w:tc>
          <w:tcPr>
            <w:gridSpan w:val="2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History of psychosis</w:t>
            </w:r>
          </w:p>
        </w:tc>
        <w:tc>
          <w:tcPr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widowControl w:val="0"/>
              <w:spacing w:line="288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0.079 (-0.193, 0.351)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75">
            <w:pPr>
              <w:widowControl w:val="0"/>
              <w:spacing w:line="288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.559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.858</w:t>
            </w:r>
          </w:p>
        </w:tc>
        <w:tc>
          <w:tcPr>
            <w:vMerge w:val="continue"/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widowControl w:val="0"/>
              <w:spacing w:after="0" w:before="0" w:line="240" w:lineRule="auto"/>
              <w:ind w:lef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6.69291338582678" w:hRule="atLeast"/>
          <w:tblHeader w:val="0"/>
        </w:trPr>
        <w:tc>
          <w:tcPr>
            <w:gridSpan w:val="2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Duration of the bipolar disorder</w:t>
            </w:r>
          </w:p>
        </w:tc>
        <w:tc>
          <w:tcPr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widowControl w:val="0"/>
              <w:spacing w:line="288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0.008 (-0.004, 0.020)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widowControl w:val="0"/>
              <w:spacing w:line="288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.219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7C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.805</w:t>
            </w:r>
          </w:p>
        </w:tc>
        <w:tc>
          <w:tcPr>
            <w:vMerge w:val="continue"/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7D">
            <w:pPr>
              <w:widowControl w:val="0"/>
              <w:spacing w:after="0" w:before="0" w:line="240" w:lineRule="auto"/>
              <w:ind w:lef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6.69291338582678" w:hRule="atLeast"/>
          <w:tblHeader w:val="0"/>
        </w:trPr>
        <w:tc>
          <w:tcPr>
            <w:gridSpan w:val="2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WAIS</w:t>
            </w:r>
          </w:p>
        </w:tc>
        <w:tc>
          <w:tcPr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widowControl w:val="0"/>
              <w:spacing w:line="288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-0.104 (-0.312, 0.104)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spacing w:line="288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.319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.612</w:t>
            </w:r>
          </w:p>
        </w:tc>
        <w:tc>
          <w:tcPr>
            <w:vMerge w:val="continue"/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widowControl w:val="0"/>
              <w:spacing w:after="0" w:before="0" w:line="240" w:lineRule="auto"/>
              <w:ind w:lef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6.69291338582678" w:hRule="atLeast"/>
          <w:tblHeader w:val="0"/>
        </w:trPr>
        <w:tc>
          <w:tcPr>
            <w:gridSpan w:val="2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84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Numbers of previous manic episodes</w:t>
            </w:r>
          </w:p>
        </w:tc>
        <w:tc>
          <w:tcPr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widowControl w:val="0"/>
              <w:spacing w:line="288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-0.012 (-0.031, 0.007)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widowControl w:val="0"/>
              <w:spacing w:line="288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.227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.456</w:t>
            </w:r>
          </w:p>
        </w:tc>
        <w:tc>
          <w:tcPr>
            <w:vMerge w:val="continue"/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spacing w:after="0" w:before="0" w:line="240" w:lineRule="auto"/>
              <w:ind w:lef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6.69291338582678" w:hRule="atLeast"/>
          <w:tblHeader w:val="0"/>
        </w:trPr>
        <w:tc>
          <w:tcPr>
            <w:gridSpan w:val="2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Last manic episode occurred within 3 months</w:t>
            </w:r>
          </w:p>
        </w:tc>
        <w:tc>
          <w:tcPr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8C">
            <w:pPr>
              <w:widowControl w:val="0"/>
              <w:spacing w:line="288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-0.276 (-1.092, 0.54)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8D">
            <w:pPr>
              <w:widowControl w:val="0"/>
              <w:spacing w:line="288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.499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8E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.646</w:t>
            </w:r>
          </w:p>
        </w:tc>
        <w:tc>
          <w:tcPr>
            <w:vMerge w:val="continue"/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8F">
            <w:pPr>
              <w:widowControl w:val="0"/>
              <w:spacing w:after="0" w:before="0" w:line="240" w:lineRule="auto"/>
              <w:ind w:lef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6"/>
            <w:shd w:fill="efefef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90">
            <w:pPr>
              <w:widowControl w:val="0"/>
              <w:spacing w:line="240" w:lineRule="auto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Executive function (</w:t>
            </w:r>
            <w:r w:rsidDel="00000000" w:rsidR="00000000" w:rsidRPr="00000000">
              <w:rPr>
                <w:b w:val="1"/>
                <w:bCs w:val="1"/>
                <w:i w:val="1"/>
                <w:iCs w:val="1"/>
                <w:sz w:val="28"/>
                <w:szCs w:val="28"/>
                <w:rtl w:val="0"/>
              </w:rPr>
              <w:t xml:space="preserve">n </w:t>
            </w: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= </w:t>
            </w: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2,087)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6"/>
            <w:shd w:fill="efefef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96">
            <w:pPr>
              <w:widowControl w:val="0"/>
              <w:spacing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Without a quadratic term</w:t>
            </w:r>
          </w:p>
        </w:tc>
      </w:tr>
      <w:tr>
        <w:trPr>
          <w:cantSplit w:val="0"/>
          <w:trHeight w:val="236.69291338582678" w:hRule="atLeast"/>
          <w:tblHeader w:val="0"/>
        </w:trPr>
        <w:tc>
          <w:tcPr>
            <w:gridSpan w:val="2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9C">
            <w:pPr>
              <w:widowControl w:val="0"/>
              <w:spacing w:line="240" w:lineRule="auto"/>
              <w:rPr>
                <w:sz w:val="20"/>
                <w:szCs w:val="20"/>
                <w:vertAlign w:val="superscript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YMRS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9E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-0.003 (-0.022, 0.016)</w:t>
            </w:r>
          </w:p>
        </w:tc>
        <w:tc>
          <w:tcPr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9F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.746</w:t>
            </w:r>
          </w:p>
        </w:tc>
        <w:tc>
          <w:tcPr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A0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.967</w:t>
            </w:r>
          </w:p>
        </w:tc>
        <w:tc>
          <w:tcPr>
            <w:vMerge w:val="restart"/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0.08</w:t>
            </w:r>
          </w:p>
        </w:tc>
      </w:tr>
      <w:tr>
        <w:trPr>
          <w:cantSplit w:val="0"/>
          <w:tblHeader w:val="0"/>
        </w:trPr>
        <w:tc>
          <w:tcPr>
            <w:gridSpan w:val="2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A2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Anticholinergic burden</w:t>
            </w:r>
          </w:p>
        </w:tc>
        <w:tc>
          <w:tcPr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A4">
            <w:pPr>
              <w:widowControl w:val="0"/>
              <w:spacing w:line="288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-0.103 (-0.215, 0.009)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A5">
            <w:pPr>
              <w:widowControl w:val="0"/>
              <w:spacing w:line="288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.0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66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.121</w:t>
            </w:r>
          </w:p>
        </w:tc>
        <w:tc>
          <w:tcPr>
            <w:vMerge w:val="continue"/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A7">
            <w:pPr>
              <w:widowControl w:val="0"/>
              <w:spacing w:after="0" w:before="0" w:line="240" w:lineRule="auto"/>
              <w:ind w:left="0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6.69291338582678" w:hRule="atLeast"/>
          <w:tblHeader w:val="0"/>
        </w:trPr>
        <w:tc>
          <w:tcPr>
            <w:gridSpan w:val="2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A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History of psychosis</w:t>
            </w:r>
          </w:p>
        </w:tc>
        <w:tc>
          <w:tcPr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AA">
            <w:pPr>
              <w:widowControl w:val="0"/>
              <w:spacing w:line="288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0.121 (-0.053, 0.295)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AB">
            <w:pPr>
              <w:widowControl w:val="0"/>
              <w:spacing w:line="288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168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AC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.839</w:t>
            </w:r>
          </w:p>
        </w:tc>
        <w:tc>
          <w:tcPr>
            <w:vMerge w:val="continue"/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AD">
            <w:pPr>
              <w:widowControl w:val="0"/>
              <w:spacing w:after="0" w:before="0" w:line="240" w:lineRule="auto"/>
              <w:ind w:left="0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6.69291338582678" w:hRule="atLeast"/>
          <w:tblHeader w:val="0"/>
        </w:trPr>
        <w:tc>
          <w:tcPr>
            <w:gridSpan w:val="2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AE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Duration of the bipolar disorder</w:t>
            </w:r>
          </w:p>
        </w:tc>
        <w:tc>
          <w:tcPr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B0">
            <w:pPr>
              <w:widowControl w:val="0"/>
              <w:spacing w:line="288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0.001 (-0.007, 0.009)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B1">
            <w:pPr>
              <w:widowControl w:val="0"/>
              <w:spacing w:line="288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734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B2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.967</w:t>
            </w:r>
          </w:p>
        </w:tc>
        <w:tc>
          <w:tcPr>
            <w:vMerge w:val="continue"/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B3">
            <w:pPr>
              <w:widowControl w:val="0"/>
              <w:spacing w:after="0" w:before="0" w:line="240" w:lineRule="auto"/>
              <w:ind w:left="0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6.69291338582678" w:hRule="atLeast"/>
          <w:tblHeader w:val="0"/>
        </w:trPr>
        <w:tc>
          <w:tcPr>
            <w:gridSpan w:val="2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B4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WAIS</w:t>
            </w:r>
          </w:p>
        </w:tc>
        <w:tc>
          <w:tcPr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B6">
            <w:pPr>
              <w:widowControl w:val="0"/>
              <w:spacing w:line="288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0.111 (-0.027, 0.249)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B7">
            <w:pPr>
              <w:widowControl w:val="0"/>
              <w:spacing w:line="288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110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B8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.153</w:t>
            </w:r>
          </w:p>
        </w:tc>
        <w:tc>
          <w:tcPr>
            <w:vMerge w:val="continue"/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spacing w:after="0" w:before="0" w:line="240" w:lineRule="auto"/>
              <w:ind w:left="0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6.69291338582678" w:hRule="atLeast"/>
          <w:tblHeader w:val="0"/>
        </w:trPr>
        <w:tc>
          <w:tcPr>
            <w:gridSpan w:val="2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BA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Numbers of previous manic episodes</w:t>
            </w:r>
          </w:p>
        </w:tc>
        <w:tc>
          <w:tcPr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BC">
            <w:pPr>
              <w:widowControl w:val="0"/>
              <w:spacing w:line="288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-0.015 (-0.027, -0.003)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BD">
            <w:pPr>
              <w:widowControl w:val="0"/>
              <w:spacing w:line="288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.0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BE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.081</w:t>
            </w:r>
          </w:p>
        </w:tc>
        <w:tc>
          <w:tcPr>
            <w:vMerge w:val="continue"/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BF">
            <w:pPr>
              <w:widowControl w:val="0"/>
              <w:spacing w:after="0" w:before="0" w:line="240" w:lineRule="auto"/>
              <w:ind w:left="0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6.69291338582678" w:hRule="atLeast"/>
          <w:tblHeader w:val="0"/>
        </w:trPr>
        <w:tc>
          <w:tcPr>
            <w:gridSpan w:val="2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C0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Last manic episode occurred within 3 months</w:t>
            </w:r>
          </w:p>
        </w:tc>
        <w:tc>
          <w:tcPr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C2">
            <w:pPr>
              <w:widowControl w:val="0"/>
              <w:spacing w:line="288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0.083 (-0.493, 0.659)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C3">
            <w:pPr>
              <w:widowControl w:val="0"/>
              <w:spacing w:line="288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.</w:t>
            </w: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772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C4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.967</w:t>
            </w:r>
          </w:p>
        </w:tc>
        <w:tc>
          <w:tcPr>
            <w:vMerge w:val="continue"/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C5">
            <w:pPr>
              <w:widowControl w:val="0"/>
              <w:spacing w:after="0" w:before="0" w:line="240" w:lineRule="auto"/>
              <w:ind w:left="0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6"/>
            <w:shd w:fill="efefef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C6">
            <w:pPr>
              <w:widowControl w:val="0"/>
              <w:spacing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With a quadratic term</w:t>
            </w:r>
          </w:p>
        </w:tc>
      </w:tr>
      <w:tr>
        <w:trPr>
          <w:cantSplit w:val="0"/>
          <w:trHeight w:val="236.69291338582678" w:hRule="atLeast"/>
          <w:tblHeader w:val="0"/>
        </w:trPr>
        <w:tc>
          <w:tcPr>
            <w:gridSpan w:val="2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CC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YMRS</w:t>
            </w:r>
          </w:p>
        </w:tc>
        <w:tc>
          <w:tcPr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CE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-0.0100 (-0.0372, 0.0172)</w:t>
            </w:r>
          </w:p>
        </w:tc>
        <w:tc>
          <w:tcPr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CF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0.469</w:t>
            </w:r>
          </w:p>
        </w:tc>
        <w:tc>
          <w:tcPr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D0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.828</w:t>
            </w:r>
          </w:p>
        </w:tc>
        <w:tc>
          <w:tcPr>
            <w:vMerge w:val="restart"/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D1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0.085</w:t>
            </w:r>
          </w:p>
        </w:tc>
      </w:tr>
      <w:tr>
        <w:trPr>
          <w:cantSplit w:val="0"/>
          <w:trHeight w:val="236.69291338582678" w:hRule="atLeast"/>
          <w:tblHeader w:val="0"/>
        </w:trPr>
        <w:tc>
          <w:tcPr>
            <w:gridSpan w:val="2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D2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YMRS</w:t>
            </w:r>
            <w:r w:rsidDel="00000000" w:rsidR="00000000" w:rsidRPr="00000000">
              <w:rPr>
                <w:sz w:val="20"/>
                <w:szCs w:val="20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D4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0.0314 (-0.0509, 0.1137)</w:t>
            </w:r>
          </w:p>
        </w:tc>
        <w:tc>
          <w:tcPr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D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0.453</w:t>
            </w:r>
          </w:p>
        </w:tc>
        <w:tc>
          <w:tcPr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D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.823</w:t>
            </w:r>
          </w:p>
        </w:tc>
        <w:tc>
          <w:tcPr>
            <w:vMerge w:val="continue"/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D7">
            <w:pPr>
              <w:widowControl w:val="0"/>
              <w:spacing w:after="0" w:before="0" w:line="240" w:lineRule="auto"/>
              <w:ind w:lef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6.69291338582678" w:hRule="atLeast"/>
          <w:tblHeader w:val="0"/>
        </w:trPr>
        <w:tc>
          <w:tcPr>
            <w:gridSpan w:val="2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D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Anticholinergic burden</w:t>
            </w:r>
          </w:p>
        </w:tc>
        <w:tc>
          <w:tcPr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DA">
            <w:pPr>
              <w:widowControl w:val="0"/>
              <w:spacing w:line="288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-0.105 (-0.217, 0.007)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DB">
            <w:pPr>
              <w:widowControl w:val="0"/>
              <w:spacing w:line="288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.06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DC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.106</w:t>
            </w:r>
          </w:p>
        </w:tc>
        <w:tc>
          <w:tcPr>
            <w:vMerge w:val="continue"/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DD">
            <w:pPr>
              <w:widowControl w:val="0"/>
              <w:spacing w:after="0" w:before="0" w:line="240" w:lineRule="auto"/>
              <w:ind w:lef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6.69291338582678" w:hRule="atLeast"/>
          <w:tblHeader w:val="0"/>
        </w:trPr>
        <w:tc>
          <w:tcPr>
            <w:gridSpan w:val="2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DE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History of psychosis</w:t>
            </w:r>
          </w:p>
        </w:tc>
        <w:tc>
          <w:tcPr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E0">
            <w:pPr>
              <w:widowControl w:val="0"/>
              <w:spacing w:line="288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-0.116 (-0.293, 0.061)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E1">
            <w:pPr>
              <w:widowControl w:val="0"/>
              <w:spacing w:line="288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192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E2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.864</w:t>
            </w:r>
          </w:p>
        </w:tc>
        <w:tc>
          <w:tcPr>
            <w:vMerge w:val="continue"/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E3">
            <w:pPr>
              <w:widowControl w:val="0"/>
              <w:spacing w:after="0" w:before="0" w:line="240" w:lineRule="auto"/>
              <w:ind w:lef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6.69291338582678" w:hRule="atLeast"/>
          <w:tblHeader w:val="0"/>
        </w:trPr>
        <w:tc>
          <w:tcPr>
            <w:gridSpan w:val="2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E4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Duration of the bipolar disorder</w:t>
            </w:r>
          </w:p>
        </w:tc>
        <w:tc>
          <w:tcPr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E6">
            <w:pPr>
              <w:widowControl w:val="0"/>
              <w:spacing w:line="288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0.001 (-0.007, 0.009)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E7">
            <w:pPr>
              <w:widowControl w:val="0"/>
              <w:spacing w:line="288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766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E8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.968</w:t>
            </w:r>
          </w:p>
        </w:tc>
        <w:tc>
          <w:tcPr>
            <w:vMerge w:val="continue"/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E9">
            <w:pPr>
              <w:widowControl w:val="0"/>
              <w:spacing w:after="0" w:before="0" w:line="240" w:lineRule="auto"/>
              <w:ind w:lef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6.69291338582678" w:hRule="atLeast"/>
          <w:tblHeader w:val="0"/>
        </w:trPr>
        <w:tc>
          <w:tcPr>
            <w:gridSpan w:val="2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EA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WAIS</w:t>
            </w:r>
          </w:p>
        </w:tc>
        <w:tc>
          <w:tcPr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EC">
            <w:pPr>
              <w:widowControl w:val="0"/>
              <w:spacing w:line="288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0.124 (-0.016, 0.264)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ED">
            <w:pPr>
              <w:widowControl w:val="0"/>
              <w:spacing w:line="288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777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EE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.147</w:t>
            </w:r>
          </w:p>
        </w:tc>
        <w:tc>
          <w:tcPr>
            <w:vMerge w:val="continue"/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EF">
            <w:pPr>
              <w:widowControl w:val="0"/>
              <w:spacing w:after="0" w:before="0" w:line="240" w:lineRule="auto"/>
              <w:ind w:lef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6.69291338582678" w:hRule="atLeast"/>
          <w:tblHeader w:val="0"/>
        </w:trPr>
        <w:tc>
          <w:tcPr>
            <w:gridSpan w:val="2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F0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Numbers of previous manic episodes</w:t>
            </w:r>
          </w:p>
        </w:tc>
        <w:tc>
          <w:tcPr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F2">
            <w:pPr>
              <w:widowControl w:val="0"/>
              <w:spacing w:line="288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-0.015 (-0.027, -0.003)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F3">
            <w:pPr>
              <w:widowControl w:val="0"/>
              <w:spacing w:line="288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.0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F4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.101</w:t>
            </w:r>
          </w:p>
        </w:tc>
        <w:tc>
          <w:tcPr>
            <w:vMerge w:val="continue"/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F5">
            <w:pPr>
              <w:widowControl w:val="0"/>
              <w:spacing w:after="0" w:before="0" w:line="240" w:lineRule="auto"/>
              <w:ind w:lef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6.69291338582678" w:hRule="atLeast"/>
          <w:tblHeader w:val="0"/>
        </w:trPr>
        <w:tc>
          <w:tcPr>
            <w:gridSpan w:val="2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F6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Last manic episode occurred within 3 months</w:t>
            </w:r>
          </w:p>
        </w:tc>
        <w:tc>
          <w:tcPr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F8">
            <w:pPr>
              <w:widowControl w:val="0"/>
              <w:spacing w:line="288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0.079 (-0.500, 0.657)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F9">
            <w:pPr>
              <w:widowControl w:val="0"/>
              <w:spacing w:line="288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784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FA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.968</w:t>
            </w:r>
          </w:p>
        </w:tc>
        <w:tc>
          <w:tcPr>
            <w:vMerge w:val="continue"/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FB">
            <w:pPr>
              <w:widowControl w:val="0"/>
              <w:spacing w:after="0" w:before="0" w:line="240" w:lineRule="auto"/>
              <w:ind w:lef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6"/>
            <w:shd w:fill="efefef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FC">
            <w:pPr>
              <w:widowControl w:val="0"/>
              <w:spacing w:line="240" w:lineRule="auto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Working memory (</w:t>
            </w:r>
            <w:r w:rsidDel="00000000" w:rsidR="00000000" w:rsidRPr="00000000">
              <w:rPr>
                <w:b w:val="1"/>
                <w:bCs w:val="1"/>
                <w:i w:val="1"/>
                <w:iCs w:val="1"/>
                <w:sz w:val="28"/>
                <w:szCs w:val="28"/>
                <w:rtl w:val="0"/>
              </w:rPr>
              <w:t xml:space="preserve">n </w:t>
            </w: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= </w:t>
            </w: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2,087)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6"/>
            <w:shd w:fill="efefef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102">
            <w:pPr>
              <w:widowControl w:val="0"/>
              <w:spacing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Without a quadratic term</w:t>
            </w:r>
          </w:p>
        </w:tc>
      </w:tr>
      <w:tr>
        <w:trPr>
          <w:cantSplit w:val="0"/>
          <w:trHeight w:val="236.69291338582678" w:hRule="atLeast"/>
          <w:tblHeader w:val="0"/>
        </w:trPr>
        <w:tc>
          <w:tcPr>
            <w:gridSpan w:val="2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108">
            <w:pPr>
              <w:widowControl w:val="0"/>
              <w:spacing w:line="240" w:lineRule="auto"/>
              <w:rPr>
                <w:sz w:val="20"/>
                <w:szCs w:val="20"/>
                <w:vertAlign w:val="superscript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YMRS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10A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-0.0025 (-0.0187, 0.0136)</w:t>
            </w:r>
          </w:p>
        </w:tc>
        <w:tc>
          <w:tcPr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10B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.756</w:t>
            </w:r>
          </w:p>
        </w:tc>
        <w:tc>
          <w:tcPr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10C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.967</w:t>
            </w:r>
          </w:p>
        </w:tc>
        <w:tc>
          <w:tcPr>
            <w:vMerge w:val="restart"/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10D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0.11</w:t>
            </w:r>
          </w:p>
        </w:tc>
      </w:tr>
      <w:tr>
        <w:trPr>
          <w:cantSplit w:val="0"/>
          <w:trHeight w:val="236.69291338582678" w:hRule="atLeast"/>
          <w:tblHeader w:val="0"/>
        </w:trPr>
        <w:tc>
          <w:tcPr>
            <w:gridSpan w:val="2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10E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Anticholinergic burden</w:t>
            </w:r>
          </w:p>
        </w:tc>
        <w:tc>
          <w:tcPr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110">
            <w:pPr>
              <w:widowControl w:val="0"/>
              <w:spacing w:line="288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-0.023 (-0.124, 0.078)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111">
            <w:pPr>
              <w:widowControl w:val="0"/>
              <w:spacing w:line="288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646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112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.857</w:t>
            </w:r>
          </w:p>
        </w:tc>
        <w:tc>
          <w:tcPr>
            <w:vMerge w:val="continue"/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113">
            <w:pPr>
              <w:widowControl w:val="0"/>
              <w:spacing w:after="0" w:before="0" w:line="240" w:lineRule="auto"/>
              <w:ind w:left="0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6.69291338582678" w:hRule="atLeast"/>
          <w:tblHeader w:val="0"/>
        </w:trPr>
        <w:tc>
          <w:tcPr>
            <w:gridSpan w:val="2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114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History of psychosis</w:t>
            </w:r>
          </w:p>
        </w:tc>
        <w:tc>
          <w:tcPr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116">
            <w:pPr>
              <w:widowControl w:val="0"/>
              <w:spacing w:line="288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-0.030 (-0.191, 0.131)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117">
            <w:pPr>
              <w:widowControl w:val="0"/>
              <w:spacing w:line="288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705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118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.968</w:t>
            </w:r>
          </w:p>
        </w:tc>
        <w:tc>
          <w:tcPr>
            <w:vMerge w:val="continue"/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119">
            <w:pPr>
              <w:widowControl w:val="0"/>
              <w:spacing w:after="0" w:before="0" w:line="240" w:lineRule="auto"/>
              <w:ind w:left="0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6.69291338582678" w:hRule="atLeast"/>
          <w:tblHeader w:val="0"/>
        </w:trPr>
        <w:tc>
          <w:tcPr>
            <w:gridSpan w:val="2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11A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Duration of the bipolar disorder</w:t>
            </w:r>
          </w:p>
        </w:tc>
        <w:tc>
          <w:tcPr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11C">
            <w:pPr>
              <w:widowControl w:val="0"/>
              <w:spacing w:line="288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0.005 (-0.002, 0.012)</w:t>
            </w:r>
          </w:p>
        </w:tc>
        <w:tc>
          <w:tcPr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11D">
            <w:pPr>
              <w:widowControl w:val="0"/>
              <w:spacing w:line="288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200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11E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.602</w:t>
            </w:r>
          </w:p>
        </w:tc>
        <w:tc>
          <w:tcPr>
            <w:vMerge w:val="continue"/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11F">
            <w:pPr>
              <w:widowControl w:val="0"/>
              <w:spacing w:after="0" w:before="0" w:line="240" w:lineRule="auto"/>
              <w:ind w:left="0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6.69291338582678" w:hRule="atLeast"/>
          <w:tblHeader w:val="0"/>
        </w:trPr>
        <w:tc>
          <w:tcPr>
            <w:gridSpan w:val="2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120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WAIS</w:t>
            </w:r>
          </w:p>
        </w:tc>
        <w:tc>
          <w:tcPr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122">
            <w:pPr>
              <w:widowControl w:val="0"/>
              <w:spacing w:line="288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highlight w:val="white"/>
                <w:rtl w:val="0"/>
              </w:rPr>
              <w:t xml:space="preserve">0.374 (0.25, 0.498)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123">
            <w:pPr>
              <w:widowControl w:val="0"/>
              <w:spacing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&lt;.001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124">
            <w:pPr>
              <w:widowControl w:val="0"/>
              <w:spacing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&lt;.001</w:t>
            </w:r>
          </w:p>
        </w:tc>
        <w:tc>
          <w:tcPr>
            <w:vMerge w:val="continue"/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125">
            <w:pPr>
              <w:widowControl w:val="0"/>
              <w:spacing w:after="0" w:before="0" w:line="240" w:lineRule="auto"/>
              <w:ind w:left="0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6.69291338582678" w:hRule="atLeast"/>
          <w:tblHeader w:val="0"/>
        </w:trPr>
        <w:tc>
          <w:tcPr>
            <w:gridSpan w:val="2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126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Numbers of previous manic episodes</w:t>
            </w:r>
          </w:p>
        </w:tc>
        <w:tc>
          <w:tcPr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128">
            <w:pPr>
              <w:widowControl w:val="0"/>
              <w:spacing w:line="288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-0.004 (-0.015, 0.007)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129">
            <w:pPr>
              <w:widowControl w:val="0"/>
              <w:spacing w:line="288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.</w:t>
            </w: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413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12A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.588</w:t>
            </w:r>
          </w:p>
        </w:tc>
        <w:tc>
          <w:tcPr>
            <w:vMerge w:val="continue"/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12B">
            <w:pPr>
              <w:widowControl w:val="0"/>
              <w:spacing w:after="0" w:before="0" w:line="240" w:lineRule="auto"/>
              <w:ind w:left="0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6.69291338582678" w:hRule="atLeast"/>
          <w:tblHeader w:val="0"/>
        </w:trPr>
        <w:tc>
          <w:tcPr>
            <w:gridSpan w:val="2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12C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Last manic episode occurred within 3 months</w:t>
            </w:r>
          </w:p>
        </w:tc>
        <w:tc>
          <w:tcPr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12E">
            <w:pPr>
              <w:widowControl w:val="0"/>
              <w:spacing w:line="288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0.102 (-0.392, 0.596)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12F">
            <w:pPr>
              <w:widowControl w:val="0"/>
              <w:spacing w:line="288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.</w:t>
            </w: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680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130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.968</w:t>
            </w:r>
          </w:p>
        </w:tc>
        <w:tc>
          <w:tcPr>
            <w:vMerge w:val="continue"/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131">
            <w:pPr>
              <w:widowControl w:val="0"/>
              <w:spacing w:after="0" w:before="0" w:line="240" w:lineRule="auto"/>
              <w:ind w:left="0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6"/>
            <w:shd w:fill="efefef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132">
            <w:pPr>
              <w:widowControl w:val="0"/>
              <w:spacing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With a quadratic term</w:t>
            </w:r>
          </w:p>
        </w:tc>
      </w:tr>
      <w:tr>
        <w:trPr>
          <w:cantSplit w:val="0"/>
          <w:trHeight w:val="236.69291338582678" w:hRule="atLeast"/>
          <w:tblHeader w:val="0"/>
        </w:trPr>
        <w:tc>
          <w:tcPr>
            <w:gridSpan w:val="2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13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YMRS</w:t>
            </w:r>
          </w:p>
        </w:tc>
        <w:tc>
          <w:tcPr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13A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-0.0035 (-0.0268, 0.0197)</w:t>
            </w:r>
          </w:p>
        </w:tc>
        <w:tc>
          <w:tcPr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13B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.764</w:t>
            </w:r>
          </w:p>
        </w:tc>
        <w:tc>
          <w:tcPr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13C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.967</w:t>
            </w:r>
          </w:p>
        </w:tc>
        <w:tc>
          <w:tcPr>
            <w:vMerge w:val="restart"/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13D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0.11</w:t>
            </w:r>
          </w:p>
        </w:tc>
      </w:tr>
      <w:tr>
        <w:trPr>
          <w:cantSplit w:val="0"/>
          <w:trHeight w:val="236.69291338582678" w:hRule="atLeast"/>
          <w:tblHeader w:val="0"/>
        </w:trPr>
        <w:tc>
          <w:tcPr>
            <w:gridSpan w:val="2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13E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YMRS</w:t>
            </w:r>
            <w:r w:rsidDel="00000000" w:rsidR="00000000" w:rsidRPr="00000000">
              <w:rPr>
                <w:sz w:val="20"/>
                <w:szCs w:val="20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140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0.0038 (-0.0674, 0.0750)</w:t>
            </w:r>
          </w:p>
        </w:tc>
        <w:tc>
          <w:tcPr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141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.916</w:t>
            </w:r>
          </w:p>
        </w:tc>
        <w:tc>
          <w:tcPr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142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.967</w:t>
            </w:r>
          </w:p>
        </w:tc>
        <w:tc>
          <w:tcPr>
            <w:vMerge w:val="continue"/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143">
            <w:pPr>
              <w:widowControl w:val="0"/>
              <w:spacing w:after="0" w:before="0" w:line="240" w:lineRule="auto"/>
              <w:ind w:lef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144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Anticholinergic burden</w:t>
            </w:r>
          </w:p>
        </w:tc>
        <w:tc>
          <w:tcPr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146">
            <w:pPr>
              <w:widowControl w:val="0"/>
              <w:spacing w:line="288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-0.028 (-0.129, 0.073)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147">
            <w:pPr>
              <w:widowControl w:val="0"/>
              <w:spacing w:line="288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.</w:t>
            </w: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584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148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.828</w:t>
            </w:r>
          </w:p>
        </w:tc>
        <w:tc>
          <w:tcPr>
            <w:vMerge w:val="continue"/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149">
            <w:pPr>
              <w:widowControl w:val="0"/>
              <w:spacing w:after="0" w:before="0" w:line="240" w:lineRule="auto"/>
              <w:ind w:lef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6.69291338582678" w:hRule="atLeast"/>
          <w:tblHeader w:val="0"/>
        </w:trPr>
        <w:tc>
          <w:tcPr>
            <w:gridSpan w:val="2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14A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History of psychosis</w:t>
            </w:r>
          </w:p>
        </w:tc>
        <w:tc>
          <w:tcPr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14C">
            <w:pPr>
              <w:widowControl w:val="0"/>
              <w:spacing w:line="288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-0.013 (-0.175, 0.149)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14D">
            <w:pPr>
              <w:widowControl w:val="0"/>
              <w:spacing w:line="288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.</w:t>
            </w: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875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14E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.987</w:t>
            </w:r>
          </w:p>
        </w:tc>
        <w:tc>
          <w:tcPr>
            <w:vMerge w:val="continue"/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14F">
            <w:pPr>
              <w:widowControl w:val="0"/>
              <w:spacing w:after="0" w:before="0" w:line="240" w:lineRule="auto"/>
              <w:ind w:lef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6.69291338582678" w:hRule="atLeast"/>
          <w:tblHeader w:val="0"/>
        </w:trPr>
        <w:tc>
          <w:tcPr>
            <w:gridSpan w:val="2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150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Duration of the bipolar disorder</w:t>
            </w:r>
          </w:p>
        </w:tc>
        <w:tc>
          <w:tcPr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152">
            <w:pPr>
              <w:widowControl w:val="0"/>
              <w:spacing w:line="288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0.004 (-0.004, 0.012)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153">
            <w:pPr>
              <w:widowControl w:val="0"/>
              <w:spacing w:line="288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.</w:t>
            </w: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239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154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.646</w:t>
            </w:r>
          </w:p>
        </w:tc>
        <w:tc>
          <w:tcPr>
            <w:vMerge w:val="continue"/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155">
            <w:pPr>
              <w:widowControl w:val="0"/>
              <w:spacing w:after="0" w:before="0" w:line="240" w:lineRule="auto"/>
              <w:ind w:lef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6.69291338582678" w:hRule="atLeast"/>
          <w:tblHeader w:val="0"/>
        </w:trPr>
        <w:tc>
          <w:tcPr>
            <w:gridSpan w:val="2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156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WAIS</w:t>
            </w:r>
          </w:p>
        </w:tc>
        <w:tc>
          <w:tcPr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158">
            <w:pPr>
              <w:widowControl w:val="0"/>
              <w:spacing w:line="288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highlight w:val="white"/>
                <w:rtl w:val="0"/>
              </w:rPr>
              <w:t xml:space="preserve">0.370 (0.244, 0.495)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159">
            <w:pPr>
              <w:widowControl w:val="0"/>
              <w:spacing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&lt;.001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15A">
            <w:pPr>
              <w:widowControl w:val="0"/>
              <w:spacing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&lt;.001</w:t>
            </w:r>
          </w:p>
        </w:tc>
        <w:tc>
          <w:tcPr>
            <w:vMerge w:val="continue"/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15B">
            <w:pPr>
              <w:widowControl w:val="0"/>
              <w:spacing w:after="0" w:before="0" w:line="240" w:lineRule="auto"/>
              <w:ind w:lef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6.69291338582678" w:hRule="atLeast"/>
          <w:tblHeader w:val="0"/>
        </w:trPr>
        <w:tc>
          <w:tcPr>
            <w:gridSpan w:val="2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15C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Numbers of previous manic episodes</w:t>
            </w:r>
          </w:p>
        </w:tc>
        <w:tc>
          <w:tcPr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15E">
            <w:pPr>
              <w:widowControl w:val="0"/>
              <w:spacing w:line="288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-0.002 (-0.013, 0.009)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15F">
            <w:pPr>
              <w:widowControl w:val="0"/>
              <w:spacing w:line="288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.</w:t>
            </w: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767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160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.836</w:t>
            </w:r>
          </w:p>
        </w:tc>
        <w:tc>
          <w:tcPr>
            <w:vMerge w:val="continue"/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161">
            <w:pPr>
              <w:widowControl w:val="0"/>
              <w:spacing w:after="0" w:before="0" w:line="240" w:lineRule="auto"/>
              <w:ind w:lef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6.69291338582678" w:hRule="atLeast"/>
          <w:tblHeader w:val="0"/>
        </w:trPr>
        <w:tc>
          <w:tcPr>
            <w:gridSpan w:val="2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162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Last manic episode occurred within 3 months</w:t>
            </w:r>
          </w:p>
        </w:tc>
        <w:tc>
          <w:tcPr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164">
            <w:pPr>
              <w:widowControl w:val="0"/>
              <w:spacing w:line="288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0.106 (-0.389, 0.602)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165">
            <w:pPr>
              <w:widowControl w:val="0"/>
              <w:spacing w:line="288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.</w:t>
            </w: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668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16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.968</w:t>
            </w:r>
          </w:p>
        </w:tc>
        <w:tc>
          <w:tcPr>
            <w:vMerge w:val="continue"/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167">
            <w:pPr>
              <w:widowControl w:val="0"/>
              <w:spacing w:after="0" w:before="0" w:line="240" w:lineRule="auto"/>
              <w:ind w:lef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68">
      <w:pPr>
        <w:pStyle w:val="Heading3"/>
        <w:rPr/>
      </w:pPr>
      <w:bookmarkStart w:colFirst="0" w:colLast="0" w:name="_n5vyo71s1iet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9">
      <w:pPr>
        <w:pStyle w:val="Heading3"/>
        <w:rPr/>
      </w:pPr>
      <w:bookmarkStart w:colFirst="0" w:colLast="0" w:name="_qdayytutgelu" w:id="4"/>
      <w:bookmarkEnd w:id="4"/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A">
      <w:pPr>
        <w:pStyle w:val="Heading3"/>
        <w:rPr>
          <w:b w:val="1"/>
          <w:bCs w:val="1"/>
          <w:highlight w:val="yellow"/>
        </w:rPr>
      </w:pPr>
      <w:bookmarkStart w:colFirst="0" w:colLast="0" w:name="_23v45yvuk4xi" w:id="5"/>
      <w:bookmarkEnd w:id="5"/>
      <w:r w:rsidDel="00000000" w:rsidR="00000000" w:rsidRPr="00000000">
        <w:rPr>
          <w:rtl w:val="0"/>
        </w:rPr>
        <w:t xml:space="preserve">SM2: Association between manic symptom severity and cognitive performance after excluding individuals aged &gt;65 years.</w:t>
      </w:r>
      <w:r w:rsidDel="00000000" w:rsidR="00000000" w:rsidRPr="00000000">
        <w:rPr>
          <w:rtl w:val="0"/>
        </w:rPr>
      </w:r>
    </w:p>
    <w:tbl>
      <w:tblPr>
        <w:tblStyle w:val="Table2"/>
        <w:tblW w:w="11670.0" w:type="dxa"/>
        <w:jc w:val="left"/>
        <w:tblInd w:w="-130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35"/>
        <w:gridCol w:w="450"/>
        <w:gridCol w:w="2235"/>
        <w:gridCol w:w="915"/>
        <w:gridCol w:w="975"/>
        <w:gridCol w:w="930"/>
        <w:gridCol w:w="2550"/>
        <w:gridCol w:w="825"/>
        <w:gridCol w:w="990"/>
        <w:gridCol w:w="765"/>
        <w:tblGridChange w:id="0">
          <w:tblGrid>
            <w:gridCol w:w="1035"/>
            <w:gridCol w:w="450"/>
            <w:gridCol w:w="2235"/>
            <w:gridCol w:w="915"/>
            <w:gridCol w:w="975"/>
            <w:gridCol w:w="930"/>
            <w:gridCol w:w="2550"/>
            <w:gridCol w:w="825"/>
            <w:gridCol w:w="990"/>
            <w:gridCol w:w="765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10"/>
            <w:shd w:fill="d9d9d9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16B">
            <w:pPr>
              <w:widowControl w:val="0"/>
              <w:spacing w:line="240" w:lineRule="auto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Attention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vMerge w:val="restart"/>
            <w:shd w:fill="d9d9d9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175">
            <w:pPr>
              <w:widowControl w:val="0"/>
              <w:spacing w:line="24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Main predictor</w:t>
            </w:r>
          </w:p>
        </w:tc>
        <w:tc>
          <w:tcPr>
            <w:gridSpan w:val="4"/>
            <w:vMerge w:val="restart"/>
            <w:shd w:fill="d9d9d9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177">
            <w:pPr>
              <w:widowControl w:val="0"/>
              <w:spacing w:line="24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Raw estimates (n = 1,328)</w:t>
            </w:r>
          </w:p>
        </w:tc>
        <w:tc>
          <w:tcPr>
            <w:gridSpan w:val="4"/>
            <w:vMerge w:val="restart"/>
            <w:shd w:fill="d9d9d9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17B">
            <w:pPr>
              <w:widowControl w:val="0"/>
              <w:spacing w:line="240" w:lineRule="auto"/>
              <w:jc w:val="center"/>
              <w:rPr>
                <w:b w:val="1"/>
                <w:bCs w:val="1"/>
                <w:sz w:val="18"/>
                <w:szCs w:val="18"/>
                <w:vertAlign w:val="superscript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Adjusted estimates</w:t>
            </w:r>
            <w:r w:rsidDel="00000000" w:rsidR="00000000" w:rsidRPr="00000000">
              <w:rPr>
                <w:b w:val="1"/>
                <w:bCs w:val="1"/>
                <w:sz w:val="18"/>
                <w:szCs w:val="18"/>
                <w:vertAlign w:val="superscript"/>
                <w:rtl w:val="0"/>
              </w:rPr>
              <w:t xml:space="preserve">a</w:t>
            </w: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 (n = 1,130)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vMerge w:val="continue"/>
            <w:shd w:fill="d9d9d9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17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continue"/>
            <w:shd w:fill="d9d9d9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18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continue"/>
            <w:shd w:fill="d9d9d9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18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vMerge w:val="continue"/>
            <w:shd w:fill="d9d9d9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189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d9d9d9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18B">
            <w:pPr>
              <w:widowControl w:val="0"/>
              <w:spacing w:line="240" w:lineRule="auto"/>
              <w:jc w:val="center"/>
              <w:rPr>
                <w:b w:val="1"/>
                <w:bCs w:val="1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18"/>
                <w:szCs w:val="18"/>
                <w:rtl w:val="0"/>
              </w:rPr>
              <w:t xml:space="preserve">Standardized β </w:t>
            </w:r>
          </w:p>
          <w:p w:rsidR="00000000" w:rsidDel="00000000" w:rsidP="00000000" w:rsidRDefault="00000000" w:rsidRPr="00000000" w14:paraId="0000018C">
            <w:pPr>
              <w:widowControl w:val="0"/>
              <w:spacing w:line="24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(95% CI)</w:t>
            </w:r>
          </w:p>
        </w:tc>
        <w:tc>
          <w:tcPr>
            <w:vMerge w:val="restart"/>
            <w:shd w:fill="d9d9d9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18D">
            <w:pPr>
              <w:widowControl w:val="0"/>
              <w:spacing w:line="24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18"/>
                <w:szCs w:val="18"/>
                <w:rtl w:val="0"/>
              </w:rPr>
              <w:t xml:space="preserve">p-value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d9d9d9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18E">
            <w:pPr>
              <w:widowControl w:val="0"/>
              <w:spacing w:line="240" w:lineRule="auto"/>
              <w:jc w:val="center"/>
              <w:rPr>
                <w:b w:val="1"/>
                <w:bCs w:val="1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corr</w:t>
            </w:r>
            <w:r w:rsidDel="00000000" w:rsidR="00000000" w:rsidRPr="00000000">
              <w:rPr>
                <w:b w:val="1"/>
                <w:bCs w:val="1"/>
                <w:i w:val="1"/>
                <w:iCs w:val="1"/>
                <w:sz w:val="18"/>
                <w:szCs w:val="18"/>
                <w:rtl w:val="0"/>
              </w:rPr>
              <w:t xml:space="preserve"> p-value</w:t>
            </w:r>
            <w:r w:rsidDel="00000000" w:rsidR="00000000" w:rsidRPr="00000000">
              <w:rPr>
                <w:sz w:val="18"/>
                <w:szCs w:val="18"/>
                <w:vertAlign w:val="superscript"/>
                <w:rtl w:val="0"/>
              </w:rPr>
              <w:t xml:space="preserve">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d9d9d9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18F">
            <w:pPr>
              <w:widowControl w:val="0"/>
              <w:spacing w:line="240" w:lineRule="auto"/>
              <w:jc w:val="center"/>
              <w:rPr>
                <w:b w:val="1"/>
                <w:bCs w:val="1"/>
                <w:i w:val="1"/>
                <w:iCs w:val="1"/>
                <w:sz w:val="18"/>
                <w:szCs w:val="18"/>
                <w:vertAlign w:val="superscript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18"/>
                <w:szCs w:val="18"/>
                <w:rtl w:val="0"/>
              </w:rPr>
              <w:t xml:space="preserve">R</w:t>
            </w:r>
            <w:r w:rsidDel="00000000" w:rsidR="00000000" w:rsidRPr="00000000">
              <w:rPr>
                <w:b w:val="1"/>
                <w:bCs w:val="1"/>
                <w:i w:val="1"/>
                <w:iCs w:val="1"/>
                <w:sz w:val="18"/>
                <w:szCs w:val="18"/>
                <w:vertAlign w:val="superscript"/>
                <w:rtl w:val="0"/>
              </w:rPr>
              <w:t xml:space="preserve">2</w:t>
            </w:r>
          </w:p>
        </w:tc>
        <w:tc>
          <w:tcPr>
            <w:vMerge w:val="restart"/>
            <w:shd w:fill="d9d9d9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190">
            <w:pPr>
              <w:widowControl w:val="0"/>
              <w:spacing w:line="240" w:lineRule="auto"/>
              <w:jc w:val="center"/>
              <w:rPr>
                <w:b w:val="1"/>
                <w:bCs w:val="1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18"/>
                <w:szCs w:val="18"/>
                <w:rtl w:val="0"/>
              </w:rPr>
              <w:t xml:space="preserve">Standardized β </w:t>
            </w:r>
          </w:p>
          <w:p w:rsidR="00000000" w:rsidDel="00000000" w:rsidP="00000000" w:rsidRDefault="00000000" w:rsidRPr="00000000" w14:paraId="00000191">
            <w:pPr>
              <w:widowControl w:val="0"/>
              <w:spacing w:line="24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(95% CI)</w:t>
            </w:r>
          </w:p>
        </w:tc>
        <w:tc>
          <w:tcPr>
            <w:vMerge w:val="restart"/>
            <w:shd w:fill="d9d9d9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192">
            <w:pPr>
              <w:widowControl w:val="0"/>
              <w:spacing w:line="24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18"/>
                <w:szCs w:val="18"/>
                <w:rtl w:val="0"/>
              </w:rPr>
              <w:t xml:space="preserve">p-value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d9d9d9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193">
            <w:pPr>
              <w:widowControl w:val="0"/>
              <w:spacing w:line="240" w:lineRule="auto"/>
              <w:jc w:val="center"/>
              <w:rPr>
                <w:b w:val="1"/>
                <w:bCs w:val="1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corr</w:t>
            </w:r>
            <w:r w:rsidDel="00000000" w:rsidR="00000000" w:rsidRPr="00000000">
              <w:rPr>
                <w:b w:val="1"/>
                <w:bCs w:val="1"/>
                <w:i w:val="1"/>
                <w:iCs w:val="1"/>
                <w:sz w:val="18"/>
                <w:szCs w:val="18"/>
                <w:rtl w:val="0"/>
              </w:rPr>
              <w:t xml:space="preserve"> p-value</w:t>
            </w:r>
            <w:r w:rsidDel="00000000" w:rsidR="00000000" w:rsidRPr="00000000">
              <w:rPr>
                <w:sz w:val="18"/>
                <w:szCs w:val="18"/>
                <w:vertAlign w:val="superscript"/>
                <w:rtl w:val="0"/>
              </w:rPr>
              <w:t xml:space="preserve">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d9d9d9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194">
            <w:pPr>
              <w:widowControl w:val="0"/>
              <w:spacing w:line="240" w:lineRule="auto"/>
              <w:jc w:val="center"/>
              <w:rPr>
                <w:b w:val="1"/>
                <w:bCs w:val="1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18"/>
                <w:szCs w:val="18"/>
                <w:rtl w:val="0"/>
              </w:rPr>
              <w:t xml:space="preserve">R</w:t>
            </w:r>
            <w:r w:rsidDel="00000000" w:rsidR="00000000" w:rsidRPr="00000000">
              <w:rPr>
                <w:b w:val="1"/>
                <w:bCs w:val="1"/>
                <w:i w:val="1"/>
                <w:iCs w:val="1"/>
                <w:sz w:val="18"/>
                <w:szCs w:val="18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vMerge w:val="continue"/>
            <w:shd w:fill="d9d9d9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195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9d9d9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197">
            <w:pPr>
              <w:widowControl w:val="0"/>
              <w:spacing w:line="240" w:lineRule="auto"/>
              <w:jc w:val="center"/>
              <w:rPr>
                <w:b w:val="1"/>
                <w:bCs w:val="1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9d9d9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198">
            <w:pPr>
              <w:widowControl w:val="0"/>
              <w:spacing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9d9d9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199">
            <w:pPr>
              <w:widowControl w:val="0"/>
              <w:spacing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9d9d9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19A">
            <w:pPr>
              <w:widowControl w:val="0"/>
              <w:spacing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9d9d9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19B">
            <w:pPr>
              <w:widowControl w:val="0"/>
              <w:spacing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9d9d9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19C">
            <w:pPr>
              <w:widowControl w:val="0"/>
              <w:spacing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9d9d9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19D">
            <w:pPr>
              <w:widowControl w:val="0"/>
              <w:spacing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9d9d9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19E">
            <w:pPr>
              <w:widowControl w:val="0"/>
              <w:spacing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10"/>
            <w:shd w:fill="d9d9d9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19F">
            <w:pPr>
              <w:widowControl w:val="0"/>
              <w:spacing w:line="24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Without a quadratic term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1A9">
            <w:pPr>
              <w:widowControl w:val="0"/>
              <w:spacing w:line="240" w:lineRule="auto"/>
              <w:rPr>
                <w:sz w:val="18"/>
                <w:szCs w:val="18"/>
                <w:vertAlign w:val="superscript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YMRS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20.0" w:type="dxa"/>
              <w:left w:w="80.0" w:type="dxa"/>
              <w:bottom w:w="12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AB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-0.004 (-0.026, 0.017)</w:t>
            </w:r>
          </w:p>
        </w:tc>
        <w:tc>
          <w:tcPr>
            <w:tcMar>
              <w:top w:w="120.0" w:type="dxa"/>
              <w:left w:w="80.0" w:type="dxa"/>
              <w:bottom w:w="12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AC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0.693</w:t>
            </w:r>
          </w:p>
        </w:tc>
        <w:tc>
          <w:tcPr>
            <w:tcMar>
              <w:top w:w="120.0" w:type="dxa"/>
              <w:left w:w="80.0" w:type="dxa"/>
              <w:bottom w:w="12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AD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.967</w:t>
            </w:r>
          </w:p>
        </w:tc>
        <w:tc>
          <w:tcPr>
            <w:tcMar>
              <w:top w:w="120.0" w:type="dxa"/>
              <w:left w:w="80.0" w:type="dxa"/>
              <w:bottom w:w="12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AE">
            <w:pPr>
              <w:widowControl w:val="0"/>
              <w:spacing w:line="240" w:lineRule="auto"/>
              <w:jc w:val="center"/>
              <w:rPr>
                <w:sz w:val="18"/>
                <w:szCs w:val="18"/>
                <w:vertAlign w:val="superscript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.10</w:t>
            </w:r>
            <w:r w:rsidDel="00000000" w:rsidR="00000000" w:rsidRPr="00000000">
              <w:rPr>
                <w:sz w:val="18"/>
                <w:szCs w:val="18"/>
                <w:vertAlign w:val="superscript"/>
                <w:rtl w:val="0"/>
              </w:rPr>
              <w:t xml:space="preserve">-4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20.0" w:type="dxa"/>
              <w:left w:w="80.0" w:type="dxa"/>
              <w:bottom w:w="12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AF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-0.002 (-0.032, 0.015)</w:t>
            </w:r>
          </w:p>
        </w:tc>
        <w:tc>
          <w:tcPr>
            <w:tcMar>
              <w:top w:w="120.0" w:type="dxa"/>
              <w:left w:w="80.0" w:type="dxa"/>
              <w:bottom w:w="12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B0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0.495</w:t>
            </w:r>
          </w:p>
        </w:tc>
        <w:tc>
          <w:tcPr>
            <w:tcMar>
              <w:top w:w="120.0" w:type="dxa"/>
              <w:left w:w="80.0" w:type="dxa"/>
              <w:bottom w:w="12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B1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.839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2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0.07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10"/>
            <w:shd w:fill="efefef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1B3">
            <w:pPr>
              <w:widowControl w:val="0"/>
              <w:spacing w:line="24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With a quadratic term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1BD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YMRS</w:t>
            </w:r>
          </w:p>
        </w:tc>
        <w:tc>
          <w:tcPr>
            <w:tcMar>
              <w:top w:w="120.0" w:type="dxa"/>
              <w:left w:w="80.0" w:type="dxa"/>
              <w:bottom w:w="12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BF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-0.001 (-0.052, 0.05)</w:t>
            </w:r>
          </w:p>
        </w:tc>
        <w:tc>
          <w:tcPr>
            <w:tcMar>
              <w:top w:w="120.0" w:type="dxa"/>
              <w:left w:w="80.0" w:type="dxa"/>
              <w:bottom w:w="12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C0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0.963</w:t>
            </w:r>
          </w:p>
        </w:tc>
        <w:tc>
          <w:tcPr>
            <w:tcMar>
              <w:top w:w="120.0" w:type="dxa"/>
              <w:left w:w="80.0" w:type="dxa"/>
              <w:bottom w:w="12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C1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.986</w:t>
            </w:r>
          </w:p>
        </w:tc>
        <w:tc>
          <w:tcPr>
            <w:vMerge w:val="restart"/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1C2">
            <w:pPr>
              <w:widowControl w:val="0"/>
              <w:spacing w:line="240" w:lineRule="auto"/>
              <w:jc w:val="center"/>
              <w:rPr>
                <w:sz w:val="18"/>
                <w:szCs w:val="18"/>
                <w:vertAlign w:val="superscript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1.2.10</w:t>
            </w:r>
            <w:r w:rsidDel="00000000" w:rsidR="00000000" w:rsidRPr="00000000">
              <w:rPr>
                <w:sz w:val="18"/>
                <w:szCs w:val="18"/>
                <w:vertAlign w:val="superscript"/>
                <w:rtl w:val="0"/>
              </w:rPr>
              <w:t xml:space="preserve">-4</w:t>
            </w:r>
          </w:p>
        </w:tc>
        <w:tc>
          <w:tcPr>
            <w:tcMar>
              <w:top w:w="120.0" w:type="dxa"/>
              <w:left w:w="80.0" w:type="dxa"/>
              <w:bottom w:w="12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C3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0.004 (-0.030, 0.037)</w:t>
            </w:r>
          </w:p>
        </w:tc>
        <w:tc>
          <w:tcPr>
            <w:tcMar>
              <w:top w:w="120.0" w:type="dxa"/>
              <w:left w:w="80.0" w:type="dxa"/>
              <w:bottom w:w="12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C4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0.838</w:t>
            </w:r>
          </w:p>
        </w:tc>
        <w:tc>
          <w:tcPr>
            <w:tcMar>
              <w:top w:w="120.0" w:type="dxa"/>
              <w:left w:w="80.0" w:type="dxa"/>
              <w:bottom w:w="12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C5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.967</w:t>
            </w:r>
          </w:p>
        </w:tc>
        <w:tc>
          <w:tcPr>
            <w:vMerge w:val="restart"/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1C6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0.07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1C7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YMRS</w:t>
            </w:r>
            <w:r w:rsidDel="00000000" w:rsidR="00000000" w:rsidRPr="00000000">
              <w:rPr>
                <w:sz w:val="18"/>
                <w:szCs w:val="18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20.0" w:type="dxa"/>
              <w:left w:w="80.0" w:type="dxa"/>
              <w:bottom w:w="12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C9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-3.10</w:t>
            </w:r>
            <w:r w:rsidDel="00000000" w:rsidR="00000000" w:rsidRPr="00000000">
              <w:rPr>
                <w:sz w:val="18"/>
                <w:szCs w:val="18"/>
                <w:vertAlign w:val="superscript"/>
                <w:rtl w:val="0"/>
              </w:rPr>
              <w:t xml:space="preserve">-4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 (-0.004, 0.004)</w:t>
            </w:r>
          </w:p>
        </w:tc>
        <w:tc>
          <w:tcPr>
            <w:tcMar>
              <w:top w:w="120.0" w:type="dxa"/>
              <w:left w:w="80.0" w:type="dxa"/>
              <w:bottom w:w="12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CA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0.895</w:t>
            </w:r>
          </w:p>
        </w:tc>
        <w:tc>
          <w:tcPr>
            <w:tcMar>
              <w:top w:w="120.0" w:type="dxa"/>
              <w:left w:w="80.0" w:type="dxa"/>
              <w:bottom w:w="12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CB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.967</w:t>
            </w:r>
          </w:p>
        </w:tc>
        <w:tc>
          <w:tcPr>
            <w:vMerge w:val="continue"/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1C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20.0" w:type="dxa"/>
              <w:left w:w="80.0" w:type="dxa"/>
              <w:bottom w:w="12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CD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-0.056 (-0.165, 0.053)</w:t>
            </w:r>
          </w:p>
        </w:tc>
        <w:tc>
          <w:tcPr>
            <w:tcMar>
              <w:top w:w="120.0" w:type="dxa"/>
              <w:left w:w="80.0" w:type="dxa"/>
              <w:bottom w:w="12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CE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0.315</w:t>
            </w:r>
          </w:p>
        </w:tc>
        <w:tc>
          <w:tcPr>
            <w:tcMar>
              <w:top w:w="120.0" w:type="dxa"/>
              <w:left w:w="80.0" w:type="dxa"/>
              <w:bottom w:w="12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CF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.668</w:t>
            </w:r>
          </w:p>
        </w:tc>
        <w:tc>
          <w:tcPr>
            <w:vMerge w:val="continue"/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1D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10"/>
            <w:shd w:fill="d9d9d9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1D1">
            <w:pPr>
              <w:widowControl w:val="0"/>
              <w:spacing w:line="240" w:lineRule="auto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Executive function (</w:t>
            </w:r>
            <w:r w:rsidDel="00000000" w:rsidR="00000000" w:rsidRPr="00000000">
              <w:rPr>
                <w:b w:val="1"/>
                <w:bCs w:val="1"/>
                <w:i w:val="1"/>
                <w:iCs w:val="1"/>
                <w:sz w:val="28"/>
                <w:szCs w:val="28"/>
                <w:rtl w:val="0"/>
              </w:rPr>
              <w:t xml:space="preserve">n </w:t>
            </w: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= 1,995)</w:t>
            </w:r>
          </w:p>
        </w:tc>
      </w:tr>
      <w:tr>
        <w:trPr>
          <w:cantSplit w:val="0"/>
          <w:tblHeader w:val="0"/>
        </w:trPr>
        <w:tc>
          <w:tcPr>
            <w:gridSpan w:val="2"/>
            <w:vMerge w:val="restart"/>
            <w:shd w:fill="d9d9d9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1DB">
            <w:pPr>
              <w:widowControl w:val="0"/>
              <w:spacing w:line="24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Main predictor</w:t>
            </w:r>
          </w:p>
        </w:tc>
        <w:tc>
          <w:tcPr>
            <w:gridSpan w:val="4"/>
            <w:vMerge w:val="restart"/>
            <w:shd w:fill="d9d9d9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1DD">
            <w:pPr>
              <w:widowControl w:val="0"/>
              <w:spacing w:line="24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Raw estimates</w:t>
            </w:r>
          </w:p>
        </w:tc>
        <w:tc>
          <w:tcPr>
            <w:gridSpan w:val="4"/>
            <w:vMerge w:val="restart"/>
            <w:shd w:fill="d9d9d9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1E1">
            <w:pPr>
              <w:widowControl w:val="0"/>
              <w:spacing w:line="240" w:lineRule="auto"/>
              <w:jc w:val="center"/>
              <w:rPr>
                <w:b w:val="1"/>
                <w:bCs w:val="1"/>
                <w:sz w:val="18"/>
                <w:szCs w:val="18"/>
                <w:vertAlign w:val="superscript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Adjusted estimates</w:t>
            </w:r>
            <w:r w:rsidDel="00000000" w:rsidR="00000000" w:rsidRPr="00000000">
              <w:rPr>
                <w:b w:val="1"/>
                <w:bCs w:val="1"/>
                <w:sz w:val="18"/>
                <w:szCs w:val="18"/>
                <w:vertAlign w:val="superscript"/>
                <w:rtl w:val="0"/>
              </w:rPr>
              <w:t xml:space="preserve">a</w:t>
            </w:r>
          </w:p>
        </w:tc>
      </w:tr>
      <w:tr>
        <w:trPr>
          <w:cantSplit w:val="0"/>
          <w:tblHeader w:val="0"/>
        </w:trPr>
        <w:tc>
          <w:tcPr>
            <w:gridSpan w:val="2"/>
            <w:vMerge w:val="continue"/>
            <w:shd w:fill="d9d9d9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1E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continue"/>
            <w:shd w:fill="d9d9d9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1E7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continue"/>
            <w:shd w:fill="d9d9d9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1EB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vMerge w:val="continue"/>
            <w:shd w:fill="d9d9d9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1EF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d9d9d9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1F1">
            <w:pPr>
              <w:widowControl w:val="0"/>
              <w:spacing w:line="240" w:lineRule="auto"/>
              <w:jc w:val="center"/>
              <w:rPr>
                <w:b w:val="1"/>
                <w:bCs w:val="1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18"/>
                <w:szCs w:val="18"/>
                <w:rtl w:val="0"/>
              </w:rPr>
              <w:t xml:space="preserve">Standardized β </w:t>
            </w:r>
          </w:p>
          <w:p w:rsidR="00000000" w:rsidDel="00000000" w:rsidP="00000000" w:rsidRDefault="00000000" w:rsidRPr="00000000" w14:paraId="000001F2">
            <w:pPr>
              <w:widowControl w:val="0"/>
              <w:spacing w:line="24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(95% CI)</w:t>
            </w:r>
          </w:p>
        </w:tc>
        <w:tc>
          <w:tcPr>
            <w:vMerge w:val="restart"/>
            <w:shd w:fill="d9d9d9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1F3">
            <w:pPr>
              <w:widowControl w:val="0"/>
              <w:spacing w:line="24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18"/>
                <w:szCs w:val="18"/>
                <w:rtl w:val="0"/>
              </w:rPr>
              <w:t xml:space="preserve">p-value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d9d9d9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1F4">
            <w:pPr>
              <w:widowControl w:val="0"/>
              <w:spacing w:line="240" w:lineRule="auto"/>
              <w:jc w:val="center"/>
              <w:rPr>
                <w:b w:val="1"/>
                <w:bCs w:val="1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corr</w:t>
            </w:r>
            <w:r w:rsidDel="00000000" w:rsidR="00000000" w:rsidRPr="00000000">
              <w:rPr>
                <w:b w:val="1"/>
                <w:bCs w:val="1"/>
                <w:i w:val="1"/>
                <w:iCs w:val="1"/>
                <w:sz w:val="18"/>
                <w:szCs w:val="18"/>
                <w:rtl w:val="0"/>
              </w:rPr>
              <w:t xml:space="preserve"> p-value</w:t>
            </w:r>
            <w:r w:rsidDel="00000000" w:rsidR="00000000" w:rsidRPr="00000000">
              <w:rPr>
                <w:sz w:val="18"/>
                <w:szCs w:val="18"/>
                <w:vertAlign w:val="superscript"/>
                <w:rtl w:val="0"/>
              </w:rPr>
              <w:t xml:space="preserve">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d9d9d9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1F5">
            <w:pPr>
              <w:widowControl w:val="0"/>
              <w:spacing w:line="240" w:lineRule="auto"/>
              <w:jc w:val="center"/>
              <w:rPr>
                <w:b w:val="1"/>
                <w:bCs w:val="1"/>
                <w:i w:val="1"/>
                <w:iCs w:val="1"/>
                <w:sz w:val="18"/>
                <w:szCs w:val="18"/>
                <w:vertAlign w:val="superscript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18"/>
                <w:szCs w:val="18"/>
                <w:rtl w:val="0"/>
              </w:rPr>
              <w:t xml:space="preserve">R</w:t>
            </w:r>
            <w:r w:rsidDel="00000000" w:rsidR="00000000" w:rsidRPr="00000000">
              <w:rPr>
                <w:b w:val="1"/>
                <w:bCs w:val="1"/>
                <w:i w:val="1"/>
                <w:iCs w:val="1"/>
                <w:sz w:val="18"/>
                <w:szCs w:val="18"/>
                <w:vertAlign w:val="superscript"/>
                <w:rtl w:val="0"/>
              </w:rPr>
              <w:t xml:space="preserve">2</w:t>
            </w:r>
          </w:p>
        </w:tc>
        <w:tc>
          <w:tcPr>
            <w:vMerge w:val="restart"/>
            <w:shd w:fill="d9d9d9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1F6">
            <w:pPr>
              <w:widowControl w:val="0"/>
              <w:spacing w:line="240" w:lineRule="auto"/>
              <w:jc w:val="center"/>
              <w:rPr>
                <w:b w:val="1"/>
                <w:bCs w:val="1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18"/>
                <w:szCs w:val="18"/>
                <w:rtl w:val="0"/>
              </w:rPr>
              <w:t xml:space="preserve">Standardized β </w:t>
            </w:r>
          </w:p>
          <w:p w:rsidR="00000000" w:rsidDel="00000000" w:rsidP="00000000" w:rsidRDefault="00000000" w:rsidRPr="00000000" w14:paraId="000001F7">
            <w:pPr>
              <w:widowControl w:val="0"/>
              <w:spacing w:line="24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(95% CI)</w:t>
            </w:r>
          </w:p>
        </w:tc>
        <w:tc>
          <w:tcPr>
            <w:vMerge w:val="restart"/>
            <w:shd w:fill="d9d9d9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1F8">
            <w:pPr>
              <w:widowControl w:val="0"/>
              <w:spacing w:line="24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18"/>
                <w:szCs w:val="18"/>
                <w:rtl w:val="0"/>
              </w:rPr>
              <w:t xml:space="preserve">p-value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d9d9d9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1F9">
            <w:pPr>
              <w:widowControl w:val="0"/>
              <w:spacing w:line="240" w:lineRule="auto"/>
              <w:jc w:val="center"/>
              <w:rPr>
                <w:b w:val="1"/>
                <w:bCs w:val="1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corr</w:t>
            </w:r>
            <w:r w:rsidDel="00000000" w:rsidR="00000000" w:rsidRPr="00000000">
              <w:rPr>
                <w:b w:val="1"/>
                <w:bCs w:val="1"/>
                <w:i w:val="1"/>
                <w:iCs w:val="1"/>
                <w:sz w:val="18"/>
                <w:szCs w:val="18"/>
                <w:rtl w:val="0"/>
              </w:rPr>
              <w:t xml:space="preserve"> p-value</w:t>
            </w:r>
            <w:r w:rsidDel="00000000" w:rsidR="00000000" w:rsidRPr="00000000">
              <w:rPr>
                <w:sz w:val="18"/>
                <w:szCs w:val="18"/>
                <w:vertAlign w:val="superscript"/>
                <w:rtl w:val="0"/>
              </w:rPr>
              <w:t xml:space="preserve">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d9d9d9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1FA">
            <w:pPr>
              <w:widowControl w:val="0"/>
              <w:spacing w:line="240" w:lineRule="auto"/>
              <w:jc w:val="center"/>
              <w:rPr>
                <w:b w:val="1"/>
                <w:bCs w:val="1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18"/>
                <w:szCs w:val="18"/>
                <w:rtl w:val="0"/>
              </w:rPr>
              <w:t xml:space="preserve">R</w:t>
            </w:r>
            <w:r w:rsidDel="00000000" w:rsidR="00000000" w:rsidRPr="00000000">
              <w:rPr>
                <w:b w:val="1"/>
                <w:bCs w:val="1"/>
                <w:i w:val="1"/>
                <w:iCs w:val="1"/>
                <w:sz w:val="18"/>
                <w:szCs w:val="18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vMerge w:val="continue"/>
            <w:shd w:fill="d9d9d9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1FB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9d9d9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1FD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9d9d9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1FE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9d9d9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1FF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9d9d9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200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9d9d9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201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9d9d9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202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9d9d9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203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9d9d9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204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10"/>
            <w:shd w:fill="d9d9d9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205">
            <w:pPr>
              <w:widowControl w:val="0"/>
              <w:spacing w:line="24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Without a quadratic term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20F">
            <w:pPr>
              <w:widowControl w:val="0"/>
              <w:spacing w:line="240" w:lineRule="auto"/>
              <w:rPr>
                <w:sz w:val="18"/>
                <w:szCs w:val="18"/>
                <w:vertAlign w:val="superscript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YMRS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20.0" w:type="dxa"/>
              <w:left w:w="80.0" w:type="dxa"/>
              <w:bottom w:w="12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211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0.001 (-0.013, 0.015)</w:t>
            </w:r>
          </w:p>
        </w:tc>
        <w:tc>
          <w:tcPr>
            <w:tcMar>
              <w:top w:w="120.0" w:type="dxa"/>
              <w:left w:w="80.0" w:type="dxa"/>
              <w:bottom w:w="12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212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0.888</w:t>
            </w:r>
          </w:p>
        </w:tc>
        <w:tc>
          <w:tcPr>
            <w:tcMar>
              <w:top w:w="120.0" w:type="dxa"/>
              <w:left w:w="80.0" w:type="dxa"/>
              <w:bottom w:w="12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213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.967</w:t>
            </w:r>
          </w:p>
        </w:tc>
        <w:tc>
          <w:tcPr>
            <w:tcMar>
              <w:top w:w="120.0" w:type="dxa"/>
              <w:left w:w="80.0" w:type="dxa"/>
              <w:bottom w:w="12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214">
            <w:pPr>
              <w:widowControl w:val="0"/>
              <w:spacing w:line="240" w:lineRule="auto"/>
              <w:jc w:val="center"/>
              <w:rPr>
                <w:sz w:val="18"/>
                <w:szCs w:val="18"/>
                <w:vertAlign w:val="superscript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0.7.10</w:t>
            </w:r>
            <w:r w:rsidDel="00000000" w:rsidR="00000000" w:rsidRPr="00000000">
              <w:rPr>
                <w:sz w:val="18"/>
                <w:szCs w:val="18"/>
                <w:vertAlign w:val="superscript"/>
                <w:rtl w:val="0"/>
              </w:rPr>
              <w:t xml:space="preserve">-4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20.0" w:type="dxa"/>
              <w:left w:w="80.0" w:type="dxa"/>
              <w:bottom w:w="12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215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-0.007 (-0.023, 0.008)</w:t>
            </w:r>
          </w:p>
        </w:tc>
        <w:tc>
          <w:tcPr>
            <w:tcMar>
              <w:top w:w="120.0" w:type="dxa"/>
              <w:left w:w="80.0" w:type="dxa"/>
              <w:bottom w:w="12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216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0.345</w:t>
            </w:r>
          </w:p>
        </w:tc>
        <w:tc>
          <w:tcPr>
            <w:tcMar>
              <w:top w:w="120.0" w:type="dxa"/>
              <w:left w:w="80.0" w:type="dxa"/>
              <w:bottom w:w="12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217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.714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8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0.06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10"/>
            <w:shd w:fill="d9d9d9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219">
            <w:pPr>
              <w:widowControl w:val="0"/>
              <w:spacing w:line="24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With a quadratic term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223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YMRS</w:t>
            </w:r>
          </w:p>
        </w:tc>
        <w:tc>
          <w:tcPr>
            <w:tcMar>
              <w:top w:w="120.0" w:type="dxa"/>
              <w:left w:w="80.0" w:type="dxa"/>
              <w:bottom w:w="12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225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0.003 (-0.029, 0.035)</w:t>
            </w:r>
          </w:p>
        </w:tc>
        <w:tc>
          <w:tcPr>
            <w:tcMar>
              <w:top w:w="120.0" w:type="dxa"/>
              <w:left w:w="80.0" w:type="dxa"/>
              <w:bottom w:w="12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226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0.872</w:t>
            </w:r>
          </w:p>
        </w:tc>
        <w:tc>
          <w:tcPr>
            <w:tcMar>
              <w:top w:w="120.0" w:type="dxa"/>
              <w:left w:w="80.0" w:type="dxa"/>
              <w:bottom w:w="12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227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.967</w:t>
            </w:r>
          </w:p>
        </w:tc>
        <w:tc>
          <w:tcPr>
            <w:vMerge w:val="restart"/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228">
            <w:pPr>
              <w:widowControl w:val="0"/>
              <w:spacing w:line="240" w:lineRule="auto"/>
              <w:jc w:val="center"/>
              <w:rPr>
                <w:sz w:val="18"/>
                <w:szCs w:val="18"/>
                <w:vertAlign w:val="superscript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3.1.10</w:t>
            </w:r>
            <w:r w:rsidDel="00000000" w:rsidR="00000000" w:rsidRPr="00000000">
              <w:rPr>
                <w:sz w:val="18"/>
                <w:szCs w:val="18"/>
                <w:vertAlign w:val="superscript"/>
                <w:rtl w:val="0"/>
              </w:rPr>
              <w:t xml:space="preserve">-4</w:t>
            </w:r>
          </w:p>
        </w:tc>
        <w:tc>
          <w:tcPr>
            <w:tcMar>
              <w:top w:w="120.0" w:type="dxa"/>
              <w:left w:w="80.0" w:type="dxa"/>
              <w:bottom w:w="12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229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-0.017 (-0.039, 0.005)</w:t>
            </w:r>
          </w:p>
        </w:tc>
        <w:tc>
          <w:tcPr>
            <w:tcMar>
              <w:top w:w="120.0" w:type="dxa"/>
              <w:left w:w="80.0" w:type="dxa"/>
              <w:bottom w:w="12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22A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0.121</w:t>
            </w:r>
          </w:p>
        </w:tc>
        <w:tc>
          <w:tcPr>
            <w:tcMar>
              <w:top w:w="120.0" w:type="dxa"/>
              <w:left w:w="80.0" w:type="dxa"/>
              <w:bottom w:w="12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22B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.366</w:t>
            </w:r>
          </w:p>
        </w:tc>
        <w:tc>
          <w:tcPr>
            <w:vMerge w:val="restart"/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22C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0.06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22D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YMRS</w:t>
            </w:r>
            <w:r w:rsidDel="00000000" w:rsidR="00000000" w:rsidRPr="00000000">
              <w:rPr>
                <w:sz w:val="18"/>
                <w:szCs w:val="18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20.0" w:type="dxa"/>
              <w:left w:w="80.0" w:type="dxa"/>
              <w:bottom w:w="12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22F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-1.10</w:t>
            </w:r>
            <w:r w:rsidDel="00000000" w:rsidR="00000000" w:rsidRPr="00000000">
              <w:rPr>
                <w:sz w:val="18"/>
                <w:szCs w:val="18"/>
                <w:vertAlign w:val="superscript"/>
                <w:rtl w:val="0"/>
              </w:rPr>
              <w:t xml:space="preserve">-4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 (-0.002, 0.002)</w:t>
            </w:r>
          </w:p>
        </w:tc>
        <w:tc>
          <w:tcPr>
            <w:tcMar>
              <w:top w:w="120.0" w:type="dxa"/>
              <w:left w:w="80.0" w:type="dxa"/>
              <w:bottom w:w="12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230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0.910</w:t>
            </w:r>
          </w:p>
        </w:tc>
        <w:tc>
          <w:tcPr>
            <w:tcMar>
              <w:top w:w="120.0" w:type="dxa"/>
              <w:left w:w="80.0" w:type="dxa"/>
              <w:bottom w:w="12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231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.967</w:t>
            </w:r>
          </w:p>
        </w:tc>
        <w:tc>
          <w:tcPr>
            <w:vMerge w:val="continue"/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232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20.0" w:type="dxa"/>
              <w:left w:w="80.0" w:type="dxa"/>
              <w:bottom w:w="12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233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0.042 (-0.024, 0.109)</w:t>
            </w:r>
          </w:p>
        </w:tc>
        <w:tc>
          <w:tcPr>
            <w:tcMar>
              <w:top w:w="120.0" w:type="dxa"/>
              <w:left w:w="80.0" w:type="dxa"/>
              <w:bottom w:w="12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234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0.213</w:t>
            </w:r>
          </w:p>
        </w:tc>
        <w:tc>
          <w:tcPr>
            <w:tcMar>
              <w:top w:w="120.0" w:type="dxa"/>
              <w:left w:w="80.0" w:type="dxa"/>
              <w:bottom w:w="12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235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.533</w:t>
            </w:r>
          </w:p>
        </w:tc>
        <w:tc>
          <w:tcPr>
            <w:vMerge w:val="continue"/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236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10"/>
            <w:shd w:fill="d9d9d9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237">
            <w:pPr>
              <w:widowControl w:val="0"/>
              <w:spacing w:line="240" w:lineRule="auto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Working memory (</w:t>
            </w:r>
            <w:r w:rsidDel="00000000" w:rsidR="00000000" w:rsidRPr="00000000">
              <w:rPr>
                <w:b w:val="1"/>
                <w:bCs w:val="1"/>
                <w:i w:val="1"/>
                <w:iCs w:val="1"/>
                <w:sz w:val="28"/>
                <w:szCs w:val="28"/>
                <w:rtl w:val="0"/>
              </w:rPr>
              <w:t xml:space="preserve">n </w:t>
            </w: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= 1,995)</w:t>
            </w:r>
          </w:p>
        </w:tc>
      </w:tr>
      <w:tr>
        <w:trPr>
          <w:cantSplit w:val="0"/>
          <w:tblHeader w:val="0"/>
        </w:trPr>
        <w:tc>
          <w:tcPr>
            <w:gridSpan w:val="2"/>
            <w:vMerge w:val="restart"/>
            <w:shd w:fill="d9d9d9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241">
            <w:pPr>
              <w:widowControl w:val="0"/>
              <w:spacing w:line="24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Main predictor</w:t>
            </w:r>
          </w:p>
        </w:tc>
        <w:tc>
          <w:tcPr>
            <w:gridSpan w:val="4"/>
            <w:vMerge w:val="restart"/>
            <w:shd w:fill="d9d9d9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243">
            <w:pPr>
              <w:widowControl w:val="0"/>
              <w:spacing w:line="24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Raw estimates</w:t>
            </w:r>
          </w:p>
        </w:tc>
        <w:tc>
          <w:tcPr>
            <w:gridSpan w:val="4"/>
            <w:vMerge w:val="restart"/>
            <w:shd w:fill="d9d9d9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247">
            <w:pPr>
              <w:widowControl w:val="0"/>
              <w:spacing w:line="240" w:lineRule="auto"/>
              <w:jc w:val="center"/>
              <w:rPr>
                <w:b w:val="1"/>
                <w:bCs w:val="1"/>
                <w:sz w:val="18"/>
                <w:szCs w:val="18"/>
                <w:vertAlign w:val="superscript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Adjusted estimates</w:t>
            </w:r>
            <w:r w:rsidDel="00000000" w:rsidR="00000000" w:rsidRPr="00000000">
              <w:rPr>
                <w:b w:val="1"/>
                <w:bCs w:val="1"/>
                <w:sz w:val="18"/>
                <w:szCs w:val="18"/>
                <w:vertAlign w:val="superscript"/>
                <w:rtl w:val="0"/>
              </w:rPr>
              <w:t xml:space="preserve">a</w:t>
            </w:r>
          </w:p>
        </w:tc>
      </w:tr>
      <w:tr>
        <w:trPr>
          <w:cantSplit w:val="0"/>
          <w:tblHeader w:val="0"/>
        </w:trPr>
        <w:tc>
          <w:tcPr>
            <w:gridSpan w:val="2"/>
            <w:vMerge w:val="continue"/>
            <w:shd w:fill="d9d9d9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24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continue"/>
            <w:shd w:fill="d9d9d9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24D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continue"/>
            <w:shd w:fill="d9d9d9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251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vMerge w:val="continue"/>
            <w:shd w:fill="d9d9d9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255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d9d9d9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257">
            <w:pPr>
              <w:widowControl w:val="0"/>
              <w:spacing w:line="240" w:lineRule="auto"/>
              <w:jc w:val="center"/>
              <w:rPr>
                <w:b w:val="1"/>
                <w:bCs w:val="1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18"/>
                <w:szCs w:val="18"/>
                <w:rtl w:val="0"/>
              </w:rPr>
              <w:t xml:space="preserve">Standardized β </w:t>
            </w:r>
          </w:p>
          <w:p w:rsidR="00000000" w:rsidDel="00000000" w:rsidP="00000000" w:rsidRDefault="00000000" w:rsidRPr="00000000" w14:paraId="00000258">
            <w:pPr>
              <w:widowControl w:val="0"/>
              <w:spacing w:line="24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(95% CI)</w:t>
            </w:r>
          </w:p>
        </w:tc>
        <w:tc>
          <w:tcPr>
            <w:vMerge w:val="restart"/>
            <w:shd w:fill="d9d9d9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259">
            <w:pPr>
              <w:widowControl w:val="0"/>
              <w:spacing w:line="24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18"/>
                <w:szCs w:val="18"/>
                <w:rtl w:val="0"/>
              </w:rPr>
              <w:t xml:space="preserve">p-value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d9d9d9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25A">
            <w:pPr>
              <w:widowControl w:val="0"/>
              <w:spacing w:line="240" w:lineRule="auto"/>
              <w:jc w:val="center"/>
              <w:rPr>
                <w:b w:val="1"/>
                <w:bCs w:val="1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corr</w:t>
            </w:r>
            <w:r w:rsidDel="00000000" w:rsidR="00000000" w:rsidRPr="00000000">
              <w:rPr>
                <w:b w:val="1"/>
                <w:bCs w:val="1"/>
                <w:i w:val="1"/>
                <w:iCs w:val="1"/>
                <w:sz w:val="18"/>
                <w:szCs w:val="18"/>
                <w:rtl w:val="0"/>
              </w:rPr>
              <w:t xml:space="preserve"> p-value</w:t>
            </w:r>
            <w:r w:rsidDel="00000000" w:rsidR="00000000" w:rsidRPr="00000000">
              <w:rPr>
                <w:sz w:val="18"/>
                <w:szCs w:val="18"/>
                <w:vertAlign w:val="superscript"/>
                <w:rtl w:val="0"/>
              </w:rPr>
              <w:t xml:space="preserve">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d9d9d9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25B">
            <w:pPr>
              <w:widowControl w:val="0"/>
              <w:spacing w:line="240" w:lineRule="auto"/>
              <w:jc w:val="center"/>
              <w:rPr>
                <w:b w:val="1"/>
                <w:bCs w:val="1"/>
                <w:i w:val="1"/>
                <w:iCs w:val="1"/>
                <w:sz w:val="18"/>
                <w:szCs w:val="18"/>
                <w:vertAlign w:val="superscript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18"/>
                <w:szCs w:val="18"/>
                <w:rtl w:val="0"/>
              </w:rPr>
              <w:t xml:space="preserve">R</w:t>
            </w:r>
            <w:r w:rsidDel="00000000" w:rsidR="00000000" w:rsidRPr="00000000">
              <w:rPr>
                <w:b w:val="1"/>
                <w:bCs w:val="1"/>
                <w:i w:val="1"/>
                <w:iCs w:val="1"/>
                <w:sz w:val="18"/>
                <w:szCs w:val="18"/>
                <w:vertAlign w:val="superscript"/>
                <w:rtl w:val="0"/>
              </w:rPr>
              <w:t xml:space="preserve">2</w:t>
            </w:r>
          </w:p>
        </w:tc>
        <w:tc>
          <w:tcPr>
            <w:vMerge w:val="restart"/>
            <w:shd w:fill="d9d9d9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25C">
            <w:pPr>
              <w:widowControl w:val="0"/>
              <w:spacing w:line="240" w:lineRule="auto"/>
              <w:jc w:val="center"/>
              <w:rPr>
                <w:b w:val="1"/>
                <w:bCs w:val="1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18"/>
                <w:szCs w:val="18"/>
                <w:rtl w:val="0"/>
              </w:rPr>
              <w:t xml:space="preserve">Standardized β </w:t>
            </w:r>
          </w:p>
          <w:p w:rsidR="00000000" w:rsidDel="00000000" w:rsidP="00000000" w:rsidRDefault="00000000" w:rsidRPr="00000000" w14:paraId="0000025D">
            <w:pPr>
              <w:widowControl w:val="0"/>
              <w:spacing w:line="24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(95% CI)</w:t>
            </w:r>
          </w:p>
        </w:tc>
        <w:tc>
          <w:tcPr>
            <w:vMerge w:val="restart"/>
            <w:shd w:fill="d9d9d9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25E">
            <w:pPr>
              <w:widowControl w:val="0"/>
              <w:spacing w:line="24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18"/>
                <w:szCs w:val="18"/>
                <w:rtl w:val="0"/>
              </w:rPr>
              <w:t xml:space="preserve">p-value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d9d9d9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25F">
            <w:pPr>
              <w:widowControl w:val="0"/>
              <w:spacing w:line="240" w:lineRule="auto"/>
              <w:jc w:val="center"/>
              <w:rPr>
                <w:b w:val="1"/>
                <w:bCs w:val="1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corr</w:t>
            </w:r>
            <w:r w:rsidDel="00000000" w:rsidR="00000000" w:rsidRPr="00000000">
              <w:rPr>
                <w:b w:val="1"/>
                <w:bCs w:val="1"/>
                <w:i w:val="1"/>
                <w:iCs w:val="1"/>
                <w:sz w:val="18"/>
                <w:szCs w:val="18"/>
                <w:rtl w:val="0"/>
              </w:rPr>
              <w:t xml:space="preserve"> p-value</w:t>
            </w:r>
            <w:r w:rsidDel="00000000" w:rsidR="00000000" w:rsidRPr="00000000">
              <w:rPr>
                <w:sz w:val="18"/>
                <w:szCs w:val="18"/>
                <w:vertAlign w:val="superscript"/>
                <w:rtl w:val="0"/>
              </w:rPr>
              <w:t xml:space="preserve">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d9d9d9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260">
            <w:pPr>
              <w:widowControl w:val="0"/>
              <w:spacing w:line="240" w:lineRule="auto"/>
              <w:jc w:val="center"/>
              <w:rPr>
                <w:b w:val="1"/>
                <w:bCs w:val="1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18"/>
                <w:szCs w:val="18"/>
                <w:rtl w:val="0"/>
              </w:rPr>
              <w:t xml:space="preserve">R</w:t>
            </w:r>
            <w:r w:rsidDel="00000000" w:rsidR="00000000" w:rsidRPr="00000000">
              <w:rPr>
                <w:b w:val="1"/>
                <w:bCs w:val="1"/>
                <w:i w:val="1"/>
                <w:iCs w:val="1"/>
                <w:sz w:val="18"/>
                <w:szCs w:val="18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vMerge w:val="continue"/>
            <w:shd w:fill="d9d9d9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261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9d9d9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263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9d9d9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264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9d9d9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265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9d9d9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266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9d9d9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267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9d9d9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268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9d9d9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269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9d9d9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26A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10"/>
            <w:shd w:fill="d9d9d9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26B">
            <w:pPr>
              <w:widowControl w:val="0"/>
              <w:spacing w:line="24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Without a quadratic term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275">
            <w:pPr>
              <w:widowControl w:val="0"/>
              <w:spacing w:line="240" w:lineRule="auto"/>
              <w:rPr>
                <w:sz w:val="18"/>
                <w:szCs w:val="18"/>
                <w:vertAlign w:val="superscript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YMRS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20.0" w:type="dxa"/>
              <w:left w:w="80.0" w:type="dxa"/>
              <w:bottom w:w="12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277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-0.002 (-0.014, 0.01)</w:t>
            </w:r>
          </w:p>
        </w:tc>
        <w:tc>
          <w:tcPr>
            <w:tcMar>
              <w:top w:w="120.0" w:type="dxa"/>
              <w:left w:w="80.0" w:type="dxa"/>
              <w:bottom w:w="12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278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0.716</w:t>
            </w:r>
          </w:p>
        </w:tc>
        <w:tc>
          <w:tcPr>
            <w:tcMar>
              <w:top w:w="120.0" w:type="dxa"/>
              <w:left w:w="80.0" w:type="dxa"/>
              <w:bottom w:w="12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279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.967</w:t>
            </w:r>
          </w:p>
        </w:tc>
        <w:tc>
          <w:tcPr>
            <w:tcMar>
              <w:top w:w="120.0" w:type="dxa"/>
              <w:left w:w="80.0" w:type="dxa"/>
              <w:bottom w:w="12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27A">
            <w:pPr>
              <w:widowControl w:val="0"/>
              <w:spacing w:line="240" w:lineRule="auto"/>
              <w:jc w:val="center"/>
              <w:rPr>
                <w:sz w:val="18"/>
                <w:szCs w:val="18"/>
                <w:vertAlign w:val="superscript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0.2.10</w:t>
            </w:r>
            <w:r w:rsidDel="00000000" w:rsidR="00000000" w:rsidRPr="00000000">
              <w:rPr>
                <w:sz w:val="18"/>
                <w:szCs w:val="18"/>
                <w:vertAlign w:val="superscript"/>
                <w:rtl w:val="0"/>
              </w:rPr>
              <w:t xml:space="preserve">-4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20.0" w:type="dxa"/>
              <w:left w:w="80.0" w:type="dxa"/>
              <w:bottom w:w="12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27B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-0.005 (-0.018, 0.008)</w:t>
            </w:r>
          </w:p>
        </w:tc>
        <w:tc>
          <w:tcPr>
            <w:tcMar>
              <w:top w:w="120.0" w:type="dxa"/>
              <w:left w:w="80.0" w:type="dxa"/>
              <w:bottom w:w="12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27C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0.470</w:t>
            </w:r>
          </w:p>
        </w:tc>
        <w:tc>
          <w:tcPr>
            <w:tcMar>
              <w:top w:w="120.0" w:type="dxa"/>
              <w:left w:w="80.0" w:type="dxa"/>
              <w:bottom w:w="12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27D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.827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E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0.08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10"/>
            <w:shd w:fill="d9d9d9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27F">
            <w:pPr>
              <w:widowControl w:val="0"/>
              <w:spacing w:line="24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With a quadratic term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289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YMRS</w:t>
            </w:r>
          </w:p>
        </w:tc>
        <w:tc>
          <w:tcPr>
            <w:tcMar>
              <w:top w:w="120.0" w:type="dxa"/>
              <w:left w:w="80.0" w:type="dxa"/>
              <w:bottom w:w="12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28B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0.001 (-0.027, 0.029)</w:t>
            </w:r>
          </w:p>
        </w:tc>
        <w:tc>
          <w:tcPr>
            <w:tcMar>
              <w:top w:w="120.0" w:type="dxa"/>
              <w:left w:w="80.0" w:type="dxa"/>
              <w:bottom w:w="12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28C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0.942</w:t>
            </w:r>
          </w:p>
        </w:tc>
        <w:tc>
          <w:tcPr>
            <w:tcMar>
              <w:top w:w="120.0" w:type="dxa"/>
              <w:left w:w="80.0" w:type="dxa"/>
              <w:bottom w:w="12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28D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.985</w:t>
            </w:r>
          </w:p>
        </w:tc>
        <w:tc>
          <w:tcPr>
            <w:vMerge w:val="restart"/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28E">
            <w:pPr>
              <w:widowControl w:val="0"/>
              <w:spacing w:line="240" w:lineRule="auto"/>
              <w:jc w:val="center"/>
              <w:rPr>
                <w:sz w:val="18"/>
                <w:szCs w:val="18"/>
                <w:vertAlign w:val="superscript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3.6.10</w:t>
            </w:r>
            <w:r w:rsidDel="00000000" w:rsidR="00000000" w:rsidRPr="00000000">
              <w:rPr>
                <w:sz w:val="18"/>
                <w:szCs w:val="18"/>
                <w:vertAlign w:val="superscript"/>
                <w:rtl w:val="0"/>
              </w:rPr>
              <w:t xml:space="preserve">-4</w:t>
            </w:r>
          </w:p>
        </w:tc>
        <w:tc>
          <w:tcPr>
            <w:tcMar>
              <w:top w:w="120.0" w:type="dxa"/>
              <w:left w:w="80.0" w:type="dxa"/>
              <w:bottom w:w="12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28F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-0.003 (-0.021, 0.016)</w:t>
            </w:r>
          </w:p>
        </w:tc>
        <w:tc>
          <w:tcPr>
            <w:tcMar>
              <w:top w:w="120.0" w:type="dxa"/>
              <w:left w:w="80.0" w:type="dxa"/>
              <w:bottom w:w="12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290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0.790</w:t>
            </w:r>
          </w:p>
        </w:tc>
        <w:tc>
          <w:tcPr>
            <w:tcMar>
              <w:top w:w="120.0" w:type="dxa"/>
              <w:left w:w="80.0" w:type="dxa"/>
              <w:bottom w:w="12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291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.967</w:t>
            </w:r>
          </w:p>
        </w:tc>
        <w:tc>
          <w:tcPr>
            <w:vMerge w:val="restart"/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292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0.08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293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YMRS</w:t>
            </w:r>
            <w:r w:rsidDel="00000000" w:rsidR="00000000" w:rsidRPr="00000000">
              <w:rPr>
                <w:sz w:val="18"/>
                <w:szCs w:val="18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20.0" w:type="dxa"/>
              <w:left w:w="80.0" w:type="dxa"/>
              <w:bottom w:w="12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295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-3.10</w:t>
            </w:r>
            <w:r w:rsidDel="00000000" w:rsidR="00000000" w:rsidRPr="00000000">
              <w:rPr>
                <w:sz w:val="18"/>
                <w:szCs w:val="18"/>
                <w:vertAlign w:val="superscript"/>
                <w:rtl w:val="0"/>
              </w:rPr>
              <w:t xml:space="preserve">-4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 (-0.002, 0.002)</w:t>
            </w:r>
          </w:p>
        </w:tc>
        <w:tc>
          <w:tcPr>
            <w:tcMar>
              <w:top w:w="120.0" w:type="dxa"/>
              <w:left w:w="80.0" w:type="dxa"/>
              <w:bottom w:w="12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296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0.799</w:t>
            </w:r>
          </w:p>
        </w:tc>
        <w:tc>
          <w:tcPr>
            <w:tcMar>
              <w:top w:w="120.0" w:type="dxa"/>
              <w:left w:w="80.0" w:type="dxa"/>
              <w:bottom w:w="12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297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.967</w:t>
            </w:r>
          </w:p>
        </w:tc>
        <w:tc>
          <w:tcPr>
            <w:vMerge w:val="continue"/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298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20.0" w:type="dxa"/>
              <w:left w:w="80.0" w:type="dxa"/>
              <w:bottom w:w="12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299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-0.011 (-0.067, 0.046)</w:t>
            </w:r>
          </w:p>
        </w:tc>
        <w:tc>
          <w:tcPr>
            <w:tcMar>
              <w:top w:w="120.0" w:type="dxa"/>
              <w:left w:w="80.0" w:type="dxa"/>
              <w:bottom w:w="12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29A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0.712</w:t>
            </w:r>
          </w:p>
        </w:tc>
        <w:tc>
          <w:tcPr>
            <w:tcMar>
              <w:top w:w="120.0" w:type="dxa"/>
              <w:left w:w="80.0" w:type="dxa"/>
              <w:bottom w:w="12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29B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.967</w:t>
            </w:r>
          </w:p>
        </w:tc>
        <w:tc>
          <w:tcPr>
            <w:vMerge w:val="continue"/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29C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9D">
      <w:pPr>
        <w:spacing w:after="20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E">
      <w:pPr>
        <w:pStyle w:val="Heading3"/>
        <w:rPr/>
      </w:pPr>
      <w:bookmarkStart w:colFirst="0" w:colLast="0" w:name="_dd62ka16sffi" w:id="6"/>
      <w:bookmarkEnd w:id="6"/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F">
      <w:pPr>
        <w:pStyle w:val="Heading3"/>
        <w:rPr/>
      </w:pPr>
      <w:bookmarkStart w:colFirst="0" w:colLast="0" w:name="_5zk56isuh6yh" w:id="7"/>
      <w:bookmarkEnd w:id="7"/>
      <w:r w:rsidDel="00000000" w:rsidR="00000000" w:rsidRPr="00000000">
        <w:rPr>
          <w:rtl w:val="0"/>
        </w:rPr>
        <w:t xml:space="preserve">SM3: Association between manic symptom severity and cognitive performance after excluding individuals with a global cognitive performance score within two standard deviations of the mean, after a within-sample standardisation.</w:t>
      </w:r>
    </w:p>
    <w:tbl>
      <w:tblPr>
        <w:tblStyle w:val="Table3"/>
        <w:tblW w:w="11655.0" w:type="dxa"/>
        <w:jc w:val="left"/>
        <w:tblInd w:w="-130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35"/>
        <w:gridCol w:w="480"/>
        <w:gridCol w:w="2145"/>
        <w:gridCol w:w="870"/>
        <w:gridCol w:w="1080"/>
        <w:gridCol w:w="780"/>
        <w:gridCol w:w="2565"/>
        <w:gridCol w:w="810"/>
        <w:gridCol w:w="1170"/>
        <w:gridCol w:w="720"/>
        <w:tblGridChange w:id="0">
          <w:tblGrid>
            <w:gridCol w:w="1035"/>
            <w:gridCol w:w="480"/>
            <w:gridCol w:w="2145"/>
            <w:gridCol w:w="870"/>
            <w:gridCol w:w="1080"/>
            <w:gridCol w:w="780"/>
            <w:gridCol w:w="2565"/>
            <w:gridCol w:w="810"/>
            <w:gridCol w:w="1170"/>
            <w:gridCol w:w="720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10"/>
            <w:shd w:fill="d9d9d9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2A0">
            <w:pPr>
              <w:widowControl w:val="0"/>
              <w:spacing w:line="24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Attention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vMerge w:val="restart"/>
            <w:shd w:fill="d9d9d9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2AA">
            <w:pPr>
              <w:widowControl w:val="0"/>
              <w:spacing w:line="24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Main predictor</w:t>
            </w:r>
          </w:p>
        </w:tc>
        <w:tc>
          <w:tcPr>
            <w:gridSpan w:val="4"/>
            <w:vMerge w:val="restart"/>
            <w:shd w:fill="d9d9d9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2AC">
            <w:pPr>
              <w:widowControl w:val="0"/>
              <w:spacing w:line="24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Raw estimates (n = 1,265)</w:t>
            </w:r>
          </w:p>
        </w:tc>
        <w:tc>
          <w:tcPr>
            <w:gridSpan w:val="4"/>
            <w:vMerge w:val="restart"/>
            <w:shd w:fill="d9d9d9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2B0">
            <w:pPr>
              <w:widowControl w:val="0"/>
              <w:spacing w:line="240" w:lineRule="auto"/>
              <w:jc w:val="center"/>
              <w:rPr>
                <w:b w:val="1"/>
                <w:bCs w:val="1"/>
                <w:sz w:val="18"/>
                <w:szCs w:val="18"/>
                <w:vertAlign w:val="superscript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Adjusted estimates</w:t>
            </w:r>
            <w:r w:rsidDel="00000000" w:rsidR="00000000" w:rsidRPr="00000000">
              <w:rPr>
                <w:b w:val="1"/>
                <w:bCs w:val="1"/>
                <w:sz w:val="18"/>
                <w:szCs w:val="18"/>
                <w:vertAlign w:val="superscript"/>
                <w:rtl w:val="0"/>
              </w:rPr>
              <w:t xml:space="preserve">a</w:t>
            </w: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 (n = 1,073)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vMerge w:val="continue"/>
            <w:shd w:fill="d9d9d9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2B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continue"/>
            <w:shd w:fill="d9d9d9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2B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continue"/>
            <w:shd w:fill="d9d9d9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2B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vMerge w:val="continue"/>
            <w:shd w:fill="d9d9d9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2BE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d9d9d9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2C0">
            <w:pPr>
              <w:widowControl w:val="0"/>
              <w:spacing w:line="240" w:lineRule="auto"/>
              <w:jc w:val="center"/>
              <w:rPr>
                <w:b w:val="1"/>
                <w:bCs w:val="1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18"/>
                <w:szCs w:val="18"/>
                <w:rtl w:val="0"/>
              </w:rPr>
              <w:t xml:space="preserve">Standardized β </w:t>
            </w:r>
          </w:p>
          <w:p w:rsidR="00000000" w:rsidDel="00000000" w:rsidP="00000000" w:rsidRDefault="00000000" w:rsidRPr="00000000" w14:paraId="000002C1">
            <w:pPr>
              <w:widowControl w:val="0"/>
              <w:spacing w:line="24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(95% CI)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d9d9d9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2C2">
            <w:pPr>
              <w:widowControl w:val="0"/>
              <w:spacing w:line="24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18"/>
                <w:szCs w:val="18"/>
                <w:rtl w:val="0"/>
              </w:rPr>
              <w:t xml:space="preserve">p-value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d9d9d9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2C3">
            <w:pPr>
              <w:widowControl w:val="0"/>
              <w:spacing w:line="240" w:lineRule="auto"/>
              <w:jc w:val="center"/>
              <w:rPr>
                <w:b w:val="1"/>
                <w:bCs w:val="1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corr</w:t>
            </w:r>
            <w:r w:rsidDel="00000000" w:rsidR="00000000" w:rsidRPr="00000000">
              <w:rPr>
                <w:b w:val="1"/>
                <w:bCs w:val="1"/>
                <w:i w:val="1"/>
                <w:iCs w:val="1"/>
                <w:sz w:val="18"/>
                <w:szCs w:val="18"/>
                <w:rtl w:val="0"/>
              </w:rPr>
              <w:t xml:space="preserve"> p-value</w:t>
            </w:r>
            <w:r w:rsidDel="00000000" w:rsidR="00000000" w:rsidRPr="00000000">
              <w:rPr>
                <w:sz w:val="18"/>
                <w:szCs w:val="18"/>
                <w:vertAlign w:val="superscript"/>
                <w:rtl w:val="0"/>
              </w:rPr>
              <w:t xml:space="preserve">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d9d9d9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2C4">
            <w:pPr>
              <w:widowControl w:val="0"/>
              <w:spacing w:line="240" w:lineRule="auto"/>
              <w:jc w:val="center"/>
              <w:rPr>
                <w:b w:val="1"/>
                <w:bCs w:val="1"/>
                <w:i w:val="1"/>
                <w:iCs w:val="1"/>
                <w:sz w:val="18"/>
                <w:szCs w:val="18"/>
                <w:vertAlign w:val="superscript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18"/>
                <w:szCs w:val="18"/>
                <w:rtl w:val="0"/>
              </w:rPr>
              <w:t xml:space="preserve">R</w:t>
            </w:r>
            <w:r w:rsidDel="00000000" w:rsidR="00000000" w:rsidRPr="00000000">
              <w:rPr>
                <w:b w:val="1"/>
                <w:bCs w:val="1"/>
                <w:i w:val="1"/>
                <w:iCs w:val="1"/>
                <w:sz w:val="18"/>
                <w:szCs w:val="18"/>
                <w:vertAlign w:val="superscript"/>
                <w:rtl w:val="0"/>
              </w:rPr>
              <w:t xml:space="preserve">2</w:t>
            </w:r>
          </w:p>
        </w:tc>
        <w:tc>
          <w:tcPr>
            <w:vMerge w:val="restart"/>
            <w:shd w:fill="d9d9d9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2C5">
            <w:pPr>
              <w:widowControl w:val="0"/>
              <w:spacing w:line="240" w:lineRule="auto"/>
              <w:jc w:val="center"/>
              <w:rPr>
                <w:b w:val="1"/>
                <w:bCs w:val="1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18"/>
                <w:szCs w:val="18"/>
                <w:rtl w:val="0"/>
              </w:rPr>
              <w:t xml:space="preserve">Standardized β </w:t>
            </w:r>
          </w:p>
          <w:p w:rsidR="00000000" w:rsidDel="00000000" w:rsidP="00000000" w:rsidRDefault="00000000" w:rsidRPr="00000000" w14:paraId="000002C6">
            <w:pPr>
              <w:widowControl w:val="0"/>
              <w:spacing w:line="24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(95% CI)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d9d9d9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2C7">
            <w:pPr>
              <w:widowControl w:val="0"/>
              <w:spacing w:line="24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18"/>
                <w:szCs w:val="18"/>
                <w:rtl w:val="0"/>
              </w:rPr>
              <w:t xml:space="preserve">p-value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d9d9d9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2C8">
            <w:pPr>
              <w:widowControl w:val="0"/>
              <w:spacing w:line="240" w:lineRule="auto"/>
              <w:jc w:val="center"/>
              <w:rPr>
                <w:b w:val="1"/>
                <w:bCs w:val="1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corr</w:t>
            </w:r>
            <w:r w:rsidDel="00000000" w:rsidR="00000000" w:rsidRPr="00000000">
              <w:rPr>
                <w:b w:val="1"/>
                <w:bCs w:val="1"/>
                <w:i w:val="1"/>
                <w:iCs w:val="1"/>
                <w:sz w:val="18"/>
                <w:szCs w:val="18"/>
                <w:rtl w:val="0"/>
              </w:rPr>
              <w:t xml:space="preserve"> p-value</w:t>
            </w:r>
            <w:r w:rsidDel="00000000" w:rsidR="00000000" w:rsidRPr="00000000">
              <w:rPr>
                <w:sz w:val="18"/>
                <w:szCs w:val="18"/>
                <w:vertAlign w:val="superscript"/>
                <w:rtl w:val="0"/>
              </w:rPr>
              <w:t xml:space="preserve">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d9d9d9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2C9">
            <w:pPr>
              <w:widowControl w:val="0"/>
              <w:spacing w:line="240" w:lineRule="auto"/>
              <w:jc w:val="center"/>
              <w:rPr>
                <w:b w:val="1"/>
                <w:bCs w:val="1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18"/>
                <w:szCs w:val="18"/>
                <w:rtl w:val="0"/>
              </w:rPr>
              <w:t xml:space="preserve">R</w:t>
            </w:r>
            <w:r w:rsidDel="00000000" w:rsidR="00000000" w:rsidRPr="00000000">
              <w:rPr>
                <w:b w:val="1"/>
                <w:bCs w:val="1"/>
                <w:i w:val="1"/>
                <w:iCs w:val="1"/>
                <w:sz w:val="18"/>
                <w:szCs w:val="18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vMerge w:val="continue"/>
            <w:shd w:fill="d9d9d9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2CA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9d9d9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2CC">
            <w:pPr>
              <w:widowControl w:val="0"/>
              <w:spacing w:line="240" w:lineRule="auto"/>
              <w:jc w:val="center"/>
              <w:rPr>
                <w:b w:val="1"/>
                <w:bCs w:val="1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9d9d9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2CD">
            <w:pPr>
              <w:widowControl w:val="0"/>
              <w:spacing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9d9d9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2CE">
            <w:pPr>
              <w:widowControl w:val="0"/>
              <w:spacing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9d9d9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2CF">
            <w:pPr>
              <w:widowControl w:val="0"/>
              <w:spacing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9d9d9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2D0">
            <w:pPr>
              <w:widowControl w:val="0"/>
              <w:spacing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9d9d9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2D1">
            <w:pPr>
              <w:widowControl w:val="0"/>
              <w:spacing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9d9d9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2D2">
            <w:pPr>
              <w:widowControl w:val="0"/>
              <w:spacing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9d9d9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2D3">
            <w:pPr>
              <w:widowControl w:val="0"/>
              <w:spacing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10"/>
            <w:shd w:fill="d9d9d9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2D4">
            <w:pPr>
              <w:widowControl w:val="0"/>
              <w:spacing w:line="24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Without a quadratic term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2DE">
            <w:pPr>
              <w:widowControl w:val="0"/>
              <w:spacing w:line="240" w:lineRule="auto"/>
              <w:rPr>
                <w:sz w:val="18"/>
                <w:szCs w:val="18"/>
                <w:vertAlign w:val="superscript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YMRS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20.0" w:type="dxa"/>
              <w:left w:w="80.0" w:type="dxa"/>
              <w:bottom w:w="12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2E0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-0.002 (-0.024, 0.019)</w:t>
            </w:r>
          </w:p>
        </w:tc>
        <w:tc>
          <w:tcPr>
            <w:tcMar>
              <w:top w:w="120.0" w:type="dxa"/>
              <w:left w:w="80.0" w:type="dxa"/>
              <w:bottom w:w="12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2E1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0.8479</w:t>
            </w:r>
          </w:p>
        </w:tc>
        <w:tc>
          <w:tcPr>
            <w:tcMar>
              <w:top w:w="120.0" w:type="dxa"/>
              <w:left w:w="80.0" w:type="dxa"/>
              <w:bottom w:w="12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2E2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.967</w:t>
            </w:r>
          </w:p>
        </w:tc>
        <w:tc>
          <w:tcPr>
            <w:tcMar>
              <w:top w:w="120.0" w:type="dxa"/>
              <w:left w:w="80.0" w:type="dxa"/>
              <w:bottom w:w="12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2E3">
            <w:pPr>
              <w:widowControl w:val="0"/>
              <w:spacing w:line="240" w:lineRule="auto"/>
              <w:jc w:val="center"/>
              <w:rPr>
                <w:sz w:val="18"/>
                <w:szCs w:val="18"/>
                <w:vertAlign w:val="superscript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1.1.10</w:t>
            </w:r>
            <w:r w:rsidDel="00000000" w:rsidR="00000000" w:rsidRPr="00000000">
              <w:rPr>
                <w:sz w:val="18"/>
                <w:szCs w:val="18"/>
                <w:vertAlign w:val="superscript"/>
                <w:rtl w:val="0"/>
              </w:rPr>
              <w:t xml:space="preserve">-4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20.0" w:type="dxa"/>
              <w:left w:w="80.0" w:type="dxa"/>
              <w:bottom w:w="12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2E4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-0.001 (-0.025, 0.023)</w:t>
            </w:r>
          </w:p>
        </w:tc>
        <w:tc>
          <w:tcPr>
            <w:tcMar>
              <w:top w:w="120.0" w:type="dxa"/>
              <w:left w:w="80.0" w:type="dxa"/>
              <w:bottom w:w="12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2E5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0.926</w:t>
            </w:r>
          </w:p>
        </w:tc>
        <w:tc>
          <w:tcPr>
            <w:tcMar>
              <w:top w:w="120.0" w:type="dxa"/>
              <w:left w:w="80.0" w:type="dxa"/>
              <w:bottom w:w="12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2E6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.975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7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0.07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10"/>
            <w:shd w:fill="d9d9d9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2E8">
            <w:pPr>
              <w:widowControl w:val="0"/>
              <w:spacing w:line="24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With a quadratic term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2F2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YMRS</w:t>
            </w:r>
          </w:p>
        </w:tc>
        <w:tc>
          <w:tcPr>
            <w:tcMar>
              <w:top w:w="120.0" w:type="dxa"/>
              <w:left w:w="80.0" w:type="dxa"/>
              <w:bottom w:w="12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2F4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-7.10</w:t>
            </w:r>
            <w:r w:rsidDel="00000000" w:rsidR="00000000" w:rsidRPr="00000000">
              <w:rPr>
                <w:sz w:val="18"/>
                <w:szCs w:val="18"/>
                <w:vertAlign w:val="superscript"/>
                <w:rtl w:val="0"/>
              </w:rPr>
              <w:t xml:space="preserve">-4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 (-0.053, 0.052)</w:t>
            </w:r>
          </w:p>
        </w:tc>
        <w:tc>
          <w:tcPr>
            <w:tcMar>
              <w:top w:w="120.0" w:type="dxa"/>
              <w:left w:w="80.0" w:type="dxa"/>
              <w:bottom w:w="12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2F5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0.978</w:t>
            </w:r>
          </w:p>
        </w:tc>
        <w:tc>
          <w:tcPr>
            <w:tcMar>
              <w:top w:w="120.0" w:type="dxa"/>
              <w:left w:w="80.0" w:type="dxa"/>
              <w:bottom w:w="12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2F6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.992</w:t>
            </w:r>
          </w:p>
        </w:tc>
        <w:tc>
          <w:tcPr>
            <w:vMerge w:val="restart"/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2F7">
            <w:pPr>
              <w:widowControl w:val="0"/>
              <w:spacing w:line="240" w:lineRule="auto"/>
              <w:jc w:val="center"/>
              <w:rPr>
                <w:sz w:val="18"/>
                <w:szCs w:val="18"/>
                <w:vertAlign w:val="superscript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3.6.10</w:t>
            </w:r>
            <w:r w:rsidDel="00000000" w:rsidR="00000000" w:rsidRPr="00000000">
              <w:rPr>
                <w:sz w:val="18"/>
                <w:szCs w:val="18"/>
                <w:vertAlign w:val="superscript"/>
                <w:rtl w:val="0"/>
              </w:rPr>
              <w:t xml:space="preserve">-4</w:t>
            </w:r>
          </w:p>
        </w:tc>
        <w:tc>
          <w:tcPr>
            <w:tcMar>
              <w:top w:w="120.0" w:type="dxa"/>
              <w:left w:w="80.0" w:type="dxa"/>
              <w:bottom w:w="12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2F8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0.004 (-0.029, 0.036)</w:t>
            </w:r>
          </w:p>
        </w:tc>
        <w:tc>
          <w:tcPr>
            <w:tcMar>
              <w:top w:w="120.0" w:type="dxa"/>
              <w:left w:w="80.0" w:type="dxa"/>
              <w:bottom w:w="12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2F9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0.833</w:t>
            </w:r>
          </w:p>
        </w:tc>
        <w:tc>
          <w:tcPr>
            <w:tcMar>
              <w:top w:w="120.0" w:type="dxa"/>
              <w:left w:w="80.0" w:type="dxa"/>
              <w:bottom w:w="12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2FA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.967</w:t>
            </w:r>
          </w:p>
        </w:tc>
        <w:tc>
          <w:tcPr>
            <w:vMerge w:val="restart"/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2FB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0.07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2FC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YMRS</w:t>
            </w:r>
            <w:r w:rsidDel="00000000" w:rsidR="00000000" w:rsidRPr="00000000">
              <w:rPr>
                <w:sz w:val="18"/>
                <w:szCs w:val="18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20.0" w:type="dxa"/>
              <w:left w:w="80.0" w:type="dxa"/>
              <w:bottom w:w="12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2FE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-1.10</w:t>
            </w:r>
            <w:r w:rsidDel="00000000" w:rsidR="00000000" w:rsidRPr="00000000">
              <w:rPr>
                <w:sz w:val="18"/>
                <w:szCs w:val="18"/>
                <w:vertAlign w:val="superscript"/>
                <w:rtl w:val="0"/>
              </w:rPr>
              <w:t xml:space="preserve">-4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 (-0.004, 0.004)</w:t>
            </w:r>
          </w:p>
        </w:tc>
        <w:tc>
          <w:tcPr>
            <w:tcMar>
              <w:top w:w="120.0" w:type="dxa"/>
              <w:left w:w="80.0" w:type="dxa"/>
              <w:bottom w:w="12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2FF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0.957</w:t>
            </w:r>
          </w:p>
        </w:tc>
        <w:tc>
          <w:tcPr>
            <w:tcMar>
              <w:top w:w="120.0" w:type="dxa"/>
              <w:left w:w="80.0" w:type="dxa"/>
              <w:bottom w:w="12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00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.985</w:t>
            </w:r>
          </w:p>
        </w:tc>
        <w:tc>
          <w:tcPr>
            <w:vMerge w:val="continue"/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30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20.0" w:type="dxa"/>
              <w:left w:w="80.0" w:type="dxa"/>
              <w:bottom w:w="12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02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-0.026 (-0.134, 0.083)</w:t>
            </w:r>
          </w:p>
        </w:tc>
        <w:tc>
          <w:tcPr>
            <w:tcMar>
              <w:top w:w="120.0" w:type="dxa"/>
              <w:left w:w="80.0" w:type="dxa"/>
              <w:bottom w:w="12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03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0.643</w:t>
            </w:r>
          </w:p>
        </w:tc>
        <w:tc>
          <w:tcPr>
            <w:tcMar>
              <w:top w:w="120.0" w:type="dxa"/>
              <w:left w:w="80.0" w:type="dxa"/>
              <w:bottom w:w="12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04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.929</w:t>
            </w:r>
          </w:p>
        </w:tc>
        <w:tc>
          <w:tcPr>
            <w:vMerge w:val="continue"/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30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1.982421875" w:hRule="atLeast"/>
          <w:tblHeader w:val="0"/>
        </w:trPr>
        <w:tc>
          <w:tcPr>
            <w:gridSpan w:val="10"/>
            <w:shd w:fill="d9d9d9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306">
            <w:pPr>
              <w:spacing w:line="240" w:lineRule="auto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Executive functions (</w:t>
            </w:r>
            <w:r w:rsidDel="00000000" w:rsidR="00000000" w:rsidRPr="00000000">
              <w:rPr>
                <w:b w:val="1"/>
                <w:bCs w:val="1"/>
                <w:i w:val="1"/>
                <w:iCs w:val="1"/>
                <w:sz w:val="28"/>
                <w:szCs w:val="28"/>
                <w:rtl w:val="0"/>
              </w:rPr>
              <w:t xml:space="preserve">n</w:t>
            </w: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 = </w:t>
            </w: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1,966</w:t>
            </w: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)</w:t>
            </w:r>
          </w:p>
        </w:tc>
      </w:tr>
      <w:tr>
        <w:trPr>
          <w:cantSplit w:val="0"/>
          <w:trHeight w:val="161.982421875" w:hRule="atLeast"/>
          <w:tblHeader w:val="0"/>
        </w:trPr>
        <w:tc>
          <w:tcPr>
            <w:gridSpan w:val="2"/>
            <w:vMerge w:val="restart"/>
            <w:shd w:fill="d9d9d9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310">
            <w:pPr>
              <w:spacing w:line="24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Main predictor</w:t>
            </w:r>
          </w:p>
        </w:tc>
        <w:tc>
          <w:tcPr>
            <w:gridSpan w:val="4"/>
            <w:vMerge w:val="restart"/>
            <w:shd w:fill="d9d9d9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312">
            <w:pPr>
              <w:widowControl w:val="0"/>
              <w:spacing w:line="24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Raw estimates</w:t>
            </w:r>
          </w:p>
        </w:tc>
        <w:tc>
          <w:tcPr>
            <w:gridSpan w:val="4"/>
            <w:vMerge w:val="restart"/>
            <w:shd w:fill="d9d9d9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316">
            <w:pPr>
              <w:widowControl w:val="0"/>
              <w:spacing w:line="240" w:lineRule="auto"/>
              <w:jc w:val="center"/>
              <w:rPr>
                <w:b w:val="1"/>
                <w:bCs w:val="1"/>
                <w:sz w:val="18"/>
                <w:szCs w:val="18"/>
                <w:vertAlign w:val="superscript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Adjusted estimates</w:t>
            </w:r>
            <w:r w:rsidDel="00000000" w:rsidR="00000000" w:rsidRPr="00000000">
              <w:rPr>
                <w:b w:val="1"/>
                <w:bCs w:val="1"/>
                <w:sz w:val="18"/>
                <w:szCs w:val="18"/>
                <w:vertAlign w:val="superscript"/>
                <w:rtl w:val="0"/>
              </w:rPr>
              <w:t xml:space="preserve">a</w:t>
            </w:r>
          </w:p>
        </w:tc>
      </w:tr>
      <w:tr>
        <w:trPr>
          <w:cantSplit w:val="0"/>
          <w:trHeight w:val="161.982421875" w:hRule="atLeast"/>
          <w:tblHeader w:val="0"/>
        </w:trPr>
        <w:tc>
          <w:tcPr>
            <w:gridSpan w:val="2"/>
            <w:vMerge w:val="continue"/>
            <w:shd w:fill="d9d9d9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31A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continue"/>
            <w:shd w:fill="d9d9d9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31C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continue"/>
            <w:shd w:fill="d9d9d9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320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1.982421875" w:hRule="atLeast"/>
          <w:tblHeader w:val="0"/>
        </w:trPr>
        <w:tc>
          <w:tcPr>
            <w:gridSpan w:val="2"/>
            <w:vMerge w:val="continue"/>
            <w:shd w:fill="d9d9d9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324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d9d9d9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326">
            <w:pPr>
              <w:widowControl w:val="0"/>
              <w:spacing w:line="240" w:lineRule="auto"/>
              <w:jc w:val="center"/>
              <w:rPr>
                <w:b w:val="1"/>
                <w:bCs w:val="1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18"/>
                <w:szCs w:val="18"/>
                <w:rtl w:val="0"/>
              </w:rPr>
              <w:t xml:space="preserve">Standardized β </w:t>
            </w:r>
          </w:p>
          <w:p w:rsidR="00000000" w:rsidDel="00000000" w:rsidP="00000000" w:rsidRDefault="00000000" w:rsidRPr="00000000" w14:paraId="00000327">
            <w:pPr>
              <w:widowControl w:val="0"/>
              <w:spacing w:line="24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(95% CI)</w:t>
            </w:r>
          </w:p>
        </w:tc>
        <w:tc>
          <w:tcPr>
            <w:vMerge w:val="restart"/>
            <w:shd w:fill="d9d9d9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328">
            <w:pPr>
              <w:widowControl w:val="0"/>
              <w:spacing w:line="24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18"/>
                <w:szCs w:val="18"/>
                <w:rtl w:val="0"/>
              </w:rPr>
              <w:t xml:space="preserve">p-value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d9d9d9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329">
            <w:pPr>
              <w:widowControl w:val="0"/>
              <w:spacing w:line="240" w:lineRule="auto"/>
              <w:jc w:val="center"/>
              <w:rPr>
                <w:b w:val="1"/>
                <w:bCs w:val="1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corr</w:t>
            </w:r>
            <w:r w:rsidDel="00000000" w:rsidR="00000000" w:rsidRPr="00000000">
              <w:rPr>
                <w:b w:val="1"/>
                <w:bCs w:val="1"/>
                <w:i w:val="1"/>
                <w:iCs w:val="1"/>
                <w:sz w:val="18"/>
                <w:szCs w:val="18"/>
                <w:rtl w:val="0"/>
              </w:rPr>
              <w:t xml:space="preserve"> p-value</w:t>
            </w:r>
            <w:r w:rsidDel="00000000" w:rsidR="00000000" w:rsidRPr="00000000">
              <w:rPr>
                <w:sz w:val="18"/>
                <w:szCs w:val="18"/>
                <w:vertAlign w:val="superscript"/>
                <w:rtl w:val="0"/>
              </w:rPr>
              <w:t xml:space="preserve">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d9d9d9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32A">
            <w:pPr>
              <w:widowControl w:val="0"/>
              <w:spacing w:line="240" w:lineRule="auto"/>
              <w:jc w:val="center"/>
              <w:rPr>
                <w:b w:val="1"/>
                <w:bCs w:val="1"/>
                <w:i w:val="1"/>
                <w:iCs w:val="1"/>
                <w:sz w:val="18"/>
                <w:szCs w:val="18"/>
                <w:vertAlign w:val="superscript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18"/>
                <w:szCs w:val="18"/>
                <w:rtl w:val="0"/>
              </w:rPr>
              <w:t xml:space="preserve">R</w:t>
            </w:r>
            <w:r w:rsidDel="00000000" w:rsidR="00000000" w:rsidRPr="00000000">
              <w:rPr>
                <w:b w:val="1"/>
                <w:bCs w:val="1"/>
                <w:i w:val="1"/>
                <w:iCs w:val="1"/>
                <w:sz w:val="18"/>
                <w:szCs w:val="18"/>
                <w:vertAlign w:val="superscript"/>
                <w:rtl w:val="0"/>
              </w:rPr>
              <w:t xml:space="preserve">2</w:t>
            </w:r>
          </w:p>
        </w:tc>
        <w:tc>
          <w:tcPr>
            <w:vMerge w:val="restart"/>
            <w:shd w:fill="d9d9d9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32B">
            <w:pPr>
              <w:widowControl w:val="0"/>
              <w:spacing w:line="240" w:lineRule="auto"/>
              <w:jc w:val="center"/>
              <w:rPr>
                <w:b w:val="1"/>
                <w:bCs w:val="1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18"/>
                <w:szCs w:val="18"/>
                <w:rtl w:val="0"/>
              </w:rPr>
              <w:t xml:space="preserve">Standardized β </w:t>
            </w:r>
          </w:p>
          <w:p w:rsidR="00000000" w:rsidDel="00000000" w:rsidP="00000000" w:rsidRDefault="00000000" w:rsidRPr="00000000" w14:paraId="0000032C">
            <w:pPr>
              <w:widowControl w:val="0"/>
              <w:spacing w:line="24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(95% CI)</w:t>
            </w:r>
          </w:p>
        </w:tc>
        <w:tc>
          <w:tcPr>
            <w:vMerge w:val="restart"/>
            <w:shd w:fill="d9d9d9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32D">
            <w:pPr>
              <w:widowControl w:val="0"/>
              <w:spacing w:line="24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18"/>
                <w:szCs w:val="18"/>
                <w:rtl w:val="0"/>
              </w:rPr>
              <w:t xml:space="preserve">p-value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d9d9d9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32E">
            <w:pPr>
              <w:widowControl w:val="0"/>
              <w:spacing w:line="240" w:lineRule="auto"/>
              <w:jc w:val="center"/>
              <w:rPr>
                <w:b w:val="1"/>
                <w:bCs w:val="1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corr</w:t>
            </w:r>
            <w:r w:rsidDel="00000000" w:rsidR="00000000" w:rsidRPr="00000000">
              <w:rPr>
                <w:b w:val="1"/>
                <w:bCs w:val="1"/>
                <w:i w:val="1"/>
                <w:iCs w:val="1"/>
                <w:sz w:val="18"/>
                <w:szCs w:val="18"/>
                <w:rtl w:val="0"/>
              </w:rPr>
              <w:t xml:space="preserve"> p-value</w:t>
            </w:r>
            <w:r w:rsidDel="00000000" w:rsidR="00000000" w:rsidRPr="00000000">
              <w:rPr>
                <w:sz w:val="18"/>
                <w:szCs w:val="18"/>
                <w:vertAlign w:val="superscript"/>
                <w:rtl w:val="0"/>
              </w:rPr>
              <w:t xml:space="preserve">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d9d9d9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32F">
            <w:pPr>
              <w:widowControl w:val="0"/>
              <w:spacing w:line="240" w:lineRule="auto"/>
              <w:jc w:val="center"/>
              <w:rPr>
                <w:b w:val="1"/>
                <w:bCs w:val="1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18"/>
                <w:szCs w:val="18"/>
                <w:rtl w:val="0"/>
              </w:rPr>
              <w:t xml:space="preserve">R</w:t>
            </w:r>
            <w:r w:rsidDel="00000000" w:rsidR="00000000" w:rsidRPr="00000000">
              <w:rPr>
                <w:b w:val="1"/>
                <w:bCs w:val="1"/>
                <w:i w:val="1"/>
                <w:iCs w:val="1"/>
                <w:sz w:val="18"/>
                <w:szCs w:val="18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1.982421875" w:hRule="atLeast"/>
          <w:tblHeader w:val="0"/>
        </w:trPr>
        <w:tc>
          <w:tcPr>
            <w:gridSpan w:val="2"/>
            <w:vMerge w:val="continue"/>
            <w:shd w:fill="d9d9d9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330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9d9d9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332">
            <w:pPr>
              <w:widowControl w:val="0"/>
              <w:spacing w:line="240" w:lineRule="auto"/>
              <w:jc w:val="right"/>
              <w:rPr>
                <w:rFonts w:ascii="Roboto" w:cs="Roboto" w:eastAsia="Roboto" w:hAnsi="Roboto"/>
                <w:color w:val="333333"/>
                <w:sz w:val="18"/>
                <w:szCs w:val="18"/>
              </w:rPr>
            </w:pPr>
            <w:r w:rsidDel="00000000" w:rsidR="00000000" w:rsidRPr="00000000">
              <w:rPr>
                <w:rFonts w:ascii="Roboto" w:cs="Roboto" w:eastAsia="Roboto" w:hAnsi="Roboto"/>
                <w:color w:val="333333"/>
                <w:sz w:val="18"/>
                <w:szCs w:val="18"/>
                <w:rtl w:val="0"/>
              </w:rPr>
              <w:t xml:space="preserve">0.0021 (-0.011, 0.015)</w:t>
            </w:r>
          </w:p>
        </w:tc>
        <w:tc>
          <w:tcPr>
            <w:vMerge w:val="continue"/>
            <w:shd w:fill="d9d9d9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333">
            <w:pPr>
              <w:widowControl w:val="0"/>
              <w:spacing w:line="240" w:lineRule="auto"/>
              <w:jc w:val="right"/>
              <w:rPr>
                <w:rFonts w:ascii="Roboto" w:cs="Roboto" w:eastAsia="Roboto" w:hAnsi="Roboto"/>
                <w:color w:val="333333"/>
                <w:sz w:val="18"/>
                <w:szCs w:val="18"/>
              </w:rPr>
            </w:pPr>
            <w:r w:rsidDel="00000000" w:rsidR="00000000" w:rsidRPr="00000000">
              <w:rPr>
                <w:rFonts w:ascii="Roboto" w:cs="Roboto" w:eastAsia="Roboto" w:hAnsi="Roboto"/>
                <w:color w:val="333333"/>
                <w:sz w:val="18"/>
                <w:szCs w:val="18"/>
                <w:rtl w:val="0"/>
              </w:rPr>
              <w:t xml:space="preserve">0.7484</w:t>
            </w:r>
          </w:p>
        </w:tc>
        <w:tc>
          <w:tcPr>
            <w:vMerge w:val="continue"/>
            <w:shd w:fill="d9d9d9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334">
            <w:pPr>
              <w:widowControl w:val="0"/>
              <w:spacing w:line="240" w:lineRule="auto"/>
              <w:jc w:val="center"/>
              <w:rPr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0.967</w:t>
            </w:r>
          </w:p>
        </w:tc>
        <w:tc>
          <w:tcPr>
            <w:vMerge w:val="continue"/>
            <w:shd w:fill="d9d9d9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335">
            <w:pPr>
              <w:widowControl w:val="0"/>
              <w:spacing w:line="240" w:lineRule="auto"/>
              <w:jc w:val="center"/>
              <w:rPr>
                <w:sz w:val="18"/>
                <w:szCs w:val="18"/>
                <w:vertAlign w:val="superscript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0.47.10</w:t>
            </w:r>
            <w:r w:rsidDel="00000000" w:rsidR="00000000" w:rsidRPr="00000000">
              <w:rPr>
                <w:sz w:val="18"/>
                <w:szCs w:val="18"/>
                <w:highlight w:val="white"/>
                <w:vertAlign w:val="superscript"/>
                <w:rtl w:val="0"/>
              </w:rPr>
              <w:t xml:space="preserve">-4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9d9d9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336">
            <w:pPr>
              <w:widowControl w:val="0"/>
              <w:spacing w:line="240" w:lineRule="auto"/>
              <w:jc w:val="right"/>
              <w:rPr>
                <w:rFonts w:ascii="Roboto" w:cs="Roboto" w:eastAsia="Roboto" w:hAnsi="Roboto"/>
                <w:color w:val="333333"/>
                <w:sz w:val="18"/>
                <w:szCs w:val="18"/>
              </w:rPr>
            </w:pPr>
            <w:r w:rsidDel="00000000" w:rsidR="00000000" w:rsidRPr="00000000">
              <w:rPr>
                <w:rFonts w:ascii="Roboto" w:cs="Roboto" w:eastAsia="Roboto" w:hAnsi="Roboto"/>
                <w:color w:val="333333"/>
                <w:sz w:val="18"/>
                <w:szCs w:val="18"/>
                <w:rtl w:val="0"/>
              </w:rPr>
              <w:t xml:space="preserve">-0.0035 (-0.0185, 0.0116)</w:t>
            </w:r>
          </w:p>
        </w:tc>
        <w:tc>
          <w:tcPr>
            <w:vMerge w:val="continue"/>
            <w:shd w:fill="d9d9d9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337">
            <w:pPr>
              <w:widowControl w:val="0"/>
              <w:spacing w:line="240" w:lineRule="auto"/>
              <w:jc w:val="right"/>
              <w:rPr>
                <w:rFonts w:ascii="Roboto" w:cs="Roboto" w:eastAsia="Roboto" w:hAnsi="Roboto"/>
                <w:color w:val="333333"/>
                <w:sz w:val="18"/>
                <w:szCs w:val="18"/>
              </w:rPr>
            </w:pPr>
            <w:r w:rsidDel="00000000" w:rsidR="00000000" w:rsidRPr="00000000">
              <w:rPr>
                <w:rFonts w:ascii="Roboto" w:cs="Roboto" w:eastAsia="Roboto" w:hAnsi="Roboto"/>
                <w:color w:val="333333"/>
                <w:sz w:val="18"/>
                <w:szCs w:val="18"/>
                <w:rtl w:val="0"/>
              </w:rPr>
              <w:t xml:space="preserve">0.653</w:t>
            </w:r>
          </w:p>
        </w:tc>
        <w:tc>
          <w:tcPr>
            <w:vMerge w:val="continue"/>
            <w:shd w:fill="d9d9d9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338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0.966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9d9d9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339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0.045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1.982421875" w:hRule="atLeast"/>
          <w:tblHeader w:val="0"/>
        </w:trPr>
        <w:tc>
          <w:tcPr>
            <w:gridSpan w:val="10"/>
            <w:shd w:fill="d9d9d9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33A">
            <w:pPr>
              <w:widowControl w:val="0"/>
              <w:spacing w:line="24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Without a quadratic term</w:t>
            </w:r>
          </w:p>
        </w:tc>
      </w:tr>
      <w:tr>
        <w:trPr>
          <w:cantSplit w:val="0"/>
          <w:trHeight w:val="161.982421875" w:hRule="atLeast"/>
          <w:tblHeader w:val="0"/>
        </w:trPr>
        <w:tc>
          <w:tcPr>
            <w:gridSpan w:val="2"/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344">
            <w:pPr>
              <w:widowControl w:val="0"/>
              <w:spacing w:line="240" w:lineRule="auto"/>
              <w:rPr>
                <w:sz w:val="18"/>
                <w:szCs w:val="18"/>
                <w:vertAlign w:val="superscript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YMRS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20.0" w:type="dxa"/>
              <w:left w:w="80.0" w:type="dxa"/>
              <w:bottom w:w="12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46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0.002 (-0.011, 0.015)</w:t>
            </w:r>
          </w:p>
        </w:tc>
        <w:tc>
          <w:tcPr>
            <w:tcMar>
              <w:top w:w="120.0" w:type="dxa"/>
              <w:left w:w="80.0" w:type="dxa"/>
              <w:bottom w:w="12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47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0.748</w:t>
            </w:r>
          </w:p>
        </w:tc>
        <w:tc>
          <w:tcPr>
            <w:tcMar>
              <w:top w:w="120.0" w:type="dxa"/>
              <w:left w:w="80.0" w:type="dxa"/>
              <w:bottom w:w="12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48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.967</w:t>
            </w:r>
          </w:p>
        </w:tc>
        <w:tc>
          <w:tcPr>
            <w:tcMar>
              <w:top w:w="120.0" w:type="dxa"/>
              <w:left w:w="80.0" w:type="dxa"/>
              <w:bottom w:w="12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49">
            <w:pPr>
              <w:widowControl w:val="0"/>
              <w:spacing w:line="240" w:lineRule="auto"/>
              <w:jc w:val="center"/>
              <w:rPr>
                <w:sz w:val="18"/>
                <w:szCs w:val="18"/>
                <w:vertAlign w:val="superscript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7.4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.10</w:t>
            </w:r>
            <w:r w:rsidDel="00000000" w:rsidR="00000000" w:rsidRPr="00000000">
              <w:rPr>
                <w:sz w:val="18"/>
                <w:szCs w:val="18"/>
                <w:vertAlign w:val="superscript"/>
                <w:rtl w:val="0"/>
              </w:rPr>
              <w:t xml:space="preserve">-5</w:t>
            </w:r>
          </w:p>
        </w:tc>
        <w:tc>
          <w:tcPr>
            <w:tcMar>
              <w:top w:w="120.0" w:type="dxa"/>
              <w:left w:w="80.0" w:type="dxa"/>
              <w:bottom w:w="12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4A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-0.003 (-0.018, 0.011)</w:t>
            </w:r>
          </w:p>
        </w:tc>
        <w:tc>
          <w:tcPr>
            <w:tcMar>
              <w:top w:w="120.0" w:type="dxa"/>
              <w:left w:w="80.0" w:type="dxa"/>
              <w:bottom w:w="12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4B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0.640</w:t>
            </w:r>
          </w:p>
        </w:tc>
        <w:tc>
          <w:tcPr>
            <w:tcMar>
              <w:top w:w="120.0" w:type="dxa"/>
              <w:left w:w="80.0" w:type="dxa"/>
              <w:bottom w:w="12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4C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.929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D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0.06</w:t>
            </w:r>
          </w:p>
        </w:tc>
      </w:tr>
      <w:tr>
        <w:trPr>
          <w:cantSplit w:val="0"/>
          <w:trHeight w:val="161.982421875" w:hRule="atLeast"/>
          <w:tblHeader w:val="0"/>
        </w:trPr>
        <w:tc>
          <w:tcPr>
            <w:gridSpan w:val="10"/>
            <w:shd w:fill="d9d9d9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34E">
            <w:pPr>
              <w:widowControl w:val="0"/>
              <w:spacing w:line="24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With a quadratic term</w:t>
            </w:r>
          </w:p>
        </w:tc>
      </w:tr>
      <w:tr>
        <w:trPr>
          <w:cantSplit w:val="0"/>
          <w:trHeight w:val="161.982421875" w:hRule="atLeast"/>
          <w:tblHeader w:val="0"/>
        </w:trPr>
        <w:tc>
          <w:tcPr>
            <w:gridSpan w:val="2"/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358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YMRS</w:t>
            </w:r>
          </w:p>
        </w:tc>
        <w:tc>
          <w:tcPr>
            <w:tcMar>
              <w:top w:w="120.0" w:type="dxa"/>
              <w:left w:w="80.0" w:type="dxa"/>
              <w:bottom w:w="12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5A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0.015 (-0.014, 0.044)</w:t>
            </w:r>
          </w:p>
        </w:tc>
        <w:tc>
          <w:tcPr>
            <w:tcMar>
              <w:top w:w="120.0" w:type="dxa"/>
              <w:left w:w="80.0" w:type="dxa"/>
              <w:bottom w:w="12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5B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0.320</w:t>
            </w:r>
          </w:p>
        </w:tc>
        <w:tc>
          <w:tcPr>
            <w:tcMar>
              <w:top w:w="120.0" w:type="dxa"/>
              <w:left w:w="80.0" w:type="dxa"/>
              <w:bottom w:w="12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5C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.670</w:t>
            </w:r>
          </w:p>
        </w:tc>
        <w:tc>
          <w:tcPr>
            <w:vMerge w:val="restart"/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35D">
            <w:pPr>
              <w:widowControl w:val="0"/>
              <w:spacing w:line="240" w:lineRule="auto"/>
              <w:jc w:val="center"/>
              <w:rPr>
                <w:sz w:val="18"/>
                <w:szCs w:val="18"/>
                <w:vertAlign w:val="superscript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3.6.10</w:t>
            </w:r>
            <w:r w:rsidDel="00000000" w:rsidR="00000000" w:rsidRPr="00000000">
              <w:rPr>
                <w:sz w:val="18"/>
                <w:szCs w:val="18"/>
                <w:vertAlign w:val="superscript"/>
                <w:rtl w:val="0"/>
              </w:rPr>
              <w:t xml:space="preserve">-4</w:t>
            </w:r>
          </w:p>
        </w:tc>
        <w:tc>
          <w:tcPr>
            <w:tcMar>
              <w:top w:w="120.0" w:type="dxa"/>
              <w:left w:w="80.0" w:type="dxa"/>
              <w:bottom w:w="12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5E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-0.011 (-0.031, 0.009)</w:t>
            </w:r>
          </w:p>
        </w:tc>
        <w:tc>
          <w:tcPr>
            <w:tcMar>
              <w:top w:w="120.0" w:type="dxa"/>
              <w:left w:w="80.0" w:type="dxa"/>
              <w:bottom w:w="12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5F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0.2993</w:t>
            </w:r>
          </w:p>
        </w:tc>
        <w:tc>
          <w:tcPr>
            <w:tcMar>
              <w:top w:w="120.0" w:type="dxa"/>
              <w:left w:w="80.0" w:type="dxa"/>
              <w:bottom w:w="12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60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.646</w:t>
            </w:r>
          </w:p>
        </w:tc>
        <w:tc>
          <w:tcPr>
            <w:vMerge w:val="restart"/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361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0.05</w:t>
            </w:r>
          </w:p>
        </w:tc>
      </w:tr>
      <w:tr>
        <w:trPr>
          <w:cantSplit w:val="0"/>
          <w:trHeight w:val="161.982421875" w:hRule="atLeast"/>
          <w:tblHeader w:val="0"/>
        </w:trPr>
        <w:tc>
          <w:tcPr>
            <w:gridSpan w:val="2"/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362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YMRS</w:t>
            </w:r>
            <w:r w:rsidDel="00000000" w:rsidR="00000000" w:rsidRPr="00000000">
              <w:rPr>
                <w:sz w:val="18"/>
                <w:szCs w:val="18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20.0" w:type="dxa"/>
              <w:left w:w="80.0" w:type="dxa"/>
              <w:bottom w:w="12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64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-0.001 (-0.003, 0.001)</w:t>
            </w:r>
          </w:p>
        </w:tc>
        <w:tc>
          <w:tcPr>
            <w:tcMar>
              <w:top w:w="120.0" w:type="dxa"/>
              <w:left w:w="80.0" w:type="dxa"/>
              <w:bottom w:w="12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65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0.346</w:t>
            </w:r>
          </w:p>
        </w:tc>
        <w:tc>
          <w:tcPr>
            <w:tcMar>
              <w:top w:w="120.0" w:type="dxa"/>
              <w:left w:w="80.0" w:type="dxa"/>
              <w:bottom w:w="12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66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.714</w:t>
            </w:r>
          </w:p>
        </w:tc>
        <w:tc>
          <w:tcPr>
            <w:vMerge w:val="continue"/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367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20.0" w:type="dxa"/>
              <w:left w:w="80.0" w:type="dxa"/>
              <w:bottom w:w="12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68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0.033 (-0.029, 0.095)</w:t>
            </w:r>
          </w:p>
        </w:tc>
        <w:tc>
          <w:tcPr>
            <w:tcMar>
              <w:top w:w="120.0" w:type="dxa"/>
              <w:left w:w="80.0" w:type="dxa"/>
              <w:bottom w:w="12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69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0.296</w:t>
            </w:r>
          </w:p>
        </w:tc>
        <w:tc>
          <w:tcPr>
            <w:tcMar>
              <w:top w:w="120.0" w:type="dxa"/>
              <w:left w:w="80.0" w:type="dxa"/>
              <w:bottom w:w="12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6A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.646</w:t>
            </w:r>
          </w:p>
        </w:tc>
        <w:tc>
          <w:tcPr>
            <w:vMerge w:val="continue"/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36B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1.982421875" w:hRule="atLeast"/>
          <w:tblHeader w:val="0"/>
        </w:trPr>
        <w:tc>
          <w:tcPr>
            <w:gridSpan w:val="10"/>
            <w:shd w:fill="d9d9d9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36C">
            <w:pPr>
              <w:spacing w:line="240" w:lineRule="auto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Working memory (</w:t>
            </w:r>
            <w:r w:rsidDel="00000000" w:rsidR="00000000" w:rsidRPr="00000000">
              <w:rPr>
                <w:b w:val="1"/>
                <w:bCs w:val="1"/>
                <w:i w:val="1"/>
                <w:iCs w:val="1"/>
                <w:sz w:val="28"/>
                <w:szCs w:val="28"/>
                <w:rtl w:val="0"/>
              </w:rPr>
              <w:t xml:space="preserve">n</w:t>
            </w: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 = </w:t>
            </w: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1,966</w:t>
            </w: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)</w:t>
            </w:r>
          </w:p>
        </w:tc>
      </w:tr>
      <w:tr>
        <w:trPr>
          <w:cantSplit w:val="0"/>
          <w:trHeight w:val="161.982421875" w:hRule="atLeast"/>
          <w:tblHeader w:val="0"/>
        </w:trPr>
        <w:tc>
          <w:tcPr>
            <w:gridSpan w:val="2"/>
            <w:vMerge w:val="restart"/>
            <w:shd w:fill="d9d9d9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376">
            <w:pPr>
              <w:spacing w:line="24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Main predictor</w:t>
            </w:r>
          </w:p>
        </w:tc>
        <w:tc>
          <w:tcPr>
            <w:gridSpan w:val="4"/>
            <w:vMerge w:val="restart"/>
            <w:shd w:fill="d9d9d9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378">
            <w:pPr>
              <w:widowControl w:val="0"/>
              <w:spacing w:line="24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Raw estimates</w:t>
            </w:r>
          </w:p>
        </w:tc>
        <w:tc>
          <w:tcPr>
            <w:gridSpan w:val="4"/>
            <w:vMerge w:val="restart"/>
            <w:shd w:fill="d9d9d9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37C">
            <w:pPr>
              <w:widowControl w:val="0"/>
              <w:spacing w:line="240" w:lineRule="auto"/>
              <w:jc w:val="center"/>
              <w:rPr>
                <w:b w:val="1"/>
                <w:bCs w:val="1"/>
                <w:sz w:val="18"/>
                <w:szCs w:val="18"/>
                <w:vertAlign w:val="superscript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Adjusted estimates</w:t>
            </w:r>
            <w:r w:rsidDel="00000000" w:rsidR="00000000" w:rsidRPr="00000000">
              <w:rPr>
                <w:b w:val="1"/>
                <w:bCs w:val="1"/>
                <w:sz w:val="18"/>
                <w:szCs w:val="18"/>
                <w:vertAlign w:val="superscript"/>
                <w:rtl w:val="0"/>
              </w:rPr>
              <w:t xml:space="preserve">a</w:t>
            </w:r>
          </w:p>
        </w:tc>
      </w:tr>
      <w:tr>
        <w:trPr>
          <w:cantSplit w:val="0"/>
          <w:trHeight w:val="161.982421875" w:hRule="atLeast"/>
          <w:tblHeader w:val="0"/>
        </w:trPr>
        <w:tc>
          <w:tcPr>
            <w:gridSpan w:val="2"/>
            <w:vMerge w:val="continue"/>
            <w:shd w:fill="d9d9d9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380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continue"/>
            <w:shd w:fill="d9d9d9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382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continue"/>
            <w:shd w:fill="d9d9d9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386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1.982421875" w:hRule="atLeast"/>
          <w:tblHeader w:val="0"/>
        </w:trPr>
        <w:tc>
          <w:tcPr>
            <w:gridSpan w:val="2"/>
            <w:vMerge w:val="continue"/>
            <w:shd w:fill="d9d9d9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38A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d9d9d9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38C">
            <w:pPr>
              <w:widowControl w:val="0"/>
              <w:spacing w:line="240" w:lineRule="auto"/>
              <w:jc w:val="center"/>
              <w:rPr>
                <w:b w:val="1"/>
                <w:bCs w:val="1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18"/>
                <w:szCs w:val="18"/>
                <w:rtl w:val="0"/>
              </w:rPr>
              <w:t xml:space="preserve">Standardized β </w:t>
            </w:r>
          </w:p>
          <w:p w:rsidR="00000000" w:rsidDel="00000000" w:rsidP="00000000" w:rsidRDefault="00000000" w:rsidRPr="00000000" w14:paraId="0000038D">
            <w:pPr>
              <w:widowControl w:val="0"/>
              <w:spacing w:line="24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(95% CI)</w:t>
            </w:r>
          </w:p>
        </w:tc>
        <w:tc>
          <w:tcPr>
            <w:vMerge w:val="restart"/>
            <w:shd w:fill="d9d9d9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38E">
            <w:pPr>
              <w:widowControl w:val="0"/>
              <w:spacing w:line="24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18"/>
                <w:szCs w:val="18"/>
                <w:rtl w:val="0"/>
              </w:rPr>
              <w:t xml:space="preserve">p-value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d9d9d9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38F">
            <w:pPr>
              <w:widowControl w:val="0"/>
              <w:spacing w:line="240" w:lineRule="auto"/>
              <w:jc w:val="center"/>
              <w:rPr>
                <w:b w:val="1"/>
                <w:bCs w:val="1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corr</w:t>
            </w:r>
            <w:r w:rsidDel="00000000" w:rsidR="00000000" w:rsidRPr="00000000">
              <w:rPr>
                <w:b w:val="1"/>
                <w:bCs w:val="1"/>
                <w:i w:val="1"/>
                <w:iCs w:val="1"/>
                <w:sz w:val="18"/>
                <w:szCs w:val="18"/>
                <w:rtl w:val="0"/>
              </w:rPr>
              <w:t xml:space="preserve"> p-value</w:t>
            </w:r>
            <w:r w:rsidDel="00000000" w:rsidR="00000000" w:rsidRPr="00000000">
              <w:rPr>
                <w:sz w:val="18"/>
                <w:szCs w:val="18"/>
                <w:vertAlign w:val="superscript"/>
                <w:rtl w:val="0"/>
              </w:rPr>
              <w:t xml:space="preserve">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d9d9d9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390">
            <w:pPr>
              <w:widowControl w:val="0"/>
              <w:spacing w:line="240" w:lineRule="auto"/>
              <w:jc w:val="center"/>
              <w:rPr>
                <w:b w:val="1"/>
                <w:bCs w:val="1"/>
                <w:i w:val="1"/>
                <w:iCs w:val="1"/>
                <w:sz w:val="18"/>
                <w:szCs w:val="18"/>
                <w:vertAlign w:val="superscript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18"/>
                <w:szCs w:val="18"/>
                <w:rtl w:val="0"/>
              </w:rPr>
              <w:t xml:space="preserve">R</w:t>
            </w:r>
            <w:r w:rsidDel="00000000" w:rsidR="00000000" w:rsidRPr="00000000">
              <w:rPr>
                <w:b w:val="1"/>
                <w:bCs w:val="1"/>
                <w:i w:val="1"/>
                <w:iCs w:val="1"/>
                <w:sz w:val="18"/>
                <w:szCs w:val="18"/>
                <w:vertAlign w:val="superscript"/>
                <w:rtl w:val="0"/>
              </w:rPr>
              <w:t xml:space="preserve">2</w:t>
            </w:r>
          </w:p>
        </w:tc>
        <w:tc>
          <w:tcPr>
            <w:vMerge w:val="restart"/>
            <w:shd w:fill="d9d9d9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391">
            <w:pPr>
              <w:widowControl w:val="0"/>
              <w:spacing w:line="240" w:lineRule="auto"/>
              <w:jc w:val="center"/>
              <w:rPr>
                <w:b w:val="1"/>
                <w:bCs w:val="1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18"/>
                <w:szCs w:val="18"/>
                <w:rtl w:val="0"/>
              </w:rPr>
              <w:t xml:space="preserve">Standardized β </w:t>
            </w:r>
          </w:p>
          <w:p w:rsidR="00000000" w:rsidDel="00000000" w:rsidP="00000000" w:rsidRDefault="00000000" w:rsidRPr="00000000" w14:paraId="00000392">
            <w:pPr>
              <w:widowControl w:val="0"/>
              <w:spacing w:line="24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(95% CI)</w:t>
            </w:r>
          </w:p>
        </w:tc>
        <w:tc>
          <w:tcPr>
            <w:vMerge w:val="restart"/>
            <w:shd w:fill="d9d9d9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393">
            <w:pPr>
              <w:widowControl w:val="0"/>
              <w:spacing w:line="24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18"/>
                <w:szCs w:val="18"/>
                <w:rtl w:val="0"/>
              </w:rPr>
              <w:t xml:space="preserve">p-value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d9d9d9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394">
            <w:pPr>
              <w:widowControl w:val="0"/>
              <w:spacing w:line="240" w:lineRule="auto"/>
              <w:jc w:val="center"/>
              <w:rPr>
                <w:b w:val="1"/>
                <w:bCs w:val="1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corr</w:t>
            </w:r>
            <w:r w:rsidDel="00000000" w:rsidR="00000000" w:rsidRPr="00000000">
              <w:rPr>
                <w:b w:val="1"/>
                <w:bCs w:val="1"/>
                <w:i w:val="1"/>
                <w:iCs w:val="1"/>
                <w:sz w:val="18"/>
                <w:szCs w:val="18"/>
                <w:rtl w:val="0"/>
              </w:rPr>
              <w:t xml:space="preserve"> p-value</w:t>
            </w:r>
            <w:r w:rsidDel="00000000" w:rsidR="00000000" w:rsidRPr="00000000">
              <w:rPr>
                <w:sz w:val="18"/>
                <w:szCs w:val="18"/>
                <w:vertAlign w:val="superscript"/>
                <w:rtl w:val="0"/>
              </w:rPr>
              <w:t xml:space="preserve">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d9d9d9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395">
            <w:pPr>
              <w:widowControl w:val="0"/>
              <w:spacing w:line="240" w:lineRule="auto"/>
              <w:jc w:val="center"/>
              <w:rPr>
                <w:b w:val="1"/>
                <w:bCs w:val="1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18"/>
                <w:szCs w:val="18"/>
                <w:rtl w:val="0"/>
              </w:rPr>
              <w:t xml:space="preserve">R</w:t>
            </w:r>
            <w:r w:rsidDel="00000000" w:rsidR="00000000" w:rsidRPr="00000000">
              <w:rPr>
                <w:b w:val="1"/>
                <w:bCs w:val="1"/>
                <w:i w:val="1"/>
                <w:iCs w:val="1"/>
                <w:sz w:val="18"/>
                <w:szCs w:val="18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1.982421875" w:hRule="atLeast"/>
          <w:tblHeader w:val="0"/>
        </w:trPr>
        <w:tc>
          <w:tcPr>
            <w:gridSpan w:val="2"/>
            <w:vMerge w:val="continue"/>
            <w:shd w:fill="d9d9d9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396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9d9d9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398">
            <w:pPr>
              <w:widowControl w:val="0"/>
              <w:spacing w:line="240" w:lineRule="auto"/>
              <w:jc w:val="right"/>
              <w:rPr>
                <w:rFonts w:ascii="Roboto" w:cs="Roboto" w:eastAsia="Roboto" w:hAnsi="Roboto"/>
                <w:color w:val="333333"/>
                <w:sz w:val="18"/>
                <w:szCs w:val="18"/>
              </w:rPr>
            </w:pPr>
            <w:r w:rsidDel="00000000" w:rsidR="00000000" w:rsidRPr="00000000">
              <w:rPr>
                <w:rFonts w:ascii="Roboto" w:cs="Roboto" w:eastAsia="Roboto" w:hAnsi="Roboto"/>
                <w:color w:val="333333"/>
                <w:sz w:val="18"/>
                <w:szCs w:val="18"/>
                <w:rtl w:val="0"/>
              </w:rPr>
              <w:t xml:space="preserve">-0.0034 (-0.015, 0.008)</w:t>
            </w:r>
          </w:p>
        </w:tc>
        <w:tc>
          <w:tcPr>
            <w:vMerge w:val="continue"/>
            <w:shd w:fill="d9d9d9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399">
            <w:pPr>
              <w:widowControl w:val="0"/>
              <w:spacing w:line="240" w:lineRule="auto"/>
              <w:jc w:val="right"/>
              <w:rPr>
                <w:rFonts w:ascii="Roboto" w:cs="Roboto" w:eastAsia="Roboto" w:hAnsi="Roboto"/>
                <w:color w:val="333333"/>
                <w:sz w:val="18"/>
                <w:szCs w:val="18"/>
              </w:rPr>
            </w:pPr>
            <w:r w:rsidDel="00000000" w:rsidR="00000000" w:rsidRPr="00000000">
              <w:rPr>
                <w:rFonts w:ascii="Roboto" w:cs="Roboto" w:eastAsia="Roboto" w:hAnsi="Roboto"/>
                <w:color w:val="333333"/>
                <w:sz w:val="18"/>
                <w:szCs w:val="18"/>
                <w:rtl w:val="0"/>
              </w:rPr>
              <w:t xml:space="preserve">0.566</w:t>
            </w:r>
          </w:p>
        </w:tc>
        <w:tc>
          <w:tcPr>
            <w:vMerge w:val="continue"/>
            <w:shd w:fill="d9d9d9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39A">
            <w:pPr>
              <w:widowControl w:val="0"/>
              <w:spacing w:line="240" w:lineRule="auto"/>
              <w:jc w:val="center"/>
              <w:rPr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0.967</w:t>
            </w:r>
          </w:p>
        </w:tc>
        <w:tc>
          <w:tcPr>
            <w:vMerge w:val="continue"/>
            <w:shd w:fill="d9d9d9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39B">
            <w:pPr>
              <w:widowControl w:val="0"/>
              <w:spacing w:line="240" w:lineRule="auto"/>
              <w:jc w:val="center"/>
              <w:rPr>
                <w:sz w:val="18"/>
                <w:szCs w:val="18"/>
                <w:vertAlign w:val="superscript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0.60.10</w:t>
            </w:r>
            <w:r w:rsidDel="00000000" w:rsidR="00000000" w:rsidRPr="00000000">
              <w:rPr>
                <w:sz w:val="18"/>
                <w:szCs w:val="18"/>
                <w:highlight w:val="white"/>
                <w:vertAlign w:val="superscript"/>
                <w:rtl w:val="0"/>
              </w:rPr>
              <w:t xml:space="preserve">-4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9d9d9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39C">
            <w:pPr>
              <w:widowControl w:val="0"/>
              <w:spacing w:line="240" w:lineRule="auto"/>
              <w:jc w:val="right"/>
              <w:rPr>
                <w:rFonts w:ascii="Roboto" w:cs="Roboto" w:eastAsia="Roboto" w:hAnsi="Roboto"/>
                <w:color w:val="333333"/>
                <w:sz w:val="18"/>
                <w:szCs w:val="18"/>
              </w:rPr>
            </w:pPr>
            <w:r w:rsidDel="00000000" w:rsidR="00000000" w:rsidRPr="00000000">
              <w:rPr>
                <w:rFonts w:ascii="Roboto" w:cs="Roboto" w:eastAsia="Roboto" w:hAnsi="Roboto"/>
                <w:color w:val="333333"/>
                <w:sz w:val="18"/>
                <w:szCs w:val="18"/>
                <w:rtl w:val="0"/>
              </w:rPr>
              <w:t xml:space="preserve">0.0000 (-0.0137, 0.0138)</w:t>
            </w:r>
          </w:p>
        </w:tc>
        <w:tc>
          <w:tcPr>
            <w:vMerge w:val="continue"/>
            <w:shd w:fill="d9d9d9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39D">
            <w:pPr>
              <w:widowControl w:val="0"/>
              <w:spacing w:line="240" w:lineRule="auto"/>
              <w:jc w:val="right"/>
              <w:rPr>
                <w:rFonts w:ascii="Roboto" w:cs="Roboto" w:eastAsia="Roboto" w:hAnsi="Roboto"/>
                <w:color w:val="333333"/>
                <w:sz w:val="18"/>
                <w:szCs w:val="18"/>
              </w:rPr>
            </w:pPr>
            <w:r w:rsidDel="00000000" w:rsidR="00000000" w:rsidRPr="00000000">
              <w:rPr>
                <w:rFonts w:ascii="Roboto" w:cs="Roboto" w:eastAsia="Roboto" w:hAnsi="Roboto"/>
                <w:color w:val="333333"/>
                <w:sz w:val="18"/>
                <w:szCs w:val="18"/>
                <w:rtl w:val="0"/>
              </w:rPr>
              <w:t xml:space="preserve">0.995</w:t>
            </w:r>
          </w:p>
        </w:tc>
        <w:tc>
          <w:tcPr>
            <w:vMerge w:val="continue"/>
            <w:shd w:fill="d9d9d9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39E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0.966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9d9d9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39F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0.081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1.982421875" w:hRule="atLeast"/>
          <w:tblHeader w:val="0"/>
        </w:trPr>
        <w:tc>
          <w:tcPr>
            <w:gridSpan w:val="10"/>
            <w:shd w:fill="d9d9d9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3A0">
            <w:pPr>
              <w:widowControl w:val="0"/>
              <w:spacing w:line="24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Without a quadratic term</w:t>
            </w:r>
          </w:p>
        </w:tc>
      </w:tr>
      <w:tr>
        <w:trPr>
          <w:cantSplit w:val="0"/>
          <w:trHeight w:val="161.982421875" w:hRule="atLeast"/>
          <w:tblHeader w:val="0"/>
        </w:trPr>
        <w:tc>
          <w:tcPr>
            <w:gridSpan w:val="2"/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3AA">
            <w:pPr>
              <w:widowControl w:val="0"/>
              <w:spacing w:line="240" w:lineRule="auto"/>
              <w:rPr>
                <w:sz w:val="18"/>
                <w:szCs w:val="18"/>
                <w:vertAlign w:val="superscript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YMRS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20.0" w:type="dxa"/>
              <w:left w:w="80.0" w:type="dxa"/>
              <w:bottom w:w="12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AC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-0.003 (-0.015, 0.008)</w:t>
            </w:r>
          </w:p>
        </w:tc>
        <w:tc>
          <w:tcPr>
            <w:tcMar>
              <w:top w:w="120.0" w:type="dxa"/>
              <w:left w:w="80.0" w:type="dxa"/>
              <w:bottom w:w="12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AD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0.566</w:t>
            </w:r>
          </w:p>
        </w:tc>
        <w:tc>
          <w:tcPr>
            <w:tcMar>
              <w:top w:w="120.0" w:type="dxa"/>
              <w:left w:w="80.0" w:type="dxa"/>
              <w:bottom w:w="12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AE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.877</w:t>
            </w:r>
          </w:p>
        </w:tc>
        <w:tc>
          <w:tcPr>
            <w:tcMar>
              <w:top w:w="120.0" w:type="dxa"/>
              <w:left w:w="80.0" w:type="dxa"/>
              <w:bottom w:w="12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AF">
            <w:pPr>
              <w:widowControl w:val="0"/>
              <w:spacing w:line="240" w:lineRule="auto"/>
              <w:jc w:val="center"/>
              <w:rPr>
                <w:sz w:val="18"/>
                <w:szCs w:val="18"/>
                <w:vertAlign w:val="superscript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2.0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.10</w:t>
            </w:r>
            <w:r w:rsidDel="00000000" w:rsidR="00000000" w:rsidRPr="00000000">
              <w:rPr>
                <w:sz w:val="18"/>
                <w:szCs w:val="18"/>
                <w:vertAlign w:val="superscript"/>
                <w:rtl w:val="0"/>
              </w:rPr>
              <w:t xml:space="preserve">-4</w:t>
            </w:r>
          </w:p>
        </w:tc>
        <w:tc>
          <w:tcPr>
            <w:tcMar>
              <w:top w:w="120.0" w:type="dxa"/>
              <w:left w:w="80.0" w:type="dxa"/>
              <w:bottom w:w="12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B0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-0.005 (-0.017, 0.008)</w:t>
            </w:r>
          </w:p>
        </w:tc>
        <w:tc>
          <w:tcPr>
            <w:tcMar>
              <w:top w:w="120.0" w:type="dxa"/>
              <w:left w:w="80.0" w:type="dxa"/>
              <w:bottom w:w="12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B1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0.484</w:t>
            </w:r>
          </w:p>
        </w:tc>
        <w:tc>
          <w:tcPr>
            <w:tcMar>
              <w:top w:w="120.0" w:type="dxa"/>
              <w:left w:w="80.0" w:type="dxa"/>
              <w:bottom w:w="12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B2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.836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B3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0.08</w:t>
            </w:r>
          </w:p>
        </w:tc>
      </w:tr>
      <w:tr>
        <w:trPr>
          <w:cantSplit w:val="0"/>
          <w:trHeight w:val="161.982421875" w:hRule="atLeast"/>
          <w:tblHeader w:val="0"/>
        </w:trPr>
        <w:tc>
          <w:tcPr>
            <w:gridSpan w:val="10"/>
            <w:shd w:fill="d9d9d9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3B4">
            <w:pPr>
              <w:widowControl w:val="0"/>
              <w:spacing w:line="24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With a quadratic term</w:t>
            </w:r>
          </w:p>
        </w:tc>
      </w:tr>
      <w:tr>
        <w:trPr>
          <w:cantSplit w:val="0"/>
          <w:trHeight w:val="161.982421875" w:hRule="atLeast"/>
          <w:tblHeader w:val="0"/>
        </w:trPr>
        <w:tc>
          <w:tcPr>
            <w:gridSpan w:val="2"/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3BE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YMRS</w:t>
            </w:r>
          </w:p>
        </w:tc>
        <w:tc>
          <w:tcPr>
            <w:tcMar>
              <w:top w:w="120.0" w:type="dxa"/>
              <w:left w:w="80.0" w:type="dxa"/>
              <w:bottom w:w="12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C0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0.007 (-0.02, 0.034)</w:t>
            </w:r>
          </w:p>
        </w:tc>
        <w:tc>
          <w:tcPr>
            <w:tcMar>
              <w:top w:w="120.0" w:type="dxa"/>
              <w:left w:w="80.0" w:type="dxa"/>
              <w:bottom w:w="12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C1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0.597</w:t>
            </w:r>
          </w:p>
        </w:tc>
        <w:tc>
          <w:tcPr>
            <w:tcMar>
              <w:top w:w="120.0" w:type="dxa"/>
              <w:left w:w="80.0" w:type="dxa"/>
              <w:bottom w:w="12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C2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.889</w:t>
            </w:r>
          </w:p>
        </w:tc>
        <w:tc>
          <w:tcPr>
            <w:vMerge w:val="restart"/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3C3">
            <w:pPr>
              <w:widowControl w:val="0"/>
              <w:spacing w:line="240" w:lineRule="auto"/>
              <w:jc w:val="center"/>
              <w:rPr>
                <w:sz w:val="18"/>
                <w:szCs w:val="18"/>
                <w:vertAlign w:val="superscript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2.1.10</w:t>
            </w:r>
            <w:r w:rsidDel="00000000" w:rsidR="00000000" w:rsidRPr="00000000">
              <w:rPr>
                <w:sz w:val="18"/>
                <w:szCs w:val="18"/>
                <w:vertAlign w:val="superscript"/>
                <w:rtl w:val="0"/>
              </w:rPr>
              <w:t xml:space="preserve">-4</w:t>
            </w:r>
          </w:p>
        </w:tc>
        <w:tc>
          <w:tcPr>
            <w:tcMar>
              <w:top w:w="120.0" w:type="dxa"/>
              <w:left w:w="80.0" w:type="dxa"/>
              <w:bottom w:w="12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C4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0.001 (-0.017, 0.019)</w:t>
            </w:r>
          </w:p>
        </w:tc>
        <w:tc>
          <w:tcPr>
            <w:tcMar>
              <w:top w:w="120.0" w:type="dxa"/>
              <w:left w:w="80.0" w:type="dxa"/>
              <w:bottom w:w="12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C5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0.912</w:t>
            </w:r>
          </w:p>
        </w:tc>
        <w:tc>
          <w:tcPr>
            <w:tcMar>
              <w:top w:w="120.0" w:type="dxa"/>
              <w:left w:w="80.0" w:type="dxa"/>
              <w:bottom w:w="12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C6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.967</w:t>
            </w:r>
          </w:p>
        </w:tc>
        <w:tc>
          <w:tcPr>
            <w:vMerge w:val="restart"/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3C7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0.08</w:t>
            </w:r>
          </w:p>
        </w:tc>
      </w:tr>
      <w:tr>
        <w:trPr>
          <w:cantSplit w:val="0"/>
          <w:trHeight w:val="161.982421875" w:hRule="atLeast"/>
          <w:tblHeader w:val="0"/>
        </w:trPr>
        <w:tc>
          <w:tcPr>
            <w:gridSpan w:val="2"/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3C8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YMRS</w:t>
            </w:r>
            <w:r w:rsidDel="00000000" w:rsidR="00000000" w:rsidRPr="00000000">
              <w:rPr>
                <w:sz w:val="18"/>
                <w:szCs w:val="18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20.0" w:type="dxa"/>
              <w:left w:w="80.0" w:type="dxa"/>
              <w:bottom w:w="12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CA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-9.10</w:t>
            </w:r>
            <w:r w:rsidDel="00000000" w:rsidR="00000000" w:rsidRPr="00000000">
              <w:rPr>
                <w:sz w:val="18"/>
                <w:szCs w:val="18"/>
                <w:vertAlign w:val="superscript"/>
                <w:rtl w:val="0"/>
              </w:rPr>
              <w:t xml:space="preserve">-4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 (-0.003, 0.001)</w:t>
            </w:r>
          </w:p>
        </w:tc>
        <w:tc>
          <w:tcPr>
            <w:tcMar>
              <w:top w:w="120.0" w:type="dxa"/>
              <w:left w:w="80.0" w:type="dxa"/>
              <w:bottom w:w="12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CB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0.394</w:t>
            </w:r>
          </w:p>
        </w:tc>
        <w:tc>
          <w:tcPr>
            <w:tcMar>
              <w:top w:w="120.0" w:type="dxa"/>
              <w:left w:w="80.0" w:type="dxa"/>
              <w:bottom w:w="12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CC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.780</w:t>
            </w:r>
          </w:p>
        </w:tc>
        <w:tc>
          <w:tcPr>
            <w:vMerge w:val="continue"/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3CD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20.0" w:type="dxa"/>
              <w:left w:w="80.0" w:type="dxa"/>
              <w:bottom w:w="12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CE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-0.026 (-0.081, 0.029)</w:t>
            </w:r>
          </w:p>
        </w:tc>
        <w:tc>
          <w:tcPr>
            <w:tcMar>
              <w:top w:w="120.0" w:type="dxa"/>
              <w:left w:w="80.0" w:type="dxa"/>
              <w:bottom w:w="12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CF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0.348</w:t>
            </w:r>
          </w:p>
        </w:tc>
        <w:tc>
          <w:tcPr>
            <w:tcMar>
              <w:top w:w="120.0" w:type="dxa"/>
              <w:left w:w="80.0" w:type="dxa"/>
              <w:bottom w:w="12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D0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.714</w:t>
            </w:r>
          </w:p>
        </w:tc>
        <w:tc>
          <w:tcPr>
            <w:vMerge w:val="continue"/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3D1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D2">
      <w:pPr>
        <w:spacing w:after="20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3">
      <w:pPr>
        <w:pStyle w:val="Heading3"/>
        <w:rPr/>
      </w:pPr>
      <w:bookmarkStart w:colFirst="0" w:colLast="0" w:name="_pfbj02t150m1" w:id="8"/>
      <w:bookmarkEnd w:id="8"/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4">
      <w:pPr>
        <w:pStyle w:val="Heading3"/>
        <w:rPr/>
      </w:pPr>
      <w:bookmarkStart w:colFirst="0" w:colLast="0" w:name="_otfdzvf6om3n" w:id="9"/>
      <w:bookmarkEnd w:id="9"/>
      <w:r w:rsidDel="00000000" w:rsidR="00000000" w:rsidRPr="00000000">
        <w:rPr>
          <w:rtl w:val="0"/>
        </w:rPr>
        <w:t xml:space="preserve">SM4: Association between manic symptom severity and attention performance across subdomains of the YMRS scale in multiple linear regression models.</w:t>
      </w:r>
    </w:p>
    <w:tbl>
      <w:tblPr>
        <w:tblStyle w:val="Table4"/>
        <w:tblW w:w="10935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576.3882352941173"/>
        <w:gridCol w:w="3138.9882352941177"/>
        <w:gridCol w:w="1556.6294117647058"/>
        <w:gridCol w:w="1556.6294117647058"/>
        <w:gridCol w:w="1106.364705882353"/>
        <w:tblGridChange w:id="0">
          <w:tblGrid>
            <w:gridCol w:w="3576.3882352941173"/>
            <w:gridCol w:w="3138.9882352941177"/>
            <w:gridCol w:w="1556.6294117647058"/>
            <w:gridCol w:w="1556.6294117647058"/>
            <w:gridCol w:w="1106.364705882353"/>
          </w:tblGrid>
        </w:tblGridChange>
      </w:tblGrid>
      <w:tr>
        <w:trPr>
          <w:cantSplit w:val="0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3D5">
            <w:pPr>
              <w:widowControl w:val="0"/>
              <w:spacing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Main predictor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3D6">
            <w:pPr>
              <w:widowControl w:val="0"/>
              <w:spacing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20"/>
                <w:szCs w:val="20"/>
                <w:rtl w:val="0"/>
              </w:rPr>
              <w:t xml:space="preserve">Adjusted β 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(95% CI)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3D7">
            <w:pPr>
              <w:widowControl w:val="0"/>
              <w:spacing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20"/>
                <w:szCs w:val="20"/>
                <w:rtl w:val="0"/>
              </w:rPr>
              <w:t xml:space="preserve">p-value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3D8">
            <w:pPr>
              <w:widowControl w:val="0"/>
              <w:spacing w:line="240" w:lineRule="auto"/>
              <w:jc w:val="center"/>
              <w:rPr>
                <w:b w:val="1"/>
                <w:bCs w:val="1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corrected </w:t>
            </w:r>
            <w:r w:rsidDel="00000000" w:rsidR="00000000" w:rsidRPr="00000000">
              <w:rPr>
                <w:b w:val="1"/>
                <w:bCs w:val="1"/>
                <w:i w:val="1"/>
                <w:iCs w:val="1"/>
                <w:sz w:val="20"/>
                <w:szCs w:val="20"/>
                <w:rtl w:val="0"/>
              </w:rPr>
              <w:t xml:space="preserve">p-value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vertAlign w:val="superscript"/>
                <w:rtl w:val="0"/>
              </w:rPr>
              <w:t xml:space="preserve">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3D9">
            <w:pPr>
              <w:widowControl w:val="0"/>
              <w:spacing w:line="240" w:lineRule="auto"/>
              <w:jc w:val="center"/>
              <w:rPr>
                <w:b w:val="1"/>
                <w:bCs w:val="1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20"/>
                <w:szCs w:val="20"/>
                <w:rtl w:val="0"/>
              </w:rPr>
              <w:t xml:space="preserve">R</w:t>
            </w:r>
            <w:r w:rsidDel="00000000" w:rsidR="00000000" w:rsidRPr="00000000">
              <w:rPr>
                <w:b w:val="1"/>
                <w:bCs w:val="1"/>
                <w:i w:val="1"/>
                <w:iCs w:val="1"/>
                <w:sz w:val="20"/>
                <w:szCs w:val="20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3D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D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D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D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D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DF">
            <w:pPr>
              <w:widowControl w:val="0"/>
              <w:spacing w:line="240" w:lineRule="auto"/>
              <w:rPr>
                <w:sz w:val="20"/>
                <w:szCs w:val="20"/>
                <w:vertAlign w:val="superscript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YMRS01: elevated mood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20.0" w:type="dxa"/>
              <w:left w:w="80.0" w:type="dxa"/>
              <w:bottom w:w="12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E0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-0.0454 (-0.4446, 0.3539)</w:t>
            </w:r>
          </w:p>
        </w:tc>
        <w:tc>
          <w:tcPr>
            <w:tcMar>
              <w:top w:w="120.0" w:type="dxa"/>
              <w:left w:w="80.0" w:type="dxa"/>
              <w:bottom w:w="12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E1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0.823</w:t>
            </w:r>
          </w:p>
        </w:tc>
        <w:tc>
          <w:tcPr>
            <w:tcMar>
              <w:top w:w="120.0" w:type="dxa"/>
              <w:left w:w="80.0" w:type="dxa"/>
              <w:bottom w:w="12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E2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.967</w:t>
            </w:r>
          </w:p>
        </w:tc>
        <w:tc>
          <w:tcPr>
            <w:vMerge w:val="restart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E3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0.07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7.978515625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E4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YMRS01</w:t>
            </w:r>
            <w:r w:rsidDel="00000000" w:rsidR="00000000" w:rsidRPr="00000000">
              <w:rPr>
                <w:sz w:val="20"/>
                <w:szCs w:val="20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20.0" w:type="dxa"/>
              <w:left w:w="80.0" w:type="dxa"/>
              <w:bottom w:w="12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E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-0.0163 (-0.2334, 0.2007)</w:t>
            </w:r>
          </w:p>
        </w:tc>
        <w:tc>
          <w:tcPr>
            <w:tcMar>
              <w:top w:w="120.0" w:type="dxa"/>
              <w:left w:w="80.0" w:type="dxa"/>
              <w:bottom w:w="12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E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0.882</w:t>
            </w:r>
          </w:p>
        </w:tc>
        <w:tc>
          <w:tcPr>
            <w:tcMar>
              <w:top w:w="120.0" w:type="dxa"/>
              <w:left w:w="80.0" w:type="dxa"/>
              <w:bottom w:w="12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E7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.967</w:t>
            </w:r>
          </w:p>
        </w:tc>
        <w:tc>
          <w:tcPr>
            <w:vMerge w:val="continue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E8">
            <w:pPr>
              <w:widowControl w:val="0"/>
              <w:spacing w:after="0" w:before="0" w:line="240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E9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YMRS02: increased motor activity </w:t>
            </w:r>
          </w:p>
        </w:tc>
        <w:tc>
          <w:tcPr>
            <w:tcMar>
              <w:top w:w="120.0" w:type="dxa"/>
              <w:left w:w="80.0" w:type="dxa"/>
              <w:bottom w:w="12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EA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0.1461 (-0.2237, 0.5159)</w:t>
            </w:r>
          </w:p>
        </w:tc>
        <w:tc>
          <w:tcPr>
            <w:tcMar>
              <w:top w:w="120.0" w:type="dxa"/>
              <w:left w:w="80.0" w:type="dxa"/>
              <w:bottom w:w="12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EB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0.438</w:t>
            </w:r>
          </w:p>
        </w:tc>
        <w:tc>
          <w:tcPr>
            <w:tcMar>
              <w:top w:w="120.0" w:type="dxa"/>
              <w:left w:w="80.0" w:type="dxa"/>
              <w:bottom w:w="12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EC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.816</w:t>
            </w:r>
          </w:p>
        </w:tc>
        <w:tc>
          <w:tcPr>
            <w:vMerge w:val="restart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ED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0.07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7.978515625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EE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YMRS02</w:t>
            </w:r>
            <w:r w:rsidDel="00000000" w:rsidR="00000000" w:rsidRPr="00000000">
              <w:rPr>
                <w:sz w:val="20"/>
                <w:szCs w:val="20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20.0" w:type="dxa"/>
              <w:left w:w="80.0" w:type="dxa"/>
              <w:bottom w:w="12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EF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-0.0837 (-0.2642, 0.0968)</w:t>
            </w:r>
          </w:p>
        </w:tc>
        <w:tc>
          <w:tcPr>
            <w:tcMar>
              <w:top w:w="120.0" w:type="dxa"/>
              <w:left w:w="80.0" w:type="dxa"/>
              <w:bottom w:w="12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F0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0.363</w:t>
            </w:r>
          </w:p>
        </w:tc>
        <w:tc>
          <w:tcPr>
            <w:tcMar>
              <w:top w:w="120.0" w:type="dxa"/>
              <w:left w:w="80.0" w:type="dxa"/>
              <w:bottom w:w="12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F1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.739</w:t>
            </w:r>
          </w:p>
        </w:tc>
        <w:tc>
          <w:tcPr>
            <w:vMerge w:val="continue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F2">
            <w:pPr>
              <w:widowControl w:val="0"/>
              <w:spacing w:after="0" w:before="0" w:line="240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F3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YMRS03: sexual interest</w:t>
            </w:r>
          </w:p>
        </w:tc>
        <w:tc>
          <w:tcPr>
            <w:tcMar>
              <w:top w:w="120.0" w:type="dxa"/>
              <w:left w:w="80.0" w:type="dxa"/>
              <w:bottom w:w="12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F4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-0.7973 (-1.4387, -0.1559)</w:t>
            </w:r>
          </w:p>
        </w:tc>
        <w:tc>
          <w:tcPr>
            <w:tcMar>
              <w:top w:w="120.0" w:type="dxa"/>
              <w:left w:w="80.0" w:type="dxa"/>
              <w:bottom w:w="12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F5">
            <w:pPr>
              <w:widowControl w:val="0"/>
              <w:spacing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0.014</w:t>
            </w:r>
          </w:p>
        </w:tc>
        <w:tc>
          <w:tcPr>
            <w:tcMar>
              <w:top w:w="120.0" w:type="dxa"/>
              <w:left w:w="80.0" w:type="dxa"/>
              <w:bottom w:w="12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F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.079</w:t>
            </w:r>
          </w:p>
        </w:tc>
        <w:tc>
          <w:tcPr>
            <w:vMerge w:val="restart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F7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0.08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F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YMRS03</w:t>
            </w:r>
            <w:r w:rsidDel="00000000" w:rsidR="00000000" w:rsidRPr="00000000">
              <w:rPr>
                <w:sz w:val="20"/>
                <w:szCs w:val="20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20.0" w:type="dxa"/>
              <w:left w:w="80.0" w:type="dxa"/>
              <w:bottom w:w="12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F9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0.3692 (0.0065, 0.7318)</w:t>
            </w:r>
          </w:p>
        </w:tc>
        <w:tc>
          <w:tcPr>
            <w:tcMar>
              <w:top w:w="120.0" w:type="dxa"/>
              <w:left w:w="80.0" w:type="dxa"/>
              <w:bottom w:w="12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FA">
            <w:pPr>
              <w:widowControl w:val="0"/>
              <w:spacing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0.046</w:t>
            </w:r>
          </w:p>
        </w:tc>
        <w:tc>
          <w:tcPr>
            <w:tcMar>
              <w:top w:w="120.0" w:type="dxa"/>
              <w:left w:w="80.0" w:type="dxa"/>
              <w:bottom w:w="12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FB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.188</w:t>
            </w:r>
          </w:p>
        </w:tc>
        <w:tc>
          <w:tcPr>
            <w:vMerge w:val="continue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FC">
            <w:pPr>
              <w:widowControl w:val="0"/>
              <w:spacing w:after="0" w:before="0" w:line="240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FD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YMRS04: sleep</w:t>
            </w:r>
          </w:p>
        </w:tc>
        <w:tc>
          <w:tcPr>
            <w:tcMar>
              <w:top w:w="120.0" w:type="dxa"/>
              <w:left w:w="80.0" w:type="dxa"/>
              <w:bottom w:w="12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FE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0.2084 (-0.1771, 0.5940)</w:t>
            </w:r>
          </w:p>
        </w:tc>
        <w:tc>
          <w:tcPr>
            <w:tcMar>
              <w:top w:w="120.0" w:type="dxa"/>
              <w:left w:w="80.0" w:type="dxa"/>
              <w:bottom w:w="12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FF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0.289</w:t>
            </w:r>
          </w:p>
        </w:tc>
        <w:tc>
          <w:tcPr>
            <w:tcMar>
              <w:top w:w="120.0" w:type="dxa"/>
              <w:left w:w="80.0" w:type="dxa"/>
              <w:bottom w:w="12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400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.646</w:t>
            </w:r>
          </w:p>
        </w:tc>
        <w:tc>
          <w:tcPr>
            <w:vMerge w:val="restart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01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0.07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02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YMRS04</w:t>
            </w:r>
            <w:r w:rsidDel="00000000" w:rsidR="00000000" w:rsidRPr="00000000">
              <w:rPr>
                <w:sz w:val="20"/>
                <w:szCs w:val="20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20.0" w:type="dxa"/>
              <w:left w:w="80.0" w:type="dxa"/>
              <w:bottom w:w="12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403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-0.0578 (-0.2165, 0.1009)</w:t>
            </w:r>
          </w:p>
        </w:tc>
        <w:tc>
          <w:tcPr>
            <w:tcMar>
              <w:top w:w="120.0" w:type="dxa"/>
              <w:left w:w="80.0" w:type="dxa"/>
              <w:bottom w:w="12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404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0.475</w:t>
            </w:r>
          </w:p>
        </w:tc>
        <w:tc>
          <w:tcPr>
            <w:tcMar>
              <w:top w:w="120.0" w:type="dxa"/>
              <w:left w:w="80.0" w:type="dxa"/>
              <w:bottom w:w="12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40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.830</w:t>
            </w:r>
          </w:p>
        </w:tc>
        <w:tc>
          <w:tcPr>
            <w:vMerge w:val="continue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06">
            <w:pPr>
              <w:widowControl w:val="0"/>
              <w:spacing w:after="0" w:before="0" w:line="240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07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YMRS05: irritability</w:t>
            </w:r>
          </w:p>
        </w:tc>
        <w:tc>
          <w:tcPr>
            <w:tcMar>
              <w:top w:w="120.0" w:type="dxa"/>
              <w:left w:w="80.0" w:type="dxa"/>
              <w:bottom w:w="12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408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-0.1171 (-0.3180, 0.0838)</w:t>
            </w:r>
          </w:p>
        </w:tc>
        <w:tc>
          <w:tcPr>
            <w:tcMar>
              <w:top w:w="120.0" w:type="dxa"/>
              <w:left w:w="80.0" w:type="dxa"/>
              <w:bottom w:w="12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409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0.253</w:t>
            </w:r>
          </w:p>
        </w:tc>
        <w:tc>
          <w:tcPr>
            <w:tcMar>
              <w:top w:w="120.0" w:type="dxa"/>
              <w:left w:w="80.0" w:type="dxa"/>
              <w:bottom w:w="12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40A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.600</w:t>
            </w:r>
          </w:p>
        </w:tc>
        <w:tc>
          <w:tcPr>
            <w:vMerge w:val="restart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0B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0.07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0C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YMRS05</w:t>
            </w:r>
            <w:r w:rsidDel="00000000" w:rsidR="00000000" w:rsidRPr="00000000">
              <w:rPr>
                <w:sz w:val="20"/>
                <w:szCs w:val="20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20.0" w:type="dxa"/>
              <w:left w:w="80.0" w:type="dxa"/>
              <w:bottom w:w="12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40D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0.0406 (-0.0205, 0.1018)</w:t>
            </w:r>
          </w:p>
        </w:tc>
        <w:tc>
          <w:tcPr>
            <w:tcMar>
              <w:top w:w="120.0" w:type="dxa"/>
              <w:left w:w="80.0" w:type="dxa"/>
              <w:bottom w:w="12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40E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0.192</w:t>
            </w:r>
          </w:p>
        </w:tc>
        <w:tc>
          <w:tcPr>
            <w:tcMar>
              <w:top w:w="120.0" w:type="dxa"/>
              <w:left w:w="80.0" w:type="dxa"/>
              <w:bottom w:w="12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40F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.500</w:t>
            </w:r>
          </w:p>
        </w:tc>
        <w:tc>
          <w:tcPr>
            <w:vMerge w:val="continue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10">
            <w:pPr>
              <w:widowControl w:val="0"/>
              <w:spacing w:after="0" w:before="0" w:line="240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11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YMRS06: speech</w:t>
            </w:r>
          </w:p>
        </w:tc>
        <w:tc>
          <w:tcPr>
            <w:tcMar>
              <w:top w:w="120.0" w:type="dxa"/>
              <w:left w:w="80.0" w:type="dxa"/>
              <w:bottom w:w="12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412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0.0160 (-0.1910, 0.2229)</w:t>
            </w:r>
          </w:p>
        </w:tc>
        <w:tc>
          <w:tcPr>
            <w:tcMar>
              <w:top w:w="120.0" w:type="dxa"/>
              <w:left w:w="80.0" w:type="dxa"/>
              <w:bottom w:w="12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413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0.879</w:t>
            </w:r>
          </w:p>
        </w:tc>
        <w:tc>
          <w:tcPr>
            <w:tcMar>
              <w:top w:w="120.0" w:type="dxa"/>
              <w:left w:w="80.0" w:type="dxa"/>
              <w:bottom w:w="12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414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.967</w:t>
            </w:r>
          </w:p>
        </w:tc>
        <w:tc>
          <w:tcPr>
            <w:vMerge w:val="restart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1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0.07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16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YMRS06</w:t>
            </w:r>
            <w:r w:rsidDel="00000000" w:rsidR="00000000" w:rsidRPr="00000000">
              <w:rPr>
                <w:sz w:val="20"/>
                <w:szCs w:val="20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20.0" w:type="dxa"/>
              <w:left w:w="80.0" w:type="dxa"/>
              <w:bottom w:w="12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417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0.0003 (-0.0515, 0.0522)</w:t>
            </w:r>
          </w:p>
        </w:tc>
        <w:tc>
          <w:tcPr>
            <w:tcMar>
              <w:top w:w="120.0" w:type="dxa"/>
              <w:left w:w="80.0" w:type="dxa"/>
              <w:bottom w:w="12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418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0.989</w:t>
            </w:r>
          </w:p>
        </w:tc>
        <w:tc>
          <w:tcPr>
            <w:tcMar>
              <w:top w:w="120.0" w:type="dxa"/>
              <w:left w:w="80.0" w:type="dxa"/>
              <w:bottom w:w="12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419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.993</w:t>
            </w:r>
          </w:p>
        </w:tc>
        <w:tc>
          <w:tcPr>
            <w:vMerge w:val="continue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1A">
            <w:pPr>
              <w:widowControl w:val="0"/>
              <w:spacing w:after="0" w:before="0" w:line="240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1B">
            <w:pPr>
              <w:widowControl w:val="0"/>
              <w:spacing w:line="240" w:lineRule="auto"/>
              <w:rPr>
                <w:sz w:val="20"/>
                <w:szCs w:val="20"/>
                <w:vertAlign w:val="superscript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YMRS07: language-thought disorder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20.0" w:type="dxa"/>
              <w:left w:w="80.0" w:type="dxa"/>
              <w:bottom w:w="12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41C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-0.3556 (-0.9142, 0.2030)</w:t>
            </w:r>
          </w:p>
        </w:tc>
        <w:tc>
          <w:tcPr>
            <w:tcMar>
              <w:top w:w="120.0" w:type="dxa"/>
              <w:left w:w="80.0" w:type="dxa"/>
              <w:bottom w:w="12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41D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0.2119</w:t>
            </w:r>
          </w:p>
        </w:tc>
        <w:tc>
          <w:tcPr>
            <w:tcMar>
              <w:top w:w="120.0" w:type="dxa"/>
              <w:left w:w="80.0" w:type="dxa"/>
              <w:bottom w:w="12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41E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.533</w:t>
            </w:r>
          </w:p>
        </w:tc>
        <w:tc>
          <w:tcPr>
            <w:vMerge w:val="restart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1F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0.07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7.978515625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20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YMRS07</w:t>
            </w:r>
            <w:r w:rsidDel="00000000" w:rsidR="00000000" w:rsidRPr="00000000">
              <w:rPr>
                <w:sz w:val="20"/>
                <w:szCs w:val="20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20.0" w:type="dxa"/>
              <w:left w:w="80.0" w:type="dxa"/>
              <w:bottom w:w="12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421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0.2148 (-0.1551, 0.5847)</w:t>
            </w:r>
          </w:p>
        </w:tc>
        <w:tc>
          <w:tcPr>
            <w:tcMar>
              <w:top w:w="120.0" w:type="dxa"/>
              <w:left w:w="80.0" w:type="dxa"/>
              <w:bottom w:w="12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422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0.254</w:t>
            </w:r>
          </w:p>
        </w:tc>
        <w:tc>
          <w:tcPr>
            <w:tcMar>
              <w:top w:w="120.0" w:type="dxa"/>
              <w:left w:w="80.0" w:type="dxa"/>
              <w:bottom w:w="12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423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.600</w:t>
            </w:r>
          </w:p>
        </w:tc>
        <w:tc>
          <w:tcPr>
            <w:vMerge w:val="continue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24">
            <w:pPr>
              <w:widowControl w:val="0"/>
              <w:spacing w:after="0" w:before="0" w:line="240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25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YMRS08: content </w:t>
            </w:r>
          </w:p>
        </w:tc>
        <w:tc>
          <w:tcPr>
            <w:tcMar>
              <w:top w:w="120.0" w:type="dxa"/>
              <w:left w:w="80.0" w:type="dxa"/>
              <w:bottom w:w="12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42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-0.0013 (-0.5522, 0.5497)</w:t>
            </w:r>
          </w:p>
        </w:tc>
        <w:tc>
          <w:tcPr>
            <w:tcMar>
              <w:top w:w="120.0" w:type="dxa"/>
              <w:left w:w="80.0" w:type="dxa"/>
              <w:bottom w:w="12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427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0.996</w:t>
            </w:r>
          </w:p>
        </w:tc>
        <w:tc>
          <w:tcPr>
            <w:tcMar>
              <w:top w:w="120.0" w:type="dxa"/>
              <w:left w:w="80.0" w:type="dxa"/>
              <w:bottom w:w="12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428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.992</w:t>
            </w:r>
          </w:p>
        </w:tc>
        <w:tc>
          <w:tcPr>
            <w:vMerge w:val="restart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29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0.07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2A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YMRS08</w:t>
            </w:r>
            <w:r w:rsidDel="00000000" w:rsidR="00000000" w:rsidRPr="00000000">
              <w:rPr>
                <w:sz w:val="20"/>
                <w:szCs w:val="20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20.0" w:type="dxa"/>
              <w:left w:w="80.0" w:type="dxa"/>
              <w:bottom w:w="12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42B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0.0029 (-0.2110, 0.2169)</w:t>
            </w:r>
          </w:p>
        </w:tc>
        <w:tc>
          <w:tcPr>
            <w:tcMar>
              <w:top w:w="120.0" w:type="dxa"/>
              <w:left w:w="80.0" w:type="dxa"/>
              <w:bottom w:w="12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42C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0.978</w:t>
            </w:r>
          </w:p>
        </w:tc>
        <w:tc>
          <w:tcPr>
            <w:tcMar>
              <w:top w:w="120.0" w:type="dxa"/>
              <w:left w:w="80.0" w:type="dxa"/>
              <w:bottom w:w="12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42D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.996</w:t>
            </w:r>
          </w:p>
        </w:tc>
        <w:tc>
          <w:tcPr>
            <w:vMerge w:val="continue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2E">
            <w:pPr>
              <w:widowControl w:val="0"/>
              <w:spacing w:after="0" w:before="0" w:line="240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2F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YMRS09: disruptive-agressive behavior</w:t>
            </w:r>
          </w:p>
        </w:tc>
        <w:tc>
          <w:tcPr>
            <w:tcMar>
              <w:top w:w="120.0" w:type="dxa"/>
              <w:left w:w="80.0" w:type="dxa"/>
              <w:bottom w:w="12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430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0.5325 (-0.3560, 1.4211)</w:t>
            </w:r>
          </w:p>
        </w:tc>
        <w:tc>
          <w:tcPr>
            <w:tcMar>
              <w:top w:w="120.0" w:type="dxa"/>
              <w:left w:w="80.0" w:type="dxa"/>
              <w:bottom w:w="12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431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0.239</w:t>
            </w:r>
          </w:p>
        </w:tc>
        <w:tc>
          <w:tcPr>
            <w:tcMar>
              <w:top w:w="120.0" w:type="dxa"/>
              <w:left w:w="80.0" w:type="dxa"/>
              <w:bottom w:w="12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432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.366</w:t>
            </w:r>
          </w:p>
        </w:tc>
        <w:tc>
          <w:tcPr>
            <w:vMerge w:val="restart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33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0.08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34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YMRS09</w:t>
            </w:r>
            <w:r w:rsidDel="00000000" w:rsidR="00000000" w:rsidRPr="00000000">
              <w:rPr>
                <w:sz w:val="20"/>
                <w:szCs w:val="20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20.0" w:type="dxa"/>
              <w:left w:w="80.0" w:type="dxa"/>
              <w:bottom w:w="12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43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-0.2839 (-0.6436, 0.0758)</w:t>
            </w:r>
          </w:p>
        </w:tc>
        <w:tc>
          <w:tcPr>
            <w:tcMar>
              <w:top w:w="120.0" w:type="dxa"/>
              <w:left w:w="80.0" w:type="dxa"/>
              <w:bottom w:w="12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4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0.121</w:t>
            </w:r>
          </w:p>
        </w:tc>
        <w:tc>
          <w:tcPr>
            <w:tcMar>
              <w:top w:w="120.0" w:type="dxa"/>
              <w:left w:w="80.0" w:type="dxa"/>
              <w:bottom w:w="12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437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.585</w:t>
            </w:r>
          </w:p>
        </w:tc>
        <w:tc>
          <w:tcPr>
            <w:vMerge w:val="continue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38">
            <w:pPr>
              <w:widowControl w:val="0"/>
              <w:spacing w:after="0" w:before="0" w:line="240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39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YMRS10: appearance</w:t>
            </w:r>
          </w:p>
        </w:tc>
        <w:tc>
          <w:tcPr>
            <w:tcMar>
              <w:top w:w="120.0" w:type="dxa"/>
              <w:left w:w="80.0" w:type="dxa"/>
              <w:bottom w:w="12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43A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-0.3129 (-1.7387, 1.1129)</w:t>
            </w:r>
          </w:p>
        </w:tc>
        <w:tc>
          <w:tcPr>
            <w:tcMar>
              <w:top w:w="120.0" w:type="dxa"/>
              <w:left w:w="80.0" w:type="dxa"/>
              <w:bottom w:w="12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43B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0.666</w:t>
            </w:r>
          </w:p>
        </w:tc>
        <w:tc>
          <w:tcPr>
            <w:tcMar>
              <w:top w:w="120.0" w:type="dxa"/>
              <w:left w:w="80.0" w:type="dxa"/>
              <w:bottom w:w="12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43C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.957</w:t>
            </w:r>
          </w:p>
        </w:tc>
        <w:tc>
          <w:tcPr>
            <w:vMerge w:val="restart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3D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0.07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3E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YMRS10</w:t>
            </w:r>
            <w:r w:rsidDel="00000000" w:rsidR="00000000" w:rsidRPr="00000000">
              <w:rPr>
                <w:sz w:val="20"/>
                <w:szCs w:val="20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20.0" w:type="dxa"/>
              <w:left w:w="80.0" w:type="dxa"/>
              <w:bottom w:w="12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43F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0.1901 (-0.8813, 1.2614)</w:t>
            </w:r>
          </w:p>
        </w:tc>
        <w:tc>
          <w:tcPr>
            <w:tcMar>
              <w:top w:w="120.0" w:type="dxa"/>
              <w:left w:w="80.0" w:type="dxa"/>
              <w:bottom w:w="12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440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0.727</w:t>
            </w:r>
          </w:p>
        </w:tc>
        <w:tc>
          <w:tcPr>
            <w:tcMar>
              <w:top w:w="120.0" w:type="dxa"/>
              <w:left w:w="80.0" w:type="dxa"/>
              <w:bottom w:w="12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441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.967</w:t>
            </w:r>
          </w:p>
        </w:tc>
        <w:tc>
          <w:tcPr>
            <w:vMerge w:val="continue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42">
            <w:pPr>
              <w:widowControl w:val="0"/>
              <w:spacing w:after="0" w:before="0" w:line="240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43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YMRS11: insight</w:t>
            </w:r>
          </w:p>
        </w:tc>
        <w:tc>
          <w:tcPr>
            <w:tcMar>
              <w:top w:w="120.0" w:type="dxa"/>
              <w:left w:w="80.0" w:type="dxa"/>
              <w:bottom w:w="12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444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-0.1334 (-0.5949, 0.3280)</w:t>
            </w:r>
          </w:p>
        </w:tc>
        <w:tc>
          <w:tcPr>
            <w:tcMar>
              <w:top w:w="120.0" w:type="dxa"/>
              <w:left w:w="80.0" w:type="dxa"/>
              <w:bottom w:w="12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44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0.570</w:t>
            </w:r>
          </w:p>
        </w:tc>
        <w:tc>
          <w:tcPr>
            <w:tcMar>
              <w:top w:w="120.0" w:type="dxa"/>
              <w:left w:w="80.0" w:type="dxa"/>
              <w:bottom w:w="12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44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.877</w:t>
            </w:r>
          </w:p>
        </w:tc>
        <w:tc>
          <w:tcPr>
            <w:vMerge w:val="restart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47">
            <w:pPr>
              <w:widowControl w:val="0"/>
              <w:spacing w:line="240" w:lineRule="auto"/>
              <w:jc w:val="center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0.07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4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YMRS11</w:t>
            </w:r>
            <w:r w:rsidDel="00000000" w:rsidR="00000000" w:rsidRPr="00000000">
              <w:rPr>
                <w:sz w:val="20"/>
                <w:szCs w:val="20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20.0" w:type="dxa"/>
              <w:left w:w="80.0" w:type="dxa"/>
              <w:bottom w:w="12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449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0.0221 (-0.1624, 0.2066)</w:t>
            </w:r>
          </w:p>
        </w:tc>
        <w:tc>
          <w:tcPr>
            <w:tcMar>
              <w:top w:w="120.0" w:type="dxa"/>
              <w:left w:w="80.0" w:type="dxa"/>
              <w:bottom w:w="12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44A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0.814</w:t>
            </w:r>
          </w:p>
        </w:tc>
        <w:tc>
          <w:tcPr>
            <w:tcMar>
              <w:top w:w="120.0" w:type="dxa"/>
              <w:left w:w="80.0" w:type="dxa"/>
              <w:bottom w:w="12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44B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.967</w:t>
            </w:r>
          </w:p>
        </w:tc>
        <w:tc>
          <w:tcPr>
            <w:vMerge w:val="continue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4C">
            <w:pPr>
              <w:widowControl w:val="0"/>
              <w:spacing w:after="0" w:before="0" w:line="240" w:lineRule="auto"/>
              <w:ind w:left="0" w:firstLine="0"/>
              <w:jc w:val="center"/>
              <w:rPr>
                <w:rFonts w:ascii="Roboto" w:cs="Roboto" w:eastAsia="Roboto" w:hAnsi="Roboto"/>
                <w:color w:val="333333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4D">
      <w:pPr>
        <w:rPr/>
      </w:pPr>
      <w:r w:rsidDel="00000000" w:rsidR="00000000" w:rsidRPr="00000000">
        <w:rPr>
          <w:vertAlign w:val="superscript"/>
          <w:rtl w:val="0"/>
        </w:rPr>
        <w:t xml:space="preserve">a</w:t>
      </w:r>
      <w:r w:rsidDel="00000000" w:rsidR="00000000" w:rsidRPr="00000000">
        <w:rPr>
          <w:rtl w:val="0"/>
        </w:rPr>
        <w:t xml:space="preserve">false-discovery rate by Benjamini-Hochberg</w:t>
      </w:r>
    </w:p>
    <w:p w:rsidR="00000000" w:rsidDel="00000000" w:rsidP="00000000" w:rsidRDefault="00000000" w:rsidRPr="00000000" w14:paraId="0000044E">
      <w:pPr>
        <w:rPr/>
      </w:pPr>
      <w:r w:rsidDel="00000000" w:rsidR="00000000" w:rsidRPr="00000000">
        <w:rPr>
          <w:rtl w:val="0"/>
        </w:rPr>
      </w:r>
    </w:p>
    <w:sectPr>
      <w:foot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44F">
    <w:pPr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f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