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4788"/>
        <w:gridCol w:w="4788"/>
      </w:tblGrid>
      <w:tr w:rsidR="00FF6F79" w:rsidRPr="00FF6F79" w:rsidTr="00C553DD">
        <w:tc>
          <w:tcPr>
            <w:tcW w:w="4788" w:type="dxa"/>
          </w:tcPr>
          <w:p w:rsidR="00FF6F79" w:rsidRPr="004E4351" w:rsidRDefault="00FF6F79" w:rsidP="00CB728F">
            <w:pPr>
              <w:rPr>
                <w:rFonts w:ascii="Times New Roman" w:hAnsi="Times New Roman" w:cs="Times New Roman"/>
                <w:b/>
              </w:rPr>
            </w:pPr>
            <w:r w:rsidRPr="004E4351">
              <w:rPr>
                <w:rFonts w:ascii="Times New Roman" w:hAnsi="Times New Roman" w:cs="Times New Roman"/>
                <w:b/>
              </w:rPr>
              <w:t>Instrument</w:t>
            </w:r>
            <w:r w:rsidR="005B00E7">
              <w:rPr>
                <w:rFonts w:ascii="Times New Roman" w:hAnsi="Times New Roman" w:cs="Times New Roman"/>
                <w:b/>
              </w:rPr>
              <w:t>/Source</w:t>
            </w:r>
          </w:p>
          <w:p w:rsidR="004E4351" w:rsidRPr="004E4351" w:rsidRDefault="004E4351" w:rsidP="00CB728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88" w:type="dxa"/>
          </w:tcPr>
          <w:p w:rsidR="00FF6F79" w:rsidRPr="004E4351" w:rsidRDefault="005B00E7" w:rsidP="008B4DE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Reference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CB728F">
            <w:pPr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Health Reform Readiness Index </w:t>
            </w:r>
          </w:p>
          <w:p w:rsidR="00C553DD" w:rsidRPr="00FF6F79" w:rsidRDefault="00C553DD" w:rsidP="00594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C553DD" w:rsidRPr="00FF6F79" w:rsidRDefault="00FF6F79" w:rsidP="00761A27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FF6F79">
              <w:rPr>
                <w:rFonts w:ascii="Times New Roman" w:hAnsi="Times New Roman" w:cs="Times New Roman"/>
              </w:rPr>
              <w:t>Molfenter</w:t>
            </w:r>
            <w:proofErr w:type="spellEnd"/>
            <w:r w:rsidRPr="00FF6F79">
              <w:rPr>
                <w:rFonts w:ascii="Times New Roman" w:hAnsi="Times New Roman" w:cs="Times New Roman"/>
              </w:rPr>
              <w:t xml:space="preserve">, T.D. (2014). Addiction treatment centers' progress in preparing for health care reform. </w:t>
            </w:r>
            <w:r w:rsidRPr="00FF6F79">
              <w:rPr>
                <w:rFonts w:ascii="Times New Roman" w:hAnsi="Times New Roman" w:cs="Times New Roman"/>
                <w:i/>
              </w:rPr>
              <w:t>Journal of Substance Abuse Treatment</w:t>
            </w:r>
            <w:r w:rsidRPr="00FF6F79">
              <w:rPr>
                <w:rFonts w:ascii="Times New Roman" w:hAnsi="Times New Roman" w:cs="Times New Roman"/>
              </w:rPr>
              <w:t>, 46(2), 158-164.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940C5">
            <w:pPr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Inventory of Mental Health Services in Juvenile Justice Facilities </w:t>
            </w:r>
          </w:p>
        </w:tc>
        <w:tc>
          <w:tcPr>
            <w:tcW w:w="4788" w:type="dxa"/>
          </w:tcPr>
          <w:p w:rsidR="00C553DD" w:rsidRPr="00FF6F79" w:rsidRDefault="00FF6F79" w:rsidP="00761A27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FF6F79">
              <w:rPr>
                <w:rFonts w:ascii="Times New Roman" w:hAnsi="Times New Roman" w:cs="Times New Roman"/>
              </w:rPr>
              <w:t>Goldstrom</w:t>
            </w:r>
            <w:proofErr w:type="spellEnd"/>
            <w:r w:rsidRPr="00FF6F79">
              <w:rPr>
                <w:rFonts w:ascii="Times New Roman" w:hAnsi="Times New Roman" w:cs="Times New Roman"/>
              </w:rPr>
              <w:t xml:space="preserve">, I., </w:t>
            </w:r>
            <w:proofErr w:type="spellStart"/>
            <w:r w:rsidRPr="00FF6F79">
              <w:rPr>
                <w:rFonts w:ascii="Times New Roman" w:hAnsi="Times New Roman" w:cs="Times New Roman"/>
              </w:rPr>
              <w:t>Jaiquan</w:t>
            </w:r>
            <w:proofErr w:type="spellEnd"/>
            <w:r w:rsidRPr="00FF6F79">
              <w:rPr>
                <w:rFonts w:ascii="Times New Roman" w:hAnsi="Times New Roman" w:cs="Times New Roman"/>
              </w:rPr>
              <w:t xml:space="preserve">, F., Henderson, M., Male, A., </w:t>
            </w:r>
            <w:proofErr w:type="spellStart"/>
            <w:r w:rsidRPr="00FF6F79">
              <w:rPr>
                <w:rFonts w:ascii="Times New Roman" w:hAnsi="Times New Roman" w:cs="Times New Roman"/>
              </w:rPr>
              <w:t>Manderscheid</w:t>
            </w:r>
            <w:proofErr w:type="spellEnd"/>
            <w:r w:rsidRPr="00FF6F79">
              <w:rPr>
                <w:rFonts w:ascii="Times New Roman" w:hAnsi="Times New Roman" w:cs="Times New Roman"/>
              </w:rPr>
              <w:t xml:space="preserve">, R., </w:t>
            </w:r>
            <w:proofErr w:type="spellStart"/>
            <w:r w:rsidRPr="00FF6F79">
              <w:rPr>
                <w:rFonts w:ascii="Times New Roman" w:hAnsi="Times New Roman" w:cs="Times New Roman"/>
              </w:rPr>
              <w:t>Manderscheid</w:t>
            </w:r>
            <w:proofErr w:type="spellEnd"/>
            <w:r w:rsidRPr="00FF6F79">
              <w:rPr>
                <w:rFonts w:ascii="Times New Roman" w:hAnsi="Times New Roman" w:cs="Times New Roman"/>
              </w:rPr>
              <w:t xml:space="preserve">, R.W., &amp; Henderson, M.J. (2000). The availability of mental health services to young people in juvenile justice facilities: A national survey. In R.W. </w:t>
            </w:r>
            <w:proofErr w:type="spellStart"/>
            <w:r w:rsidRPr="00FF6F79">
              <w:rPr>
                <w:rFonts w:ascii="Times New Roman" w:hAnsi="Times New Roman" w:cs="Times New Roman"/>
              </w:rPr>
              <w:t>Manderscheid</w:t>
            </w:r>
            <w:proofErr w:type="spellEnd"/>
            <w:r w:rsidRPr="00FF6F79">
              <w:rPr>
                <w:rFonts w:ascii="Times New Roman" w:hAnsi="Times New Roman" w:cs="Times New Roman"/>
              </w:rPr>
              <w:t xml:space="preserve">, &amp; M.J. Henderson (Eds.), </w:t>
            </w:r>
            <w:r w:rsidRPr="00FF6F79">
              <w:rPr>
                <w:rFonts w:ascii="Times New Roman" w:hAnsi="Times New Roman" w:cs="Times New Roman"/>
                <w:i/>
              </w:rPr>
              <w:t>Mental health, United States</w:t>
            </w:r>
            <w:r w:rsidRPr="00FF6F79">
              <w:rPr>
                <w:rFonts w:ascii="Times New Roman" w:hAnsi="Times New Roman" w:cs="Times New Roman"/>
              </w:rPr>
              <w:t xml:space="preserve"> (pp. 248-268). Rockville, MD: Substance Abuse and Mental Health Services Administration.</w:t>
            </w:r>
            <w:r w:rsidR="00DB6A44" w:rsidRPr="00FF6F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940C5">
            <w:pPr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Juvenile Justice Assessment Planning, Referral, and Placement </w:t>
            </w:r>
          </w:p>
        </w:tc>
        <w:tc>
          <w:tcPr>
            <w:tcW w:w="4788" w:type="dxa"/>
          </w:tcPr>
          <w:p w:rsidR="00C553DD" w:rsidRPr="00FF6F79" w:rsidRDefault="00FF6F79" w:rsidP="00761A2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>Taxman, F.S., Henderson, C., Young, D., &amp; Farrell, J. (2014). The impact of training interventions on organizational readiness to support innovations in juvenile justice offices</w:t>
            </w:r>
            <w:r w:rsidRPr="00FF6F79">
              <w:rPr>
                <w:rFonts w:ascii="Times New Roman" w:hAnsi="Times New Roman" w:cs="Times New Roman"/>
                <w:i/>
              </w:rPr>
              <w:t>. Administration and Policy in Mental Health and Mental Health Services Research</w:t>
            </w:r>
            <w:r w:rsidRPr="00FF6F79">
              <w:rPr>
                <w:rFonts w:ascii="Times New Roman" w:hAnsi="Times New Roman" w:cs="Times New Roman"/>
              </w:rPr>
              <w:t>, 41(2), 177-188.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940C5">
            <w:pPr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National Center for Juvenile Justice </w:t>
            </w:r>
          </w:p>
        </w:tc>
        <w:tc>
          <w:tcPr>
            <w:tcW w:w="4788" w:type="dxa"/>
          </w:tcPr>
          <w:p w:rsidR="00C553DD" w:rsidRPr="00FF6F79" w:rsidRDefault="00FF6F79" w:rsidP="00761A2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Knoll, C., &amp; </w:t>
            </w:r>
            <w:proofErr w:type="spellStart"/>
            <w:r w:rsidRPr="00FF6F79">
              <w:rPr>
                <w:rFonts w:ascii="Times New Roman" w:hAnsi="Times New Roman" w:cs="Times New Roman"/>
              </w:rPr>
              <w:t>Sickmund</w:t>
            </w:r>
            <w:proofErr w:type="spellEnd"/>
            <w:r w:rsidRPr="00FF6F79">
              <w:rPr>
                <w:rFonts w:ascii="Times New Roman" w:hAnsi="Times New Roman" w:cs="Times New Roman"/>
              </w:rPr>
              <w:t xml:space="preserve">, M. (2012). </w:t>
            </w:r>
            <w:r w:rsidRPr="00FF6F79">
              <w:rPr>
                <w:rFonts w:ascii="Times New Roman" w:hAnsi="Times New Roman" w:cs="Times New Roman"/>
                <w:i/>
              </w:rPr>
              <w:t>Delinquency cases in juvenile court, 2009. Juvenile Offenders and Victims National Report Series</w:t>
            </w:r>
            <w:r w:rsidRPr="00FF6F79">
              <w:rPr>
                <w:rFonts w:ascii="Times New Roman" w:hAnsi="Times New Roman" w:cs="Times New Roman"/>
              </w:rPr>
              <w:t>. Washington, DC: Office of Juvenile Justice and Delinquency Prevention.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940C5">
            <w:pPr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National Criminal Justice Treatment Practices Survey </w:t>
            </w:r>
          </w:p>
        </w:tc>
        <w:tc>
          <w:tcPr>
            <w:tcW w:w="4788" w:type="dxa"/>
          </w:tcPr>
          <w:p w:rsidR="00C553DD" w:rsidRPr="00FF6F79" w:rsidRDefault="00FF6F79" w:rsidP="00761A2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Taxman, F.S., Young, D.W., </w:t>
            </w:r>
            <w:proofErr w:type="spellStart"/>
            <w:r w:rsidRPr="00FF6F79">
              <w:rPr>
                <w:rFonts w:ascii="Times New Roman" w:hAnsi="Times New Roman" w:cs="Times New Roman"/>
              </w:rPr>
              <w:t>Wiersema</w:t>
            </w:r>
            <w:proofErr w:type="spellEnd"/>
            <w:r w:rsidRPr="00FF6F79">
              <w:rPr>
                <w:rFonts w:ascii="Times New Roman" w:hAnsi="Times New Roman" w:cs="Times New Roman"/>
              </w:rPr>
              <w:t xml:space="preserve">, B., Rhodes, A., &amp; Mitchell, S. (2007). The national criminal justice treatment practices survey: Multilevel survey methods and procedures. </w:t>
            </w:r>
            <w:r w:rsidRPr="00FF6F79">
              <w:rPr>
                <w:rFonts w:ascii="Times New Roman" w:hAnsi="Times New Roman" w:cs="Times New Roman"/>
                <w:i/>
              </w:rPr>
              <w:t>Journal of Substance Abuse Treatment</w:t>
            </w:r>
            <w:r w:rsidRPr="00FF6F79">
              <w:rPr>
                <w:rFonts w:ascii="Times New Roman" w:hAnsi="Times New Roman" w:cs="Times New Roman"/>
              </w:rPr>
              <w:t>, 32(3), 225-238.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940C5">
            <w:pPr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National Survey of Substance Abuse Treatment Services </w:t>
            </w:r>
          </w:p>
        </w:tc>
        <w:tc>
          <w:tcPr>
            <w:tcW w:w="4788" w:type="dxa"/>
          </w:tcPr>
          <w:p w:rsidR="00C553DD" w:rsidRPr="00FF6F79" w:rsidRDefault="00FF6F79" w:rsidP="00761A2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Substance Abuse and Mental Health Services Administration (SAMHSA). (2013). </w:t>
            </w:r>
            <w:r w:rsidRPr="00FF6F79">
              <w:rPr>
                <w:rFonts w:ascii="Times New Roman" w:hAnsi="Times New Roman" w:cs="Times New Roman"/>
                <w:i/>
              </w:rPr>
              <w:t>National survey of substance abuse treatment services: 2013 survey</w:t>
            </w:r>
            <w:r w:rsidRPr="00FF6F79">
              <w:rPr>
                <w:rFonts w:ascii="Times New Roman" w:hAnsi="Times New Roman" w:cs="Times New Roman"/>
              </w:rPr>
              <w:t>. Rockville, MD: Author.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940C5">
            <w:pPr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Project Connect </w:t>
            </w:r>
          </w:p>
        </w:tc>
        <w:tc>
          <w:tcPr>
            <w:tcW w:w="4788" w:type="dxa"/>
          </w:tcPr>
          <w:p w:rsidR="00C553DD" w:rsidRPr="00FF6F79" w:rsidRDefault="00FF6F79" w:rsidP="00761A2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Wasserman, G.A., McReynolds, L.S., </w:t>
            </w:r>
            <w:proofErr w:type="spellStart"/>
            <w:r w:rsidRPr="00FF6F79">
              <w:rPr>
                <w:rFonts w:ascii="Times New Roman" w:hAnsi="Times New Roman" w:cs="Times New Roman"/>
              </w:rPr>
              <w:t>Musabegovic</w:t>
            </w:r>
            <w:proofErr w:type="spellEnd"/>
            <w:r w:rsidRPr="00FF6F79">
              <w:rPr>
                <w:rFonts w:ascii="Times New Roman" w:hAnsi="Times New Roman" w:cs="Times New Roman"/>
              </w:rPr>
              <w:t xml:space="preserve">, H., Whited, A.L., Keating, J.M., &amp; </w:t>
            </w:r>
            <w:proofErr w:type="spellStart"/>
            <w:r w:rsidRPr="00FF6F79">
              <w:rPr>
                <w:rFonts w:ascii="Times New Roman" w:hAnsi="Times New Roman" w:cs="Times New Roman"/>
              </w:rPr>
              <w:t>Huo</w:t>
            </w:r>
            <w:proofErr w:type="spellEnd"/>
            <w:r w:rsidRPr="00FF6F79">
              <w:rPr>
                <w:rFonts w:ascii="Times New Roman" w:hAnsi="Times New Roman" w:cs="Times New Roman"/>
              </w:rPr>
              <w:t xml:space="preserve">, Y. (2009). Evaluating Project Connect: Improving juvenile probationers’ mental health and substance use service access. </w:t>
            </w:r>
            <w:r w:rsidRPr="00FF6F79">
              <w:rPr>
                <w:rFonts w:ascii="Times New Roman" w:hAnsi="Times New Roman" w:cs="Times New Roman"/>
                <w:i/>
              </w:rPr>
              <w:t>Administration and Policy in Mental Health and Mental Health Services Research</w:t>
            </w:r>
            <w:r w:rsidRPr="00FF6F79">
              <w:rPr>
                <w:rFonts w:ascii="Times New Roman" w:hAnsi="Times New Roman" w:cs="Times New Roman"/>
              </w:rPr>
              <w:t>, 36(6), 393-405.</w:t>
            </w:r>
            <w:r w:rsidR="00DB6A44" w:rsidRPr="00FF6F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940C5">
            <w:pPr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Recidivism Risk Workgroup </w:t>
            </w:r>
          </w:p>
          <w:p w:rsidR="00C553DD" w:rsidRPr="00FF6F79" w:rsidRDefault="00C553DD" w:rsidP="005940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8" w:type="dxa"/>
          </w:tcPr>
          <w:p w:rsidR="00C553DD" w:rsidRPr="00FF6F79" w:rsidRDefault="00FF6F79" w:rsidP="00761A2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Harris, P.W., Lockwood, B., Mengers, L., &amp; </w:t>
            </w:r>
            <w:proofErr w:type="spellStart"/>
            <w:r w:rsidRPr="00FF6F79">
              <w:rPr>
                <w:rFonts w:ascii="Times New Roman" w:hAnsi="Times New Roman" w:cs="Times New Roman"/>
              </w:rPr>
              <w:t>Stoodley</w:t>
            </w:r>
            <w:proofErr w:type="spellEnd"/>
            <w:r w:rsidRPr="00FF6F79">
              <w:rPr>
                <w:rFonts w:ascii="Times New Roman" w:hAnsi="Times New Roman" w:cs="Times New Roman"/>
              </w:rPr>
              <w:t xml:space="preserve">, B.H. (2011). Measuring recidivism in juvenile corrections. </w:t>
            </w:r>
            <w:r w:rsidRPr="00FF6F79">
              <w:rPr>
                <w:rFonts w:ascii="Times New Roman" w:hAnsi="Times New Roman" w:cs="Times New Roman"/>
                <w:i/>
              </w:rPr>
              <w:t>OJJDP Journal of Juvenile Justice</w:t>
            </w:r>
            <w:r w:rsidRPr="00FF6F79">
              <w:rPr>
                <w:rFonts w:ascii="Times New Roman" w:hAnsi="Times New Roman" w:cs="Times New Roman"/>
              </w:rPr>
              <w:t>, 1(1), 1-11.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940C5">
            <w:pPr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Risk Needs and Recidivism Models </w:t>
            </w:r>
          </w:p>
        </w:tc>
        <w:tc>
          <w:tcPr>
            <w:tcW w:w="4788" w:type="dxa"/>
          </w:tcPr>
          <w:p w:rsidR="00C553DD" w:rsidRPr="00FF6F79" w:rsidRDefault="004E4351" w:rsidP="00761A27">
            <w:pPr>
              <w:spacing w:after="120"/>
              <w:rPr>
                <w:rFonts w:ascii="Times New Roman" w:hAnsi="Times New Roman" w:cs="Times New Roman"/>
              </w:rPr>
            </w:pPr>
            <w:r w:rsidRPr="004E4351">
              <w:rPr>
                <w:rFonts w:ascii="Times New Roman" w:hAnsi="Times New Roman" w:cs="Times New Roman"/>
              </w:rPr>
              <w:t xml:space="preserve">Schwalbe, C.S. (2007). Risk assessment for </w:t>
            </w:r>
            <w:r w:rsidRPr="004E4351">
              <w:rPr>
                <w:rFonts w:ascii="Times New Roman" w:hAnsi="Times New Roman" w:cs="Times New Roman"/>
              </w:rPr>
              <w:lastRenderedPageBreak/>
              <w:t xml:space="preserve">juvenile justice: A meta-analysis. </w:t>
            </w:r>
            <w:r w:rsidRPr="004E4351">
              <w:rPr>
                <w:rFonts w:ascii="Times New Roman" w:hAnsi="Times New Roman" w:cs="Times New Roman"/>
                <w:i/>
              </w:rPr>
              <w:t>Law and Human Behavior</w:t>
            </w:r>
            <w:r w:rsidRPr="004E4351">
              <w:rPr>
                <w:rFonts w:ascii="Times New Roman" w:hAnsi="Times New Roman" w:cs="Times New Roman"/>
              </w:rPr>
              <w:t xml:space="preserve">, 31(5), 449-462.  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B00E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lastRenderedPageBreak/>
              <w:t xml:space="preserve">Screening and Assessing Mental Health and Substance Use Disorders Among Youth in the Juvenile Justice System: A Resource Guide for Practitioners </w:t>
            </w:r>
          </w:p>
        </w:tc>
        <w:tc>
          <w:tcPr>
            <w:tcW w:w="4788" w:type="dxa"/>
          </w:tcPr>
          <w:p w:rsidR="00C553DD" w:rsidRPr="00FF6F79" w:rsidRDefault="004E4351" w:rsidP="00761A27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4E4351">
              <w:rPr>
                <w:rFonts w:ascii="Times New Roman" w:hAnsi="Times New Roman" w:cs="Times New Roman"/>
              </w:rPr>
              <w:t>Grisso</w:t>
            </w:r>
            <w:proofErr w:type="spellEnd"/>
            <w:r w:rsidRPr="004E4351">
              <w:rPr>
                <w:rFonts w:ascii="Times New Roman" w:hAnsi="Times New Roman" w:cs="Times New Roman"/>
              </w:rPr>
              <w:t xml:space="preserve">, T., &amp; Underwood, L.A. (2004). </w:t>
            </w:r>
            <w:r w:rsidRPr="004E4351">
              <w:rPr>
                <w:rFonts w:ascii="Times New Roman" w:hAnsi="Times New Roman" w:cs="Times New Roman"/>
                <w:i/>
              </w:rPr>
              <w:t>Screening and assessing mental health and substance use disorders among youth in the juvenile justice system</w:t>
            </w:r>
            <w:r w:rsidRPr="004E4351">
              <w:rPr>
                <w:rFonts w:ascii="Times New Roman" w:hAnsi="Times New Roman" w:cs="Times New Roman"/>
              </w:rPr>
              <w:t xml:space="preserve">. Washington, DC: Office of Juvenile Justice and Delinquency Prevention. 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B00E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Standardized Program Evaluation </w:t>
            </w:r>
          </w:p>
        </w:tc>
        <w:tc>
          <w:tcPr>
            <w:tcW w:w="4788" w:type="dxa"/>
          </w:tcPr>
          <w:p w:rsidR="00C553DD" w:rsidRPr="00FF6F79" w:rsidRDefault="004E4351" w:rsidP="00761A27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4E4351">
              <w:rPr>
                <w:rFonts w:ascii="Times New Roman" w:hAnsi="Times New Roman" w:cs="Times New Roman"/>
              </w:rPr>
              <w:t>Lipsey</w:t>
            </w:r>
            <w:proofErr w:type="spellEnd"/>
            <w:r w:rsidRPr="004E4351">
              <w:rPr>
                <w:rFonts w:ascii="Times New Roman" w:hAnsi="Times New Roman" w:cs="Times New Roman"/>
              </w:rPr>
              <w:t xml:space="preserve">, M.W. (2008). </w:t>
            </w:r>
            <w:r w:rsidRPr="004E4351">
              <w:rPr>
                <w:rFonts w:ascii="Times New Roman" w:hAnsi="Times New Roman" w:cs="Times New Roman"/>
                <w:i/>
              </w:rPr>
              <w:t>The Arizona Standardized Program Evaluation Protocol (SPEP) for assessing the effectiveness of programs for juvenile probationers: SPEP ratings and relative recidivism reduction for the initial SPEP sample</w:t>
            </w:r>
            <w:r w:rsidRPr="004E4351">
              <w:rPr>
                <w:rFonts w:ascii="Times New Roman" w:hAnsi="Times New Roman" w:cs="Times New Roman"/>
              </w:rPr>
              <w:t>. Nashville, TN: Center for Evaluation Research and Methodology.</w:t>
            </w:r>
            <w:r w:rsidRPr="00FF6F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B00E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State Regulation of Residential Facilities for Children with Mental Illness Survey </w:t>
            </w:r>
          </w:p>
        </w:tc>
        <w:tc>
          <w:tcPr>
            <w:tcW w:w="4788" w:type="dxa"/>
          </w:tcPr>
          <w:p w:rsidR="004E4351" w:rsidRDefault="004E4351" w:rsidP="00761A27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4E4351">
              <w:rPr>
                <w:rFonts w:ascii="Times New Roman" w:hAnsi="Times New Roman" w:cs="Times New Roman"/>
              </w:rPr>
              <w:t>Iresys</w:t>
            </w:r>
            <w:proofErr w:type="spellEnd"/>
            <w:r w:rsidRPr="004E4351">
              <w:rPr>
                <w:rFonts w:ascii="Times New Roman" w:hAnsi="Times New Roman" w:cs="Times New Roman"/>
              </w:rPr>
              <w:t xml:space="preserve">, H.T., </w:t>
            </w:r>
            <w:proofErr w:type="spellStart"/>
            <w:r w:rsidRPr="004E4351">
              <w:rPr>
                <w:rFonts w:ascii="Times New Roman" w:hAnsi="Times New Roman" w:cs="Times New Roman"/>
              </w:rPr>
              <w:t>Achman</w:t>
            </w:r>
            <w:proofErr w:type="spellEnd"/>
            <w:r w:rsidRPr="004E4351">
              <w:rPr>
                <w:rFonts w:ascii="Times New Roman" w:hAnsi="Times New Roman" w:cs="Times New Roman"/>
              </w:rPr>
              <w:t xml:space="preserve">, L., &amp; </w:t>
            </w:r>
            <w:proofErr w:type="spellStart"/>
            <w:r w:rsidRPr="004E4351">
              <w:rPr>
                <w:rFonts w:ascii="Times New Roman" w:hAnsi="Times New Roman" w:cs="Times New Roman"/>
              </w:rPr>
              <w:t>Takyi</w:t>
            </w:r>
            <w:proofErr w:type="spellEnd"/>
            <w:r w:rsidRPr="004E4351">
              <w:rPr>
                <w:rFonts w:ascii="Times New Roman" w:hAnsi="Times New Roman" w:cs="Times New Roman"/>
              </w:rPr>
              <w:t xml:space="preserve">, A. (2006). </w:t>
            </w:r>
            <w:r w:rsidRPr="004E4351">
              <w:rPr>
                <w:rFonts w:ascii="Times New Roman" w:hAnsi="Times New Roman" w:cs="Times New Roman"/>
                <w:i/>
              </w:rPr>
              <w:t>State regulation of residential facilities for children with mental illness</w:t>
            </w:r>
            <w:r w:rsidRPr="004E4351">
              <w:rPr>
                <w:rFonts w:ascii="Times New Roman" w:hAnsi="Times New Roman" w:cs="Times New Roman"/>
              </w:rPr>
              <w:t>. DHHS Pub. No. (SMA) 06-4167. Rockville, MD: Center for Mental Health Services, Substance Abuse and Mental Health Services Administration.</w:t>
            </w:r>
          </w:p>
          <w:p w:rsidR="00C553DD" w:rsidRPr="00FF6F79" w:rsidRDefault="004E4351" w:rsidP="00761A27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4E4351">
              <w:rPr>
                <w:rFonts w:ascii="Times New Roman" w:hAnsi="Times New Roman" w:cs="Times New Roman"/>
              </w:rPr>
              <w:t>Teich</w:t>
            </w:r>
            <w:proofErr w:type="spellEnd"/>
            <w:r w:rsidRPr="004E4351">
              <w:rPr>
                <w:rFonts w:ascii="Times New Roman" w:hAnsi="Times New Roman" w:cs="Times New Roman"/>
              </w:rPr>
              <w:t xml:space="preserve">, J., &amp; </w:t>
            </w:r>
            <w:proofErr w:type="spellStart"/>
            <w:r w:rsidRPr="004E4351">
              <w:rPr>
                <w:rFonts w:ascii="Times New Roman" w:hAnsi="Times New Roman" w:cs="Times New Roman"/>
              </w:rPr>
              <w:t>Ireys</w:t>
            </w:r>
            <w:proofErr w:type="spellEnd"/>
            <w:r w:rsidRPr="004E4351">
              <w:rPr>
                <w:rFonts w:ascii="Times New Roman" w:hAnsi="Times New Roman" w:cs="Times New Roman"/>
              </w:rPr>
              <w:t xml:space="preserve">, H. (2007). A national survey of state licensing, regulating, and monitoring of residential facilities for children with mental illness. </w:t>
            </w:r>
            <w:r w:rsidRPr="004E4351">
              <w:rPr>
                <w:rFonts w:ascii="Times New Roman" w:hAnsi="Times New Roman" w:cs="Times New Roman"/>
                <w:i/>
              </w:rPr>
              <w:t>Psychiatric Services</w:t>
            </w:r>
            <w:r w:rsidRPr="004E4351">
              <w:rPr>
                <w:rFonts w:ascii="Times New Roman" w:hAnsi="Times New Roman" w:cs="Times New Roman"/>
              </w:rPr>
              <w:t>, 58(7), 991-998.</w:t>
            </w:r>
            <w:r w:rsidR="00C553DD" w:rsidRPr="00FF6F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B00E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Strengthening Transnational Approaches to Reducing Reoffending </w:t>
            </w:r>
          </w:p>
        </w:tc>
        <w:tc>
          <w:tcPr>
            <w:tcW w:w="4788" w:type="dxa"/>
          </w:tcPr>
          <w:p w:rsidR="00C553DD" w:rsidRPr="00FF6F79" w:rsidRDefault="004E4351" w:rsidP="00761A27">
            <w:pPr>
              <w:spacing w:after="120"/>
              <w:rPr>
                <w:rFonts w:ascii="Times New Roman" w:hAnsi="Times New Roman" w:cs="Times New Roman"/>
              </w:rPr>
            </w:pPr>
            <w:r w:rsidRPr="004E4351">
              <w:rPr>
                <w:rFonts w:ascii="Times New Roman" w:hAnsi="Times New Roman" w:cs="Times New Roman"/>
              </w:rPr>
              <w:t xml:space="preserve">Koehler, J.A., Hamilton, L., &amp; </w:t>
            </w:r>
            <w:proofErr w:type="spellStart"/>
            <w:r w:rsidRPr="004E4351">
              <w:rPr>
                <w:rFonts w:ascii="Times New Roman" w:hAnsi="Times New Roman" w:cs="Times New Roman"/>
              </w:rPr>
              <w:t>Lösel</w:t>
            </w:r>
            <w:proofErr w:type="spellEnd"/>
            <w:r w:rsidRPr="004E4351">
              <w:rPr>
                <w:rFonts w:ascii="Times New Roman" w:hAnsi="Times New Roman" w:cs="Times New Roman"/>
              </w:rPr>
              <w:t xml:space="preserve">, F.A. (2013). Correctional treatment programs for young offenders in Europe: A survey of routine practice. </w:t>
            </w:r>
            <w:r w:rsidRPr="004E4351">
              <w:rPr>
                <w:rFonts w:ascii="Times New Roman" w:hAnsi="Times New Roman" w:cs="Times New Roman"/>
                <w:i/>
              </w:rPr>
              <w:t>European Journal on Criminal Policy and Research</w:t>
            </w:r>
            <w:r w:rsidRPr="004E4351">
              <w:rPr>
                <w:rFonts w:ascii="Times New Roman" w:hAnsi="Times New Roman" w:cs="Times New Roman"/>
              </w:rPr>
              <w:t>, 19(4), 387-400.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B00E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Survey of Recidivism Measures </w:t>
            </w:r>
          </w:p>
        </w:tc>
        <w:tc>
          <w:tcPr>
            <w:tcW w:w="4788" w:type="dxa"/>
          </w:tcPr>
          <w:p w:rsidR="00C553DD" w:rsidRPr="00FF6F79" w:rsidRDefault="004E4351" w:rsidP="00761A27">
            <w:pPr>
              <w:spacing w:after="120"/>
              <w:rPr>
                <w:rFonts w:ascii="Times New Roman" w:hAnsi="Times New Roman" w:cs="Times New Roman"/>
              </w:rPr>
            </w:pPr>
            <w:r w:rsidRPr="004E4351">
              <w:rPr>
                <w:rFonts w:ascii="Times New Roman" w:hAnsi="Times New Roman" w:cs="Times New Roman"/>
              </w:rPr>
              <w:t xml:space="preserve">Council of Juvenile Correctional Administrators. (2013). </w:t>
            </w:r>
            <w:r w:rsidRPr="004E4351">
              <w:rPr>
                <w:rFonts w:ascii="Times New Roman" w:hAnsi="Times New Roman" w:cs="Times New Roman"/>
                <w:i/>
              </w:rPr>
              <w:t>Recidivism survey</w:t>
            </w:r>
            <w:r w:rsidRPr="004E4351">
              <w:rPr>
                <w:rFonts w:ascii="Times New Roman" w:hAnsi="Times New Roman" w:cs="Times New Roman"/>
              </w:rPr>
              <w:t>. Braintree, MA: Author.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B00E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Survey of Youth in Residential Placement </w:t>
            </w:r>
          </w:p>
        </w:tc>
        <w:tc>
          <w:tcPr>
            <w:tcW w:w="4788" w:type="dxa"/>
          </w:tcPr>
          <w:p w:rsidR="00C553DD" w:rsidRPr="00FF6F79" w:rsidRDefault="004E4351" w:rsidP="00761A27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 w:rsidRPr="004E4351">
              <w:rPr>
                <w:rFonts w:ascii="Times New Roman" w:hAnsi="Times New Roman" w:cs="Times New Roman"/>
              </w:rPr>
              <w:t>Sedlak</w:t>
            </w:r>
            <w:proofErr w:type="spellEnd"/>
            <w:r w:rsidRPr="004E4351">
              <w:rPr>
                <w:rFonts w:ascii="Times New Roman" w:hAnsi="Times New Roman" w:cs="Times New Roman"/>
              </w:rPr>
              <w:t xml:space="preserve">, A.J., &amp; McPherson, K. (2010). </w:t>
            </w:r>
            <w:r w:rsidRPr="004E4351">
              <w:rPr>
                <w:rFonts w:ascii="Times New Roman" w:hAnsi="Times New Roman" w:cs="Times New Roman"/>
                <w:i/>
              </w:rPr>
              <w:t>Survey of youth in residential placement: Youth’s needs and services</w:t>
            </w:r>
            <w:r w:rsidRPr="004E4351">
              <w:rPr>
                <w:rFonts w:ascii="Times New Roman" w:hAnsi="Times New Roman" w:cs="Times New Roman"/>
              </w:rPr>
              <w:t xml:space="preserve">. Rockville, MD: </w:t>
            </w:r>
            <w:proofErr w:type="spellStart"/>
            <w:r w:rsidRPr="004E4351">
              <w:rPr>
                <w:rFonts w:ascii="Times New Roman" w:hAnsi="Times New Roman" w:cs="Times New Roman"/>
              </w:rPr>
              <w:t>Westat</w:t>
            </w:r>
            <w:proofErr w:type="spellEnd"/>
            <w:r w:rsidRPr="004E435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553DD" w:rsidRPr="00FF6F79" w:rsidTr="00C553DD">
        <w:tc>
          <w:tcPr>
            <w:tcW w:w="4788" w:type="dxa"/>
          </w:tcPr>
          <w:p w:rsidR="00C553DD" w:rsidRPr="00FF6F79" w:rsidRDefault="00C553DD" w:rsidP="005B00E7">
            <w:pPr>
              <w:spacing w:after="120"/>
              <w:rPr>
                <w:rFonts w:ascii="Times New Roman" w:hAnsi="Times New Roman" w:cs="Times New Roman"/>
              </w:rPr>
            </w:pPr>
            <w:r w:rsidRPr="00FF6F79">
              <w:rPr>
                <w:rFonts w:ascii="Times New Roman" w:hAnsi="Times New Roman" w:cs="Times New Roman"/>
              </w:rPr>
              <w:t xml:space="preserve">Survey on the Prevalence, Use, and Satisfaction of Case Management Systems in Probation and Parole </w:t>
            </w:r>
          </w:p>
        </w:tc>
        <w:tc>
          <w:tcPr>
            <w:tcW w:w="4788" w:type="dxa"/>
          </w:tcPr>
          <w:p w:rsidR="00C553DD" w:rsidRPr="00FF6F79" w:rsidRDefault="001F4155" w:rsidP="00761A27">
            <w:pPr>
              <w:spacing w:after="120"/>
              <w:rPr>
                <w:rFonts w:ascii="Times New Roman" w:hAnsi="Times New Roman" w:cs="Times New Roman"/>
              </w:rPr>
            </w:pPr>
            <w:r w:rsidRPr="001F4155">
              <w:rPr>
                <w:rFonts w:ascii="Times New Roman" w:hAnsi="Times New Roman" w:cs="Times New Roman"/>
              </w:rPr>
              <w:t xml:space="preserve">American Probation and Parole Association (APPA). (2013). </w:t>
            </w:r>
            <w:r w:rsidRPr="001F4155">
              <w:rPr>
                <w:rFonts w:ascii="Times New Roman" w:hAnsi="Times New Roman" w:cs="Times New Roman"/>
                <w:i/>
              </w:rPr>
              <w:t>Survey on the preval</w:t>
            </w:r>
            <w:r>
              <w:rPr>
                <w:rFonts w:ascii="Times New Roman" w:hAnsi="Times New Roman" w:cs="Times New Roman"/>
                <w:i/>
              </w:rPr>
              <w:t>ence, use, and satisfaction of case management s</w:t>
            </w:r>
            <w:r w:rsidRPr="001F4155">
              <w:rPr>
                <w:rFonts w:ascii="Times New Roman" w:hAnsi="Times New Roman" w:cs="Times New Roman"/>
                <w:i/>
              </w:rPr>
              <w:t>ystems (CMS) in probation and parole</w:t>
            </w:r>
            <w:r w:rsidRPr="001F4155">
              <w:rPr>
                <w:rFonts w:ascii="Times New Roman" w:hAnsi="Times New Roman" w:cs="Times New Roman"/>
              </w:rPr>
              <w:t>. Lexington, KY: Author.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BF6B58" w:rsidRPr="00FF6F79" w:rsidRDefault="00BF6B58" w:rsidP="005B00E7">
      <w:pPr>
        <w:spacing w:after="120"/>
        <w:rPr>
          <w:rFonts w:ascii="Times New Roman" w:hAnsi="Times New Roman" w:cs="Times New Roman"/>
        </w:rPr>
      </w:pPr>
    </w:p>
    <w:sectPr w:rsidR="00BF6B58" w:rsidRPr="00FF6F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A63" w:rsidRDefault="00065A63" w:rsidP="00854E9C">
      <w:pPr>
        <w:spacing w:after="0" w:line="240" w:lineRule="auto"/>
      </w:pPr>
      <w:r>
        <w:separator/>
      </w:r>
    </w:p>
  </w:endnote>
  <w:endnote w:type="continuationSeparator" w:id="0">
    <w:p w:rsidR="00065A63" w:rsidRDefault="00065A63" w:rsidP="00854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27" w:rsidRDefault="00761A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27" w:rsidRDefault="00761A2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27" w:rsidRDefault="00761A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A63" w:rsidRDefault="00065A63" w:rsidP="00854E9C">
      <w:pPr>
        <w:spacing w:after="0" w:line="240" w:lineRule="auto"/>
      </w:pPr>
      <w:r>
        <w:separator/>
      </w:r>
    </w:p>
  </w:footnote>
  <w:footnote w:type="continuationSeparator" w:id="0">
    <w:p w:rsidR="00065A63" w:rsidRDefault="00065A63" w:rsidP="00854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27" w:rsidRDefault="00761A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E9C" w:rsidRDefault="00065A63">
    <w:pPr>
      <w:pStyle w:val="Header"/>
    </w:pPr>
    <w:sdt>
      <w:sdtPr>
        <w:id w:val="-1067647031"/>
        <w:placeholder>
          <w:docPart w:val="57A4445FAAA94C648B1BEE30A0CB5007"/>
        </w:placeholder>
        <w:temporary/>
        <w:showingPlcHdr/>
      </w:sdtPr>
      <w:sdtEndPr/>
      <w:sdtContent>
        <w:r w:rsidR="00854E9C">
          <w:t>[Type text]</w:t>
        </w:r>
      </w:sdtContent>
    </w:sdt>
    <w:bookmarkStart w:id="0" w:name="_GoBack"/>
    <w:r w:rsidR="00854E9C" w:rsidRPr="00761A27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854E9C" w:rsidRPr="00761A27">
      <w:rPr>
        <w:rFonts w:ascii="Times New Roman" w:hAnsi="Times New Roman" w:cs="Times New Roman"/>
        <w:sz w:val="24"/>
        <w:szCs w:val="24"/>
      </w:rPr>
      <w:t xml:space="preserve">Appendix.  Sources for </w:t>
    </w:r>
    <w:r w:rsidR="00B34C3D" w:rsidRPr="00761A27">
      <w:rPr>
        <w:rFonts w:ascii="Times New Roman" w:hAnsi="Times New Roman" w:cs="Times New Roman"/>
        <w:sz w:val="24"/>
        <w:szCs w:val="24"/>
      </w:rPr>
      <w:t xml:space="preserve">JJ-TRIALS </w:t>
    </w:r>
    <w:r w:rsidR="00854E9C" w:rsidRPr="00761A27">
      <w:rPr>
        <w:rFonts w:ascii="Times New Roman" w:hAnsi="Times New Roman" w:cs="Times New Roman"/>
        <w:sz w:val="24"/>
        <w:szCs w:val="24"/>
      </w:rPr>
      <w:t>survey items.</w:t>
    </w:r>
    <w:r w:rsidR="00854E9C" w:rsidRPr="00854E9C">
      <w:t xml:space="preserve">  </w:t>
    </w:r>
    <w:bookmarkEnd w:id="0"/>
    <w:r w:rsidR="00854E9C">
      <w:ptab w:relativeTo="margin" w:alignment="right" w:leader="none"/>
    </w:r>
    <w:sdt>
      <w:sdtPr>
        <w:id w:val="968859952"/>
        <w:placeholder>
          <w:docPart w:val="57A4445FAAA94C648B1BEE30A0CB5007"/>
        </w:placeholder>
        <w:temporary/>
        <w:showingPlcHdr/>
      </w:sdtPr>
      <w:sdtEndPr/>
      <w:sdtContent>
        <w:r w:rsidR="00854E9C">
          <w:t>[Type text]</w:t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A27" w:rsidRDefault="00761A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E9C"/>
    <w:rsid w:val="00065A63"/>
    <w:rsid w:val="001F4155"/>
    <w:rsid w:val="003E6A1D"/>
    <w:rsid w:val="004E4351"/>
    <w:rsid w:val="00545C5B"/>
    <w:rsid w:val="005940C5"/>
    <w:rsid w:val="005B00E7"/>
    <w:rsid w:val="00761A27"/>
    <w:rsid w:val="00854E9C"/>
    <w:rsid w:val="00B34C3D"/>
    <w:rsid w:val="00BF6B58"/>
    <w:rsid w:val="00C553DD"/>
    <w:rsid w:val="00CB728F"/>
    <w:rsid w:val="00DB6A44"/>
    <w:rsid w:val="00FF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4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E9C"/>
  </w:style>
  <w:style w:type="paragraph" w:styleId="Footer">
    <w:name w:val="footer"/>
    <w:basedOn w:val="Normal"/>
    <w:link w:val="FooterChar"/>
    <w:uiPriority w:val="99"/>
    <w:unhideWhenUsed/>
    <w:rsid w:val="00854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E9C"/>
  </w:style>
  <w:style w:type="paragraph" w:styleId="BalloonText">
    <w:name w:val="Balloon Text"/>
    <w:basedOn w:val="Normal"/>
    <w:link w:val="BalloonTextChar"/>
    <w:uiPriority w:val="99"/>
    <w:semiHidden/>
    <w:unhideWhenUsed/>
    <w:rsid w:val="0085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E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6F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4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E9C"/>
  </w:style>
  <w:style w:type="paragraph" w:styleId="Footer">
    <w:name w:val="footer"/>
    <w:basedOn w:val="Normal"/>
    <w:link w:val="FooterChar"/>
    <w:uiPriority w:val="99"/>
    <w:unhideWhenUsed/>
    <w:rsid w:val="00854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E9C"/>
  </w:style>
  <w:style w:type="paragraph" w:styleId="BalloonText">
    <w:name w:val="Balloon Text"/>
    <w:basedOn w:val="Normal"/>
    <w:link w:val="BalloonTextChar"/>
    <w:uiPriority w:val="99"/>
    <w:semiHidden/>
    <w:unhideWhenUsed/>
    <w:rsid w:val="0085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E9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F6F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7A4445FAAA94C648B1BEE30A0CB5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D6516-8988-4440-A8DF-36D823263936}"/>
      </w:docPartPr>
      <w:docPartBody>
        <w:p w:rsidR="00E53AB1" w:rsidRDefault="00A837D6" w:rsidP="00A837D6">
          <w:pPr>
            <w:pStyle w:val="57A4445FAAA94C648B1BEE30A0CB500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7D6"/>
    <w:rsid w:val="001011EC"/>
    <w:rsid w:val="00946018"/>
    <w:rsid w:val="00A837D6"/>
    <w:rsid w:val="00E4511C"/>
    <w:rsid w:val="00E5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A4445FAAA94C648B1BEE30A0CB5007">
    <w:name w:val="57A4445FAAA94C648B1BEE30A0CB5007"/>
    <w:rsid w:val="00A837D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7A4445FAAA94C648B1BEE30A0CB5007">
    <w:name w:val="57A4445FAAA94C648B1BEE30A0CB5007"/>
    <w:rsid w:val="00A837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4</cp:revision>
  <dcterms:created xsi:type="dcterms:W3CDTF">2019-06-04T23:39:00Z</dcterms:created>
  <dcterms:modified xsi:type="dcterms:W3CDTF">2019-06-04T23:43:00Z</dcterms:modified>
</cp:coreProperties>
</file>