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2AE5" w:rsidRPr="00551923" w:rsidRDefault="00551923" w:rsidP="00551923">
      <w:pPr>
        <w:pStyle w:val="Ttulo1"/>
        <w:keepLines w:val="0"/>
        <w:spacing w:after="60" w:line="276" w:lineRule="auto"/>
        <w:jc w:val="both"/>
        <w:rPr>
          <w:rFonts w:ascii="Arial" w:eastAsia="Arial" w:hAnsi="Arial" w:cs="Arial"/>
          <w:b/>
          <w:bCs/>
          <w:color w:val="auto"/>
          <w:kern w:val="32"/>
          <w:sz w:val="24"/>
          <w:szCs w:val="24"/>
          <w:lang w:val="en-GB"/>
        </w:rPr>
      </w:pPr>
      <w:r w:rsidRPr="00551923">
        <w:rPr>
          <w:rFonts w:ascii="Arial" w:eastAsia="Arial" w:hAnsi="Arial" w:cs="Arial"/>
          <w:b/>
          <w:bCs/>
          <w:color w:val="auto"/>
          <w:kern w:val="32"/>
          <w:sz w:val="24"/>
          <w:szCs w:val="24"/>
          <w:lang w:val="en-GB"/>
        </w:rPr>
        <w:t xml:space="preserve">Additional file </w:t>
      </w:r>
      <w:r w:rsidR="00D96972">
        <w:rPr>
          <w:rFonts w:ascii="Arial" w:eastAsia="Arial" w:hAnsi="Arial" w:cs="Arial"/>
          <w:b/>
          <w:bCs/>
          <w:color w:val="auto"/>
          <w:kern w:val="32"/>
          <w:sz w:val="24"/>
          <w:szCs w:val="24"/>
          <w:lang w:val="en-GB"/>
        </w:rPr>
        <w:t>2</w:t>
      </w:r>
      <w:bookmarkStart w:id="0" w:name="_GoBack"/>
      <w:bookmarkEnd w:id="0"/>
      <w:r w:rsidRPr="00551923">
        <w:rPr>
          <w:rFonts w:ascii="Arial" w:eastAsia="Arial" w:hAnsi="Arial" w:cs="Arial"/>
          <w:b/>
          <w:bCs/>
          <w:color w:val="auto"/>
          <w:kern w:val="32"/>
          <w:sz w:val="24"/>
          <w:szCs w:val="24"/>
          <w:lang w:val="en-GB"/>
        </w:rPr>
        <w:t>: Complete search strategy and characteristics of the included studies</w:t>
      </w:r>
    </w:p>
    <w:p w:rsidR="00551923" w:rsidRPr="00551923" w:rsidRDefault="00551923" w:rsidP="00551923">
      <w:pPr>
        <w:rPr>
          <w:lang w:val="en-GB"/>
        </w:rPr>
      </w:pPr>
    </w:p>
    <w:p w:rsidR="00551923" w:rsidRDefault="00551923" w:rsidP="00551923">
      <w:pPr>
        <w:pStyle w:val="Ttulo2"/>
        <w:keepLines w:val="0"/>
        <w:spacing w:before="0" w:line="276" w:lineRule="auto"/>
        <w:jc w:val="both"/>
        <w:rPr>
          <w:rFonts w:ascii="Arial" w:eastAsia="Arial" w:hAnsi="Arial" w:cs="Arial"/>
          <w:b/>
          <w:bCs/>
          <w:color w:val="auto"/>
          <w:sz w:val="22"/>
          <w:szCs w:val="24"/>
          <w:lang w:val="en-GB"/>
        </w:rPr>
      </w:pPr>
    </w:p>
    <w:p w:rsidR="001215EE" w:rsidRPr="00551923" w:rsidRDefault="001215EE" w:rsidP="00551923">
      <w:pPr>
        <w:pStyle w:val="Ttulo2"/>
        <w:keepLines w:val="0"/>
        <w:spacing w:before="0" w:line="276" w:lineRule="auto"/>
        <w:jc w:val="both"/>
        <w:rPr>
          <w:rFonts w:ascii="Arial" w:eastAsia="Arial" w:hAnsi="Arial" w:cs="Arial"/>
          <w:b/>
          <w:bCs/>
          <w:color w:val="auto"/>
          <w:sz w:val="22"/>
          <w:szCs w:val="24"/>
          <w:lang w:val="en-GB"/>
        </w:rPr>
      </w:pPr>
      <w:r w:rsidRPr="00551923">
        <w:rPr>
          <w:rFonts w:ascii="Arial" w:eastAsia="Arial" w:hAnsi="Arial" w:cs="Arial"/>
          <w:b/>
          <w:bCs/>
          <w:color w:val="auto"/>
          <w:sz w:val="22"/>
          <w:szCs w:val="24"/>
          <w:lang w:val="en-GB"/>
        </w:rPr>
        <w:t>Query syntax used in the search</w:t>
      </w:r>
    </w:p>
    <w:p w:rsidR="008E6C62" w:rsidRDefault="008E6C62" w:rsidP="00DC2AE5">
      <w:pPr>
        <w:jc w:val="both"/>
        <w:rPr>
          <w:rFonts w:ascii="Arial" w:hAnsi="Arial" w:cs="Arial"/>
          <w:lang w:val="en-GB"/>
        </w:rPr>
      </w:pPr>
    </w:p>
    <w:p w:rsidR="00A54753" w:rsidRDefault="00A54753" w:rsidP="00DC2AE5">
      <w:pPr>
        <w:jc w:val="both"/>
        <w:rPr>
          <w:rFonts w:ascii="Arial" w:hAnsi="Arial" w:cs="Arial"/>
          <w:lang w:val="en-GB"/>
        </w:rPr>
      </w:pPr>
      <w:r w:rsidRPr="00551923">
        <w:rPr>
          <w:rFonts w:ascii="Arial" w:hAnsi="Arial" w:cs="Arial"/>
          <w:lang w:val="en-GB"/>
        </w:rPr>
        <w:t>Below we provide the reasons why we have proceeded to establish our search criteria, which are based on the need to define the fraud scenario in the health insurance environment. In this sense, the criteria that have been considered for the search were taken from the root terms</w:t>
      </w:r>
      <w:r w:rsidR="00DC2AE5" w:rsidRPr="00551923">
        <w:rPr>
          <w:rFonts w:ascii="Arial" w:hAnsi="Arial" w:cs="Arial"/>
          <w:lang w:val="en-GB"/>
        </w:rPr>
        <w:t xml:space="preserve"> (</w:t>
      </w:r>
      <w:r w:rsidR="00551923">
        <w:rPr>
          <w:rFonts w:ascii="Arial" w:hAnsi="Arial" w:cs="Arial"/>
          <w:lang w:val="en-GB"/>
        </w:rPr>
        <w:t>t</w:t>
      </w:r>
      <w:r w:rsidR="00DC2AE5" w:rsidRPr="00551923">
        <w:rPr>
          <w:rFonts w:ascii="Arial" w:hAnsi="Arial" w:cs="Arial"/>
          <w:lang w:val="en-GB"/>
        </w:rPr>
        <w:t xml:space="preserve">able </w:t>
      </w:r>
      <w:r w:rsidR="00551923">
        <w:rPr>
          <w:rFonts w:ascii="Arial" w:hAnsi="Arial" w:cs="Arial"/>
          <w:lang w:val="en-GB"/>
        </w:rPr>
        <w:t>a</w:t>
      </w:r>
      <w:r w:rsidR="00DC2AE5" w:rsidRPr="00551923">
        <w:rPr>
          <w:rFonts w:ascii="Arial" w:hAnsi="Arial" w:cs="Arial"/>
          <w:lang w:val="en-GB"/>
        </w:rPr>
        <w:t>dditional 1)</w:t>
      </w:r>
      <w:r w:rsidRPr="00551923">
        <w:rPr>
          <w:rFonts w:ascii="Arial" w:hAnsi="Arial" w:cs="Arial"/>
          <w:lang w:val="en-GB"/>
        </w:rPr>
        <w:t>:</w:t>
      </w:r>
    </w:p>
    <w:p w:rsidR="008E6C62" w:rsidRPr="00551923" w:rsidRDefault="008E6C62" w:rsidP="00DC2AE5">
      <w:pPr>
        <w:jc w:val="both"/>
        <w:rPr>
          <w:rFonts w:ascii="Arial" w:hAnsi="Arial" w:cs="Arial"/>
          <w:lang w:val="en-GB"/>
        </w:rPr>
      </w:pPr>
    </w:p>
    <w:p w:rsidR="00463C7C" w:rsidRPr="00551923" w:rsidRDefault="00463C7C" w:rsidP="00DC2AE5">
      <w:pPr>
        <w:ind w:left="708"/>
        <w:jc w:val="both"/>
        <w:rPr>
          <w:rFonts w:ascii="Arial" w:hAnsi="Arial" w:cs="Arial"/>
          <w:lang w:val="en-GB"/>
        </w:rPr>
      </w:pPr>
      <w:r w:rsidRPr="00551923">
        <w:rPr>
          <w:rFonts w:ascii="Arial" w:hAnsi="Arial" w:cs="Arial"/>
          <w:lang w:val="en-GB"/>
        </w:rPr>
        <w:t xml:space="preserve">a) MeSH (Unique </w:t>
      </w:r>
      <w:r w:rsidR="00A54753" w:rsidRPr="00551923">
        <w:rPr>
          <w:rFonts w:ascii="Arial" w:hAnsi="Arial" w:cs="Arial"/>
          <w:lang w:val="en-GB"/>
        </w:rPr>
        <w:t>ID: D005607: F</w:t>
      </w:r>
      <w:r w:rsidR="00EE7967" w:rsidRPr="00551923">
        <w:rPr>
          <w:rFonts w:ascii="Arial" w:hAnsi="Arial" w:cs="Arial"/>
          <w:lang w:val="en-GB"/>
        </w:rPr>
        <w:t>raud, healthcare)</w:t>
      </w:r>
    </w:p>
    <w:p w:rsidR="00463C7C" w:rsidRPr="00551923" w:rsidRDefault="00463C7C" w:rsidP="00DC2AE5">
      <w:pPr>
        <w:ind w:left="708"/>
        <w:jc w:val="both"/>
        <w:rPr>
          <w:rFonts w:ascii="Arial" w:hAnsi="Arial" w:cs="Arial"/>
          <w:lang w:val="en-GB"/>
        </w:rPr>
      </w:pPr>
      <w:r w:rsidRPr="00551923">
        <w:rPr>
          <w:rFonts w:ascii="Arial" w:hAnsi="Arial" w:cs="Arial"/>
          <w:lang w:val="en-GB"/>
        </w:rPr>
        <w:t>b) MeSH (Unique ID: D007348: Health Insurance)</w:t>
      </w:r>
    </w:p>
    <w:p w:rsidR="001215EE" w:rsidRPr="00551923" w:rsidRDefault="001215EE" w:rsidP="00A54753">
      <w:pPr>
        <w:pStyle w:val="NormalWeb"/>
        <w:spacing w:before="0" w:beforeAutospacing="0" w:after="0" w:afterAutospacing="0"/>
        <w:jc w:val="both"/>
        <w:rPr>
          <w:rFonts w:ascii="Arial" w:hAnsi="Arial" w:cs="Arial"/>
          <w:sz w:val="20"/>
          <w:szCs w:val="20"/>
          <w:lang w:val="en-US"/>
        </w:rPr>
      </w:pPr>
    </w:p>
    <w:p w:rsidR="00EA5E43" w:rsidRPr="00551923" w:rsidRDefault="00EA5E43" w:rsidP="00EA5E43">
      <w:pPr>
        <w:widowControl w:val="0"/>
        <w:spacing w:line="276" w:lineRule="auto"/>
        <w:jc w:val="left"/>
        <w:rPr>
          <w:rStyle w:val="A4"/>
          <w:rFonts w:ascii="Arial" w:eastAsia="Arial" w:hAnsi="Arial" w:cs="Arial"/>
          <w:b/>
          <w:bCs/>
          <w:color w:val="auto"/>
          <w:sz w:val="18"/>
          <w:lang w:val="en-GB"/>
        </w:rPr>
      </w:pPr>
      <w:r w:rsidRPr="00551923">
        <w:rPr>
          <w:rStyle w:val="A4"/>
          <w:rFonts w:ascii="Arial" w:eastAsia="Arial" w:hAnsi="Arial" w:cs="Arial"/>
          <w:b/>
          <w:bCs/>
          <w:color w:val="auto"/>
          <w:sz w:val="18"/>
          <w:lang w:val="en-GB"/>
        </w:rPr>
        <w:t xml:space="preserve">Table </w:t>
      </w:r>
      <w:r w:rsidR="00551923">
        <w:rPr>
          <w:rStyle w:val="A4"/>
          <w:rFonts w:ascii="Arial" w:eastAsia="Arial" w:hAnsi="Arial" w:cs="Arial"/>
          <w:b/>
          <w:bCs/>
          <w:color w:val="auto"/>
          <w:sz w:val="18"/>
          <w:lang w:val="en-GB"/>
        </w:rPr>
        <w:t>a</w:t>
      </w:r>
      <w:r w:rsidRPr="00551923">
        <w:rPr>
          <w:rStyle w:val="A4"/>
          <w:rFonts w:ascii="Arial" w:eastAsia="Arial" w:hAnsi="Arial" w:cs="Arial"/>
          <w:b/>
          <w:bCs/>
          <w:color w:val="auto"/>
          <w:sz w:val="18"/>
          <w:lang w:val="en-GB"/>
        </w:rPr>
        <w:t>dditional 1.</w:t>
      </w:r>
      <w:r w:rsidRPr="00551923">
        <w:rPr>
          <w:rStyle w:val="A4"/>
          <w:rFonts w:ascii="Arial" w:eastAsia="Arial" w:hAnsi="Arial" w:cs="Arial"/>
          <w:bCs/>
          <w:color w:val="auto"/>
          <w:sz w:val="18"/>
          <w:lang w:val="en-GB"/>
        </w:rPr>
        <w:t xml:space="preserve"> String search</w:t>
      </w:r>
    </w:p>
    <w:tbl>
      <w:tblPr>
        <w:tblStyle w:val="Tablaconcuadrcula"/>
        <w:tblW w:w="8926" w:type="dxa"/>
        <w:tblLayout w:type="fixed"/>
        <w:tblLook w:val="04A0" w:firstRow="1" w:lastRow="0" w:firstColumn="1" w:lastColumn="0" w:noHBand="0" w:noVBand="1"/>
      </w:tblPr>
      <w:tblGrid>
        <w:gridCol w:w="1129"/>
        <w:gridCol w:w="853"/>
        <w:gridCol w:w="6944"/>
      </w:tblGrid>
      <w:tr w:rsidR="00551923" w:rsidRPr="00551923" w:rsidTr="00551923">
        <w:trPr>
          <w:trHeight w:val="362"/>
        </w:trPr>
        <w:tc>
          <w:tcPr>
            <w:tcW w:w="1129" w:type="dxa"/>
            <w:tcMar>
              <w:left w:w="28" w:type="dxa"/>
              <w:right w:w="28" w:type="dxa"/>
            </w:tcMar>
          </w:tcPr>
          <w:p w:rsidR="001215EE" w:rsidRPr="00551923" w:rsidRDefault="001215EE" w:rsidP="00551923">
            <w:pPr>
              <w:widowControl w:val="0"/>
              <w:rPr>
                <w:rFonts w:ascii="Arial" w:eastAsia="Arial" w:hAnsi="Arial" w:cs="Arial"/>
                <w:b/>
                <w:sz w:val="16"/>
                <w:szCs w:val="16"/>
                <w:lang w:val="es-PE"/>
              </w:rPr>
            </w:pPr>
            <w:r w:rsidRPr="00551923">
              <w:rPr>
                <w:rFonts w:ascii="Arial" w:eastAsia="Arial" w:hAnsi="Arial" w:cs="Arial"/>
                <w:b/>
                <w:sz w:val="16"/>
                <w:szCs w:val="16"/>
                <w:lang w:val="es-PE"/>
              </w:rPr>
              <w:t>Source</w:t>
            </w:r>
          </w:p>
        </w:tc>
        <w:tc>
          <w:tcPr>
            <w:tcW w:w="853" w:type="dxa"/>
            <w:tcMar>
              <w:left w:w="28" w:type="dxa"/>
              <w:right w:w="28" w:type="dxa"/>
            </w:tcMar>
          </w:tcPr>
          <w:p w:rsidR="001215EE" w:rsidRPr="00551923" w:rsidRDefault="00EA5E43" w:rsidP="00551923">
            <w:pPr>
              <w:widowControl w:val="0"/>
              <w:rPr>
                <w:rFonts w:ascii="Arial" w:eastAsia="Arial" w:hAnsi="Arial" w:cs="Arial"/>
                <w:b/>
                <w:sz w:val="16"/>
                <w:szCs w:val="16"/>
                <w:lang w:val="es-PE"/>
              </w:rPr>
            </w:pPr>
            <w:r w:rsidRPr="00551923">
              <w:rPr>
                <w:rFonts w:ascii="Arial" w:eastAsia="Arial" w:hAnsi="Arial" w:cs="Arial"/>
                <w:b/>
                <w:sz w:val="16"/>
                <w:szCs w:val="16"/>
                <w:lang w:val="es-PE"/>
              </w:rPr>
              <w:t>R</w:t>
            </w:r>
            <w:r w:rsidR="001215EE" w:rsidRPr="00551923">
              <w:rPr>
                <w:rFonts w:ascii="Arial" w:eastAsia="Arial" w:hAnsi="Arial" w:cs="Arial"/>
                <w:b/>
                <w:sz w:val="16"/>
                <w:szCs w:val="16"/>
                <w:lang w:val="es-PE"/>
              </w:rPr>
              <w:t>esult count</w:t>
            </w:r>
          </w:p>
        </w:tc>
        <w:tc>
          <w:tcPr>
            <w:tcW w:w="6944" w:type="dxa"/>
            <w:tcMar>
              <w:left w:w="28" w:type="dxa"/>
              <w:right w:w="28" w:type="dxa"/>
            </w:tcMar>
          </w:tcPr>
          <w:p w:rsidR="001215EE" w:rsidRPr="00551923" w:rsidRDefault="001215EE" w:rsidP="00551923">
            <w:pPr>
              <w:widowControl w:val="0"/>
              <w:rPr>
                <w:rFonts w:ascii="Arial" w:eastAsia="Arial" w:hAnsi="Arial" w:cs="Arial"/>
                <w:b/>
                <w:sz w:val="16"/>
                <w:szCs w:val="16"/>
                <w:lang w:val="es-PE"/>
              </w:rPr>
            </w:pPr>
            <w:r w:rsidRPr="00551923">
              <w:rPr>
                <w:rFonts w:ascii="Arial" w:eastAsia="Arial" w:hAnsi="Arial" w:cs="Arial"/>
                <w:b/>
                <w:sz w:val="16"/>
                <w:szCs w:val="16"/>
                <w:lang w:val="es-PE"/>
              </w:rPr>
              <w:t>Query Syntax</w:t>
            </w:r>
          </w:p>
        </w:tc>
      </w:tr>
      <w:tr w:rsidR="00551923" w:rsidRPr="00551923" w:rsidTr="00551923">
        <w:trPr>
          <w:trHeight w:val="750"/>
        </w:trPr>
        <w:tc>
          <w:tcPr>
            <w:tcW w:w="1129" w:type="dxa"/>
            <w:tcMar>
              <w:left w:w="28" w:type="dxa"/>
              <w:right w:w="28" w:type="dxa"/>
            </w:tcMar>
          </w:tcPr>
          <w:p w:rsidR="001215EE" w:rsidRPr="00551923" w:rsidRDefault="001215EE" w:rsidP="009072FF">
            <w:pPr>
              <w:widowControl w:val="0"/>
              <w:spacing w:line="276" w:lineRule="auto"/>
              <w:jc w:val="left"/>
              <w:rPr>
                <w:rFonts w:ascii="Arial" w:eastAsia="Arial" w:hAnsi="Arial" w:cs="Arial"/>
                <w:sz w:val="16"/>
                <w:szCs w:val="16"/>
                <w:lang w:val="es-PE"/>
              </w:rPr>
            </w:pPr>
            <w:r w:rsidRPr="00551923">
              <w:rPr>
                <w:rFonts w:ascii="Arial" w:eastAsia="Arial" w:hAnsi="Arial" w:cs="Arial"/>
                <w:sz w:val="16"/>
                <w:szCs w:val="16"/>
                <w:lang w:val="es-PE"/>
              </w:rPr>
              <w:t>ACM</w:t>
            </w:r>
          </w:p>
        </w:tc>
        <w:tc>
          <w:tcPr>
            <w:tcW w:w="853" w:type="dxa"/>
            <w:tcMar>
              <w:left w:w="28" w:type="dxa"/>
              <w:right w:w="28" w:type="dxa"/>
            </w:tcMar>
          </w:tcPr>
          <w:p w:rsidR="001215EE" w:rsidRPr="00551923" w:rsidRDefault="001215EE" w:rsidP="009072FF">
            <w:pPr>
              <w:widowControl w:val="0"/>
              <w:spacing w:line="276" w:lineRule="auto"/>
              <w:rPr>
                <w:rFonts w:ascii="Arial" w:eastAsia="Arial" w:hAnsi="Arial" w:cs="Arial"/>
                <w:sz w:val="16"/>
                <w:szCs w:val="16"/>
                <w:lang w:val="es-PE"/>
              </w:rPr>
            </w:pPr>
            <w:r w:rsidRPr="00551923">
              <w:rPr>
                <w:rFonts w:ascii="Arial" w:eastAsia="Arial" w:hAnsi="Arial" w:cs="Arial"/>
                <w:sz w:val="16"/>
                <w:szCs w:val="16"/>
                <w:lang w:val="es-PE"/>
              </w:rPr>
              <w:t>251</w:t>
            </w:r>
          </w:p>
        </w:tc>
        <w:tc>
          <w:tcPr>
            <w:tcW w:w="6944" w:type="dxa"/>
            <w:tcMar>
              <w:left w:w="28" w:type="dxa"/>
              <w:right w:w="28" w:type="dxa"/>
            </w:tcMar>
          </w:tcPr>
          <w:p w:rsidR="001215EE" w:rsidRPr="00551923" w:rsidRDefault="001215EE" w:rsidP="009072FF">
            <w:pPr>
              <w:widowControl w:val="0"/>
              <w:jc w:val="left"/>
              <w:rPr>
                <w:rFonts w:ascii="Arial" w:eastAsia="Arial" w:hAnsi="Arial" w:cs="Arial"/>
                <w:sz w:val="14"/>
                <w:szCs w:val="16"/>
              </w:rPr>
            </w:pPr>
            <w:r w:rsidRPr="00551923">
              <w:rPr>
                <w:rFonts w:ascii="Arial" w:eastAsia="Arial" w:hAnsi="Arial" w:cs="Arial"/>
                <w:sz w:val="14"/>
                <w:szCs w:val="16"/>
              </w:rPr>
              <w:t xml:space="preserve">recordAbstract: ((healthcare OR provider OR insurance OR care OR assurance OR health OR medical) AND (bill OR claim OR prescription) AND (Fraud$ OR Abuse OR misrepresentation OR corrupt$ OR misconduct OR falsif$ OR forgery OR unbund$ OR kickback$ OR "fee splitting" OR "quackery counterfeit" OR bribing OR "up coding" OR whistleblowing OR decept$ OR theft OR crim$ OR misguide OR Kick?back$ OR kickback$ OR "excessive utili?ation" OR overutili?ation)) "filter": [Publication Date: (01/01/2006 TO </w:t>
            </w:r>
            <w:r w:rsidR="00C676E8" w:rsidRPr="00551923">
              <w:rPr>
                <w:rFonts w:ascii="Arial" w:eastAsia="Arial" w:hAnsi="Arial" w:cs="Arial"/>
                <w:sz w:val="14"/>
                <w:szCs w:val="16"/>
              </w:rPr>
              <w:t>31</w:t>
            </w:r>
            <w:r w:rsidRPr="00551923">
              <w:rPr>
                <w:rFonts w:ascii="Arial" w:eastAsia="Arial" w:hAnsi="Arial" w:cs="Arial"/>
                <w:sz w:val="14"/>
                <w:szCs w:val="16"/>
              </w:rPr>
              <w:t>/</w:t>
            </w:r>
            <w:r w:rsidR="00C676E8" w:rsidRPr="00551923">
              <w:rPr>
                <w:rFonts w:ascii="Arial" w:eastAsia="Arial" w:hAnsi="Arial" w:cs="Arial"/>
                <w:sz w:val="14"/>
                <w:szCs w:val="16"/>
              </w:rPr>
              <w:t>07</w:t>
            </w:r>
            <w:r w:rsidRPr="00551923">
              <w:rPr>
                <w:rFonts w:ascii="Arial" w:eastAsia="Arial" w:hAnsi="Arial" w:cs="Arial"/>
                <w:sz w:val="14"/>
                <w:szCs w:val="16"/>
              </w:rPr>
              <w:t>/2020)]</w:t>
            </w:r>
          </w:p>
          <w:p w:rsidR="001215EE" w:rsidRPr="00551923" w:rsidRDefault="001215EE" w:rsidP="009072FF">
            <w:pPr>
              <w:widowControl w:val="0"/>
              <w:jc w:val="left"/>
              <w:rPr>
                <w:rFonts w:ascii="Arial" w:eastAsia="Arial" w:hAnsi="Arial" w:cs="Arial"/>
                <w:sz w:val="14"/>
                <w:szCs w:val="16"/>
              </w:rPr>
            </w:pPr>
            <w:r w:rsidRPr="00551923">
              <w:rPr>
                <w:rFonts w:ascii="Arial" w:eastAsia="Arial" w:hAnsi="Arial" w:cs="Arial"/>
                <w:sz w:val="14"/>
                <w:szCs w:val="16"/>
              </w:rPr>
              <w:t>Searched The ACM Guide to Computing Literature - Applied filters: Other periodicals - Since 2006</w:t>
            </w:r>
          </w:p>
        </w:tc>
      </w:tr>
      <w:tr w:rsidR="00551923" w:rsidRPr="00551923" w:rsidTr="00551923">
        <w:trPr>
          <w:trHeight w:val="840"/>
        </w:trPr>
        <w:tc>
          <w:tcPr>
            <w:tcW w:w="1129" w:type="dxa"/>
            <w:tcMar>
              <w:left w:w="28" w:type="dxa"/>
              <w:right w:w="28" w:type="dxa"/>
            </w:tcMar>
          </w:tcPr>
          <w:p w:rsidR="001215EE" w:rsidRPr="00551923" w:rsidRDefault="001215EE" w:rsidP="009072FF">
            <w:pPr>
              <w:widowControl w:val="0"/>
              <w:spacing w:line="276" w:lineRule="auto"/>
              <w:jc w:val="left"/>
              <w:rPr>
                <w:rFonts w:ascii="Arial" w:eastAsia="Arial" w:hAnsi="Arial" w:cs="Arial"/>
                <w:sz w:val="16"/>
                <w:szCs w:val="16"/>
                <w:lang w:val="es-PE"/>
              </w:rPr>
            </w:pPr>
            <w:r w:rsidRPr="00551923">
              <w:rPr>
                <w:rFonts w:ascii="Arial" w:eastAsia="Arial" w:hAnsi="Arial" w:cs="Arial"/>
                <w:sz w:val="16"/>
                <w:szCs w:val="16"/>
                <w:lang w:val="es-PE"/>
              </w:rPr>
              <w:t>EconPapers</w:t>
            </w:r>
          </w:p>
        </w:tc>
        <w:tc>
          <w:tcPr>
            <w:tcW w:w="853" w:type="dxa"/>
            <w:tcMar>
              <w:left w:w="28" w:type="dxa"/>
              <w:right w:w="28" w:type="dxa"/>
            </w:tcMar>
          </w:tcPr>
          <w:p w:rsidR="001215EE" w:rsidRPr="00551923" w:rsidRDefault="001215EE" w:rsidP="009072FF">
            <w:pPr>
              <w:widowControl w:val="0"/>
              <w:spacing w:line="276" w:lineRule="auto"/>
              <w:rPr>
                <w:rFonts w:ascii="Arial" w:eastAsia="Arial" w:hAnsi="Arial" w:cs="Arial"/>
                <w:sz w:val="16"/>
                <w:szCs w:val="16"/>
                <w:lang w:val="es-PE"/>
              </w:rPr>
            </w:pPr>
            <w:r w:rsidRPr="00551923">
              <w:rPr>
                <w:rFonts w:ascii="Arial" w:eastAsia="Arial" w:hAnsi="Arial" w:cs="Arial"/>
                <w:sz w:val="16"/>
                <w:szCs w:val="16"/>
                <w:lang w:val="es-PE"/>
              </w:rPr>
              <w:t>67</w:t>
            </w:r>
          </w:p>
        </w:tc>
        <w:tc>
          <w:tcPr>
            <w:tcW w:w="6944" w:type="dxa"/>
            <w:tcMar>
              <w:left w:w="28" w:type="dxa"/>
              <w:right w:w="28" w:type="dxa"/>
            </w:tcMar>
          </w:tcPr>
          <w:p w:rsidR="001215EE" w:rsidRPr="00551923" w:rsidRDefault="001215EE" w:rsidP="009072FF">
            <w:pPr>
              <w:widowControl w:val="0"/>
              <w:jc w:val="left"/>
              <w:rPr>
                <w:rFonts w:ascii="Arial" w:eastAsia="Arial" w:hAnsi="Arial" w:cs="Arial"/>
                <w:sz w:val="14"/>
                <w:szCs w:val="16"/>
              </w:rPr>
            </w:pPr>
            <w:r w:rsidRPr="00551923">
              <w:rPr>
                <w:rFonts w:ascii="Arial" w:eastAsia="Arial" w:hAnsi="Arial" w:cs="Arial"/>
                <w:sz w:val="14"/>
                <w:szCs w:val="16"/>
              </w:rPr>
              <w:t>(healthcare OR provider OR insurance OR care OR assurance OR health OR medical) AND (bill OR claim OR prescription) AND (Fraud$ OR Abuse OR misrepresentation OR corrupt$ OR misconduct OR falsif$ OR forgery OR unbund$ OR kickback$ OR "fee splitting" OR "quackery counterfeit" OR bribing OR "up coding" OR whistleblowing OR decept$ OR theft OR crim$ OR misguide OR Kick?back$ OR kickback$ OR "excessive utili?ation" OR overutili?ation) AND (-web -voip -rfid -computers -game -rdbms -wireless -smart -authentication -cryptography -biometrics -barcode -microfinance -legislature -bank$ -tax -credit -voting -urban -reform -internet -card -delivery -financial -automobile -sex$ -drug -child -obesity -substance -tobacco -pregnancy -prenatal -malpractice -epidemiology -rural -depression -diagnostic -chronic -experiment -food -hiv -aids -diabetic -fracture -oncology -pediatric -tramadol -alcohol -dent$ -suicide -racist -torture -malaria -vehicle -domesti$ -human$ -opioid) in articles</w:t>
            </w:r>
          </w:p>
        </w:tc>
      </w:tr>
      <w:tr w:rsidR="00551923" w:rsidRPr="00551923" w:rsidTr="00551923">
        <w:trPr>
          <w:trHeight w:val="570"/>
        </w:trPr>
        <w:tc>
          <w:tcPr>
            <w:tcW w:w="1129" w:type="dxa"/>
            <w:tcMar>
              <w:left w:w="28" w:type="dxa"/>
              <w:right w:w="28" w:type="dxa"/>
            </w:tcMar>
          </w:tcPr>
          <w:p w:rsidR="001215EE" w:rsidRPr="00551923" w:rsidRDefault="001215EE" w:rsidP="009072FF">
            <w:pPr>
              <w:widowControl w:val="0"/>
              <w:spacing w:line="276" w:lineRule="auto"/>
              <w:jc w:val="left"/>
              <w:rPr>
                <w:rFonts w:ascii="Arial" w:eastAsia="Arial" w:hAnsi="Arial" w:cs="Arial"/>
                <w:sz w:val="16"/>
                <w:szCs w:val="16"/>
                <w:lang w:val="es-PE"/>
              </w:rPr>
            </w:pPr>
            <w:r w:rsidRPr="00551923">
              <w:rPr>
                <w:rFonts w:ascii="Arial" w:eastAsia="Arial" w:hAnsi="Arial" w:cs="Arial"/>
                <w:sz w:val="16"/>
                <w:szCs w:val="16"/>
                <w:lang w:val="es-PE"/>
              </w:rPr>
              <w:t>Pubmed</w:t>
            </w:r>
          </w:p>
        </w:tc>
        <w:tc>
          <w:tcPr>
            <w:tcW w:w="853" w:type="dxa"/>
            <w:tcMar>
              <w:left w:w="28" w:type="dxa"/>
              <w:right w:w="28" w:type="dxa"/>
            </w:tcMar>
          </w:tcPr>
          <w:p w:rsidR="001215EE" w:rsidRPr="00551923" w:rsidRDefault="001215EE" w:rsidP="009072FF">
            <w:pPr>
              <w:widowControl w:val="0"/>
              <w:spacing w:line="276" w:lineRule="auto"/>
              <w:rPr>
                <w:rFonts w:ascii="Arial" w:eastAsia="Arial" w:hAnsi="Arial" w:cs="Arial"/>
                <w:sz w:val="16"/>
                <w:szCs w:val="16"/>
                <w:lang w:val="es-PE"/>
              </w:rPr>
            </w:pPr>
            <w:r w:rsidRPr="00551923">
              <w:rPr>
                <w:rFonts w:ascii="Arial" w:eastAsia="Arial" w:hAnsi="Arial" w:cs="Arial"/>
                <w:sz w:val="16"/>
                <w:szCs w:val="16"/>
                <w:lang w:val="es-PE"/>
              </w:rPr>
              <w:t>44</w:t>
            </w:r>
          </w:p>
        </w:tc>
        <w:tc>
          <w:tcPr>
            <w:tcW w:w="6944" w:type="dxa"/>
            <w:tcMar>
              <w:left w:w="28" w:type="dxa"/>
              <w:right w:w="28" w:type="dxa"/>
            </w:tcMar>
          </w:tcPr>
          <w:p w:rsidR="001215EE" w:rsidRPr="00551923" w:rsidRDefault="001215EE" w:rsidP="009072FF">
            <w:pPr>
              <w:widowControl w:val="0"/>
              <w:jc w:val="left"/>
              <w:rPr>
                <w:rFonts w:ascii="Arial" w:eastAsia="Arial" w:hAnsi="Arial" w:cs="Arial"/>
                <w:sz w:val="14"/>
                <w:szCs w:val="16"/>
              </w:rPr>
            </w:pPr>
            <w:r w:rsidRPr="00551923">
              <w:rPr>
                <w:rFonts w:ascii="Arial" w:eastAsia="Arial" w:hAnsi="Arial" w:cs="Arial"/>
                <w:sz w:val="14"/>
                <w:szCs w:val="16"/>
              </w:rPr>
              <w:t>(fraud[Title/Abstract] OR Kickbacks[Title/Abstract] OR Kickback[Title/Abstract] OR "Drug Counterfeiting"[Title/Abstract] OR "Counterfeiting, Drug"[Title/Abstract] OR "Health Care Fraud"[Title/Abstract] OR "Healthcare Fraud"[Title/Abstract] OR "Fraud, Healthcare"[Title/Abstract] OR "Fraud, Health Care"[Title/Abstract] OR "Health Care Frauds"[Title/Abstract]) AND ("Health Insurance"[Title/Abstract] OR "Health Insurance, Voluntary"[Title/Abstract] OR "Insurance, Voluntary Health"[Title/Abstract] OR "Voluntary Health Insurance"[Title/Abstract] OR "Group Health Insurance"[Title/Abstract] OR "Health Insurance, Group"[Title/Abstract] OR "Insurance, Group Health"[Title/Abstract])</w:t>
            </w:r>
          </w:p>
          <w:p w:rsidR="001215EE" w:rsidRPr="00551923" w:rsidRDefault="001215EE" w:rsidP="009072FF">
            <w:pPr>
              <w:widowControl w:val="0"/>
              <w:jc w:val="left"/>
              <w:rPr>
                <w:rFonts w:ascii="Arial" w:eastAsia="Arial" w:hAnsi="Arial" w:cs="Arial"/>
                <w:sz w:val="14"/>
                <w:szCs w:val="16"/>
              </w:rPr>
            </w:pPr>
            <w:r w:rsidRPr="00551923">
              <w:rPr>
                <w:rFonts w:ascii="Arial" w:eastAsia="Arial" w:hAnsi="Arial" w:cs="Arial"/>
                <w:sz w:val="14"/>
                <w:szCs w:val="16"/>
              </w:rPr>
              <w:t>Filters applied: Journal Article and year 2006-2020</w:t>
            </w:r>
          </w:p>
        </w:tc>
      </w:tr>
      <w:tr w:rsidR="00551923" w:rsidRPr="00551923" w:rsidTr="00551923">
        <w:trPr>
          <w:trHeight w:val="350"/>
        </w:trPr>
        <w:tc>
          <w:tcPr>
            <w:tcW w:w="1129" w:type="dxa"/>
            <w:tcMar>
              <w:left w:w="28" w:type="dxa"/>
              <w:right w:w="28" w:type="dxa"/>
            </w:tcMar>
          </w:tcPr>
          <w:p w:rsidR="001215EE" w:rsidRPr="00551923" w:rsidRDefault="001215EE" w:rsidP="00DC2AE5">
            <w:pPr>
              <w:widowControl w:val="0"/>
              <w:spacing w:line="276" w:lineRule="auto"/>
              <w:jc w:val="left"/>
              <w:rPr>
                <w:rFonts w:ascii="Arial" w:eastAsia="Arial" w:hAnsi="Arial" w:cs="Arial"/>
                <w:sz w:val="16"/>
                <w:szCs w:val="16"/>
                <w:lang w:val="es-PE"/>
              </w:rPr>
            </w:pPr>
            <w:r w:rsidRPr="00551923">
              <w:rPr>
                <w:rFonts w:ascii="Arial" w:eastAsia="Arial" w:hAnsi="Arial" w:cs="Arial"/>
                <w:sz w:val="16"/>
                <w:szCs w:val="16"/>
                <w:lang w:val="es-PE"/>
              </w:rPr>
              <w:t>ScienceDirect</w:t>
            </w:r>
          </w:p>
        </w:tc>
        <w:tc>
          <w:tcPr>
            <w:tcW w:w="853" w:type="dxa"/>
            <w:tcMar>
              <w:left w:w="28" w:type="dxa"/>
              <w:right w:w="28" w:type="dxa"/>
            </w:tcMar>
          </w:tcPr>
          <w:p w:rsidR="001215EE" w:rsidRPr="00551923" w:rsidRDefault="001215EE" w:rsidP="009072FF">
            <w:pPr>
              <w:widowControl w:val="0"/>
              <w:pBdr>
                <w:top w:val="nil"/>
                <w:left w:val="nil"/>
                <w:bottom w:val="nil"/>
                <w:right w:val="nil"/>
                <w:between w:val="nil"/>
              </w:pBdr>
              <w:rPr>
                <w:rFonts w:ascii="Arial" w:eastAsia="Arial" w:hAnsi="Arial" w:cs="Arial"/>
                <w:sz w:val="16"/>
                <w:szCs w:val="16"/>
                <w:lang w:val="es-PE"/>
              </w:rPr>
            </w:pPr>
            <w:r w:rsidRPr="00551923">
              <w:rPr>
                <w:rFonts w:ascii="Arial" w:eastAsia="Arial" w:hAnsi="Arial" w:cs="Arial"/>
                <w:sz w:val="16"/>
                <w:szCs w:val="16"/>
                <w:lang w:val="es-PE"/>
              </w:rPr>
              <w:t>152</w:t>
            </w:r>
          </w:p>
        </w:tc>
        <w:tc>
          <w:tcPr>
            <w:tcW w:w="6944" w:type="dxa"/>
            <w:tcMar>
              <w:left w:w="28" w:type="dxa"/>
              <w:right w:w="28" w:type="dxa"/>
            </w:tcMar>
          </w:tcPr>
          <w:p w:rsidR="001215EE" w:rsidRPr="00551923" w:rsidRDefault="001215EE" w:rsidP="009072FF">
            <w:pPr>
              <w:widowControl w:val="0"/>
              <w:pBdr>
                <w:top w:val="nil"/>
                <w:left w:val="nil"/>
                <w:bottom w:val="nil"/>
                <w:right w:val="nil"/>
                <w:between w:val="nil"/>
              </w:pBdr>
              <w:jc w:val="left"/>
              <w:rPr>
                <w:rFonts w:ascii="Arial" w:eastAsia="Arial" w:hAnsi="Arial" w:cs="Arial"/>
                <w:sz w:val="14"/>
                <w:szCs w:val="16"/>
              </w:rPr>
            </w:pPr>
            <w:r w:rsidRPr="00551923">
              <w:rPr>
                <w:rFonts w:ascii="Arial" w:eastAsia="Arial" w:hAnsi="Arial" w:cs="Arial"/>
                <w:sz w:val="14"/>
                <w:szCs w:val="16"/>
              </w:rPr>
              <w:t xml:space="preserve">Expert Search – Only Journal: (bill OR claim OR prescription) AND fraud </w:t>
            </w:r>
          </w:p>
          <w:p w:rsidR="001215EE" w:rsidRPr="00551923" w:rsidRDefault="001215EE" w:rsidP="009072FF">
            <w:pPr>
              <w:widowControl w:val="0"/>
              <w:pBdr>
                <w:top w:val="nil"/>
                <w:left w:val="nil"/>
                <w:bottom w:val="nil"/>
                <w:right w:val="nil"/>
                <w:between w:val="nil"/>
              </w:pBdr>
              <w:jc w:val="left"/>
              <w:rPr>
                <w:rFonts w:ascii="Arial" w:eastAsia="Arial" w:hAnsi="Arial" w:cs="Arial"/>
                <w:sz w:val="14"/>
                <w:szCs w:val="16"/>
              </w:rPr>
            </w:pPr>
            <w:r w:rsidRPr="00551923">
              <w:rPr>
                <w:rFonts w:ascii="Arial" w:eastAsia="Arial" w:hAnsi="Arial" w:cs="Arial"/>
                <w:sz w:val="14"/>
                <w:szCs w:val="16"/>
              </w:rPr>
              <w:t>Title, abstract or author-specified keywords: (healthcare OR provider OR insurance OR care OR assurance OR health OR medical OR hospital) years 2006 - 2020</w:t>
            </w:r>
          </w:p>
        </w:tc>
      </w:tr>
      <w:tr w:rsidR="00551923" w:rsidRPr="00551923" w:rsidTr="00551923">
        <w:trPr>
          <w:trHeight w:val="132"/>
        </w:trPr>
        <w:tc>
          <w:tcPr>
            <w:tcW w:w="1129" w:type="dxa"/>
            <w:tcMar>
              <w:left w:w="28" w:type="dxa"/>
              <w:right w:w="28" w:type="dxa"/>
            </w:tcMar>
          </w:tcPr>
          <w:p w:rsidR="001215EE" w:rsidRPr="00551923" w:rsidRDefault="001215EE" w:rsidP="009072FF">
            <w:pPr>
              <w:widowControl w:val="0"/>
              <w:spacing w:line="276" w:lineRule="auto"/>
              <w:jc w:val="left"/>
              <w:rPr>
                <w:rFonts w:ascii="Arial" w:eastAsia="Arial" w:hAnsi="Arial" w:cs="Arial"/>
                <w:sz w:val="16"/>
                <w:szCs w:val="16"/>
                <w:lang w:val="es-PE"/>
              </w:rPr>
            </w:pPr>
            <w:r w:rsidRPr="00551923">
              <w:rPr>
                <w:rFonts w:ascii="Arial" w:eastAsia="Arial" w:hAnsi="Arial" w:cs="Arial"/>
                <w:sz w:val="16"/>
                <w:szCs w:val="16"/>
                <w:lang w:val="es-PE"/>
              </w:rPr>
              <w:t>Scopus</w:t>
            </w:r>
          </w:p>
        </w:tc>
        <w:tc>
          <w:tcPr>
            <w:tcW w:w="853" w:type="dxa"/>
            <w:tcMar>
              <w:left w:w="28" w:type="dxa"/>
              <w:right w:w="28" w:type="dxa"/>
            </w:tcMar>
          </w:tcPr>
          <w:p w:rsidR="001215EE" w:rsidRPr="00551923" w:rsidRDefault="001215EE" w:rsidP="009072FF">
            <w:pPr>
              <w:widowControl w:val="0"/>
              <w:spacing w:line="276" w:lineRule="auto"/>
              <w:rPr>
                <w:rFonts w:ascii="Arial" w:eastAsia="Arial" w:hAnsi="Arial" w:cs="Arial"/>
                <w:sz w:val="16"/>
                <w:szCs w:val="16"/>
                <w:lang w:val="es-PE"/>
              </w:rPr>
            </w:pPr>
            <w:r w:rsidRPr="00551923">
              <w:rPr>
                <w:rFonts w:ascii="Arial" w:eastAsia="Arial" w:hAnsi="Arial" w:cs="Arial"/>
                <w:sz w:val="16"/>
                <w:szCs w:val="16"/>
                <w:lang w:val="es-PE"/>
              </w:rPr>
              <w:t>95</w:t>
            </w:r>
          </w:p>
        </w:tc>
        <w:tc>
          <w:tcPr>
            <w:tcW w:w="6944" w:type="dxa"/>
            <w:tcMar>
              <w:left w:w="28" w:type="dxa"/>
              <w:right w:w="28" w:type="dxa"/>
            </w:tcMar>
          </w:tcPr>
          <w:p w:rsidR="001215EE" w:rsidRPr="00551923" w:rsidRDefault="001215EE" w:rsidP="009072FF">
            <w:pPr>
              <w:widowControl w:val="0"/>
              <w:jc w:val="left"/>
              <w:rPr>
                <w:rFonts w:ascii="Arial" w:eastAsia="Arial" w:hAnsi="Arial" w:cs="Arial"/>
                <w:sz w:val="14"/>
                <w:szCs w:val="16"/>
              </w:rPr>
            </w:pPr>
            <w:r w:rsidRPr="00551923">
              <w:rPr>
                <w:rFonts w:ascii="Arial" w:eastAsia="Arial" w:hAnsi="Arial" w:cs="Arial"/>
                <w:sz w:val="14"/>
                <w:szCs w:val="16"/>
              </w:rPr>
              <w:t xml:space="preserve">TITLE-ABS-KEY ( providers  OR  insurance  OR  care  OR  assurance  OR  health  OR  medical  OR  healthcare )  AND  TITLE-ABS-KEY ( bill  OR  claim )  AND  TITLE-ABS-KEY ( fraud  OR  fraud$  OR  abuse  OR  misrepresentation  OR  corrupt$  OR  misconduct  OR  falsif$  OR  forgery  OR  unbund$  OR  kickback  OR  "fee splitting"  OR  "quackery counterfeit"  OR  bribing  OR  "up coding"  OR  whistleblowing  OR  decept$  OR  theft  OR  forgery  OR  crim$  OR  misguide  OR  kick?back$  OR  kickback$  OR  "excessive utili?ation"  OR  overutili?ation )  AND NOT  TITLE-ABS-KEY ( web  OR  voip  OR  rfid  OR  computers  OR  game  OR  rdbms  OR  wireless  OR  smart  OR  authentication  OR  cryptography  OR  biometrics  OR  barcode  OR  microfinance  OR  legislature  OR  bank$  OR  tax  OR  credit  OR  voting  OR  urban  OR  reform  OR  internet  OR  card  OR  delivery  OR  financial  OR  automobile  OR  sex$  OR  drug  OR  child  OR  obesity  OR  substance  OR  tobacco  OR  pregnancy  OR  prenatal  OR  epidemiology  OR  rural  OR  depression  OR  chronic  OR  food  OR  hiv  OR  aids  OR  diabetic  OR  fracture  OR  oncology  OR  pediatric  OR  tramadol  OR  alcohol  OR  dent$  OR  suicide  OR  racist  OR  torture  OR  malaria  OR  vehicle  OR  domesti$  OR  human$  OR  opioid  OR  article )  AND  ( LIMIT-TO ( SRCTYPE ,  "j" ) )  AND  ( LIMIT-TO ( DOCTYPE ,  "ar" ) )  AND  ( LIMIT-TO ( PUBYEAR ,  2020 )  OR  LIMIT-TO ( PUBYEAR ,  2019 )  OR  LIMIT-TO ( PUBYEAR ,  2018 )  OR  LIMIT-TO ( PUBYEAR ,  2017 )  OR  LIMIT-TO ( PUBYEAR ,  2016 )  OR  LIMIT-TO ( PUBYEAR ,  2015 )  OR  LIMIT-TO ( PUBYEAR ,  2014 )  OR  LIMIT-TO ( PUBYEAR ,  2013 )  OR  LIMIT-TO ( PUBYEAR ,  2012 )  OR  LIMIT-TO ( PUBYEAR ,  2011 )  OR  LIMIT-TO ( PUBYEAR ,  2010 )  OR  LIMIT-TO ( PUBYEAR ,  2009 )  OR  LIMIT-TO ( PUBYEAR ,  2008 )  OR  LIMIT-TO ( PUBYEAR ,  2007 )  OR  LIMIT-TO ( PUBYEAR ,  2006 ) ) </w:t>
            </w:r>
          </w:p>
        </w:tc>
      </w:tr>
      <w:tr w:rsidR="00551923" w:rsidRPr="00551923" w:rsidTr="00551923">
        <w:trPr>
          <w:trHeight w:val="810"/>
        </w:trPr>
        <w:tc>
          <w:tcPr>
            <w:tcW w:w="1129" w:type="dxa"/>
            <w:tcMar>
              <w:left w:w="28" w:type="dxa"/>
              <w:right w:w="28" w:type="dxa"/>
            </w:tcMar>
          </w:tcPr>
          <w:p w:rsidR="001215EE" w:rsidRPr="00551923" w:rsidRDefault="001215EE" w:rsidP="009072FF">
            <w:pPr>
              <w:widowControl w:val="0"/>
              <w:spacing w:line="276" w:lineRule="auto"/>
              <w:jc w:val="left"/>
              <w:rPr>
                <w:rFonts w:ascii="Arial" w:eastAsia="Arial" w:hAnsi="Arial" w:cs="Arial"/>
                <w:sz w:val="16"/>
                <w:szCs w:val="16"/>
                <w:lang w:val="es-PE"/>
              </w:rPr>
            </w:pPr>
            <w:r w:rsidRPr="00551923">
              <w:rPr>
                <w:rFonts w:ascii="Arial" w:eastAsia="Arial" w:hAnsi="Arial" w:cs="Arial"/>
                <w:sz w:val="16"/>
                <w:szCs w:val="16"/>
                <w:lang w:val="es-PE"/>
              </w:rPr>
              <w:t>Springer link</w:t>
            </w:r>
          </w:p>
        </w:tc>
        <w:tc>
          <w:tcPr>
            <w:tcW w:w="853" w:type="dxa"/>
            <w:tcMar>
              <w:left w:w="28" w:type="dxa"/>
              <w:right w:w="28" w:type="dxa"/>
            </w:tcMar>
          </w:tcPr>
          <w:p w:rsidR="001215EE" w:rsidRPr="00551923" w:rsidRDefault="001215EE" w:rsidP="009072FF">
            <w:pPr>
              <w:widowControl w:val="0"/>
              <w:spacing w:line="276" w:lineRule="auto"/>
              <w:rPr>
                <w:rFonts w:ascii="Arial" w:eastAsia="Arial" w:hAnsi="Arial" w:cs="Arial"/>
                <w:sz w:val="16"/>
                <w:szCs w:val="16"/>
                <w:lang w:val="es-PE"/>
              </w:rPr>
            </w:pPr>
            <w:r w:rsidRPr="00551923">
              <w:rPr>
                <w:rFonts w:ascii="Arial" w:eastAsia="Arial" w:hAnsi="Arial" w:cs="Arial"/>
                <w:sz w:val="16"/>
                <w:szCs w:val="16"/>
                <w:lang w:val="es-PE"/>
              </w:rPr>
              <w:t>277</w:t>
            </w:r>
          </w:p>
        </w:tc>
        <w:tc>
          <w:tcPr>
            <w:tcW w:w="6944" w:type="dxa"/>
            <w:tcMar>
              <w:left w:w="28" w:type="dxa"/>
              <w:right w:w="28" w:type="dxa"/>
            </w:tcMar>
          </w:tcPr>
          <w:p w:rsidR="001215EE" w:rsidRPr="00551923" w:rsidRDefault="001215EE" w:rsidP="009072FF">
            <w:pPr>
              <w:widowControl w:val="0"/>
              <w:jc w:val="left"/>
              <w:rPr>
                <w:rFonts w:ascii="Arial" w:eastAsia="Arial" w:hAnsi="Arial" w:cs="Arial"/>
                <w:sz w:val="14"/>
                <w:szCs w:val="16"/>
              </w:rPr>
            </w:pPr>
            <w:r w:rsidRPr="00551923">
              <w:rPr>
                <w:rFonts w:ascii="Arial" w:eastAsia="Arial" w:hAnsi="Arial" w:cs="Arial"/>
                <w:sz w:val="14"/>
                <w:szCs w:val="16"/>
              </w:rPr>
              <w:t>fraud* AND claim AND health* AND (fraud or abuse) AND NOT (voip OR rfid OR game OR microfinance OR legislature OR bank$ OR tax OR automobile OR tobacco OR tramadol OR alcohol OR depression OR food OR hiv OR aids OR suicide OR malaria OR vehicle OR opioid$ OR Traumatic OR Stress OR "child abuse" OR P2P OR overdose OR steroids OR cosmetic OR religiosity OR fertility OR plagiari* OR DNA OR oxitocin OR tumor OR "Peer Review")</w:t>
            </w:r>
          </w:p>
          <w:p w:rsidR="001215EE" w:rsidRPr="00551923" w:rsidRDefault="001215EE" w:rsidP="009072FF">
            <w:pPr>
              <w:widowControl w:val="0"/>
              <w:jc w:val="left"/>
              <w:rPr>
                <w:rFonts w:ascii="Arial" w:eastAsia="Arial" w:hAnsi="Arial" w:cs="Arial"/>
                <w:sz w:val="14"/>
                <w:szCs w:val="16"/>
                <w:lang w:val="es-PE"/>
              </w:rPr>
            </w:pPr>
            <w:r w:rsidRPr="00551923">
              <w:rPr>
                <w:rFonts w:ascii="Arial" w:eastAsia="Arial" w:hAnsi="Arial" w:cs="Arial"/>
                <w:sz w:val="14"/>
                <w:szCs w:val="16"/>
                <w:lang w:val="es-PE"/>
              </w:rPr>
              <w:t>within Article years: 2006 - 2020</w:t>
            </w:r>
          </w:p>
        </w:tc>
      </w:tr>
      <w:tr w:rsidR="00551923" w:rsidRPr="00D96972" w:rsidTr="00551923">
        <w:trPr>
          <w:trHeight w:val="810"/>
        </w:trPr>
        <w:tc>
          <w:tcPr>
            <w:tcW w:w="1129" w:type="dxa"/>
            <w:tcMar>
              <w:left w:w="28" w:type="dxa"/>
              <w:right w:w="28" w:type="dxa"/>
            </w:tcMar>
          </w:tcPr>
          <w:p w:rsidR="001215EE" w:rsidRPr="00551923" w:rsidRDefault="001215EE" w:rsidP="009072FF">
            <w:pPr>
              <w:widowControl w:val="0"/>
              <w:spacing w:line="276" w:lineRule="auto"/>
              <w:jc w:val="left"/>
              <w:rPr>
                <w:rFonts w:ascii="Arial" w:eastAsia="Arial" w:hAnsi="Arial" w:cs="Arial"/>
                <w:sz w:val="16"/>
                <w:szCs w:val="16"/>
                <w:lang w:val="es-PE"/>
              </w:rPr>
            </w:pPr>
            <w:r w:rsidRPr="00551923">
              <w:rPr>
                <w:rFonts w:ascii="Arial" w:eastAsia="Arial" w:hAnsi="Arial" w:cs="Arial"/>
                <w:sz w:val="16"/>
                <w:szCs w:val="16"/>
                <w:lang w:val="es-PE"/>
              </w:rPr>
              <w:t>WoS</w:t>
            </w:r>
          </w:p>
        </w:tc>
        <w:tc>
          <w:tcPr>
            <w:tcW w:w="853" w:type="dxa"/>
            <w:tcMar>
              <w:left w:w="28" w:type="dxa"/>
              <w:right w:w="28" w:type="dxa"/>
            </w:tcMar>
          </w:tcPr>
          <w:p w:rsidR="001215EE" w:rsidRPr="00551923" w:rsidRDefault="001215EE" w:rsidP="009072FF">
            <w:pPr>
              <w:widowControl w:val="0"/>
              <w:spacing w:line="276" w:lineRule="auto"/>
              <w:rPr>
                <w:rFonts w:ascii="Arial" w:eastAsia="Arial" w:hAnsi="Arial" w:cs="Arial"/>
                <w:sz w:val="16"/>
                <w:szCs w:val="16"/>
                <w:lang w:val="es-PE"/>
              </w:rPr>
            </w:pPr>
            <w:r w:rsidRPr="00551923">
              <w:rPr>
                <w:rFonts w:ascii="Arial" w:eastAsia="Arial" w:hAnsi="Arial" w:cs="Arial"/>
                <w:sz w:val="16"/>
                <w:szCs w:val="16"/>
                <w:lang w:val="es-PE"/>
              </w:rPr>
              <w:t>58</w:t>
            </w:r>
          </w:p>
        </w:tc>
        <w:tc>
          <w:tcPr>
            <w:tcW w:w="6944" w:type="dxa"/>
            <w:tcMar>
              <w:left w:w="28" w:type="dxa"/>
              <w:right w:w="28" w:type="dxa"/>
            </w:tcMar>
          </w:tcPr>
          <w:p w:rsidR="001215EE" w:rsidRPr="00551923" w:rsidRDefault="001215EE" w:rsidP="009072FF">
            <w:pPr>
              <w:widowControl w:val="0"/>
              <w:jc w:val="left"/>
              <w:rPr>
                <w:rFonts w:ascii="Arial" w:eastAsia="Arial" w:hAnsi="Arial" w:cs="Arial"/>
                <w:sz w:val="14"/>
                <w:szCs w:val="16"/>
              </w:rPr>
            </w:pPr>
            <w:r w:rsidRPr="00551923">
              <w:rPr>
                <w:rFonts w:ascii="Arial" w:eastAsia="Arial" w:hAnsi="Arial" w:cs="Arial"/>
                <w:sz w:val="14"/>
                <w:szCs w:val="16"/>
              </w:rPr>
              <w:t>TEMA: ((fraud OR kickbacks OR kickback OR "Drug Counterfeiting" OR "Counterfeiting, Drug" OR "Health Care Fraud" OR "Healthcare Fraud" OR "Fraud, Healthcare" OR "Fraud, Health Care" OR "Health Care Frauds") AND ("Health Insurance" OR "Health Insurance, Voluntary" OR "Insurance, Voluntary Health" OR "Voluntary Health Insurance" OR "Group Health Insurance" OR "Health Insurance, Group" OR "Insurance, Group Health"))</w:t>
            </w:r>
          </w:p>
          <w:p w:rsidR="001215EE" w:rsidRPr="00551923" w:rsidRDefault="001215EE" w:rsidP="009072FF">
            <w:pPr>
              <w:widowControl w:val="0"/>
              <w:jc w:val="left"/>
              <w:rPr>
                <w:rFonts w:ascii="Arial" w:eastAsia="Arial" w:hAnsi="Arial" w:cs="Arial"/>
                <w:sz w:val="14"/>
                <w:szCs w:val="16"/>
                <w:lang w:val="es-PE"/>
              </w:rPr>
            </w:pPr>
            <w:r w:rsidRPr="00551923">
              <w:rPr>
                <w:rFonts w:ascii="Arial" w:eastAsia="Arial" w:hAnsi="Arial" w:cs="Arial"/>
                <w:sz w:val="14"/>
                <w:szCs w:val="16"/>
                <w:lang w:val="es-PE"/>
              </w:rPr>
              <w:t>TIPOS DE DOCUMENTOS: (ARTICLE OR EARLY ACCESS)</w:t>
            </w:r>
          </w:p>
          <w:p w:rsidR="001215EE" w:rsidRPr="00551923" w:rsidRDefault="001215EE" w:rsidP="009072FF">
            <w:pPr>
              <w:widowControl w:val="0"/>
              <w:jc w:val="left"/>
              <w:rPr>
                <w:rFonts w:ascii="Arial" w:eastAsia="Arial" w:hAnsi="Arial" w:cs="Arial"/>
                <w:sz w:val="14"/>
                <w:szCs w:val="16"/>
                <w:lang w:val="es-PE"/>
              </w:rPr>
            </w:pPr>
            <w:r w:rsidRPr="00551923">
              <w:rPr>
                <w:rFonts w:ascii="Arial" w:eastAsia="Arial" w:hAnsi="Arial" w:cs="Arial"/>
                <w:sz w:val="14"/>
                <w:szCs w:val="16"/>
                <w:lang w:val="es-PE"/>
              </w:rPr>
              <w:t>Período de tiempo: 2006-2020. Índices: SCI-EXPANDED, SSCI, A&amp;HCI, ESCI.</w:t>
            </w:r>
          </w:p>
        </w:tc>
      </w:tr>
      <w:tr w:rsidR="00551923" w:rsidRPr="00551923" w:rsidTr="00551923">
        <w:trPr>
          <w:trHeight w:val="148"/>
        </w:trPr>
        <w:tc>
          <w:tcPr>
            <w:tcW w:w="1129" w:type="dxa"/>
            <w:tcMar>
              <w:left w:w="28" w:type="dxa"/>
              <w:right w:w="28" w:type="dxa"/>
            </w:tcMar>
          </w:tcPr>
          <w:p w:rsidR="001215EE" w:rsidRPr="00551923" w:rsidRDefault="001215EE" w:rsidP="009072FF">
            <w:pPr>
              <w:widowControl w:val="0"/>
              <w:spacing w:line="276" w:lineRule="auto"/>
              <w:jc w:val="left"/>
              <w:rPr>
                <w:rFonts w:ascii="Arial" w:eastAsia="Arial" w:hAnsi="Arial" w:cs="Arial"/>
                <w:b/>
                <w:sz w:val="16"/>
                <w:szCs w:val="16"/>
                <w:lang w:val="es-PE"/>
              </w:rPr>
            </w:pPr>
            <w:r w:rsidRPr="00551923">
              <w:rPr>
                <w:rFonts w:ascii="Arial" w:eastAsia="Arial" w:hAnsi="Arial" w:cs="Arial"/>
                <w:b/>
                <w:sz w:val="16"/>
                <w:szCs w:val="16"/>
                <w:lang w:val="es-PE"/>
              </w:rPr>
              <w:t>Total</w:t>
            </w:r>
          </w:p>
        </w:tc>
        <w:tc>
          <w:tcPr>
            <w:tcW w:w="853" w:type="dxa"/>
            <w:tcMar>
              <w:left w:w="28" w:type="dxa"/>
              <w:right w:w="28" w:type="dxa"/>
            </w:tcMar>
          </w:tcPr>
          <w:p w:rsidR="001215EE" w:rsidRPr="00551923" w:rsidRDefault="001215EE" w:rsidP="009072FF">
            <w:pPr>
              <w:widowControl w:val="0"/>
              <w:spacing w:line="276" w:lineRule="auto"/>
              <w:rPr>
                <w:rFonts w:ascii="Arial" w:eastAsia="Arial" w:hAnsi="Arial" w:cs="Arial"/>
                <w:b/>
                <w:sz w:val="16"/>
                <w:szCs w:val="16"/>
                <w:lang w:val="es-PE"/>
              </w:rPr>
            </w:pPr>
            <w:r w:rsidRPr="00551923">
              <w:rPr>
                <w:rFonts w:ascii="Arial" w:eastAsia="Arial" w:hAnsi="Arial" w:cs="Arial"/>
                <w:b/>
                <w:sz w:val="16"/>
                <w:szCs w:val="16"/>
                <w:lang w:val="es-PE"/>
              </w:rPr>
              <w:t>944</w:t>
            </w:r>
          </w:p>
        </w:tc>
        <w:tc>
          <w:tcPr>
            <w:tcW w:w="6944" w:type="dxa"/>
            <w:tcMar>
              <w:left w:w="28" w:type="dxa"/>
              <w:right w:w="28" w:type="dxa"/>
            </w:tcMar>
          </w:tcPr>
          <w:p w:rsidR="001215EE" w:rsidRPr="00551923" w:rsidRDefault="001215EE" w:rsidP="009072FF">
            <w:pPr>
              <w:widowControl w:val="0"/>
              <w:spacing w:line="276" w:lineRule="auto"/>
              <w:jc w:val="left"/>
              <w:rPr>
                <w:rFonts w:ascii="Arial" w:eastAsia="Arial" w:hAnsi="Arial" w:cs="Arial"/>
                <w:b/>
                <w:sz w:val="16"/>
                <w:szCs w:val="16"/>
                <w:lang w:val="es-PE"/>
              </w:rPr>
            </w:pPr>
          </w:p>
        </w:tc>
      </w:tr>
    </w:tbl>
    <w:p w:rsidR="00EA5E43" w:rsidRPr="00551923" w:rsidRDefault="00EA5E43" w:rsidP="00551923">
      <w:pPr>
        <w:pStyle w:val="Ttulo2"/>
        <w:keepLines w:val="0"/>
        <w:spacing w:before="0" w:line="276" w:lineRule="auto"/>
        <w:jc w:val="both"/>
        <w:rPr>
          <w:rFonts w:ascii="Arial" w:eastAsia="Arial" w:hAnsi="Arial" w:cs="Arial"/>
          <w:b/>
          <w:bCs/>
          <w:color w:val="auto"/>
          <w:sz w:val="22"/>
          <w:szCs w:val="24"/>
          <w:lang w:val="en-GB"/>
        </w:rPr>
      </w:pPr>
      <w:r w:rsidRPr="00551923">
        <w:rPr>
          <w:rFonts w:ascii="Arial" w:eastAsia="Arial" w:hAnsi="Arial" w:cs="Arial"/>
          <w:b/>
          <w:bCs/>
          <w:color w:val="auto"/>
          <w:sz w:val="22"/>
          <w:szCs w:val="24"/>
          <w:lang w:val="en-GB"/>
        </w:rPr>
        <w:lastRenderedPageBreak/>
        <w:t>Characteristics of the included studies</w:t>
      </w:r>
    </w:p>
    <w:p w:rsidR="00EA5E43" w:rsidRPr="00551923" w:rsidRDefault="00EA5E43" w:rsidP="008E6C62">
      <w:pPr>
        <w:pStyle w:val="NormalWeb"/>
        <w:spacing w:before="0" w:beforeAutospacing="0" w:line="276" w:lineRule="auto"/>
        <w:jc w:val="both"/>
        <w:rPr>
          <w:rFonts w:ascii="Arial" w:eastAsia="Arial" w:hAnsi="Arial" w:cs="Arial"/>
          <w:color w:val="000000"/>
          <w:sz w:val="20"/>
          <w:lang w:val="en-US"/>
        </w:rPr>
      </w:pPr>
      <w:r w:rsidRPr="00551923">
        <w:rPr>
          <w:rFonts w:ascii="Arial" w:eastAsia="Arial" w:hAnsi="Arial" w:cs="Arial"/>
          <w:color w:val="000000"/>
          <w:sz w:val="20"/>
          <w:lang w:val="en-US"/>
        </w:rPr>
        <w:t>We identified a total of 946 studies, including articles and other sources, and of these, 67 were included, representing 7.1%. The information sources PubMed, EconPapers, Science Direct, and Web of Science (WoS) were those that contained the highest volume of studies. In PubMed, 12 primary studies were identifi</w:t>
      </w:r>
      <w:r w:rsidR="00551923">
        <w:rPr>
          <w:rFonts w:ascii="Arial" w:eastAsia="Arial" w:hAnsi="Arial" w:cs="Arial"/>
          <w:color w:val="000000"/>
          <w:sz w:val="20"/>
          <w:lang w:val="en-US"/>
        </w:rPr>
        <w:t>ed to be included, as shown in t</w:t>
      </w:r>
      <w:r w:rsidRPr="00551923">
        <w:rPr>
          <w:rFonts w:ascii="Arial" w:eastAsia="Arial" w:hAnsi="Arial" w:cs="Arial"/>
          <w:color w:val="000000"/>
          <w:sz w:val="20"/>
          <w:lang w:val="en-US"/>
        </w:rPr>
        <w:t xml:space="preserve">able </w:t>
      </w:r>
      <w:r w:rsidR="00551923">
        <w:rPr>
          <w:rFonts w:ascii="Arial" w:eastAsia="Arial" w:hAnsi="Arial" w:cs="Arial"/>
          <w:color w:val="000000"/>
          <w:sz w:val="20"/>
          <w:lang w:val="en-US"/>
        </w:rPr>
        <w:t>a</w:t>
      </w:r>
      <w:r w:rsidRPr="00551923">
        <w:rPr>
          <w:rFonts w:ascii="Arial" w:eastAsia="Arial" w:hAnsi="Arial" w:cs="Arial"/>
          <w:color w:val="000000"/>
          <w:sz w:val="20"/>
          <w:lang w:val="en-US"/>
        </w:rPr>
        <w:t>dditional 2.</w:t>
      </w:r>
    </w:p>
    <w:p w:rsidR="00EA5E43" w:rsidRPr="00551923" w:rsidRDefault="00EA5E43" w:rsidP="00EA5E43">
      <w:pPr>
        <w:widowControl w:val="0"/>
        <w:spacing w:line="276" w:lineRule="auto"/>
        <w:jc w:val="left"/>
        <w:rPr>
          <w:rStyle w:val="A4"/>
          <w:rFonts w:ascii="Arial" w:eastAsia="Arial" w:hAnsi="Arial" w:cs="Arial"/>
          <w:b/>
          <w:bCs/>
          <w:color w:val="auto"/>
          <w:sz w:val="18"/>
          <w:lang w:val="en-GB"/>
        </w:rPr>
      </w:pPr>
      <w:r w:rsidRPr="00551923">
        <w:rPr>
          <w:rStyle w:val="A4"/>
          <w:rFonts w:ascii="Arial" w:eastAsia="Arial" w:hAnsi="Arial" w:cs="Arial"/>
          <w:b/>
          <w:bCs/>
          <w:color w:val="auto"/>
          <w:sz w:val="18"/>
          <w:lang w:val="en-GB"/>
        </w:rPr>
        <w:t xml:space="preserve">Table </w:t>
      </w:r>
      <w:r w:rsidR="00551923">
        <w:rPr>
          <w:rStyle w:val="A4"/>
          <w:rFonts w:ascii="Arial" w:eastAsia="Arial" w:hAnsi="Arial" w:cs="Arial"/>
          <w:b/>
          <w:bCs/>
          <w:color w:val="auto"/>
          <w:sz w:val="18"/>
          <w:lang w:val="en-GB"/>
        </w:rPr>
        <w:t>a</w:t>
      </w:r>
      <w:r w:rsidRPr="00551923">
        <w:rPr>
          <w:rStyle w:val="A4"/>
          <w:rFonts w:ascii="Arial" w:eastAsia="Arial" w:hAnsi="Arial" w:cs="Arial"/>
          <w:b/>
          <w:bCs/>
          <w:color w:val="auto"/>
          <w:sz w:val="18"/>
          <w:lang w:val="en-GB"/>
        </w:rPr>
        <w:t xml:space="preserve">dditional 2. </w:t>
      </w:r>
      <w:r w:rsidRPr="00551923">
        <w:rPr>
          <w:rStyle w:val="A4"/>
          <w:rFonts w:ascii="Arial" w:eastAsia="Arial" w:hAnsi="Arial" w:cs="Arial"/>
          <w:bCs/>
          <w:color w:val="auto"/>
          <w:sz w:val="18"/>
          <w:lang w:val="en-GB"/>
        </w:rPr>
        <w:t>Studies identified and included</w:t>
      </w:r>
    </w:p>
    <w:tbl>
      <w:tblPr>
        <w:tblW w:w="6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3"/>
        <w:gridCol w:w="1039"/>
        <w:gridCol w:w="1276"/>
        <w:gridCol w:w="850"/>
        <w:gridCol w:w="1276"/>
      </w:tblGrid>
      <w:tr w:rsidR="00551923" w:rsidRPr="00551923" w:rsidTr="00551923">
        <w:trPr>
          <w:trHeight w:val="227"/>
        </w:trPr>
        <w:tc>
          <w:tcPr>
            <w:tcW w:w="1933" w:type="dxa"/>
            <w:vMerge w:val="restart"/>
            <w:noWrap/>
          </w:tcPr>
          <w:p w:rsidR="00EA5E43" w:rsidRPr="00551923" w:rsidRDefault="00EA5E43" w:rsidP="00551923">
            <w:pPr>
              <w:widowControl w:val="0"/>
              <w:pBdr>
                <w:top w:val="nil"/>
                <w:left w:val="nil"/>
                <w:bottom w:val="nil"/>
                <w:right w:val="nil"/>
                <w:between w:val="nil"/>
              </w:pBdr>
              <w:rPr>
                <w:rFonts w:ascii="Arial" w:eastAsia="Arial" w:hAnsi="Arial" w:cs="Arial"/>
                <w:sz w:val="18"/>
                <w:szCs w:val="18"/>
              </w:rPr>
            </w:pPr>
            <w:r w:rsidRPr="00551923">
              <w:rPr>
                <w:rFonts w:ascii="Arial" w:eastAsia="Arial" w:hAnsi="Arial" w:cs="Arial"/>
                <w:b/>
                <w:sz w:val="18"/>
              </w:rPr>
              <w:t xml:space="preserve"> </w:t>
            </w:r>
            <w:r w:rsidRPr="00551923">
              <w:rPr>
                <w:rFonts w:ascii="Arial" w:eastAsia="Arial" w:hAnsi="Arial" w:cs="Arial"/>
                <w:sz w:val="18"/>
              </w:rPr>
              <w:t>Source</w:t>
            </w:r>
          </w:p>
        </w:tc>
        <w:tc>
          <w:tcPr>
            <w:tcW w:w="2315" w:type="dxa"/>
            <w:gridSpan w:val="2"/>
            <w:vMerge w:val="restart"/>
            <w:noWrap/>
          </w:tcPr>
          <w:p w:rsidR="00EA5E43" w:rsidRPr="00551923" w:rsidRDefault="00EA5E43" w:rsidP="008E6C62">
            <w:pPr>
              <w:widowControl w:val="0"/>
              <w:pBdr>
                <w:top w:val="nil"/>
                <w:left w:val="nil"/>
                <w:bottom w:val="nil"/>
                <w:right w:val="nil"/>
                <w:between w:val="nil"/>
              </w:pBdr>
              <w:rPr>
                <w:rFonts w:ascii="Arial" w:eastAsia="Arial" w:hAnsi="Arial" w:cs="Arial"/>
                <w:sz w:val="18"/>
                <w:szCs w:val="18"/>
              </w:rPr>
            </w:pPr>
            <w:r w:rsidRPr="00551923">
              <w:rPr>
                <w:rFonts w:ascii="Arial" w:eastAsia="Arial" w:hAnsi="Arial" w:cs="Arial"/>
                <w:b/>
                <w:sz w:val="18"/>
              </w:rPr>
              <w:t xml:space="preserve"> </w:t>
            </w:r>
            <w:r w:rsidRPr="00551923">
              <w:rPr>
                <w:rFonts w:ascii="Arial" w:eastAsia="Arial" w:hAnsi="Arial" w:cs="Arial"/>
                <w:sz w:val="18"/>
              </w:rPr>
              <w:t xml:space="preserve">Studies identified </w:t>
            </w:r>
            <w:r w:rsidR="008E6C62">
              <w:rPr>
                <w:rFonts w:ascii="Arial" w:eastAsia="Arial" w:hAnsi="Arial" w:cs="Arial"/>
                <w:sz w:val="18"/>
              </w:rPr>
              <w:t>*</w:t>
            </w:r>
          </w:p>
        </w:tc>
        <w:tc>
          <w:tcPr>
            <w:tcW w:w="2126" w:type="dxa"/>
            <w:gridSpan w:val="2"/>
            <w:vMerge w:val="restart"/>
            <w:noWrap/>
          </w:tcPr>
          <w:p w:rsidR="00EA5E43" w:rsidRPr="00551923" w:rsidRDefault="00EA5E43" w:rsidP="00551923">
            <w:pPr>
              <w:widowControl w:val="0"/>
              <w:pBdr>
                <w:top w:val="nil"/>
                <w:left w:val="nil"/>
                <w:bottom w:val="nil"/>
                <w:right w:val="nil"/>
                <w:between w:val="nil"/>
              </w:pBdr>
              <w:rPr>
                <w:rFonts w:ascii="Arial" w:eastAsia="Arial" w:hAnsi="Arial" w:cs="Arial"/>
                <w:sz w:val="18"/>
                <w:szCs w:val="18"/>
              </w:rPr>
            </w:pPr>
            <w:r w:rsidRPr="00551923">
              <w:rPr>
                <w:rFonts w:ascii="Arial" w:eastAsia="Arial" w:hAnsi="Arial" w:cs="Arial"/>
                <w:b/>
                <w:sz w:val="18"/>
              </w:rPr>
              <w:t xml:space="preserve"> </w:t>
            </w:r>
            <w:r w:rsidRPr="00551923">
              <w:rPr>
                <w:rFonts w:ascii="Arial" w:eastAsia="Arial" w:hAnsi="Arial" w:cs="Arial"/>
                <w:sz w:val="18"/>
              </w:rPr>
              <w:t xml:space="preserve">Studies included </w:t>
            </w:r>
            <w:r w:rsidR="008E6C62" w:rsidRPr="00124C0D">
              <w:rPr>
                <w:rFonts w:ascii="Arial" w:eastAsia="Arial" w:hAnsi="Arial" w:cs="Arial"/>
                <w:sz w:val="16"/>
                <w:szCs w:val="16"/>
                <w:vertAlign w:val="superscript"/>
              </w:rPr>
              <w:t>†</w:t>
            </w:r>
          </w:p>
        </w:tc>
      </w:tr>
      <w:tr w:rsidR="00551923" w:rsidRPr="00551923" w:rsidTr="00551923">
        <w:trPr>
          <w:trHeight w:val="207"/>
        </w:trPr>
        <w:tc>
          <w:tcPr>
            <w:tcW w:w="1933" w:type="dxa"/>
            <w:vMerge/>
          </w:tcPr>
          <w:p w:rsidR="00EA5E43" w:rsidRPr="00551923" w:rsidRDefault="00EA5E43" w:rsidP="00551923">
            <w:pPr>
              <w:widowControl w:val="0"/>
              <w:rPr>
                <w:rFonts w:ascii="Arial" w:eastAsia="Arial" w:hAnsi="Arial" w:cs="Arial"/>
                <w:sz w:val="18"/>
                <w:szCs w:val="22"/>
              </w:rPr>
            </w:pPr>
          </w:p>
        </w:tc>
        <w:tc>
          <w:tcPr>
            <w:tcW w:w="2315" w:type="dxa"/>
            <w:gridSpan w:val="2"/>
            <w:vMerge/>
          </w:tcPr>
          <w:p w:rsidR="00EA5E43" w:rsidRPr="00551923" w:rsidRDefault="00EA5E43" w:rsidP="00551923">
            <w:pPr>
              <w:widowControl w:val="0"/>
              <w:rPr>
                <w:rFonts w:ascii="Arial" w:eastAsia="Arial" w:hAnsi="Arial" w:cs="Arial"/>
                <w:sz w:val="18"/>
                <w:szCs w:val="22"/>
              </w:rPr>
            </w:pPr>
          </w:p>
        </w:tc>
        <w:tc>
          <w:tcPr>
            <w:tcW w:w="2126" w:type="dxa"/>
            <w:gridSpan w:val="2"/>
            <w:vMerge/>
          </w:tcPr>
          <w:p w:rsidR="00EA5E43" w:rsidRPr="00551923" w:rsidRDefault="00EA5E43" w:rsidP="00551923">
            <w:pPr>
              <w:widowControl w:val="0"/>
              <w:rPr>
                <w:rFonts w:ascii="Arial" w:eastAsia="Arial" w:hAnsi="Arial" w:cs="Arial"/>
                <w:sz w:val="18"/>
                <w:szCs w:val="22"/>
              </w:rPr>
            </w:pPr>
          </w:p>
        </w:tc>
      </w:tr>
      <w:tr w:rsidR="00551923" w:rsidRPr="00551923" w:rsidTr="00551923">
        <w:trPr>
          <w:trHeight w:val="121"/>
        </w:trPr>
        <w:tc>
          <w:tcPr>
            <w:tcW w:w="1933" w:type="dxa"/>
          </w:tcPr>
          <w:p w:rsidR="00EA5E43" w:rsidRPr="00551923" w:rsidRDefault="00EA5E43" w:rsidP="00551923">
            <w:pPr>
              <w:widowControl w:val="0"/>
              <w:jc w:val="left"/>
              <w:rPr>
                <w:rFonts w:ascii="Arial" w:eastAsia="Arial" w:hAnsi="Arial" w:cs="Arial"/>
                <w:sz w:val="18"/>
                <w:szCs w:val="22"/>
              </w:rPr>
            </w:pPr>
            <w:r w:rsidRPr="00551923">
              <w:rPr>
                <w:rFonts w:ascii="Arial" w:eastAsia="Arial" w:hAnsi="Arial" w:cs="Arial"/>
                <w:sz w:val="18"/>
                <w:szCs w:val="22"/>
              </w:rPr>
              <w:t xml:space="preserve"> ACM</w:t>
            </w:r>
          </w:p>
        </w:tc>
        <w:tc>
          <w:tcPr>
            <w:tcW w:w="1039" w:type="dxa"/>
          </w:tcPr>
          <w:p w:rsidR="00EA5E43" w:rsidRPr="00551923" w:rsidRDefault="00EA5E43" w:rsidP="00551923">
            <w:pPr>
              <w:widowControl w:val="0"/>
              <w:jc w:val="right"/>
              <w:rPr>
                <w:rFonts w:ascii="Arial" w:eastAsia="Arial" w:hAnsi="Arial" w:cs="Arial"/>
                <w:sz w:val="18"/>
                <w:szCs w:val="22"/>
              </w:rPr>
            </w:pPr>
            <w:r w:rsidRPr="00551923">
              <w:rPr>
                <w:rFonts w:ascii="Arial" w:eastAsia="Arial" w:hAnsi="Arial" w:cs="Arial"/>
                <w:sz w:val="18"/>
                <w:szCs w:val="22"/>
              </w:rPr>
              <w:t>251</w:t>
            </w:r>
          </w:p>
        </w:tc>
        <w:tc>
          <w:tcPr>
            <w:tcW w:w="1276" w:type="dxa"/>
          </w:tcPr>
          <w:p w:rsidR="00EA5E43" w:rsidRPr="00551923" w:rsidRDefault="00EA5E43" w:rsidP="00551923">
            <w:pPr>
              <w:widowControl w:val="0"/>
              <w:jc w:val="right"/>
              <w:rPr>
                <w:rFonts w:ascii="Arial" w:eastAsia="Arial" w:hAnsi="Arial" w:cs="Arial"/>
                <w:sz w:val="18"/>
                <w:szCs w:val="22"/>
              </w:rPr>
            </w:pPr>
            <w:r w:rsidRPr="00551923">
              <w:rPr>
                <w:rFonts w:ascii="Arial" w:eastAsia="Arial" w:hAnsi="Arial" w:cs="Arial"/>
                <w:sz w:val="18"/>
                <w:szCs w:val="22"/>
              </w:rPr>
              <w:t>26,5 %</w:t>
            </w:r>
          </w:p>
        </w:tc>
        <w:tc>
          <w:tcPr>
            <w:tcW w:w="850" w:type="dxa"/>
          </w:tcPr>
          <w:p w:rsidR="00EA5E43" w:rsidRPr="00551923" w:rsidRDefault="00EA5E43" w:rsidP="00551923">
            <w:pPr>
              <w:widowControl w:val="0"/>
              <w:jc w:val="right"/>
              <w:rPr>
                <w:rFonts w:ascii="Arial" w:eastAsia="Arial" w:hAnsi="Arial" w:cs="Arial"/>
                <w:sz w:val="18"/>
                <w:szCs w:val="22"/>
              </w:rPr>
            </w:pPr>
            <w:r w:rsidRPr="00551923">
              <w:rPr>
                <w:rFonts w:ascii="Arial" w:eastAsia="Arial" w:hAnsi="Arial" w:cs="Arial"/>
                <w:sz w:val="18"/>
                <w:szCs w:val="22"/>
              </w:rPr>
              <w:t>7</w:t>
            </w:r>
          </w:p>
        </w:tc>
        <w:tc>
          <w:tcPr>
            <w:tcW w:w="1276" w:type="dxa"/>
          </w:tcPr>
          <w:p w:rsidR="00EA5E43" w:rsidRPr="00551923" w:rsidRDefault="00EA5E43" w:rsidP="00551923">
            <w:pPr>
              <w:widowControl w:val="0"/>
              <w:jc w:val="right"/>
              <w:rPr>
                <w:rFonts w:ascii="Arial" w:eastAsia="Arial" w:hAnsi="Arial" w:cs="Arial"/>
                <w:sz w:val="18"/>
                <w:szCs w:val="22"/>
              </w:rPr>
            </w:pPr>
            <w:r w:rsidRPr="00551923">
              <w:rPr>
                <w:rFonts w:ascii="Arial" w:eastAsia="Arial" w:hAnsi="Arial" w:cs="Arial"/>
                <w:sz w:val="18"/>
                <w:szCs w:val="22"/>
              </w:rPr>
              <w:t>10,5 %</w:t>
            </w:r>
          </w:p>
        </w:tc>
      </w:tr>
      <w:tr w:rsidR="00551923" w:rsidRPr="00551923" w:rsidTr="00551923">
        <w:trPr>
          <w:trHeight w:val="164"/>
        </w:trPr>
        <w:tc>
          <w:tcPr>
            <w:tcW w:w="1933" w:type="dxa"/>
          </w:tcPr>
          <w:p w:rsidR="00EA5E43" w:rsidRPr="00551923" w:rsidRDefault="00EA5E43" w:rsidP="00551923">
            <w:pPr>
              <w:widowControl w:val="0"/>
              <w:jc w:val="left"/>
              <w:rPr>
                <w:rFonts w:ascii="Arial" w:eastAsia="Arial" w:hAnsi="Arial" w:cs="Arial"/>
                <w:sz w:val="18"/>
                <w:szCs w:val="22"/>
              </w:rPr>
            </w:pPr>
            <w:r w:rsidRPr="00551923">
              <w:rPr>
                <w:rFonts w:ascii="Arial" w:eastAsia="Arial" w:hAnsi="Arial" w:cs="Arial"/>
                <w:sz w:val="18"/>
                <w:szCs w:val="22"/>
              </w:rPr>
              <w:t xml:space="preserve"> EconPapers</w:t>
            </w:r>
          </w:p>
        </w:tc>
        <w:tc>
          <w:tcPr>
            <w:tcW w:w="1039" w:type="dxa"/>
          </w:tcPr>
          <w:p w:rsidR="00EA5E43" w:rsidRPr="00551923" w:rsidRDefault="00EA5E43" w:rsidP="00551923">
            <w:pPr>
              <w:widowControl w:val="0"/>
              <w:jc w:val="right"/>
              <w:rPr>
                <w:rFonts w:ascii="Arial" w:eastAsia="Arial" w:hAnsi="Arial" w:cs="Arial"/>
                <w:sz w:val="18"/>
                <w:szCs w:val="22"/>
              </w:rPr>
            </w:pPr>
            <w:r w:rsidRPr="00551923">
              <w:rPr>
                <w:rFonts w:ascii="Arial" w:eastAsia="Arial" w:hAnsi="Arial" w:cs="Arial"/>
                <w:sz w:val="18"/>
                <w:szCs w:val="22"/>
              </w:rPr>
              <w:t>67</w:t>
            </w:r>
          </w:p>
        </w:tc>
        <w:tc>
          <w:tcPr>
            <w:tcW w:w="1276" w:type="dxa"/>
          </w:tcPr>
          <w:p w:rsidR="00EA5E43" w:rsidRPr="00551923" w:rsidRDefault="00EA5E43" w:rsidP="00551923">
            <w:pPr>
              <w:widowControl w:val="0"/>
              <w:jc w:val="right"/>
              <w:rPr>
                <w:rFonts w:ascii="Arial" w:eastAsia="Arial" w:hAnsi="Arial" w:cs="Arial"/>
                <w:sz w:val="18"/>
                <w:szCs w:val="22"/>
              </w:rPr>
            </w:pPr>
            <w:r w:rsidRPr="00551923">
              <w:rPr>
                <w:rFonts w:ascii="Arial" w:eastAsia="Arial" w:hAnsi="Arial" w:cs="Arial"/>
                <w:sz w:val="18"/>
                <w:szCs w:val="22"/>
              </w:rPr>
              <w:t>7,1 %</w:t>
            </w:r>
          </w:p>
        </w:tc>
        <w:tc>
          <w:tcPr>
            <w:tcW w:w="850" w:type="dxa"/>
          </w:tcPr>
          <w:p w:rsidR="00EA5E43" w:rsidRPr="00551923" w:rsidRDefault="00EA5E43" w:rsidP="00551923">
            <w:pPr>
              <w:widowControl w:val="0"/>
              <w:jc w:val="right"/>
              <w:rPr>
                <w:rFonts w:ascii="Arial" w:eastAsia="Arial" w:hAnsi="Arial" w:cs="Arial"/>
                <w:sz w:val="18"/>
                <w:szCs w:val="22"/>
              </w:rPr>
            </w:pPr>
            <w:r w:rsidRPr="00551923">
              <w:rPr>
                <w:rFonts w:ascii="Arial" w:eastAsia="Arial" w:hAnsi="Arial" w:cs="Arial"/>
                <w:sz w:val="18"/>
                <w:szCs w:val="22"/>
              </w:rPr>
              <w:t>10</w:t>
            </w:r>
          </w:p>
        </w:tc>
        <w:tc>
          <w:tcPr>
            <w:tcW w:w="1276" w:type="dxa"/>
          </w:tcPr>
          <w:p w:rsidR="00EA5E43" w:rsidRPr="00551923" w:rsidRDefault="00EA5E43" w:rsidP="00551923">
            <w:pPr>
              <w:widowControl w:val="0"/>
              <w:jc w:val="right"/>
              <w:rPr>
                <w:rFonts w:ascii="Arial" w:eastAsia="Arial" w:hAnsi="Arial" w:cs="Arial"/>
                <w:sz w:val="18"/>
                <w:szCs w:val="22"/>
              </w:rPr>
            </w:pPr>
            <w:r w:rsidRPr="00551923">
              <w:rPr>
                <w:rFonts w:ascii="Arial" w:eastAsia="Arial" w:hAnsi="Arial" w:cs="Arial"/>
                <w:sz w:val="18"/>
                <w:szCs w:val="22"/>
              </w:rPr>
              <w:t>14,9 %</w:t>
            </w:r>
          </w:p>
        </w:tc>
      </w:tr>
      <w:tr w:rsidR="00551923" w:rsidRPr="00551923" w:rsidTr="00551923">
        <w:trPr>
          <w:trHeight w:val="134"/>
        </w:trPr>
        <w:tc>
          <w:tcPr>
            <w:tcW w:w="1933" w:type="dxa"/>
          </w:tcPr>
          <w:p w:rsidR="00EA5E43" w:rsidRPr="00551923" w:rsidRDefault="00EA5E43" w:rsidP="00551923">
            <w:pPr>
              <w:widowControl w:val="0"/>
              <w:jc w:val="left"/>
              <w:rPr>
                <w:rFonts w:ascii="Arial" w:eastAsia="Arial" w:hAnsi="Arial" w:cs="Arial"/>
                <w:sz w:val="18"/>
                <w:szCs w:val="22"/>
              </w:rPr>
            </w:pPr>
            <w:r w:rsidRPr="00551923">
              <w:rPr>
                <w:rFonts w:ascii="Arial" w:eastAsia="Arial" w:hAnsi="Arial" w:cs="Arial"/>
                <w:sz w:val="18"/>
                <w:szCs w:val="22"/>
              </w:rPr>
              <w:t xml:space="preserve"> PubMed</w:t>
            </w:r>
          </w:p>
        </w:tc>
        <w:tc>
          <w:tcPr>
            <w:tcW w:w="1039" w:type="dxa"/>
          </w:tcPr>
          <w:p w:rsidR="00EA5E43" w:rsidRPr="00551923" w:rsidRDefault="00EA5E43" w:rsidP="00551923">
            <w:pPr>
              <w:widowControl w:val="0"/>
              <w:jc w:val="right"/>
              <w:rPr>
                <w:rFonts w:ascii="Arial" w:eastAsia="Arial" w:hAnsi="Arial" w:cs="Arial"/>
                <w:sz w:val="18"/>
                <w:szCs w:val="22"/>
              </w:rPr>
            </w:pPr>
            <w:r w:rsidRPr="00551923">
              <w:rPr>
                <w:rFonts w:ascii="Arial" w:eastAsia="Arial" w:hAnsi="Arial" w:cs="Arial"/>
                <w:sz w:val="18"/>
                <w:szCs w:val="22"/>
              </w:rPr>
              <w:t>44</w:t>
            </w:r>
          </w:p>
        </w:tc>
        <w:tc>
          <w:tcPr>
            <w:tcW w:w="1276" w:type="dxa"/>
          </w:tcPr>
          <w:p w:rsidR="00EA5E43" w:rsidRPr="00551923" w:rsidRDefault="00EA5E43" w:rsidP="00551923">
            <w:pPr>
              <w:widowControl w:val="0"/>
              <w:jc w:val="right"/>
              <w:rPr>
                <w:rFonts w:ascii="Arial" w:eastAsia="Arial" w:hAnsi="Arial" w:cs="Arial"/>
                <w:sz w:val="18"/>
                <w:szCs w:val="22"/>
              </w:rPr>
            </w:pPr>
            <w:r w:rsidRPr="00551923">
              <w:rPr>
                <w:rFonts w:ascii="Arial" w:eastAsia="Arial" w:hAnsi="Arial" w:cs="Arial"/>
                <w:sz w:val="18"/>
                <w:szCs w:val="22"/>
              </w:rPr>
              <w:t>4,7 %</w:t>
            </w:r>
          </w:p>
        </w:tc>
        <w:tc>
          <w:tcPr>
            <w:tcW w:w="850" w:type="dxa"/>
          </w:tcPr>
          <w:p w:rsidR="00EA5E43" w:rsidRPr="00551923" w:rsidRDefault="00EA5E43" w:rsidP="00551923">
            <w:pPr>
              <w:widowControl w:val="0"/>
              <w:jc w:val="right"/>
              <w:rPr>
                <w:rFonts w:ascii="Arial" w:eastAsia="Arial" w:hAnsi="Arial" w:cs="Arial"/>
                <w:sz w:val="18"/>
                <w:szCs w:val="22"/>
              </w:rPr>
            </w:pPr>
            <w:r w:rsidRPr="00551923">
              <w:rPr>
                <w:rFonts w:ascii="Arial" w:eastAsia="Arial" w:hAnsi="Arial" w:cs="Arial"/>
                <w:sz w:val="18"/>
                <w:szCs w:val="22"/>
              </w:rPr>
              <w:t>12</w:t>
            </w:r>
          </w:p>
        </w:tc>
        <w:tc>
          <w:tcPr>
            <w:tcW w:w="1276" w:type="dxa"/>
          </w:tcPr>
          <w:p w:rsidR="00EA5E43" w:rsidRPr="00551923" w:rsidRDefault="00EA5E43" w:rsidP="00551923">
            <w:pPr>
              <w:widowControl w:val="0"/>
              <w:jc w:val="right"/>
              <w:rPr>
                <w:rFonts w:ascii="Arial" w:eastAsia="Arial" w:hAnsi="Arial" w:cs="Arial"/>
                <w:sz w:val="18"/>
                <w:szCs w:val="22"/>
              </w:rPr>
            </w:pPr>
            <w:r w:rsidRPr="00551923">
              <w:rPr>
                <w:rFonts w:ascii="Arial" w:eastAsia="Arial" w:hAnsi="Arial" w:cs="Arial"/>
                <w:sz w:val="18"/>
                <w:szCs w:val="22"/>
              </w:rPr>
              <w:t>18,0 %</w:t>
            </w:r>
          </w:p>
        </w:tc>
      </w:tr>
      <w:tr w:rsidR="00551923" w:rsidRPr="00551923" w:rsidTr="00551923">
        <w:trPr>
          <w:trHeight w:val="170"/>
        </w:trPr>
        <w:tc>
          <w:tcPr>
            <w:tcW w:w="1933" w:type="dxa"/>
          </w:tcPr>
          <w:p w:rsidR="00EA5E43" w:rsidRPr="00551923" w:rsidRDefault="00EA5E43" w:rsidP="00551923">
            <w:pPr>
              <w:widowControl w:val="0"/>
              <w:jc w:val="left"/>
              <w:rPr>
                <w:rFonts w:ascii="Arial" w:eastAsia="Arial" w:hAnsi="Arial" w:cs="Arial"/>
                <w:sz w:val="18"/>
                <w:szCs w:val="22"/>
              </w:rPr>
            </w:pPr>
            <w:r w:rsidRPr="00551923">
              <w:rPr>
                <w:rFonts w:ascii="Arial" w:eastAsia="Arial" w:hAnsi="Arial" w:cs="Arial"/>
                <w:sz w:val="18"/>
                <w:szCs w:val="22"/>
              </w:rPr>
              <w:t xml:space="preserve"> Science Direct</w:t>
            </w:r>
          </w:p>
        </w:tc>
        <w:tc>
          <w:tcPr>
            <w:tcW w:w="1039" w:type="dxa"/>
          </w:tcPr>
          <w:p w:rsidR="00EA5E43" w:rsidRPr="00551923" w:rsidRDefault="00EA5E43" w:rsidP="00551923">
            <w:pPr>
              <w:widowControl w:val="0"/>
              <w:jc w:val="right"/>
              <w:rPr>
                <w:rFonts w:ascii="Arial" w:eastAsia="Arial" w:hAnsi="Arial" w:cs="Arial"/>
                <w:sz w:val="18"/>
                <w:szCs w:val="22"/>
              </w:rPr>
            </w:pPr>
            <w:r w:rsidRPr="00551923">
              <w:rPr>
                <w:rFonts w:ascii="Arial" w:eastAsia="Arial" w:hAnsi="Arial" w:cs="Arial"/>
                <w:sz w:val="18"/>
                <w:szCs w:val="22"/>
              </w:rPr>
              <w:t>152</w:t>
            </w:r>
          </w:p>
        </w:tc>
        <w:tc>
          <w:tcPr>
            <w:tcW w:w="1276" w:type="dxa"/>
          </w:tcPr>
          <w:p w:rsidR="00EA5E43" w:rsidRPr="00551923" w:rsidRDefault="00EA5E43" w:rsidP="00551923">
            <w:pPr>
              <w:widowControl w:val="0"/>
              <w:jc w:val="right"/>
              <w:rPr>
                <w:rFonts w:ascii="Arial" w:eastAsia="Arial" w:hAnsi="Arial" w:cs="Arial"/>
                <w:sz w:val="18"/>
                <w:szCs w:val="22"/>
              </w:rPr>
            </w:pPr>
            <w:r w:rsidRPr="00551923">
              <w:rPr>
                <w:rFonts w:ascii="Arial" w:eastAsia="Arial" w:hAnsi="Arial" w:cs="Arial"/>
                <w:sz w:val="18"/>
                <w:szCs w:val="22"/>
              </w:rPr>
              <w:t>16,1 %</w:t>
            </w:r>
          </w:p>
        </w:tc>
        <w:tc>
          <w:tcPr>
            <w:tcW w:w="850" w:type="dxa"/>
          </w:tcPr>
          <w:p w:rsidR="00EA5E43" w:rsidRPr="00551923" w:rsidRDefault="00EA5E43" w:rsidP="00551923">
            <w:pPr>
              <w:widowControl w:val="0"/>
              <w:jc w:val="right"/>
              <w:rPr>
                <w:rFonts w:ascii="Arial" w:eastAsia="Arial" w:hAnsi="Arial" w:cs="Arial"/>
                <w:sz w:val="18"/>
                <w:szCs w:val="22"/>
              </w:rPr>
            </w:pPr>
            <w:r w:rsidRPr="00551923">
              <w:rPr>
                <w:rFonts w:ascii="Arial" w:eastAsia="Arial" w:hAnsi="Arial" w:cs="Arial"/>
                <w:sz w:val="18"/>
                <w:szCs w:val="22"/>
              </w:rPr>
              <w:t>10</w:t>
            </w:r>
          </w:p>
        </w:tc>
        <w:tc>
          <w:tcPr>
            <w:tcW w:w="1276" w:type="dxa"/>
          </w:tcPr>
          <w:p w:rsidR="00EA5E43" w:rsidRPr="00551923" w:rsidRDefault="00EA5E43" w:rsidP="00551923">
            <w:pPr>
              <w:widowControl w:val="0"/>
              <w:jc w:val="right"/>
              <w:rPr>
                <w:rFonts w:ascii="Arial" w:eastAsia="Arial" w:hAnsi="Arial" w:cs="Arial"/>
                <w:sz w:val="18"/>
                <w:szCs w:val="22"/>
              </w:rPr>
            </w:pPr>
            <w:r w:rsidRPr="00551923">
              <w:rPr>
                <w:rFonts w:ascii="Arial" w:eastAsia="Arial" w:hAnsi="Arial" w:cs="Arial"/>
                <w:sz w:val="18"/>
                <w:szCs w:val="22"/>
              </w:rPr>
              <w:t>14,9 %</w:t>
            </w:r>
          </w:p>
        </w:tc>
      </w:tr>
      <w:tr w:rsidR="00551923" w:rsidRPr="00551923" w:rsidTr="00551923">
        <w:trPr>
          <w:trHeight w:val="224"/>
        </w:trPr>
        <w:tc>
          <w:tcPr>
            <w:tcW w:w="1933" w:type="dxa"/>
          </w:tcPr>
          <w:p w:rsidR="00EA5E43" w:rsidRPr="00551923" w:rsidRDefault="00EA5E43" w:rsidP="00551923">
            <w:pPr>
              <w:widowControl w:val="0"/>
              <w:jc w:val="left"/>
              <w:rPr>
                <w:rFonts w:ascii="Arial" w:eastAsia="Arial" w:hAnsi="Arial" w:cs="Arial"/>
                <w:sz w:val="18"/>
                <w:szCs w:val="22"/>
              </w:rPr>
            </w:pPr>
            <w:r w:rsidRPr="00551923">
              <w:rPr>
                <w:rFonts w:ascii="Arial" w:eastAsia="Arial" w:hAnsi="Arial" w:cs="Arial"/>
                <w:sz w:val="18"/>
                <w:szCs w:val="22"/>
              </w:rPr>
              <w:t xml:space="preserve"> Scopus</w:t>
            </w:r>
          </w:p>
        </w:tc>
        <w:tc>
          <w:tcPr>
            <w:tcW w:w="1039" w:type="dxa"/>
          </w:tcPr>
          <w:p w:rsidR="00EA5E43" w:rsidRPr="00551923" w:rsidRDefault="00EA5E43" w:rsidP="00551923">
            <w:pPr>
              <w:widowControl w:val="0"/>
              <w:jc w:val="right"/>
              <w:rPr>
                <w:rFonts w:ascii="Arial" w:eastAsia="Arial" w:hAnsi="Arial" w:cs="Arial"/>
                <w:sz w:val="18"/>
                <w:szCs w:val="22"/>
              </w:rPr>
            </w:pPr>
            <w:r w:rsidRPr="00551923">
              <w:rPr>
                <w:rFonts w:ascii="Arial" w:eastAsia="Arial" w:hAnsi="Arial" w:cs="Arial"/>
                <w:sz w:val="18"/>
                <w:szCs w:val="22"/>
              </w:rPr>
              <w:t>95</w:t>
            </w:r>
          </w:p>
        </w:tc>
        <w:tc>
          <w:tcPr>
            <w:tcW w:w="1276" w:type="dxa"/>
          </w:tcPr>
          <w:p w:rsidR="00EA5E43" w:rsidRPr="00551923" w:rsidRDefault="00EA5E43" w:rsidP="00551923">
            <w:pPr>
              <w:widowControl w:val="0"/>
              <w:jc w:val="right"/>
              <w:rPr>
                <w:rFonts w:ascii="Arial" w:eastAsia="Arial" w:hAnsi="Arial" w:cs="Arial"/>
                <w:sz w:val="18"/>
                <w:szCs w:val="22"/>
              </w:rPr>
            </w:pPr>
            <w:r w:rsidRPr="00551923">
              <w:rPr>
                <w:rFonts w:ascii="Arial" w:eastAsia="Arial" w:hAnsi="Arial" w:cs="Arial"/>
                <w:sz w:val="18"/>
                <w:szCs w:val="22"/>
              </w:rPr>
              <w:t>10,0 %</w:t>
            </w:r>
          </w:p>
        </w:tc>
        <w:tc>
          <w:tcPr>
            <w:tcW w:w="850" w:type="dxa"/>
          </w:tcPr>
          <w:p w:rsidR="00EA5E43" w:rsidRPr="00551923" w:rsidRDefault="00EA5E43" w:rsidP="00551923">
            <w:pPr>
              <w:widowControl w:val="0"/>
              <w:jc w:val="right"/>
              <w:rPr>
                <w:rFonts w:ascii="Arial" w:eastAsia="Arial" w:hAnsi="Arial" w:cs="Arial"/>
                <w:sz w:val="18"/>
                <w:szCs w:val="22"/>
              </w:rPr>
            </w:pPr>
            <w:r w:rsidRPr="00551923">
              <w:rPr>
                <w:rFonts w:ascii="Arial" w:eastAsia="Arial" w:hAnsi="Arial" w:cs="Arial"/>
                <w:sz w:val="18"/>
                <w:szCs w:val="22"/>
              </w:rPr>
              <w:t>8</w:t>
            </w:r>
          </w:p>
        </w:tc>
        <w:tc>
          <w:tcPr>
            <w:tcW w:w="1276" w:type="dxa"/>
          </w:tcPr>
          <w:p w:rsidR="00EA5E43" w:rsidRPr="00551923" w:rsidRDefault="00EA5E43" w:rsidP="00551923">
            <w:pPr>
              <w:widowControl w:val="0"/>
              <w:jc w:val="right"/>
              <w:rPr>
                <w:rFonts w:ascii="Arial" w:eastAsia="Arial" w:hAnsi="Arial" w:cs="Arial"/>
                <w:sz w:val="18"/>
                <w:szCs w:val="22"/>
              </w:rPr>
            </w:pPr>
            <w:r w:rsidRPr="00551923">
              <w:rPr>
                <w:rFonts w:ascii="Arial" w:eastAsia="Arial" w:hAnsi="Arial" w:cs="Arial"/>
                <w:sz w:val="18"/>
                <w:szCs w:val="22"/>
              </w:rPr>
              <w:t>11,9 %</w:t>
            </w:r>
          </w:p>
        </w:tc>
      </w:tr>
      <w:tr w:rsidR="00551923" w:rsidRPr="00551923" w:rsidTr="00551923">
        <w:trPr>
          <w:trHeight w:val="148"/>
        </w:trPr>
        <w:tc>
          <w:tcPr>
            <w:tcW w:w="1933" w:type="dxa"/>
          </w:tcPr>
          <w:p w:rsidR="00EA5E43" w:rsidRPr="00551923" w:rsidRDefault="00EA5E43" w:rsidP="00551923">
            <w:pPr>
              <w:widowControl w:val="0"/>
              <w:jc w:val="left"/>
              <w:rPr>
                <w:rFonts w:ascii="Arial" w:eastAsia="Arial" w:hAnsi="Arial" w:cs="Arial"/>
                <w:sz w:val="18"/>
                <w:szCs w:val="22"/>
              </w:rPr>
            </w:pPr>
            <w:r w:rsidRPr="00551923">
              <w:rPr>
                <w:rFonts w:ascii="Arial" w:eastAsia="Arial" w:hAnsi="Arial" w:cs="Arial"/>
                <w:sz w:val="18"/>
                <w:szCs w:val="22"/>
              </w:rPr>
              <w:t xml:space="preserve"> Springer</w:t>
            </w:r>
          </w:p>
        </w:tc>
        <w:tc>
          <w:tcPr>
            <w:tcW w:w="1039" w:type="dxa"/>
          </w:tcPr>
          <w:p w:rsidR="00EA5E43" w:rsidRPr="00551923" w:rsidRDefault="00EA5E43" w:rsidP="00551923">
            <w:pPr>
              <w:widowControl w:val="0"/>
              <w:jc w:val="right"/>
              <w:rPr>
                <w:rFonts w:ascii="Arial" w:eastAsia="Arial" w:hAnsi="Arial" w:cs="Arial"/>
                <w:sz w:val="18"/>
                <w:szCs w:val="22"/>
              </w:rPr>
            </w:pPr>
            <w:r w:rsidRPr="00551923">
              <w:rPr>
                <w:rFonts w:ascii="Arial" w:eastAsia="Arial" w:hAnsi="Arial" w:cs="Arial"/>
                <w:sz w:val="18"/>
                <w:szCs w:val="22"/>
              </w:rPr>
              <w:t>277</w:t>
            </w:r>
          </w:p>
        </w:tc>
        <w:tc>
          <w:tcPr>
            <w:tcW w:w="1276" w:type="dxa"/>
          </w:tcPr>
          <w:p w:rsidR="00EA5E43" w:rsidRPr="00551923" w:rsidRDefault="00EA5E43" w:rsidP="00551923">
            <w:pPr>
              <w:widowControl w:val="0"/>
              <w:jc w:val="right"/>
              <w:rPr>
                <w:rFonts w:ascii="Arial" w:eastAsia="Arial" w:hAnsi="Arial" w:cs="Arial"/>
                <w:sz w:val="18"/>
                <w:szCs w:val="22"/>
              </w:rPr>
            </w:pPr>
            <w:r w:rsidRPr="00551923">
              <w:rPr>
                <w:rFonts w:ascii="Arial" w:eastAsia="Arial" w:hAnsi="Arial" w:cs="Arial"/>
                <w:sz w:val="18"/>
                <w:szCs w:val="22"/>
              </w:rPr>
              <w:t>29,3 %</w:t>
            </w:r>
          </w:p>
        </w:tc>
        <w:tc>
          <w:tcPr>
            <w:tcW w:w="850" w:type="dxa"/>
          </w:tcPr>
          <w:p w:rsidR="00EA5E43" w:rsidRPr="00551923" w:rsidRDefault="00EA5E43" w:rsidP="00551923">
            <w:pPr>
              <w:widowControl w:val="0"/>
              <w:jc w:val="right"/>
              <w:rPr>
                <w:rFonts w:ascii="Arial" w:eastAsia="Arial" w:hAnsi="Arial" w:cs="Arial"/>
                <w:sz w:val="18"/>
                <w:szCs w:val="22"/>
              </w:rPr>
            </w:pPr>
            <w:r w:rsidRPr="00551923">
              <w:rPr>
                <w:rFonts w:ascii="Arial" w:eastAsia="Arial" w:hAnsi="Arial" w:cs="Arial"/>
                <w:sz w:val="18"/>
                <w:szCs w:val="22"/>
              </w:rPr>
              <w:t>8</w:t>
            </w:r>
          </w:p>
        </w:tc>
        <w:tc>
          <w:tcPr>
            <w:tcW w:w="1276" w:type="dxa"/>
          </w:tcPr>
          <w:p w:rsidR="00EA5E43" w:rsidRPr="00551923" w:rsidRDefault="00EA5E43" w:rsidP="00551923">
            <w:pPr>
              <w:widowControl w:val="0"/>
              <w:jc w:val="right"/>
              <w:rPr>
                <w:rFonts w:ascii="Arial" w:eastAsia="Arial" w:hAnsi="Arial" w:cs="Arial"/>
                <w:sz w:val="18"/>
                <w:szCs w:val="22"/>
              </w:rPr>
            </w:pPr>
            <w:r w:rsidRPr="00551923">
              <w:rPr>
                <w:rFonts w:ascii="Arial" w:eastAsia="Arial" w:hAnsi="Arial" w:cs="Arial"/>
                <w:sz w:val="18"/>
                <w:szCs w:val="22"/>
              </w:rPr>
              <w:t>11,9 %</w:t>
            </w:r>
          </w:p>
        </w:tc>
      </w:tr>
      <w:tr w:rsidR="00551923" w:rsidRPr="00551923" w:rsidTr="00551923">
        <w:trPr>
          <w:trHeight w:val="173"/>
        </w:trPr>
        <w:tc>
          <w:tcPr>
            <w:tcW w:w="1933" w:type="dxa"/>
          </w:tcPr>
          <w:p w:rsidR="00EA5E43" w:rsidRPr="00551923" w:rsidRDefault="00EA5E43" w:rsidP="00551923">
            <w:pPr>
              <w:widowControl w:val="0"/>
              <w:jc w:val="left"/>
              <w:rPr>
                <w:rFonts w:ascii="Arial" w:eastAsia="Arial" w:hAnsi="Arial" w:cs="Arial"/>
                <w:sz w:val="18"/>
                <w:szCs w:val="22"/>
              </w:rPr>
            </w:pPr>
            <w:r w:rsidRPr="00551923">
              <w:rPr>
                <w:rFonts w:ascii="Arial" w:eastAsia="Arial" w:hAnsi="Arial" w:cs="Arial"/>
                <w:sz w:val="18"/>
                <w:szCs w:val="22"/>
              </w:rPr>
              <w:t xml:space="preserve"> WoS</w:t>
            </w:r>
          </w:p>
        </w:tc>
        <w:tc>
          <w:tcPr>
            <w:tcW w:w="1039" w:type="dxa"/>
          </w:tcPr>
          <w:p w:rsidR="00EA5E43" w:rsidRPr="00551923" w:rsidRDefault="00EA5E43" w:rsidP="00551923">
            <w:pPr>
              <w:widowControl w:val="0"/>
              <w:jc w:val="right"/>
              <w:rPr>
                <w:rFonts w:ascii="Arial" w:eastAsia="Arial" w:hAnsi="Arial" w:cs="Arial"/>
                <w:sz w:val="18"/>
                <w:szCs w:val="22"/>
              </w:rPr>
            </w:pPr>
            <w:r w:rsidRPr="00551923">
              <w:rPr>
                <w:rFonts w:ascii="Arial" w:eastAsia="Arial" w:hAnsi="Arial" w:cs="Arial"/>
                <w:sz w:val="18"/>
                <w:szCs w:val="22"/>
              </w:rPr>
              <w:t>58</w:t>
            </w:r>
          </w:p>
        </w:tc>
        <w:tc>
          <w:tcPr>
            <w:tcW w:w="1276" w:type="dxa"/>
          </w:tcPr>
          <w:p w:rsidR="00EA5E43" w:rsidRPr="00551923" w:rsidRDefault="00EA5E43" w:rsidP="00551923">
            <w:pPr>
              <w:widowControl w:val="0"/>
              <w:jc w:val="right"/>
              <w:rPr>
                <w:rFonts w:ascii="Arial" w:eastAsia="Arial" w:hAnsi="Arial" w:cs="Arial"/>
                <w:sz w:val="18"/>
                <w:szCs w:val="22"/>
              </w:rPr>
            </w:pPr>
            <w:r w:rsidRPr="00551923">
              <w:rPr>
                <w:rFonts w:ascii="Arial" w:eastAsia="Arial" w:hAnsi="Arial" w:cs="Arial"/>
                <w:sz w:val="18"/>
                <w:szCs w:val="22"/>
              </w:rPr>
              <w:t>6,1 %</w:t>
            </w:r>
          </w:p>
        </w:tc>
        <w:tc>
          <w:tcPr>
            <w:tcW w:w="850" w:type="dxa"/>
          </w:tcPr>
          <w:p w:rsidR="00EA5E43" w:rsidRPr="00551923" w:rsidRDefault="00EA5E43" w:rsidP="00551923">
            <w:pPr>
              <w:widowControl w:val="0"/>
              <w:jc w:val="right"/>
              <w:rPr>
                <w:rFonts w:ascii="Arial" w:eastAsia="Arial" w:hAnsi="Arial" w:cs="Arial"/>
                <w:sz w:val="18"/>
                <w:szCs w:val="22"/>
              </w:rPr>
            </w:pPr>
            <w:r w:rsidRPr="00551923">
              <w:rPr>
                <w:rFonts w:ascii="Arial" w:eastAsia="Arial" w:hAnsi="Arial" w:cs="Arial"/>
                <w:sz w:val="18"/>
                <w:szCs w:val="22"/>
              </w:rPr>
              <w:t>10</w:t>
            </w:r>
          </w:p>
        </w:tc>
        <w:tc>
          <w:tcPr>
            <w:tcW w:w="1276" w:type="dxa"/>
          </w:tcPr>
          <w:p w:rsidR="00EA5E43" w:rsidRPr="00551923" w:rsidRDefault="00EA5E43" w:rsidP="00551923">
            <w:pPr>
              <w:widowControl w:val="0"/>
              <w:jc w:val="right"/>
              <w:rPr>
                <w:rFonts w:ascii="Arial" w:eastAsia="Arial" w:hAnsi="Arial" w:cs="Arial"/>
                <w:sz w:val="18"/>
                <w:szCs w:val="22"/>
              </w:rPr>
            </w:pPr>
            <w:r w:rsidRPr="00551923">
              <w:rPr>
                <w:rFonts w:ascii="Arial" w:eastAsia="Arial" w:hAnsi="Arial" w:cs="Arial"/>
                <w:sz w:val="18"/>
                <w:szCs w:val="22"/>
              </w:rPr>
              <w:t>14,9 %</w:t>
            </w:r>
          </w:p>
        </w:tc>
      </w:tr>
      <w:tr w:rsidR="00551923" w:rsidRPr="00551923" w:rsidTr="00551923">
        <w:trPr>
          <w:trHeight w:val="126"/>
        </w:trPr>
        <w:tc>
          <w:tcPr>
            <w:tcW w:w="1933" w:type="dxa"/>
          </w:tcPr>
          <w:p w:rsidR="00EA5E43" w:rsidRPr="00551923" w:rsidRDefault="00EA5E43" w:rsidP="00551923">
            <w:pPr>
              <w:widowControl w:val="0"/>
              <w:jc w:val="left"/>
              <w:rPr>
                <w:rFonts w:ascii="Arial" w:eastAsia="Arial" w:hAnsi="Arial" w:cs="Arial"/>
                <w:sz w:val="18"/>
                <w:szCs w:val="22"/>
              </w:rPr>
            </w:pPr>
            <w:r w:rsidRPr="00551923">
              <w:rPr>
                <w:rFonts w:ascii="Arial" w:eastAsia="Arial" w:hAnsi="Arial" w:cs="Arial"/>
                <w:sz w:val="18"/>
                <w:szCs w:val="22"/>
              </w:rPr>
              <w:t xml:space="preserve"> Others</w:t>
            </w:r>
          </w:p>
        </w:tc>
        <w:tc>
          <w:tcPr>
            <w:tcW w:w="1039" w:type="dxa"/>
          </w:tcPr>
          <w:p w:rsidR="00EA5E43" w:rsidRPr="00551923" w:rsidRDefault="00EA5E43" w:rsidP="00551923">
            <w:pPr>
              <w:widowControl w:val="0"/>
              <w:jc w:val="right"/>
              <w:rPr>
                <w:rFonts w:ascii="Arial" w:eastAsia="Arial" w:hAnsi="Arial" w:cs="Arial"/>
                <w:sz w:val="18"/>
                <w:szCs w:val="22"/>
              </w:rPr>
            </w:pPr>
            <w:r w:rsidRPr="00551923">
              <w:rPr>
                <w:rFonts w:ascii="Arial" w:eastAsia="Arial" w:hAnsi="Arial" w:cs="Arial"/>
                <w:sz w:val="18"/>
                <w:szCs w:val="22"/>
              </w:rPr>
              <w:t>2</w:t>
            </w:r>
          </w:p>
        </w:tc>
        <w:tc>
          <w:tcPr>
            <w:tcW w:w="1276" w:type="dxa"/>
          </w:tcPr>
          <w:p w:rsidR="00EA5E43" w:rsidRPr="00551923" w:rsidRDefault="00EA5E43" w:rsidP="00551923">
            <w:pPr>
              <w:widowControl w:val="0"/>
              <w:jc w:val="right"/>
              <w:rPr>
                <w:rFonts w:ascii="Arial" w:eastAsia="Arial" w:hAnsi="Arial" w:cs="Arial"/>
                <w:sz w:val="18"/>
                <w:szCs w:val="22"/>
              </w:rPr>
            </w:pPr>
            <w:r w:rsidRPr="00551923">
              <w:rPr>
                <w:rFonts w:ascii="Arial" w:eastAsia="Arial" w:hAnsi="Arial" w:cs="Arial"/>
                <w:sz w:val="18"/>
                <w:szCs w:val="22"/>
              </w:rPr>
              <w:t>0,2 %</w:t>
            </w:r>
          </w:p>
        </w:tc>
        <w:tc>
          <w:tcPr>
            <w:tcW w:w="850" w:type="dxa"/>
          </w:tcPr>
          <w:p w:rsidR="00EA5E43" w:rsidRPr="00551923" w:rsidRDefault="00EA5E43" w:rsidP="00551923">
            <w:pPr>
              <w:widowControl w:val="0"/>
              <w:jc w:val="right"/>
              <w:rPr>
                <w:rFonts w:ascii="Arial" w:eastAsia="Arial" w:hAnsi="Arial" w:cs="Arial"/>
                <w:sz w:val="18"/>
                <w:szCs w:val="22"/>
              </w:rPr>
            </w:pPr>
            <w:r w:rsidRPr="00551923">
              <w:rPr>
                <w:rFonts w:ascii="Arial" w:eastAsia="Arial" w:hAnsi="Arial" w:cs="Arial"/>
                <w:sz w:val="18"/>
                <w:szCs w:val="22"/>
              </w:rPr>
              <w:t>2</w:t>
            </w:r>
          </w:p>
        </w:tc>
        <w:tc>
          <w:tcPr>
            <w:tcW w:w="1276" w:type="dxa"/>
          </w:tcPr>
          <w:p w:rsidR="00EA5E43" w:rsidRPr="00551923" w:rsidRDefault="00EA5E43" w:rsidP="00551923">
            <w:pPr>
              <w:widowControl w:val="0"/>
              <w:jc w:val="right"/>
              <w:rPr>
                <w:rFonts w:ascii="Arial" w:eastAsia="Arial" w:hAnsi="Arial" w:cs="Arial"/>
                <w:sz w:val="18"/>
                <w:szCs w:val="22"/>
              </w:rPr>
            </w:pPr>
            <w:r w:rsidRPr="00551923">
              <w:rPr>
                <w:rFonts w:ascii="Arial" w:eastAsia="Arial" w:hAnsi="Arial" w:cs="Arial"/>
                <w:sz w:val="18"/>
                <w:szCs w:val="22"/>
              </w:rPr>
              <w:t>3,0 %</w:t>
            </w:r>
          </w:p>
        </w:tc>
      </w:tr>
      <w:tr w:rsidR="00551923" w:rsidRPr="00551923" w:rsidTr="00551923">
        <w:trPr>
          <w:trHeight w:val="58"/>
        </w:trPr>
        <w:tc>
          <w:tcPr>
            <w:tcW w:w="1933" w:type="dxa"/>
          </w:tcPr>
          <w:p w:rsidR="00EA5E43" w:rsidRPr="00551923" w:rsidRDefault="00EA5E43" w:rsidP="00551923">
            <w:pPr>
              <w:widowControl w:val="0"/>
              <w:jc w:val="left"/>
              <w:rPr>
                <w:rFonts w:ascii="Arial" w:eastAsia="Arial" w:hAnsi="Arial" w:cs="Arial"/>
                <w:sz w:val="18"/>
                <w:szCs w:val="22"/>
              </w:rPr>
            </w:pPr>
            <w:r w:rsidRPr="00551923">
              <w:rPr>
                <w:rFonts w:ascii="Arial" w:eastAsia="Arial" w:hAnsi="Arial" w:cs="Arial"/>
                <w:sz w:val="18"/>
                <w:szCs w:val="22"/>
              </w:rPr>
              <w:t xml:space="preserve"> Total</w:t>
            </w:r>
          </w:p>
        </w:tc>
        <w:tc>
          <w:tcPr>
            <w:tcW w:w="1039" w:type="dxa"/>
          </w:tcPr>
          <w:p w:rsidR="00EA5E43" w:rsidRPr="00551923" w:rsidRDefault="00EA5E43" w:rsidP="00551923">
            <w:pPr>
              <w:widowControl w:val="0"/>
              <w:jc w:val="right"/>
              <w:rPr>
                <w:rFonts w:ascii="Arial" w:eastAsia="Arial" w:hAnsi="Arial" w:cs="Arial"/>
                <w:sz w:val="18"/>
                <w:szCs w:val="22"/>
              </w:rPr>
            </w:pPr>
            <w:r w:rsidRPr="00551923">
              <w:rPr>
                <w:rFonts w:ascii="Arial" w:eastAsia="Arial" w:hAnsi="Arial" w:cs="Arial"/>
                <w:sz w:val="18"/>
                <w:szCs w:val="22"/>
              </w:rPr>
              <w:t>946</w:t>
            </w:r>
          </w:p>
        </w:tc>
        <w:tc>
          <w:tcPr>
            <w:tcW w:w="1276" w:type="dxa"/>
          </w:tcPr>
          <w:p w:rsidR="00EA5E43" w:rsidRPr="00551923" w:rsidRDefault="00EA5E43" w:rsidP="00551923">
            <w:pPr>
              <w:widowControl w:val="0"/>
              <w:jc w:val="right"/>
              <w:rPr>
                <w:rFonts w:ascii="Arial" w:eastAsia="Arial" w:hAnsi="Arial" w:cs="Arial"/>
                <w:sz w:val="18"/>
                <w:szCs w:val="22"/>
              </w:rPr>
            </w:pPr>
            <w:r w:rsidRPr="00551923">
              <w:rPr>
                <w:rFonts w:ascii="Arial" w:eastAsia="Arial" w:hAnsi="Arial" w:cs="Arial"/>
                <w:sz w:val="18"/>
                <w:szCs w:val="22"/>
              </w:rPr>
              <w:t>100 %</w:t>
            </w:r>
          </w:p>
        </w:tc>
        <w:tc>
          <w:tcPr>
            <w:tcW w:w="850" w:type="dxa"/>
          </w:tcPr>
          <w:p w:rsidR="00EA5E43" w:rsidRPr="00551923" w:rsidRDefault="00EA5E43" w:rsidP="00551923">
            <w:pPr>
              <w:widowControl w:val="0"/>
              <w:jc w:val="right"/>
              <w:rPr>
                <w:rFonts w:ascii="Arial" w:eastAsia="Arial" w:hAnsi="Arial" w:cs="Arial"/>
                <w:sz w:val="18"/>
                <w:szCs w:val="22"/>
              </w:rPr>
            </w:pPr>
            <w:r w:rsidRPr="00551923">
              <w:rPr>
                <w:rFonts w:ascii="Arial" w:eastAsia="Arial" w:hAnsi="Arial" w:cs="Arial"/>
                <w:sz w:val="18"/>
                <w:szCs w:val="22"/>
              </w:rPr>
              <w:t>67</w:t>
            </w:r>
          </w:p>
        </w:tc>
        <w:tc>
          <w:tcPr>
            <w:tcW w:w="1276" w:type="dxa"/>
          </w:tcPr>
          <w:p w:rsidR="00EA5E43" w:rsidRPr="00551923" w:rsidRDefault="00EA5E43" w:rsidP="00551923">
            <w:pPr>
              <w:widowControl w:val="0"/>
              <w:jc w:val="right"/>
              <w:rPr>
                <w:rFonts w:ascii="Arial" w:eastAsia="Arial" w:hAnsi="Arial" w:cs="Arial"/>
                <w:sz w:val="18"/>
                <w:szCs w:val="22"/>
              </w:rPr>
            </w:pPr>
            <w:r w:rsidRPr="00551923">
              <w:rPr>
                <w:rFonts w:ascii="Arial" w:eastAsia="Arial" w:hAnsi="Arial" w:cs="Arial"/>
                <w:sz w:val="18"/>
                <w:szCs w:val="22"/>
              </w:rPr>
              <w:t>100 %</w:t>
            </w:r>
          </w:p>
        </w:tc>
      </w:tr>
    </w:tbl>
    <w:p w:rsidR="00EA5E43" w:rsidRPr="008E6C62" w:rsidRDefault="008E6C62" w:rsidP="00EA5E43">
      <w:pPr>
        <w:jc w:val="left"/>
        <w:rPr>
          <w:rFonts w:ascii="Arial" w:eastAsia="Arial" w:hAnsi="Arial" w:cs="Arial"/>
          <w:sz w:val="16"/>
          <w:szCs w:val="16"/>
          <w:highlight w:val="white"/>
        </w:rPr>
      </w:pPr>
      <w:bookmarkStart w:id="1" w:name="_heading=h.obb7g9qnn46k" w:colFirst="0" w:colLast="0"/>
      <w:bookmarkEnd w:id="1"/>
      <w:r w:rsidRPr="008E6C62">
        <w:rPr>
          <w:rFonts w:ascii="Arial" w:eastAsia="Arial" w:hAnsi="Arial" w:cs="Arial"/>
          <w:color w:val="000000"/>
          <w:sz w:val="16"/>
          <w:szCs w:val="16"/>
        </w:rPr>
        <w:t>*</w:t>
      </w:r>
      <w:r w:rsidR="00EA5E43" w:rsidRPr="008E6C62">
        <w:rPr>
          <w:rFonts w:ascii="Arial" w:eastAsia="Arial" w:hAnsi="Arial" w:cs="Arial"/>
          <w:sz w:val="16"/>
          <w:szCs w:val="16"/>
        </w:rPr>
        <w:t xml:space="preserve"> Some studies appear in more than one source.</w:t>
      </w:r>
    </w:p>
    <w:p w:rsidR="00EA5E43" w:rsidRPr="008E6C62" w:rsidRDefault="008E6C62" w:rsidP="00EA5E43">
      <w:pPr>
        <w:jc w:val="both"/>
        <w:rPr>
          <w:rFonts w:ascii="Arial" w:eastAsia="Arial" w:hAnsi="Arial" w:cs="Arial"/>
          <w:sz w:val="16"/>
          <w:szCs w:val="16"/>
          <w:highlight w:val="white"/>
        </w:rPr>
      </w:pPr>
      <w:bookmarkStart w:id="2" w:name="_heading=h.oqmhogc266y6" w:colFirst="0" w:colLast="0"/>
      <w:bookmarkEnd w:id="2"/>
      <w:r w:rsidRPr="008E6C62">
        <w:rPr>
          <w:rFonts w:ascii="Arial" w:eastAsia="Arial" w:hAnsi="Arial" w:cs="Arial"/>
          <w:sz w:val="16"/>
          <w:szCs w:val="16"/>
          <w:vertAlign w:val="superscript"/>
        </w:rPr>
        <w:t>†</w:t>
      </w:r>
      <w:r w:rsidR="00EA5E43" w:rsidRPr="008E6C62">
        <w:rPr>
          <w:rFonts w:ascii="Arial" w:eastAsia="Arial" w:hAnsi="Arial" w:cs="Arial"/>
          <w:sz w:val="16"/>
          <w:szCs w:val="16"/>
        </w:rPr>
        <w:t xml:space="preserve"> Repeated studies have been excluded, considering the alphabetical order of the data sources consulted.</w:t>
      </w:r>
    </w:p>
    <w:p w:rsidR="00EA5E43" w:rsidRPr="008E6C62" w:rsidRDefault="00EA5E43" w:rsidP="00EA5E43">
      <w:pPr>
        <w:jc w:val="both"/>
        <w:rPr>
          <w:rFonts w:ascii="Arial" w:hAnsi="Arial" w:cs="Arial"/>
          <w:sz w:val="22"/>
          <w:lang w:val="en-GB"/>
        </w:rPr>
      </w:pPr>
    </w:p>
    <w:p w:rsidR="002B7DB5" w:rsidRPr="008E6C62" w:rsidRDefault="002B7DB5" w:rsidP="002B7DB5">
      <w:pPr>
        <w:pStyle w:val="Ttulo2"/>
        <w:jc w:val="both"/>
        <w:rPr>
          <w:rFonts w:ascii="Arial" w:eastAsia="Times New Roman" w:hAnsi="Arial" w:cs="Arial"/>
          <w:iCs/>
          <w:color w:val="auto"/>
          <w:sz w:val="22"/>
          <w:szCs w:val="24"/>
        </w:rPr>
      </w:pPr>
    </w:p>
    <w:p w:rsidR="002B7DB5" w:rsidRPr="008E6C62" w:rsidRDefault="002B7DB5" w:rsidP="008E6C62">
      <w:pPr>
        <w:pStyle w:val="Ttulo2"/>
        <w:keepLines w:val="0"/>
        <w:spacing w:before="0" w:line="276" w:lineRule="auto"/>
        <w:jc w:val="both"/>
        <w:rPr>
          <w:rFonts w:ascii="Arial" w:eastAsia="Arial" w:hAnsi="Arial" w:cs="Arial"/>
          <w:b/>
          <w:bCs/>
          <w:color w:val="auto"/>
          <w:sz w:val="22"/>
          <w:szCs w:val="24"/>
          <w:lang w:val="en-GB"/>
        </w:rPr>
      </w:pPr>
      <w:r w:rsidRPr="008E6C62">
        <w:rPr>
          <w:rFonts w:ascii="Arial" w:eastAsia="Arial" w:hAnsi="Arial" w:cs="Arial"/>
          <w:b/>
          <w:bCs/>
          <w:color w:val="auto"/>
          <w:sz w:val="22"/>
          <w:szCs w:val="24"/>
          <w:lang w:val="en-GB"/>
        </w:rPr>
        <w:t>Trend of included studies</w:t>
      </w:r>
    </w:p>
    <w:p w:rsidR="00EA5E43" w:rsidRPr="008E6C62" w:rsidRDefault="00EA5E43" w:rsidP="008E6C62">
      <w:pPr>
        <w:pStyle w:val="NormalWeb"/>
        <w:spacing w:before="0" w:beforeAutospacing="0" w:after="0" w:afterAutospacing="0" w:line="276" w:lineRule="auto"/>
        <w:jc w:val="both"/>
        <w:rPr>
          <w:rFonts w:ascii="Arial" w:eastAsia="Arial" w:hAnsi="Arial" w:cs="Arial"/>
          <w:color w:val="000000"/>
          <w:sz w:val="20"/>
          <w:lang w:val="en-US"/>
        </w:rPr>
      </w:pPr>
      <w:r w:rsidRPr="008E6C62">
        <w:rPr>
          <w:rFonts w:ascii="Arial" w:eastAsia="Arial" w:hAnsi="Arial" w:cs="Arial"/>
          <w:color w:val="000000"/>
          <w:sz w:val="20"/>
          <w:lang w:val="en-US"/>
        </w:rPr>
        <w:t xml:space="preserve">Of the included studies, we observed more publications to July 2020 with an upward trend (see Fig </w:t>
      </w:r>
      <w:r w:rsidR="008E6C62">
        <w:rPr>
          <w:rFonts w:ascii="Arial" w:eastAsia="Arial" w:hAnsi="Arial" w:cs="Arial"/>
          <w:color w:val="000000"/>
          <w:sz w:val="20"/>
          <w:lang w:val="en-US"/>
        </w:rPr>
        <w:t>a</w:t>
      </w:r>
      <w:r w:rsidRPr="008E6C62">
        <w:rPr>
          <w:rFonts w:ascii="Arial" w:eastAsia="Arial" w:hAnsi="Arial" w:cs="Arial"/>
          <w:color w:val="000000"/>
          <w:sz w:val="20"/>
          <w:lang w:val="en-US"/>
        </w:rPr>
        <w:t>dditional 1); the principal authors of the included studies, 47 8%, come from the United States of America and 25.3% from Asian countries; Likewise, considering the country of origin of the indexed journals, 65.7% come from Europe and 26.8% the United States of America.</w:t>
      </w:r>
    </w:p>
    <w:p w:rsidR="00EA5E43" w:rsidRPr="00551923" w:rsidRDefault="00EA5E43" w:rsidP="00EA5E43">
      <w:pPr>
        <w:jc w:val="both"/>
        <w:rPr>
          <w:rFonts w:ascii="Arial" w:hAnsi="Arial" w:cs="Arial"/>
          <w:szCs w:val="24"/>
        </w:rPr>
      </w:pPr>
      <w:r w:rsidRPr="00551923">
        <w:rPr>
          <w:rFonts w:ascii="Arial" w:eastAsia="Arial" w:hAnsi="Arial" w:cs="Arial"/>
          <w:noProof/>
          <w:lang w:val="es-PE" w:eastAsia="es-PE"/>
        </w:rPr>
        <w:drawing>
          <wp:inline distT="0" distB="0" distL="0" distR="0" wp14:anchorId="6AD58062" wp14:editId="1BAB2F82">
            <wp:extent cx="2830501" cy="1617784"/>
            <wp:effectExtent l="0" t="0" r="8255" b="190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a:extLst>
                        <a:ext uri="{28A0092B-C50C-407E-A947-70E740481C1C}">
                          <a14:useLocalDpi xmlns:a14="http://schemas.microsoft.com/office/drawing/2010/main" val="0"/>
                        </a:ext>
                      </a:extLst>
                    </a:blip>
                    <a:srcRect l="2925" t="2579" r="2109" b="4519"/>
                    <a:stretch/>
                  </pic:blipFill>
                  <pic:spPr bwMode="auto">
                    <a:xfrm>
                      <a:off x="0" y="0"/>
                      <a:ext cx="2844031" cy="1625517"/>
                    </a:xfrm>
                    <a:prstGeom prst="rect">
                      <a:avLst/>
                    </a:prstGeom>
                    <a:noFill/>
                    <a:ln>
                      <a:noFill/>
                    </a:ln>
                    <a:extLst>
                      <a:ext uri="{53640926-AAD7-44D8-BBD7-CCE9431645EC}">
                        <a14:shadowObscured xmlns:a14="http://schemas.microsoft.com/office/drawing/2010/main"/>
                      </a:ext>
                    </a:extLst>
                  </pic:spPr>
                </pic:pic>
              </a:graphicData>
            </a:graphic>
          </wp:inline>
        </w:drawing>
      </w:r>
    </w:p>
    <w:p w:rsidR="00EA5E43" w:rsidRPr="00551923" w:rsidRDefault="00EA5E43" w:rsidP="00EA5E43">
      <w:pPr>
        <w:widowControl w:val="0"/>
        <w:spacing w:line="276" w:lineRule="auto"/>
        <w:jc w:val="left"/>
        <w:rPr>
          <w:rFonts w:ascii="Arial" w:hAnsi="Arial" w:cs="Arial"/>
          <w:sz w:val="24"/>
          <w:szCs w:val="24"/>
        </w:rPr>
      </w:pPr>
      <w:r w:rsidRPr="00551923">
        <w:rPr>
          <w:rStyle w:val="A4"/>
          <w:rFonts w:ascii="Arial" w:eastAsia="Arial" w:hAnsi="Arial" w:cs="Arial"/>
          <w:b/>
          <w:bCs/>
          <w:color w:val="auto"/>
          <w:sz w:val="18"/>
          <w:lang w:val="en-GB"/>
        </w:rPr>
        <w:t xml:space="preserve">Fig Additional 1.  </w:t>
      </w:r>
      <w:r w:rsidRPr="00551923">
        <w:rPr>
          <w:rStyle w:val="A4"/>
          <w:rFonts w:ascii="Arial" w:eastAsia="Arial" w:hAnsi="Arial" w:cs="Arial"/>
          <w:bCs/>
          <w:color w:val="auto"/>
          <w:sz w:val="18"/>
          <w:lang w:val="en-GB"/>
        </w:rPr>
        <w:t>The trend of included studies</w:t>
      </w:r>
    </w:p>
    <w:p w:rsidR="00EA5E43" w:rsidRPr="00551923" w:rsidRDefault="00EA5E43" w:rsidP="00EA5E43">
      <w:pPr>
        <w:jc w:val="both"/>
        <w:rPr>
          <w:rFonts w:ascii="Arial" w:hAnsi="Arial" w:cs="Arial"/>
          <w:szCs w:val="24"/>
        </w:rPr>
      </w:pPr>
    </w:p>
    <w:p w:rsidR="008E6C62" w:rsidRDefault="008E6C62" w:rsidP="008E6C62">
      <w:pPr>
        <w:pStyle w:val="Ttulo2"/>
        <w:keepLines w:val="0"/>
        <w:spacing w:before="0" w:line="276" w:lineRule="auto"/>
        <w:jc w:val="both"/>
        <w:rPr>
          <w:rFonts w:ascii="Arial" w:eastAsia="Arial" w:hAnsi="Arial" w:cs="Arial"/>
          <w:b/>
          <w:bCs/>
          <w:color w:val="auto"/>
          <w:sz w:val="22"/>
          <w:szCs w:val="24"/>
          <w:lang w:val="en-GB"/>
        </w:rPr>
      </w:pPr>
    </w:p>
    <w:p w:rsidR="002B7DB5" w:rsidRPr="008E6C62" w:rsidRDefault="002B7DB5" w:rsidP="008E6C62">
      <w:pPr>
        <w:pStyle w:val="Ttulo2"/>
        <w:keepLines w:val="0"/>
        <w:spacing w:before="0" w:line="276" w:lineRule="auto"/>
        <w:jc w:val="both"/>
        <w:rPr>
          <w:rFonts w:ascii="Arial" w:eastAsia="Arial" w:hAnsi="Arial" w:cs="Arial"/>
          <w:b/>
          <w:bCs/>
          <w:color w:val="auto"/>
          <w:sz w:val="22"/>
          <w:szCs w:val="24"/>
          <w:lang w:val="en-GB"/>
        </w:rPr>
      </w:pPr>
      <w:r w:rsidRPr="008E6C62">
        <w:rPr>
          <w:rFonts w:ascii="Arial" w:eastAsia="Arial" w:hAnsi="Arial" w:cs="Arial"/>
          <w:b/>
          <w:bCs/>
          <w:color w:val="auto"/>
          <w:sz w:val="22"/>
          <w:szCs w:val="24"/>
          <w:lang w:val="en-GB"/>
        </w:rPr>
        <w:t>Studies included by sources of information</w:t>
      </w:r>
    </w:p>
    <w:p w:rsidR="00EA5E43" w:rsidRPr="008E6C62" w:rsidRDefault="00EA5E43" w:rsidP="008E6C62">
      <w:pPr>
        <w:pStyle w:val="NormalWeb"/>
        <w:spacing w:before="0" w:beforeAutospacing="0" w:after="0" w:afterAutospacing="0" w:line="276" w:lineRule="auto"/>
        <w:jc w:val="both"/>
        <w:rPr>
          <w:rFonts w:ascii="Arial" w:eastAsia="Arial" w:hAnsi="Arial" w:cs="Arial"/>
          <w:color w:val="000000"/>
          <w:sz w:val="20"/>
          <w:lang w:val="en-US"/>
        </w:rPr>
      </w:pPr>
      <w:r w:rsidRPr="008E6C62">
        <w:rPr>
          <w:rFonts w:ascii="Arial" w:eastAsia="Arial" w:hAnsi="Arial" w:cs="Arial"/>
          <w:color w:val="000000"/>
          <w:sz w:val="20"/>
          <w:lang w:val="en-US"/>
        </w:rPr>
        <w:t xml:space="preserve">Table </w:t>
      </w:r>
      <w:r w:rsidR="008E6C62">
        <w:rPr>
          <w:rFonts w:ascii="Arial" w:eastAsia="Arial" w:hAnsi="Arial" w:cs="Arial"/>
          <w:color w:val="000000"/>
          <w:sz w:val="20"/>
          <w:lang w:val="en-US"/>
        </w:rPr>
        <w:t>a</w:t>
      </w:r>
      <w:r w:rsidRPr="008E6C62">
        <w:rPr>
          <w:rFonts w:ascii="Arial" w:eastAsia="Arial" w:hAnsi="Arial" w:cs="Arial"/>
          <w:color w:val="000000"/>
          <w:sz w:val="20"/>
          <w:lang w:val="en-US"/>
        </w:rPr>
        <w:t>dditional 3 shows the included studies by sources of information, which provides answers to each research question defined in the eligibility criteria section.</w:t>
      </w:r>
    </w:p>
    <w:p w:rsidR="00EA5E43" w:rsidRPr="00551923" w:rsidRDefault="00EA5E43" w:rsidP="00EA5E43">
      <w:pPr>
        <w:jc w:val="both"/>
        <w:rPr>
          <w:rFonts w:ascii="Arial" w:hAnsi="Arial" w:cs="Arial"/>
        </w:rPr>
      </w:pPr>
    </w:p>
    <w:p w:rsidR="008E6C62" w:rsidRPr="00124C0D" w:rsidRDefault="008E6C62" w:rsidP="008E6C62">
      <w:pPr>
        <w:widowControl w:val="0"/>
        <w:spacing w:line="276" w:lineRule="auto"/>
        <w:jc w:val="left"/>
        <w:rPr>
          <w:rStyle w:val="A4"/>
          <w:rFonts w:ascii="Arial" w:eastAsia="Arial" w:hAnsi="Arial" w:cs="Arial"/>
          <w:sz w:val="18"/>
          <w:lang w:val="en-GB"/>
        </w:rPr>
      </w:pPr>
      <w:r w:rsidRPr="00124C0D">
        <w:rPr>
          <w:rStyle w:val="A4"/>
          <w:rFonts w:ascii="Arial" w:eastAsia="Arial" w:hAnsi="Arial" w:cs="Arial"/>
          <w:b/>
          <w:bCs/>
          <w:sz w:val="18"/>
          <w:lang w:val="en-GB"/>
        </w:rPr>
        <w:t>Table</w:t>
      </w:r>
      <w:r w:rsidRPr="00124C0D">
        <w:rPr>
          <w:rFonts w:ascii="Arial" w:eastAsia="Arial" w:hAnsi="Arial" w:cs="Arial"/>
          <w:b/>
          <w:bCs/>
          <w:sz w:val="18"/>
          <w:lang w:val="en-GB"/>
        </w:rPr>
        <w:t xml:space="preserve"> </w:t>
      </w:r>
      <w:r>
        <w:rPr>
          <w:rFonts w:ascii="Arial" w:eastAsia="Arial" w:hAnsi="Arial" w:cs="Arial"/>
          <w:b/>
          <w:bCs/>
          <w:sz w:val="18"/>
          <w:lang w:val="en-GB"/>
        </w:rPr>
        <w:t>a</w:t>
      </w:r>
      <w:r w:rsidRPr="00124C0D">
        <w:rPr>
          <w:rStyle w:val="A4"/>
          <w:rFonts w:ascii="Arial" w:eastAsia="Arial" w:hAnsi="Arial" w:cs="Arial"/>
          <w:b/>
          <w:bCs/>
          <w:sz w:val="18"/>
          <w:lang w:val="en-GB"/>
        </w:rPr>
        <w:t>dditional 3.</w:t>
      </w:r>
      <w:r w:rsidRPr="00124C0D">
        <w:rPr>
          <w:rStyle w:val="A4"/>
          <w:rFonts w:ascii="Arial" w:eastAsia="Arial" w:hAnsi="Arial" w:cs="Arial"/>
          <w:bCs/>
          <w:sz w:val="18"/>
          <w:lang w:val="en-GB"/>
        </w:rPr>
        <w:t xml:space="preserve"> Studies included by research questions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276"/>
        <w:gridCol w:w="2409"/>
        <w:gridCol w:w="4253"/>
      </w:tblGrid>
      <w:tr w:rsidR="008E6C62" w:rsidRPr="00124C0D" w:rsidTr="00A3547D">
        <w:trPr>
          <w:trHeight w:val="408"/>
        </w:trPr>
        <w:tc>
          <w:tcPr>
            <w:tcW w:w="1413" w:type="dxa"/>
          </w:tcPr>
          <w:p w:rsidR="008E6C62" w:rsidRPr="00124C0D" w:rsidRDefault="008E6C62" w:rsidP="00A3547D">
            <w:pPr>
              <w:widowControl w:val="0"/>
              <w:spacing w:line="276" w:lineRule="auto"/>
              <w:rPr>
                <w:rFonts w:ascii="Arial" w:eastAsia="Arial" w:hAnsi="Arial" w:cs="Arial"/>
                <w:b/>
                <w:sz w:val="16"/>
                <w:szCs w:val="16"/>
                <w:highlight w:val="white"/>
              </w:rPr>
            </w:pPr>
            <w:r w:rsidRPr="00124C0D">
              <w:rPr>
                <w:rFonts w:ascii="Arial" w:eastAsia="Arial" w:hAnsi="Arial" w:cs="Arial"/>
                <w:color w:val="000000"/>
                <w:sz w:val="16"/>
                <w:szCs w:val="16"/>
              </w:rPr>
              <w:t xml:space="preserve"> </w:t>
            </w:r>
            <w:r w:rsidRPr="00124C0D">
              <w:rPr>
                <w:rFonts w:ascii="Arial" w:eastAsia="Arial" w:hAnsi="Arial" w:cs="Arial"/>
                <w:b/>
                <w:color w:val="000000"/>
                <w:sz w:val="16"/>
                <w:szCs w:val="16"/>
              </w:rPr>
              <w:t>Source</w:t>
            </w:r>
          </w:p>
        </w:tc>
        <w:tc>
          <w:tcPr>
            <w:tcW w:w="1276" w:type="dxa"/>
          </w:tcPr>
          <w:p w:rsidR="008E6C62" w:rsidRPr="00124C0D" w:rsidRDefault="008E6C62" w:rsidP="00A3547D">
            <w:pPr>
              <w:widowControl w:val="0"/>
              <w:spacing w:line="276" w:lineRule="auto"/>
              <w:rPr>
                <w:rFonts w:ascii="Arial" w:eastAsia="Arial" w:hAnsi="Arial" w:cs="Arial"/>
                <w:b/>
                <w:sz w:val="16"/>
                <w:szCs w:val="16"/>
                <w:highlight w:val="white"/>
              </w:rPr>
            </w:pPr>
            <w:r w:rsidRPr="00124C0D">
              <w:rPr>
                <w:rFonts w:ascii="Arial" w:eastAsia="Arial" w:hAnsi="Arial" w:cs="Arial"/>
                <w:b/>
                <w:sz w:val="16"/>
                <w:szCs w:val="16"/>
                <w:highlight w:val="white"/>
              </w:rPr>
              <w:t>RQ1</w:t>
            </w:r>
          </w:p>
          <w:p w:rsidR="008E6C62" w:rsidRPr="00124C0D" w:rsidRDefault="008E6C62" w:rsidP="00A3547D">
            <w:pPr>
              <w:widowControl w:val="0"/>
              <w:spacing w:line="276" w:lineRule="auto"/>
              <w:rPr>
                <w:rFonts w:ascii="Arial" w:eastAsia="Arial" w:hAnsi="Arial" w:cs="Arial"/>
                <w:b/>
                <w:sz w:val="16"/>
                <w:szCs w:val="16"/>
                <w:highlight w:val="white"/>
              </w:rPr>
            </w:pPr>
            <w:r w:rsidRPr="00124C0D">
              <w:rPr>
                <w:rFonts w:ascii="Arial" w:eastAsia="Arial" w:hAnsi="Arial" w:cs="Arial"/>
                <w:color w:val="000000"/>
                <w:sz w:val="16"/>
                <w:szCs w:val="16"/>
              </w:rPr>
              <w:t xml:space="preserve"> </w:t>
            </w:r>
            <w:r w:rsidRPr="00124C0D">
              <w:rPr>
                <w:rFonts w:ascii="Arial" w:eastAsia="Arial" w:hAnsi="Arial" w:cs="Arial"/>
                <w:b/>
                <w:color w:val="000000"/>
                <w:sz w:val="16"/>
                <w:szCs w:val="16"/>
              </w:rPr>
              <w:t>Definition</w:t>
            </w:r>
          </w:p>
        </w:tc>
        <w:tc>
          <w:tcPr>
            <w:tcW w:w="2409" w:type="dxa"/>
          </w:tcPr>
          <w:p w:rsidR="008E6C62" w:rsidRPr="00124C0D" w:rsidRDefault="008E6C62" w:rsidP="00A3547D">
            <w:pPr>
              <w:widowControl w:val="0"/>
              <w:spacing w:line="276" w:lineRule="auto"/>
              <w:rPr>
                <w:rFonts w:ascii="Arial" w:eastAsia="Arial" w:hAnsi="Arial" w:cs="Arial"/>
                <w:b/>
                <w:sz w:val="16"/>
                <w:szCs w:val="16"/>
                <w:highlight w:val="white"/>
              </w:rPr>
            </w:pPr>
            <w:r w:rsidRPr="00124C0D">
              <w:rPr>
                <w:rFonts w:ascii="Arial" w:eastAsia="Arial" w:hAnsi="Arial" w:cs="Arial"/>
                <w:b/>
                <w:sz w:val="16"/>
                <w:szCs w:val="16"/>
                <w:highlight w:val="white"/>
              </w:rPr>
              <w:t>RQ2</w:t>
            </w:r>
          </w:p>
          <w:p w:rsidR="008E6C62" w:rsidRPr="00124C0D" w:rsidRDefault="008E6C62" w:rsidP="00A3547D">
            <w:pPr>
              <w:widowControl w:val="0"/>
              <w:spacing w:line="276" w:lineRule="auto"/>
              <w:rPr>
                <w:rFonts w:ascii="Arial" w:eastAsia="Arial" w:hAnsi="Arial" w:cs="Arial"/>
                <w:b/>
                <w:sz w:val="16"/>
                <w:szCs w:val="16"/>
                <w:highlight w:val="white"/>
              </w:rPr>
            </w:pPr>
            <w:r w:rsidRPr="00124C0D">
              <w:rPr>
                <w:rFonts w:ascii="Arial" w:eastAsia="Arial" w:hAnsi="Arial" w:cs="Arial"/>
                <w:color w:val="000000"/>
                <w:sz w:val="16"/>
                <w:szCs w:val="16"/>
              </w:rPr>
              <w:t xml:space="preserve"> </w:t>
            </w:r>
            <w:r w:rsidRPr="00124C0D">
              <w:rPr>
                <w:rFonts w:ascii="Arial" w:eastAsia="Arial" w:hAnsi="Arial" w:cs="Arial"/>
                <w:b/>
                <w:color w:val="000000"/>
                <w:sz w:val="16"/>
                <w:szCs w:val="16"/>
              </w:rPr>
              <w:t>M*nifest*tion</w:t>
            </w:r>
          </w:p>
        </w:tc>
        <w:tc>
          <w:tcPr>
            <w:tcW w:w="4253" w:type="dxa"/>
          </w:tcPr>
          <w:p w:rsidR="008E6C62" w:rsidRPr="00124C0D" w:rsidRDefault="008E6C62" w:rsidP="00A3547D">
            <w:pPr>
              <w:widowControl w:val="0"/>
              <w:spacing w:line="276" w:lineRule="auto"/>
              <w:rPr>
                <w:rFonts w:ascii="Arial" w:eastAsia="Arial" w:hAnsi="Arial" w:cs="Arial"/>
                <w:b/>
                <w:sz w:val="16"/>
                <w:szCs w:val="16"/>
                <w:highlight w:val="white"/>
              </w:rPr>
            </w:pPr>
            <w:r w:rsidRPr="00124C0D">
              <w:rPr>
                <w:rFonts w:ascii="Arial" w:eastAsia="Arial" w:hAnsi="Arial" w:cs="Arial"/>
                <w:b/>
                <w:sz w:val="16"/>
                <w:szCs w:val="16"/>
                <w:highlight w:val="white"/>
              </w:rPr>
              <w:t>RQ3</w:t>
            </w:r>
          </w:p>
          <w:p w:rsidR="008E6C62" w:rsidRPr="00124C0D" w:rsidRDefault="008E6C62" w:rsidP="00A3547D">
            <w:pPr>
              <w:widowControl w:val="0"/>
              <w:spacing w:line="276" w:lineRule="auto"/>
              <w:rPr>
                <w:rFonts w:ascii="Arial" w:eastAsia="Arial" w:hAnsi="Arial" w:cs="Arial"/>
                <w:b/>
                <w:sz w:val="16"/>
                <w:szCs w:val="16"/>
                <w:highlight w:val="white"/>
              </w:rPr>
            </w:pPr>
            <w:r w:rsidRPr="00124C0D">
              <w:rPr>
                <w:rFonts w:ascii="Arial" w:eastAsia="Arial" w:hAnsi="Arial" w:cs="Arial"/>
                <w:color w:val="000000"/>
                <w:sz w:val="16"/>
                <w:szCs w:val="16"/>
              </w:rPr>
              <w:t xml:space="preserve"> </w:t>
            </w:r>
            <w:r w:rsidRPr="00124C0D">
              <w:rPr>
                <w:rFonts w:ascii="Arial" w:eastAsia="Arial" w:hAnsi="Arial" w:cs="Arial"/>
                <w:b/>
                <w:color w:val="000000"/>
                <w:sz w:val="16"/>
                <w:szCs w:val="16"/>
              </w:rPr>
              <w:t>Influencing f*ctors</w:t>
            </w:r>
          </w:p>
        </w:tc>
      </w:tr>
      <w:tr w:rsidR="008E6C62" w:rsidRPr="00124C0D" w:rsidTr="00A3547D">
        <w:trPr>
          <w:trHeight w:val="149"/>
        </w:trPr>
        <w:tc>
          <w:tcPr>
            <w:tcW w:w="1413" w:type="dxa"/>
          </w:tcPr>
          <w:p w:rsidR="008E6C62" w:rsidRPr="00124C0D" w:rsidRDefault="008E6C62" w:rsidP="00A3547D">
            <w:pPr>
              <w:widowControl w:val="0"/>
              <w:spacing w:line="276" w:lineRule="auto"/>
              <w:jc w:val="left"/>
              <w:rPr>
                <w:rFonts w:ascii="Arial" w:eastAsia="Arial" w:hAnsi="Arial" w:cs="Arial"/>
                <w:b/>
                <w:sz w:val="16"/>
                <w:szCs w:val="16"/>
              </w:rPr>
            </w:pPr>
            <w:r w:rsidRPr="00124C0D">
              <w:rPr>
                <w:rFonts w:ascii="Arial" w:eastAsia="Arial" w:hAnsi="Arial" w:cs="Arial"/>
                <w:color w:val="000000"/>
                <w:sz w:val="16"/>
                <w:szCs w:val="16"/>
              </w:rPr>
              <w:t xml:space="preserve"> </w:t>
            </w:r>
            <w:r w:rsidRPr="00124C0D">
              <w:rPr>
                <w:rFonts w:ascii="Arial" w:eastAsia="Arial" w:hAnsi="Arial" w:cs="Arial"/>
                <w:b/>
                <w:color w:val="000000"/>
                <w:sz w:val="16"/>
                <w:szCs w:val="16"/>
              </w:rPr>
              <w:t>ACM</w:t>
            </w:r>
          </w:p>
        </w:tc>
        <w:tc>
          <w:tcPr>
            <w:tcW w:w="1276" w:type="dxa"/>
          </w:tcPr>
          <w:p w:rsidR="008E6C62" w:rsidRPr="00124C0D" w:rsidRDefault="008E6C62" w:rsidP="00A3547D">
            <w:pPr>
              <w:widowControl w:val="0"/>
              <w:spacing w:line="276" w:lineRule="auto"/>
              <w:jc w:val="left"/>
              <w:rPr>
                <w:rFonts w:ascii="Arial" w:eastAsia="Arial" w:hAnsi="Arial" w:cs="Arial"/>
                <w:sz w:val="16"/>
                <w:szCs w:val="16"/>
              </w:rPr>
            </w:pPr>
            <w:r w:rsidRPr="00124C0D">
              <w:rPr>
                <w:rFonts w:ascii="Arial" w:eastAsia="Arial" w:hAnsi="Arial" w:cs="Arial"/>
                <w:sz w:val="16"/>
                <w:szCs w:val="16"/>
                <w:vertAlign w:val="superscript"/>
              </w:rPr>
              <w:fldChar w:fldCharType="begin"/>
            </w:r>
            <w:r>
              <w:rPr>
                <w:rFonts w:ascii="Arial" w:eastAsia="Arial" w:hAnsi="Arial" w:cs="Arial"/>
                <w:sz w:val="16"/>
                <w:szCs w:val="16"/>
                <w:vertAlign w:val="superscript"/>
              </w:rPr>
              <w:instrText xml:space="preserve"> ADDIN ZOTERO_ITEM CSL_CITATION {"citationID":"zaa7yoxQ","properties":{"formattedCitation":"[45]","plainCitation":"[45]","noteIndex":0},"citationItems":[{"id":3169,"uris":["http://zotero.org/users/local/v65kfI2g/items/M3Z4GKEN"],"uri":["http://zotero.org/users/local/v65kfI2g/items/M3Z4GKEN"],"itemData":{"id":3169,"type":"article-journal","container-title":"Computer Methods and Programs in Biomedicine","DOI":"10.1016/j.cmpb.2011.09.003","ISSN":"01692607","issue":"1","journalAbbreviation":"Computer Methods and Programs in Biomedicine","language":"en","page":"37-46","source":"DOI.org (Crossref)","title":"A prescription fraud detection model","URL":"https://linkinghub.elsevier.com/retrieve/pii/S016926071100232X","volume":"106","author":[{"family":"Aral","given":"Karca Duru"},{"family":"Güvenir","given":"Halil Altay"},{"family":"Sabuncuoğlu","given":"İhsan"},{"family":"Akar","given":"Ahmet Ruchan"}],"accessed":{"date-parts":[["2020",9,5]]},"issued":{"date-parts":[["2012",4]]}}}],"schema":"https://github.com/citation-style-language/schema/raw/master/csl-citation.json"} </w:instrText>
            </w:r>
            <w:r w:rsidRPr="00124C0D">
              <w:rPr>
                <w:rFonts w:ascii="Arial" w:eastAsia="Arial" w:hAnsi="Arial" w:cs="Arial"/>
                <w:sz w:val="16"/>
                <w:szCs w:val="16"/>
                <w:vertAlign w:val="superscript"/>
              </w:rPr>
              <w:fldChar w:fldCharType="separate"/>
            </w:r>
            <w:r w:rsidRPr="004E7D5A">
              <w:rPr>
                <w:rFonts w:ascii="Arial" w:eastAsia="Arial" w:hAnsi="Arial" w:cs="Arial"/>
                <w:sz w:val="16"/>
              </w:rPr>
              <w:t>[45]</w:t>
            </w:r>
            <w:r w:rsidRPr="00124C0D">
              <w:rPr>
                <w:rFonts w:ascii="Arial" w:eastAsia="Arial" w:hAnsi="Arial" w:cs="Arial"/>
                <w:sz w:val="16"/>
                <w:szCs w:val="16"/>
                <w:vertAlign w:val="superscript"/>
              </w:rPr>
              <w:fldChar w:fldCharType="end"/>
            </w:r>
            <w:r>
              <w:rPr>
                <w:rFonts w:ascii="Arial" w:eastAsia="Arial" w:hAnsi="Arial" w:cs="Arial"/>
                <w:color w:val="000000"/>
                <w:sz w:val="16"/>
                <w:szCs w:val="16"/>
                <w:lang w:val="es-PE" w:eastAsia="es-PE"/>
              </w:rPr>
              <w:t>*</w:t>
            </w:r>
          </w:p>
        </w:tc>
        <w:tc>
          <w:tcPr>
            <w:tcW w:w="2409" w:type="dxa"/>
          </w:tcPr>
          <w:p w:rsidR="008E6C62" w:rsidRPr="00124C0D" w:rsidRDefault="008E6C62" w:rsidP="00A3547D">
            <w:pPr>
              <w:widowControl w:val="0"/>
              <w:spacing w:line="276" w:lineRule="auto"/>
              <w:jc w:val="left"/>
              <w:rPr>
                <w:rFonts w:ascii="Arial" w:eastAsia="Arial" w:hAnsi="Arial" w:cs="Arial"/>
                <w:sz w:val="16"/>
                <w:szCs w:val="16"/>
              </w:rPr>
            </w:pPr>
            <w:r w:rsidRPr="00C11C18">
              <w:rPr>
                <w:rFonts w:ascii="Arial" w:eastAsia="Arial" w:hAnsi="Arial" w:cs="Arial"/>
                <w:sz w:val="16"/>
                <w:szCs w:val="16"/>
                <w:vertAlign w:val="superscript"/>
              </w:rPr>
              <w:fldChar w:fldCharType="begin"/>
            </w:r>
            <w:r>
              <w:rPr>
                <w:rFonts w:ascii="Arial" w:eastAsia="Arial" w:hAnsi="Arial" w:cs="Arial"/>
                <w:sz w:val="16"/>
                <w:szCs w:val="16"/>
                <w:vertAlign w:val="superscript"/>
              </w:rPr>
              <w:instrText xml:space="preserve"> ADDIN ZOTERO_ITEM CSL_CITATION {"citationID":"x0cRV0b6","properties":{"formattedCitation":"[45]","plainCitation":"[45]","noteIndex":0},"citationItems":[{"id":3169,"uris":["http://zotero.org/users/local/v65kfI2g/items/M3Z4GKEN"],"uri":["http://zotero.org/users/local/v65kfI2g/items/M3Z4GKEN"],"itemData":{"id":3169,"type":"article-journal","container-title":"Computer Methods and Programs in Biomedicine","DOI":"10.1016/j.cmpb.2011.09.003","ISSN":"01692607","issue":"1","journalAbbreviation":"Computer Methods and Programs in Biomedicine","language":"en","page":"37-46","source":"DOI.org (Crossref)","title":"A prescription fraud detection model","URL":"https://linkinghub.elsevier.com/retrieve/pii/S016926071100232X","volume":"106","author":[{"family":"Aral","given":"Karca Duru"},{"family":"Güvenir","given":"Halil Altay"},{"family":"Sabuncuoğlu","given":"İhsan"},{"family":"Akar","given":"Ahmet Ruchan"}],"accessed":{"date-parts":[["2020",9,5]]},"issued":{"date-parts":[["2012",4]]}}}],"schema":"https://github.com/citation-style-language/schema/raw/master/csl-citation.json"} </w:instrText>
            </w:r>
            <w:r w:rsidRPr="00C11C18">
              <w:rPr>
                <w:rFonts w:ascii="Arial" w:eastAsia="Arial" w:hAnsi="Arial" w:cs="Arial"/>
                <w:sz w:val="16"/>
                <w:szCs w:val="16"/>
                <w:vertAlign w:val="superscript"/>
              </w:rPr>
              <w:fldChar w:fldCharType="separate"/>
            </w:r>
            <w:r w:rsidRPr="004E7D5A">
              <w:rPr>
                <w:rFonts w:ascii="Arial" w:eastAsia="Arial" w:hAnsi="Arial" w:cs="Arial"/>
                <w:sz w:val="16"/>
              </w:rPr>
              <w:t>[45]</w:t>
            </w:r>
            <w:r w:rsidRPr="00C11C18">
              <w:rPr>
                <w:rFonts w:ascii="Arial" w:eastAsia="Arial" w:hAnsi="Arial" w:cs="Arial"/>
                <w:sz w:val="16"/>
                <w:szCs w:val="16"/>
                <w:vertAlign w:val="superscript"/>
              </w:rPr>
              <w:fldChar w:fldCharType="end"/>
            </w:r>
            <w:r>
              <w:rPr>
                <w:rFonts w:ascii="Arial" w:eastAsia="Arial" w:hAnsi="Arial" w:cs="Arial"/>
                <w:color w:val="000000"/>
                <w:sz w:val="16"/>
                <w:szCs w:val="16"/>
                <w:lang w:val="es-PE" w:eastAsia="es-PE"/>
              </w:rPr>
              <w:t>*</w:t>
            </w:r>
            <w:r w:rsidRPr="00124C0D">
              <w:rPr>
                <w:rFonts w:ascii="Arial" w:eastAsia="Arial" w:hAnsi="Arial" w:cs="Arial"/>
                <w:sz w:val="16"/>
                <w:szCs w:val="16"/>
                <w:vertAlign w:val="superscript"/>
              </w:rPr>
              <w:t>,†</w:t>
            </w:r>
            <w:r w:rsidRPr="00124C0D">
              <w:rPr>
                <w:rFonts w:ascii="Arial" w:eastAsia="Arial" w:hAnsi="Arial" w:cs="Arial"/>
                <w:sz w:val="16"/>
                <w:szCs w:val="16"/>
              </w:rPr>
              <w:t xml:space="preserve">, </w:t>
            </w:r>
            <w:r w:rsidRPr="00C11C18">
              <w:rPr>
                <w:rFonts w:ascii="Arial" w:eastAsia="Arial" w:hAnsi="Arial" w:cs="Arial"/>
                <w:sz w:val="16"/>
                <w:szCs w:val="16"/>
              </w:rPr>
              <w:fldChar w:fldCharType="begin"/>
            </w:r>
            <w:r>
              <w:rPr>
                <w:rFonts w:ascii="Arial" w:eastAsia="Arial" w:hAnsi="Arial" w:cs="Arial"/>
                <w:sz w:val="16"/>
                <w:szCs w:val="16"/>
              </w:rPr>
              <w:instrText xml:space="preserve"> ADDIN ZOTERO_ITEM CSL_CITATION {"citationID":"lsJcwA3E","properties":{"formattedCitation":"[60]","plainCitation":"[60]","noteIndex":0},"citationItems":[{"id":3171,"uris":["http://zotero.org/users/local/v65kfI2g/items/WB2VEHG2"],"uri":["http://zotero.org/users/local/v65kfI2g/items/WB2VEHG2"],"itemData":{"id":3171,"type":"article-journal","container-title":"Expert Systems with Applications","DOI":"10.1016/j.eswa.2012.01.105","ISSN":"09574174","issue":"8","journalAbbreviation":"Expert Systems with Applications","language":"en","page":"7441-7450","source":"DOI.org (Crossref)","title":"A scoring model to detect abusive billing patterns in health insurance claims","URL":"https://linkinghub.elsevier.com/retrieve/pii/S0957417412001236","volume":"39","author":[{"family":"Shin","given":"Hyunjung"},{"family":"Park","given":"Hayoung"},{"family":"Lee","given":"Junwoo"},{"family":"Jhee","given":"Won Chul"}],"accessed":{"date-parts":[["2020",9,5]]},"issued":{"date-parts":[["2012",6]]}}}],"schema":"https://github.com/citation-style-language/schema/raw/master/csl-citation.json"} </w:instrText>
            </w:r>
            <w:r w:rsidRPr="00C11C18">
              <w:rPr>
                <w:rFonts w:ascii="Arial" w:eastAsia="Arial" w:hAnsi="Arial" w:cs="Arial"/>
                <w:sz w:val="16"/>
                <w:szCs w:val="16"/>
              </w:rPr>
              <w:fldChar w:fldCharType="separate"/>
            </w:r>
            <w:r w:rsidRPr="004E7D5A">
              <w:rPr>
                <w:rFonts w:ascii="Arial" w:eastAsia="Arial" w:hAnsi="Arial" w:cs="Arial"/>
                <w:sz w:val="16"/>
              </w:rPr>
              <w:t>[60]</w:t>
            </w:r>
            <w:r w:rsidRPr="00C11C18">
              <w:rPr>
                <w:rFonts w:ascii="Arial" w:eastAsia="Arial" w:hAnsi="Arial" w:cs="Arial"/>
                <w:sz w:val="16"/>
                <w:szCs w:val="16"/>
              </w:rPr>
              <w:fldChar w:fldCharType="end"/>
            </w:r>
            <w:r w:rsidRPr="00124C0D">
              <w:rPr>
                <w:rFonts w:ascii="Arial" w:eastAsia="Arial" w:hAnsi="Arial" w:cs="Arial"/>
                <w:sz w:val="16"/>
                <w:szCs w:val="16"/>
                <w:vertAlign w:val="superscript"/>
              </w:rPr>
              <w:t>†</w:t>
            </w:r>
            <w:r w:rsidRPr="00124C0D">
              <w:rPr>
                <w:rFonts w:ascii="Arial" w:eastAsia="Arial" w:hAnsi="Arial" w:cs="Arial"/>
                <w:sz w:val="16"/>
                <w:szCs w:val="16"/>
              </w:rPr>
              <w:t xml:space="preserve">, </w:t>
            </w:r>
            <w:r w:rsidRPr="00C11C18">
              <w:rPr>
                <w:rFonts w:ascii="Arial" w:eastAsia="Arial" w:hAnsi="Arial" w:cs="Arial"/>
                <w:sz w:val="16"/>
                <w:szCs w:val="16"/>
              </w:rPr>
              <w:fldChar w:fldCharType="begin"/>
            </w:r>
            <w:r>
              <w:rPr>
                <w:rFonts w:ascii="Arial" w:eastAsia="Arial" w:hAnsi="Arial" w:cs="Arial"/>
                <w:sz w:val="16"/>
                <w:szCs w:val="16"/>
              </w:rPr>
              <w:instrText xml:space="preserve"> ADDIN ZOTERO_ITEM CSL_CITATION {"citationID":"VI9cA6WB","properties":{"formattedCitation":"[64]","plainCitation":"[64]","noteIndex":0},"citationItems":[{"id":3209,"uris":["http://zotero.org/users/local/v65kfI2g/items/V35LM73P"],"uri":["http://zotero.org/users/local/v65kfI2g/items/V35LM73P"],"itemData":{"id":3209,"type":"article-journal","container-title":"Applied Intelligence","DOI":"10.1007/s10489-015-0685-7","ISSN":"0924-669X, 1573-7497","issue":"4","journalAbbreviation":"Appl Intell","language":"en","page":"752-759","source":"DOI.org (Crossref)","title":"Managing healthcare costs by peer-group modeling","URL":"http://link.springer.com/10.1007/s10489-015-0685-7","volume":"43","author":[{"family":"Weiss","given":"Sholom M."},{"family":"Kulikowski","given":"Casimir A."},{"family":"Galen","given":"Robert S."},{"family":"Olsen","given":"Peder A."},{"family":"Natarajan","given":"Ramesh"}],"accessed":{"date-parts":[["2020",9,5]]},"issued":{"date-parts":[["2015",12]]}}}],"schema":"https://github.com/citation-style-language/schema/raw/master/csl-citation.json"} </w:instrText>
            </w:r>
            <w:r w:rsidRPr="00C11C18">
              <w:rPr>
                <w:rFonts w:ascii="Arial" w:eastAsia="Arial" w:hAnsi="Arial" w:cs="Arial"/>
                <w:sz w:val="16"/>
                <w:szCs w:val="16"/>
              </w:rPr>
              <w:fldChar w:fldCharType="separate"/>
            </w:r>
            <w:r w:rsidRPr="004E7D5A">
              <w:rPr>
                <w:rFonts w:ascii="Arial" w:eastAsia="Arial" w:hAnsi="Arial" w:cs="Arial"/>
                <w:sz w:val="16"/>
              </w:rPr>
              <w:t>[64]</w:t>
            </w:r>
            <w:r w:rsidRPr="00C11C18">
              <w:rPr>
                <w:rFonts w:ascii="Arial" w:eastAsia="Arial" w:hAnsi="Arial" w:cs="Arial"/>
                <w:sz w:val="16"/>
                <w:szCs w:val="16"/>
              </w:rPr>
              <w:fldChar w:fldCharType="end"/>
            </w:r>
            <w:r w:rsidRPr="00124C0D">
              <w:rPr>
                <w:rFonts w:ascii="Arial" w:eastAsia="Arial" w:hAnsi="Arial" w:cs="Arial"/>
                <w:sz w:val="16"/>
                <w:szCs w:val="16"/>
                <w:vertAlign w:val="superscript"/>
              </w:rPr>
              <w:t>†</w:t>
            </w:r>
          </w:p>
        </w:tc>
        <w:tc>
          <w:tcPr>
            <w:tcW w:w="4253" w:type="dxa"/>
          </w:tcPr>
          <w:p w:rsidR="008E6C62" w:rsidRPr="00124C0D" w:rsidRDefault="008E6C62" w:rsidP="00A3547D">
            <w:pPr>
              <w:widowControl w:val="0"/>
              <w:spacing w:line="276" w:lineRule="auto"/>
              <w:jc w:val="left"/>
              <w:rPr>
                <w:rFonts w:ascii="Arial" w:eastAsia="Arial" w:hAnsi="Arial" w:cs="Arial"/>
                <w:sz w:val="16"/>
                <w:szCs w:val="16"/>
              </w:rPr>
            </w:pPr>
            <w:r w:rsidRPr="00117117">
              <w:rPr>
                <w:rFonts w:ascii="Arial" w:eastAsia="Arial" w:hAnsi="Arial" w:cs="Arial"/>
                <w:color w:val="000000"/>
                <w:sz w:val="16"/>
                <w:szCs w:val="18"/>
                <w:lang w:val="es-PE" w:eastAsia="es-PE"/>
              </w:rPr>
              <w:fldChar w:fldCharType="begin"/>
            </w:r>
            <w:r>
              <w:rPr>
                <w:rFonts w:ascii="Arial" w:eastAsia="Arial" w:hAnsi="Arial" w:cs="Arial"/>
                <w:color w:val="000000"/>
                <w:sz w:val="16"/>
                <w:szCs w:val="18"/>
                <w:lang w:val="es-PE" w:eastAsia="es-PE"/>
              </w:rPr>
              <w:instrText xml:space="preserve"> ADDIN ZOTERO_ITEM CSL_CITATION {"citationID":"B8Awklsx","properties":{"formattedCitation":"[16]","plainCitation":"[16]","noteIndex":0},"citationItems":[{"id":3178,"uris":["http://zotero.org/users/local/v65kfI2g/items/XJAT72GQ"],"uri":["http://zotero.org/users/local/v65kfI2g/items/XJAT72GQ"],"itemData":{"id":3178,"type":"article-journal","container-title":"Applied Soft Computing","DOI":"10.1016/j.asoc.2015.07.018","ISSN":"15684946","journalAbbreviation":"Applied Soft Computing","language":"en","page":"283-299","source":"DOI.org (Crossref)","title":"An interactive machine-learning-based electronic fraud and abuse detection system in healthcare insurance","URL":"https://linkinghub.elsevier.com/retrieve/pii/S1568494615004585","volume":"36","author":[{"family":"Kose","given":"Ilker"},{"family":"Gokturk","given":"Mehmet"},{"family":"Kilic","given":"Kemal"}],"accessed":{"date-parts":[["2020",9,5]]},"issued":{"date-parts":[["2015",11]]}}}],"schema":"https://github.com/citation-style-language/schema/raw/master/csl-citation.json"} </w:instrText>
            </w:r>
            <w:r w:rsidRPr="00117117">
              <w:rPr>
                <w:rFonts w:ascii="Arial" w:eastAsia="Arial" w:hAnsi="Arial" w:cs="Arial"/>
                <w:color w:val="000000"/>
                <w:sz w:val="16"/>
                <w:szCs w:val="18"/>
                <w:lang w:val="es-PE" w:eastAsia="es-PE"/>
              </w:rPr>
              <w:fldChar w:fldCharType="separate"/>
            </w:r>
            <w:r w:rsidRPr="004E7D5A">
              <w:rPr>
                <w:rFonts w:ascii="Arial" w:eastAsia="Arial" w:hAnsi="Arial" w:cs="Arial"/>
                <w:sz w:val="16"/>
              </w:rPr>
              <w:t>[16]</w:t>
            </w:r>
            <w:r w:rsidRPr="00117117">
              <w:rPr>
                <w:rFonts w:ascii="Arial" w:eastAsia="Arial" w:hAnsi="Arial" w:cs="Arial"/>
                <w:color w:val="000000"/>
                <w:sz w:val="16"/>
                <w:szCs w:val="18"/>
                <w:lang w:val="es-PE" w:eastAsia="es-PE"/>
              </w:rPr>
              <w:fldChar w:fldCharType="end"/>
            </w:r>
            <w:r w:rsidRPr="00124C0D">
              <w:rPr>
                <w:rFonts w:ascii="Arial" w:eastAsia="Arial" w:hAnsi="Arial" w:cs="Arial"/>
                <w:sz w:val="16"/>
                <w:szCs w:val="16"/>
              </w:rPr>
              <w:t xml:space="preserve">, </w:t>
            </w:r>
            <w:r w:rsidRPr="00C11C18">
              <w:rPr>
                <w:rFonts w:ascii="Arial" w:eastAsia="Arial" w:hAnsi="Arial" w:cs="Arial"/>
                <w:sz w:val="16"/>
                <w:szCs w:val="16"/>
                <w:vertAlign w:val="superscript"/>
              </w:rPr>
              <w:fldChar w:fldCharType="begin"/>
            </w:r>
            <w:r>
              <w:rPr>
                <w:rFonts w:ascii="Arial" w:eastAsia="Arial" w:hAnsi="Arial" w:cs="Arial"/>
                <w:sz w:val="16"/>
                <w:szCs w:val="16"/>
                <w:vertAlign w:val="superscript"/>
              </w:rPr>
              <w:instrText xml:space="preserve"> ADDIN ZOTERO_ITEM CSL_CITATION {"citationID":"rAImhpZA","properties":{"formattedCitation":"[45]","plainCitation":"[45]","noteIndex":0},"citationItems":[{"id":3169,"uris":["http://zotero.org/users/local/v65kfI2g/items/M3Z4GKEN"],"uri":["http://zotero.org/users/local/v65kfI2g/items/M3Z4GKEN"],"itemData":{"id":3169,"type":"article-journal","container-title":"Computer Methods and Programs in Biomedicine","DOI":"10.1016/j.cmpb.2011.09.003","ISSN":"01692607","issue":"1","journalAbbreviation":"Computer Methods and Programs in Biomedicine","language":"en","page":"37-46","source":"DOI.org (Crossref)","title":"A prescription fraud detection model","URL":"https://linkinghub.elsevier.com/retrieve/pii/S016926071100232X","volume":"106","author":[{"family":"Aral","given":"Karca Duru"},{"family":"Güvenir","given":"Halil Altay"},{"family":"Sabuncuoğlu","given":"İhsan"},{"family":"Akar","given":"Ahmet Ruchan"}],"accessed":{"date-parts":[["2020",9,5]]},"issued":{"date-parts":[["2012",4]]}}}],"schema":"https://github.com/citation-style-language/schema/raw/master/csl-citation.json"} </w:instrText>
            </w:r>
            <w:r w:rsidRPr="00C11C18">
              <w:rPr>
                <w:rFonts w:ascii="Arial" w:eastAsia="Arial" w:hAnsi="Arial" w:cs="Arial"/>
                <w:sz w:val="16"/>
                <w:szCs w:val="16"/>
                <w:vertAlign w:val="superscript"/>
              </w:rPr>
              <w:fldChar w:fldCharType="separate"/>
            </w:r>
            <w:r w:rsidRPr="004E7D5A">
              <w:rPr>
                <w:rFonts w:ascii="Arial" w:eastAsia="Arial" w:hAnsi="Arial" w:cs="Arial"/>
                <w:sz w:val="16"/>
              </w:rPr>
              <w:t>[45]</w:t>
            </w:r>
            <w:r w:rsidRPr="00C11C18">
              <w:rPr>
                <w:rFonts w:ascii="Arial" w:eastAsia="Arial" w:hAnsi="Arial" w:cs="Arial"/>
                <w:sz w:val="16"/>
                <w:szCs w:val="16"/>
                <w:vertAlign w:val="superscript"/>
              </w:rPr>
              <w:fldChar w:fldCharType="end"/>
            </w:r>
            <w:r w:rsidRPr="00124C0D">
              <w:rPr>
                <w:rFonts w:ascii="Arial" w:eastAsia="Arial" w:hAnsi="Arial" w:cs="Arial"/>
                <w:sz w:val="16"/>
                <w:szCs w:val="16"/>
                <w:vertAlign w:val="superscript"/>
              </w:rPr>
              <w:t>†</w:t>
            </w:r>
            <w:r w:rsidRPr="00124C0D">
              <w:rPr>
                <w:rFonts w:ascii="Arial" w:eastAsia="Arial" w:hAnsi="Arial" w:cs="Arial"/>
                <w:sz w:val="16"/>
                <w:szCs w:val="16"/>
              </w:rPr>
              <w:t xml:space="preserve">, </w:t>
            </w:r>
            <w:r w:rsidRPr="00C11C18">
              <w:rPr>
                <w:rFonts w:ascii="Arial" w:eastAsia="Arial" w:hAnsi="Arial" w:cs="Arial"/>
                <w:sz w:val="16"/>
                <w:szCs w:val="16"/>
              </w:rPr>
              <w:fldChar w:fldCharType="begin"/>
            </w:r>
            <w:r>
              <w:rPr>
                <w:rFonts w:ascii="Arial" w:eastAsia="Arial" w:hAnsi="Arial" w:cs="Arial"/>
                <w:sz w:val="16"/>
                <w:szCs w:val="16"/>
              </w:rPr>
              <w:instrText xml:space="preserve"> ADDIN ZOTERO_ITEM CSL_CITATION {"citationID":"WU5GD8W0","properties":{"formattedCitation":"[60]","plainCitation":"[60]","noteIndex":0},"citationItems":[{"id":3171,"uris":["http://zotero.org/users/local/v65kfI2g/items/WB2VEHG2"],"uri":["http://zotero.org/users/local/v65kfI2g/items/WB2VEHG2"],"itemData":{"id":3171,"type":"article-journal","container-title":"Expert Systems with Applications","DOI":"10.1016/j.eswa.2012.01.105","ISSN":"09574174","issue":"8","journalAbbreviation":"Expert Systems with Applications","language":"en","page":"7441-7450","source":"DOI.org (Crossref)","title":"A scoring model to detect abusive billing patterns in health insurance claims","URL":"https://linkinghub.elsevier.com/retrieve/pii/S0957417412001236","volume":"39","author":[{"family":"Shin","given":"Hyunjung"},{"family":"Park","given":"Hayoung"},{"family":"Lee","given":"Junwoo"},{"family":"Jhee","given":"Won Chul"}],"accessed":{"date-parts":[["2020",9,5]]},"issued":{"date-parts":[["2012",6]]}}}],"schema":"https://github.com/citation-style-language/schema/raw/master/csl-citation.json"} </w:instrText>
            </w:r>
            <w:r w:rsidRPr="00C11C18">
              <w:rPr>
                <w:rFonts w:ascii="Arial" w:eastAsia="Arial" w:hAnsi="Arial" w:cs="Arial"/>
                <w:sz w:val="16"/>
                <w:szCs w:val="16"/>
              </w:rPr>
              <w:fldChar w:fldCharType="separate"/>
            </w:r>
            <w:r w:rsidRPr="004E7D5A">
              <w:rPr>
                <w:rFonts w:ascii="Arial" w:eastAsia="Arial" w:hAnsi="Arial" w:cs="Arial"/>
                <w:sz w:val="16"/>
              </w:rPr>
              <w:t>[60]</w:t>
            </w:r>
            <w:r w:rsidRPr="00C11C18">
              <w:rPr>
                <w:rFonts w:ascii="Arial" w:eastAsia="Arial" w:hAnsi="Arial" w:cs="Arial"/>
                <w:sz w:val="16"/>
                <w:szCs w:val="16"/>
              </w:rPr>
              <w:fldChar w:fldCharType="end"/>
            </w:r>
            <w:r w:rsidRPr="00124C0D">
              <w:rPr>
                <w:rFonts w:ascii="Arial" w:eastAsia="Arial" w:hAnsi="Arial" w:cs="Arial"/>
                <w:sz w:val="16"/>
                <w:szCs w:val="16"/>
                <w:vertAlign w:val="superscript"/>
              </w:rPr>
              <w:t>†</w:t>
            </w:r>
            <w:r w:rsidRPr="00124C0D">
              <w:rPr>
                <w:rFonts w:ascii="Arial" w:eastAsia="Arial" w:hAnsi="Arial" w:cs="Arial"/>
                <w:sz w:val="16"/>
                <w:szCs w:val="16"/>
              </w:rPr>
              <w:t xml:space="preserve">, </w:t>
            </w:r>
            <w:r w:rsidRPr="00C11C18">
              <w:rPr>
                <w:rFonts w:ascii="Arial" w:eastAsia="Arial" w:hAnsi="Arial" w:cs="Arial"/>
                <w:sz w:val="16"/>
                <w:szCs w:val="16"/>
              </w:rPr>
              <w:fldChar w:fldCharType="begin"/>
            </w:r>
            <w:r>
              <w:rPr>
                <w:rFonts w:ascii="Arial" w:eastAsia="Arial" w:hAnsi="Arial" w:cs="Arial"/>
                <w:sz w:val="16"/>
                <w:szCs w:val="16"/>
              </w:rPr>
              <w:instrText xml:space="preserve"> ADDIN ZOTERO_ITEM CSL_CITATION {"citationID":"cZPjSFUB","properties":{"formattedCitation":"[64]","plainCitation":"[64]","noteIndex":0},"citationItems":[{"id":3209,"uris":["http://zotero.org/users/local/v65kfI2g/items/V35LM73P"],"uri":["http://zotero.org/users/local/v65kfI2g/items/V35LM73P"],"itemData":{"id":3209,"type":"article-journal","container-title":"Applied Intelligence","DOI":"10.1007/s10489-015-0685-7","ISSN":"0924-669X, 1573-7497","issue":"4","journalAbbreviation":"Appl Intell","language":"en","page":"752-759","source":"DOI.org (Crossref)","title":"Managing healthcare costs by peer-group modeling","URL":"http://link.springer.com/10.1007/s10489-015-0685-7","volume":"43","author":[{"family":"Weiss","given":"Sholom M."},{"family":"Kulikowski","given":"Casimir A."},{"family":"Galen","given":"Robert S."},{"family":"Olsen","given":"Peder A."},{"family":"Natarajan","given":"Ramesh"}],"accessed":{"date-parts":[["2020",9,5]]},"issued":{"date-parts":[["2015",12]]}}}],"schema":"https://github.com/citation-style-language/schema/raw/master/csl-citation.json"} </w:instrText>
            </w:r>
            <w:r w:rsidRPr="00C11C18">
              <w:rPr>
                <w:rFonts w:ascii="Arial" w:eastAsia="Arial" w:hAnsi="Arial" w:cs="Arial"/>
                <w:sz w:val="16"/>
                <w:szCs w:val="16"/>
              </w:rPr>
              <w:fldChar w:fldCharType="separate"/>
            </w:r>
            <w:r w:rsidRPr="004E7D5A">
              <w:rPr>
                <w:rFonts w:ascii="Arial" w:eastAsia="Arial" w:hAnsi="Arial" w:cs="Arial"/>
                <w:sz w:val="16"/>
              </w:rPr>
              <w:t>[64]</w:t>
            </w:r>
            <w:r w:rsidRPr="00C11C18">
              <w:rPr>
                <w:rFonts w:ascii="Arial" w:eastAsia="Arial" w:hAnsi="Arial" w:cs="Arial"/>
                <w:sz w:val="16"/>
                <w:szCs w:val="16"/>
              </w:rPr>
              <w:fldChar w:fldCharType="end"/>
            </w:r>
            <w:r w:rsidRPr="00124C0D">
              <w:rPr>
                <w:rFonts w:ascii="Arial" w:eastAsia="Arial" w:hAnsi="Arial" w:cs="Arial"/>
                <w:sz w:val="16"/>
                <w:szCs w:val="16"/>
                <w:vertAlign w:val="superscript"/>
              </w:rPr>
              <w:t>†</w:t>
            </w:r>
            <w:r w:rsidRPr="00124C0D">
              <w:rPr>
                <w:rFonts w:ascii="Arial" w:eastAsia="Arial" w:hAnsi="Arial" w:cs="Arial"/>
                <w:sz w:val="16"/>
                <w:szCs w:val="16"/>
              </w:rPr>
              <w:t xml:space="preserve">, </w:t>
            </w:r>
            <w:r w:rsidRPr="00117117">
              <w:rPr>
                <w:rFonts w:ascii="Arial" w:eastAsia="Arial" w:hAnsi="Arial" w:cs="Arial"/>
                <w:sz w:val="16"/>
                <w:szCs w:val="18"/>
              </w:rPr>
              <w:fldChar w:fldCharType="begin"/>
            </w:r>
            <w:r>
              <w:rPr>
                <w:rFonts w:ascii="Arial" w:eastAsia="Arial" w:hAnsi="Arial" w:cs="Arial"/>
                <w:sz w:val="16"/>
                <w:szCs w:val="18"/>
              </w:rPr>
              <w:instrText xml:space="preserve"> ADDIN ZOTERO_ITEM CSL_CITATION {"citationID":"ojqNek6Z","properties":{"formattedCitation":"[102]","plainCitation":"[102]","noteIndex":0},"citationItems":[{"id":3221,"uris":["http://zotero.org/users/local/v65kfI2g/items/V5T4Q2FM"],"uri":["http://zotero.org/users/local/v65kfI2g/items/V5T4Q2FM"],"itemData":{"id":3221,"type":"article-journal","container-title":"Management Science","DOI":"10.1287/mnsc.1080.0905","ISSN":"0025-1909, 1526-5501","issue":"1","journalAbbreviation":"Management Science","language":"en","page":"58-70","source":"DOI.org (Crossref)","title":"Optimal Auditing with Scoring: Theory and Application to Insurance Fraud","title-short":"Optimal Auditing with Scoring","URL":"http://pubsonline.informs.org/doi/abs/10.1287/mnsc.1080.0905","volume":"55","author":[{"family":"Dionne","given":"Georges"},{"family":"Giuliano","given":"Florence"},{"family":"Picard","given":"Pierre"}],"accessed":{"date-parts":[["2020",9,5]]},"issued":{"date-parts":[["2009",1]]}}}],"schema":"https://github.com/citation-style-language/schema/raw/master/csl-citation.json"} </w:instrText>
            </w:r>
            <w:r w:rsidRPr="00117117">
              <w:rPr>
                <w:rFonts w:ascii="Arial" w:eastAsia="Arial" w:hAnsi="Arial" w:cs="Arial"/>
                <w:sz w:val="16"/>
                <w:szCs w:val="18"/>
              </w:rPr>
              <w:fldChar w:fldCharType="separate"/>
            </w:r>
            <w:r w:rsidRPr="004E7D5A">
              <w:rPr>
                <w:rFonts w:ascii="Arial" w:eastAsia="Arial" w:hAnsi="Arial" w:cs="Arial"/>
                <w:sz w:val="16"/>
              </w:rPr>
              <w:t>[102]</w:t>
            </w:r>
            <w:r w:rsidRPr="00117117">
              <w:rPr>
                <w:rFonts w:ascii="Arial" w:eastAsia="Arial" w:hAnsi="Arial" w:cs="Arial"/>
                <w:sz w:val="16"/>
                <w:szCs w:val="18"/>
              </w:rPr>
              <w:fldChar w:fldCharType="end"/>
            </w:r>
            <w:r w:rsidRPr="00124C0D">
              <w:rPr>
                <w:rFonts w:ascii="Arial" w:eastAsia="Arial" w:hAnsi="Arial" w:cs="Arial"/>
                <w:sz w:val="16"/>
                <w:szCs w:val="16"/>
              </w:rPr>
              <w:t xml:space="preserve">, </w:t>
            </w:r>
            <w:r>
              <w:rPr>
                <w:rFonts w:ascii="Arial" w:eastAsia="Arial" w:hAnsi="Arial" w:cs="Arial"/>
                <w:sz w:val="16"/>
                <w:szCs w:val="18"/>
                <w:vertAlign w:val="superscript"/>
              </w:rPr>
              <w:fldChar w:fldCharType="begin"/>
            </w:r>
            <w:r>
              <w:rPr>
                <w:rFonts w:ascii="Arial" w:eastAsia="Arial" w:hAnsi="Arial" w:cs="Arial"/>
                <w:sz w:val="16"/>
                <w:szCs w:val="18"/>
                <w:vertAlign w:val="superscript"/>
              </w:rPr>
              <w:instrText xml:space="preserve"> ADDIN ZOTERO_ITEM CSL_CITATION {"citationID":"XUQgN4Ng","properties":{"formattedCitation":"[104]","plainCitation":"[104]","noteIndex":0},"citationItems":[{"id":3187,"uris":["http://zotero.org/users/local/v65kfI2g/items/WS6JEJIP"],"uri":["http://zotero.org/users/local/v65kfI2g/items/WS6JEJIP"],"itemData":{"id":3187,"type":"article-journal","container-title":"Journal of Intelligent Information Systems","DOI":"10.1007/s10844-014-0313-8","ISSN":"0925-9902, 1573-7675","issue":"3","journalAbbreviation":"J Intell Inf Syst","language":"en","page":"337-355","source":"DOI.org (Crossref)","title":"Cost-based quality measures in subgroup discovery","URL":"http://link.springer.com/10.1007/s10844-014-0313-8","volume":"45","author":[{"family":"Konijn","given":"Rob M."},{"family":"Duivesteijn","given":"Wouter"},{"family":"Meeng","given":"Marvin"},{"family":"Knobbe","given":"Arno"}],"accessed":{"date-parts":[["2020",9,5]]},"issued":{"date-parts":[["2015",12]]}}}],"schema":"https://github.com/citation-style-language/schema/raw/master/csl-citation.json"} </w:instrText>
            </w:r>
            <w:r>
              <w:rPr>
                <w:rFonts w:ascii="Arial" w:eastAsia="Arial" w:hAnsi="Arial" w:cs="Arial"/>
                <w:sz w:val="16"/>
                <w:szCs w:val="18"/>
                <w:vertAlign w:val="superscript"/>
              </w:rPr>
              <w:fldChar w:fldCharType="separate"/>
            </w:r>
            <w:r w:rsidRPr="004E7D5A">
              <w:rPr>
                <w:rFonts w:ascii="Arial" w:eastAsia="Arial" w:hAnsi="Arial" w:cs="Arial"/>
                <w:sz w:val="16"/>
              </w:rPr>
              <w:t>[104]</w:t>
            </w:r>
            <w:r>
              <w:rPr>
                <w:rFonts w:ascii="Arial" w:eastAsia="Arial" w:hAnsi="Arial" w:cs="Arial"/>
                <w:sz w:val="16"/>
                <w:szCs w:val="18"/>
                <w:vertAlign w:val="superscript"/>
              </w:rPr>
              <w:fldChar w:fldCharType="end"/>
            </w:r>
            <w:r w:rsidRPr="00124C0D">
              <w:rPr>
                <w:rFonts w:ascii="Arial" w:eastAsia="Arial" w:hAnsi="Arial" w:cs="Arial"/>
                <w:sz w:val="16"/>
                <w:szCs w:val="16"/>
              </w:rPr>
              <w:t xml:space="preserve">, </w:t>
            </w:r>
            <w:r w:rsidRPr="009A7BF2">
              <w:rPr>
                <w:rFonts w:ascii="Arial" w:eastAsia="Arial" w:hAnsi="Arial" w:cs="Arial"/>
                <w:color w:val="000000"/>
                <w:sz w:val="16"/>
                <w:szCs w:val="16"/>
              </w:rPr>
              <w:fldChar w:fldCharType="begin"/>
            </w:r>
            <w:r>
              <w:rPr>
                <w:rFonts w:ascii="Arial" w:eastAsia="Arial" w:hAnsi="Arial" w:cs="Arial"/>
                <w:color w:val="000000"/>
                <w:sz w:val="16"/>
                <w:szCs w:val="16"/>
              </w:rPr>
              <w:instrText xml:space="preserve"> ADDIN ZOTERO_ITEM CSL_CITATION {"citationID":"GdkfUyex","properties":{"formattedCitation":"[106]","plainCitation":"[106]","noteIndex":0},"citationItems":[{"id":3379,"uris":["http://zotero.org/users/local/v65kfI2g/items/4B5HG3D3"],"uri":["http://zotero.org/users/local/v65kfI2g/items/4B5HG3D3"],"itemData":{"id":3379,"type":"article-journal","container-title":"Expert Systems with Applications","DOI":"10.1016/j.eswa.2007.02.038","ISSN":"09574174","issue":"3","journalAbbreviation":"Expert Systems with Applications","language":"en","page":"1963-1973","source":"DOI.org (Crossref)","title":"Intelligent physician segmentation and management based on KDD approach","URL":"https://linkinghub.elsevier.com/retrieve/pii/S0957417407000747","volume":"34","author":[{"family":"Lin","given":"Chinho"},{"family":"Lin","given":"Chun-Mei"},{"family":"Li","given":"Sheng-Tun"},{"family":"Kuo","given":"Shu-Ching"}],"accessed":{"date-parts":[["2020",9,5]]},"issued":{"date-parts":[["2008",4]]}}}],"schema":"https://github.com/citation-style-language/schema/raw/master/csl-citation.json"} </w:instrText>
            </w:r>
            <w:r w:rsidRPr="009A7BF2">
              <w:rPr>
                <w:rFonts w:ascii="Arial" w:eastAsia="Arial" w:hAnsi="Arial" w:cs="Arial"/>
                <w:color w:val="000000"/>
                <w:sz w:val="16"/>
                <w:szCs w:val="16"/>
              </w:rPr>
              <w:fldChar w:fldCharType="separate"/>
            </w:r>
            <w:r w:rsidRPr="004E7D5A">
              <w:rPr>
                <w:rFonts w:ascii="Arial" w:eastAsia="Arial" w:hAnsi="Arial" w:cs="Arial"/>
                <w:sz w:val="16"/>
              </w:rPr>
              <w:t>[106]</w:t>
            </w:r>
            <w:r w:rsidRPr="009A7BF2">
              <w:rPr>
                <w:rFonts w:ascii="Arial" w:eastAsia="Arial" w:hAnsi="Arial" w:cs="Arial"/>
                <w:color w:val="000000"/>
                <w:sz w:val="16"/>
                <w:szCs w:val="16"/>
              </w:rPr>
              <w:fldChar w:fldCharType="end"/>
            </w:r>
          </w:p>
        </w:tc>
      </w:tr>
      <w:tr w:rsidR="008E6C62" w:rsidRPr="00124C0D" w:rsidTr="00A3547D">
        <w:trPr>
          <w:trHeight w:val="180"/>
        </w:trPr>
        <w:tc>
          <w:tcPr>
            <w:tcW w:w="1413" w:type="dxa"/>
          </w:tcPr>
          <w:p w:rsidR="008E6C62" w:rsidRPr="00124C0D" w:rsidRDefault="008E6C62" w:rsidP="00A3547D">
            <w:pPr>
              <w:widowControl w:val="0"/>
              <w:spacing w:line="276" w:lineRule="auto"/>
              <w:jc w:val="left"/>
              <w:rPr>
                <w:rFonts w:ascii="Arial" w:eastAsia="Arial" w:hAnsi="Arial" w:cs="Arial"/>
                <w:b/>
                <w:sz w:val="16"/>
                <w:szCs w:val="16"/>
              </w:rPr>
            </w:pPr>
            <w:r w:rsidRPr="00124C0D">
              <w:rPr>
                <w:rFonts w:ascii="Arial" w:eastAsia="Arial" w:hAnsi="Arial" w:cs="Arial"/>
                <w:color w:val="000000"/>
                <w:sz w:val="16"/>
                <w:szCs w:val="16"/>
              </w:rPr>
              <w:t xml:space="preserve"> </w:t>
            </w:r>
            <w:r w:rsidRPr="00124C0D">
              <w:rPr>
                <w:rFonts w:ascii="Arial" w:eastAsia="Arial" w:hAnsi="Arial" w:cs="Arial"/>
                <w:b/>
                <w:color w:val="000000"/>
                <w:sz w:val="16"/>
                <w:szCs w:val="16"/>
              </w:rPr>
              <w:t>EconPapers</w:t>
            </w:r>
          </w:p>
        </w:tc>
        <w:tc>
          <w:tcPr>
            <w:tcW w:w="1276" w:type="dxa"/>
          </w:tcPr>
          <w:p w:rsidR="008E6C62" w:rsidRPr="00124C0D" w:rsidRDefault="008E6C62" w:rsidP="00A3547D">
            <w:pPr>
              <w:widowControl w:val="0"/>
              <w:spacing w:line="276" w:lineRule="auto"/>
              <w:jc w:val="left"/>
              <w:rPr>
                <w:rFonts w:ascii="Arial" w:eastAsia="Arial" w:hAnsi="Arial" w:cs="Arial"/>
                <w:sz w:val="16"/>
                <w:szCs w:val="16"/>
              </w:rPr>
            </w:pPr>
          </w:p>
        </w:tc>
        <w:tc>
          <w:tcPr>
            <w:tcW w:w="2409" w:type="dxa"/>
          </w:tcPr>
          <w:p w:rsidR="008E6C62" w:rsidRPr="00124C0D" w:rsidRDefault="008E6C62" w:rsidP="00A3547D">
            <w:pPr>
              <w:widowControl w:val="0"/>
              <w:spacing w:line="276" w:lineRule="auto"/>
              <w:jc w:val="left"/>
              <w:rPr>
                <w:rFonts w:ascii="Arial" w:eastAsia="Arial" w:hAnsi="Arial" w:cs="Arial"/>
                <w:sz w:val="16"/>
                <w:szCs w:val="16"/>
              </w:rPr>
            </w:pPr>
            <w:r w:rsidRPr="00C11C18">
              <w:rPr>
                <w:rFonts w:ascii="Arial" w:eastAsia="Arial" w:hAnsi="Arial" w:cs="Arial"/>
                <w:color w:val="000000"/>
                <w:sz w:val="16"/>
                <w:szCs w:val="16"/>
                <w:lang w:val="es-PE" w:eastAsia="es-PE"/>
              </w:rPr>
              <w:fldChar w:fldCharType="begin"/>
            </w:r>
            <w:r>
              <w:rPr>
                <w:rFonts w:ascii="Arial" w:eastAsia="Arial" w:hAnsi="Arial" w:cs="Arial"/>
                <w:color w:val="000000"/>
                <w:sz w:val="16"/>
                <w:szCs w:val="16"/>
                <w:lang w:val="es-PE" w:eastAsia="es-PE"/>
              </w:rPr>
              <w:instrText xml:space="preserve"> ADDIN ZOTERO_ITEM CSL_CITATION {"citationID":"pkH9O6op","properties":{"formattedCitation":"[7]","plainCitation":"[7]","noteIndex":0},"citationItems":[{"id":3217,"uris":["http://zotero.org/users/local/v65kfI2g/items/V2YE6TP8"],"uri":["http://zotero.org/users/local/v65kfI2g/items/V2YE6TP8"],"itemData":{"id":3217,"type":"article-journal","container-title":"International Journal of Public Policy","DOI":"10.1504/IJPP.2012.045877","ISSN":"1740-0600, 1740-0619","issue":"1/2/3","journalAbbreviation":"IJPP","language":"en","page":"122","source":"DOI.org (Crossref)","title":"Mining medical claims data with exploratory to confirmatory statistical methods","URL":"http://www.inderscience.com/link.php?id=45877","volume":"8","author":[{"family":"Wan","given":"Thomas T.H."},{"family":"Shasky","given":"Charles A."}],"accessed":{"date-parts":[["2020",9,5]]},"issued":{"date-parts":[["2012"]]}}}],"schema":"https://github.com/citation-style-language/schema/raw/master/csl-citation.json"} </w:instrText>
            </w:r>
            <w:r w:rsidRPr="00C11C18">
              <w:rPr>
                <w:rFonts w:ascii="Arial" w:eastAsia="Arial" w:hAnsi="Arial" w:cs="Arial"/>
                <w:color w:val="000000"/>
                <w:sz w:val="16"/>
                <w:szCs w:val="16"/>
                <w:lang w:val="es-PE" w:eastAsia="es-PE"/>
              </w:rPr>
              <w:fldChar w:fldCharType="separate"/>
            </w:r>
            <w:r w:rsidRPr="004E7D5A">
              <w:rPr>
                <w:rFonts w:ascii="Arial" w:eastAsia="Arial" w:hAnsi="Arial" w:cs="Arial"/>
                <w:sz w:val="16"/>
              </w:rPr>
              <w:t>[7]</w:t>
            </w:r>
            <w:r w:rsidRPr="00C11C18">
              <w:rPr>
                <w:rFonts w:ascii="Arial" w:eastAsia="Arial" w:hAnsi="Arial" w:cs="Arial"/>
                <w:color w:val="000000"/>
                <w:sz w:val="16"/>
                <w:szCs w:val="16"/>
                <w:lang w:val="es-PE" w:eastAsia="es-PE"/>
              </w:rPr>
              <w:fldChar w:fldCharType="end"/>
            </w:r>
            <w:r w:rsidRPr="00124C0D">
              <w:rPr>
                <w:rFonts w:ascii="Arial" w:eastAsia="Arial" w:hAnsi="Arial" w:cs="Arial"/>
                <w:sz w:val="16"/>
                <w:szCs w:val="16"/>
                <w:vertAlign w:val="superscript"/>
              </w:rPr>
              <w:t>†</w:t>
            </w:r>
            <w:r w:rsidRPr="00124C0D">
              <w:rPr>
                <w:rFonts w:ascii="Arial" w:eastAsia="Arial" w:hAnsi="Arial" w:cs="Arial"/>
                <w:sz w:val="16"/>
                <w:szCs w:val="16"/>
              </w:rPr>
              <w:t xml:space="preserve">, </w:t>
            </w:r>
            <w:r w:rsidRPr="00C11C18">
              <w:rPr>
                <w:rFonts w:ascii="Arial" w:eastAsia="Arial" w:hAnsi="Arial" w:cs="Arial"/>
                <w:color w:val="000000"/>
                <w:sz w:val="16"/>
                <w:szCs w:val="16"/>
                <w:lang w:val="es-PE" w:eastAsia="es-PE"/>
              </w:rPr>
              <w:fldChar w:fldCharType="begin"/>
            </w:r>
            <w:r>
              <w:rPr>
                <w:rFonts w:ascii="Arial" w:eastAsia="Arial" w:hAnsi="Arial" w:cs="Arial"/>
                <w:color w:val="000000"/>
                <w:sz w:val="16"/>
                <w:szCs w:val="16"/>
                <w:lang w:val="es-PE" w:eastAsia="es-PE"/>
              </w:rPr>
              <w:instrText xml:space="preserve"> ADDIN ZOTERO_ITEM CSL_CITATION {"citationID":"gQsUbVDG","properties":{"formattedCitation":"[10]","plainCitation":"[10]","noteIndex":0},"citationItems":[{"id":369,"uris":["http://zotero.org/users/local/v65kfI2g/items/7YSAJKM2"],"uri":["http://zotero.org/users/local/v65kfI2g/items/7YSAJKM2"],"itemData":{"id":369,"type":"article-journal","abstract":"Medicaid Fraud Control Units (MFCUs) are state agencies that investigate and prosecute health care provider fraud, using billing data to decide who to investigate. In particular, providers that submit a large number of claims for a set of fraud prone services are more likely to be investigated. We study the effect of within-state changes in MFCU spending on enforcement outcomes and hospital treatment intensity for fraud prone health conditions in the Medicaid population. We find that increases in MFCU spending substantially increase fraud enforcement actions (investigations, convictions, recoveries). In contrast, MFCU spending increases do not generate substantial changes in treatment intensity for fraud prone health conditions. We find no evidence that MFCUs with expanded budgets investigate less severe cases on the margin.","container-title":"American Journal of Health Economics","issue":"4","page":"481-508","title":"Should We Do More to Police Medicaid Fraud? Evidence on the Intended and Unintended Consequences of Expanded Enforcement","URL":"https://EconPapers.repec.org/RePEc:tpr:amjhec:v:5:y:2019:i:4:p:481-508","volume":"5","author":[{"family":"Perez","given":"Victoria"},{"family":"Wing","given":"Coady"}],"issued":{"date-parts":[["2019"]]}}}],"schema":"https://github.com/citation-style-language/schema/raw/master/csl-citation.json"} </w:instrText>
            </w:r>
            <w:r w:rsidRPr="00C11C18">
              <w:rPr>
                <w:rFonts w:ascii="Arial" w:eastAsia="Arial" w:hAnsi="Arial" w:cs="Arial"/>
                <w:color w:val="000000"/>
                <w:sz w:val="16"/>
                <w:szCs w:val="16"/>
                <w:lang w:val="es-PE" w:eastAsia="es-PE"/>
              </w:rPr>
              <w:fldChar w:fldCharType="separate"/>
            </w:r>
            <w:r w:rsidRPr="004E7D5A">
              <w:rPr>
                <w:rFonts w:ascii="Arial" w:eastAsia="Arial" w:hAnsi="Arial" w:cs="Arial"/>
                <w:sz w:val="16"/>
              </w:rPr>
              <w:t>[10]</w:t>
            </w:r>
            <w:r w:rsidRPr="00C11C18">
              <w:rPr>
                <w:rFonts w:ascii="Arial" w:eastAsia="Arial" w:hAnsi="Arial" w:cs="Arial"/>
                <w:color w:val="000000"/>
                <w:sz w:val="16"/>
                <w:szCs w:val="16"/>
                <w:lang w:val="es-PE" w:eastAsia="es-PE"/>
              </w:rPr>
              <w:fldChar w:fldCharType="end"/>
            </w:r>
            <w:r w:rsidRPr="00124C0D">
              <w:rPr>
                <w:rFonts w:ascii="Arial" w:eastAsia="Arial" w:hAnsi="Arial" w:cs="Arial"/>
                <w:sz w:val="16"/>
                <w:szCs w:val="16"/>
              </w:rPr>
              <w:t xml:space="preserve">, </w:t>
            </w:r>
            <w:r w:rsidRPr="00C11C18">
              <w:rPr>
                <w:rFonts w:ascii="Arial" w:eastAsia="Arial" w:hAnsi="Arial" w:cs="Arial"/>
                <w:color w:val="000000"/>
                <w:sz w:val="16"/>
                <w:szCs w:val="16"/>
                <w:lang w:val="es-PE" w:eastAsia="es-PE"/>
              </w:rPr>
              <w:fldChar w:fldCharType="begin"/>
            </w:r>
            <w:r>
              <w:rPr>
                <w:rFonts w:ascii="Arial" w:eastAsia="Arial" w:hAnsi="Arial" w:cs="Arial"/>
                <w:color w:val="000000"/>
                <w:sz w:val="16"/>
                <w:szCs w:val="16"/>
                <w:lang w:val="es-PE" w:eastAsia="es-PE"/>
              </w:rPr>
              <w:instrText xml:space="preserve"> ADDIN ZOTERO_ITEM CSL_CITATION {"citationID":"NcWKj8qu","properties":{"formattedCitation":"[17]","plainCitation":"[17]","noteIndex":0},"citationItems":[{"id":3182,"uris":["http://zotero.org/users/local/v65kfI2g/items/CXAEPX2R"],"uri":["http://zotero.org/users/local/v65kfI2g/items/CXAEPX2R"],"itemData":{"id":3182,"type":"article-journal","container-title":"Insurance: Mathematics and Economics","DOI":"10.1016/j.insmatheco.2016.09.013","ISSN":"01676687","journalAbbreviation":"Insurance: Mathematics and Economics","language":"en","page":"244-252","source":"DOI.org (Crossref)","title":"Bayesian multinomial latent variable modeling for fraud and abuse detection in health insurance","URL":"https://linkinghub.elsevier.com/retrieve/pii/S0167668715302845","volume":"71","author":[{"family":"Bayerstadler","given":"Andreas"},{"family":"Dijk","given":"Linda","non-dropping-particle":"van"},{"family":"Winter","given":"Fabian"}],"accessed":{"date-parts":[["2020",9,5]]},"issued":{"date-parts":[["2016",11]]}}}],"schema":"https://github.com/citation-style-language/schema/raw/master/csl-citation.json"} </w:instrText>
            </w:r>
            <w:r w:rsidRPr="00C11C18">
              <w:rPr>
                <w:rFonts w:ascii="Arial" w:eastAsia="Arial" w:hAnsi="Arial" w:cs="Arial"/>
                <w:color w:val="000000"/>
                <w:sz w:val="16"/>
                <w:szCs w:val="16"/>
                <w:lang w:val="es-PE" w:eastAsia="es-PE"/>
              </w:rPr>
              <w:fldChar w:fldCharType="separate"/>
            </w:r>
            <w:r w:rsidRPr="004E7D5A">
              <w:rPr>
                <w:rFonts w:ascii="Arial" w:eastAsia="Arial" w:hAnsi="Arial" w:cs="Arial"/>
                <w:sz w:val="16"/>
              </w:rPr>
              <w:t>[17]</w:t>
            </w:r>
            <w:r w:rsidRPr="00C11C18">
              <w:rPr>
                <w:rFonts w:ascii="Arial" w:eastAsia="Arial" w:hAnsi="Arial" w:cs="Arial"/>
                <w:color w:val="000000"/>
                <w:sz w:val="16"/>
                <w:szCs w:val="16"/>
                <w:lang w:val="es-PE" w:eastAsia="es-PE"/>
              </w:rPr>
              <w:fldChar w:fldCharType="end"/>
            </w:r>
            <w:r w:rsidRPr="00124C0D">
              <w:rPr>
                <w:rFonts w:ascii="Arial" w:eastAsia="Arial" w:hAnsi="Arial" w:cs="Arial"/>
                <w:sz w:val="16"/>
                <w:szCs w:val="16"/>
                <w:vertAlign w:val="superscript"/>
              </w:rPr>
              <w:t>†</w:t>
            </w:r>
            <w:r w:rsidRPr="00124C0D">
              <w:rPr>
                <w:rFonts w:ascii="Arial" w:eastAsia="Arial" w:hAnsi="Arial" w:cs="Arial"/>
                <w:sz w:val="16"/>
                <w:szCs w:val="16"/>
              </w:rPr>
              <w:t xml:space="preserve">, </w:t>
            </w:r>
            <w:r w:rsidRPr="00C11C18">
              <w:rPr>
                <w:rFonts w:ascii="Arial" w:eastAsia="Arial" w:hAnsi="Arial" w:cs="Arial"/>
                <w:sz w:val="16"/>
                <w:szCs w:val="16"/>
              </w:rPr>
              <w:fldChar w:fldCharType="begin"/>
            </w:r>
            <w:r>
              <w:rPr>
                <w:rFonts w:ascii="Arial" w:eastAsia="Arial" w:hAnsi="Arial" w:cs="Arial"/>
                <w:sz w:val="16"/>
                <w:szCs w:val="16"/>
              </w:rPr>
              <w:instrText xml:space="preserve"> ADDIN ZOTERO_ITEM CSL_CITATION {"citationID":"MWCpcN2S","properties":{"formattedCitation":"[61]","plainCitation":"[61]","noteIndex":0},"citationItems":[{"id":3197,"uris":["http://zotero.org/users/local/v65kfI2g/items/55W62D7P"],"uri":["http://zotero.org/users/local/v65kfI2g/items/55W62D7P"],"itemData":{"id":3197,"type":"article-journal","container-title":"International Journal of Public Policy","DOI":"10.1504/IJPP.2012.045878","ISSN":"1740-0600, 1740-0619","issue":"1/2/3","journalAbbreviation":"IJPP","language":"en","page":"136","source":"DOI.org (Crossref)","title":"Health consumer susceptibility to medical care fraud: an exploratory analysis","title-short":"Health consumer susceptibility to medical care fraud","URL":"http://www.inderscience.com/link.php?id=45878","volume":"8","author":[{"family":"Manocchia","given":"Michael"},{"family":"Scott","given":"Alyssa"},{"family":"Wang","given":"Morgan C."}],"accessed":{"date-parts":[["2020",9,5]]},"issued":{"date-parts":[["2012"]]}}}],"schema":"https://github.com/citation-style-language/schema/raw/master/csl-citation.json"} </w:instrText>
            </w:r>
            <w:r w:rsidRPr="00C11C18">
              <w:rPr>
                <w:rFonts w:ascii="Arial" w:eastAsia="Arial" w:hAnsi="Arial" w:cs="Arial"/>
                <w:sz w:val="16"/>
                <w:szCs w:val="16"/>
              </w:rPr>
              <w:fldChar w:fldCharType="separate"/>
            </w:r>
            <w:r w:rsidRPr="004E7D5A">
              <w:rPr>
                <w:rFonts w:ascii="Arial" w:eastAsia="Arial" w:hAnsi="Arial" w:cs="Arial"/>
                <w:sz w:val="16"/>
              </w:rPr>
              <w:t>[61]</w:t>
            </w:r>
            <w:r w:rsidRPr="00C11C18">
              <w:rPr>
                <w:rFonts w:ascii="Arial" w:eastAsia="Arial" w:hAnsi="Arial" w:cs="Arial"/>
                <w:sz w:val="16"/>
                <w:szCs w:val="16"/>
              </w:rPr>
              <w:fldChar w:fldCharType="end"/>
            </w:r>
            <w:r w:rsidRPr="00124C0D">
              <w:rPr>
                <w:rFonts w:ascii="Arial" w:eastAsia="Arial" w:hAnsi="Arial" w:cs="Arial"/>
                <w:sz w:val="16"/>
                <w:szCs w:val="16"/>
                <w:vertAlign w:val="superscript"/>
              </w:rPr>
              <w:t>†</w:t>
            </w:r>
            <w:r w:rsidRPr="00124C0D">
              <w:rPr>
                <w:rFonts w:ascii="Arial" w:eastAsia="Arial" w:hAnsi="Arial" w:cs="Arial"/>
                <w:sz w:val="16"/>
                <w:szCs w:val="16"/>
              </w:rPr>
              <w:t xml:space="preserve">, </w:t>
            </w:r>
            <w:r w:rsidRPr="00C11C18">
              <w:rPr>
                <w:rFonts w:ascii="Arial" w:eastAsia="Arial" w:hAnsi="Arial" w:cs="Arial"/>
                <w:sz w:val="16"/>
                <w:szCs w:val="16"/>
              </w:rPr>
              <w:fldChar w:fldCharType="begin"/>
            </w:r>
            <w:r>
              <w:rPr>
                <w:rFonts w:ascii="Arial" w:eastAsia="Arial" w:hAnsi="Arial" w:cs="Arial"/>
                <w:sz w:val="16"/>
                <w:szCs w:val="16"/>
              </w:rPr>
              <w:instrText xml:space="preserve"> ADDIN ZOTERO_ITEM CSL_CITATION {"citationID":"Bdo5OYf1","properties":{"formattedCitation":"[65]","plainCitation":"[65]","noteIndex":0},"citationItems":[{"id":3229,"uris":["http://zotero.org/users/local/v65kfI2g/items/ASMZM3ZQ"],"uri":["http://zotero.org/users/local/v65kfI2g/items/ASMZM3ZQ"],"itemData":{"id":3229,"type":"article-journal","container-title":"International Statistical Review","DOI":"10.1111/insr.12269","ISSN":"03067734","issue":"3","journalAbbreviation":"International Statistical Review","language":"en","page":"379-402","source":"DOI.org (Crossref)","title":"Statistical Medical Fraud Assessment: Exposition to an Emerging Field: Statistical Methods for Medical Fraud Assessment","title-short":"Statistical Medical Fraud Assessment","URL":"http://doi.wiley.com/10.1111/insr.12269","volume":"86","author":[{"family":"Ekin","given":"Tahir"},{"family":"Ieva","given":"Francesca"},{"family":"Ruggeri","given":"Fabrizio"},{"family":"Soyer","given":"Refik"}],"accessed":{"date-parts":[["2020",9,5]]},"issued":{"date-parts":[["2018",12]]}}}],"schema":"https://github.com/citation-style-language/schema/raw/master/csl-citation.json"} </w:instrText>
            </w:r>
            <w:r w:rsidRPr="00C11C18">
              <w:rPr>
                <w:rFonts w:ascii="Arial" w:eastAsia="Arial" w:hAnsi="Arial" w:cs="Arial"/>
                <w:sz w:val="16"/>
                <w:szCs w:val="16"/>
              </w:rPr>
              <w:fldChar w:fldCharType="separate"/>
            </w:r>
            <w:r w:rsidRPr="004E7D5A">
              <w:rPr>
                <w:rFonts w:ascii="Arial" w:eastAsia="Arial" w:hAnsi="Arial" w:cs="Arial"/>
                <w:sz w:val="16"/>
              </w:rPr>
              <w:t>[65]</w:t>
            </w:r>
            <w:r w:rsidRPr="00C11C18">
              <w:rPr>
                <w:rFonts w:ascii="Arial" w:eastAsia="Arial" w:hAnsi="Arial" w:cs="Arial"/>
                <w:sz w:val="16"/>
                <w:szCs w:val="16"/>
              </w:rPr>
              <w:fldChar w:fldCharType="end"/>
            </w:r>
            <w:r w:rsidRPr="00124C0D">
              <w:rPr>
                <w:rFonts w:ascii="Arial" w:eastAsia="Arial" w:hAnsi="Arial" w:cs="Arial"/>
                <w:sz w:val="16"/>
                <w:szCs w:val="16"/>
              </w:rPr>
              <w:t xml:space="preserve">, </w:t>
            </w:r>
            <w:r w:rsidRPr="00C11C18">
              <w:rPr>
                <w:rFonts w:ascii="Arial" w:eastAsia="Arial" w:hAnsi="Arial" w:cs="Arial"/>
                <w:sz w:val="16"/>
                <w:szCs w:val="16"/>
              </w:rPr>
              <w:fldChar w:fldCharType="begin"/>
            </w:r>
            <w:r>
              <w:rPr>
                <w:rFonts w:ascii="Arial" w:eastAsia="Arial" w:hAnsi="Arial" w:cs="Arial"/>
                <w:sz w:val="16"/>
                <w:szCs w:val="16"/>
              </w:rPr>
              <w:instrText xml:space="preserve"> ADDIN ZOTERO_ITEM CSL_CITATION {"citationID":"MhBzGy3O","properties":{"formattedCitation":"[66]","plainCitation":"[66]","noteIndex":0},"citationItems":[{"id":3210,"uris":["http://zotero.org/users/local/v65kfI2g/items/VGE8E7QR"],"uri":["http://zotero.org/users/local/v65kfI2g/items/VGE8E7QR"],"itemData":{"id":3210,"type":"article-journal","container-title":"Emerging Markets Finance and Trade","DOI":"10.1080/1540496X.2016.1177787","ISSN":"1540-496X, 1558-0938","journalAbbreviation":"Emerging Markets Finance and Trade","language":"en","page":"1540496X.2016.1177787","source":"DOI.org (Crossref)","title":"Measurement of the Severity of Opportunistic Fraud in Personal Injury Insurance:Evidence from China","title-short":"Measurement of the Severity of Opportunistic Fraud in Personal Injury Insurance","URL":"http://www.tandfonline.com/doi/full/10.1080/1540496X.2016.1177787","author":[{"family":"Zhou","given":"Jiantao"},{"family":"Wang","given":"Shanshan"},{"family":"Zhou","given":"Jianbo"},{"family":"Xu","given":"Yanli"}],"accessed":{"date-parts":[["2020",9,5]]},"issued":{"date-parts":[["2016",8,2]]}}}],"schema":"https://github.com/citation-style-language/schema/raw/master/csl-citation.json"} </w:instrText>
            </w:r>
            <w:r w:rsidRPr="00C11C18">
              <w:rPr>
                <w:rFonts w:ascii="Arial" w:eastAsia="Arial" w:hAnsi="Arial" w:cs="Arial"/>
                <w:sz w:val="16"/>
                <w:szCs w:val="16"/>
              </w:rPr>
              <w:fldChar w:fldCharType="separate"/>
            </w:r>
            <w:r w:rsidRPr="004E7D5A">
              <w:rPr>
                <w:rFonts w:ascii="Arial" w:eastAsia="Arial" w:hAnsi="Arial" w:cs="Arial"/>
                <w:sz w:val="16"/>
              </w:rPr>
              <w:t>[66]</w:t>
            </w:r>
            <w:r w:rsidRPr="00C11C18">
              <w:rPr>
                <w:rFonts w:ascii="Arial" w:eastAsia="Arial" w:hAnsi="Arial" w:cs="Arial"/>
                <w:sz w:val="16"/>
                <w:szCs w:val="16"/>
              </w:rPr>
              <w:fldChar w:fldCharType="end"/>
            </w:r>
            <w:r w:rsidRPr="00124C0D">
              <w:rPr>
                <w:rFonts w:ascii="Arial" w:eastAsia="Arial" w:hAnsi="Arial" w:cs="Arial"/>
                <w:sz w:val="16"/>
                <w:szCs w:val="16"/>
                <w:vertAlign w:val="superscript"/>
              </w:rPr>
              <w:t>†</w:t>
            </w:r>
          </w:p>
        </w:tc>
        <w:tc>
          <w:tcPr>
            <w:tcW w:w="4253" w:type="dxa"/>
          </w:tcPr>
          <w:p w:rsidR="008E6C62" w:rsidRPr="00124C0D" w:rsidRDefault="008E6C62" w:rsidP="00A3547D">
            <w:pPr>
              <w:widowControl w:val="0"/>
              <w:spacing w:line="276" w:lineRule="auto"/>
              <w:jc w:val="left"/>
              <w:rPr>
                <w:rFonts w:ascii="Arial" w:eastAsia="Arial" w:hAnsi="Arial" w:cs="Arial"/>
                <w:sz w:val="16"/>
                <w:szCs w:val="16"/>
              </w:rPr>
            </w:pPr>
            <w:r w:rsidRPr="00C11C18">
              <w:rPr>
                <w:rFonts w:ascii="Arial" w:eastAsia="Arial" w:hAnsi="Arial" w:cs="Arial"/>
                <w:color w:val="000000"/>
                <w:sz w:val="16"/>
                <w:szCs w:val="16"/>
                <w:lang w:val="es-PE" w:eastAsia="es-PE"/>
              </w:rPr>
              <w:fldChar w:fldCharType="begin"/>
            </w:r>
            <w:r>
              <w:rPr>
                <w:rFonts w:ascii="Arial" w:eastAsia="Arial" w:hAnsi="Arial" w:cs="Arial"/>
                <w:color w:val="000000"/>
                <w:sz w:val="16"/>
                <w:szCs w:val="16"/>
                <w:lang w:val="es-PE" w:eastAsia="es-PE"/>
              </w:rPr>
              <w:instrText xml:space="preserve"> ADDIN ZOTERO_ITEM CSL_CITATION {"citationID":"DGKj0fzh","properties":{"formattedCitation":"[7]","plainCitation":"[7]","noteIndex":0},"citationItems":[{"id":3217,"uris":["http://zotero.org/users/local/v65kfI2g/items/V2YE6TP8"],"uri":["http://zotero.org/users/local/v65kfI2g/items/V2YE6TP8"],"itemData":{"id":3217,"type":"article-journal","container-title":"International Journal of Public Policy","DOI":"10.1504/IJPP.2012.045877","ISSN":"1740-0600, 1740-0619","issue":"1/2/3","journalAbbreviation":"IJPP","language":"en","page":"122","source":"DOI.org (Crossref)","title":"Mining medical claims data with exploratory to confirmatory statistical methods","URL":"http://www.inderscience.com/link.php?id=45877","volume":"8","author":[{"family":"Wan","given":"Thomas T.H."},{"family":"Shasky","given":"Charles A."}],"accessed":{"date-parts":[["2020",9,5]]},"issued":{"date-parts":[["2012"]]}}}],"schema":"https://github.com/citation-style-language/schema/raw/master/csl-citation.json"} </w:instrText>
            </w:r>
            <w:r w:rsidRPr="00C11C18">
              <w:rPr>
                <w:rFonts w:ascii="Arial" w:eastAsia="Arial" w:hAnsi="Arial" w:cs="Arial"/>
                <w:color w:val="000000"/>
                <w:sz w:val="16"/>
                <w:szCs w:val="16"/>
                <w:lang w:val="es-PE" w:eastAsia="es-PE"/>
              </w:rPr>
              <w:fldChar w:fldCharType="separate"/>
            </w:r>
            <w:r w:rsidRPr="004E7D5A">
              <w:rPr>
                <w:rFonts w:ascii="Arial" w:eastAsia="Arial" w:hAnsi="Arial" w:cs="Arial"/>
                <w:sz w:val="16"/>
              </w:rPr>
              <w:t>[7]</w:t>
            </w:r>
            <w:r w:rsidRPr="00C11C18">
              <w:rPr>
                <w:rFonts w:ascii="Arial" w:eastAsia="Arial" w:hAnsi="Arial" w:cs="Arial"/>
                <w:color w:val="000000"/>
                <w:sz w:val="16"/>
                <w:szCs w:val="16"/>
                <w:lang w:val="es-PE" w:eastAsia="es-PE"/>
              </w:rPr>
              <w:fldChar w:fldCharType="end"/>
            </w:r>
            <w:r w:rsidRPr="00124C0D">
              <w:rPr>
                <w:rFonts w:ascii="Arial" w:eastAsia="Arial" w:hAnsi="Arial" w:cs="Arial"/>
                <w:sz w:val="16"/>
                <w:szCs w:val="16"/>
                <w:vertAlign w:val="superscript"/>
              </w:rPr>
              <w:t>†</w:t>
            </w:r>
            <w:r w:rsidRPr="00124C0D">
              <w:rPr>
                <w:rFonts w:ascii="Arial" w:eastAsia="Arial" w:hAnsi="Arial" w:cs="Arial"/>
                <w:sz w:val="16"/>
                <w:szCs w:val="16"/>
              </w:rPr>
              <w:t xml:space="preserve">, </w:t>
            </w:r>
            <w:r w:rsidRPr="00C11C18">
              <w:rPr>
                <w:rFonts w:ascii="Arial" w:eastAsia="Arial" w:hAnsi="Arial" w:cs="Arial"/>
                <w:color w:val="000000"/>
                <w:sz w:val="16"/>
                <w:szCs w:val="16"/>
                <w:lang w:val="es-PE" w:eastAsia="es-PE"/>
              </w:rPr>
              <w:fldChar w:fldCharType="begin"/>
            </w:r>
            <w:r>
              <w:rPr>
                <w:rFonts w:ascii="Arial" w:eastAsia="Arial" w:hAnsi="Arial" w:cs="Arial"/>
                <w:color w:val="000000"/>
                <w:sz w:val="16"/>
                <w:szCs w:val="16"/>
                <w:lang w:val="es-PE" w:eastAsia="es-PE"/>
              </w:rPr>
              <w:instrText xml:space="preserve"> ADDIN ZOTERO_ITEM CSL_CITATION {"citationID":"TFlZ9t6D","properties":{"formattedCitation":"[17]","plainCitation":"[17]","noteIndex":0},"citationItems":[{"id":3182,"uris":["http://zotero.org/users/local/v65kfI2g/items/CXAEPX2R"],"uri":["http://zotero.org/users/local/v65kfI2g/items/CXAEPX2R"],"itemData":{"id":3182,"type":"article-journal","container-title":"Insurance: Mathematics and Economics","DOI":"10.1016/j.insmatheco.2016.09.013","ISSN":"01676687","journalAbbreviation":"Insurance: Mathematics and Economics","language":"en","page":"244-252","source":"DOI.org (Crossref)","title":"Bayesian multinomial latent variable modeling for fraud and abuse detection in health insurance","URL":"https://linkinghub.elsevier.com/retrieve/pii/S0167668715302845","volume":"71","author":[{"family":"Bayerstadler","given":"Andreas"},{"family":"Dijk","given":"Linda","non-dropping-particle":"van"},{"family":"Winter","given":"Fabian"}],"accessed":{"date-parts":[["2020",9,5]]},"issued":{"date-parts":[["2016",11]]}}}],"schema":"https://github.com/citation-style-language/schema/raw/master/csl-citation.json"} </w:instrText>
            </w:r>
            <w:r w:rsidRPr="00C11C18">
              <w:rPr>
                <w:rFonts w:ascii="Arial" w:eastAsia="Arial" w:hAnsi="Arial" w:cs="Arial"/>
                <w:color w:val="000000"/>
                <w:sz w:val="16"/>
                <w:szCs w:val="16"/>
                <w:lang w:val="es-PE" w:eastAsia="es-PE"/>
              </w:rPr>
              <w:fldChar w:fldCharType="separate"/>
            </w:r>
            <w:r w:rsidRPr="004E7D5A">
              <w:rPr>
                <w:rFonts w:ascii="Arial" w:eastAsia="Arial" w:hAnsi="Arial" w:cs="Arial"/>
                <w:sz w:val="16"/>
              </w:rPr>
              <w:t>[17]</w:t>
            </w:r>
            <w:r w:rsidRPr="00C11C18">
              <w:rPr>
                <w:rFonts w:ascii="Arial" w:eastAsia="Arial" w:hAnsi="Arial" w:cs="Arial"/>
                <w:color w:val="000000"/>
                <w:sz w:val="16"/>
                <w:szCs w:val="16"/>
                <w:lang w:val="es-PE" w:eastAsia="es-PE"/>
              </w:rPr>
              <w:fldChar w:fldCharType="end"/>
            </w:r>
            <w:r w:rsidRPr="00124C0D">
              <w:rPr>
                <w:rFonts w:ascii="Arial" w:eastAsia="Arial" w:hAnsi="Arial" w:cs="Arial"/>
                <w:sz w:val="16"/>
                <w:szCs w:val="16"/>
                <w:vertAlign w:val="superscript"/>
              </w:rPr>
              <w:t>†</w:t>
            </w:r>
            <w:r w:rsidRPr="00124C0D">
              <w:rPr>
                <w:rFonts w:ascii="Arial" w:eastAsia="Arial" w:hAnsi="Arial" w:cs="Arial"/>
                <w:sz w:val="16"/>
                <w:szCs w:val="16"/>
              </w:rPr>
              <w:t xml:space="preserve">, </w:t>
            </w:r>
            <w:r w:rsidRPr="00C11C18">
              <w:rPr>
                <w:rFonts w:ascii="Arial" w:eastAsia="Arial" w:hAnsi="Arial" w:cs="Arial"/>
                <w:sz w:val="16"/>
                <w:szCs w:val="16"/>
              </w:rPr>
              <w:fldChar w:fldCharType="begin"/>
            </w:r>
            <w:r>
              <w:rPr>
                <w:rFonts w:ascii="Arial" w:eastAsia="Arial" w:hAnsi="Arial" w:cs="Arial"/>
                <w:sz w:val="16"/>
                <w:szCs w:val="16"/>
              </w:rPr>
              <w:instrText xml:space="preserve"> ADDIN ZOTERO_ITEM CSL_CITATION {"citationID":"MGJ5b2Tp","properties":{"formattedCitation":"[61]","plainCitation":"[61]","noteIndex":0},"citationItems":[{"id":3197,"uris":["http://zotero.org/users/local/v65kfI2g/items/55W62D7P"],"uri":["http://zotero.org/users/local/v65kfI2g/items/55W62D7P"],"itemData":{"id":3197,"type":"article-journal","container-title":"International Journal of Public Policy","DOI":"10.1504/IJPP.2012.045878","ISSN":"1740-0600, 1740-0619","issue":"1/2/3","journalAbbreviation":"IJPP","language":"en","page":"136","source":"DOI.org (Crossref)","title":"Health consumer susceptibility to medical care fraud: an exploratory analysis","title-short":"Health consumer susceptibility to medical care fraud","URL":"http://www.inderscience.com/link.php?id=45878","volume":"8","author":[{"family":"Manocchia","given":"Michael"},{"family":"Scott","given":"Alyssa"},{"family":"Wang","given":"Morgan C."}],"accessed":{"date-parts":[["2020",9,5]]},"issued":{"date-parts":[["2012"]]}}}],"schema":"https://github.com/citation-style-language/schema/raw/master/csl-citation.json"} </w:instrText>
            </w:r>
            <w:r w:rsidRPr="00C11C18">
              <w:rPr>
                <w:rFonts w:ascii="Arial" w:eastAsia="Arial" w:hAnsi="Arial" w:cs="Arial"/>
                <w:sz w:val="16"/>
                <w:szCs w:val="16"/>
              </w:rPr>
              <w:fldChar w:fldCharType="separate"/>
            </w:r>
            <w:r w:rsidRPr="004E7D5A">
              <w:rPr>
                <w:rFonts w:ascii="Arial" w:eastAsia="Arial" w:hAnsi="Arial" w:cs="Arial"/>
                <w:sz w:val="16"/>
              </w:rPr>
              <w:t>[61]</w:t>
            </w:r>
            <w:r w:rsidRPr="00C11C18">
              <w:rPr>
                <w:rFonts w:ascii="Arial" w:eastAsia="Arial" w:hAnsi="Arial" w:cs="Arial"/>
                <w:sz w:val="16"/>
                <w:szCs w:val="16"/>
              </w:rPr>
              <w:fldChar w:fldCharType="end"/>
            </w:r>
            <w:r w:rsidRPr="00124C0D">
              <w:rPr>
                <w:rFonts w:ascii="Arial" w:eastAsia="Arial" w:hAnsi="Arial" w:cs="Arial"/>
                <w:sz w:val="16"/>
                <w:szCs w:val="16"/>
                <w:vertAlign w:val="superscript"/>
              </w:rPr>
              <w:t>†</w:t>
            </w:r>
            <w:r w:rsidRPr="00124C0D">
              <w:rPr>
                <w:rFonts w:ascii="Arial" w:eastAsia="Arial" w:hAnsi="Arial" w:cs="Arial"/>
                <w:sz w:val="16"/>
                <w:szCs w:val="16"/>
              </w:rPr>
              <w:t xml:space="preserve">, </w:t>
            </w:r>
            <w:r w:rsidRPr="00C11C18">
              <w:rPr>
                <w:rFonts w:ascii="Arial" w:eastAsia="Arial" w:hAnsi="Arial" w:cs="Arial"/>
                <w:sz w:val="16"/>
                <w:szCs w:val="16"/>
              </w:rPr>
              <w:fldChar w:fldCharType="begin"/>
            </w:r>
            <w:r>
              <w:rPr>
                <w:rFonts w:ascii="Arial" w:eastAsia="Arial" w:hAnsi="Arial" w:cs="Arial"/>
                <w:sz w:val="16"/>
                <w:szCs w:val="16"/>
              </w:rPr>
              <w:instrText xml:space="preserve"> ADDIN ZOTERO_ITEM CSL_CITATION {"citationID":"rCRwAyhi","properties":{"formattedCitation":"[66]","plainCitation":"[66]","noteIndex":0},"citationItems":[{"id":3210,"uris":["http://zotero.org/users/local/v65kfI2g/items/VGE8E7QR"],"uri":["http://zotero.org/users/local/v65kfI2g/items/VGE8E7QR"],"itemData":{"id":3210,"type":"article-journal","container-title":"Emerging Markets Finance and Trade","DOI":"10.1080/1540496X.2016.1177787","ISSN":"1540-496X, 1558-0938","journalAbbreviation":"Emerging Markets Finance and Trade","language":"en","page":"1540496X.2016.1177787","source":"DOI.org (Crossref)","title":"Measurement of the Severity of Opportunistic Fraud in Personal Injury Insurance:Evidence from China","title-short":"Measurement of the Severity of Opportunistic Fraud in Personal Injury Insurance","URL":"http://www.tandfonline.com/doi/full/10.1080/1540496X.2016.1177787","author":[{"family":"Zhou","given":"Jiantao"},{"family":"Wang","given":"Shanshan"},{"family":"Zhou","given":"Jianbo"},{"family":"Xu","given":"Yanli"}],"accessed":{"date-parts":[["2020",9,5]]},"issued":{"date-parts":[["2016",8,2]]}}}],"schema":"https://github.com/citation-style-language/schema/raw/master/csl-citation.json"} </w:instrText>
            </w:r>
            <w:r w:rsidRPr="00C11C18">
              <w:rPr>
                <w:rFonts w:ascii="Arial" w:eastAsia="Arial" w:hAnsi="Arial" w:cs="Arial"/>
                <w:sz w:val="16"/>
                <w:szCs w:val="16"/>
              </w:rPr>
              <w:fldChar w:fldCharType="separate"/>
            </w:r>
            <w:r w:rsidRPr="004E7D5A">
              <w:rPr>
                <w:rFonts w:ascii="Arial" w:eastAsia="Arial" w:hAnsi="Arial" w:cs="Arial"/>
                <w:sz w:val="16"/>
              </w:rPr>
              <w:t>[66]</w:t>
            </w:r>
            <w:r w:rsidRPr="00C11C18">
              <w:rPr>
                <w:rFonts w:ascii="Arial" w:eastAsia="Arial" w:hAnsi="Arial" w:cs="Arial"/>
                <w:sz w:val="16"/>
                <w:szCs w:val="16"/>
              </w:rPr>
              <w:fldChar w:fldCharType="end"/>
            </w:r>
            <w:r w:rsidRPr="00124C0D">
              <w:rPr>
                <w:rFonts w:ascii="Arial" w:eastAsia="Arial" w:hAnsi="Arial" w:cs="Arial"/>
                <w:sz w:val="16"/>
                <w:szCs w:val="16"/>
                <w:vertAlign w:val="superscript"/>
              </w:rPr>
              <w:t>†</w:t>
            </w:r>
            <w:r w:rsidRPr="00124C0D">
              <w:rPr>
                <w:rFonts w:ascii="Arial" w:eastAsia="Arial" w:hAnsi="Arial" w:cs="Arial"/>
                <w:sz w:val="16"/>
                <w:szCs w:val="16"/>
              </w:rPr>
              <w:t xml:space="preserve">, </w:t>
            </w:r>
            <w:r w:rsidRPr="009A7BF2">
              <w:rPr>
                <w:rFonts w:ascii="Arial" w:eastAsia="Arial" w:hAnsi="Arial" w:cs="Arial"/>
                <w:color w:val="000000"/>
                <w:sz w:val="16"/>
                <w:szCs w:val="16"/>
                <w:lang w:eastAsia="es-PE"/>
              </w:rPr>
              <w:fldChar w:fldCharType="begin"/>
            </w:r>
            <w:r>
              <w:rPr>
                <w:rFonts w:ascii="Arial" w:eastAsia="Arial" w:hAnsi="Arial" w:cs="Arial"/>
                <w:color w:val="000000"/>
                <w:sz w:val="16"/>
                <w:szCs w:val="16"/>
                <w:lang w:eastAsia="es-PE"/>
              </w:rPr>
              <w:instrText xml:space="preserve"> ADDIN ZOTERO_ITEM CSL_CITATION {"citationID":"uz1Y8hel","properties":{"formattedCitation":"[86]","plainCitation":"[86]","noteIndex":0},"citationItems":[{"id":3357,"uris":["http://zotero.org/users/local/v65kfI2g/items/6BDPVUYQ"],"uri":["http://zotero.org/users/local/v65kfI2g/items/6BDPVUYQ"],"itemData":{"id":3357,"type":"article-journal","container-title":"Journal of Insurance Issues","note":"publisher: JSTOR","page":"82–120","source":"Google Scholar","title":"Balancing the insurance equation: Understanding the climate for managing consumer insurance fraud and abuses","title-short":"Balancing the insurance equation","author":[{"family":"Lesch","given":"William C."},{"family":"Baker","given":"Brent R."}],"issued":{"date-parts":[["2013"]]}}}],"schema":"https://github.com/citation-style-language/schema/raw/master/csl-citation.json"} </w:instrText>
            </w:r>
            <w:r w:rsidRPr="009A7BF2">
              <w:rPr>
                <w:rFonts w:ascii="Arial" w:eastAsia="Arial" w:hAnsi="Arial" w:cs="Arial"/>
                <w:color w:val="000000"/>
                <w:sz w:val="16"/>
                <w:szCs w:val="16"/>
                <w:lang w:eastAsia="es-PE"/>
              </w:rPr>
              <w:fldChar w:fldCharType="separate"/>
            </w:r>
            <w:r w:rsidRPr="004E7D5A">
              <w:rPr>
                <w:rFonts w:ascii="Arial" w:eastAsia="Arial" w:hAnsi="Arial" w:cs="Arial"/>
                <w:sz w:val="16"/>
              </w:rPr>
              <w:t>[86]</w:t>
            </w:r>
            <w:r w:rsidRPr="009A7BF2">
              <w:rPr>
                <w:rFonts w:ascii="Arial" w:eastAsia="Arial" w:hAnsi="Arial" w:cs="Arial"/>
                <w:color w:val="000000"/>
                <w:sz w:val="16"/>
                <w:szCs w:val="16"/>
                <w:lang w:eastAsia="es-PE"/>
              </w:rPr>
              <w:fldChar w:fldCharType="end"/>
            </w:r>
            <w:r w:rsidRPr="00124C0D">
              <w:rPr>
                <w:rFonts w:ascii="Arial" w:eastAsia="Arial" w:hAnsi="Arial" w:cs="Arial"/>
                <w:sz w:val="16"/>
                <w:szCs w:val="16"/>
              </w:rPr>
              <w:t xml:space="preserve">, </w:t>
            </w:r>
            <w:r w:rsidRPr="009A7BF2">
              <w:rPr>
                <w:rFonts w:ascii="Arial" w:eastAsia="Arial" w:hAnsi="Arial" w:cs="Arial"/>
                <w:color w:val="000000"/>
                <w:sz w:val="16"/>
                <w:szCs w:val="16"/>
              </w:rPr>
              <w:fldChar w:fldCharType="begin"/>
            </w:r>
            <w:r>
              <w:rPr>
                <w:rFonts w:ascii="Arial" w:eastAsia="Arial" w:hAnsi="Arial" w:cs="Arial"/>
                <w:color w:val="000000"/>
                <w:sz w:val="16"/>
                <w:szCs w:val="16"/>
              </w:rPr>
              <w:instrText xml:space="preserve"> ADDIN ZOTERO_ITEM CSL_CITATION {"citationID":"pwO57zff","properties":{"formattedCitation":"[89]","plainCitation":"[89]","noteIndex":0},"citationItems":[{"id":3208,"uris":["http://zotero.org/users/local/v65kfI2g/items/SS3RXP7E"],"uri":["http://zotero.org/users/local/v65kfI2g/items/SS3RXP7E"],"itemData":{"id":3208,"type":"article-journal","container-title":"The Geneva Papers on Risk and Insurance - Issues and Practice","DOI":"10.1057/gpp.2014.39","ISSN":"1018-5895, 1468-0440","issue":"2","journalAbbreviation":"Geneva Pap Risk Insur Issues Pract","language":"en","page":"334-352","source":"DOI.org (Crossref)","title":"Managerial Authority, Turnover Intention and Medical Insurance Claims Adjusters’ Recommendations for Claim Payments","URL":"http://link.springer.com/10.1057/gpp.2014.39","volume":"40","author":[{"family":"Tseng","given":"Lu-Ming"},{"family":"Kang","given":"Yue-Min"}],"accessed":{"date-parts":[["2020",9,5]]},"issued":{"date-parts":[["2015",4]]}}}],"schema":"https://github.com/citation-style-language/schema/raw/master/csl-citation.json"} </w:instrText>
            </w:r>
            <w:r w:rsidRPr="009A7BF2">
              <w:rPr>
                <w:rFonts w:ascii="Arial" w:eastAsia="Arial" w:hAnsi="Arial" w:cs="Arial"/>
                <w:color w:val="000000"/>
                <w:sz w:val="16"/>
                <w:szCs w:val="16"/>
              </w:rPr>
              <w:fldChar w:fldCharType="separate"/>
            </w:r>
            <w:r w:rsidRPr="004E7D5A">
              <w:rPr>
                <w:rFonts w:ascii="Arial" w:eastAsia="Arial" w:hAnsi="Arial" w:cs="Arial"/>
                <w:sz w:val="16"/>
              </w:rPr>
              <w:t>[89]</w:t>
            </w:r>
            <w:r w:rsidRPr="009A7BF2">
              <w:rPr>
                <w:rFonts w:ascii="Arial" w:eastAsia="Arial" w:hAnsi="Arial" w:cs="Arial"/>
                <w:color w:val="000000"/>
                <w:sz w:val="16"/>
                <w:szCs w:val="16"/>
              </w:rPr>
              <w:fldChar w:fldCharType="end"/>
            </w:r>
            <w:r w:rsidRPr="00124C0D">
              <w:rPr>
                <w:rFonts w:ascii="Arial" w:eastAsia="Arial" w:hAnsi="Arial" w:cs="Arial"/>
                <w:sz w:val="16"/>
                <w:szCs w:val="16"/>
              </w:rPr>
              <w:t xml:space="preserve">, </w:t>
            </w:r>
            <w:r w:rsidRPr="00117117">
              <w:rPr>
                <w:rFonts w:ascii="Arial" w:eastAsia="Arial" w:hAnsi="Arial" w:cs="Arial"/>
                <w:sz w:val="16"/>
                <w:szCs w:val="18"/>
              </w:rPr>
              <w:fldChar w:fldCharType="begin"/>
            </w:r>
            <w:r>
              <w:rPr>
                <w:rFonts w:ascii="Arial" w:eastAsia="Arial" w:hAnsi="Arial" w:cs="Arial"/>
                <w:sz w:val="16"/>
                <w:szCs w:val="18"/>
              </w:rPr>
              <w:instrText xml:space="preserve"> ADDIN ZOTERO_ITEM CSL_CITATION {"citationID":"r3ns1Lgx","properties":{"formattedCitation":"[92]","plainCitation":"[92]","noteIndex":0},"citationItems":[{"id":3247,"uris":["http://zotero.org/users/local/v65kfI2g/items/ZYF63Z4K"],"uri":["http://zotero.org/users/local/v65kfI2g/items/ZYF63Z4K"],"itemData":{"id":3247,"type":"article-journal","container-title":"Accounting Forum","DOI":"10.1016/j.accfor.2013.04.007","ISSN":"0155-9982, 1467-6303","issue":"2","journalAbbreviation":"Accounting Forum","language":"en","page":"111-121","source":"DOI.org (Crossref)","title":"Whistle-blowing by external auditors: Seeking legitimacy for the South African Audit Profession?","title-short":"Whistle-blowing by external auditors","URL":"https://www.tandfonline.com/doi/full/10.1016/j.accfor.2013.04.007","volume":"38","author":[{"family":"Maroun","given":"Warren"},{"family":"Solomon","given":"Jill"}],"accessed":{"date-parts":[["2020",9,5]]},"issued":{"date-parts":[["2014",6]]}}}],"schema":"https://github.com/citation-style-language/schema/raw/master/csl-citation.json"} </w:instrText>
            </w:r>
            <w:r w:rsidRPr="00117117">
              <w:rPr>
                <w:rFonts w:ascii="Arial" w:eastAsia="Arial" w:hAnsi="Arial" w:cs="Arial"/>
                <w:sz w:val="16"/>
                <w:szCs w:val="18"/>
              </w:rPr>
              <w:fldChar w:fldCharType="separate"/>
            </w:r>
            <w:r w:rsidRPr="004E7D5A">
              <w:rPr>
                <w:rFonts w:ascii="Arial" w:eastAsia="Arial" w:hAnsi="Arial" w:cs="Arial"/>
                <w:sz w:val="16"/>
              </w:rPr>
              <w:t>[92]</w:t>
            </w:r>
            <w:r w:rsidRPr="00117117">
              <w:rPr>
                <w:rFonts w:ascii="Arial" w:eastAsia="Arial" w:hAnsi="Arial" w:cs="Arial"/>
                <w:sz w:val="16"/>
                <w:szCs w:val="18"/>
              </w:rPr>
              <w:fldChar w:fldCharType="end"/>
            </w:r>
            <w:r w:rsidRPr="00124C0D">
              <w:rPr>
                <w:rFonts w:ascii="Arial" w:eastAsia="Arial" w:hAnsi="Arial" w:cs="Arial"/>
                <w:sz w:val="16"/>
                <w:szCs w:val="16"/>
              </w:rPr>
              <w:t xml:space="preserve">, </w:t>
            </w:r>
            <w:r w:rsidRPr="00117117">
              <w:rPr>
                <w:rFonts w:ascii="Arial" w:eastAsia="Arial" w:hAnsi="Arial" w:cs="Arial"/>
                <w:sz w:val="16"/>
                <w:szCs w:val="18"/>
              </w:rPr>
              <w:fldChar w:fldCharType="begin"/>
            </w:r>
            <w:r>
              <w:rPr>
                <w:rFonts w:ascii="Arial" w:eastAsia="Arial" w:hAnsi="Arial" w:cs="Arial"/>
                <w:sz w:val="16"/>
                <w:szCs w:val="18"/>
              </w:rPr>
              <w:instrText xml:space="preserve"> ADDIN ZOTERO_ITEM CSL_CITATION {"citationID":"WoCfAA5X","properties":{"formattedCitation":"[103]","plainCitation":"[103]","noteIndex":0},"citationItems":[{"id":3367,"uris":["http://zotero.org/users/local/v65kfI2g/items/9MHDMXNS"],"uri":["http://zotero.org/users/local/v65kfI2g/items/9MHDMXNS"],"itemData":{"id":3367,"type":"article-journal","abstract":"Insurers have the reputation of being bad payers who nitpick whenever an opportunity arises. However, this nitpicking activity has a positive impact on their auditing strategy since auditing may prove profitable when claims are not fraudulent. We show that reducing the indemnity payments of audited claims induces a lower fraud rate at equilibrium and that some degree of nitpicking is socially optimal when insurance fraud is a concern. Its remains optimal even if it induces adverse effects on policyholders' moral standards. (JEL D86, G22, K12, K42).","archive":"Scopus","container-title":"American Economic Review","DOI":"10.1257/aer.104.9.2900","issue":"9","page":"2900-2917","source":"Scopus","title":"Fraudulent claims and nitpicky insurers","volume":"104","author":[{"family":"Bourgeon","given":"J.-M."},{"family":"Picard","given":"P."}],"issued":{"date-parts":[["2014"]]}}}],"schema":"https://github.com/citation-style-language/schema/raw/master/csl-citation.json"} </w:instrText>
            </w:r>
            <w:r w:rsidRPr="00117117">
              <w:rPr>
                <w:rFonts w:ascii="Arial" w:eastAsia="Arial" w:hAnsi="Arial" w:cs="Arial"/>
                <w:sz w:val="16"/>
                <w:szCs w:val="18"/>
              </w:rPr>
              <w:fldChar w:fldCharType="separate"/>
            </w:r>
            <w:r w:rsidRPr="004E7D5A">
              <w:rPr>
                <w:rFonts w:ascii="Arial" w:eastAsia="Arial" w:hAnsi="Arial" w:cs="Arial"/>
                <w:sz w:val="16"/>
              </w:rPr>
              <w:t>[103]</w:t>
            </w:r>
            <w:r w:rsidRPr="00117117">
              <w:rPr>
                <w:rFonts w:ascii="Arial" w:eastAsia="Arial" w:hAnsi="Arial" w:cs="Arial"/>
                <w:sz w:val="16"/>
                <w:szCs w:val="18"/>
              </w:rPr>
              <w:fldChar w:fldCharType="end"/>
            </w:r>
          </w:p>
        </w:tc>
      </w:tr>
      <w:tr w:rsidR="008E6C62" w:rsidRPr="00124C0D" w:rsidTr="00A3547D">
        <w:trPr>
          <w:trHeight w:val="132"/>
        </w:trPr>
        <w:tc>
          <w:tcPr>
            <w:tcW w:w="1413" w:type="dxa"/>
          </w:tcPr>
          <w:p w:rsidR="008E6C62" w:rsidRPr="00124C0D" w:rsidRDefault="008E6C62" w:rsidP="00A3547D">
            <w:pPr>
              <w:widowControl w:val="0"/>
              <w:spacing w:line="276" w:lineRule="auto"/>
              <w:jc w:val="left"/>
              <w:rPr>
                <w:rFonts w:ascii="Arial" w:eastAsia="Arial" w:hAnsi="Arial" w:cs="Arial"/>
                <w:b/>
                <w:sz w:val="16"/>
                <w:szCs w:val="16"/>
              </w:rPr>
            </w:pPr>
            <w:r w:rsidRPr="00124C0D">
              <w:rPr>
                <w:rFonts w:ascii="Arial" w:eastAsia="Arial" w:hAnsi="Arial" w:cs="Arial"/>
                <w:color w:val="000000"/>
                <w:sz w:val="16"/>
                <w:szCs w:val="16"/>
              </w:rPr>
              <w:t xml:space="preserve"> </w:t>
            </w:r>
            <w:r w:rsidRPr="00124C0D">
              <w:rPr>
                <w:rFonts w:ascii="Arial" w:eastAsia="Arial" w:hAnsi="Arial" w:cs="Arial"/>
                <w:b/>
                <w:color w:val="000000"/>
                <w:sz w:val="16"/>
                <w:szCs w:val="16"/>
              </w:rPr>
              <w:t>PubMed</w:t>
            </w:r>
          </w:p>
        </w:tc>
        <w:tc>
          <w:tcPr>
            <w:tcW w:w="1276" w:type="dxa"/>
          </w:tcPr>
          <w:p w:rsidR="008E6C62" w:rsidRPr="00124C0D" w:rsidRDefault="008E6C62" w:rsidP="00A3547D">
            <w:pPr>
              <w:widowControl w:val="0"/>
              <w:spacing w:line="276" w:lineRule="auto"/>
              <w:jc w:val="left"/>
              <w:rPr>
                <w:rFonts w:ascii="Arial" w:eastAsia="Arial" w:hAnsi="Arial" w:cs="Arial"/>
                <w:sz w:val="16"/>
                <w:szCs w:val="16"/>
              </w:rPr>
            </w:pPr>
            <w:r w:rsidRPr="00124C0D">
              <w:rPr>
                <w:rFonts w:ascii="Arial" w:eastAsia="Arial" w:hAnsi="Arial" w:cs="Arial"/>
                <w:color w:val="000000"/>
                <w:sz w:val="16"/>
                <w:szCs w:val="16"/>
                <w:lang w:val="es-PE" w:eastAsia="es-PE"/>
              </w:rPr>
              <w:fldChar w:fldCharType="begin"/>
            </w:r>
            <w:r>
              <w:rPr>
                <w:rFonts w:ascii="Arial" w:eastAsia="Arial" w:hAnsi="Arial" w:cs="Arial"/>
                <w:color w:val="000000"/>
                <w:sz w:val="16"/>
                <w:szCs w:val="16"/>
                <w:lang w:eastAsia="es-PE"/>
              </w:rPr>
              <w:instrText xml:space="preserve"> ADDIN ZOTERO_ITEM CSL_CITATION {"citationID":"NWACiSNC","properties":{"formattedCitation":"[26]","plainCitation":"[26]","noteIndex":0},"citationItems":[{"id":3199,"uris":["http://zotero.org/users/local/v65kfI2g/items/YQRC4ALF"],"uri":["http://zotero.org/users/local/v65kfI2g/items/YQRC4ALF"],"itemData":{"id":3199,"type":"article-journal","container-title":"International Journal of Health Policy and Management","DOI":"10.15171/ijhpm.2015.196","ISSN":"2322-5939","issue":"3","journalAbbreviation":"Int J Health Policy Manag","language":"en","page":"165-172","source":"DOI.org (Crossref)","title":"Improving Fraud and Abuse Detection in General Physician Claims: A Data Mining Study","title-short":"Improving Fraud and Abuse Detection in General Physician Claims","URL":"http://ijhpm.com/article_3127_629.html","volume":"5","author":[{"family":"Joudaki","given":"Hossein"},{"family":"Rashidian","given":"Arash"},{"family":"Minaei-Bidgoli","given":"Behrouz"},{"family":"Mahmoodi","given":"Mahmood"},{"family":"Geraili","given":"Bijan"},{"family":"Nasiri","given":"Mahdi"},{"family":"Arab","given":"Mohammad"}],"accessed":{"date-parts":[["2020",9,5]]},"issued":{"date-parts":[["2015",11,10]]}}}],"schema":"https://github.com/citation-style-language/schema/raw/master/csl-citation.json"} </w:instrText>
            </w:r>
            <w:r w:rsidRPr="00124C0D">
              <w:rPr>
                <w:rFonts w:ascii="Arial" w:eastAsia="Arial" w:hAnsi="Arial" w:cs="Arial"/>
                <w:color w:val="000000"/>
                <w:sz w:val="16"/>
                <w:szCs w:val="16"/>
                <w:lang w:val="es-PE" w:eastAsia="es-PE"/>
              </w:rPr>
              <w:fldChar w:fldCharType="separate"/>
            </w:r>
            <w:r w:rsidRPr="004E7D5A">
              <w:rPr>
                <w:rFonts w:ascii="Arial" w:eastAsia="Arial" w:hAnsi="Arial" w:cs="Arial"/>
                <w:sz w:val="16"/>
              </w:rPr>
              <w:t>[26]</w:t>
            </w:r>
            <w:r w:rsidRPr="00124C0D">
              <w:rPr>
                <w:rFonts w:ascii="Arial" w:eastAsia="Arial" w:hAnsi="Arial" w:cs="Arial"/>
                <w:color w:val="000000"/>
                <w:sz w:val="16"/>
                <w:szCs w:val="16"/>
                <w:lang w:val="es-PE" w:eastAsia="es-PE"/>
              </w:rPr>
              <w:fldChar w:fldCharType="end"/>
            </w:r>
          </w:p>
        </w:tc>
        <w:tc>
          <w:tcPr>
            <w:tcW w:w="2409" w:type="dxa"/>
          </w:tcPr>
          <w:p w:rsidR="008E6C62" w:rsidRPr="00124C0D" w:rsidRDefault="008E6C62" w:rsidP="00A3547D">
            <w:pPr>
              <w:widowControl w:val="0"/>
              <w:spacing w:line="276" w:lineRule="auto"/>
              <w:jc w:val="left"/>
              <w:rPr>
                <w:rFonts w:ascii="Arial" w:eastAsia="Arial" w:hAnsi="Arial" w:cs="Arial"/>
                <w:sz w:val="16"/>
                <w:szCs w:val="16"/>
              </w:rPr>
            </w:pPr>
            <w:r w:rsidRPr="00C11C18">
              <w:rPr>
                <w:rFonts w:ascii="Arial" w:eastAsia="Arial" w:hAnsi="Arial" w:cs="Arial"/>
                <w:sz w:val="16"/>
                <w:szCs w:val="16"/>
              </w:rPr>
              <w:fldChar w:fldCharType="begin"/>
            </w:r>
            <w:r>
              <w:rPr>
                <w:rFonts w:ascii="Arial" w:eastAsia="Arial" w:hAnsi="Arial" w:cs="Arial"/>
                <w:sz w:val="16"/>
                <w:szCs w:val="16"/>
              </w:rPr>
              <w:instrText xml:space="preserve"> ADDIN ZOTERO_ITEM CSL_CITATION {"citationID":"rWyDcKJe","properties":{"formattedCitation":"[62]","plainCitation":"[62]","noteIndex":0},"citationItems":[{"id":3252,"uris":["http://zotero.org/users/local/v65kfI2g/items/FUBRSZVC"],"uri":["http://zotero.org/users/local/v65kfI2g/items/FUBRSZVC"],"itemData":{"id":3252,"type":"article-journal","container-title":"Therapies","DOI":"10.2515/therapie/2009004","ISSN":"00405957","issue":"1","journalAbbreviation":"Therapies","language":"fr","page":"27-31","source":"DOI.org (Crossref)","title":"Création et validation d’un outil de détection de la fraude par falsification d’ordonnance à partir des bases de données de l’Assurance Maladie","URL":"https://linkinghub.elsevier.com/retrieve/pii/S0040595716305893","volume":"64","author":[{"family":"Victorri-Vigneau","given":"Caroline"},{"family":"Larour","given":"Katia"},{"family":"Simon","given":"Dominique"},{"family":"Pivette","given":"Jacques"},{"family":"Jolliet","given":"Pascale"}],"accessed":{"date-parts":[["2020",9,5]]},"issued":{"date-parts":[["2009",1]]}}}],"schema":"https://github.com/citation-style-language/schema/raw/master/csl-citation.json"} </w:instrText>
            </w:r>
            <w:r w:rsidRPr="00C11C18">
              <w:rPr>
                <w:rFonts w:ascii="Arial" w:eastAsia="Arial" w:hAnsi="Arial" w:cs="Arial"/>
                <w:sz w:val="16"/>
                <w:szCs w:val="16"/>
              </w:rPr>
              <w:fldChar w:fldCharType="separate"/>
            </w:r>
            <w:r w:rsidRPr="004E7D5A">
              <w:rPr>
                <w:rFonts w:ascii="Arial" w:eastAsia="Arial" w:hAnsi="Arial" w:cs="Arial"/>
                <w:sz w:val="16"/>
              </w:rPr>
              <w:t>[62]</w:t>
            </w:r>
            <w:r w:rsidRPr="00C11C18">
              <w:rPr>
                <w:rFonts w:ascii="Arial" w:eastAsia="Arial" w:hAnsi="Arial" w:cs="Arial"/>
                <w:sz w:val="16"/>
                <w:szCs w:val="16"/>
              </w:rPr>
              <w:fldChar w:fldCharType="end"/>
            </w:r>
            <w:r w:rsidRPr="00124C0D">
              <w:rPr>
                <w:rFonts w:ascii="Arial" w:eastAsia="Arial" w:hAnsi="Arial" w:cs="Arial"/>
                <w:sz w:val="16"/>
                <w:szCs w:val="16"/>
                <w:vertAlign w:val="superscript"/>
              </w:rPr>
              <w:t>†</w:t>
            </w:r>
            <w:r w:rsidRPr="00124C0D">
              <w:rPr>
                <w:rFonts w:ascii="Arial" w:eastAsia="Arial" w:hAnsi="Arial" w:cs="Arial"/>
                <w:sz w:val="16"/>
                <w:szCs w:val="16"/>
              </w:rPr>
              <w:t xml:space="preserve">, </w:t>
            </w:r>
            <w:r w:rsidRPr="00C11C18">
              <w:rPr>
                <w:rFonts w:ascii="Arial" w:eastAsia="Arial" w:hAnsi="Arial" w:cs="Arial"/>
                <w:sz w:val="16"/>
                <w:szCs w:val="16"/>
              </w:rPr>
              <w:fldChar w:fldCharType="begin"/>
            </w:r>
            <w:r>
              <w:rPr>
                <w:rFonts w:ascii="Arial" w:eastAsia="Arial" w:hAnsi="Arial" w:cs="Arial"/>
                <w:sz w:val="16"/>
                <w:szCs w:val="16"/>
              </w:rPr>
              <w:instrText xml:space="preserve"> ADDIN ZOTERO_ITEM CSL_CITATION {"citationID":"SPnvIo1W","properties":{"formattedCitation":"[68]","plainCitation":"[68]","noteIndex":0},"citationItems":[{"id":3381,"uris":["http://zotero.org/users/local/v65kfI2g/items/G7FYS6NC"],"uri":["http://zotero.org/users/local/v65kfI2g/items/G7FYS6NC"],"itemData":{"id":3381,"type":"article-journal","abstract":"OBJECTIVE: Mutual Health Organizations (MHO) emerged in Ghana in the mid-1990s. The organizational structure and financial management of private and public MHO hold important lessons for the development of national health insurance in Ghana, but there is little evidence to date on their features. This paper aims at filling this data gap, and at making recommendations to Ghanaian authorities on how to stimulate the success of MHO.\nMETHODS: Survey among 45 private and public MHO in Ghana in 2004-2005, asking questions on their structure, financial management and financial position.\nRESULTS: Private MHO had more autonomy in setting premiums and benefit packages, and had higher community participation in meetings than public MHO. MHO in general had few measures in place to control moral hazard and reduce adverse selection, but more measures to control fraud and prevent cost escalation. The vast majority of schemes were managed by formally trained and paid staff. The financial results varied considerably.\nCONCLUSIONS: Ghanaian authorities regulate the newly established public MHO, but may do good by leaving them a certain level of autonomy in decision-making and secure community participation. The financial management of MHO is suboptimal, which indicates the need for technical assistance.","container-title":"Tropical medicine &amp; international health: TM &amp; IH","DOI":"10.1111/j.1365-3156.2006.01621.x","ISSN":"1360-2276","issue":"5","journalAbbreviation":"Trop. Med. Int. Health","language":"eng","note":"PMID: 16640618","page":"654-659","source":"PubMed","title":"Management of mutual health organizations in Ghana","volume":"11","author":[{"family":"Baltussen","given":"R."},{"family":"Bruce","given":"E."},{"family":"Rhodes","given":"G."},{"family":"Narh-Bana","given":"S. A."},{"family":"Agyepong","given":"I."}],"issued":{"date-parts":[["2006",5]]}}}],"schema":"https://github.com/citation-style-language/schema/raw/master/csl-citation.json"} </w:instrText>
            </w:r>
            <w:r w:rsidRPr="00C11C18">
              <w:rPr>
                <w:rFonts w:ascii="Arial" w:eastAsia="Arial" w:hAnsi="Arial" w:cs="Arial"/>
                <w:sz w:val="16"/>
                <w:szCs w:val="16"/>
              </w:rPr>
              <w:fldChar w:fldCharType="separate"/>
            </w:r>
            <w:r w:rsidRPr="004E7D5A">
              <w:rPr>
                <w:rFonts w:ascii="Arial" w:eastAsia="Arial" w:hAnsi="Arial" w:cs="Arial"/>
                <w:sz w:val="16"/>
              </w:rPr>
              <w:t>[68]</w:t>
            </w:r>
            <w:r w:rsidRPr="00C11C18">
              <w:rPr>
                <w:rFonts w:ascii="Arial" w:eastAsia="Arial" w:hAnsi="Arial" w:cs="Arial"/>
                <w:sz w:val="16"/>
                <w:szCs w:val="16"/>
              </w:rPr>
              <w:fldChar w:fldCharType="end"/>
            </w:r>
            <w:r w:rsidRPr="00124C0D">
              <w:rPr>
                <w:rFonts w:ascii="Arial" w:eastAsia="Arial" w:hAnsi="Arial" w:cs="Arial"/>
                <w:sz w:val="16"/>
                <w:szCs w:val="16"/>
              </w:rPr>
              <w:t>,</w:t>
            </w:r>
            <w:r w:rsidRPr="00C11C18">
              <w:rPr>
                <w:rFonts w:ascii="Arial" w:eastAsia="Arial" w:hAnsi="Arial" w:cs="Arial"/>
                <w:sz w:val="16"/>
                <w:szCs w:val="16"/>
              </w:rPr>
              <w:t xml:space="preserve"> </w:t>
            </w:r>
            <w:r w:rsidRPr="00C11C18">
              <w:rPr>
                <w:rFonts w:ascii="Arial" w:eastAsia="Arial" w:hAnsi="Arial" w:cs="Arial"/>
                <w:sz w:val="16"/>
                <w:szCs w:val="16"/>
              </w:rPr>
              <w:fldChar w:fldCharType="begin"/>
            </w:r>
            <w:r>
              <w:rPr>
                <w:rFonts w:ascii="Arial" w:eastAsia="Arial" w:hAnsi="Arial" w:cs="Arial"/>
                <w:sz w:val="16"/>
                <w:szCs w:val="16"/>
              </w:rPr>
              <w:instrText xml:space="preserve"> ADDIN ZOTERO_ITEM CSL_CITATION {"citationID":"dSaV7ODj","properties":{"formattedCitation":"[69]","plainCitation":"[69]","noteIndex":0},"citationItems":[{"id":3219,"uris":["http://zotero.org/users/local/v65kfI2g/items/6VPKRIEQ"],"uri":["http://zotero.org/users/local/v65kfI2g/items/6VPKRIEQ"],"itemData":{"id":3219,"type":"article-journal","container-title":"Health Care Management Science","DOI":"10.1007/s10729-015-9317-3","ISSN":"1386-9620, 1572-9389","issue":"3","journalAbbreviation":"Health Care Manag Sci","language":"en","page":"249-260","source":"DOI.org (Crossref)","title":"Multi-stage methodology to detect health insurance claim fraud","URL":"http://link.springer.com/10.1007/s10729-015-9317-3","volume":"19","author":[{"family":"Johnson","given":"Marina Evrim"},{"family":"Nagarur","given":"Nagen"}],"accessed":{"date-parts":[["2020",9,5]]},"issued":{"date-parts":[["2016",9]]}}}],"schema":"https://github.com/citation-style-language/schema/raw/master/csl-citation.json"} </w:instrText>
            </w:r>
            <w:r w:rsidRPr="00C11C18">
              <w:rPr>
                <w:rFonts w:ascii="Arial" w:eastAsia="Arial" w:hAnsi="Arial" w:cs="Arial"/>
                <w:sz w:val="16"/>
                <w:szCs w:val="16"/>
              </w:rPr>
              <w:fldChar w:fldCharType="separate"/>
            </w:r>
            <w:r w:rsidRPr="004E7D5A">
              <w:rPr>
                <w:rFonts w:ascii="Arial" w:eastAsia="Arial" w:hAnsi="Arial" w:cs="Arial"/>
                <w:sz w:val="16"/>
              </w:rPr>
              <w:t>[69]</w:t>
            </w:r>
            <w:r w:rsidRPr="00C11C18">
              <w:rPr>
                <w:rFonts w:ascii="Arial" w:eastAsia="Arial" w:hAnsi="Arial" w:cs="Arial"/>
                <w:sz w:val="16"/>
                <w:szCs w:val="16"/>
              </w:rPr>
              <w:fldChar w:fldCharType="end"/>
            </w:r>
            <w:r w:rsidRPr="00124C0D">
              <w:rPr>
                <w:rFonts w:ascii="Arial" w:eastAsia="Arial" w:hAnsi="Arial" w:cs="Arial"/>
                <w:sz w:val="16"/>
                <w:szCs w:val="16"/>
                <w:vertAlign w:val="superscript"/>
              </w:rPr>
              <w:t>†</w:t>
            </w:r>
          </w:p>
        </w:tc>
        <w:tc>
          <w:tcPr>
            <w:tcW w:w="4253" w:type="dxa"/>
          </w:tcPr>
          <w:p w:rsidR="008E6C62" w:rsidRPr="00124C0D" w:rsidRDefault="008E6C62" w:rsidP="00A3547D">
            <w:pPr>
              <w:widowControl w:val="0"/>
              <w:spacing w:line="276" w:lineRule="auto"/>
              <w:jc w:val="left"/>
              <w:rPr>
                <w:rFonts w:ascii="Arial" w:eastAsia="Arial" w:hAnsi="Arial" w:cs="Arial"/>
                <w:sz w:val="16"/>
                <w:szCs w:val="16"/>
              </w:rPr>
            </w:pPr>
            <w:r w:rsidRPr="00117117">
              <w:rPr>
                <w:rFonts w:ascii="Arial" w:eastAsia="Arial" w:hAnsi="Arial" w:cs="Arial"/>
                <w:color w:val="000000"/>
                <w:sz w:val="16"/>
                <w:szCs w:val="18"/>
                <w:lang w:val="es-PE" w:eastAsia="es-PE"/>
              </w:rPr>
              <w:fldChar w:fldCharType="begin"/>
            </w:r>
            <w:r>
              <w:rPr>
                <w:rFonts w:ascii="Arial" w:eastAsia="Arial" w:hAnsi="Arial" w:cs="Arial"/>
                <w:color w:val="000000"/>
                <w:sz w:val="16"/>
                <w:szCs w:val="18"/>
                <w:lang w:eastAsia="es-PE"/>
              </w:rPr>
              <w:instrText xml:space="preserve"> ADDIN ZOTERO_ITEM CSL_CITATION {"citationID":"H4SOSGXw","properties":{"formattedCitation":"[10]","plainCitation":"[10]","noteIndex":0},"citationItems":[{"id":369,"uris":["http://zotero.org/users/local/v65kfI2g/items/7YSAJKM2"],"uri":["http://zotero.org/users/local/v65kfI2g/items/7YSAJKM2"],"itemData":{"id":369,"type":"article-journal","abstract":"Medicaid Fraud Control Units (MFCUs) are state agencies that investigate and prosecute health care provider fraud, using billing data to decide who to investigate. In particular, providers that submit a large number of claims for a set of fraud prone services are more likely to be investigated. We study the effect of within-state changes in MFCU spending on enforcement outcomes and hospital treatment intensity for fraud prone health conditions in the Medicaid population. We find that increases in MFCU spending substantially increase fraud enforcement actions (investigations, convictions, recoveries). In contrast, MFCU spending increases do not generate substantial changes in treatment intensity for fraud prone health conditions. We find no evidence that MFCUs with expanded budgets investigate less severe cases on the margin.","container-title":"American Journal of Health Economics","issue":"4","page":"481-508","title":"Should We Do More to Police Medicaid Fraud? Evidence on the Intended and Unintended Consequences of Expanded Enforcement","URL":"https://EconPapers.repec.org/RePEc:tpr:amjhec:v:5:y:2019:i:4:p:481-508","volume":"5","author":[{"family":"Perez","given":"Victoria"},{"family":"Wing","given":"Coady"}],"issued":{"date-parts":[["2019"]]}}}],"schema":"https://github.com/citation-style-language/schema/raw/master/csl-citation.json"} </w:instrText>
            </w:r>
            <w:r w:rsidRPr="00117117">
              <w:rPr>
                <w:rFonts w:ascii="Arial" w:eastAsia="Arial" w:hAnsi="Arial" w:cs="Arial"/>
                <w:color w:val="000000"/>
                <w:sz w:val="16"/>
                <w:szCs w:val="18"/>
                <w:lang w:val="es-PE" w:eastAsia="es-PE"/>
              </w:rPr>
              <w:fldChar w:fldCharType="separate"/>
            </w:r>
            <w:r w:rsidRPr="004E7D5A">
              <w:rPr>
                <w:rFonts w:ascii="Arial" w:eastAsia="Arial" w:hAnsi="Arial" w:cs="Arial"/>
                <w:sz w:val="16"/>
              </w:rPr>
              <w:t>[10]</w:t>
            </w:r>
            <w:r w:rsidRPr="00117117">
              <w:rPr>
                <w:rFonts w:ascii="Arial" w:eastAsia="Arial" w:hAnsi="Arial" w:cs="Arial"/>
                <w:color w:val="000000"/>
                <w:sz w:val="16"/>
                <w:szCs w:val="18"/>
                <w:lang w:val="es-PE" w:eastAsia="es-PE"/>
              </w:rPr>
              <w:fldChar w:fldCharType="end"/>
            </w:r>
            <w:r w:rsidRPr="00124C0D">
              <w:rPr>
                <w:rFonts w:ascii="Arial" w:eastAsia="Arial" w:hAnsi="Arial" w:cs="Arial"/>
                <w:sz w:val="16"/>
                <w:szCs w:val="16"/>
              </w:rPr>
              <w:t xml:space="preserve">, </w:t>
            </w:r>
            <w:r w:rsidRPr="00117117">
              <w:rPr>
                <w:rFonts w:ascii="Arial" w:eastAsia="Arial" w:hAnsi="Arial" w:cs="Arial"/>
                <w:color w:val="000000"/>
                <w:sz w:val="16"/>
                <w:szCs w:val="18"/>
                <w:lang w:val="es-PE" w:eastAsia="es-PE"/>
              </w:rPr>
              <w:fldChar w:fldCharType="begin"/>
            </w:r>
            <w:r>
              <w:rPr>
                <w:rFonts w:ascii="Arial" w:eastAsia="Arial" w:hAnsi="Arial" w:cs="Arial"/>
                <w:color w:val="000000"/>
                <w:sz w:val="16"/>
                <w:szCs w:val="18"/>
                <w:lang w:eastAsia="es-PE"/>
              </w:rPr>
              <w:instrText xml:space="preserve"> ADDIN ZOTERO_ITEM CSL_CITATION {"citationID":"7g2GgYvV","properties":{"formattedCitation":"[21]","plainCitation":"[21]","noteIndex":0},"citationItems":[{"id":3237,"uris":["http://zotero.org/users/local/v65kfI2g/items/TL3QALM7"],"uri":["http://zotero.org/users/local/v65kfI2g/items/TL3QALM7"],"itemData":{"id":3237,"type":"article-journal","container-title":"Health Policy","DOI":"10.1016/j.healthpol.2009.10.003","ISSN":"01688510","issue":"1","journalAbbreviation":"Health Policy","language":"en","page":"41-49","source":"DOI.org (Crossref)","title":"The effects of the fraud and abuse enforcement program under the National Health Insurance program in Korea","URL":"https://linkinghub.elsevier.com/retrieve/pii/S0168851009002656","volume":"95","author":[{"family":"Kang","given":"HeeChung"},{"family":"Hong","given":"JaeSeok"},{"family":"Lee","given":"KwangSoo"},{"family":"Kim","given":"Sera"}],"accessed":{"date-parts":[["2020",9,5]]},"issued":{"date-parts":[["2010",4]]}}}],"schema":"https://github.com/citation-style-language/schema/raw/master/csl-citation.json"} </w:instrText>
            </w:r>
            <w:r w:rsidRPr="00117117">
              <w:rPr>
                <w:rFonts w:ascii="Arial" w:eastAsia="Arial" w:hAnsi="Arial" w:cs="Arial"/>
                <w:color w:val="000000"/>
                <w:sz w:val="16"/>
                <w:szCs w:val="18"/>
                <w:lang w:val="es-PE" w:eastAsia="es-PE"/>
              </w:rPr>
              <w:fldChar w:fldCharType="separate"/>
            </w:r>
            <w:r w:rsidRPr="004E7D5A">
              <w:rPr>
                <w:rFonts w:ascii="Arial" w:eastAsia="Arial" w:hAnsi="Arial" w:cs="Arial"/>
                <w:sz w:val="16"/>
              </w:rPr>
              <w:t>[21]</w:t>
            </w:r>
            <w:r w:rsidRPr="00117117">
              <w:rPr>
                <w:rFonts w:ascii="Arial" w:eastAsia="Arial" w:hAnsi="Arial" w:cs="Arial"/>
                <w:color w:val="000000"/>
                <w:sz w:val="16"/>
                <w:szCs w:val="18"/>
                <w:lang w:val="es-PE" w:eastAsia="es-PE"/>
              </w:rPr>
              <w:fldChar w:fldCharType="end"/>
            </w:r>
            <w:r w:rsidRPr="00124C0D">
              <w:rPr>
                <w:rFonts w:ascii="Arial" w:eastAsia="Arial" w:hAnsi="Arial" w:cs="Arial"/>
                <w:sz w:val="16"/>
                <w:szCs w:val="16"/>
              </w:rPr>
              <w:t xml:space="preserve">, </w:t>
            </w:r>
            <w:r w:rsidRPr="00C11C18">
              <w:rPr>
                <w:rFonts w:ascii="Arial" w:eastAsia="Arial" w:hAnsi="Arial" w:cs="Arial"/>
                <w:sz w:val="16"/>
                <w:szCs w:val="16"/>
              </w:rPr>
              <w:fldChar w:fldCharType="begin"/>
            </w:r>
            <w:r>
              <w:rPr>
                <w:rFonts w:ascii="Arial" w:eastAsia="Arial" w:hAnsi="Arial" w:cs="Arial"/>
                <w:sz w:val="16"/>
                <w:szCs w:val="16"/>
              </w:rPr>
              <w:instrText xml:space="preserve"> ADDIN ZOTERO_ITEM CSL_CITATION {"citationID":"wU9KY6zA","properties":{"formattedCitation":"[62]","plainCitation":"[62]","noteIndex":0},"citationItems":[{"id":3252,"uris":["http://zotero.org/users/local/v65kfI2g/items/FUBRSZVC"],"uri":["http://zotero.org/users/local/v65kfI2g/items/FUBRSZVC"],"itemData":{"id":3252,"type":"article-journal","container-title":"Therapies","DOI":"10.2515/therapie/2009004","ISSN":"00405957","issue":"1","journalAbbreviation":"Therapies","language":"fr","page":"27-31","source":"DOI.org (Crossref)","title":"Création et validation d’un outil de détection de la fraude par falsification d’ordonnance à partir des bases de données de l’Assurance Maladie","URL":"https://linkinghub.elsevier.com/retrieve/pii/S0040595716305893","volume":"64","author":[{"family":"Victorri-Vigneau","given":"Caroline"},{"family":"Larour","given":"Katia"},{"family":"Simon","given":"Dominique"},{"family":"Pivette","given":"Jacques"},{"family":"Jolliet","given":"Pascale"}],"accessed":{"date-parts":[["2020",9,5]]},"issued":{"date-parts":[["2009",1]]}}}],"schema":"https://github.com/citation-style-language/schema/raw/master/csl-citation.json"} </w:instrText>
            </w:r>
            <w:r w:rsidRPr="00C11C18">
              <w:rPr>
                <w:rFonts w:ascii="Arial" w:eastAsia="Arial" w:hAnsi="Arial" w:cs="Arial"/>
                <w:sz w:val="16"/>
                <w:szCs w:val="16"/>
              </w:rPr>
              <w:fldChar w:fldCharType="separate"/>
            </w:r>
            <w:r w:rsidRPr="004E7D5A">
              <w:rPr>
                <w:rFonts w:ascii="Arial" w:eastAsia="Arial" w:hAnsi="Arial" w:cs="Arial"/>
                <w:sz w:val="16"/>
              </w:rPr>
              <w:t>[62]</w:t>
            </w:r>
            <w:r w:rsidRPr="00C11C18">
              <w:rPr>
                <w:rFonts w:ascii="Arial" w:eastAsia="Arial" w:hAnsi="Arial" w:cs="Arial"/>
                <w:sz w:val="16"/>
                <w:szCs w:val="16"/>
              </w:rPr>
              <w:fldChar w:fldCharType="end"/>
            </w:r>
            <w:r w:rsidRPr="00124C0D">
              <w:rPr>
                <w:rFonts w:ascii="Arial" w:eastAsia="Arial" w:hAnsi="Arial" w:cs="Arial"/>
                <w:color w:val="000000"/>
                <w:sz w:val="16"/>
                <w:szCs w:val="16"/>
                <w:vertAlign w:val="superscript"/>
              </w:rPr>
              <w:t>†</w:t>
            </w:r>
            <w:r w:rsidRPr="00124C0D">
              <w:rPr>
                <w:rFonts w:ascii="Arial" w:eastAsia="Arial" w:hAnsi="Arial" w:cs="Arial"/>
                <w:color w:val="000000"/>
                <w:sz w:val="16"/>
                <w:szCs w:val="16"/>
              </w:rPr>
              <w:t xml:space="preserve">, </w:t>
            </w:r>
            <w:r w:rsidRPr="00C11C18">
              <w:rPr>
                <w:rFonts w:ascii="Arial" w:eastAsia="Arial" w:hAnsi="Arial" w:cs="Arial"/>
                <w:sz w:val="16"/>
                <w:szCs w:val="16"/>
              </w:rPr>
              <w:fldChar w:fldCharType="begin"/>
            </w:r>
            <w:r>
              <w:rPr>
                <w:rFonts w:ascii="Arial" w:eastAsia="Arial" w:hAnsi="Arial" w:cs="Arial"/>
                <w:sz w:val="16"/>
                <w:szCs w:val="16"/>
              </w:rPr>
              <w:instrText xml:space="preserve"> ADDIN ZOTERO_ITEM CSL_CITATION {"citationID":"axwGdXSw","properties":{"formattedCitation":"[69]","plainCitation":"[69]","noteIndex":0},"citationItems":[{"id":3219,"uris":["http://zotero.org/users/local/v65kfI2g/items/6VPKRIEQ"],"uri":["http://zotero.org/users/local/v65kfI2g/items/6VPKRIEQ"],"itemData":{"id":3219,"type":"article-journal","container-title":"Health Care Management Science","DOI":"10.1007/s10729-015-9317-3","ISSN":"1386-9620, 1572-9389","issue":"3","journalAbbreviation":"Health Care Manag Sci","language":"en","page":"249-260","source":"DOI.org (Crossref)","title":"Multi-stage methodology to detect health insurance claim fraud","URL":"http://link.springer.com/10.1007/s10729-015-9317-3","volume":"19","author":[{"family":"Johnson","given":"Marina Evrim"},{"family":"Nagarur","given":"Nagen"}],"accessed":{"date-parts":[["2020",9,5]]},"issued":{"date-parts":[["2016",9]]}}}],"schema":"https://github.com/citation-style-language/schema/raw/master/csl-citation.json"} </w:instrText>
            </w:r>
            <w:r w:rsidRPr="00C11C18">
              <w:rPr>
                <w:rFonts w:ascii="Arial" w:eastAsia="Arial" w:hAnsi="Arial" w:cs="Arial"/>
                <w:sz w:val="16"/>
                <w:szCs w:val="16"/>
              </w:rPr>
              <w:fldChar w:fldCharType="separate"/>
            </w:r>
            <w:r w:rsidRPr="004E7D5A">
              <w:rPr>
                <w:rFonts w:ascii="Arial" w:eastAsia="Arial" w:hAnsi="Arial" w:cs="Arial"/>
                <w:sz w:val="16"/>
              </w:rPr>
              <w:t>[69]</w:t>
            </w:r>
            <w:r w:rsidRPr="00C11C18">
              <w:rPr>
                <w:rFonts w:ascii="Arial" w:eastAsia="Arial" w:hAnsi="Arial" w:cs="Arial"/>
                <w:sz w:val="16"/>
                <w:szCs w:val="16"/>
              </w:rPr>
              <w:fldChar w:fldCharType="end"/>
            </w:r>
            <w:r w:rsidRPr="00124C0D">
              <w:rPr>
                <w:rFonts w:ascii="Arial" w:eastAsia="Arial" w:hAnsi="Arial" w:cs="Arial"/>
                <w:color w:val="000000"/>
                <w:sz w:val="16"/>
                <w:szCs w:val="16"/>
                <w:vertAlign w:val="superscript"/>
              </w:rPr>
              <w:t>†</w:t>
            </w:r>
            <w:r w:rsidRPr="00124C0D">
              <w:rPr>
                <w:rFonts w:ascii="Arial" w:eastAsia="Arial" w:hAnsi="Arial" w:cs="Arial"/>
                <w:color w:val="000000"/>
                <w:sz w:val="16"/>
                <w:szCs w:val="16"/>
              </w:rPr>
              <w:t xml:space="preserve">, </w:t>
            </w:r>
            <w:r w:rsidRPr="00117117">
              <w:rPr>
                <w:rFonts w:ascii="Arial" w:eastAsia="Arial" w:hAnsi="Arial" w:cs="Arial"/>
                <w:color w:val="000000"/>
                <w:sz w:val="16"/>
                <w:szCs w:val="18"/>
              </w:rPr>
              <w:fldChar w:fldCharType="begin"/>
            </w:r>
            <w:r>
              <w:rPr>
                <w:rFonts w:ascii="Arial" w:eastAsia="Arial" w:hAnsi="Arial" w:cs="Arial"/>
                <w:color w:val="000000"/>
                <w:sz w:val="16"/>
                <w:szCs w:val="18"/>
              </w:rPr>
              <w:instrText xml:space="preserve"> ADDIN ZOTERO_ITEM CSL_CITATION {"citationID":"V9nk3Pgm","properties":{"formattedCitation":"[95]","plainCitation":"[95]","noteIndex":0},"citationItems":[{"id":3376,"uris":["http://zotero.org/users/local/v65kfI2g/items/5WTNMTLH"],"uri":["http://zotero.org/users/local/v65kfI2g/items/5WTNMTLH"],"itemData":{"id":3376,"type":"article-journal","abstract":"Australia's Medicare is still widely considered one of the world's best health systems. However, continual political tinkering for 40 years has led to a medical billing and payment system that has become labyrinthine in its complexity and is more vulnerable to abuse now, from all stakeholders, than when first introduced. Continuing to make alterations to Medicare without addressing underlying structural issues, may compound Australia's health reform challenges, increase the incidence of non-compliance and expenditure and thwart necessary reforms to develop a modern, data-driven, digitally informed health system. For the medical practitioners who are required to navigate the increasing complexity and relentless change, they will remain at high risk of investigation and prosecution in what has become an anarchic operating environment that they cannot avoid, but do not understand. © 2019 Thomson Head Office. All rights reserved.","archive":"Scopus","container-title":"Journal of Law and Medicine","issue":"1","page":"66-93","source":"Scopus","title":"Medicare billing, law and practice: Complex, incomprehensible and beginning to unravel","title-short":"Medicare billing, law and practice","volume":"27","author":[{"family":"Faux","given":"M."},{"family":"Wardle","given":"J."},{"family":"Adams","given":"J."}],"issued":{"date-parts":[["2019"]]}}}],"schema":"https://github.com/citation-style-language/schema/raw/master/csl-citation.json"} </w:instrText>
            </w:r>
            <w:r w:rsidRPr="00117117">
              <w:rPr>
                <w:rFonts w:ascii="Arial" w:eastAsia="Arial" w:hAnsi="Arial" w:cs="Arial"/>
                <w:color w:val="000000"/>
                <w:sz w:val="16"/>
                <w:szCs w:val="18"/>
              </w:rPr>
              <w:fldChar w:fldCharType="separate"/>
            </w:r>
            <w:r w:rsidRPr="004E7D5A">
              <w:rPr>
                <w:rFonts w:ascii="Arial" w:eastAsia="Arial" w:hAnsi="Arial" w:cs="Arial"/>
                <w:sz w:val="16"/>
              </w:rPr>
              <w:t>[95]</w:t>
            </w:r>
            <w:r w:rsidRPr="00117117">
              <w:rPr>
                <w:rFonts w:ascii="Arial" w:eastAsia="Arial" w:hAnsi="Arial" w:cs="Arial"/>
                <w:color w:val="000000"/>
                <w:sz w:val="16"/>
                <w:szCs w:val="18"/>
              </w:rPr>
              <w:fldChar w:fldCharType="end"/>
            </w:r>
            <w:r w:rsidRPr="00124C0D">
              <w:rPr>
                <w:rFonts w:ascii="Arial" w:eastAsia="Arial" w:hAnsi="Arial" w:cs="Arial"/>
                <w:sz w:val="16"/>
                <w:szCs w:val="16"/>
              </w:rPr>
              <w:t xml:space="preserve">, </w:t>
            </w:r>
            <w:r w:rsidRPr="00117117">
              <w:rPr>
                <w:rFonts w:ascii="Arial" w:eastAsia="Arial" w:hAnsi="Arial" w:cs="Arial"/>
                <w:sz w:val="16"/>
                <w:szCs w:val="18"/>
                <w:vertAlign w:val="superscript"/>
              </w:rPr>
              <w:fldChar w:fldCharType="begin"/>
            </w:r>
            <w:r>
              <w:rPr>
                <w:rFonts w:ascii="Arial" w:eastAsia="Arial" w:hAnsi="Arial" w:cs="Arial"/>
                <w:sz w:val="16"/>
                <w:szCs w:val="18"/>
                <w:vertAlign w:val="superscript"/>
              </w:rPr>
              <w:instrText xml:space="preserve"> ADDIN ZOTERO_ITEM CSL_CITATION {"citationID":"xpWWwD7g","properties":{"formattedCitation":"[100]","plainCitation":"[100]","noteIndex":0},"citationItems":[{"id":3293,"uris":["http://zotero.org/users/local/v65kfI2g/items/PWN9BP52"],"uri":["http://zotero.org/users/local/v65kfI2g/items/PWN9BP52"],"itemData":{"id":3293,"type":"article-journal","abstract":"Summary\n            Background: Sophisticated anti-fraud systems for the healthcare sector have been built based on several statistical methods. Although existing methods have been developed to detect fraud in the healthcare sector, these algorithms consume considerable time and cost, and lack a theoretical basis to handle large-scale data.\n            Objectives: Based on mathematical theory, this study proposes a new approach to using Benford’s Law in that we closely examined the individual-level data to identify specific fees for in-depth analysis.\n            Methods: We extended the mathematical theory to demonstrate the manner in which large-scale data conform to Benford’s Law. Then, we empirically tested its applicability using actual large-scale healthcare data from Korea’s Health Insurance Review and Assessment (HIRA) National Patient Sample (NPS). For Benford’s Law, we considered the mean absolute deviation (MAD) formula to test the large-scale data.\n            Results: We conducted our study on 32 diseases, comprising 25 representative diseases and 7 DRG-regulated diseases. We performed an empirical test on 25 diseases, showing the applicability of Benford’s Law to large-scale data in the healthcare industry. For the seven DRG-regulated diseases, we examined the individual-level data to identify specific fees to carry out an in-depth analysis. Among the eight categories of medical costs, we considered the strength of certain irregularities based on the details of each DRG-regulated disease.\n            Conclusions: Using the degree of abnormality, we propose priority action to be taken by government health departments and private insurance institutions to bring unnecessary medical expenses under control. However, when we detect deviations from Benford’s Law, relatively high contamination ratios are required at conventional significance levels.","container-title":"Methods of Information in Medicine","DOI":"10.3414/ME15-01-0076","ISSN":"0026-1270, 2511-705X","issue":"03","journalAbbreviation":"Methods Inf Med","language":"en","page":"284-291","source":"DOI.org (Crossref)","title":"Evaluation of Large-scale Data to Detect Irregularity in Payment for Medical Services: An Extended Use of Benford’s Law","title-short":"Evaluation of Large-scale Data to Detect Irregularity in Payment for Medical Services","URL":"http://www.thieme-connect.de/DOI/DOI?10.3414/ME15-01-0076","volume":"55","author":[{"family":"Park","given":"Junghyun"},{"family":"Kim","given":"Minki"},{"family":"Yoon","given":"Seokjoon"}],"accessed":{"date-parts":[["2020",9,5]]},"issued":{"date-parts":[["2016"]]}}}],"schema":"https://github.com/citation-style-language/schema/raw/master/csl-citation.json"} </w:instrText>
            </w:r>
            <w:r w:rsidRPr="00117117">
              <w:rPr>
                <w:rFonts w:ascii="Arial" w:eastAsia="Arial" w:hAnsi="Arial" w:cs="Arial"/>
                <w:sz w:val="16"/>
                <w:szCs w:val="18"/>
                <w:vertAlign w:val="superscript"/>
              </w:rPr>
              <w:fldChar w:fldCharType="separate"/>
            </w:r>
            <w:r w:rsidRPr="004E7D5A">
              <w:rPr>
                <w:rFonts w:ascii="Arial" w:eastAsia="Arial" w:hAnsi="Arial" w:cs="Arial"/>
                <w:sz w:val="16"/>
              </w:rPr>
              <w:t>[100]</w:t>
            </w:r>
            <w:r w:rsidRPr="00117117">
              <w:rPr>
                <w:rFonts w:ascii="Arial" w:eastAsia="Arial" w:hAnsi="Arial" w:cs="Arial"/>
                <w:sz w:val="16"/>
                <w:szCs w:val="18"/>
                <w:vertAlign w:val="superscript"/>
              </w:rPr>
              <w:fldChar w:fldCharType="end"/>
            </w:r>
            <w:r w:rsidRPr="00124C0D">
              <w:rPr>
                <w:rFonts w:ascii="Arial" w:eastAsia="Arial" w:hAnsi="Arial" w:cs="Arial"/>
                <w:sz w:val="16"/>
                <w:szCs w:val="16"/>
              </w:rPr>
              <w:t>,</w:t>
            </w:r>
            <w:r>
              <w:rPr>
                <w:rFonts w:ascii="Arial" w:eastAsia="Arial" w:hAnsi="Arial" w:cs="Arial"/>
                <w:sz w:val="16"/>
                <w:szCs w:val="16"/>
              </w:rPr>
              <w:t xml:space="preserve"> </w:t>
            </w:r>
            <w:r w:rsidRPr="009A7BF2">
              <w:rPr>
                <w:rFonts w:ascii="Arial" w:eastAsia="Arial" w:hAnsi="Arial" w:cs="Arial"/>
                <w:color w:val="000000"/>
                <w:sz w:val="16"/>
                <w:szCs w:val="16"/>
              </w:rPr>
              <w:fldChar w:fldCharType="begin"/>
            </w:r>
            <w:r>
              <w:rPr>
                <w:rFonts w:ascii="Arial" w:eastAsia="Arial" w:hAnsi="Arial" w:cs="Arial"/>
                <w:color w:val="000000"/>
                <w:sz w:val="16"/>
                <w:szCs w:val="16"/>
              </w:rPr>
              <w:instrText xml:space="preserve"> ADDIN ZOTERO_ITEM CSL_CITATION {"citationID":"g9l32Ptg","properties":{"formattedCitation":"[105]","plainCitation":"[105]","noteIndex":0},"citationItems":[{"id":3191,"uris":["http://zotero.org/users/local/v65kfI2g/items/TBIVMWMV"],"uri":["http://zotero.org/users/local/v65kfI2g/items/TBIVMWMV"],"itemData":{"id":3191,"type":"article-journal","container-title":"Health Care Management Science","DOI":"10.1007/s10729-008-9054-y","ISSN":"1386-9620, 1572-9389","issue":"4","journalAbbreviation":"Health Care Manage Sci","language":"en","page":"353-358","source":"DOI.org (Crossref)","title":"Detecting hospital fraud and claim abuse through diabetic outpatient services","URL":"http://link.springer.com/10.1007/s10729-008-9054-y","volume":"11","author":[{"family":"Liou","given":"Fen-May"},{"family":"Tang","given":"Ying-Chan"},{"family":"Chen","given":"Jean-Yi"}],"accessed":{"date-parts":[["2020",9,5]]},"issued":{"date-parts":[["2008",12]]}}}],"schema":"https://github.com/citation-style-language/schema/raw/master/csl-citation.json"} </w:instrText>
            </w:r>
            <w:r w:rsidRPr="009A7BF2">
              <w:rPr>
                <w:rFonts w:ascii="Arial" w:eastAsia="Arial" w:hAnsi="Arial" w:cs="Arial"/>
                <w:color w:val="000000"/>
                <w:sz w:val="16"/>
                <w:szCs w:val="16"/>
              </w:rPr>
              <w:fldChar w:fldCharType="separate"/>
            </w:r>
            <w:r w:rsidRPr="004E7D5A">
              <w:rPr>
                <w:rFonts w:ascii="Arial" w:eastAsia="Arial" w:hAnsi="Arial" w:cs="Arial"/>
                <w:sz w:val="16"/>
              </w:rPr>
              <w:t>[105]</w:t>
            </w:r>
            <w:r w:rsidRPr="009A7BF2">
              <w:rPr>
                <w:rFonts w:ascii="Arial" w:eastAsia="Arial" w:hAnsi="Arial" w:cs="Arial"/>
                <w:color w:val="000000"/>
                <w:sz w:val="16"/>
                <w:szCs w:val="16"/>
              </w:rPr>
              <w:fldChar w:fldCharType="end"/>
            </w:r>
            <w:r w:rsidRPr="00124C0D">
              <w:rPr>
                <w:rFonts w:ascii="Arial" w:eastAsia="Arial" w:hAnsi="Arial" w:cs="Arial"/>
                <w:sz w:val="16"/>
                <w:szCs w:val="16"/>
              </w:rPr>
              <w:t xml:space="preserve">, </w:t>
            </w:r>
            <w:r w:rsidRPr="009A7BF2">
              <w:rPr>
                <w:rFonts w:ascii="Arial" w:eastAsia="Arial" w:hAnsi="Arial" w:cs="Arial"/>
                <w:color w:val="000000"/>
                <w:sz w:val="16"/>
                <w:szCs w:val="16"/>
              </w:rPr>
              <w:fldChar w:fldCharType="begin"/>
            </w:r>
            <w:r>
              <w:rPr>
                <w:rFonts w:ascii="Arial" w:eastAsia="Arial" w:hAnsi="Arial" w:cs="Arial"/>
                <w:color w:val="000000"/>
                <w:sz w:val="16"/>
                <w:szCs w:val="16"/>
              </w:rPr>
              <w:instrText xml:space="preserve"> ADDIN ZOTERO_ITEM CSL_CITATION {"citationID":"EyIzAX3w","properties":{"formattedCitation":"[110]","plainCitation":"[110]","noteIndex":0},"citationItems":[{"id":3212,"uris":["http://zotero.org/users/local/v65kfI2g/items/JXQBMUX4"],"uri":["http://zotero.org/users/local/v65kfI2g/items/JXQBMUX4"],"itemData":{"id":3212,"type":"article-journal","abstract":"Background\n              Fraud, Waste, and Abuse (FWA) detection is a significant yet challenging problem in the health insurance industry. An essential step in FWA detection is to check whether the medication is clinically reasonable with respect to the diagnosis. Currently, human experts with sufficient medical knowledge are required to perform this task. To reduce the cost, insurance inspectors tend to build an intelligent system to detect suspicious claims with inappropriate diagnoses/medications automatically.\n            \n            \n              Objective\n              The aim of this study was to develop an automated  method for making use of a medical knowledge graph to identify clinically suspected claims for FWA detection.\n            \n            \n              Methods\n              First, we identified the medical knowledge that is required to assess the clinical rationality of the claims. We then searched for data sources that contain information to build such knowledge. In this study, we focused on Chinese medical knowledge. Second, we constructed a medical knowledge graph using unstructured knowledge. We used a deep learning–based method to extract the entities and relationships from the knowledge sources and developed a multilevel similarity matching approach to conduct the entity linking. To guarantee the quality of the medical knowledge graph, we involved human experts to review the entity and relationships with lower confidence. These reviewed results could be used to further improve the machine-learning models. Finally, we developed the rules to identify the suspected claims by reasoning according to the medical knowledge graph.\n            \n            \n              Results\n              We collected 185,796 drug labels from the China Food and Drug Administration, 3390 types of disease information from medical textbooks (eg, symptoms, diagnosis, treatment, and prognosis), and information from 5272 examinations as the knowledge sources. The final medical knowledge graph includes 1,616,549 nodes and 5,963,444 edges. We designed three knowledge graph reasoning rules to identify three kinds of inappropriate diagnosis/medications. The experimental results showed that the medical knowledge graph helps to detect 70% of the suspected claims.\n            \n            \n              Conclusions\n              The medical knowledge graph–based method successfully identified suspected cases of FWA (such as fraud diagnosis, excess prescription, and irrational prescription) from the claim documents, which helped to improve the efficiency of claim processing.","container-title":"JMIR Medical Informatics","DOI":"10.2196/17653","ISSN":"2291-9694","issue":"7","journalAbbreviation":"JMIR Med Inform","language":"en","page":"e17653","source":"DOI.org (Crossref)","title":"Medical Knowledge Graph to Enhance Fraud, Waste, and Abuse Detection on Claim Data: Model Development and Performance Evaluation","title-short":"Medical Knowledge Graph to Enhance Fraud, Waste, and Abuse Detection on Claim Data","URL":"http://medinform.jmir.org/2020/7/e17653/","volume":"8","author":[{"family":"Sun","given":"Haixia"},{"family":"Xiao","given":"Jin"},{"family":"Zhu","given":"Wei"},{"family":"He","given":"Yilong"},{"family":"Zhang","given":"Sheng"},{"family":"Xu","given":"Xiaowei"},{"family":"Hou","given":"Li"},{"family":"Li","given":"Jiao"},{"family":"Ni","given":"Yuan"},{"family":"Xie","given":"Guotong"}],"accessed":{"date-parts":[["2020",9,5]]},"issued":{"date-parts":[["2020",7,23]]}}}],"schema":"https://github.com/citation-style-language/schema/raw/master/csl-citation.json"} </w:instrText>
            </w:r>
            <w:r w:rsidRPr="009A7BF2">
              <w:rPr>
                <w:rFonts w:ascii="Arial" w:eastAsia="Arial" w:hAnsi="Arial" w:cs="Arial"/>
                <w:color w:val="000000"/>
                <w:sz w:val="16"/>
                <w:szCs w:val="16"/>
              </w:rPr>
              <w:fldChar w:fldCharType="separate"/>
            </w:r>
            <w:r w:rsidRPr="004E7D5A">
              <w:rPr>
                <w:rFonts w:ascii="Arial" w:eastAsia="Arial" w:hAnsi="Arial" w:cs="Arial"/>
                <w:sz w:val="16"/>
              </w:rPr>
              <w:t>[110]</w:t>
            </w:r>
            <w:r w:rsidRPr="009A7BF2">
              <w:rPr>
                <w:rFonts w:ascii="Arial" w:eastAsia="Arial" w:hAnsi="Arial" w:cs="Arial"/>
                <w:color w:val="000000"/>
                <w:sz w:val="16"/>
                <w:szCs w:val="16"/>
              </w:rPr>
              <w:fldChar w:fldCharType="end"/>
            </w:r>
            <w:r w:rsidRPr="00124C0D">
              <w:rPr>
                <w:rFonts w:ascii="Arial" w:eastAsia="Arial" w:hAnsi="Arial" w:cs="Arial"/>
                <w:sz w:val="16"/>
                <w:szCs w:val="16"/>
              </w:rPr>
              <w:t xml:space="preserve">, </w:t>
            </w:r>
            <w:r w:rsidRPr="009A7BF2">
              <w:rPr>
                <w:rFonts w:ascii="Arial" w:eastAsia="Arial" w:hAnsi="Arial" w:cs="Arial"/>
                <w:color w:val="000000"/>
                <w:sz w:val="16"/>
                <w:szCs w:val="16"/>
              </w:rPr>
              <w:fldChar w:fldCharType="begin"/>
            </w:r>
            <w:r>
              <w:rPr>
                <w:rFonts w:ascii="Arial" w:eastAsia="Arial" w:hAnsi="Arial" w:cs="Arial"/>
                <w:color w:val="000000"/>
                <w:sz w:val="16"/>
                <w:szCs w:val="16"/>
              </w:rPr>
              <w:instrText xml:space="preserve"> ADDIN ZOTERO_ITEM CSL_CITATION {"citationID":"cMqAhL4F","properties":{"formattedCitation":"[112]","plainCitation":"[112]","noteIndex":0},"citationItems":[{"id":3192,"uris":["http://zotero.org/users/local/v65kfI2g/items/LIP5MR6P"],"uri":["http://zotero.org/users/local/v65kfI2g/items/LIP5MR6P"],"itemData":{"id":3192,"type":"article-journal","container-title":"DARU Journal of Pharmaceutical Sciences","DOI":"10.1007/s40199-018-0227-z","ISSN":"2008-2231","issue":"2","journalAbbreviation":"DARU J Pharm Sci","language":"en","page":"209-214","source":"DOI.org (Crossref)","title":"Detecting medical prescriptions suspected of fraud using an unsupervised data mining algorithm","URL":"http://link.springer.com/10.1007/s40199-018-0227-z","volume":"26","author":[{"family":"Haddad Soleymani","given":"Mohammad"},{"family":"Yaseri","given":"Mehdi"},{"family":"Farzadfar","given":"Farshad"},{"family":"Mohammadpour","given":"Adel"},{"family":"Sharifi","given":"Farshad"},{"family":"Kabir","given":"Mohammad Javad"}],"accessed":{"date-parts":[["2020",9,5]]},"issued":{"date-parts":[["2018",12]]}}}],"schema":"https://github.com/citation-style-language/schema/raw/master/csl-citation.json"} </w:instrText>
            </w:r>
            <w:r w:rsidRPr="009A7BF2">
              <w:rPr>
                <w:rFonts w:ascii="Arial" w:eastAsia="Arial" w:hAnsi="Arial" w:cs="Arial"/>
                <w:color w:val="000000"/>
                <w:sz w:val="16"/>
                <w:szCs w:val="16"/>
              </w:rPr>
              <w:fldChar w:fldCharType="separate"/>
            </w:r>
            <w:r w:rsidRPr="004E7D5A">
              <w:rPr>
                <w:rFonts w:ascii="Arial" w:eastAsia="Arial" w:hAnsi="Arial" w:cs="Arial"/>
                <w:sz w:val="16"/>
              </w:rPr>
              <w:t>[112]</w:t>
            </w:r>
            <w:r w:rsidRPr="009A7BF2">
              <w:rPr>
                <w:rFonts w:ascii="Arial" w:eastAsia="Arial" w:hAnsi="Arial" w:cs="Arial"/>
                <w:color w:val="000000"/>
                <w:sz w:val="16"/>
                <w:szCs w:val="16"/>
              </w:rPr>
              <w:fldChar w:fldCharType="end"/>
            </w:r>
            <w:r w:rsidRPr="00124C0D">
              <w:rPr>
                <w:rFonts w:ascii="Arial" w:eastAsia="Arial" w:hAnsi="Arial" w:cs="Arial"/>
                <w:sz w:val="16"/>
                <w:szCs w:val="16"/>
              </w:rPr>
              <w:t xml:space="preserve">, </w:t>
            </w:r>
            <w:r w:rsidRPr="009A7BF2">
              <w:rPr>
                <w:rFonts w:ascii="Arial" w:eastAsia="Arial" w:hAnsi="Arial" w:cs="Arial"/>
                <w:sz w:val="16"/>
                <w:szCs w:val="16"/>
                <w:vertAlign w:val="superscript"/>
              </w:rPr>
              <w:fldChar w:fldCharType="begin"/>
            </w:r>
            <w:r>
              <w:rPr>
                <w:rFonts w:ascii="Arial" w:eastAsia="Arial" w:hAnsi="Arial" w:cs="Arial"/>
                <w:sz w:val="16"/>
                <w:szCs w:val="16"/>
                <w:vertAlign w:val="superscript"/>
              </w:rPr>
              <w:instrText xml:space="preserve"> ADDIN ZOTERO_ITEM CSL_CITATION {"citationID":"ZsQbcW1E","properties":{"formattedCitation":"[115]","plainCitation":"[115]","noteIndex":0},"citationItems":[{"id":3238,"uris":["http://zotero.org/users/local/v65kfI2g/items/HVIS4PSJ"],"uri":["http://zotero.org/users/local/v65kfI2g/items/HVIS4PSJ"],"itemData":{"id":3238,"type":"article-journal","container-title":"Artificial Intelligence in Medicine","DOI":"10.1016/j.artmed.2016.12.002","ISSN":"09333657","journalAbbreviation":"Artificial Intelligence in Medicine","language":"en","page":"40-50","source":"DOI.org (Crossref)","title":"The evaluation of trustworthiness to identify health insurance fraud in dentistry","URL":"https://linkinghub.elsevier.com/retrieve/pii/S0933365716300513","volume":"75","author":[{"family":"Wang","given":"Shu-Li"},{"family":"Pai","given":"Hao-Ting"},{"family":"Wu","given":"Mei-Fang"},{"family":"Wu","given":"Fan"},{"family":"Li","given":"Chen-Lin"}],"accessed":{"date-parts":[["2020",9,5]]},"issued":{"date-parts":[["2017",1]]}}}],"schema":"https://github.com/citation-style-language/schema/raw/master/csl-citation.json"} </w:instrText>
            </w:r>
            <w:r w:rsidRPr="009A7BF2">
              <w:rPr>
                <w:rFonts w:ascii="Arial" w:eastAsia="Arial" w:hAnsi="Arial" w:cs="Arial"/>
                <w:sz w:val="16"/>
                <w:szCs w:val="16"/>
                <w:vertAlign w:val="superscript"/>
              </w:rPr>
              <w:fldChar w:fldCharType="separate"/>
            </w:r>
            <w:r w:rsidRPr="004E7D5A">
              <w:rPr>
                <w:rFonts w:ascii="Arial" w:eastAsia="Arial" w:hAnsi="Arial" w:cs="Arial"/>
                <w:sz w:val="16"/>
              </w:rPr>
              <w:t>[115]</w:t>
            </w:r>
            <w:r w:rsidRPr="009A7BF2">
              <w:rPr>
                <w:rFonts w:ascii="Arial" w:eastAsia="Arial" w:hAnsi="Arial" w:cs="Arial"/>
                <w:sz w:val="16"/>
                <w:szCs w:val="16"/>
                <w:vertAlign w:val="superscript"/>
              </w:rPr>
              <w:fldChar w:fldCharType="end"/>
            </w:r>
          </w:p>
        </w:tc>
      </w:tr>
      <w:tr w:rsidR="008E6C62" w:rsidRPr="00124C0D" w:rsidTr="00A3547D">
        <w:trPr>
          <w:trHeight w:val="168"/>
        </w:trPr>
        <w:tc>
          <w:tcPr>
            <w:tcW w:w="1413" w:type="dxa"/>
          </w:tcPr>
          <w:p w:rsidR="008E6C62" w:rsidRPr="00124C0D" w:rsidRDefault="008E6C62" w:rsidP="00A3547D">
            <w:pPr>
              <w:widowControl w:val="0"/>
              <w:spacing w:line="276" w:lineRule="auto"/>
              <w:jc w:val="left"/>
              <w:rPr>
                <w:rFonts w:ascii="Arial" w:eastAsia="Arial" w:hAnsi="Arial" w:cs="Arial"/>
                <w:b/>
                <w:sz w:val="16"/>
                <w:szCs w:val="16"/>
              </w:rPr>
            </w:pPr>
            <w:r w:rsidRPr="00124C0D">
              <w:rPr>
                <w:rFonts w:ascii="Arial" w:eastAsia="Arial" w:hAnsi="Arial" w:cs="Arial"/>
                <w:color w:val="000000"/>
                <w:sz w:val="16"/>
                <w:szCs w:val="16"/>
              </w:rPr>
              <w:t xml:space="preserve"> </w:t>
            </w:r>
            <w:r w:rsidRPr="00124C0D">
              <w:rPr>
                <w:rFonts w:ascii="Arial" w:eastAsia="Arial" w:hAnsi="Arial" w:cs="Arial"/>
                <w:b/>
                <w:color w:val="000000"/>
                <w:sz w:val="16"/>
                <w:szCs w:val="16"/>
              </w:rPr>
              <w:t>ScienceDirect</w:t>
            </w:r>
          </w:p>
        </w:tc>
        <w:tc>
          <w:tcPr>
            <w:tcW w:w="1276" w:type="dxa"/>
          </w:tcPr>
          <w:p w:rsidR="008E6C62" w:rsidRPr="00124C0D" w:rsidRDefault="008E6C62" w:rsidP="00A3547D">
            <w:pPr>
              <w:widowControl w:val="0"/>
              <w:spacing w:line="276" w:lineRule="auto"/>
              <w:jc w:val="left"/>
              <w:rPr>
                <w:rFonts w:ascii="Arial" w:eastAsia="Arial" w:hAnsi="Arial" w:cs="Arial"/>
                <w:sz w:val="16"/>
                <w:szCs w:val="16"/>
              </w:rPr>
            </w:pPr>
            <w:r w:rsidRPr="00124C0D">
              <w:rPr>
                <w:rFonts w:ascii="Arial" w:eastAsia="Arial" w:hAnsi="Arial" w:cs="Arial"/>
                <w:sz w:val="16"/>
                <w:szCs w:val="16"/>
                <w:vertAlign w:val="superscript"/>
              </w:rPr>
              <w:fldChar w:fldCharType="begin"/>
            </w:r>
            <w:r>
              <w:rPr>
                <w:rFonts w:ascii="Arial" w:eastAsia="Arial" w:hAnsi="Arial" w:cs="Arial"/>
                <w:sz w:val="16"/>
                <w:szCs w:val="16"/>
                <w:vertAlign w:val="superscript"/>
              </w:rPr>
              <w:instrText xml:space="preserve"> ADDIN ZOTERO_ITEM CSL_CITATION {"citationID":"m0k0qexP","properties":{"formattedCitation":"[46]","plainCitation":"[46]","noteIndex":0},"citationItems":[{"id":3254,"uris":["http://zotero.org/users/local/v65kfI2g/items/3GYXQH9J"],"uri":["http://zotero.org/users/local/v65kfI2g/items/3GYXQH9J"],"itemData":{"id":3254,"type":"article-journal","container-title":"The Journal for Nurse Practitioners","DOI":"10.1016/j.nurpra.2015.09.018","ISSN":"15554155","issue":"2","journalAbbreviation":"The Journal for Nurse Practitioners","language":"en","page":"88-94","source":"DOI.org (Crossref)","title":"“Let the Record Speak . . .”: The Power of the Medical Record","title-short":"“Let the Record Speak . . .”","URL":"https://linkinghub.elsevier.com/retrieve/pii/S1555415515009642","volume":"12","author":[{"family":"Dolan","given":"Carolyn M."},{"family":"Farmer","given":"Linda J."}],"accessed":{"date-parts":[["2020",9,5]]},"issued":{"date-parts":[["2016",2]]}}}],"schema":"https://github.com/citation-style-language/schema/raw/master/csl-citation.json"} </w:instrText>
            </w:r>
            <w:r w:rsidRPr="00124C0D">
              <w:rPr>
                <w:rFonts w:ascii="Arial" w:eastAsia="Arial" w:hAnsi="Arial" w:cs="Arial"/>
                <w:sz w:val="16"/>
                <w:szCs w:val="16"/>
                <w:vertAlign w:val="superscript"/>
              </w:rPr>
              <w:fldChar w:fldCharType="separate"/>
            </w:r>
            <w:r w:rsidRPr="004E7D5A">
              <w:rPr>
                <w:rFonts w:ascii="Arial" w:eastAsia="Arial" w:hAnsi="Arial" w:cs="Arial"/>
                <w:sz w:val="16"/>
              </w:rPr>
              <w:t>[46]</w:t>
            </w:r>
            <w:r w:rsidRPr="00124C0D">
              <w:rPr>
                <w:rFonts w:ascii="Arial" w:eastAsia="Arial" w:hAnsi="Arial" w:cs="Arial"/>
                <w:sz w:val="16"/>
                <w:szCs w:val="16"/>
                <w:vertAlign w:val="superscript"/>
              </w:rPr>
              <w:fldChar w:fldCharType="end"/>
            </w:r>
            <w:r>
              <w:rPr>
                <w:rFonts w:ascii="Arial" w:eastAsia="Arial" w:hAnsi="Arial" w:cs="Arial"/>
                <w:color w:val="000000"/>
                <w:sz w:val="16"/>
                <w:szCs w:val="16"/>
                <w:lang w:val="es-PE" w:eastAsia="es-PE"/>
              </w:rPr>
              <w:t>*</w:t>
            </w:r>
          </w:p>
        </w:tc>
        <w:tc>
          <w:tcPr>
            <w:tcW w:w="2409" w:type="dxa"/>
          </w:tcPr>
          <w:p w:rsidR="008E6C62" w:rsidRPr="00124C0D" w:rsidRDefault="008E6C62" w:rsidP="00A3547D">
            <w:pPr>
              <w:widowControl w:val="0"/>
              <w:spacing w:line="276" w:lineRule="auto"/>
              <w:jc w:val="left"/>
              <w:rPr>
                <w:rFonts w:ascii="Arial" w:eastAsia="Arial" w:hAnsi="Arial" w:cs="Arial"/>
                <w:sz w:val="16"/>
                <w:szCs w:val="16"/>
              </w:rPr>
            </w:pPr>
            <w:r w:rsidRPr="00C11C18">
              <w:rPr>
                <w:rFonts w:ascii="Arial" w:eastAsia="Arial" w:hAnsi="Arial" w:cs="Arial"/>
                <w:sz w:val="16"/>
                <w:szCs w:val="16"/>
                <w:vertAlign w:val="superscript"/>
              </w:rPr>
              <w:fldChar w:fldCharType="begin"/>
            </w:r>
            <w:r>
              <w:rPr>
                <w:rFonts w:ascii="Arial" w:eastAsia="Arial" w:hAnsi="Arial" w:cs="Arial"/>
                <w:sz w:val="16"/>
                <w:szCs w:val="16"/>
                <w:vertAlign w:val="superscript"/>
              </w:rPr>
              <w:instrText xml:space="preserve"> ADDIN ZOTERO_ITEM CSL_CITATION {"citationID":"xKMWRLHk","properties":{"formattedCitation":"[46]","plainCitation":"[46]","noteIndex":0},"citationItems":[{"id":3254,"uris":["http://zotero.org/users/local/v65kfI2g/items/3GYXQH9J"],"uri":["http://zotero.org/users/local/v65kfI2g/items/3GYXQH9J"],"itemData":{"id":3254,"type":"article-journal","container-title":"The Journal for Nurse Practitioners","DOI":"10.1016/j.nurpra.2015.09.018","ISSN":"15554155","issue":"2","journalAbbreviation":"The Journal for Nurse Practitioners","language":"en","page":"88-94","source":"DOI.org (Crossref)","title":"“Let the Record Speak . . .”: The Power of the Medical Record","title-short":"“Let the Record Speak . . .”","URL":"https://linkinghub.elsevier.com/retrieve/pii/S1555415515009642","volume":"12","author":[{"family":"Dolan","given":"Carolyn M."},{"family":"Farmer","given":"Linda J."}],"accessed":{"date-parts":[["2020",9,5]]},"issued":{"date-parts":[["2016",2]]}}}],"schema":"https://github.com/citation-style-language/schema/raw/master/csl-citation.json"} </w:instrText>
            </w:r>
            <w:r w:rsidRPr="00C11C18">
              <w:rPr>
                <w:rFonts w:ascii="Arial" w:eastAsia="Arial" w:hAnsi="Arial" w:cs="Arial"/>
                <w:sz w:val="16"/>
                <w:szCs w:val="16"/>
                <w:vertAlign w:val="superscript"/>
              </w:rPr>
              <w:fldChar w:fldCharType="separate"/>
            </w:r>
            <w:r w:rsidRPr="004E7D5A">
              <w:rPr>
                <w:rFonts w:ascii="Arial" w:eastAsia="Arial" w:hAnsi="Arial" w:cs="Arial"/>
                <w:sz w:val="16"/>
              </w:rPr>
              <w:t>[46]</w:t>
            </w:r>
            <w:r w:rsidRPr="00C11C18">
              <w:rPr>
                <w:rFonts w:ascii="Arial" w:eastAsia="Arial" w:hAnsi="Arial" w:cs="Arial"/>
                <w:sz w:val="16"/>
                <w:szCs w:val="16"/>
                <w:vertAlign w:val="superscript"/>
              </w:rPr>
              <w:fldChar w:fldCharType="end"/>
            </w:r>
            <w:r>
              <w:rPr>
                <w:rFonts w:ascii="Arial" w:eastAsia="Arial" w:hAnsi="Arial" w:cs="Arial"/>
                <w:color w:val="000000"/>
                <w:sz w:val="16"/>
                <w:szCs w:val="16"/>
                <w:lang w:val="es-PE" w:eastAsia="es-PE"/>
              </w:rPr>
              <w:t>*</w:t>
            </w:r>
            <w:r w:rsidRPr="00124C0D">
              <w:rPr>
                <w:rFonts w:ascii="Arial" w:eastAsia="Arial" w:hAnsi="Arial" w:cs="Arial"/>
                <w:sz w:val="16"/>
                <w:szCs w:val="16"/>
                <w:vertAlign w:val="superscript"/>
              </w:rPr>
              <w:t>,†</w:t>
            </w:r>
            <w:r w:rsidRPr="00124C0D">
              <w:rPr>
                <w:rFonts w:ascii="Arial" w:eastAsia="Arial" w:hAnsi="Arial" w:cs="Arial"/>
                <w:sz w:val="16"/>
                <w:szCs w:val="16"/>
              </w:rPr>
              <w:t xml:space="preserve">, </w:t>
            </w:r>
            <w:r w:rsidRPr="00C11C18">
              <w:rPr>
                <w:rFonts w:ascii="Arial" w:eastAsia="Arial" w:hAnsi="Arial" w:cs="Arial"/>
                <w:sz w:val="16"/>
                <w:szCs w:val="16"/>
              </w:rPr>
              <w:fldChar w:fldCharType="begin"/>
            </w:r>
            <w:r>
              <w:rPr>
                <w:rFonts w:ascii="Arial" w:eastAsia="Arial" w:hAnsi="Arial" w:cs="Arial"/>
                <w:sz w:val="16"/>
                <w:szCs w:val="16"/>
              </w:rPr>
              <w:instrText xml:space="preserve"> ADDIN ZOTERO_ITEM CSL_CITATION {"citationID":"yxjbyen1","properties":{"formattedCitation":"[50]","plainCitation":"[50]","noteIndex":0},"citationItems":[{"id":3280,"uris":["http://zotero.org/users/local/v65kfI2g/items/9GFCXRXK"],"uri":["http://zotero.org/users/local/v65kfI2g/items/9GFCXRXK"],"itemData":{"id":3280,"type":"article-journal","container-title":"Clinics in Dermatology","DOI":"10.1016/j.clindermatol.2020.02.009","ISSN":"0738081X","issue":"3","journalAbbreviation":"Clinics in Dermatology","language":"en","page":"284-288","source":"DOI.org (Crossref)","title":"Common patterns of corporate dermatology billing abuses in Medicare data sets","URL":"https://linkinghub.elsevier.com/retrieve/pii/S0738081X20300341","volume":"38","author":[{"family":"Francis","given":"Joseph K."}],"accessed":{"date-parts":[["2020",9,5]]},"issued":{"date-parts":[["2020",5]]}}}],"schema":"https://github.com/citation-style-language/schema/raw/master/csl-citation.json"} </w:instrText>
            </w:r>
            <w:r w:rsidRPr="00C11C18">
              <w:rPr>
                <w:rFonts w:ascii="Arial" w:eastAsia="Arial" w:hAnsi="Arial" w:cs="Arial"/>
                <w:sz w:val="16"/>
                <w:szCs w:val="16"/>
              </w:rPr>
              <w:fldChar w:fldCharType="separate"/>
            </w:r>
            <w:r w:rsidRPr="004E7D5A">
              <w:rPr>
                <w:rFonts w:ascii="Arial" w:eastAsia="Arial" w:hAnsi="Arial" w:cs="Arial"/>
                <w:sz w:val="16"/>
              </w:rPr>
              <w:t>[50]</w:t>
            </w:r>
            <w:r w:rsidRPr="00C11C18">
              <w:rPr>
                <w:rFonts w:ascii="Arial" w:eastAsia="Arial" w:hAnsi="Arial" w:cs="Arial"/>
                <w:sz w:val="16"/>
                <w:szCs w:val="16"/>
              </w:rPr>
              <w:fldChar w:fldCharType="end"/>
            </w:r>
            <w:r w:rsidRPr="00124C0D">
              <w:rPr>
                <w:rFonts w:ascii="Arial" w:eastAsia="Arial" w:hAnsi="Arial" w:cs="Arial"/>
                <w:sz w:val="16"/>
                <w:szCs w:val="16"/>
              </w:rPr>
              <w:t xml:space="preserve">, </w:t>
            </w:r>
            <w:r w:rsidRPr="00C11C18">
              <w:rPr>
                <w:rFonts w:ascii="Arial" w:eastAsia="Arial" w:hAnsi="Arial" w:cs="Arial"/>
                <w:sz w:val="16"/>
                <w:szCs w:val="16"/>
              </w:rPr>
              <w:fldChar w:fldCharType="begin"/>
            </w:r>
            <w:r>
              <w:rPr>
                <w:rFonts w:ascii="Arial" w:eastAsia="Arial" w:hAnsi="Arial" w:cs="Arial"/>
                <w:sz w:val="16"/>
                <w:szCs w:val="16"/>
              </w:rPr>
              <w:instrText xml:space="preserve"> ADDIN ZOTERO_ITEM CSL_CITATION {"citationID":"Vks6OHCl","properties":{"formattedCitation":"[54]","plainCitation":"[54]","noteIndex":0},"citationItems":[{"id":3204,"uris":["http://zotero.org/users/local/v65kfI2g/items/R5KYJCPI"],"uri":["http://zotero.org/users/local/v65kfI2g/items/R5KYJCPI"],"itemData":{"id":3204,"type":"article-journal","container-title":"International Journal of the Sociology of Law","DOI":"10.1016/j.ijsl.2007.04.002","ISSN":"01946595","issue":"3","journalAbbreviation":"International Journal of the Sociology of Law","language":"en","page":"127-142","source":"DOI.org (Crossref)","title":"Insurance fraud in Taiwan: Reflections on regulatory effort and criminological complexity","title-short":"Insurance fraud in Taiwan","URL":"https://linkinghub.elsevier.com/retrieve/pii/S0194659507000299","volume":"35","author":[{"family":"Jou","given":"Susyan"},{"family":"Hebenton","given":"Bill"}],"accessed":{"date-parts":[["2020",9,5]]},"issued":{"date-parts":[["2007",9]]}}}],"schema":"https://github.com/citation-style-language/schema/raw/master/csl-citation.json"} </w:instrText>
            </w:r>
            <w:r w:rsidRPr="00C11C18">
              <w:rPr>
                <w:rFonts w:ascii="Arial" w:eastAsia="Arial" w:hAnsi="Arial" w:cs="Arial"/>
                <w:sz w:val="16"/>
                <w:szCs w:val="16"/>
              </w:rPr>
              <w:fldChar w:fldCharType="separate"/>
            </w:r>
            <w:r w:rsidRPr="004E7D5A">
              <w:rPr>
                <w:rFonts w:ascii="Arial" w:eastAsia="Arial" w:hAnsi="Arial" w:cs="Arial"/>
                <w:sz w:val="16"/>
              </w:rPr>
              <w:t>[54]</w:t>
            </w:r>
            <w:r w:rsidRPr="00C11C18">
              <w:rPr>
                <w:rFonts w:ascii="Arial" w:eastAsia="Arial" w:hAnsi="Arial" w:cs="Arial"/>
                <w:sz w:val="16"/>
                <w:szCs w:val="16"/>
              </w:rPr>
              <w:fldChar w:fldCharType="end"/>
            </w:r>
            <w:r w:rsidRPr="00124C0D">
              <w:rPr>
                <w:rFonts w:ascii="Arial" w:eastAsia="Arial" w:hAnsi="Arial" w:cs="Arial"/>
                <w:sz w:val="16"/>
                <w:szCs w:val="16"/>
                <w:vertAlign w:val="superscript"/>
              </w:rPr>
              <w:t>†</w:t>
            </w:r>
            <w:r w:rsidRPr="00124C0D">
              <w:rPr>
                <w:rFonts w:ascii="Arial" w:eastAsia="Arial" w:hAnsi="Arial" w:cs="Arial"/>
                <w:sz w:val="16"/>
                <w:szCs w:val="16"/>
              </w:rPr>
              <w:t xml:space="preserve">, </w:t>
            </w:r>
            <w:r w:rsidRPr="00C11C18">
              <w:rPr>
                <w:rFonts w:ascii="Arial" w:eastAsia="Arial" w:hAnsi="Arial" w:cs="Arial"/>
                <w:sz w:val="16"/>
                <w:szCs w:val="16"/>
              </w:rPr>
              <w:fldChar w:fldCharType="begin"/>
            </w:r>
            <w:r>
              <w:rPr>
                <w:rFonts w:ascii="Arial" w:eastAsia="Arial" w:hAnsi="Arial" w:cs="Arial"/>
                <w:sz w:val="16"/>
                <w:szCs w:val="16"/>
              </w:rPr>
              <w:instrText xml:space="preserve"> ADDIN ZOTERO_ITEM CSL_CITATION {"citationID":"FJk6gkuP","properties":{"formattedCitation":"[55]","plainCitation":"[55]","noteIndex":0},"citationItems":[{"id":3218,"uris":["http://zotero.org/users/local/v65kfI2g/items/HNZHGXS5"],"uri":["http://zotero.org/users/local/v65kfI2g/items/HNZHGXS5"],"itemData":{"id":3218,"type":"article-journal","container-title":"Journal of the American Pharmacists Association","DOI":"10.1331/JAPhA.2013.12165","ISSN":"15443191","issue":"3","journalAbbreviation":"Journal of the American Pharmacists Association","language":"en","page":"248-253","source":"DOI.org (Crossref)","title":"Minnesota Department of Human Services audit of medication therapy management programs","URL":"https://linkinghub.elsevier.com/retrieve/pii/S1544319115303320","volume":"53","author":[{"family":"Smith","given":"Stephanie"},{"family":"Cell","given":"Penny"},{"family":"Anderson","given":"Lowell"},{"family":"Larson","given":"Tom"}],"accessed":{"date-parts":[["2020",9,5]]},"issued":{"date-parts":[["2013",5]]}}}],"schema":"https://github.com/citation-style-language/schema/raw/master/csl-citation.json"} </w:instrText>
            </w:r>
            <w:r w:rsidRPr="00C11C18">
              <w:rPr>
                <w:rFonts w:ascii="Arial" w:eastAsia="Arial" w:hAnsi="Arial" w:cs="Arial"/>
                <w:sz w:val="16"/>
                <w:szCs w:val="16"/>
              </w:rPr>
              <w:fldChar w:fldCharType="separate"/>
            </w:r>
            <w:r w:rsidRPr="004E7D5A">
              <w:rPr>
                <w:rFonts w:ascii="Arial" w:eastAsia="Arial" w:hAnsi="Arial" w:cs="Arial"/>
                <w:sz w:val="16"/>
              </w:rPr>
              <w:t>[55]</w:t>
            </w:r>
            <w:r w:rsidRPr="00C11C18">
              <w:rPr>
                <w:rFonts w:ascii="Arial" w:eastAsia="Arial" w:hAnsi="Arial" w:cs="Arial"/>
                <w:sz w:val="16"/>
                <w:szCs w:val="16"/>
              </w:rPr>
              <w:fldChar w:fldCharType="end"/>
            </w:r>
            <w:r w:rsidRPr="00124C0D">
              <w:rPr>
                <w:rFonts w:ascii="Arial" w:eastAsia="Arial" w:hAnsi="Arial" w:cs="Arial"/>
                <w:sz w:val="16"/>
                <w:szCs w:val="16"/>
                <w:vertAlign w:val="superscript"/>
              </w:rPr>
              <w:t>†</w:t>
            </w:r>
            <w:r w:rsidRPr="00124C0D">
              <w:rPr>
                <w:rFonts w:ascii="Arial" w:eastAsia="Arial" w:hAnsi="Arial" w:cs="Arial"/>
                <w:sz w:val="16"/>
                <w:szCs w:val="16"/>
              </w:rPr>
              <w:t xml:space="preserve">, </w:t>
            </w:r>
            <w:r w:rsidRPr="00C11C18">
              <w:rPr>
                <w:rFonts w:ascii="Arial" w:eastAsia="Arial" w:hAnsi="Arial" w:cs="Arial"/>
                <w:sz w:val="16"/>
                <w:szCs w:val="16"/>
              </w:rPr>
              <w:fldChar w:fldCharType="begin"/>
            </w:r>
            <w:r>
              <w:rPr>
                <w:rFonts w:ascii="Arial" w:eastAsia="Arial" w:hAnsi="Arial" w:cs="Arial"/>
                <w:sz w:val="16"/>
                <w:szCs w:val="16"/>
              </w:rPr>
              <w:instrText xml:space="preserve"> ADDIN ZOTERO_ITEM CSL_CITATION {"citationID":"srQSw1MZ","properties":{"formattedCitation":"[56]","plainCitation":"[56]","noteIndex":0},"citationItems":[{"id":3226,"uris":["http://zotero.org/users/local/v65kfI2g/items/D3Y6K32V"],"uri":["http://zotero.org/users/local/v65kfI2g/items/D3Y6K32V"],"itemData":{"id":3226,"type":"article-journal","container-title":"Journal of Operations Management","DOI":"10.1016/j.jom.2016.09.001","ISSN":"02726963","issue":"1","journalAbbreviation":"Journal of Operations Management","language":"en","page":"71-79","source":"DOI.org (Crossref)","title":"Seeing the forest for the trees: Institutional environment impacts on reimbursement processes and healthcare operations","title-short":"Seeing the forest for the trees","URL":"http://doi.wiley.com/10.1016/j.jom.2016.09.001","volume":"47-48","author":[{"family":"Lee","given":"Seung Jun"},{"family":"Abbey","given":"James D."},{"family":"Heim","given":"Gregory R."},{"family":"Abbey","given":"Duane C."}],"accessed":{"date-parts":[["2020",9,5]]},"issued":{"date-parts":[["2016",11]]}}}],"schema":"https://github.com/citation-style-language/schema/raw/master/csl-citation.json"} </w:instrText>
            </w:r>
            <w:r w:rsidRPr="00C11C18">
              <w:rPr>
                <w:rFonts w:ascii="Arial" w:eastAsia="Arial" w:hAnsi="Arial" w:cs="Arial"/>
                <w:sz w:val="16"/>
                <w:szCs w:val="16"/>
              </w:rPr>
              <w:fldChar w:fldCharType="separate"/>
            </w:r>
            <w:r w:rsidRPr="004E7D5A">
              <w:rPr>
                <w:rFonts w:ascii="Arial" w:eastAsia="Arial" w:hAnsi="Arial" w:cs="Arial"/>
                <w:sz w:val="16"/>
              </w:rPr>
              <w:t>[56]</w:t>
            </w:r>
            <w:r w:rsidRPr="00C11C18">
              <w:rPr>
                <w:rFonts w:ascii="Arial" w:eastAsia="Arial" w:hAnsi="Arial" w:cs="Arial"/>
                <w:sz w:val="16"/>
                <w:szCs w:val="16"/>
              </w:rPr>
              <w:fldChar w:fldCharType="end"/>
            </w:r>
            <w:r w:rsidRPr="00124C0D">
              <w:rPr>
                <w:rFonts w:ascii="Arial" w:eastAsia="Arial" w:hAnsi="Arial" w:cs="Arial"/>
                <w:sz w:val="16"/>
                <w:szCs w:val="16"/>
                <w:vertAlign w:val="superscript"/>
              </w:rPr>
              <w:t>†</w:t>
            </w:r>
          </w:p>
        </w:tc>
        <w:tc>
          <w:tcPr>
            <w:tcW w:w="4253" w:type="dxa"/>
          </w:tcPr>
          <w:p w:rsidR="008E6C62" w:rsidRPr="00124C0D" w:rsidRDefault="008E6C62" w:rsidP="00A3547D">
            <w:pPr>
              <w:widowControl w:val="0"/>
              <w:spacing w:line="276" w:lineRule="auto"/>
              <w:jc w:val="left"/>
              <w:rPr>
                <w:rFonts w:ascii="Arial" w:eastAsia="Arial" w:hAnsi="Arial" w:cs="Arial"/>
                <w:sz w:val="16"/>
                <w:szCs w:val="16"/>
              </w:rPr>
            </w:pPr>
            <w:r w:rsidRPr="009A7BF2">
              <w:rPr>
                <w:rFonts w:ascii="Arial" w:eastAsia="Arial" w:hAnsi="Arial" w:cs="Arial"/>
                <w:color w:val="000000"/>
                <w:sz w:val="16"/>
                <w:szCs w:val="16"/>
                <w:lang w:val="es-PE" w:eastAsia="es-PE"/>
              </w:rPr>
              <w:fldChar w:fldCharType="begin"/>
            </w:r>
            <w:r>
              <w:rPr>
                <w:rFonts w:ascii="Arial" w:eastAsia="Arial" w:hAnsi="Arial" w:cs="Arial"/>
                <w:color w:val="000000"/>
                <w:sz w:val="16"/>
                <w:szCs w:val="16"/>
                <w:lang w:eastAsia="es-PE"/>
              </w:rPr>
              <w:instrText xml:space="preserve"> ADDIN ZOTERO_ITEM CSL_CITATION {"citationID":"Nw9r5dBj","properties":{"formattedCitation":"[30]","plainCitation":"[30]","noteIndex":0},"citationItems":[{"id":3255,"uris":["http://zotero.org/users/local/v65kfI2g/items/FHTD5BXE"],"uri":["http://zotero.org/users/local/v65kfI2g/items/FHTD5BXE"],"itemData":{"id":3255,"type":"article-journal","container-title":"Journal of Biomedical Informatics","DOI":"10.1016/j.jbi.2020.103423","ISSN":"15320464","journalAbbreviation":"Journal of Biomedical Informatics","language":"en","page":"103423","source":"DOI.org (Crossref)","title":"A medical treatment based scoring model to detect abusive institutions","URL":"https://linkinghub.elsevier.com/retrieve/pii/S1532046420300514","volume":"107","author":[{"family":"Lee","given":"Jehyuk"},{"family":"Shin","given":"Hunsik"},{"family":"Cho","given":"Sungzoon"}],"accessed":{"date-parts":[["2020",9,5]]},"issued":{"date-parts":[["2020",7]]}}}],"schema":"https://github.com/citation-style-language/schema/raw/master/csl-citation.json"} </w:instrText>
            </w:r>
            <w:r w:rsidRPr="009A7BF2">
              <w:rPr>
                <w:rFonts w:ascii="Arial" w:eastAsia="Arial" w:hAnsi="Arial" w:cs="Arial"/>
                <w:color w:val="000000"/>
                <w:sz w:val="16"/>
                <w:szCs w:val="16"/>
                <w:lang w:val="es-PE" w:eastAsia="es-PE"/>
              </w:rPr>
              <w:fldChar w:fldCharType="separate"/>
            </w:r>
            <w:r w:rsidRPr="004E7D5A">
              <w:rPr>
                <w:rFonts w:ascii="Arial" w:eastAsia="Arial" w:hAnsi="Arial" w:cs="Arial"/>
                <w:sz w:val="16"/>
              </w:rPr>
              <w:t>[30]</w:t>
            </w:r>
            <w:r w:rsidRPr="009A7BF2">
              <w:rPr>
                <w:rFonts w:ascii="Arial" w:eastAsia="Arial" w:hAnsi="Arial" w:cs="Arial"/>
                <w:color w:val="000000"/>
                <w:sz w:val="16"/>
                <w:szCs w:val="16"/>
                <w:lang w:val="es-PE" w:eastAsia="es-PE"/>
              </w:rPr>
              <w:fldChar w:fldCharType="end"/>
            </w:r>
            <w:r w:rsidRPr="00124C0D">
              <w:rPr>
                <w:rFonts w:ascii="Arial" w:eastAsia="Arial" w:hAnsi="Arial" w:cs="Arial"/>
                <w:sz w:val="16"/>
                <w:szCs w:val="16"/>
              </w:rPr>
              <w:t xml:space="preserve">, </w:t>
            </w:r>
            <w:r w:rsidRPr="00C11C18">
              <w:rPr>
                <w:rFonts w:ascii="Arial" w:eastAsia="Arial" w:hAnsi="Arial" w:cs="Arial"/>
                <w:sz w:val="16"/>
                <w:szCs w:val="16"/>
                <w:vertAlign w:val="superscript"/>
              </w:rPr>
              <w:fldChar w:fldCharType="begin"/>
            </w:r>
            <w:r>
              <w:rPr>
                <w:rFonts w:ascii="Arial" w:eastAsia="Arial" w:hAnsi="Arial" w:cs="Arial"/>
                <w:sz w:val="16"/>
                <w:szCs w:val="16"/>
                <w:vertAlign w:val="superscript"/>
              </w:rPr>
              <w:instrText xml:space="preserve"> ADDIN ZOTERO_ITEM CSL_CITATION {"citationID":"9NhGzihO","properties":{"formattedCitation":"[46]","plainCitation":"[46]","noteIndex":0},"citationItems":[{"id":3254,"uris":["http://zotero.org/users/local/v65kfI2g/items/3GYXQH9J"],"uri":["http://zotero.org/users/local/v65kfI2g/items/3GYXQH9J"],"itemData":{"id":3254,"type":"article-journal","container-title":"The Journal for Nurse Practitioners","DOI":"10.1016/j.nurpra.2015.09.018","ISSN":"15554155","issue":"2","journalAbbreviation":"The Journal for Nurse Practitioners","language":"en","page":"88-94","source":"DOI.org (Crossref)","title":"“Let the Record Speak . . .”: The Power of the Medical Record","title-short":"“Let the Record Speak . . .”","URL":"https://linkinghub.elsevier.com/retrieve/pii/S1555415515009642","volume":"12","author":[{"family":"Dolan","given":"Carolyn M."},{"family":"Farmer","given":"Linda J."}],"accessed":{"date-parts":[["2020",9,5]]},"issued":{"date-parts":[["2016",2]]}}}],"schema":"https://github.com/citation-style-language/schema/raw/master/csl-citation.json"} </w:instrText>
            </w:r>
            <w:r w:rsidRPr="00C11C18">
              <w:rPr>
                <w:rFonts w:ascii="Arial" w:eastAsia="Arial" w:hAnsi="Arial" w:cs="Arial"/>
                <w:sz w:val="16"/>
                <w:szCs w:val="16"/>
                <w:vertAlign w:val="superscript"/>
              </w:rPr>
              <w:fldChar w:fldCharType="separate"/>
            </w:r>
            <w:r w:rsidRPr="004E7D5A">
              <w:rPr>
                <w:rFonts w:ascii="Arial" w:eastAsia="Arial" w:hAnsi="Arial" w:cs="Arial"/>
                <w:sz w:val="16"/>
              </w:rPr>
              <w:t>[46]</w:t>
            </w:r>
            <w:r w:rsidRPr="00C11C18">
              <w:rPr>
                <w:rFonts w:ascii="Arial" w:eastAsia="Arial" w:hAnsi="Arial" w:cs="Arial"/>
                <w:sz w:val="16"/>
                <w:szCs w:val="16"/>
                <w:vertAlign w:val="superscript"/>
              </w:rPr>
              <w:fldChar w:fldCharType="end"/>
            </w:r>
            <w:r w:rsidRPr="00124C0D">
              <w:rPr>
                <w:rFonts w:ascii="Arial" w:eastAsia="Arial" w:hAnsi="Arial" w:cs="Arial"/>
                <w:sz w:val="16"/>
                <w:szCs w:val="16"/>
                <w:vertAlign w:val="superscript"/>
              </w:rPr>
              <w:t>†</w:t>
            </w:r>
            <w:r w:rsidRPr="00124C0D">
              <w:rPr>
                <w:rFonts w:ascii="Arial" w:eastAsia="Arial" w:hAnsi="Arial" w:cs="Arial"/>
                <w:sz w:val="16"/>
                <w:szCs w:val="16"/>
              </w:rPr>
              <w:t xml:space="preserve">, </w:t>
            </w:r>
            <w:r w:rsidRPr="00C11C18">
              <w:rPr>
                <w:rFonts w:ascii="Arial" w:eastAsia="Arial" w:hAnsi="Arial" w:cs="Arial"/>
                <w:sz w:val="16"/>
                <w:szCs w:val="16"/>
              </w:rPr>
              <w:fldChar w:fldCharType="begin"/>
            </w:r>
            <w:r>
              <w:rPr>
                <w:rFonts w:ascii="Arial" w:eastAsia="Arial" w:hAnsi="Arial" w:cs="Arial"/>
                <w:sz w:val="16"/>
                <w:szCs w:val="16"/>
              </w:rPr>
              <w:instrText xml:space="preserve"> ADDIN ZOTERO_ITEM CSL_CITATION {"citationID":"nMoNNk0t","properties":{"formattedCitation":"[54]","plainCitation":"[54]","noteIndex":0},"citationItems":[{"id":3204,"uris":["http://zotero.org/users/local/v65kfI2g/items/R5KYJCPI"],"uri":["http://zotero.org/users/local/v65kfI2g/items/R5KYJCPI"],"itemData":{"id":3204,"type":"article-journal","container-title":"International Journal of the Sociology of Law","DOI":"10.1016/j.ijsl.2007.04.002","ISSN":"01946595","issue":"3","journalAbbreviation":"International Journal of the Sociology of Law","language":"en","page":"127-142","source":"DOI.org (Crossref)","title":"Insurance fraud in Taiwan: Reflections on regulatory effort and criminological complexity","title-short":"Insurance fraud in Taiwan","URL":"https://linkinghub.elsevier.com/retrieve/pii/S0194659507000299","volume":"35","author":[{"family":"Jou","given":"Susyan"},{"family":"Hebenton","given":"Bill"}],"accessed":{"date-parts":[["2020",9,5]]},"issued":{"date-parts":[["2007",9]]}}}],"schema":"https://github.com/citation-style-language/schema/raw/master/csl-citation.json"} </w:instrText>
            </w:r>
            <w:r w:rsidRPr="00C11C18">
              <w:rPr>
                <w:rFonts w:ascii="Arial" w:eastAsia="Arial" w:hAnsi="Arial" w:cs="Arial"/>
                <w:sz w:val="16"/>
                <w:szCs w:val="16"/>
              </w:rPr>
              <w:fldChar w:fldCharType="separate"/>
            </w:r>
            <w:r w:rsidRPr="004E7D5A">
              <w:rPr>
                <w:rFonts w:ascii="Arial" w:eastAsia="Arial" w:hAnsi="Arial" w:cs="Arial"/>
                <w:sz w:val="16"/>
              </w:rPr>
              <w:t>[54]</w:t>
            </w:r>
            <w:r w:rsidRPr="00C11C18">
              <w:rPr>
                <w:rFonts w:ascii="Arial" w:eastAsia="Arial" w:hAnsi="Arial" w:cs="Arial"/>
                <w:sz w:val="16"/>
                <w:szCs w:val="16"/>
              </w:rPr>
              <w:fldChar w:fldCharType="end"/>
            </w:r>
            <w:r w:rsidRPr="00124C0D">
              <w:rPr>
                <w:rFonts w:ascii="Arial" w:eastAsia="Arial" w:hAnsi="Arial" w:cs="Arial"/>
                <w:sz w:val="16"/>
                <w:szCs w:val="16"/>
                <w:vertAlign w:val="superscript"/>
              </w:rPr>
              <w:t>†</w:t>
            </w:r>
            <w:r w:rsidRPr="00124C0D">
              <w:rPr>
                <w:rFonts w:ascii="Arial" w:eastAsia="Arial" w:hAnsi="Arial" w:cs="Arial"/>
                <w:sz w:val="16"/>
                <w:szCs w:val="16"/>
              </w:rPr>
              <w:t xml:space="preserve">, </w:t>
            </w:r>
            <w:r w:rsidRPr="00C11C18">
              <w:rPr>
                <w:rFonts w:ascii="Arial" w:eastAsia="Arial" w:hAnsi="Arial" w:cs="Arial"/>
                <w:sz w:val="16"/>
                <w:szCs w:val="16"/>
              </w:rPr>
              <w:fldChar w:fldCharType="begin"/>
            </w:r>
            <w:r>
              <w:rPr>
                <w:rFonts w:ascii="Arial" w:eastAsia="Arial" w:hAnsi="Arial" w:cs="Arial"/>
                <w:sz w:val="16"/>
                <w:szCs w:val="16"/>
              </w:rPr>
              <w:instrText xml:space="preserve"> ADDIN ZOTERO_ITEM CSL_CITATION {"citationID":"lQa3YiaX","properties":{"formattedCitation":"[55]","plainCitation":"[55]","noteIndex":0},"citationItems":[{"id":3218,"uris":["http://zotero.org/users/local/v65kfI2g/items/HNZHGXS5"],"uri":["http://zotero.org/users/local/v65kfI2g/items/HNZHGXS5"],"itemData":{"id":3218,"type":"article-journal","container-title":"Journal of the American Pharmacists Association","DOI":"10.1331/JAPhA.2013.12165","ISSN":"15443191","issue":"3","journalAbbreviation":"Journal of the American Pharmacists Association","language":"en","page":"248-253","source":"DOI.org (Crossref)","title":"Minnesota Department of Human Services audit of medication therapy management programs","URL":"https://linkinghub.elsevier.com/retrieve/pii/S1544319115303320","volume":"53","author":[{"family":"Smith","given":"Stephanie"},{"family":"Cell","given":"Penny"},{"family":"Anderson","given":"Lowell"},{"family":"Larson","given":"Tom"}],"accessed":{"date-parts":[["2020",9,5]]},"issued":{"date-parts":[["2013",5]]}}}],"schema":"https://github.com/citation-style-language/schema/raw/master/csl-citation.json"} </w:instrText>
            </w:r>
            <w:r w:rsidRPr="00C11C18">
              <w:rPr>
                <w:rFonts w:ascii="Arial" w:eastAsia="Arial" w:hAnsi="Arial" w:cs="Arial"/>
                <w:sz w:val="16"/>
                <w:szCs w:val="16"/>
              </w:rPr>
              <w:fldChar w:fldCharType="separate"/>
            </w:r>
            <w:r w:rsidRPr="004E7D5A">
              <w:rPr>
                <w:rFonts w:ascii="Arial" w:eastAsia="Arial" w:hAnsi="Arial" w:cs="Arial"/>
                <w:sz w:val="16"/>
              </w:rPr>
              <w:t>[55]</w:t>
            </w:r>
            <w:r w:rsidRPr="00C11C18">
              <w:rPr>
                <w:rFonts w:ascii="Arial" w:eastAsia="Arial" w:hAnsi="Arial" w:cs="Arial"/>
                <w:sz w:val="16"/>
                <w:szCs w:val="16"/>
              </w:rPr>
              <w:fldChar w:fldCharType="end"/>
            </w:r>
            <w:r w:rsidRPr="00124C0D">
              <w:rPr>
                <w:rFonts w:ascii="Arial" w:eastAsia="Arial" w:hAnsi="Arial" w:cs="Arial"/>
                <w:sz w:val="16"/>
                <w:szCs w:val="16"/>
                <w:vertAlign w:val="superscript"/>
              </w:rPr>
              <w:t>†</w:t>
            </w:r>
            <w:r w:rsidRPr="00124C0D">
              <w:rPr>
                <w:rFonts w:ascii="Arial" w:eastAsia="Arial" w:hAnsi="Arial" w:cs="Arial"/>
                <w:sz w:val="16"/>
                <w:szCs w:val="16"/>
              </w:rPr>
              <w:t xml:space="preserve">, </w:t>
            </w:r>
            <w:r w:rsidRPr="00C11C18">
              <w:rPr>
                <w:rFonts w:ascii="Arial" w:eastAsia="Arial" w:hAnsi="Arial" w:cs="Arial"/>
                <w:sz w:val="16"/>
                <w:szCs w:val="16"/>
              </w:rPr>
              <w:fldChar w:fldCharType="begin"/>
            </w:r>
            <w:r>
              <w:rPr>
                <w:rFonts w:ascii="Arial" w:eastAsia="Arial" w:hAnsi="Arial" w:cs="Arial"/>
                <w:sz w:val="16"/>
                <w:szCs w:val="16"/>
              </w:rPr>
              <w:instrText xml:space="preserve"> ADDIN ZOTERO_ITEM CSL_CITATION {"citationID":"lMJ63HDp","properties":{"formattedCitation":"[56]","plainCitation":"[56]","noteIndex":0},"citationItems":[{"id":3226,"uris":["http://zotero.org/users/local/v65kfI2g/items/D3Y6K32V"],"uri":["http://zotero.org/users/local/v65kfI2g/items/D3Y6K32V"],"itemData":{"id":3226,"type":"article-journal","container-title":"Journal of Operations Management","DOI":"10.1016/j.jom.2016.09.001","ISSN":"02726963","issue":"1","journalAbbreviation":"Journal of Operations Management","language":"en","page":"71-79","source":"DOI.org (Crossref)","title":"Seeing the forest for the trees: Institutional environment impacts on reimbursement processes and healthcare operations","title-short":"Seeing the forest for the trees","URL":"http://doi.wiley.com/10.1016/j.jom.2016.09.001","volume":"47-48","author":[{"family":"Lee","given":"Seung Jun"},{"family":"Abbey","given":"James D."},{"family":"Heim","given":"Gregory R."},{"family":"Abbey","given":"Duane C."}],"accessed":{"date-parts":[["2020",9,5]]},"issued":{"date-parts":[["2016",11]]}}}],"schema":"https://github.com/citation-style-language/schema/raw/master/csl-citation.json"} </w:instrText>
            </w:r>
            <w:r w:rsidRPr="00C11C18">
              <w:rPr>
                <w:rFonts w:ascii="Arial" w:eastAsia="Arial" w:hAnsi="Arial" w:cs="Arial"/>
                <w:sz w:val="16"/>
                <w:szCs w:val="16"/>
              </w:rPr>
              <w:fldChar w:fldCharType="separate"/>
            </w:r>
            <w:r w:rsidRPr="004E7D5A">
              <w:rPr>
                <w:rFonts w:ascii="Arial" w:eastAsia="Arial" w:hAnsi="Arial" w:cs="Arial"/>
                <w:sz w:val="16"/>
              </w:rPr>
              <w:t>[56]</w:t>
            </w:r>
            <w:r w:rsidRPr="00C11C18">
              <w:rPr>
                <w:rFonts w:ascii="Arial" w:eastAsia="Arial" w:hAnsi="Arial" w:cs="Arial"/>
                <w:sz w:val="16"/>
                <w:szCs w:val="16"/>
              </w:rPr>
              <w:fldChar w:fldCharType="end"/>
            </w:r>
            <w:r w:rsidRPr="00124C0D">
              <w:rPr>
                <w:rFonts w:ascii="Arial" w:eastAsia="Arial" w:hAnsi="Arial" w:cs="Arial"/>
                <w:sz w:val="16"/>
                <w:szCs w:val="16"/>
                <w:vertAlign w:val="superscript"/>
              </w:rPr>
              <w:t>†</w:t>
            </w:r>
            <w:r w:rsidRPr="00124C0D">
              <w:rPr>
                <w:rFonts w:ascii="Arial" w:eastAsia="Arial" w:hAnsi="Arial" w:cs="Arial"/>
                <w:sz w:val="16"/>
                <w:szCs w:val="16"/>
              </w:rPr>
              <w:t xml:space="preserve">, </w:t>
            </w:r>
            <w:r w:rsidRPr="00117117">
              <w:rPr>
                <w:rFonts w:ascii="Arial" w:eastAsia="Arial" w:hAnsi="Arial" w:cs="Arial"/>
                <w:sz w:val="16"/>
                <w:szCs w:val="18"/>
              </w:rPr>
              <w:fldChar w:fldCharType="begin"/>
            </w:r>
            <w:r>
              <w:rPr>
                <w:rFonts w:ascii="Arial" w:eastAsia="Arial" w:hAnsi="Arial" w:cs="Arial"/>
                <w:sz w:val="16"/>
                <w:szCs w:val="18"/>
              </w:rPr>
              <w:instrText xml:space="preserve"> ADDIN ZOTERO_ITEM CSL_CITATION {"citationID":"gcnBiycD","properties":{"formattedCitation":"[90]","plainCitation":"[90]","noteIndex":0},"citationItems":[{"id":3206,"uris":["http://zotero.org/users/local/v65kfI2g/items/UPKQUEHK"],"uri":["http://zotero.org/users/local/v65kfI2g/items/UPKQUEHK"],"itemData":{"id":3206,"type":"article-journal","container-title":"Chest","DOI":"10.1378/chest.12-2889","ISSN":"00123692","issue":"3","journalAbbreviation":"Chest","language":"en","page":"1045-1050","source":"DOI.org (Crossref)","title":"Kickbacks, Self-Referrals, and False Claims","URL":"https://linkinghub.elsevier.com/retrieve/pii/S0012369213606236","volume":"144","author":[{"family":"Krause","given":"Joan H."}],"accessed":{"date-parts":[["2020",9,5]]},"issued":{"date-parts":[["2013",9]]}}}],"schema":"https://github.com/citation-style-language/schema/raw/master/csl-citation.json"} </w:instrText>
            </w:r>
            <w:r w:rsidRPr="00117117">
              <w:rPr>
                <w:rFonts w:ascii="Arial" w:eastAsia="Arial" w:hAnsi="Arial" w:cs="Arial"/>
                <w:sz w:val="16"/>
                <w:szCs w:val="18"/>
              </w:rPr>
              <w:fldChar w:fldCharType="separate"/>
            </w:r>
            <w:r w:rsidRPr="004E7D5A">
              <w:rPr>
                <w:rFonts w:ascii="Arial" w:eastAsia="Arial" w:hAnsi="Arial" w:cs="Arial"/>
                <w:sz w:val="16"/>
              </w:rPr>
              <w:t>[90]</w:t>
            </w:r>
            <w:r w:rsidRPr="00117117">
              <w:rPr>
                <w:rFonts w:ascii="Arial" w:eastAsia="Arial" w:hAnsi="Arial" w:cs="Arial"/>
                <w:sz w:val="16"/>
                <w:szCs w:val="18"/>
              </w:rPr>
              <w:fldChar w:fldCharType="end"/>
            </w:r>
            <w:r w:rsidRPr="00124C0D">
              <w:rPr>
                <w:rFonts w:ascii="Arial" w:eastAsia="Arial" w:hAnsi="Arial" w:cs="Arial"/>
                <w:sz w:val="16"/>
                <w:szCs w:val="16"/>
              </w:rPr>
              <w:t xml:space="preserve">, </w:t>
            </w:r>
            <w:r w:rsidRPr="00117117">
              <w:rPr>
                <w:rFonts w:ascii="Arial" w:eastAsia="Arial" w:hAnsi="Arial" w:cs="Arial"/>
                <w:sz w:val="16"/>
                <w:szCs w:val="18"/>
              </w:rPr>
              <w:fldChar w:fldCharType="begin"/>
            </w:r>
            <w:r>
              <w:rPr>
                <w:rFonts w:ascii="Arial" w:eastAsia="Arial" w:hAnsi="Arial" w:cs="Arial"/>
                <w:sz w:val="16"/>
                <w:szCs w:val="18"/>
              </w:rPr>
              <w:instrText xml:space="preserve"> ADDIN ZOTERO_ITEM CSL_CITATION {"citationID":"dAfmdN2O","properties":{"formattedCitation":"[96]","plainCitation":"[96]","noteIndex":0},"citationItems":[{"id":3242,"uris":["http://zotero.org/users/local/v65kfI2g/items/IDQGLJT9"],"uri":["http://zotero.org/users/local/v65kfI2g/items/IDQGLJT9"],"itemData":{"id":3242,"type":"article-journal","container-title":"Expert Systems with Applications","DOI":"10.1016/j.eswa.2010.06.095","ISSN":"09574174","issue":"12","journalAbbreviation":"Expert Systems with Applications","language":"en","page":"8628-8633","source":"DOI.org (Crossref)","title":"Two models to investigate Medicare fraud within unsupervised databases","URL":"https://linkinghub.elsevier.com/retrieve/pii/S0957417410005993","volume":"37","author":[{"family":"Musal","given":"Rasim Muzaffer"}],"accessed":{"date-parts":[["2020",9,5]]},"issued":{"date-parts":[["2010",12]]}}}],"schema":"https://github.com/citation-style-language/schema/raw/master/csl-citation.json"} </w:instrText>
            </w:r>
            <w:r w:rsidRPr="00117117">
              <w:rPr>
                <w:rFonts w:ascii="Arial" w:eastAsia="Arial" w:hAnsi="Arial" w:cs="Arial"/>
                <w:sz w:val="16"/>
                <w:szCs w:val="18"/>
              </w:rPr>
              <w:fldChar w:fldCharType="separate"/>
            </w:r>
            <w:r w:rsidRPr="004E7D5A">
              <w:rPr>
                <w:rFonts w:ascii="Arial" w:eastAsia="Arial" w:hAnsi="Arial" w:cs="Arial"/>
                <w:sz w:val="16"/>
              </w:rPr>
              <w:t>[96]</w:t>
            </w:r>
            <w:r w:rsidRPr="00117117">
              <w:rPr>
                <w:rFonts w:ascii="Arial" w:eastAsia="Arial" w:hAnsi="Arial" w:cs="Arial"/>
                <w:sz w:val="16"/>
                <w:szCs w:val="18"/>
              </w:rPr>
              <w:fldChar w:fldCharType="end"/>
            </w:r>
            <w:r w:rsidRPr="00124C0D">
              <w:rPr>
                <w:rFonts w:ascii="Arial" w:eastAsia="Arial" w:hAnsi="Arial" w:cs="Arial"/>
                <w:sz w:val="16"/>
                <w:szCs w:val="16"/>
              </w:rPr>
              <w:t xml:space="preserve">, </w:t>
            </w:r>
            <w:r w:rsidRPr="00117117">
              <w:rPr>
                <w:rFonts w:ascii="Arial" w:eastAsia="Arial" w:hAnsi="Arial" w:cs="Arial"/>
                <w:sz w:val="16"/>
                <w:szCs w:val="18"/>
                <w:vertAlign w:val="superscript"/>
              </w:rPr>
              <w:fldChar w:fldCharType="begin"/>
            </w:r>
            <w:r>
              <w:rPr>
                <w:rFonts w:ascii="Arial" w:eastAsia="Arial" w:hAnsi="Arial" w:cs="Arial"/>
                <w:sz w:val="16"/>
                <w:szCs w:val="18"/>
                <w:vertAlign w:val="superscript"/>
              </w:rPr>
              <w:instrText xml:space="preserve"> ADDIN ZOTERO_ITEM CSL_CITATION {"citationID":"cbkOgdnJ","properties":{"formattedCitation":"[101]","plainCitation":"[101]","noteIndex":0},"citationItems":[{"id":3180,"uris":["http://zotero.org/users/local/v65kfI2g/items/DM5KGUHL"],"uri":["http://zotero.org/users/local/v65kfI2g/items/DM5KGUHL"],"itemData":{"id":3180,"type":"article-journal","container-title":"Journal of Computational Science","DOI":"10.1016/j.jocs.2017.02.007","ISSN":"18777503","journalAbbreviation":"Journal of Computational Science","language":"en","page":"97-111","source":"DOI.org (Crossref)","title":"Applying clustering and AHP methods for evaluating suspect healthcare claims","URL":"https://linkinghub.elsevier.com/retrieve/pii/S1877750317302041","volume":"19","author":[{"family":"Hillerman","given":"Tiago"},{"family":"Souza","given":"João Carlos F."},{"family":"Reis","given":"Ana Carla B."},{"family":"Carvalho","given":"Rommel N."}],"accessed":{"date-parts":[["2020",9,5]]},"issued":{"date-parts":[["2017",3]]}}}],"schema":"https://github.com/citation-style-language/schema/raw/master/csl-citation.json"} </w:instrText>
            </w:r>
            <w:r w:rsidRPr="00117117">
              <w:rPr>
                <w:rFonts w:ascii="Arial" w:eastAsia="Arial" w:hAnsi="Arial" w:cs="Arial"/>
                <w:sz w:val="16"/>
                <w:szCs w:val="18"/>
                <w:vertAlign w:val="superscript"/>
              </w:rPr>
              <w:fldChar w:fldCharType="separate"/>
            </w:r>
            <w:r w:rsidRPr="004E7D5A">
              <w:rPr>
                <w:rFonts w:ascii="Arial" w:eastAsia="Arial" w:hAnsi="Arial" w:cs="Arial"/>
                <w:sz w:val="16"/>
              </w:rPr>
              <w:t>[101]</w:t>
            </w:r>
            <w:r w:rsidRPr="00117117">
              <w:rPr>
                <w:rFonts w:ascii="Arial" w:eastAsia="Arial" w:hAnsi="Arial" w:cs="Arial"/>
                <w:sz w:val="16"/>
                <w:szCs w:val="18"/>
                <w:vertAlign w:val="superscript"/>
              </w:rPr>
              <w:fldChar w:fldCharType="end"/>
            </w:r>
            <w:r w:rsidRPr="00124C0D">
              <w:rPr>
                <w:rFonts w:ascii="Arial" w:eastAsia="Arial" w:hAnsi="Arial" w:cs="Arial"/>
                <w:sz w:val="16"/>
                <w:szCs w:val="16"/>
              </w:rPr>
              <w:t xml:space="preserve">, </w:t>
            </w:r>
            <w:r w:rsidRPr="009A7BF2">
              <w:rPr>
                <w:rFonts w:ascii="Arial" w:eastAsia="Arial" w:hAnsi="Arial" w:cs="Arial"/>
                <w:sz w:val="16"/>
                <w:szCs w:val="16"/>
              </w:rPr>
              <w:fldChar w:fldCharType="begin"/>
            </w:r>
            <w:r>
              <w:rPr>
                <w:rFonts w:ascii="Arial" w:eastAsia="Arial" w:hAnsi="Arial" w:cs="Arial"/>
                <w:sz w:val="16"/>
                <w:szCs w:val="16"/>
              </w:rPr>
              <w:instrText xml:space="preserve"> ADDIN ZOTERO_ITEM CSL_CITATION {"citationID":"3dXI20nT","properties":{"formattedCitation":"[114]","plainCitation":"[114]","noteIndex":0},"citationItems":[{"id":3177,"uris":["http://zotero.org/users/local/v65kfI2g/items/QBM8SBZE"],"uri":["http://zotero.org/users/local/v65kfI2g/items/QBM8SBZE"],"itemData":{"id":3177,"type":"article-journal","container-title":"Optometry - Journal of the American Optometric Association","DOI":"10.1016/j.optm.2010.09.015","ISSN":"15291839","issue":"5","journalAbbreviation":"Optometry - Journal of the American Optometric Association","language":"en","page":"318-321","source":"DOI.org (Crossref)","title":"Adverse action reports against optometrists: Perspectives from the National Practitioner Data Bank over 18 years","title-short":"Adverse action reports against optometrists","URL":"https://linkinghub.elsevier.com/retrieve/pii/S1529183911000145","volume":"82","author":[{"family":"Duszak","given":"Robert S."},{"family":"Duszak","given":"Richard"}],"accessed":{"date-parts":[["2020",9,5]]},"issued":{"date-parts":[["2011",5]]}}}],"schema":"https://github.com/citation-style-language/schema/raw/master/csl-citation.json"} </w:instrText>
            </w:r>
            <w:r w:rsidRPr="009A7BF2">
              <w:rPr>
                <w:rFonts w:ascii="Arial" w:eastAsia="Arial" w:hAnsi="Arial" w:cs="Arial"/>
                <w:sz w:val="16"/>
                <w:szCs w:val="16"/>
              </w:rPr>
              <w:fldChar w:fldCharType="separate"/>
            </w:r>
            <w:r w:rsidRPr="004E7D5A">
              <w:rPr>
                <w:rFonts w:ascii="Arial" w:eastAsia="Arial" w:hAnsi="Arial" w:cs="Arial"/>
                <w:sz w:val="16"/>
              </w:rPr>
              <w:t>[114]</w:t>
            </w:r>
            <w:r w:rsidRPr="009A7BF2">
              <w:rPr>
                <w:rFonts w:ascii="Arial" w:eastAsia="Arial" w:hAnsi="Arial" w:cs="Arial"/>
                <w:sz w:val="16"/>
                <w:szCs w:val="16"/>
              </w:rPr>
              <w:fldChar w:fldCharType="end"/>
            </w:r>
          </w:p>
        </w:tc>
      </w:tr>
      <w:tr w:rsidR="008E6C62" w:rsidRPr="00124C0D" w:rsidTr="00A3547D">
        <w:trPr>
          <w:trHeight w:val="215"/>
        </w:trPr>
        <w:tc>
          <w:tcPr>
            <w:tcW w:w="1413" w:type="dxa"/>
          </w:tcPr>
          <w:p w:rsidR="008E6C62" w:rsidRPr="00124C0D" w:rsidRDefault="008E6C62" w:rsidP="00A3547D">
            <w:pPr>
              <w:widowControl w:val="0"/>
              <w:spacing w:line="276" w:lineRule="auto"/>
              <w:jc w:val="left"/>
              <w:rPr>
                <w:rFonts w:ascii="Arial" w:eastAsia="Arial" w:hAnsi="Arial" w:cs="Arial"/>
                <w:b/>
                <w:sz w:val="16"/>
                <w:szCs w:val="16"/>
              </w:rPr>
            </w:pPr>
            <w:r w:rsidRPr="00124C0D">
              <w:rPr>
                <w:rFonts w:ascii="Arial" w:eastAsia="Arial" w:hAnsi="Arial" w:cs="Arial"/>
                <w:color w:val="000000"/>
                <w:sz w:val="16"/>
                <w:szCs w:val="16"/>
              </w:rPr>
              <w:t xml:space="preserve"> </w:t>
            </w:r>
            <w:r w:rsidRPr="00124C0D">
              <w:rPr>
                <w:rFonts w:ascii="Arial" w:eastAsia="Arial" w:hAnsi="Arial" w:cs="Arial"/>
                <w:b/>
                <w:color w:val="000000"/>
                <w:sz w:val="16"/>
                <w:szCs w:val="16"/>
              </w:rPr>
              <w:t>Scopus</w:t>
            </w:r>
          </w:p>
        </w:tc>
        <w:tc>
          <w:tcPr>
            <w:tcW w:w="1276" w:type="dxa"/>
          </w:tcPr>
          <w:p w:rsidR="008E6C62" w:rsidRPr="00124C0D" w:rsidRDefault="008E6C62" w:rsidP="00A3547D">
            <w:pPr>
              <w:widowControl w:val="0"/>
              <w:spacing w:line="276" w:lineRule="auto"/>
              <w:jc w:val="left"/>
              <w:rPr>
                <w:rFonts w:ascii="Arial" w:eastAsia="Arial" w:hAnsi="Arial" w:cs="Arial"/>
                <w:sz w:val="16"/>
                <w:szCs w:val="16"/>
              </w:rPr>
            </w:pPr>
            <w:r w:rsidRPr="00124C0D">
              <w:rPr>
                <w:rFonts w:ascii="Arial" w:eastAsia="Arial" w:hAnsi="Arial" w:cs="Arial"/>
                <w:sz w:val="16"/>
                <w:szCs w:val="16"/>
                <w:vertAlign w:val="superscript"/>
              </w:rPr>
              <w:fldChar w:fldCharType="begin"/>
            </w:r>
            <w:r>
              <w:rPr>
                <w:rFonts w:ascii="Arial" w:eastAsia="Arial" w:hAnsi="Arial" w:cs="Arial"/>
                <w:sz w:val="16"/>
                <w:szCs w:val="16"/>
                <w:vertAlign w:val="superscript"/>
              </w:rPr>
              <w:instrText xml:space="preserve"> ADDIN ZOTERO_ITEM CSL_CITATION {"citationID":"FdaGOt7k","properties":{"formattedCitation":"[44]","plainCitation":"[44]","noteIndex":0},"citationItems":[{"id":3216,"uris":["http://zotero.org/users/local/v65kfI2g/items/WADM77E3"],"uri":["http://zotero.org/users/local/v65kfI2g/items/WADM77E3"],"itemData":{"id":3216,"type":"article-journal","container-title":"Professional Psychology: Research and Practice","DOI":"10.1037/a0013645","ISSN":"1939-1323, 0735-7028","issue":"3","journalAbbreviation":"Professional Psychology: Research and Practice","language":"en","page":"279-283","source":"DOI.org (Crossref)","title":"Medicare/medicaid billing fraud and abuse by psychologists.","URL":"http://doi.apa.org/getdoi.cfm?doi=10.1037/a0013645","volume":"40","author":[{"family":"Gasquoine","given":"Philip G."},{"family":"Jordan","given":"Traci L."}],"accessed":{"date-parts":[["2020",9,5]]},"issued":{"date-parts":[["2009"]]}}}],"schema":"https://github.com/citation-style-language/schema/raw/master/csl-citation.json"} </w:instrText>
            </w:r>
            <w:r w:rsidRPr="00124C0D">
              <w:rPr>
                <w:rFonts w:ascii="Arial" w:eastAsia="Arial" w:hAnsi="Arial" w:cs="Arial"/>
                <w:sz w:val="16"/>
                <w:szCs w:val="16"/>
                <w:vertAlign w:val="superscript"/>
              </w:rPr>
              <w:fldChar w:fldCharType="separate"/>
            </w:r>
            <w:r w:rsidRPr="004E7D5A">
              <w:rPr>
                <w:rFonts w:ascii="Arial" w:eastAsia="Arial" w:hAnsi="Arial" w:cs="Arial"/>
                <w:sz w:val="16"/>
              </w:rPr>
              <w:t>[44]</w:t>
            </w:r>
            <w:r w:rsidRPr="00124C0D">
              <w:rPr>
                <w:rFonts w:ascii="Arial" w:eastAsia="Arial" w:hAnsi="Arial" w:cs="Arial"/>
                <w:sz w:val="16"/>
                <w:szCs w:val="16"/>
                <w:vertAlign w:val="superscript"/>
              </w:rPr>
              <w:fldChar w:fldCharType="end"/>
            </w:r>
            <w:r>
              <w:rPr>
                <w:rFonts w:ascii="Arial" w:eastAsia="Arial" w:hAnsi="Arial" w:cs="Arial"/>
                <w:color w:val="000000"/>
                <w:sz w:val="16"/>
                <w:szCs w:val="16"/>
                <w:lang w:val="es-PE" w:eastAsia="es-PE"/>
              </w:rPr>
              <w:t>*</w:t>
            </w:r>
            <w:r w:rsidRPr="00124C0D">
              <w:rPr>
                <w:rFonts w:ascii="Arial" w:eastAsia="Arial" w:hAnsi="Arial" w:cs="Arial"/>
                <w:color w:val="000000"/>
                <w:sz w:val="16"/>
                <w:szCs w:val="16"/>
                <w:lang w:val="es-PE" w:eastAsia="es-PE"/>
              </w:rPr>
              <w:t xml:space="preserve"> </w:t>
            </w:r>
            <w:r w:rsidRPr="00124C0D">
              <w:rPr>
                <w:rFonts w:ascii="Arial" w:eastAsia="Arial" w:hAnsi="Arial" w:cs="Arial"/>
                <w:sz w:val="16"/>
                <w:szCs w:val="16"/>
                <w:vertAlign w:val="superscript"/>
              </w:rPr>
              <w:fldChar w:fldCharType="begin"/>
            </w:r>
            <w:r>
              <w:rPr>
                <w:rFonts w:ascii="Arial" w:eastAsia="Arial" w:hAnsi="Arial" w:cs="Arial"/>
                <w:sz w:val="16"/>
                <w:szCs w:val="16"/>
                <w:vertAlign w:val="superscript"/>
              </w:rPr>
              <w:instrText xml:space="preserve"> ADDIN ZOTERO_ITEM CSL_CITATION {"citationID":"7eKuEPu1","properties":{"formattedCitation":"[47]","plainCitation":"[47]","noteIndex":0},"citationItems":[{"id":3194,"uris":["http://zotero.org/users/local/v65kfI2g/items/ZKSB99H3"],"uri":["http://zotero.org/users/local/v65kfI2g/items/ZKSB99H3"],"itemData":{"id":3194,"type":"article-journal","abstract":"Fraud is any activity with malicious intentions resulting in personal gain. In the Present Day scenario, every sector is polluted by such fraudulent activities to fetch unauthorized benefits. In HealthCare, an increase in fraudulent insurance claims has been observed over the years which may constitute around 3-5% of the total cost. Increasing healthcare costs along with the hike in fraud cases have made it difficult for people to approach these services when required. To avoid such situations, we must understand and identify such illegal acts and prepare our systems to combat such cases. Thus, there is a need to have a powerful mechanism to detect and avoid fraudulent activities. Many Data mining approaches are applied to identify, analyze and categorized fraud claims from the genuine ones. In this paper, various frauds existing in the Health Care sector have been discussed along with analyzing the effect of frauds in the health care domain with existing data mining models. Furthermost, a comparative analysis is performed on two existing approaches to extract relevant patterns related to fraudulent claims.","container-title":"International Journal of Innovative Technology and Exploring Engineering","DOI":"10.35940/ijitee.K1578.0881119","ISSN":"2278-3075","issue":"11","journalAbbreviation":"IJITEE","language":"en","page":"579-583","source":"DOI.org (Crossref)","title":"Effective Fraud Detection in Healthcare Domain using Popular Classification Modeling Techniques","URL":"https://www.ijitee.org/wp-content/uploads/papers/v8i11/K15780981119.pdf","volume":"8","author":[{"family":"Sheffali","given":"S."},{"family":"Deepa","given":"D.V."}],"accessed":{"date-parts":[["2020",9,5]]},"issued":{"date-parts":[["2019",9,10]]}}}],"schema":"https://github.com/citation-style-language/schema/raw/master/csl-citation.json"} </w:instrText>
            </w:r>
            <w:r w:rsidRPr="00124C0D">
              <w:rPr>
                <w:rFonts w:ascii="Arial" w:eastAsia="Arial" w:hAnsi="Arial" w:cs="Arial"/>
                <w:sz w:val="16"/>
                <w:szCs w:val="16"/>
                <w:vertAlign w:val="superscript"/>
              </w:rPr>
              <w:fldChar w:fldCharType="separate"/>
            </w:r>
            <w:r w:rsidRPr="004E7D5A">
              <w:rPr>
                <w:rFonts w:ascii="Arial" w:eastAsia="Arial" w:hAnsi="Arial" w:cs="Arial"/>
                <w:sz w:val="16"/>
              </w:rPr>
              <w:t>[47]</w:t>
            </w:r>
            <w:r w:rsidRPr="00124C0D">
              <w:rPr>
                <w:rFonts w:ascii="Arial" w:eastAsia="Arial" w:hAnsi="Arial" w:cs="Arial"/>
                <w:sz w:val="16"/>
                <w:szCs w:val="16"/>
                <w:vertAlign w:val="superscript"/>
              </w:rPr>
              <w:fldChar w:fldCharType="end"/>
            </w:r>
            <w:r>
              <w:rPr>
                <w:rFonts w:ascii="Arial" w:eastAsia="Arial" w:hAnsi="Arial" w:cs="Arial"/>
                <w:color w:val="000000"/>
                <w:sz w:val="16"/>
                <w:szCs w:val="16"/>
                <w:lang w:val="es-PE" w:eastAsia="es-PE"/>
              </w:rPr>
              <w:t>*</w:t>
            </w:r>
          </w:p>
        </w:tc>
        <w:tc>
          <w:tcPr>
            <w:tcW w:w="2409" w:type="dxa"/>
          </w:tcPr>
          <w:p w:rsidR="008E6C62" w:rsidRPr="00124C0D" w:rsidRDefault="008E6C62" w:rsidP="00A3547D">
            <w:pPr>
              <w:widowControl w:val="0"/>
              <w:spacing w:line="276" w:lineRule="auto"/>
              <w:jc w:val="left"/>
              <w:rPr>
                <w:rFonts w:ascii="Arial" w:eastAsia="Arial" w:hAnsi="Arial" w:cs="Arial"/>
                <w:sz w:val="16"/>
                <w:szCs w:val="16"/>
              </w:rPr>
            </w:pPr>
            <w:r w:rsidRPr="00C11C18">
              <w:rPr>
                <w:rFonts w:ascii="Arial" w:eastAsia="Arial" w:hAnsi="Arial" w:cs="Arial"/>
                <w:sz w:val="16"/>
                <w:szCs w:val="16"/>
                <w:vertAlign w:val="superscript"/>
              </w:rPr>
              <w:fldChar w:fldCharType="begin"/>
            </w:r>
            <w:r>
              <w:rPr>
                <w:rFonts w:ascii="Arial" w:eastAsia="Arial" w:hAnsi="Arial" w:cs="Arial"/>
                <w:sz w:val="16"/>
                <w:szCs w:val="16"/>
                <w:vertAlign w:val="superscript"/>
              </w:rPr>
              <w:instrText xml:space="preserve"> ADDIN ZOTERO_ITEM CSL_CITATION {"citationID":"4BqKkxO8","properties":{"formattedCitation":"[44]","plainCitation":"[44]","noteIndex":0},"citationItems":[{"id":3216,"uris":["http://zotero.org/users/local/v65kfI2g/items/WADM77E3"],"uri":["http://zotero.org/users/local/v65kfI2g/items/WADM77E3"],"itemData":{"id":3216,"type":"article-journal","container-title":"Professional Psychology: Research and Practice","DOI":"10.1037/a0013645","ISSN":"1939-1323, 0735-7028","issue":"3","journalAbbreviation":"Professional Psychology: Research and Practice","language":"en","page":"279-283","source":"DOI.org (Crossref)","title":"Medicare/medicaid billing fraud and abuse by psychologists.","URL":"http://doi.apa.org/getdoi.cfm?doi=10.1037/a0013645","volume":"40","author":[{"family":"Gasquoine","given":"Philip G."},{"family":"Jordan","given":"Traci L."}],"accessed":{"date-parts":[["2020",9,5]]},"issued":{"date-parts":[["2009"]]}}}],"schema":"https://github.com/citation-style-language/schema/raw/master/csl-citation.json"} </w:instrText>
            </w:r>
            <w:r w:rsidRPr="00C11C18">
              <w:rPr>
                <w:rFonts w:ascii="Arial" w:eastAsia="Arial" w:hAnsi="Arial" w:cs="Arial"/>
                <w:sz w:val="16"/>
                <w:szCs w:val="16"/>
                <w:vertAlign w:val="superscript"/>
              </w:rPr>
              <w:fldChar w:fldCharType="separate"/>
            </w:r>
            <w:r w:rsidRPr="004E7D5A">
              <w:rPr>
                <w:rFonts w:ascii="Arial" w:eastAsia="Arial" w:hAnsi="Arial" w:cs="Arial"/>
                <w:sz w:val="16"/>
              </w:rPr>
              <w:t>[44]</w:t>
            </w:r>
            <w:r w:rsidRPr="00C11C18">
              <w:rPr>
                <w:rFonts w:ascii="Arial" w:eastAsia="Arial" w:hAnsi="Arial" w:cs="Arial"/>
                <w:sz w:val="16"/>
                <w:szCs w:val="16"/>
                <w:vertAlign w:val="superscript"/>
              </w:rPr>
              <w:fldChar w:fldCharType="end"/>
            </w:r>
            <w:r>
              <w:rPr>
                <w:rFonts w:ascii="Arial" w:eastAsia="Arial" w:hAnsi="Arial" w:cs="Arial"/>
                <w:color w:val="000000"/>
                <w:sz w:val="16"/>
                <w:szCs w:val="16"/>
                <w:lang w:val="es-PE" w:eastAsia="es-PE"/>
              </w:rPr>
              <w:t>*</w:t>
            </w:r>
            <w:r w:rsidRPr="00124C0D">
              <w:rPr>
                <w:rFonts w:ascii="Arial" w:eastAsia="Arial" w:hAnsi="Arial" w:cs="Arial"/>
                <w:color w:val="000000"/>
                <w:sz w:val="16"/>
                <w:szCs w:val="16"/>
                <w:vertAlign w:val="superscript"/>
              </w:rPr>
              <w:t>,†</w:t>
            </w:r>
            <w:r w:rsidRPr="00124C0D">
              <w:rPr>
                <w:rFonts w:ascii="Arial" w:eastAsia="Arial" w:hAnsi="Arial" w:cs="Arial"/>
                <w:color w:val="000000"/>
                <w:sz w:val="16"/>
                <w:szCs w:val="16"/>
              </w:rPr>
              <w:t xml:space="preserve">, </w:t>
            </w:r>
            <w:r w:rsidRPr="00C11C18">
              <w:rPr>
                <w:rFonts w:ascii="Arial" w:eastAsia="Arial" w:hAnsi="Arial" w:cs="Arial"/>
                <w:sz w:val="16"/>
                <w:szCs w:val="16"/>
                <w:vertAlign w:val="superscript"/>
              </w:rPr>
              <w:fldChar w:fldCharType="begin"/>
            </w:r>
            <w:r>
              <w:rPr>
                <w:rFonts w:ascii="Arial" w:eastAsia="Arial" w:hAnsi="Arial" w:cs="Arial"/>
                <w:sz w:val="16"/>
                <w:szCs w:val="16"/>
                <w:vertAlign w:val="superscript"/>
              </w:rPr>
              <w:instrText xml:space="preserve"> ADDIN ZOTERO_ITEM CSL_CITATION {"citationID":"EktCVivH","properties":{"formattedCitation":"[47]","plainCitation":"[47]","noteIndex":0},"citationItems":[{"id":3194,"uris":["http://zotero.org/users/local/v65kfI2g/items/ZKSB99H3"],"uri":["http://zotero.org/users/local/v65kfI2g/items/ZKSB99H3"],"itemData":{"id":3194,"type":"article-journal","abstract":"Fraud is any activity with malicious intentions resulting in personal gain. In the Present Day scenario, every sector is polluted by such fraudulent activities to fetch unauthorized benefits. In HealthCare, an increase in fraudulent insurance claims has been observed over the years which may constitute around 3-5% of the total cost. Increasing healthcare costs along with the hike in fraud cases have made it difficult for people to approach these services when required. To avoid such situations, we must understand and identify such illegal acts and prepare our systems to combat such cases. Thus, there is a need to have a powerful mechanism to detect and avoid fraudulent activities. Many Data mining approaches are applied to identify, analyze and categorized fraud claims from the genuine ones. In this paper, various frauds existing in the Health Care sector have been discussed along with analyzing the effect of frauds in the health care domain with existing data mining models. Furthermost, a comparative analysis is performed on two existing approaches to extract relevant patterns related to fraudulent claims.","container-title":"International Journal of Innovative Technology and Exploring Engineering","DOI":"10.35940/ijitee.K1578.0881119","ISSN":"2278-3075","issue":"11","journalAbbreviation":"IJITEE","language":"en","page":"579-583","source":"DOI.org (Crossref)","title":"Effective Fraud Detection in Healthcare Domain using Popular Classification Modeling Techniques","URL":"https://www.ijitee.org/wp-content/uploads/papers/v8i11/K15780981119.pdf","volume":"8","author":[{"family":"Sheffali","given":"S."},{"family":"Deepa","given":"D.V."}],"accessed":{"date-parts":[["2020",9,5]]},"issued":{"date-parts":[["2019",9,10]]}}}],"schema":"https://github.com/citation-style-language/schema/raw/master/csl-citation.json"} </w:instrText>
            </w:r>
            <w:r w:rsidRPr="00C11C18">
              <w:rPr>
                <w:rFonts w:ascii="Arial" w:eastAsia="Arial" w:hAnsi="Arial" w:cs="Arial"/>
                <w:sz w:val="16"/>
                <w:szCs w:val="16"/>
                <w:vertAlign w:val="superscript"/>
              </w:rPr>
              <w:fldChar w:fldCharType="separate"/>
            </w:r>
            <w:r w:rsidRPr="004E7D5A">
              <w:rPr>
                <w:rFonts w:ascii="Arial" w:eastAsia="Arial" w:hAnsi="Arial" w:cs="Arial"/>
                <w:sz w:val="16"/>
              </w:rPr>
              <w:t>[47]</w:t>
            </w:r>
            <w:r w:rsidRPr="00C11C18">
              <w:rPr>
                <w:rFonts w:ascii="Arial" w:eastAsia="Arial" w:hAnsi="Arial" w:cs="Arial"/>
                <w:sz w:val="16"/>
                <w:szCs w:val="16"/>
                <w:vertAlign w:val="superscript"/>
              </w:rPr>
              <w:fldChar w:fldCharType="end"/>
            </w:r>
            <w:r>
              <w:rPr>
                <w:rFonts w:ascii="Arial" w:eastAsia="Arial" w:hAnsi="Arial" w:cs="Arial"/>
                <w:color w:val="000000"/>
                <w:sz w:val="16"/>
                <w:szCs w:val="16"/>
                <w:lang w:val="es-PE" w:eastAsia="es-PE"/>
              </w:rPr>
              <w:t>*</w:t>
            </w:r>
            <w:r w:rsidRPr="00124C0D">
              <w:rPr>
                <w:rFonts w:ascii="Arial" w:eastAsia="Arial" w:hAnsi="Arial" w:cs="Arial"/>
                <w:color w:val="000000"/>
                <w:sz w:val="16"/>
                <w:szCs w:val="16"/>
              </w:rPr>
              <w:t xml:space="preserve">, </w:t>
            </w:r>
            <w:r w:rsidRPr="00C11C18">
              <w:rPr>
                <w:rFonts w:ascii="Arial" w:eastAsia="Arial" w:hAnsi="Arial" w:cs="Arial"/>
                <w:sz w:val="16"/>
                <w:szCs w:val="16"/>
              </w:rPr>
              <w:fldChar w:fldCharType="begin"/>
            </w:r>
            <w:r>
              <w:rPr>
                <w:rFonts w:ascii="Arial" w:eastAsia="Arial" w:hAnsi="Arial" w:cs="Arial"/>
                <w:sz w:val="16"/>
                <w:szCs w:val="16"/>
              </w:rPr>
              <w:instrText xml:space="preserve"> ADDIN ZOTERO_ITEM CSL_CITATION {"citationID":"zXks1cmc","properties":{"formattedCitation":"[51]","plainCitation":"[51]","noteIndex":0},"citationItems":[{"id":3240,"uris":["http://zotero.org/users/local/v65kfI2g/items/NHJ42LLU"],"uri":["http://zotero.org/users/local/v65kfI2g/items/NHJ42LLU"],"itemData":{"id":3240,"type":"article-journal","container-title":"The Journal for Nurse Practitioners","DOI":"10.1016/j.nurpra.2008.09.006","ISSN":"15554155","issue":"10","journalAbbreviation":"The Journal for Nurse Practitioners","language":"en","page":"761-765","source":"DOI.org (Crossref)","title":"The Most Costly Billing Practices Ever","URL":"https://linkinghub.elsevier.com/retrieve/pii/S1555415508004820","volume":"4","author":[{"family":"Phillipsen","given":"Nayna C."},{"family":"Setlow","given":"Patricia D."},{"family":"Jacob","given":"Ilene S."}],"accessed":{"date-parts":[["2020",9,5]]},"issued":{"date-parts":[["2008",11]]}}}],"schema":"https://github.com/citation-style-language/schema/raw/master/csl-citation.json"} </w:instrText>
            </w:r>
            <w:r w:rsidRPr="00C11C18">
              <w:rPr>
                <w:rFonts w:ascii="Arial" w:eastAsia="Arial" w:hAnsi="Arial" w:cs="Arial"/>
                <w:sz w:val="16"/>
                <w:szCs w:val="16"/>
              </w:rPr>
              <w:fldChar w:fldCharType="separate"/>
            </w:r>
            <w:r w:rsidRPr="004E7D5A">
              <w:rPr>
                <w:rFonts w:ascii="Arial" w:eastAsia="Arial" w:hAnsi="Arial" w:cs="Arial"/>
                <w:sz w:val="16"/>
              </w:rPr>
              <w:t>[51]</w:t>
            </w:r>
            <w:r w:rsidRPr="00C11C18">
              <w:rPr>
                <w:rFonts w:ascii="Arial" w:eastAsia="Arial" w:hAnsi="Arial" w:cs="Arial"/>
                <w:sz w:val="16"/>
                <w:szCs w:val="16"/>
              </w:rPr>
              <w:fldChar w:fldCharType="end"/>
            </w:r>
            <w:r w:rsidRPr="00124C0D">
              <w:rPr>
                <w:rFonts w:ascii="Arial" w:eastAsia="Arial" w:hAnsi="Arial" w:cs="Arial"/>
                <w:sz w:val="16"/>
                <w:szCs w:val="16"/>
              </w:rPr>
              <w:t xml:space="preserve">, </w:t>
            </w:r>
            <w:r w:rsidRPr="00C11C18">
              <w:rPr>
                <w:rFonts w:ascii="Arial" w:eastAsia="Arial" w:hAnsi="Arial" w:cs="Arial"/>
                <w:sz w:val="16"/>
                <w:szCs w:val="16"/>
              </w:rPr>
              <w:fldChar w:fldCharType="begin"/>
            </w:r>
            <w:r>
              <w:rPr>
                <w:rFonts w:ascii="Arial" w:eastAsia="Arial" w:hAnsi="Arial" w:cs="Arial"/>
                <w:sz w:val="16"/>
                <w:szCs w:val="16"/>
              </w:rPr>
              <w:instrText xml:space="preserve"> ADDIN ZOTERO_ITEM CSL_CITATION {"citationID":"22UR9ELa","properties":{"formattedCitation":"[52]","plainCitation":"[52]","noteIndex":0},"citationItems":[{"id":3365,"uris":["http://zotero.org/users/local/v65kfI2g/items/NLJIR277"],"uri":["http://zotero.org/users/local/v65kfI2g/items/NLJIR277"],"itemData":{"id":3365,"type":"article-journal","abstract":"Background: National Health Insurance (NHI) to meet the demand for Universal Health Coverage in Indonesia is still relatively new. The potential for fraud that can harm patients and others is possible. Objective: The aim of this study was to obtain in-depth information about the potential fraud of health care claims to the Social Security Agency of Health (BPJS) in Tenriawaru Public Hospital of Bone regency, Indonesia. Methods: This type of research is qualitative with descriptive analysis. The technique for informant choice was purposive sampling. Data collection techniques included an interview, observation, and documentation. Data analysis was descriptive and validity of data used was achieved through a triangulation of data source. Results: The results showed that there is a potential fraud that occurrs at Tenriawaru Regional General Hospital. The fraud is caused by health care providers such as health workers and coders. There is potential fraud of 8 types: up-coding, readmissions, type of room charge, unnecessary treatment, phantom billing, keystroke mistake, service unbundling of fragmentation and cancelled service. This regulation has included elements of fraud and the types of potential fraud that occurs in primary health care and referral health. Recommendation: The findings of this research recommend rule development to deter potential fraud perpetrators. © 2019, Primrose Hall Publishing Group.","archive":"Scopus","container-title":"International Journal of Innovation, Creativity and Change","issue":"5","page":"70-90","source":"Scopus","title":"Potential for fraud of health service claims to BPJS Health at Tenriawaru Public Hospital, Bone Regency, Indonesia","volume":"8","author":[{"family":"Palutturi","given":"S."},{"family":"Makkurade","given":"S.R."},{"family":"Ahri","given":"R.A."},{"family":"Putri","given":"A.S.E."}],"issued":{"date-parts":[["2019"]]}}}],"schema":"https://github.com/citation-style-language/schema/raw/master/csl-citation.json"} </w:instrText>
            </w:r>
            <w:r w:rsidRPr="00C11C18">
              <w:rPr>
                <w:rFonts w:ascii="Arial" w:eastAsia="Arial" w:hAnsi="Arial" w:cs="Arial"/>
                <w:sz w:val="16"/>
                <w:szCs w:val="16"/>
              </w:rPr>
              <w:fldChar w:fldCharType="separate"/>
            </w:r>
            <w:r w:rsidRPr="004E7D5A">
              <w:rPr>
                <w:rFonts w:ascii="Arial" w:eastAsia="Arial" w:hAnsi="Arial" w:cs="Arial"/>
                <w:sz w:val="16"/>
              </w:rPr>
              <w:t>[52]</w:t>
            </w:r>
            <w:r w:rsidRPr="00C11C18">
              <w:rPr>
                <w:rFonts w:ascii="Arial" w:eastAsia="Arial" w:hAnsi="Arial" w:cs="Arial"/>
                <w:sz w:val="16"/>
                <w:szCs w:val="16"/>
              </w:rPr>
              <w:fldChar w:fldCharType="end"/>
            </w:r>
            <w:r w:rsidRPr="00124C0D">
              <w:rPr>
                <w:rFonts w:ascii="Arial" w:eastAsia="Arial" w:hAnsi="Arial" w:cs="Arial"/>
                <w:sz w:val="16"/>
                <w:szCs w:val="16"/>
              </w:rPr>
              <w:t xml:space="preserve">, </w:t>
            </w:r>
            <w:r w:rsidRPr="00C11C18">
              <w:rPr>
                <w:rFonts w:ascii="Arial" w:eastAsia="Arial" w:hAnsi="Arial" w:cs="Arial"/>
                <w:sz w:val="16"/>
                <w:szCs w:val="16"/>
              </w:rPr>
              <w:fldChar w:fldCharType="begin"/>
            </w:r>
            <w:r>
              <w:rPr>
                <w:rFonts w:ascii="Arial" w:eastAsia="Arial" w:hAnsi="Arial" w:cs="Arial"/>
                <w:sz w:val="16"/>
                <w:szCs w:val="16"/>
              </w:rPr>
              <w:instrText xml:space="preserve"> ADDIN ZOTERO_ITEM CSL_CITATION {"citationID":"GbGuw2q1","properties":{"formattedCitation":"[57]","plainCitation":"[57]","noteIndex":0},"citationItems":[{"id":3172,"uris":["http://zotero.org/users/local/v65kfI2g/items/9BHRFDYW"],"uri":["http://zotero.org/users/local/v65kfI2g/items/9BHRFDYW"],"itemData":{"id":3172,"type":"article-journal","container-title":"Intelligent Data Analysis","DOI":"10.3233/IDA-184415","ISSN":"1088467X, 15714128","issue":"1","journalAbbreviation":"IDA","page":"141-161","source":"DOI.org (Crossref)","title":"A study on rare fraud predictions with big Medicare claims fraud data","URL":"https://www.medra.org/servlet/aliasResolver?alias=iospress&amp;doi=10.3233/IDA-184415","volume":"24","author":[{"family":"Bauder","given":"Richard A."},{"family":"Khoshgoftaar","given":"Taghi M."}],"accessed":{"date-parts":[["2020",9,5]]},"issued":{"date-parts":[["2020",2,18]]}}}],"schema":"https://github.com/citation-style-language/schema/raw/master/csl-citation.json"} </w:instrText>
            </w:r>
            <w:r w:rsidRPr="00C11C18">
              <w:rPr>
                <w:rFonts w:ascii="Arial" w:eastAsia="Arial" w:hAnsi="Arial" w:cs="Arial"/>
                <w:sz w:val="16"/>
                <w:szCs w:val="16"/>
              </w:rPr>
              <w:fldChar w:fldCharType="separate"/>
            </w:r>
            <w:r w:rsidRPr="004E7D5A">
              <w:rPr>
                <w:rFonts w:ascii="Arial" w:eastAsia="Arial" w:hAnsi="Arial" w:cs="Arial"/>
                <w:sz w:val="16"/>
              </w:rPr>
              <w:t>[57]</w:t>
            </w:r>
            <w:r w:rsidRPr="00C11C18">
              <w:rPr>
                <w:rFonts w:ascii="Arial" w:eastAsia="Arial" w:hAnsi="Arial" w:cs="Arial"/>
                <w:sz w:val="16"/>
                <w:szCs w:val="16"/>
              </w:rPr>
              <w:fldChar w:fldCharType="end"/>
            </w:r>
          </w:p>
        </w:tc>
        <w:tc>
          <w:tcPr>
            <w:tcW w:w="4253" w:type="dxa"/>
          </w:tcPr>
          <w:p w:rsidR="008E6C62" w:rsidRPr="00124C0D" w:rsidRDefault="008E6C62" w:rsidP="00A3547D">
            <w:pPr>
              <w:widowControl w:val="0"/>
              <w:spacing w:line="276" w:lineRule="auto"/>
              <w:jc w:val="left"/>
              <w:rPr>
                <w:rFonts w:ascii="Arial" w:eastAsia="Arial" w:hAnsi="Arial" w:cs="Arial"/>
                <w:sz w:val="16"/>
                <w:szCs w:val="16"/>
              </w:rPr>
            </w:pPr>
            <w:r w:rsidRPr="00C11C18">
              <w:rPr>
                <w:rFonts w:ascii="Arial" w:eastAsia="Arial" w:hAnsi="Arial" w:cs="Arial"/>
                <w:sz w:val="16"/>
                <w:szCs w:val="16"/>
                <w:vertAlign w:val="superscript"/>
              </w:rPr>
              <w:fldChar w:fldCharType="begin"/>
            </w:r>
            <w:r>
              <w:rPr>
                <w:rFonts w:ascii="Arial" w:eastAsia="Arial" w:hAnsi="Arial" w:cs="Arial"/>
                <w:sz w:val="16"/>
                <w:szCs w:val="16"/>
                <w:vertAlign w:val="superscript"/>
              </w:rPr>
              <w:instrText xml:space="preserve"> ADDIN ZOTERO_ITEM CSL_CITATION {"citationID":"HqewUIKp","properties":{"formattedCitation":"[44]","plainCitation":"[44]","noteIndex":0},"citationItems":[{"id":3216,"uris":["http://zotero.org/users/local/v65kfI2g/items/WADM77E3"],"uri":["http://zotero.org/users/local/v65kfI2g/items/WADM77E3"],"itemData":{"id":3216,"type":"article-journal","container-title":"Professional Psychology: Research and Practice","DOI":"10.1037/a0013645","ISSN":"1939-1323, 0735-7028","issue":"3","journalAbbreviation":"Professional Psychology: Research and Practice","language":"en","page":"279-283","source":"DOI.org (Crossref)","title":"Medicare/medicaid billing fraud and abuse by psychologists.","URL":"http://doi.apa.org/getdoi.cfm?doi=10.1037/a0013645","volume":"40","author":[{"family":"Gasquoine","given":"Philip G."},{"family":"Jordan","given":"Traci L."}],"accessed":{"date-parts":[["2020",9,5]]},"issued":{"date-parts":[["2009"]]}}}],"schema":"https://github.com/citation-style-language/schema/raw/master/csl-citation.json"} </w:instrText>
            </w:r>
            <w:r w:rsidRPr="00C11C18">
              <w:rPr>
                <w:rFonts w:ascii="Arial" w:eastAsia="Arial" w:hAnsi="Arial" w:cs="Arial"/>
                <w:sz w:val="16"/>
                <w:szCs w:val="16"/>
                <w:vertAlign w:val="superscript"/>
              </w:rPr>
              <w:fldChar w:fldCharType="separate"/>
            </w:r>
            <w:r w:rsidRPr="004E7D5A">
              <w:rPr>
                <w:rFonts w:ascii="Arial" w:eastAsia="Arial" w:hAnsi="Arial" w:cs="Arial"/>
                <w:sz w:val="16"/>
              </w:rPr>
              <w:t>[44]</w:t>
            </w:r>
            <w:r w:rsidRPr="00C11C18">
              <w:rPr>
                <w:rFonts w:ascii="Arial" w:eastAsia="Arial" w:hAnsi="Arial" w:cs="Arial"/>
                <w:sz w:val="16"/>
                <w:szCs w:val="16"/>
                <w:vertAlign w:val="superscript"/>
              </w:rPr>
              <w:fldChar w:fldCharType="end"/>
            </w:r>
            <w:r w:rsidRPr="00124C0D">
              <w:rPr>
                <w:rFonts w:ascii="Arial" w:eastAsia="Arial" w:hAnsi="Arial" w:cs="Arial"/>
                <w:sz w:val="16"/>
                <w:szCs w:val="16"/>
                <w:vertAlign w:val="superscript"/>
              </w:rPr>
              <w:t>†</w:t>
            </w:r>
            <w:r w:rsidRPr="00124C0D">
              <w:rPr>
                <w:rFonts w:ascii="Arial" w:eastAsia="Arial" w:hAnsi="Arial" w:cs="Arial"/>
                <w:sz w:val="16"/>
                <w:szCs w:val="16"/>
              </w:rPr>
              <w:t xml:space="preserve">, </w:t>
            </w:r>
            <w:r w:rsidRPr="00117117">
              <w:rPr>
                <w:rFonts w:ascii="Arial" w:eastAsia="Arial" w:hAnsi="Arial" w:cs="Arial"/>
                <w:color w:val="000000"/>
                <w:sz w:val="16"/>
                <w:szCs w:val="18"/>
              </w:rPr>
              <w:fldChar w:fldCharType="begin"/>
            </w:r>
            <w:r>
              <w:rPr>
                <w:rFonts w:ascii="Arial" w:eastAsia="Arial" w:hAnsi="Arial" w:cs="Arial"/>
                <w:color w:val="000000"/>
                <w:sz w:val="16"/>
                <w:szCs w:val="18"/>
              </w:rPr>
              <w:instrText xml:space="preserve"> ADDIN ZOTERO_ITEM CSL_CITATION {"citationID":"W0VLiH1y","properties":{"formattedCitation":"[87]","plainCitation":"[87]","noteIndex":0},"citationItems":[{"id":3234,"uris":["http://zotero.org/users/local/v65kfI2g/items/H6ZQBX7H"],"uri":["http://zotero.org/users/local/v65kfI2g/items/H6ZQBX7H"],"itemData":{"id":3234,"type":"article-journal","container-title":"International Journal of Quality and Service Sciences","DOI":"10.1108/IJQSS-02-2017-0016","ISSN":"1756-669X","issue":"2","journalAbbreviation":"Int J Qual &amp; Service Sciences","language":"en","page":"138-148","source":"DOI.org (Crossref)","title":"The effect of cultural tightness–looseness on fraud perception in insurance services","URL":"https://www.emerald.com/insight/content/doi/10.1108/IJQSS-02-2017-0016/full/html","volume":"10","author":[{"family":"Zourrig","given":"Haithem"},{"family":"Park","given":"Jeongsoo"},{"family":"El Hedhli","given":"Kamel"},{"family":"Zhang","given":"Mengxia"}],"accessed":{"date-parts":[["2020",9,5]]},"issued":{"date-parts":[["2018",6,18]]}}}],"schema":"https://github.com/citation-style-language/schema/raw/master/csl-citation.json"} </w:instrText>
            </w:r>
            <w:r w:rsidRPr="00117117">
              <w:rPr>
                <w:rFonts w:ascii="Arial" w:eastAsia="Arial" w:hAnsi="Arial" w:cs="Arial"/>
                <w:color w:val="000000"/>
                <w:sz w:val="16"/>
                <w:szCs w:val="18"/>
              </w:rPr>
              <w:fldChar w:fldCharType="separate"/>
            </w:r>
            <w:r w:rsidRPr="004E7D5A">
              <w:rPr>
                <w:rFonts w:ascii="Arial" w:eastAsia="Arial" w:hAnsi="Arial" w:cs="Arial"/>
                <w:sz w:val="16"/>
              </w:rPr>
              <w:t>[87]</w:t>
            </w:r>
            <w:r w:rsidRPr="00117117">
              <w:rPr>
                <w:rFonts w:ascii="Arial" w:eastAsia="Arial" w:hAnsi="Arial" w:cs="Arial"/>
                <w:color w:val="000000"/>
                <w:sz w:val="16"/>
                <w:szCs w:val="18"/>
              </w:rPr>
              <w:fldChar w:fldCharType="end"/>
            </w:r>
            <w:r w:rsidRPr="00124C0D">
              <w:rPr>
                <w:rFonts w:ascii="Arial" w:eastAsia="Arial" w:hAnsi="Arial" w:cs="Arial"/>
                <w:sz w:val="16"/>
                <w:szCs w:val="16"/>
              </w:rPr>
              <w:t xml:space="preserve">, </w:t>
            </w:r>
            <w:r w:rsidRPr="009A7BF2">
              <w:rPr>
                <w:rFonts w:ascii="Arial" w:eastAsia="Arial" w:hAnsi="Arial" w:cs="Arial"/>
                <w:sz w:val="16"/>
                <w:szCs w:val="16"/>
              </w:rPr>
              <w:fldChar w:fldCharType="begin"/>
            </w:r>
            <w:r>
              <w:rPr>
                <w:rFonts w:ascii="Arial" w:eastAsia="Arial" w:hAnsi="Arial" w:cs="Arial"/>
                <w:sz w:val="16"/>
                <w:szCs w:val="16"/>
              </w:rPr>
              <w:instrText xml:space="preserve"> ADDIN ZOTERO_ITEM CSL_CITATION {"citationID":"EuVYhWlb","properties":{"formattedCitation":"[109]","plainCitation":"[109]","noteIndex":0},"citationItems":[{"id":3188,"uris":["http://zotero.org/users/local/v65kfI2g/items/C2HPC2MN"],"uri":["http://zotero.org/users/local/v65kfI2g/items/C2HPC2MN"],"itemData":{"id":3188,"type":"article-journal","container-title":"Security Journal","DOI":"10.1057/s41284-019-00209-2","ISSN":"0955-1662, 1743-4645","journalAbbreviation":"Secur J","language":"en","source":"DOI.org (Crossref)","title":"Current trends in insurance fraud in Russia: evidence from a survey of industry experts","title-short":"Current trends in insurance fraud in Russia","URL":"http://link.springer.com/10.1057/s41284-019-00209-2","author":[{"family":"Timofeyev","given":"Yuriy"},{"family":"Busalaeva","given":"Tatiana"}],"accessed":{"date-parts":[["2020",9,5]]},"issued":{"date-parts":[["2019",10,1]]}}}],"schema":"https://github.com/citation-style-language/schema/raw/master/csl-citation.json"} </w:instrText>
            </w:r>
            <w:r w:rsidRPr="009A7BF2">
              <w:rPr>
                <w:rFonts w:ascii="Arial" w:eastAsia="Arial" w:hAnsi="Arial" w:cs="Arial"/>
                <w:sz w:val="16"/>
                <w:szCs w:val="16"/>
              </w:rPr>
              <w:fldChar w:fldCharType="separate"/>
            </w:r>
            <w:r w:rsidRPr="004E7D5A">
              <w:rPr>
                <w:rFonts w:ascii="Arial" w:eastAsia="Arial" w:hAnsi="Arial" w:cs="Arial"/>
                <w:sz w:val="16"/>
              </w:rPr>
              <w:t>[109]</w:t>
            </w:r>
            <w:r w:rsidRPr="009A7BF2">
              <w:rPr>
                <w:rFonts w:ascii="Arial" w:eastAsia="Arial" w:hAnsi="Arial" w:cs="Arial"/>
                <w:sz w:val="16"/>
                <w:szCs w:val="16"/>
              </w:rPr>
              <w:fldChar w:fldCharType="end"/>
            </w:r>
            <w:r w:rsidRPr="00124C0D">
              <w:rPr>
                <w:rFonts w:ascii="Arial" w:eastAsia="Arial" w:hAnsi="Arial" w:cs="Arial"/>
                <w:sz w:val="16"/>
                <w:szCs w:val="16"/>
              </w:rPr>
              <w:t xml:space="preserve">, </w:t>
            </w:r>
            <w:r w:rsidRPr="009A7BF2">
              <w:rPr>
                <w:rFonts w:ascii="Arial" w:eastAsia="Arial" w:hAnsi="Arial" w:cs="Arial"/>
                <w:sz w:val="16"/>
                <w:szCs w:val="16"/>
              </w:rPr>
              <w:fldChar w:fldCharType="begin"/>
            </w:r>
            <w:r>
              <w:rPr>
                <w:rFonts w:ascii="Arial" w:eastAsia="Arial" w:hAnsi="Arial" w:cs="Arial"/>
                <w:sz w:val="16"/>
                <w:szCs w:val="16"/>
              </w:rPr>
              <w:instrText xml:space="preserve"> ADDIN ZOTERO_ITEM CSL_CITATION {"citationID":"QR7uAKU5","properties":{"formattedCitation":"[113]","plainCitation":"[113]","noteIndex":0},"citationItems":[{"id":3198,"uris":["http://zotero.org/users/local/v65kfI2g/items/5VSCSXLF"],"uri":["http://zotero.org/users/local/v65kfI2g/items/5VSCSXLF"],"itemData":{"id":3198,"type":"article-journal","container-title":"Journal of Health Management","DOI":"10.1177/097206341101300302","ISSN":"0972-0634, 0973-0729","issue":"3","journalAbbreviation":"Journal of Health Management","language":"en","page":"259-277","source":"DOI.org (Crossref)","title":"Health Insurance in India—A Study of Provider’s Perceptions in Delhi &amp; the NCR","URL":"http://journals.sagepub.com/doi/10.1177/097206341101300302","volume":"13","author":[{"family":"Kumar","given":"Rohit"},{"family":"Rangarajan","given":"K."},{"family":"Ranganathan","given":"Nagarajan"}],"accessed":{"date-parts":[["2020",9,5]]},"issued":{"date-parts":[["2011",9]]}}}],"schema":"https://github.com/citation-style-language/schema/raw/master/csl-citation.json"} </w:instrText>
            </w:r>
            <w:r w:rsidRPr="009A7BF2">
              <w:rPr>
                <w:rFonts w:ascii="Arial" w:eastAsia="Arial" w:hAnsi="Arial" w:cs="Arial"/>
                <w:sz w:val="16"/>
                <w:szCs w:val="16"/>
              </w:rPr>
              <w:fldChar w:fldCharType="separate"/>
            </w:r>
            <w:r w:rsidRPr="004E7D5A">
              <w:rPr>
                <w:rFonts w:ascii="Arial" w:eastAsia="Arial" w:hAnsi="Arial" w:cs="Arial"/>
                <w:sz w:val="16"/>
              </w:rPr>
              <w:t>[113]</w:t>
            </w:r>
            <w:r w:rsidRPr="009A7BF2">
              <w:rPr>
                <w:rFonts w:ascii="Arial" w:eastAsia="Arial" w:hAnsi="Arial" w:cs="Arial"/>
                <w:sz w:val="16"/>
                <w:szCs w:val="16"/>
              </w:rPr>
              <w:fldChar w:fldCharType="end"/>
            </w:r>
          </w:p>
        </w:tc>
      </w:tr>
      <w:tr w:rsidR="008E6C62" w:rsidRPr="00124C0D" w:rsidTr="00A3547D">
        <w:trPr>
          <w:trHeight w:val="205"/>
        </w:trPr>
        <w:tc>
          <w:tcPr>
            <w:tcW w:w="1413" w:type="dxa"/>
          </w:tcPr>
          <w:p w:rsidR="008E6C62" w:rsidRPr="00124C0D" w:rsidRDefault="008E6C62" w:rsidP="00A3547D">
            <w:pPr>
              <w:widowControl w:val="0"/>
              <w:spacing w:line="276" w:lineRule="auto"/>
              <w:jc w:val="left"/>
              <w:rPr>
                <w:rFonts w:ascii="Arial" w:eastAsia="Arial" w:hAnsi="Arial" w:cs="Arial"/>
                <w:b/>
                <w:sz w:val="16"/>
                <w:szCs w:val="16"/>
              </w:rPr>
            </w:pPr>
            <w:r w:rsidRPr="00124C0D">
              <w:rPr>
                <w:rFonts w:ascii="Arial" w:eastAsia="Arial" w:hAnsi="Arial" w:cs="Arial"/>
                <w:color w:val="000000"/>
                <w:sz w:val="16"/>
                <w:szCs w:val="16"/>
              </w:rPr>
              <w:t xml:space="preserve"> </w:t>
            </w:r>
            <w:r w:rsidRPr="00124C0D">
              <w:rPr>
                <w:rFonts w:ascii="Arial" w:eastAsia="Arial" w:hAnsi="Arial" w:cs="Arial"/>
                <w:b/>
                <w:color w:val="000000"/>
                <w:sz w:val="16"/>
                <w:szCs w:val="16"/>
              </w:rPr>
              <w:t>Springer</w:t>
            </w:r>
          </w:p>
        </w:tc>
        <w:tc>
          <w:tcPr>
            <w:tcW w:w="1276" w:type="dxa"/>
          </w:tcPr>
          <w:p w:rsidR="008E6C62" w:rsidRPr="00124C0D" w:rsidRDefault="008E6C62" w:rsidP="00A3547D">
            <w:pPr>
              <w:widowControl w:val="0"/>
              <w:spacing w:line="276" w:lineRule="auto"/>
              <w:jc w:val="left"/>
              <w:rPr>
                <w:rFonts w:ascii="Arial" w:eastAsia="Arial" w:hAnsi="Arial" w:cs="Arial"/>
                <w:sz w:val="16"/>
                <w:szCs w:val="16"/>
              </w:rPr>
            </w:pPr>
          </w:p>
        </w:tc>
        <w:tc>
          <w:tcPr>
            <w:tcW w:w="2409" w:type="dxa"/>
          </w:tcPr>
          <w:p w:rsidR="008E6C62" w:rsidRPr="00124C0D" w:rsidRDefault="008E6C62" w:rsidP="00A3547D">
            <w:pPr>
              <w:widowControl w:val="0"/>
              <w:spacing w:line="276" w:lineRule="auto"/>
              <w:jc w:val="left"/>
              <w:rPr>
                <w:rFonts w:ascii="Arial" w:eastAsia="Arial" w:hAnsi="Arial" w:cs="Arial"/>
                <w:sz w:val="16"/>
                <w:szCs w:val="16"/>
              </w:rPr>
            </w:pPr>
            <w:r w:rsidRPr="00C11C18">
              <w:rPr>
                <w:rFonts w:ascii="Arial" w:eastAsia="Arial" w:hAnsi="Arial" w:cs="Arial"/>
                <w:color w:val="000000"/>
                <w:sz w:val="16"/>
                <w:szCs w:val="16"/>
                <w:lang w:val="es-PE" w:eastAsia="es-PE"/>
              </w:rPr>
              <w:fldChar w:fldCharType="begin"/>
            </w:r>
            <w:r>
              <w:rPr>
                <w:rFonts w:ascii="Arial" w:eastAsia="Arial" w:hAnsi="Arial" w:cs="Arial"/>
                <w:color w:val="000000"/>
                <w:sz w:val="16"/>
                <w:szCs w:val="16"/>
                <w:lang w:eastAsia="es-PE"/>
              </w:rPr>
              <w:instrText xml:space="preserve"> ADDIN ZOTERO_ITEM CSL_CITATION {"citationID":"VukNrT6j","properties":{"formattedCitation":"[23]","plainCitation":"[23]","noteIndex":0},"citationItems":[{"id":1585,"uris":["http://zotero.org/users/local/v65kfI2g/items/UCUWNZFZ"],"uri":["http://zotero.org/users/local/v65kfI2g/items/UCUWNZFZ"],"itemData":{"id":1585,"type":"article-journal","container-title":"Health Care Management Science","DOI":"10.1007/s10729-007-9045-4","ISSN":"1386-9620, 1572-9389","issue":"3","journalAbbreviation":"Health Care Manage Sci","language":"en","page":"275-287","source":"DOI.org (Crossref)","title":"A survey on statistical methods for health care fraud detection","URL":"http://link.springer.com/10.1007/s10729-007-9045-4","volume":"11","author":[{"family":"Li","given":"Jing"},{"family":"Huang","given":"Kuei-Ying"},{"family":"Jin","given":"Jionghua"},{"family":"Shi","given":"Jianjun"}],"accessed":{"date-parts":[["2020",8,10]]},"issued":{"date-parts":[["2008",9]]}}}],"schema":"https://github.com/citation-style-language/schema/raw/master/csl-citation.json"} </w:instrText>
            </w:r>
            <w:r w:rsidRPr="00C11C18">
              <w:rPr>
                <w:rFonts w:ascii="Arial" w:eastAsia="Arial" w:hAnsi="Arial" w:cs="Arial"/>
                <w:color w:val="000000"/>
                <w:sz w:val="16"/>
                <w:szCs w:val="16"/>
                <w:lang w:val="es-PE" w:eastAsia="es-PE"/>
              </w:rPr>
              <w:fldChar w:fldCharType="separate"/>
            </w:r>
            <w:r w:rsidRPr="004E7D5A">
              <w:rPr>
                <w:rFonts w:ascii="Arial" w:eastAsia="Arial" w:hAnsi="Arial" w:cs="Arial"/>
                <w:sz w:val="16"/>
              </w:rPr>
              <w:t>[23]</w:t>
            </w:r>
            <w:r w:rsidRPr="00C11C18">
              <w:rPr>
                <w:rFonts w:ascii="Arial" w:eastAsia="Arial" w:hAnsi="Arial" w:cs="Arial"/>
                <w:color w:val="000000"/>
                <w:sz w:val="16"/>
                <w:szCs w:val="16"/>
                <w:lang w:val="es-PE" w:eastAsia="es-PE"/>
              </w:rPr>
              <w:fldChar w:fldCharType="end"/>
            </w:r>
            <w:r w:rsidRPr="00124C0D">
              <w:rPr>
                <w:rFonts w:ascii="Arial" w:eastAsia="Arial" w:hAnsi="Arial" w:cs="Arial"/>
                <w:sz w:val="16"/>
                <w:szCs w:val="16"/>
              </w:rPr>
              <w:t xml:space="preserve">, </w:t>
            </w:r>
            <w:r w:rsidRPr="00C11C18">
              <w:rPr>
                <w:rFonts w:ascii="Arial" w:eastAsia="Arial" w:hAnsi="Arial" w:cs="Arial"/>
                <w:sz w:val="16"/>
                <w:szCs w:val="16"/>
              </w:rPr>
              <w:fldChar w:fldCharType="begin"/>
            </w:r>
            <w:r>
              <w:rPr>
                <w:rFonts w:ascii="Arial" w:eastAsia="Arial" w:hAnsi="Arial" w:cs="Arial"/>
                <w:sz w:val="16"/>
                <w:szCs w:val="16"/>
              </w:rPr>
              <w:instrText xml:space="preserve"> ADDIN ZOTERO_ITEM CSL_CITATION {"citationID":"3TsNPigf","properties":{"formattedCitation":"[53]","plainCitation":"[53]","noteIndex":0},"citationItems":[{"id":3189,"uris":["http://zotero.org/users/local/v65kfI2g/items/X39KL9ZY"],"uri":["http://zotero.org/users/local/v65kfI2g/items/X39KL9ZY"],"itemData":{"id":3189,"type":"article-journal","container-title":"BMC Medical Informatics and Decision Making","DOI":"10.1186/s12911-020-01143-9","ISSN":"1472-6947","issue":"1","journalAbbreviation":"BMC Med Inform Decis Mak","language":"en","page":"160","source":"DOI.org (Crossref)","title":"Data mining application to healthcare fraud detection: a two-step unsupervised clustering method for outlier detection with administrative databases","title-short":"Data mining application to healthcare fraud detection","URL":"https://bmcmedinformdecismak.biomedcentral.com/articles/10.1186/s12911-020-01143-9","volume":"20","author":[{"family":"Massi","given":"Michela Carlotta"},{"family":"Ieva","given":"Francesca"},{"family":"Lettieri","given":"Emanuele"}],"accessed":{"date-parts":[["2020",9,5]]},"issued":{"date-parts":[["2020",12]]}}}],"schema":"https://github.com/citation-style-language/schema/raw/master/csl-citation.json"} </w:instrText>
            </w:r>
            <w:r w:rsidRPr="00C11C18">
              <w:rPr>
                <w:rFonts w:ascii="Arial" w:eastAsia="Arial" w:hAnsi="Arial" w:cs="Arial"/>
                <w:sz w:val="16"/>
                <w:szCs w:val="16"/>
              </w:rPr>
              <w:fldChar w:fldCharType="separate"/>
            </w:r>
            <w:r w:rsidRPr="004E7D5A">
              <w:rPr>
                <w:rFonts w:ascii="Arial" w:eastAsia="Arial" w:hAnsi="Arial" w:cs="Arial"/>
                <w:sz w:val="16"/>
              </w:rPr>
              <w:t>[53]</w:t>
            </w:r>
            <w:r w:rsidRPr="00C11C18">
              <w:rPr>
                <w:rFonts w:ascii="Arial" w:eastAsia="Arial" w:hAnsi="Arial" w:cs="Arial"/>
                <w:sz w:val="16"/>
                <w:szCs w:val="16"/>
              </w:rPr>
              <w:fldChar w:fldCharType="end"/>
            </w:r>
            <w:r w:rsidRPr="00124C0D">
              <w:rPr>
                <w:rFonts w:ascii="Arial" w:eastAsia="Arial" w:hAnsi="Arial" w:cs="Arial"/>
                <w:sz w:val="16"/>
                <w:szCs w:val="16"/>
                <w:vertAlign w:val="superscript"/>
              </w:rPr>
              <w:t>†</w:t>
            </w:r>
            <w:r w:rsidRPr="00124C0D">
              <w:rPr>
                <w:rFonts w:ascii="Arial" w:eastAsia="Arial" w:hAnsi="Arial" w:cs="Arial"/>
                <w:sz w:val="16"/>
                <w:szCs w:val="16"/>
              </w:rPr>
              <w:t xml:space="preserve">, </w:t>
            </w:r>
            <w:r w:rsidRPr="00C11C18">
              <w:rPr>
                <w:rFonts w:ascii="Arial" w:eastAsia="Arial" w:hAnsi="Arial" w:cs="Arial"/>
                <w:sz w:val="16"/>
                <w:szCs w:val="16"/>
              </w:rPr>
              <w:fldChar w:fldCharType="begin"/>
            </w:r>
            <w:r>
              <w:rPr>
                <w:rFonts w:ascii="Arial" w:eastAsia="Arial" w:hAnsi="Arial" w:cs="Arial"/>
                <w:sz w:val="16"/>
                <w:szCs w:val="16"/>
              </w:rPr>
              <w:instrText xml:space="preserve"> ADDIN ZOTERO_ITEM CSL_CITATION {"citationID":"1I3zpUVj","properties":{"formattedCitation":"[58]","plainCitation":"[58]","noteIndex":0},"citationItems":[{"id":3241,"uris":["http://zotero.org/users/local/v65kfI2g/items/PTPF5TRB"],"uri":["http://zotero.org/users/local/v65kfI2g/items/PTPF5TRB"],"itemData":{"id":3241,"type":"article-journal","container-title":"Security Journal","DOI":"10.1057/sj.2011.7","ISSN":"0955-1662, 1743-4645","issue":"1","journalAbbreviation":"Secur J","language":"en","page":"76-87","source":"DOI.org (Crossref)","title":"The scale of health-care fraud: A global evaluation","title-short":"The scale of health-care fraud","URL":"http://link.springer.com/10.1057/sj.2011.7","volume":"25","author":[{"family":"Brooks","given":"Graham"},{"family":"Button","given":"Mark"},{"family":"Gee","given":"Jim"}],"accessed":{"date-parts":[["2020",9,5]]},"issued":{"date-parts":[["2012",2]]}}}],"schema":"https://github.com/citation-style-language/schema/raw/master/csl-citation.json"} </w:instrText>
            </w:r>
            <w:r w:rsidRPr="00C11C18">
              <w:rPr>
                <w:rFonts w:ascii="Arial" w:eastAsia="Arial" w:hAnsi="Arial" w:cs="Arial"/>
                <w:sz w:val="16"/>
                <w:szCs w:val="16"/>
              </w:rPr>
              <w:fldChar w:fldCharType="separate"/>
            </w:r>
            <w:r w:rsidRPr="004E7D5A">
              <w:rPr>
                <w:rFonts w:ascii="Arial" w:eastAsia="Arial" w:hAnsi="Arial" w:cs="Arial"/>
                <w:sz w:val="16"/>
              </w:rPr>
              <w:t>[58]</w:t>
            </w:r>
            <w:r w:rsidRPr="00C11C18">
              <w:rPr>
                <w:rFonts w:ascii="Arial" w:eastAsia="Arial" w:hAnsi="Arial" w:cs="Arial"/>
                <w:sz w:val="16"/>
                <w:szCs w:val="16"/>
              </w:rPr>
              <w:fldChar w:fldCharType="end"/>
            </w:r>
            <w:r w:rsidRPr="00124C0D">
              <w:rPr>
                <w:rFonts w:ascii="Arial" w:eastAsia="Arial" w:hAnsi="Arial" w:cs="Arial"/>
                <w:sz w:val="16"/>
                <w:szCs w:val="16"/>
                <w:vertAlign w:val="superscript"/>
              </w:rPr>
              <w:t>†</w:t>
            </w:r>
          </w:p>
        </w:tc>
        <w:tc>
          <w:tcPr>
            <w:tcW w:w="4253" w:type="dxa"/>
          </w:tcPr>
          <w:p w:rsidR="008E6C62" w:rsidRPr="00124C0D" w:rsidRDefault="008E6C62" w:rsidP="00A3547D">
            <w:pPr>
              <w:widowControl w:val="0"/>
              <w:spacing w:line="276" w:lineRule="auto"/>
              <w:jc w:val="left"/>
              <w:rPr>
                <w:rFonts w:ascii="Arial" w:eastAsia="Arial" w:hAnsi="Arial" w:cs="Arial"/>
                <w:sz w:val="16"/>
                <w:szCs w:val="16"/>
              </w:rPr>
            </w:pPr>
            <w:r w:rsidRPr="00C11C18">
              <w:rPr>
                <w:rFonts w:ascii="Arial" w:eastAsia="Arial" w:hAnsi="Arial" w:cs="Arial"/>
                <w:sz w:val="16"/>
                <w:szCs w:val="16"/>
              </w:rPr>
              <w:fldChar w:fldCharType="begin"/>
            </w:r>
            <w:r>
              <w:rPr>
                <w:rFonts w:ascii="Arial" w:eastAsia="Arial" w:hAnsi="Arial" w:cs="Arial"/>
                <w:sz w:val="16"/>
                <w:szCs w:val="16"/>
              </w:rPr>
              <w:instrText xml:space="preserve"> ADDIN ZOTERO_ITEM CSL_CITATION {"citationID":"Zsu1YJjK","properties":{"formattedCitation":"[53]","plainCitation":"[53]","noteIndex":0},"citationItems":[{"id":3189,"uris":["http://zotero.org/users/local/v65kfI2g/items/X39KL9ZY"],"uri":["http://zotero.org/users/local/v65kfI2g/items/X39KL9ZY"],"itemData":{"id":3189,"type":"article-journal","container-title":"BMC Medical Informatics and Decision Making","DOI":"10.1186/s12911-020-01143-9","ISSN":"1472-6947","issue":"1","journalAbbreviation":"BMC Med Inform Decis Mak","language":"en","page":"160","source":"DOI.org (Crossref)","title":"Data mining application to healthcare fraud detection: a two-step unsupervised clustering method for outlier detection with administrative databases","title-short":"Data mining application to healthcare fraud detection","URL":"https://bmcmedinformdecismak.biomedcentral.com/articles/10.1186/s12911-020-01143-9","volume":"20","author":[{"family":"Massi","given":"Michela Carlotta"},{"family":"Ieva","given":"Francesca"},{"family":"Lettieri","given":"Emanuele"}],"accessed":{"date-parts":[["2020",9,5]]},"issued":{"date-parts":[["2020",12]]}}}],"schema":"https://github.com/citation-style-language/schema/raw/master/csl-citation.json"} </w:instrText>
            </w:r>
            <w:r w:rsidRPr="00C11C18">
              <w:rPr>
                <w:rFonts w:ascii="Arial" w:eastAsia="Arial" w:hAnsi="Arial" w:cs="Arial"/>
                <w:sz w:val="16"/>
                <w:szCs w:val="16"/>
              </w:rPr>
              <w:fldChar w:fldCharType="separate"/>
            </w:r>
            <w:r w:rsidRPr="004E7D5A">
              <w:rPr>
                <w:rFonts w:ascii="Arial" w:eastAsia="Arial" w:hAnsi="Arial" w:cs="Arial"/>
                <w:sz w:val="16"/>
              </w:rPr>
              <w:t>[53]</w:t>
            </w:r>
            <w:r w:rsidRPr="00C11C18">
              <w:rPr>
                <w:rFonts w:ascii="Arial" w:eastAsia="Arial" w:hAnsi="Arial" w:cs="Arial"/>
                <w:sz w:val="16"/>
                <w:szCs w:val="16"/>
              </w:rPr>
              <w:fldChar w:fldCharType="end"/>
            </w:r>
            <w:r w:rsidRPr="00124C0D">
              <w:rPr>
                <w:rFonts w:ascii="Arial" w:eastAsia="Arial" w:hAnsi="Arial" w:cs="Arial"/>
                <w:sz w:val="16"/>
                <w:szCs w:val="16"/>
                <w:vertAlign w:val="superscript"/>
              </w:rPr>
              <w:t>†</w:t>
            </w:r>
            <w:r w:rsidRPr="00124C0D">
              <w:rPr>
                <w:rFonts w:ascii="Arial" w:eastAsia="Arial" w:hAnsi="Arial" w:cs="Arial"/>
                <w:sz w:val="16"/>
                <w:szCs w:val="16"/>
              </w:rPr>
              <w:t xml:space="preserve">, </w:t>
            </w:r>
            <w:r w:rsidRPr="00C11C18">
              <w:rPr>
                <w:rFonts w:ascii="Arial" w:eastAsia="Arial" w:hAnsi="Arial" w:cs="Arial"/>
                <w:sz w:val="16"/>
                <w:szCs w:val="16"/>
              </w:rPr>
              <w:fldChar w:fldCharType="begin"/>
            </w:r>
            <w:r>
              <w:rPr>
                <w:rFonts w:ascii="Arial" w:eastAsia="Arial" w:hAnsi="Arial" w:cs="Arial"/>
                <w:sz w:val="16"/>
                <w:szCs w:val="16"/>
              </w:rPr>
              <w:instrText xml:space="preserve"> ADDIN ZOTERO_ITEM CSL_CITATION {"citationID":"fDoJpS0J","properties":{"formattedCitation":"[58]","plainCitation":"[58]","noteIndex":0},"citationItems":[{"id":3241,"uris":["http://zotero.org/users/local/v65kfI2g/items/PTPF5TRB"],"uri":["http://zotero.org/users/local/v65kfI2g/items/PTPF5TRB"],"itemData":{"id":3241,"type":"article-journal","container-title":"Security Journal","DOI":"10.1057/sj.2011.7","ISSN":"0955-1662, 1743-4645","issue":"1","journalAbbreviation":"Secur J","language":"en","page":"76-87","source":"DOI.org (Crossref)","title":"The scale of health-care fraud: A global evaluation","title-short":"The scale of health-care fraud","URL":"http://link.springer.com/10.1057/sj.2011.7","volume":"25","author":[{"family":"Brooks","given":"Graham"},{"family":"Button","given":"Mark"},{"family":"Gee","given":"Jim"}],"accessed":{"date-parts":[["2020",9,5]]},"issued":{"date-parts":[["2012",2]]}}}],"schema":"https://github.com/citation-style-language/schema/raw/master/csl-citation.json"} </w:instrText>
            </w:r>
            <w:r w:rsidRPr="00C11C18">
              <w:rPr>
                <w:rFonts w:ascii="Arial" w:eastAsia="Arial" w:hAnsi="Arial" w:cs="Arial"/>
                <w:sz w:val="16"/>
                <w:szCs w:val="16"/>
              </w:rPr>
              <w:fldChar w:fldCharType="separate"/>
            </w:r>
            <w:r w:rsidRPr="004E7D5A">
              <w:rPr>
                <w:rFonts w:ascii="Arial" w:eastAsia="Arial" w:hAnsi="Arial" w:cs="Arial"/>
                <w:sz w:val="16"/>
              </w:rPr>
              <w:t>[58]</w:t>
            </w:r>
            <w:r w:rsidRPr="00C11C18">
              <w:rPr>
                <w:rFonts w:ascii="Arial" w:eastAsia="Arial" w:hAnsi="Arial" w:cs="Arial"/>
                <w:sz w:val="16"/>
                <w:szCs w:val="16"/>
              </w:rPr>
              <w:fldChar w:fldCharType="end"/>
            </w:r>
            <w:r w:rsidRPr="00124C0D">
              <w:rPr>
                <w:rFonts w:ascii="Arial" w:eastAsia="Arial" w:hAnsi="Arial" w:cs="Arial"/>
                <w:sz w:val="16"/>
                <w:szCs w:val="16"/>
                <w:vertAlign w:val="superscript"/>
              </w:rPr>
              <w:t>†</w:t>
            </w:r>
            <w:r w:rsidRPr="00124C0D">
              <w:rPr>
                <w:rFonts w:ascii="Arial" w:eastAsia="Arial" w:hAnsi="Arial" w:cs="Arial"/>
                <w:sz w:val="16"/>
                <w:szCs w:val="16"/>
              </w:rPr>
              <w:t xml:space="preserve">, </w:t>
            </w:r>
            <w:r w:rsidRPr="00117117">
              <w:rPr>
                <w:rFonts w:ascii="Arial" w:eastAsia="Arial" w:hAnsi="Arial" w:cs="Arial"/>
                <w:sz w:val="16"/>
                <w:szCs w:val="18"/>
              </w:rPr>
              <w:fldChar w:fldCharType="begin"/>
            </w:r>
            <w:r>
              <w:rPr>
                <w:rFonts w:ascii="Arial" w:eastAsia="Arial" w:hAnsi="Arial" w:cs="Arial"/>
                <w:sz w:val="16"/>
                <w:szCs w:val="18"/>
              </w:rPr>
              <w:instrText xml:space="preserve"> ADDIN ZOTERO_ITEM CSL_CITATION {"citationID":"qlyK6Fgz","properties":{"formattedCitation":"[97]","plainCitation":"[97]","noteIndex":0},"citationItems":[{"id":3559,"uris":["http://zotero.org/users/local/v65kfI2g/items/UBQ469W9"],"uri":["http://zotero.org/users/local/v65kfI2g/items/UBQ469W9"],"itemData":{"id":3559,"type":"article-journal","container-title":"Health Services and Outcomes Research Methodology","issue":"1","note":"publisher: Springer","page":"31–55","source":"Google Scholar","title":"A survey on the state of healthcare upcoding fraud analysis and detection","volume":"17","author":[{"family":"Bauder","given":"Richard"},{"family":"Khoshgoftaar","given":"Taghi M."},{"family":"Seliya","given":"Naeem"}],"issued":{"date-parts":[["2017"]]}}}],"schema":"https://github.com/citation-style-language/schema/raw/master/csl-citation.json"} </w:instrText>
            </w:r>
            <w:r w:rsidRPr="00117117">
              <w:rPr>
                <w:rFonts w:ascii="Arial" w:eastAsia="Arial" w:hAnsi="Arial" w:cs="Arial"/>
                <w:sz w:val="16"/>
                <w:szCs w:val="18"/>
              </w:rPr>
              <w:fldChar w:fldCharType="separate"/>
            </w:r>
            <w:r w:rsidRPr="004E7D5A">
              <w:rPr>
                <w:rFonts w:ascii="Arial" w:eastAsia="Arial" w:hAnsi="Arial" w:cs="Arial"/>
                <w:sz w:val="16"/>
              </w:rPr>
              <w:t>[97]</w:t>
            </w:r>
            <w:r w:rsidRPr="00117117">
              <w:rPr>
                <w:rFonts w:ascii="Arial" w:eastAsia="Arial" w:hAnsi="Arial" w:cs="Arial"/>
                <w:sz w:val="16"/>
                <w:szCs w:val="18"/>
              </w:rPr>
              <w:fldChar w:fldCharType="end"/>
            </w:r>
            <w:r w:rsidRPr="00124C0D">
              <w:rPr>
                <w:rFonts w:ascii="Arial" w:eastAsia="Arial" w:hAnsi="Arial" w:cs="Arial"/>
                <w:sz w:val="16"/>
                <w:szCs w:val="16"/>
              </w:rPr>
              <w:t xml:space="preserve">, </w:t>
            </w:r>
            <w:r w:rsidRPr="00117117">
              <w:rPr>
                <w:rFonts w:ascii="Arial" w:eastAsia="Arial" w:hAnsi="Arial" w:cs="Arial"/>
                <w:sz w:val="16"/>
                <w:szCs w:val="18"/>
              </w:rPr>
              <w:fldChar w:fldCharType="begin"/>
            </w:r>
            <w:r>
              <w:rPr>
                <w:rFonts w:ascii="Arial" w:eastAsia="Arial" w:hAnsi="Arial" w:cs="Arial"/>
                <w:sz w:val="16"/>
                <w:szCs w:val="18"/>
              </w:rPr>
              <w:instrText xml:space="preserve"> ADDIN ZOTERO_ITEM CSL_CITATION {"citationID":"5L4IVd4V","properties":{"formattedCitation":"[98]","plainCitation":"[98]","noteIndex":0},"citationItems":[{"id":3235,"uris":["http://zotero.org/users/local/v65kfI2g/items/BR34KHXE"],"uri":["http://zotero.org/users/local/v65kfI2g/items/BR34KHXE"],"itemData":{"id":3235,"type":"article-journal","container-title":"Journal of Big Data","DOI":"10.1186/s40537-019-0181-8","ISSN":"2196-1115","issue":"1","journalAbbreviation":"J Big Data","language":"en","page":"21","source":"DOI.org (Crossref)","title":"The effects of class rarity on the evaluation of supervised healthcare fraud detection models","URL":"https://journalofbigdata.springeropen.com/articles/10.1186/s40537-019-0181-8","volume":"6","author":[{"family":"Herland","given":"Matthew"},{"family":"Bauder","given":"Richard A."},{"family":"Khoshgoftaar","given":"Taghi M."}],"accessed":{"date-parts":[["2020",9,5]]},"issued":{"date-parts":[["2019"]]}}}],"schema":"https://github.com/citation-style-language/schema/raw/master/csl-citation.json"} </w:instrText>
            </w:r>
            <w:r w:rsidRPr="00117117">
              <w:rPr>
                <w:rFonts w:ascii="Arial" w:eastAsia="Arial" w:hAnsi="Arial" w:cs="Arial"/>
                <w:sz w:val="16"/>
                <w:szCs w:val="18"/>
              </w:rPr>
              <w:fldChar w:fldCharType="separate"/>
            </w:r>
            <w:r w:rsidRPr="004E7D5A">
              <w:rPr>
                <w:rFonts w:ascii="Arial" w:eastAsia="Arial" w:hAnsi="Arial" w:cs="Arial"/>
                <w:sz w:val="16"/>
              </w:rPr>
              <w:t>[98]</w:t>
            </w:r>
            <w:r w:rsidRPr="00117117">
              <w:rPr>
                <w:rFonts w:ascii="Arial" w:eastAsia="Arial" w:hAnsi="Arial" w:cs="Arial"/>
                <w:sz w:val="16"/>
                <w:szCs w:val="18"/>
              </w:rPr>
              <w:fldChar w:fldCharType="end"/>
            </w:r>
            <w:r w:rsidRPr="00124C0D">
              <w:rPr>
                <w:rFonts w:ascii="Arial" w:eastAsia="Arial" w:hAnsi="Arial" w:cs="Arial"/>
                <w:sz w:val="16"/>
                <w:szCs w:val="16"/>
              </w:rPr>
              <w:t xml:space="preserve">, </w:t>
            </w:r>
            <w:r w:rsidRPr="00117117">
              <w:rPr>
                <w:rFonts w:ascii="Arial" w:eastAsia="Arial" w:hAnsi="Arial" w:cs="Arial"/>
                <w:color w:val="000000"/>
                <w:sz w:val="16"/>
                <w:szCs w:val="18"/>
                <w:lang w:eastAsia="es-PE"/>
              </w:rPr>
              <w:fldChar w:fldCharType="begin"/>
            </w:r>
            <w:r>
              <w:rPr>
                <w:rFonts w:ascii="Arial" w:eastAsia="Arial" w:hAnsi="Arial" w:cs="Arial"/>
                <w:color w:val="000000"/>
                <w:sz w:val="16"/>
                <w:szCs w:val="18"/>
                <w:lang w:eastAsia="es-PE"/>
              </w:rPr>
              <w:instrText xml:space="preserve"> ADDIN ZOTERO_ITEM CSL_CITATION {"citationID":"OgQ99EO0","properties":{"formattedCitation":"[88]","plainCitation":"[88]","noteIndex":0},"citationItems":[{"id":3183,"uris":["http://zotero.org/users/local/v65kfI2g/items/VBZNTIL8"],"uri":["http://zotero.org/users/local/v65kfI2g/items/VBZNTIL8"],"itemData":{"id":3183,"type":"article-journal","container-title":"Journal of Big Data","DOI":"10.1186/s40537-018-0138-3","ISSN":"2196-1115","issue":"1","journalAbbreviation":"J Big Data","language":"en","page":"29","source":"DOI.org (Crossref)","title":"Big Data fraud detection using multiple medicare data sources","URL":"https://journalofbigdata.springeropen.com/articles/10.1186/s40537-018-0138-3","volume":"5","author":[{"family":"Herland","given":"Matthew"},{"family":"Khoshgoftaar","given":"Taghi M."},{"family":"Bauder","given":"Richard A."}],"accessed":{"date-parts":[["2020",9,5]]},"issued":{"date-parts":[["2018",12]]}}}],"schema":"https://github.com/citation-style-language/schema/raw/master/csl-citation.json"} </w:instrText>
            </w:r>
            <w:r w:rsidRPr="00117117">
              <w:rPr>
                <w:rFonts w:ascii="Arial" w:eastAsia="Arial" w:hAnsi="Arial" w:cs="Arial"/>
                <w:color w:val="000000"/>
                <w:sz w:val="16"/>
                <w:szCs w:val="18"/>
                <w:lang w:eastAsia="es-PE"/>
              </w:rPr>
              <w:fldChar w:fldCharType="separate"/>
            </w:r>
            <w:r w:rsidRPr="004E7D5A">
              <w:rPr>
                <w:rFonts w:ascii="Arial" w:eastAsia="Arial" w:hAnsi="Arial" w:cs="Arial"/>
                <w:sz w:val="16"/>
              </w:rPr>
              <w:t>[88]</w:t>
            </w:r>
            <w:r w:rsidRPr="00117117">
              <w:rPr>
                <w:rFonts w:ascii="Arial" w:eastAsia="Arial" w:hAnsi="Arial" w:cs="Arial"/>
                <w:color w:val="000000"/>
                <w:sz w:val="16"/>
                <w:szCs w:val="18"/>
                <w:lang w:eastAsia="es-PE"/>
              </w:rPr>
              <w:fldChar w:fldCharType="end"/>
            </w:r>
            <w:r w:rsidRPr="00124C0D">
              <w:rPr>
                <w:rFonts w:ascii="Arial" w:eastAsia="Arial" w:hAnsi="Arial" w:cs="Arial"/>
                <w:sz w:val="16"/>
                <w:szCs w:val="16"/>
              </w:rPr>
              <w:t xml:space="preserve">, </w:t>
            </w:r>
            <w:r w:rsidRPr="009A7BF2">
              <w:rPr>
                <w:rFonts w:ascii="Arial" w:eastAsia="Arial" w:hAnsi="Arial" w:cs="Arial"/>
                <w:sz w:val="16"/>
                <w:szCs w:val="16"/>
              </w:rPr>
              <w:fldChar w:fldCharType="begin"/>
            </w:r>
            <w:r>
              <w:rPr>
                <w:rFonts w:ascii="Arial" w:eastAsia="Arial" w:hAnsi="Arial" w:cs="Arial"/>
                <w:sz w:val="16"/>
                <w:szCs w:val="16"/>
              </w:rPr>
              <w:instrText xml:space="preserve"> ADDIN ZOTERO_ITEM CSL_CITATION {"citationID":"Ao9IpaJB","properties":{"formattedCitation":"[111]","plainCitation":"[111]","noteIndex":0},"citationItems":[{"id":3181,"uris":["http://zotero.org/users/local/v65kfI2g/items/ABZ9QIXL"],"uri":["http://zotero.org/users/local/v65kfI2g/items/ABZ9QIXL"],"itemData":{"id":3181,"type":"article-journal","container-title":"Health Care Management Science","DOI":"10.1007/s10729-018-9460-8","ISSN":"1386-9620, 1572-9389","issue":"1","journalAbbreviation":"Health Care Manag Sci","language":"en","page":"2-19","source":"DOI.org (Crossref)","title":"Approaches for identifying U.S. medicare fraud in provider claims data","URL":"http://link.springer.com/10.1007/s10729-018-9460-8","volume":"23","author":[{"family":"Herland","given":"Matthew"},{"family":"Bauder","given":"Richard A."},{"family":"Khoshgoftaar","given":"Taghi M."}],"accessed":{"date-parts":[["2020",9,5]]},"issued":{"date-parts":[["2020",3]]}}}],"schema":"https://github.com/citation-style-language/schema/raw/master/csl-citation.json"} </w:instrText>
            </w:r>
            <w:r w:rsidRPr="009A7BF2">
              <w:rPr>
                <w:rFonts w:ascii="Arial" w:eastAsia="Arial" w:hAnsi="Arial" w:cs="Arial"/>
                <w:sz w:val="16"/>
                <w:szCs w:val="16"/>
              </w:rPr>
              <w:fldChar w:fldCharType="separate"/>
            </w:r>
            <w:r w:rsidRPr="004E7D5A">
              <w:rPr>
                <w:rFonts w:ascii="Arial" w:eastAsia="Arial" w:hAnsi="Arial" w:cs="Arial"/>
                <w:sz w:val="16"/>
              </w:rPr>
              <w:t>[111]</w:t>
            </w:r>
            <w:r w:rsidRPr="009A7BF2">
              <w:rPr>
                <w:rFonts w:ascii="Arial" w:eastAsia="Arial" w:hAnsi="Arial" w:cs="Arial"/>
                <w:sz w:val="16"/>
                <w:szCs w:val="16"/>
              </w:rPr>
              <w:fldChar w:fldCharType="end"/>
            </w:r>
            <w:r w:rsidRPr="00124C0D">
              <w:rPr>
                <w:rFonts w:ascii="Arial" w:eastAsia="Arial" w:hAnsi="Arial" w:cs="Arial"/>
                <w:sz w:val="16"/>
                <w:szCs w:val="16"/>
              </w:rPr>
              <w:t xml:space="preserve">, </w:t>
            </w:r>
            <w:r w:rsidRPr="009A7BF2">
              <w:rPr>
                <w:rFonts w:ascii="Arial" w:eastAsia="Arial" w:hAnsi="Arial" w:cs="Arial"/>
                <w:color w:val="000000"/>
                <w:sz w:val="16"/>
                <w:szCs w:val="16"/>
              </w:rPr>
              <w:fldChar w:fldCharType="begin"/>
            </w:r>
            <w:r>
              <w:rPr>
                <w:rFonts w:ascii="Arial" w:eastAsia="Arial" w:hAnsi="Arial" w:cs="Arial"/>
                <w:color w:val="000000"/>
                <w:sz w:val="16"/>
                <w:szCs w:val="16"/>
              </w:rPr>
              <w:instrText xml:space="preserve"> ADDIN ZOTERO_ITEM CSL_CITATION {"citationID":"qhiAsNE0","properties":{"formattedCitation":"[107]","plainCitation":"[107]","noteIndex":0},"citationItems":[{"id":3292,"uris":["http://zotero.org/users/local/v65kfI2g/items/UESRFFH9"],"uri":["http://zotero.org/users/local/v65kfI2g/items/UESRFFH9"],"itemData":{"id":3292,"type":"article-journal","container-title":"Zeitschrift für die gesamte Versicherungswissenschaft","DOI":"10.1007/s12297-010-0097-z","ISSN":"0044-2585, 1865-9748","issue":"5","journalAbbreviation":"ZVersWiss","language":"de","page":"649-663","source":"DOI.org (Crossref)","title":"Einflussfaktoren für betrügerisches Verhalten von Versicherungsnehmern: erste experimentelle Befunde","title-short":"Einflussfaktoren für betrügerisches Verhalten von Versicherungsnehmern","URL":"http://link.springer.com/10.1007/s12297-010-0097-z","volume":"99","author":[{"family":"Lammers","given":"Frauke"},{"family":"Schiller","given":"Jörg"}],"accessed":{"date-parts":[["2020",9,5]]},"issued":{"date-parts":[["2010",12]]}}}],"schema":"https://github.com/citation-style-language/schema/raw/master/csl-citation.json"} </w:instrText>
            </w:r>
            <w:r w:rsidRPr="009A7BF2">
              <w:rPr>
                <w:rFonts w:ascii="Arial" w:eastAsia="Arial" w:hAnsi="Arial" w:cs="Arial"/>
                <w:color w:val="000000"/>
                <w:sz w:val="16"/>
                <w:szCs w:val="16"/>
              </w:rPr>
              <w:fldChar w:fldCharType="separate"/>
            </w:r>
            <w:r w:rsidRPr="004E7D5A">
              <w:rPr>
                <w:rFonts w:ascii="Arial" w:eastAsia="Arial" w:hAnsi="Arial" w:cs="Arial"/>
                <w:sz w:val="16"/>
              </w:rPr>
              <w:t>[107]</w:t>
            </w:r>
            <w:r w:rsidRPr="009A7BF2">
              <w:rPr>
                <w:rFonts w:ascii="Arial" w:eastAsia="Arial" w:hAnsi="Arial" w:cs="Arial"/>
                <w:color w:val="000000"/>
                <w:sz w:val="16"/>
                <w:szCs w:val="16"/>
              </w:rPr>
              <w:fldChar w:fldCharType="end"/>
            </w:r>
          </w:p>
        </w:tc>
      </w:tr>
      <w:tr w:rsidR="008E6C62" w:rsidRPr="00124C0D" w:rsidTr="00A3547D">
        <w:trPr>
          <w:trHeight w:val="184"/>
        </w:trPr>
        <w:tc>
          <w:tcPr>
            <w:tcW w:w="1413" w:type="dxa"/>
          </w:tcPr>
          <w:p w:rsidR="008E6C62" w:rsidRPr="00124C0D" w:rsidRDefault="008E6C62" w:rsidP="00A3547D">
            <w:pPr>
              <w:widowControl w:val="0"/>
              <w:spacing w:line="276" w:lineRule="auto"/>
              <w:jc w:val="left"/>
              <w:rPr>
                <w:rFonts w:ascii="Arial" w:eastAsia="Arial" w:hAnsi="Arial" w:cs="Arial"/>
                <w:b/>
                <w:sz w:val="16"/>
                <w:szCs w:val="16"/>
              </w:rPr>
            </w:pPr>
            <w:r w:rsidRPr="00124C0D">
              <w:rPr>
                <w:rFonts w:ascii="Arial" w:eastAsia="Arial" w:hAnsi="Arial" w:cs="Arial"/>
                <w:color w:val="000000"/>
                <w:sz w:val="16"/>
                <w:szCs w:val="16"/>
              </w:rPr>
              <w:t xml:space="preserve"> </w:t>
            </w:r>
            <w:r w:rsidRPr="00124C0D">
              <w:rPr>
                <w:rFonts w:ascii="Arial" w:eastAsia="Arial" w:hAnsi="Arial" w:cs="Arial"/>
                <w:b/>
                <w:color w:val="000000"/>
                <w:sz w:val="16"/>
                <w:szCs w:val="16"/>
              </w:rPr>
              <w:t>WoS</w:t>
            </w:r>
          </w:p>
        </w:tc>
        <w:tc>
          <w:tcPr>
            <w:tcW w:w="1276" w:type="dxa"/>
          </w:tcPr>
          <w:p w:rsidR="008E6C62" w:rsidRPr="00124C0D" w:rsidRDefault="008E6C62" w:rsidP="00A3547D">
            <w:pPr>
              <w:widowControl w:val="0"/>
              <w:spacing w:line="276" w:lineRule="auto"/>
              <w:jc w:val="left"/>
              <w:rPr>
                <w:rFonts w:ascii="Arial" w:eastAsia="Arial" w:hAnsi="Arial" w:cs="Arial"/>
                <w:sz w:val="16"/>
                <w:szCs w:val="16"/>
              </w:rPr>
            </w:pPr>
          </w:p>
        </w:tc>
        <w:tc>
          <w:tcPr>
            <w:tcW w:w="2409" w:type="dxa"/>
          </w:tcPr>
          <w:p w:rsidR="008E6C62" w:rsidRPr="00124C0D" w:rsidRDefault="008E6C62" w:rsidP="00A3547D">
            <w:pPr>
              <w:widowControl w:val="0"/>
              <w:spacing w:line="276" w:lineRule="auto"/>
              <w:jc w:val="left"/>
              <w:rPr>
                <w:rFonts w:ascii="Arial" w:eastAsia="Arial" w:hAnsi="Arial" w:cs="Arial"/>
                <w:sz w:val="16"/>
                <w:szCs w:val="16"/>
              </w:rPr>
            </w:pPr>
            <w:r w:rsidRPr="00C11C18">
              <w:rPr>
                <w:rFonts w:ascii="Arial" w:eastAsia="Arial" w:hAnsi="Arial" w:cs="Arial"/>
                <w:sz w:val="16"/>
                <w:szCs w:val="16"/>
              </w:rPr>
              <w:fldChar w:fldCharType="begin"/>
            </w:r>
            <w:r>
              <w:rPr>
                <w:rFonts w:ascii="Arial" w:eastAsia="Arial" w:hAnsi="Arial" w:cs="Arial"/>
                <w:sz w:val="16"/>
                <w:szCs w:val="16"/>
              </w:rPr>
              <w:instrText xml:space="preserve"> ADDIN ZOTERO_ITEM CSL_CITATION {"citationID":"7ysG8AlT","properties":{"formattedCitation":"[63]","plainCitation":"[63]","noteIndex":0},"citationItems":[{"id":3231,"uris":["http://zotero.org/users/local/v65kfI2g/items/TZDLJR4D"],"uri":["http://zotero.org/users/local/v65kfI2g/items/TZDLJR4D"],"itemData":{"id":3231,"type":"article-journal","container-title":"Journal of Evaluation in Clinical Practice","DOI":"10.1111/j.1365-2753.2007.00940.x","ISSN":"13561294, 13652753","issue":"1","language":"en","page":"4-13","source":"DOI.org (Crossref)","title":"The development of dentist practice profiles and management","URL":"http://doi.wiley.com/10.1111/j.1365-2753.2007.00940.x","volume":"15","author":[{"family":"Lin","given":"Chinho"},{"family":"Lin","given":"Chun-Mei"},{"family":"Hong","given":"Chienwen"}],"accessed":{"date-parts":[["2020",9,5]]},"issued":{"date-parts":[["2009",2]]}}}],"schema":"https://github.com/citation-style-language/schema/raw/master/csl-citation.json"} </w:instrText>
            </w:r>
            <w:r w:rsidRPr="00C11C18">
              <w:rPr>
                <w:rFonts w:ascii="Arial" w:eastAsia="Arial" w:hAnsi="Arial" w:cs="Arial"/>
                <w:sz w:val="16"/>
                <w:szCs w:val="16"/>
              </w:rPr>
              <w:fldChar w:fldCharType="separate"/>
            </w:r>
            <w:r w:rsidRPr="004E7D5A">
              <w:rPr>
                <w:rFonts w:ascii="Arial" w:eastAsia="Arial" w:hAnsi="Arial" w:cs="Arial"/>
                <w:sz w:val="16"/>
              </w:rPr>
              <w:t>[63]</w:t>
            </w:r>
            <w:r w:rsidRPr="00C11C18">
              <w:rPr>
                <w:rFonts w:ascii="Arial" w:eastAsia="Arial" w:hAnsi="Arial" w:cs="Arial"/>
                <w:sz w:val="16"/>
                <w:szCs w:val="16"/>
              </w:rPr>
              <w:fldChar w:fldCharType="end"/>
            </w:r>
            <w:r w:rsidRPr="00124C0D">
              <w:rPr>
                <w:rFonts w:ascii="Arial" w:eastAsia="Arial" w:hAnsi="Arial" w:cs="Arial"/>
                <w:sz w:val="16"/>
                <w:szCs w:val="16"/>
              </w:rPr>
              <w:t xml:space="preserve">, </w:t>
            </w:r>
            <w:r w:rsidRPr="00C11C18">
              <w:rPr>
                <w:rFonts w:ascii="Arial" w:eastAsia="Arial" w:hAnsi="Arial" w:cs="Arial"/>
                <w:sz w:val="16"/>
                <w:szCs w:val="16"/>
              </w:rPr>
              <w:fldChar w:fldCharType="begin"/>
            </w:r>
            <w:r>
              <w:rPr>
                <w:rFonts w:ascii="Arial" w:eastAsia="Arial" w:hAnsi="Arial" w:cs="Arial"/>
                <w:sz w:val="16"/>
                <w:szCs w:val="16"/>
              </w:rPr>
              <w:instrText xml:space="preserve"> ADDIN ZOTERO_ITEM CSL_CITATION {"citationID":"kjVK5j7q","properties":{"formattedCitation":"[67]","plainCitation":"[67]","noteIndex":0},"citationItems":[{"id":3249,"uris":["http://zotero.org/users/local/v65kfI2g/items/VM6X864K"],"uri":["http://zotero.org/users/local/v65kfI2g/items/VM6X864K"],"itemData":{"id":3249,"type":"article-journal","container-title":"Crime, Law and Social Change","DOI":"10.1007/s10611-019-09857-2","ISSN":"0925-4994, 1573-0751","issue":"3","journalAbbreviation":"Crime Law Soc Change","language":"en","page":"249-273","source":"DOI.org (Crossref)","title":"Why do consumers perpetrate fraudulent behaviors in insurance?","URL":"http://link.springer.com/10.1007/s10611-019-09857-2","volume":"73","author":[{"family":"Ribeiro","given":"Raquel"},{"family":"Silva","given":"Bruno"},{"family":"Pimenta","given":"Carlos"},{"family":"Poeschl","given":"Gabrielle"}],"accessed":{"date-parts":[["2020",9,5]]},"issued":{"date-parts":[["2020",4]]}}}],"schema":"https://github.com/citation-style-language/schema/raw/master/csl-citation.json"} </w:instrText>
            </w:r>
            <w:r w:rsidRPr="00C11C18">
              <w:rPr>
                <w:rFonts w:ascii="Arial" w:eastAsia="Arial" w:hAnsi="Arial" w:cs="Arial"/>
                <w:sz w:val="16"/>
                <w:szCs w:val="16"/>
              </w:rPr>
              <w:fldChar w:fldCharType="separate"/>
            </w:r>
            <w:r w:rsidRPr="004E7D5A">
              <w:rPr>
                <w:rFonts w:ascii="Arial" w:eastAsia="Arial" w:hAnsi="Arial" w:cs="Arial"/>
                <w:sz w:val="16"/>
              </w:rPr>
              <w:t>[67]</w:t>
            </w:r>
            <w:r w:rsidRPr="00C11C18">
              <w:rPr>
                <w:rFonts w:ascii="Arial" w:eastAsia="Arial" w:hAnsi="Arial" w:cs="Arial"/>
                <w:sz w:val="16"/>
                <w:szCs w:val="16"/>
              </w:rPr>
              <w:fldChar w:fldCharType="end"/>
            </w:r>
            <w:r w:rsidRPr="00124C0D">
              <w:rPr>
                <w:rFonts w:ascii="Arial" w:eastAsia="Arial" w:hAnsi="Arial" w:cs="Arial"/>
                <w:sz w:val="16"/>
                <w:szCs w:val="16"/>
                <w:vertAlign w:val="superscript"/>
              </w:rPr>
              <w:t>†</w:t>
            </w:r>
            <w:r w:rsidRPr="00124C0D">
              <w:rPr>
                <w:rFonts w:ascii="Arial" w:eastAsia="Arial" w:hAnsi="Arial" w:cs="Arial"/>
                <w:sz w:val="16"/>
                <w:szCs w:val="16"/>
              </w:rPr>
              <w:t xml:space="preserve">, </w:t>
            </w:r>
            <w:r w:rsidRPr="00C11C18">
              <w:rPr>
                <w:rFonts w:ascii="Arial" w:eastAsia="Arial" w:hAnsi="Arial" w:cs="Arial"/>
                <w:sz w:val="16"/>
                <w:szCs w:val="16"/>
              </w:rPr>
              <w:fldChar w:fldCharType="begin"/>
            </w:r>
            <w:r>
              <w:rPr>
                <w:rFonts w:ascii="Arial" w:eastAsia="Arial" w:hAnsi="Arial" w:cs="Arial"/>
                <w:sz w:val="16"/>
                <w:szCs w:val="16"/>
              </w:rPr>
              <w:instrText xml:space="preserve"> ADDIN ZOTERO_ITEM CSL_CITATION {"citationID":"h87xTjCt","properties":{"formattedCitation":"[70]","plainCitation":"[70]","noteIndex":0},"citationItems":[{"id":3175,"uris":["http://zotero.org/users/local/v65kfI2g/items/XFI96NFQ"],"uri":["http://zotero.org/users/local/v65kfI2g/items/XFI96NFQ"],"itemData":{"id":3175,"type":"article-journal","container-title":"Laboratory Medicine","DOI":"10.1309/LMIEC52ZF7RLLURK","ISSN":"0007-5027, 1943-7730","issue":"1","journalAbbreviation":"Lab Med","language":"en","page":"e3-e7","source":"DOI.org (Crossref)","title":"ABO/Rh Testing, Antibody Screening, and Biometric Technology as Tools to Combat Insurance Fraud: An Example and Discussion","title-short":"ABO/Rh Testing, Antibody Screening, and Biometric Technology as Tools to Combat Insurance Fraud","URL":"https://academic.oup.com/labmed/article-lookup/doi/10.1309/LMIEC52ZF7RLLURK","volume":"45","author":[{"family":"Jator","given":"Eleanor K."},{"family":"Hughley","given":"Kimily"}],"accessed":{"date-parts":[["2020",9,5]]},"issued":{"date-parts":[["2014",2]]}}}],"schema":"https://github.com/citation-style-language/schema/raw/master/csl-citation.json"} </w:instrText>
            </w:r>
            <w:r w:rsidRPr="00C11C18">
              <w:rPr>
                <w:rFonts w:ascii="Arial" w:eastAsia="Arial" w:hAnsi="Arial" w:cs="Arial"/>
                <w:sz w:val="16"/>
                <w:szCs w:val="16"/>
              </w:rPr>
              <w:fldChar w:fldCharType="separate"/>
            </w:r>
            <w:r w:rsidRPr="004E7D5A">
              <w:rPr>
                <w:rFonts w:ascii="Arial" w:eastAsia="Arial" w:hAnsi="Arial" w:cs="Arial"/>
                <w:sz w:val="16"/>
              </w:rPr>
              <w:t>[70]</w:t>
            </w:r>
            <w:r w:rsidRPr="00C11C18">
              <w:rPr>
                <w:rFonts w:ascii="Arial" w:eastAsia="Arial" w:hAnsi="Arial" w:cs="Arial"/>
                <w:sz w:val="16"/>
                <w:szCs w:val="16"/>
              </w:rPr>
              <w:fldChar w:fldCharType="end"/>
            </w:r>
            <w:r w:rsidRPr="00124C0D">
              <w:rPr>
                <w:rFonts w:ascii="Arial" w:eastAsia="Arial" w:hAnsi="Arial" w:cs="Arial"/>
                <w:sz w:val="16"/>
                <w:szCs w:val="16"/>
                <w:vertAlign w:val="superscript"/>
              </w:rPr>
              <w:t>†</w:t>
            </w:r>
            <w:r w:rsidRPr="00124C0D">
              <w:rPr>
                <w:rFonts w:ascii="Arial" w:eastAsia="Arial" w:hAnsi="Arial" w:cs="Arial"/>
                <w:sz w:val="16"/>
                <w:szCs w:val="16"/>
              </w:rPr>
              <w:t xml:space="preserve">, </w:t>
            </w:r>
            <w:r w:rsidRPr="00C11C18">
              <w:rPr>
                <w:rFonts w:ascii="Arial" w:eastAsia="Arial" w:hAnsi="Arial" w:cs="Arial"/>
                <w:sz w:val="16"/>
                <w:szCs w:val="16"/>
              </w:rPr>
              <w:fldChar w:fldCharType="begin"/>
            </w:r>
            <w:r>
              <w:rPr>
                <w:rFonts w:ascii="Arial" w:eastAsia="Arial" w:hAnsi="Arial" w:cs="Arial"/>
                <w:sz w:val="16"/>
                <w:szCs w:val="16"/>
              </w:rPr>
              <w:instrText xml:space="preserve"> ADDIN ZOTERO_ITEM CSL_CITATION {"citationID":"gsEkcpe9","properties":{"formattedCitation":"[71]","plainCitation":"[71]","noteIndex":0},"citationItems":[{"id":3213,"uris":["http://zotero.org/users/local/v65kfI2g/items/94TL6B8T"],"uri":["http://zotero.org/users/local/v65kfI2g/items/94TL6B8T"],"itemData":{"id":3213,"type":"article-journal","container-title":"Managerial and Decision Economics","DOI":"10.1002/mde.3117","ISSN":"0143-6570, 1099-1468","issue":"4","journalAbbreviation":"Manage Decis Econ","language":"en","page":"520-528","source":"DOI.org (Crossref)","title":"Medical professionals and health care fraud: Do they aid or check abuse?","title-short":"Medical professionals and health care fraud","URL":"https://onlinelibrary.wiley.com/doi/abs/10.1002/mde.3117","volume":"41","author":[{"family":"Goel","given":"Rajeev K."}],"accessed":{"date-parts":[["2020",9,5]]},"issued":{"date-parts":[["2020",6]]}}}],"schema":"https://github.com/citation-style-language/schema/raw/master/csl-citation.json"} </w:instrText>
            </w:r>
            <w:r w:rsidRPr="00C11C18">
              <w:rPr>
                <w:rFonts w:ascii="Arial" w:eastAsia="Arial" w:hAnsi="Arial" w:cs="Arial"/>
                <w:sz w:val="16"/>
                <w:szCs w:val="16"/>
              </w:rPr>
              <w:fldChar w:fldCharType="separate"/>
            </w:r>
            <w:r w:rsidRPr="004E7D5A">
              <w:rPr>
                <w:rFonts w:ascii="Arial" w:eastAsia="Arial" w:hAnsi="Arial" w:cs="Arial"/>
                <w:sz w:val="16"/>
              </w:rPr>
              <w:t>[71]</w:t>
            </w:r>
            <w:r w:rsidRPr="00C11C18">
              <w:rPr>
                <w:rFonts w:ascii="Arial" w:eastAsia="Arial" w:hAnsi="Arial" w:cs="Arial"/>
                <w:sz w:val="16"/>
                <w:szCs w:val="16"/>
              </w:rPr>
              <w:fldChar w:fldCharType="end"/>
            </w:r>
            <w:r w:rsidRPr="00124C0D">
              <w:rPr>
                <w:rFonts w:ascii="Arial" w:eastAsia="Arial" w:hAnsi="Arial" w:cs="Arial"/>
                <w:sz w:val="16"/>
                <w:szCs w:val="16"/>
                <w:vertAlign w:val="superscript"/>
              </w:rPr>
              <w:t>†</w:t>
            </w:r>
            <w:r w:rsidRPr="00124C0D">
              <w:rPr>
                <w:rFonts w:ascii="Arial" w:eastAsia="Arial" w:hAnsi="Arial" w:cs="Arial"/>
                <w:sz w:val="16"/>
                <w:szCs w:val="16"/>
              </w:rPr>
              <w:t xml:space="preserve">, </w:t>
            </w:r>
            <w:r w:rsidRPr="00C11C18">
              <w:rPr>
                <w:rFonts w:ascii="Arial" w:eastAsia="Arial" w:hAnsi="Arial" w:cs="Arial"/>
                <w:sz w:val="16"/>
                <w:szCs w:val="16"/>
              </w:rPr>
              <w:fldChar w:fldCharType="begin"/>
            </w:r>
            <w:r>
              <w:rPr>
                <w:rFonts w:ascii="Arial" w:eastAsia="Arial" w:hAnsi="Arial" w:cs="Arial"/>
                <w:sz w:val="16"/>
                <w:szCs w:val="16"/>
              </w:rPr>
              <w:instrText xml:space="preserve"> ADDIN ZOTERO_ITEM CSL_CITATION {"citationID":"rWHbJeX3","properties":{"formattedCitation":"[72]","plainCitation":"[72]","noteIndex":0},"citationItems":[{"id":3205,"uris":["http://zotero.org/users/local/v65kfI2g/items/9ZTH4IW7"],"uri":["http://zotero.org/users/local/v65kfI2g/items/9ZTH4IW7"],"itemData":{"id":3205,"type":"article-journal","container-title":"Journal of Risk and Insurance","DOI":"10.1111/jori.12046","ISSN":"00224367","issue":"4","journalAbbreviation":"Journal Risk and Insurance","language":"en","page":"921-946","source":"DOI.org (Crossref)","title":"Insurance Fraud in the Workplace? Evidence From a dependent verification program","title-short":"Insurance Fraud in the Workplace?","URL":"http://doi.wiley.com/10.1111/jori.12046","volume":"82","author":[{"family":"Geruso","given":"Michael"},{"family":"Rosen","given":"Harvey S."}],"accessed":{"date-parts":[["2020",9,5]]},"issued":{"date-parts":[["2015",12]]}}}],"schema":"https://github.com/citation-style-language/schema/raw/master/csl-citation.json"} </w:instrText>
            </w:r>
            <w:r w:rsidRPr="00C11C18">
              <w:rPr>
                <w:rFonts w:ascii="Arial" w:eastAsia="Arial" w:hAnsi="Arial" w:cs="Arial"/>
                <w:sz w:val="16"/>
                <w:szCs w:val="16"/>
              </w:rPr>
              <w:fldChar w:fldCharType="separate"/>
            </w:r>
            <w:r w:rsidRPr="004E7D5A">
              <w:rPr>
                <w:rFonts w:ascii="Arial" w:eastAsia="Arial" w:hAnsi="Arial" w:cs="Arial"/>
                <w:sz w:val="16"/>
              </w:rPr>
              <w:t>[72]</w:t>
            </w:r>
            <w:r w:rsidRPr="00C11C18">
              <w:rPr>
                <w:rFonts w:ascii="Arial" w:eastAsia="Arial" w:hAnsi="Arial" w:cs="Arial"/>
                <w:sz w:val="16"/>
                <w:szCs w:val="16"/>
              </w:rPr>
              <w:fldChar w:fldCharType="end"/>
            </w:r>
          </w:p>
        </w:tc>
        <w:tc>
          <w:tcPr>
            <w:tcW w:w="4253" w:type="dxa"/>
          </w:tcPr>
          <w:p w:rsidR="008E6C62" w:rsidRPr="00124C0D" w:rsidRDefault="008E6C62" w:rsidP="00A3547D">
            <w:pPr>
              <w:widowControl w:val="0"/>
              <w:spacing w:line="276" w:lineRule="auto"/>
              <w:jc w:val="left"/>
              <w:rPr>
                <w:rFonts w:ascii="Arial" w:eastAsia="Arial" w:hAnsi="Arial" w:cs="Arial"/>
                <w:sz w:val="16"/>
                <w:szCs w:val="16"/>
              </w:rPr>
            </w:pPr>
            <w:r w:rsidRPr="00C11C18">
              <w:rPr>
                <w:rFonts w:ascii="Arial" w:eastAsia="Arial" w:hAnsi="Arial" w:cs="Arial"/>
                <w:sz w:val="16"/>
                <w:szCs w:val="16"/>
              </w:rPr>
              <w:fldChar w:fldCharType="begin"/>
            </w:r>
            <w:r>
              <w:rPr>
                <w:rFonts w:ascii="Arial" w:eastAsia="Arial" w:hAnsi="Arial" w:cs="Arial"/>
                <w:sz w:val="16"/>
                <w:szCs w:val="16"/>
              </w:rPr>
              <w:instrText xml:space="preserve"> ADDIN ZOTERO_ITEM CSL_CITATION {"citationID":"tZkEvU1V","properties":{"formattedCitation":"[67]","plainCitation":"[67]","noteIndex":0},"citationItems":[{"id":3249,"uris":["http://zotero.org/users/local/v65kfI2g/items/VM6X864K"],"uri":["http://zotero.org/users/local/v65kfI2g/items/VM6X864K"],"itemData":{"id":3249,"type":"article-journal","container-title":"Crime, Law and Social Change","DOI":"10.1007/s10611-019-09857-2","ISSN":"0925-4994, 1573-0751","issue":"3","journalAbbreviation":"Crime Law Soc Change","language":"en","page":"249-273","source":"DOI.org (Crossref)","title":"Why do consumers perpetrate fraudulent behaviors in insurance?","URL":"http://link.springer.com/10.1007/s10611-019-09857-2","volume":"73","author":[{"family":"Ribeiro","given":"Raquel"},{"family":"Silva","given":"Bruno"},{"family":"Pimenta","given":"Carlos"},{"family":"Poeschl","given":"Gabrielle"}],"accessed":{"date-parts":[["2020",9,5]]},"issued":{"date-parts":[["2020",4]]}}}],"schema":"https://github.com/citation-style-language/schema/raw/master/csl-citation.json"} </w:instrText>
            </w:r>
            <w:r w:rsidRPr="00C11C18">
              <w:rPr>
                <w:rFonts w:ascii="Arial" w:eastAsia="Arial" w:hAnsi="Arial" w:cs="Arial"/>
                <w:sz w:val="16"/>
                <w:szCs w:val="16"/>
              </w:rPr>
              <w:fldChar w:fldCharType="separate"/>
            </w:r>
            <w:r w:rsidRPr="004E7D5A">
              <w:rPr>
                <w:rFonts w:ascii="Arial" w:eastAsia="Arial" w:hAnsi="Arial" w:cs="Arial"/>
                <w:sz w:val="16"/>
              </w:rPr>
              <w:t>[67]</w:t>
            </w:r>
            <w:r w:rsidRPr="00C11C18">
              <w:rPr>
                <w:rFonts w:ascii="Arial" w:eastAsia="Arial" w:hAnsi="Arial" w:cs="Arial"/>
                <w:sz w:val="16"/>
                <w:szCs w:val="16"/>
              </w:rPr>
              <w:fldChar w:fldCharType="end"/>
            </w:r>
            <w:r w:rsidRPr="00124C0D">
              <w:rPr>
                <w:rFonts w:ascii="Arial" w:eastAsia="Arial" w:hAnsi="Arial" w:cs="Arial"/>
                <w:sz w:val="16"/>
                <w:szCs w:val="16"/>
                <w:vertAlign w:val="superscript"/>
              </w:rPr>
              <w:t>†</w:t>
            </w:r>
            <w:r w:rsidRPr="00124C0D">
              <w:rPr>
                <w:rFonts w:ascii="Arial" w:eastAsia="Arial" w:hAnsi="Arial" w:cs="Arial"/>
                <w:sz w:val="16"/>
                <w:szCs w:val="16"/>
              </w:rPr>
              <w:t xml:space="preserve">, </w:t>
            </w:r>
            <w:r w:rsidRPr="00C11C18">
              <w:rPr>
                <w:rFonts w:ascii="Arial" w:eastAsia="Arial" w:hAnsi="Arial" w:cs="Arial"/>
                <w:sz w:val="16"/>
                <w:szCs w:val="16"/>
              </w:rPr>
              <w:fldChar w:fldCharType="begin"/>
            </w:r>
            <w:r>
              <w:rPr>
                <w:rFonts w:ascii="Arial" w:eastAsia="Arial" w:hAnsi="Arial" w:cs="Arial"/>
                <w:sz w:val="16"/>
                <w:szCs w:val="16"/>
              </w:rPr>
              <w:instrText xml:space="preserve"> ADDIN ZOTERO_ITEM CSL_CITATION {"citationID":"UqqUDGgb","properties":{"formattedCitation":"[70]","plainCitation":"[70]","noteIndex":0},"citationItems":[{"id":3175,"uris":["http://zotero.org/users/local/v65kfI2g/items/XFI96NFQ"],"uri":["http://zotero.org/users/local/v65kfI2g/items/XFI96NFQ"],"itemData":{"id":3175,"type":"article-journal","container-title":"Laboratory Medicine","DOI":"10.1309/LMIEC52ZF7RLLURK","ISSN":"0007-5027, 1943-7730","issue":"1","journalAbbreviation":"Lab Med","language":"en","page":"e3-e7","source":"DOI.org (Crossref)","title":"ABO/Rh Testing, Antibody Screening, and Biometric Technology as Tools to Combat Insurance Fraud: An Example and Discussion","title-short":"ABO/Rh Testing, Antibody Screening, and Biometric Technology as Tools to Combat Insurance Fraud","URL":"https://academic.oup.com/labmed/article-lookup/doi/10.1309/LMIEC52ZF7RLLURK","volume":"45","author":[{"family":"Jator","given":"Eleanor K."},{"family":"Hughley","given":"Kimily"}],"accessed":{"date-parts":[["2020",9,5]]},"issued":{"date-parts":[["2014",2]]}}}],"schema":"https://github.com/citation-style-language/schema/raw/master/csl-citation.json"} </w:instrText>
            </w:r>
            <w:r w:rsidRPr="00C11C18">
              <w:rPr>
                <w:rFonts w:ascii="Arial" w:eastAsia="Arial" w:hAnsi="Arial" w:cs="Arial"/>
                <w:sz w:val="16"/>
                <w:szCs w:val="16"/>
              </w:rPr>
              <w:fldChar w:fldCharType="separate"/>
            </w:r>
            <w:r w:rsidRPr="004E7D5A">
              <w:rPr>
                <w:rFonts w:ascii="Arial" w:eastAsia="Arial" w:hAnsi="Arial" w:cs="Arial"/>
                <w:sz w:val="16"/>
              </w:rPr>
              <w:t>[70]</w:t>
            </w:r>
            <w:r w:rsidRPr="00C11C18">
              <w:rPr>
                <w:rFonts w:ascii="Arial" w:eastAsia="Arial" w:hAnsi="Arial" w:cs="Arial"/>
                <w:sz w:val="16"/>
                <w:szCs w:val="16"/>
              </w:rPr>
              <w:fldChar w:fldCharType="end"/>
            </w:r>
            <w:r w:rsidRPr="00124C0D">
              <w:rPr>
                <w:rFonts w:ascii="Arial" w:eastAsia="Arial" w:hAnsi="Arial" w:cs="Arial"/>
                <w:sz w:val="16"/>
                <w:szCs w:val="16"/>
                <w:vertAlign w:val="superscript"/>
              </w:rPr>
              <w:t>†</w:t>
            </w:r>
            <w:r w:rsidRPr="00124C0D">
              <w:rPr>
                <w:rFonts w:ascii="Arial" w:eastAsia="Arial" w:hAnsi="Arial" w:cs="Arial"/>
                <w:sz w:val="16"/>
                <w:szCs w:val="16"/>
              </w:rPr>
              <w:t xml:space="preserve">, </w:t>
            </w:r>
            <w:r w:rsidRPr="00C11C18">
              <w:rPr>
                <w:rFonts w:ascii="Arial" w:eastAsia="Arial" w:hAnsi="Arial" w:cs="Arial"/>
                <w:sz w:val="16"/>
                <w:szCs w:val="16"/>
              </w:rPr>
              <w:fldChar w:fldCharType="begin"/>
            </w:r>
            <w:r>
              <w:rPr>
                <w:rFonts w:ascii="Arial" w:eastAsia="Arial" w:hAnsi="Arial" w:cs="Arial"/>
                <w:sz w:val="16"/>
                <w:szCs w:val="16"/>
              </w:rPr>
              <w:instrText xml:space="preserve"> ADDIN ZOTERO_ITEM CSL_CITATION {"citationID":"rE6eu0L4","properties":{"formattedCitation":"[71]","plainCitation":"[71]","noteIndex":0},"citationItems":[{"id":3213,"uris":["http://zotero.org/users/local/v65kfI2g/items/94TL6B8T"],"uri":["http://zotero.org/users/local/v65kfI2g/items/94TL6B8T"],"itemData":{"id":3213,"type":"article-journal","container-title":"Managerial and Decision Economics","DOI":"10.1002/mde.3117","ISSN":"0143-6570, 1099-1468","issue":"4","journalAbbreviation":"Manage Decis Econ","language":"en","page":"520-528","source":"DOI.org (Crossref)","title":"Medical professionals and health care fraud: Do they aid or check abuse?","title-short":"Medical professionals and health care fraud","URL":"https://onlinelibrary.wiley.com/doi/abs/10.1002/mde.3117","volume":"41","author":[{"family":"Goel","given":"Rajeev K."}],"accessed":{"date-parts":[["2020",9,5]]},"issued":{"date-parts":[["2020",6]]}}}],"schema":"https://github.com/citation-style-language/schema/raw/master/csl-citation.json"} </w:instrText>
            </w:r>
            <w:r w:rsidRPr="00C11C18">
              <w:rPr>
                <w:rFonts w:ascii="Arial" w:eastAsia="Arial" w:hAnsi="Arial" w:cs="Arial"/>
                <w:sz w:val="16"/>
                <w:szCs w:val="16"/>
              </w:rPr>
              <w:fldChar w:fldCharType="separate"/>
            </w:r>
            <w:r w:rsidRPr="004E7D5A">
              <w:rPr>
                <w:rFonts w:ascii="Arial" w:eastAsia="Arial" w:hAnsi="Arial" w:cs="Arial"/>
                <w:sz w:val="16"/>
              </w:rPr>
              <w:t>[71]</w:t>
            </w:r>
            <w:r w:rsidRPr="00C11C18">
              <w:rPr>
                <w:rFonts w:ascii="Arial" w:eastAsia="Arial" w:hAnsi="Arial" w:cs="Arial"/>
                <w:sz w:val="16"/>
                <w:szCs w:val="16"/>
              </w:rPr>
              <w:fldChar w:fldCharType="end"/>
            </w:r>
            <w:r w:rsidRPr="00124C0D">
              <w:rPr>
                <w:rFonts w:ascii="Arial" w:eastAsia="Arial" w:hAnsi="Arial" w:cs="Arial"/>
                <w:sz w:val="16"/>
                <w:szCs w:val="16"/>
                <w:vertAlign w:val="superscript"/>
              </w:rPr>
              <w:t>†</w:t>
            </w:r>
            <w:r w:rsidRPr="00124C0D">
              <w:rPr>
                <w:rFonts w:ascii="Arial" w:eastAsia="Arial" w:hAnsi="Arial" w:cs="Arial"/>
                <w:sz w:val="16"/>
                <w:szCs w:val="16"/>
              </w:rPr>
              <w:t xml:space="preserve">, </w:t>
            </w:r>
            <w:r w:rsidRPr="009A7BF2">
              <w:rPr>
                <w:rFonts w:ascii="Arial" w:eastAsia="Arial" w:hAnsi="Arial" w:cs="Arial"/>
                <w:sz w:val="16"/>
                <w:szCs w:val="16"/>
              </w:rPr>
              <w:fldChar w:fldCharType="begin"/>
            </w:r>
            <w:r>
              <w:rPr>
                <w:rFonts w:ascii="Arial" w:eastAsia="Arial" w:hAnsi="Arial" w:cs="Arial"/>
                <w:sz w:val="16"/>
                <w:szCs w:val="16"/>
              </w:rPr>
              <w:instrText xml:space="preserve"> ADDIN ZOTERO_ITEM CSL_CITATION {"citationID":"61Oib4H2","properties":{"formattedCitation":"[93]","plainCitation":"[93]","noteIndex":0},"citationItems":[{"id":3281,"uris":["http://zotero.org/users/local/v65kfI2g/items/YVD8BR68"],"uri":["http://zotero.org/users/local/v65kfI2g/items/YVD8BR68"],"itemData":{"id":3281,"type":"article-journal","abstract":"BACKGROUND: Compliance is a fact of life for interventional pain physicians (IPPs). The health care industry is highly regulated by federal and state governments. IPPs must understand and comply with a broad regulatory landscape that ranges from health care fraud to the prescribing of oral narcotics. Complying with all of these laws requires a proactive approach by an IPP in both the practice and business of medicine.\nOBJECTIVES: This article provides: 1) a brief discussion of the health care laws that IPPs must navigate in their practices; and, 2) practical steps that IPPs can take to ensure that they comply with the relevant laws.\nDISCUSSION: IPPs should familiarize themselves with the major federal and state fraud and abuse laws that apply to all interventional pain practices. IPPs should also implement effective compliance programs that include tools such as auditing, education, and employee reporting designed to uncover and correct fraud and abuse.\nCONCLUSION: Once in place, a compliance program can easily become part of a practice's culture and pay for itself many times over in problems avoided. IPPs that implement appropriate compliance programs can focus on the most important part of their practice: taking care of patients.","container-title":"Pain Physician","ISSN":"2150-1149","issue":"3","journalAbbreviation":"Pain Physician","language":"eng","note":"PMID: 19461835","page":"671-677","source":"PubMed","title":"Compliance in interventional pain practices","volume":"12","author":[{"family":"Myckowiak","given":"Vicki"}],"issued":{"date-parts":[["2009",6]]}}}],"schema":"https://github.com/citation-style-language/schema/raw/master/csl-citation.json"} </w:instrText>
            </w:r>
            <w:r w:rsidRPr="009A7BF2">
              <w:rPr>
                <w:rFonts w:ascii="Arial" w:eastAsia="Arial" w:hAnsi="Arial" w:cs="Arial"/>
                <w:sz w:val="16"/>
                <w:szCs w:val="16"/>
              </w:rPr>
              <w:fldChar w:fldCharType="separate"/>
            </w:r>
            <w:r w:rsidRPr="004E7D5A">
              <w:rPr>
                <w:rFonts w:ascii="Arial" w:eastAsia="Arial" w:hAnsi="Arial" w:cs="Arial"/>
                <w:sz w:val="16"/>
              </w:rPr>
              <w:t>[93]</w:t>
            </w:r>
            <w:r w:rsidRPr="009A7BF2">
              <w:rPr>
                <w:rFonts w:ascii="Arial" w:eastAsia="Arial" w:hAnsi="Arial" w:cs="Arial"/>
                <w:sz w:val="16"/>
                <w:szCs w:val="16"/>
              </w:rPr>
              <w:fldChar w:fldCharType="end"/>
            </w:r>
            <w:r w:rsidRPr="00124C0D">
              <w:rPr>
                <w:rFonts w:ascii="Arial" w:eastAsia="Arial" w:hAnsi="Arial" w:cs="Arial"/>
                <w:sz w:val="16"/>
                <w:szCs w:val="16"/>
              </w:rPr>
              <w:t xml:space="preserve">, </w:t>
            </w:r>
            <w:r w:rsidRPr="00117117">
              <w:rPr>
                <w:rFonts w:ascii="Arial" w:eastAsia="Arial" w:hAnsi="Arial" w:cs="Arial"/>
                <w:sz w:val="16"/>
                <w:szCs w:val="18"/>
              </w:rPr>
              <w:fldChar w:fldCharType="begin"/>
            </w:r>
            <w:r>
              <w:rPr>
                <w:rFonts w:ascii="Arial" w:eastAsia="Arial" w:hAnsi="Arial" w:cs="Arial"/>
                <w:sz w:val="16"/>
                <w:szCs w:val="18"/>
              </w:rPr>
              <w:instrText xml:space="preserve"> ADDIN ZOTERO_ITEM CSL_CITATION {"citationID":"zGimgZAv","properties":{"formattedCitation":"[91]","plainCitation":"[91]","noteIndex":0},"citationItems":[{"id":3374,"uris":["http://zotero.org/users/local/v65kfI2g/items/8KEGPUFZ"],"uri":["http://zotero.org/users/local/v65kfI2g/items/8KEGPUFZ"],"itemData":{"id":3374,"type":"article-journal","container-title":"Public Administration and Development","DOI":"10.1002/pad.1607","ISSN":"02712075","issue":"1","journalAbbreviation":"Public Admin. Dev.","language":"en","page":"49-63","source":"DOI.org (Crossref)","title":"Confronting corruption in the health sector in Vietnam: patterns and prospects: health sector corruption in Vietnam","title-short":"CONFRONTING CORRUPTION IN THE HEALTH SECTOR IN VIETNAM","URL":"http://doi.wiley.com/10.1002/pad.1607","volume":"32","author":[{"family":"Vian","given":"Taryn"},{"family":"Brinkerhoff","given":"Derick W."},{"family":"Feeley","given":"Frank G."},{"family":"Salomon","given":"Matthieu"},{"family":"Vien","given":"Nguyen Thi Kieu"}],"accessed":{"date-parts":[["2020",9,5]]},"issued":{"date-parts":[["2012",2]]}}}],"schema":"https://github.com/citation-style-language/schema/raw/master/csl-citation.json"} </w:instrText>
            </w:r>
            <w:r w:rsidRPr="00117117">
              <w:rPr>
                <w:rFonts w:ascii="Arial" w:eastAsia="Arial" w:hAnsi="Arial" w:cs="Arial"/>
                <w:sz w:val="16"/>
                <w:szCs w:val="18"/>
              </w:rPr>
              <w:fldChar w:fldCharType="separate"/>
            </w:r>
            <w:r w:rsidRPr="004E7D5A">
              <w:rPr>
                <w:rFonts w:ascii="Arial" w:eastAsia="Arial" w:hAnsi="Arial" w:cs="Arial"/>
                <w:sz w:val="16"/>
              </w:rPr>
              <w:t>[91]</w:t>
            </w:r>
            <w:r w:rsidRPr="00117117">
              <w:rPr>
                <w:rFonts w:ascii="Arial" w:eastAsia="Arial" w:hAnsi="Arial" w:cs="Arial"/>
                <w:sz w:val="16"/>
                <w:szCs w:val="18"/>
              </w:rPr>
              <w:fldChar w:fldCharType="end"/>
            </w:r>
            <w:r w:rsidRPr="00124C0D">
              <w:rPr>
                <w:rFonts w:ascii="Arial" w:eastAsia="Arial" w:hAnsi="Arial" w:cs="Arial"/>
                <w:sz w:val="16"/>
                <w:szCs w:val="16"/>
              </w:rPr>
              <w:t xml:space="preserve">, </w:t>
            </w:r>
            <w:r w:rsidRPr="00117117">
              <w:rPr>
                <w:rFonts w:ascii="Arial" w:eastAsia="Arial" w:hAnsi="Arial" w:cs="Arial"/>
                <w:sz w:val="16"/>
                <w:szCs w:val="18"/>
              </w:rPr>
              <w:fldChar w:fldCharType="begin"/>
            </w:r>
            <w:r>
              <w:rPr>
                <w:rFonts w:ascii="Arial" w:eastAsia="Arial" w:hAnsi="Arial" w:cs="Arial"/>
                <w:sz w:val="16"/>
                <w:szCs w:val="18"/>
              </w:rPr>
              <w:instrText xml:space="preserve"> ADDIN ZOTERO_ITEM CSL_CITATION {"citationID":"apyyvIqn","properties":{"formattedCitation":"[94]","plainCitation":"[94]","noteIndex":0},"citationItems":[{"id":3196,"uris":["http://zotero.org/users/local/v65kfI2g/items/XCNCBPGC"],"uri":["http://zotero.org/users/local/v65kfI2g/items/XCNCBPGC"],"itemData":{"id":3196,"type":"article-journal","container-title":"Psychiatric Annals","DOI":"10.3928/00485713-21040707-08","ISSN":"0048-5713","issue":"7","journalAbbreviation":"Psychiatric Annals","language":"en","page":"342-348","source":"DOI.org (Crossref)","title":"Health Care, American Style: How Did We Arrive? Where Will We Go?","title-short":"Health Care, American Style","URL":"http://www.healio.com/doiresolver?doi=10.3928/00485713-21040707-08","volume":"44","author":[{"family":"Wang","given":"Dora"}],"accessed":{"date-parts":[["2020",9,5]]},"issued":{"date-parts":[["2014",7,1]]}}}],"schema":"https://github.com/citation-style-language/schema/raw/master/csl-citation.json"} </w:instrText>
            </w:r>
            <w:r w:rsidRPr="00117117">
              <w:rPr>
                <w:rFonts w:ascii="Arial" w:eastAsia="Arial" w:hAnsi="Arial" w:cs="Arial"/>
                <w:sz w:val="16"/>
                <w:szCs w:val="18"/>
              </w:rPr>
              <w:fldChar w:fldCharType="separate"/>
            </w:r>
            <w:r w:rsidRPr="004E7D5A">
              <w:rPr>
                <w:rFonts w:ascii="Arial" w:eastAsia="Arial" w:hAnsi="Arial" w:cs="Arial"/>
                <w:sz w:val="16"/>
              </w:rPr>
              <w:t>[94]</w:t>
            </w:r>
            <w:r w:rsidRPr="00117117">
              <w:rPr>
                <w:rFonts w:ascii="Arial" w:eastAsia="Arial" w:hAnsi="Arial" w:cs="Arial"/>
                <w:sz w:val="16"/>
                <w:szCs w:val="18"/>
              </w:rPr>
              <w:fldChar w:fldCharType="end"/>
            </w:r>
            <w:r w:rsidRPr="00124C0D">
              <w:rPr>
                <w:rFonts w:ascii="Arial" w:eastAsia="Arial" w:hAnsi="Arial" w:cs="Arial"/>
                <w:sz w:val="16"/>
                <w:szCs w:val="16"/>
              </w:rPr>
              <w:t xml:space="preserve">, </w:t>
            </w:r>
            <w:r w:rsidRPr="00117117">
              <w:rPr>
                <w:rFonts w:ascii="Arial" w:eastAsia="Arial" w:hAnsi="Arial" w:cs="Arial"/>
                <w:sz w:val="16"/>
                <w:szCs w:val="18"/>
                <w:vertAlign w:val="superscript"/>
              </w:rPr>
              <w:fldChar w:fldCharType="begin"/>
            </w:r>
            <w:r>
              <w:rPr>
                <w:rFonts w:ascii="Arial" w:eastAsia="Arial" w:hAnsi="Arial" w:cs="Arial"/>
                <w:sz w:val="16"/>
                <w:szCs w:val="18"/>
                <w:vertAlign w:val="superscript"/>
              </w:rPr>
              <w:instrText xml:space="preserve"> ADDIN ZOTERO_ITEM CSL_CITATION {"citationID":"biyEXndO","properties":{"formattedCitation":"[99]","plainCitation":"[99]","noteIndex":0},"citationItems":[{"id":3232,"uris":["http://zotero.org/users/local/v65kfI2g/items/G464THCQ"],"uri":["http://zotero.org/users/local/v65kfI2g/items/G464THCQ"],"itemData":{"id":3232,"type":"article-journal","container-title":"CESifo Economic Studies","DOI":"10.1093/cesifo/ifx001","ISSN":"1610-241X, 1612-7501","issue":"1","language":"en","page":"1-23","source":"DOI.org (Crossref)","title":"The Economics of Credence Goods – a Survey of Recent Lab and Field Experiments*","URL":"https://academic.oup.com/cesifo/article-lookup/doi/10.1093/cesifo/ifx001","volume":"63","author":[{"family":"Kerschbamer","given":"Rudolf"},{"family":"Sutter","given":"Matthias"}],"accessed":{"date-parts":[["2020",9,5]]},"issued":{"date-parts":[["2017",3]]}}}],"schema":"https://github.com/citation-style-language/schema/raw/master/csl-citation.json"} </w:instrText>
            </w:r>
            <w:r w:rsidRPr="00117117">
              <w:rPr>
                <w:rFonts w:ascii="Arial" w:eastAsia="Arial" w:hAnsi="Arial" w:cs="Arial"/>
                <w:sz w:val="16"/>
                <w:szCs w:val="18"/>
                <w:vertAlign w:val="superscript"/>
              </w:rPr>
              <w:fldChar w:fldCharType="separate"/>
            </w:r>
            <w:r w:rsidRPr="004E7D5A">
              <w:rPr>
                <w:rFonts w:ascii="Arial" w:eastAsia="Arial" w:hAnsi="Arial" w:cs="Arial"/>
                <w:sz w:val="16"/>
              </w:rPr>
              <w:t>[99]</w:t>
            </w:r>
            <w:r w:rsidRPr="00117117">
              <w:rPr>
                <w:rFonts w:ascii="Arial" w:eastAsia="Arial" w:hAnsi="Arial" w:cs="Arial"/>
                <w:sz w:val="16"/>
                <w:szCs w:val="18"/>
                <w:vertAlign w:val="superscript"/>
              </w:rPr>
              <w:fldChar w:fldCharType="end"/>
            </w:r>
            <w:r w:rsidRPr="00124C0D">
              <w:rPr>
                <w:rFonts w:ascii="Arial" w:eastAsia="Arial" w:hAnsi="Arial" w:cs="Arial"/>
                <w:sz w:val="16"/>
                <w:szCs w:val="16"/>
              </w:rPr>
              <w:t xml:space="preserve">, </w:t>
            </w:r>
            <w:r w:rsidRPr="009A7BF2">
              <w:rPr>
                <w:rFonts w:ascii="Arial" w:eastAsia="Arial" w:hAnsi="Arial" w:cs="Arial"/>
                <w:color w:val="000000"/>
                <w:sz w:val="16"/>
                <w:szCs w:val="16"/>
              </w:rPr>
              <w:fldChar w:fldCharType="begin"/>
            </w:r>
            <w:r>
              <w:rPr>
                <w:rFonts w:ascii="Arial" w:eastAsia="Arial" w:hAnsi="Arial" w:cs="Arial"/>
                <w:color w:val="000000"/>
                <w:sz w:val="16"/>
                <w:szCs w:val="16"/>
              </w:rPr>
              <w:instrText xml:space="preserve"> ADDIN ZOTERO_ITEM CSL_CITATION {"citationID":"Al7WgA2p","properties":{"formattedCitation":"[108]","plainCitation":"[108]","noteIndex":0},"citationItems":[{"id":3239,"uris":["http://zotero.org/users/local/v65kfI2g/items/6AU4KMRQ"],"uri":["http://zotero.org/users/local/v65kfI2g/items/6AU4KMRQ"],"itemData":{"id":3239,"type":"article-journal","container-title":"International Journal of Conflict Management","DOI":"10.1108/IJCMA-08-2015-0049","ISSN":"1044-4068","issue":"3","journalAbbreviation":"Int Jnl of Conflict Management","language":"en","page":"353-378","source":"DOI.org (Crossref)","title":"The link between guanxi and customer–salesperson collusion: The case of Taiwan’s insurance industry","title-short":"The link between guanxi and customer–salesperson collusion","URL":"https://www.emerald.com/insight/content/doi/10.1108/IJCMA-08-2015-0049/full/html","volume":"27","author":[{"family":"Tseng","given":"Lu-Ming"}],"accessed":{"date-parts":[["2020",9,5]]},"issued":{"date-parts":[["2016",7,11]]}}}],"schema":"https://github.com/citation-style-language/schema/raw/master/csl-citation.json"} </w:instrText>
            </w:r>
            <w:r w:rsidRPr="009A7BF2">
              <w:rPr>
                <w:rFonts w:ascii="Arial" w:eastAsia="Arial" w:hAnsi="Arial" w:cs="Arial"/>
                <w:color w:val="000000"/>
                <w:sz w:val="16"/>
                <w:szCs w:val="16"/>
              </w:rPr>
              <w:fldChar w:fldCharType="separate"/>
            </w:r>
            <w:r w:rsidRPr="004E7D5A">
              <w:rPr>
                <w:rFonts w:ascii="Arial" w:eastAsia="Arial" w:hAnsi="Arial" w:cs="Arial"/>
                <w:sz w:val="16"/>
              </w:rPr>
              <w:t>[108]</w:t>
            </w:r>
            <w:r w:rsidRPr="009A7BF2">
              <w:rPr>
                <w:rFonts w:ascii="Arial" w:eastAsia="Arial" w:hAnsi="Arial" w:cs="Arial"/>
                <w:color w:val="000000"/>
                <w:sz w:val="16"/>
                <w:szCs w:val="16"/>
              </w:rPr>
              <w:fldChar w:fldCharType="end"/>
            </w:r>
          </w:p>
        </w:tc>
      </w:tr>
      <w:tr w:rsidR="008E6C62" w:rsidRPr="00124C0D" w:rsidTr="00A3547D">
        <w:trPr>
          <w:trHeight w:val="103"/>
        </w:trPr>
        <w:tc>
          <w:tcPr>
            <w:tcW w:w="1413" w:type="dxa"/>
          </w:tcPr>
          <w:p w:rsidR="008E6C62" w:rsidRPr="00124C0D" w:rsidRDefault="008E6C62" w:rsidP="00A3547D">
            <w:pPr>
              <w:widowControl w:val="0"/>
              <w:spacing w:line="276" w:lineRule="auto"/>
              <w:jc w:val="left"/>
              <w:rPr>
                <w:rFonts w:ascii="Arial" w:eastAsia="Arial" w:hAnsi="Arial" w:cs="Arial"/>
                <w:b/>
                <w:sz w:val="16"/>
                <w:szCs w:val="16"/>
              </w:rPr>
            </w:pPr>
            <w:r w:rsidRPr="00124C0D">
              <w:rPr>
                <w:rFonts w:ascii="Arial" w:eastAsia="Arial" w:hAnsi="Arial" w:cs="Arial"/>
                <w:color w:val="000000"/>
                <w:sz w:val="16"/>
                <w:szCs w:val="16"/>
              </w:rPr>
              <w:t xml:space="preserve"> </w:t>
            </w:r>
            <w:r w:rsidRPr="00124C0D">
              <w:rPr>
                <w:rFonts w:ascii="Arial" w:eastAsia="Arial" w:hAnsi="Arial" w:cs="Arial"/>
                <w:b/>
                <w:color w:val="000000"/>
                <w:sz w:val="16"/>
                <w:szCs w:val="16"/>
              </w:rPr>
              <w:t>Others</w:t>
            </w:r>
          </w:p>
        </w:tc>
        <w:tc>
          <w:tcPr>
            <w:tcW w:w="1276" w:type="dxa"/>
          </w:tcPr>
          <w:p w:rsidR="008E6C62" w:rsidRPr="00124C0D" w:rsidRDefault="008E6C62" w:rsidP="00A3547D">
            <w:pPr>
              <w:widowControl w:val="0"/>
              <w:spacing w:line="276" w:lineRule="auto"/>
              <w:jc w:val="left"/>
              <w:rPr>
                <w:rFonts w:ascii="Arial" w:eastAsia="Arial" w:hAnsi="Arial" w:cs="Arial"/>
                <w:sz w:val="16"/>
                <w:szCs w:val="16"/>
              </w:rPr>
            </w:pPr>
            <w:r w:rsidRPr="00124C0D">
              <w:rPr>
                <w:rFonts w:ascii="Arial" w:eastAsia="Arial" w:hAnsi="Arial" w:cs="Arial"/>
                <w:sz w:val="16"/>
                <w:szCs w:val="16"/>
                <w:vertAlign w:val="superscript"/>
              </w:rPr>
              <w:fldChar w:fldCharType="begin"/>
            </w:r>
            <w:r>
              <w:rPr>
                <w:rFonts w:ascii="Arial" w:eastAsia="Arial" w:hAnsi="Arial" w:cs="Arial"/>
                <w:sz w:val="16"/>
                <w:szCs w:val="16"/>
                <w:vertAlign w:val="superscript"/>
              </w:rPr>
              <w:instrText xml:space="preserve"> ADDIN ZOTERO_ITEM CSL_CITATION {"citationID":"By8MijHz","properties":{"formattedCitation":"[43]","plainCitation":"[43]","noteIndex":0},"citationItems":[{"id":3383,"uris":["http://zotero.org/users/local/v65kfI2g/items/2ZTENUCA"],"uri":["http://zotero.org/users/local/v65kfI2g/items/2ZTENUCA"],"itemData":{"id":3383,"type":"report","publisher":"National Health Care Anti-Fraud Association (NHCAA)","title":"The Problem of Health Care Fraud: A serious and costly reality for all Americans","URL":"http://www.nhcaa.org/resources/health-care-anti-fraud-resources/the-challenge-of-health-care-fraud/","author":[{"family":"NHCAA","given":""}],"accessed":{"date-parts":[["2020",9,5]]},"issued":{"date-parts":[["2018"]]}}}],"schema":"https://github.com/citation-style-language/schema/raw/master/csl-citation.json"} </w:instrText>
            </w:r>
            <w:r w:rsidRPr="00124C0D">
              <w:rPr>
                <w:rFonts w:ascii="Arial" w:eastAsia="Arial" w:hAnsi="Arial" w:cs="Arial"/>
                <w:sz w:val="16"/>
                <w:szCs w:val="16"/>
                <w:vertAlign w:val="superscript"/>
              </w:rPr>
              <w:fldChar w:fldCharType="separate"/>
            </w:r>
            <w:r w:rsidRPr="004E7D5A">
              <w:rPr>
                <w:rFonts w:ascii="Arial" w:eastAsia="Arial" w:hAnsi="Arial" w:cs="Arial"/>
                <w:sz w:val="16"/>
              </w:rPr>
              <w:t>[43]</w:t>
            </w:r>
            <w:r w:rsidRPr="00124C0D">
              <w:rPr>
                <w:rFonts w:ascii="Arial" w:eastAsia="Arial" w:hAnsi="Arial" w:cs="Arial"/>
                <w:sz w:val="16"/>
                <w:szCs w:val="16"/>
                <w:vertAlign w:val="superscript"/>
              </w:rPr>
              <w:fldChar w:fldCharType="end"/>
            </w:r>
          </w:p>
        </w:tc>
        <w:tc>
          <w:tcPr>
            <w:tcW w:w="2409" w:type="dxa"/>
          </w:tcPr>
          <w:p w:rsidR="008E6C62" w:rsidRPr="00124C0D" w:rsidRDefault="008E6C62" w:rsidP="00A3547D">
            <w:pPr>
              <w:widowControl w:val="0"/>
              <w:spacing w:line="276" w:lineRule="auto"/>
              <w:jc w:val="left"/>
              <w:rPr>
                <w:rFonts w:ascii="Arial" w:eastAsia="Arial" w:hAnsi="Arial" w:cs="Arial"/>
                <w:sz w:val="16"/>
                <w:szCs w:val="16"/>
              </w:rPr>
            </w:pPr>
            <w:r w:rsidRPr="00C11C18">
              <w:rPr>
                <w:rFonts w:ascii="Arial" w:eastAsia="Arial" w:hAnsi="Arial" w:cs="Arial"/>
                <w:sz w:val="16"/>
                <w:szCs w:val="16"/>
              </w:rPr>
              <w:fldChar w:fldCharType="begin"/>
            </w:r>
            <w:r>
              <w:rPr>
                <w:rFonts w:ascii="Arial" w:eastAsia="Arial" w:hAnsi="Arial" w:cs="Arial"/>
                <w:sz w:val="16"/>
                <w:szCs w:val="16"/>
              </w:rPr>
              <w:instrText xml:space="preserve"> ADDIN ZOTERO_ITEM CSL_CITATION {"citationID":"bocGUieM","properties":{"formattedCitation":"[59]","plainCitation":"[59]","noteIndex":0},"citationItems":[{"id":3387,"uris":["http://zotero.org/users/local/v65kfI2g/items/FS5WLYH6"],"uri":["http://zotero.org/users/local/v65kfI2g/items/FS5WLYH6"],"itemData":{"id":3387,"type":"thesis","genre":"Ph.D. thesis","publisher":"National Sun Yat-Sen University, Taiwan","source":"Google Scholar","title":"A Process Pattern Mining Framework for the Detection of Health Care Fraud and Abuse","author":[{"family":"Yang","given":"Wan-Shiou"}],"issued":{"date-parts":[["2003"]]}}}],"schema":"https://github.com/citation-style-language/schema/raw/master/csl-citation.json"} </w:instrText>
            </w:r>
            <w:r w:rsidRPr="00C11C18">
              <w:rPr>
                <w:rFonts w:ascii="Arial" w:eastAsia="Arial" w:hAnsi="Arial" w:cs="Arial"/>
                <w:sz w:val="16"/>
                <w:szCs w:val="16"/>
              </w:rPr>
              <w:fldChar w:fldCharType="separate"/>
            </w:r>
            <w:r w:rsidRPr="004E7D5A">
              <w:rPr>
                <w:rFonts w:ascii="Arial" w:eastAsia="Arial" w:hAnsi="Arial" w:cs="Arial"/>
                <w:sz w:val="16"/>
              </w:rPr>
              <w:t>[59]</w:t>
            </w:r>
            <w:r w:rsidRPr="00C11C18">
              <w:rPr>
                <w:rFonts w:ascii="Arial" w:eastAsia="Arial" w:hAnsi="Arial" w:cs="Arial"/>
                <w:sz w:val="16"/>
                <w:szCs w:val="16"/>
              </w:rPr>
              <w:fldChar w:fldCharType="end"/>
            </w:r>
          </w:p>
        </w:tc>
        <w:tc>
          <w:tcPr>
            <w:tcW w:w="4253" w:type="dxa"/>
          </w:tcPr>
          <w:p w:rsidR="008E6C62" w:rsidRPr="00124C0D" w:rsidRDefault="008E6C62" w:rsidP="00A3547D">
            <w:pPr>
              <w:widowControl w:val="0"/>
              <w:spacing w:line="276" w:lineRule="auto"/>
              <w:jc w:val="left"/>
              <w:rPr>
                <w:rFonts w:ascii="Arial" w:eastAsia="Arial" w:hAnsi="Arial" w:cs="Arial"/>
                <w:sz w:val="16"/>
                <w:szCs w:val="16"/>
              </w:rPr>
            </w:pPr>
          </w:p>
        </w:tc>
      </w:tr>
      <w:tr w:rsidR="008E6C62" w:rsidRPr="00124C0D" w:rsidTr="00A3547D">
        <w:trPr>
          <w:trHeight w:val="315"/>
        </w:trPr>
        <w:tc>
          <w:tcPr>
            <w:tcW w:w="1413" w:type="dxa"/>
          </w:tcPr>
          <w:p w:rsidR="008E6C62" w:rsidRPr="00124C0D" w:rsidRDefault="008E6C62" w:rsidP="00A3547D">
            <w:pPr>
              <w:widowControl w:val="0"/>
              <w:spacing w:line="276" w:lineRule="auto"/>
              <w:jc w:val="left"/>
              <w:rPr>
                <w:rFonts w:ascii="Arial" w:eastAsia="Arial" w:hAnsi="Arial" w:cs="Arial"/>
                <w:b/>
                <w:sz w:val="16"/>
                <w:szCs w:val="16"/>
              </w:rPr>
            </w:pPr>
            <w:r w:rsidRPr="00124C0D">
              <w:rPr>
                <w:rFonts w:ascii="Arial" w:eastAsia="Arial" w:hAnsi="Arial" w:cs="Arial"/>
                <w:color w:val="000000"/>
                <w:sz w:val="16"/>
                <w:szCs w:val="16"/>
              </w:rPr>
              <w:t xml:space="preserve"> </w:t>
            </w:r>
            <w:r w:rsidRPr="00124C0D">
              <w:rPr>
                <w:rFonts w:ascii="Arial" w:eastAsia="Arial" w:hAnsi="Arial" w:cs="Arial"/>
                <w:b/>
                <w:color w:val="000000"/>
                <w:sz w:val="16"/>
                <w:szCs w:val="16"/>
              </w:rPr>
              <w:t>Total</w:t>
            </w:r>
          </w:p>
        </w:tc>
        <w:tc>
          <w:tcPr>
            <w:tcW w:w="1276" w:type="dxa"/>
          </w:tcPr>
          <w:p w:rsidR="008E6C62" w:rsidRPr="00124C0D" w:rsidRDefault="008E6C62" w:rsidP="00A3547D">
            <w:pPr>
              <w:widowControl w:val="0"/>
              <w:spacing w:line="276" w:lineRule="auto"/>
              <w:jc w:val="both"/>
              <w:rPr>
                <w:rFonts w:ascii="Arial" w:eastAsia="Arial" w:hAnsi="Arial" w:cs="Arial"/>
                <w:b/>
                <w:sz w:val="16"/>
                <w:szCs w:val="16"/>
              </w:rPr>
            </w:pPr>
            <w:r w:rsidRPr="00124C0D">
              <w:rPr>
                <w:rFonts w:ascii="Arial" w:eastAsia="Arial" w:hAnsi="Arial" w:cs="Arial"/>
                <w:color w:val="000000"/>
                <w:sz w:val="16"/>
                <w:szCs w:val="16"/>
              </w:rPr>
              <w:t xml:space="preserve"> </w:t>
            </w:r>
            <w:r w:rsidRPr="00124C0D">
              <w:rPr>
                <w:rFonts w:ascii="Arial" w:eastAsia="Arial" w:hAnsi="Arial" w:cs="Arial"/>
                <w:b/>
                <w:color w:val="000000"/>
                <w:sz w:val="16"/>
                <w:szCs w:val="16"/>
              </w:rPr>
              <w:t>6</w:t>
            </w:r>
          </w:p>
        </w:tc>
        <w:tc>
          <w:tcPr>
            <w:tcW w:w="2409" w:type="dxa"/>
          </w:tcPr>
          <w:p w:rsidR="008E6C62" w:rsidRPr="00124C0D" w:rsidRDefault="008E6C62" w:rsidP="00A3547D">
            <w:pPr>
              <w:widowControl w:val="0"/>
              <w:spacing w:line="276" w:lineRule="auto"/>
              <w:rPr>
                <w:rFonts w:ascii="Arial" w:eastAsia="Arial" w:hAnsi="Arial" w:cs="Arial"/>
                <w:b/>
                <w:sz w:val="16"/>
                <w:szCs w:val="16"/>
              </w:rPr>
            </w:pPr>
            <w:r w:rsidRPr="00124C0D">
              <w:rPr>
                <w:rFonts w:ascii="Arial" w:eastAsia="Arial" w:hAnsi="Arial" w:cs="Arial"/>
                <w:b/>
                <w:sz w:val="16"/>
                <w:szCs w:val="16"/>
              </w:rPr>
              <w:t>31</w:t>
            </w:r>
          </w:p>
        </w:tc>
        <w:tc>
          <w:tcPr>
            <w:tcW w:w="4253" w:type="dxa"/>
          </w:tcPr>
          <w:p w:rsidR="008E6C62" w:rsidRPr="00124C0D" w:rsidRDefault="008E6C62" w:rsidP="00A3547D">
            <w:pPr>
              <w:widowControl w:val="0"/>
              <w:spacing w:line="276" w:lineRule="auto"/>
              <w:rPr>
                <w:rFonts w:ascii="Arial" w:eastAsia="Arial" w:hAnsi="Arial" w:cs="Arial"/>
                <w:b/>
                <w:sz w:val="16"/>
                <w:szCs w:val="16"/>
              </w:rPr>
            </w:pPr>
            <w:r w:rsidRPr="00124C0D">
              <w:rPr>
                <w:rFonts w:ascii="Arial" w:eastAsia="Arial" w:hAnsi="Arial" w:cs="Arial"/>
                <w:b/>
                <w:sz w:val="16"/>
                <w:szCs w:val="16"/>
              </w:rPr>
              <w:t>53</w:t>
            </w:r>
          </w:p>
        </w:tc>
      </w:tr>
    </w:tbl>
    <w:p w:rsidR="008E6C62" w:rsidRPr="00124C0D" w:rsidRDefault="008E6C62" w:rsidP="008E6C62">
      <w:pPr>
        <w:spacing w:line="276" w:lineRule="auto"/>
        <w:jc w:val="left"/>
        <w:rPr>
          <w:rFonts w:ascii="Arial" w:eastAsia="Arial" w:hAnsi="Arial" w:cs="Arial"/>
          <w:sz w:val="16"/>
          <w:szCs w:val="16"/>
          <w:highlight w:val="white"/>
        </w:rPr>
      </w:pPr>
      <w:r>
        <w:rPr>
          <w:rFonts w:ascii="Arial" w:eastAsia="Arial" w:hAnsi="Arial" w:cs="Arial"/>
          <w:color w:val="000000"/>
          <w:sz w:val="16"/>
          <w:szCs w:val="16"/>
        </w:rPr>
        <w:t xml:space="preserve">* </w:t>
      </w:r>
      <w:r w:rsidRPr="00124C0D">
        <w:rPr>
          <w:rFonts w:ascii="Arial" w:eastAsia="Arial" w:hAnsi="Arial" w:cs="Arial"/>
          <w:color w:val="000000"/>
          <w:sz w:val="16"/>
          <w:szCs w:val="16"/>
        </w:rPr>
        <w:t>Four studies covered theoretical definition and manifestation.</w:t>
      </w:r>
    </w:p>
    <w:p w:rsidR="008E6C62" w:rsidRPr="00551923" w:rsidRDefault="008E6C62" w:rsidP="008E6C62">
      <w:pPr>
        <w:spacing w:line="276" w:lineRule="auto"/>
        <w:jc w:val="both"/>
        <w:rPr>
          <w:rFonts w:ascii="Arial" w:eastAsia="Arial" w:hAnsi="Arial" w:cs="Arial"/>
          <w:sz w:val="22"/>
          <w:szCs w:val="22"/>
          <w:highlight w:val="yellow"/>
        </w:rPr>
      </w:pPr>
      <w:r w:rsidRPr="00124C0D">
        <w:rPr>
          <w:rFonts w:ascii="Arial" w:eastAsia="Arial" w:hAnsi="Arial" w:cs="Arial"/>
          <w:sz w:val="16"/>
          <w:szCs w:val="16"/>
          <w:vertAlign w:val="superscript"/>
        </w:rPr>
        <w:t>†</w:t>
      </w:r>
      <w:r w:rsidRPr="00124C0D">
        <w:rPr>
          <w:rFonts w:ascii="Arial" w:eastAsia="Arial" w:hAnsi="Arial" w:cs="Arial"/>
          <w:color w:val="000000"/>
          <w:sz w:val="16"/>
          <w:szCs w:val="16"/>
        </w:rPr>
        <w:t xml:space="preserve"> 19 studies covered manifestation and influencing factors.</w:t>
      </w:r>
    </w:p>
    <w:sectPr w:rsidR="008E6C62" w:rsidRPr="00551923" w:rsidSect="008E6C62">
      <w:pgSz w:w="11906" w:h="16838"/>
      <w:pgMar w:top="1417" w:right="1701" w:bottom="127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7Yws7A0NjI0NTQwNLVQ0lEKTi0uzszPAymwqAUAcwlY1SwAAAA="/>
  </w:docVars>
  <w:rsids>
    <w:rsidRoot w:val="001215EE"/>
    <w:rsid w:val="001215EE"/>
    <w:rsid w:val="002B7DB5"/>
    <w:rsid w:val="00374707"/>
    <w:rsid w:val="00463C7C"/>
    <w:rsid w:val="00491FF5"/>
    <w:rsid w:val="00551923"/>
    <w:rsid w:val="006E1E62"/>
    <w:rsid w:val="00792554"/>
    <w:rsid w:val="008E6C62"/>
    <w:rsid w:val="00950046"/>
    <w:rsid w:val="00A070A5"/>
    <w:rsid w:val="00A54753"/>
    <w:rsid w:val="00C20BCF"/>
    <w:rsid w:val="00C676E8"/>
    <w:rsid w:val="00D96972"/>
    <w:rsid w:val="00DC2AE5"/>
    <w:rsid w:val="00EA5E43"/>
    <w:rsid w:val="00EE7967"/>
    <w:rsid w:val="00F43D7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79DE0"/>
  <w15:chartTrackingRefBased/>
  <w15:docId w15:val="{720AD5E2-0FCB-4815-BD49-5C5B2CE7A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5E43"/>
    <w:pPr>
      <w:spacing w:after="0" w:line="240" w:lineRule="auto"/>
      <w:jc w:val="center"/>
    </w:pPr>
    <w:rPr>
      <w:rFonts w:ascii="Times New Roman" w:eastAsia="Times New Roman" w:hAnsi="Times New Roman" w:cs="Times New Roman"/>
      <w:sz w:val="20"/>
      <w:szCs w:val="20"/>
      <w:lang w:val="en-US"/>
    </w:rPr>
  </w:style>
  <w:style w:type="paragraph" w:styleId="Ttulo1">
    <w:name w:val="heading 1"/>
    <w:basedOn w:val="Normal"/>
    <w:next w:val="Normal"/>
    <w:link w:val="Ttulo1Car"/>
    <w:uiPriority w:val="9"/>
    <w:qFormat/>
    <w:rsid w:val="00EA5E4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79255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51923"/>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463C7C"/>
    <w:pPr>
      <w:spacing w:before="100" w:beforeAutospacing="1" w:after="100" w:afterAutospacing="1"/>
      <w:jc w:val="left"/>
    </w:pPr>
    <w:rPr>
      <w:sz w:val="24"/>
      <w:szCs w:val="24"/>
      <w:lang w:val="es-PE" w:eastAsia="es-PE"/>
    </w:rPr>
  </w:style>
  <w:style w:type="paragraph" w:styleId="HTMLconformatoprevio">
    <w:name w:val="HTML Preformatted"/>
    <w:basedOn w:val="Normal"/>
    <w:link w:val="HTMLconformatoprevioCar"/>
    <w:uiPriority w:val="99"/>
    <w:semiHidden/>
    <w:unhideWhenUsed/>
    <w:rsid w:val="00A547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lang w:val="es-PE" w:eastAsia="es-PE"/>
    </w:rPr>
  </w:style>
  <w:style w:type="character" w:customStyle="1" w:styleId="HTMLconformatoprevioCar">
    <w:name w:val="HTML con formato previo Car"/>
    <w:basedOn w:val="Fuentedeprrafopredeter"/>
    <w:link w:val="HTMLconformatoprevio"/>
    <w:uiPriority w:val="99"/>
    <w:semiHidden/>
    <w:rsid w:val="00A54753"/>
    <w:rPr>
      <w:rFonts w:ascii="Courier New" w:eastAsia="Times New Roman" w:hAnsi="Courier New" w:cs="Courier New"/>
      <w:sz w:val="20"/>
      <w:szCs w:val="20"/>
      <w:lang w:eastAsia="es-PE"/>
    </w:rPr>
  </w:style>
  <w:style w:type="character" w:customStyle="1" w:styleId="y2iqfc">
    <w:name w:val="y2iqfc"/>
    <w:basedOn w:val="Fuentedeprrafopredeter"/>
    <w:rsid w:val="00A54753"/>
  </w:style>
  <w:style w:type="paragraph" w:styleId="Ttulo">
    <w:name w:val="Title"/>
    <w:basedOn w:val="Normal"/>
    <w:next w:val="Normal"/>
    <w:link w:val="TtuloCar"/>
    <w:uiPriority w:val="10"/>
    <w:qFormat/>
    <w:rsid w:val="00792554"/>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92554"/>
    <w:rPr>
      <w:rFonts w:asciiTheme="majorHAnsi" w:eastAsiaTheme="majorEastAsia" w:hAnsiTheme="majorHAnsi" w:cstheme="majorBidi"/>
      <w:spacing w:val="-10"/>
      <w:kern w:val="28"/>
      <w:sz w:val="56"/>
      <w:szCs w:val="56"/>
      <w:lang w:val="en-US"/>
    </w:rPr>
  </w:style>
  <w:style w:type="character" w:customStyle="1" w:styleId="Ttulo2Car">
    <w:name w:val="Título 2 Car"/>
    <w:basedOn w:val="Fuentedeprrafopredeter"/>
    <w:link w:val="Ttulo2"/>
    <w:rsid w:val="00792554"/>
    <w:rPr>
      <w:rFonts w:asciiTheme="majorHAnsi" w:eastAsiaTheme="majorEastAsia" w:hAnsiTheme="majorHAnsi" w:cstheme="majorBidi"/>
      <w:color w:val="2E74B5" w:themeColor="accent1" w:themeShade="BF"/>
      <w:sz w:val="26"/>
      <w:szCs w:val="26"/>
      <w:lang w:val="en-US"/>
    </w:rPr>
  </w:style>
  <w:style w:type="table" w:styleId="Tablaconcuadrcula">
    <w:name w:val="Table Grid"/>
    <w:basedOn w:val="Tablanormal"/>
    <w:uiPriority w:val="39"/>
    <w:rsid w:val="00EA5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EA5E43"/>
    <w:rPr>
      <w:rFonts w:asciiTheme="majorHAnsi" w:eastAsiaTheme="majorEastAsia" w:hAnsiTheme="majorHAnsi" w:cstheme="majorBidi"/>
      <w:color w:val="2E74B5" w:themeColor="accent1" w:themeShade="BF"/>
      <w:sz w:val="32"/>
      <w:szCs w:val="32"/>
      <w:lang w:val="en-US"/>
    </w:rPr>
  </w:style>
  <w:style w:type="character" w:customStyle="1" w:styleId="A4">
    <w:name w:val="A4"/>
    <w:uiPriority w:val="99"/>
    <w:rsid w:val="00EA5E43"/>
    <w:rPr>
      <w:color w:val="000000"/>
      <w:sz w:val="15"/>
      <w:szCs w:val="15"/>
    </w:rPr>
  </w:style>
  <w:style w:type="character" w:customStyle="1" w:styleId="Ttulo3Car">
    <w:name w:val="Título 3 Car"/>
    <w:basedOn w:val="Fuentedeprrafopredeter"/>
    <w:link w:val="Ttulo3"/>
    <w:uiPriority w:val="9"/>
    <w:rsid w:val="00551923"/>
    <w:rPr>
      <w:rFonts w:asciiTheme="majorHAnsi" w:eastAsiaTheme="majorEastAsia" w:hAnsiTheme="majorHAnsi" w:cstheme="majorBidi"/>
      <w:color w:val="1F4D78"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733332">
      <w:bodyDiv w:val="1"/>
      <w:marLeft w:val="0"/>
      <w:marRight w:val="0"/>
      <w:marTop w:val="0"/>
      <w:marBottom w:val="0"/>
      <w:divBdr>
        <w:top w:val="none" w:sz="0" w:space="0" w:color="auto"/>
        <w:left w:val="none" w:sz="0" w:space="0" w:color="auto"/>
        <w:bottom w:val="none" w:sz="0" w:space="0" w:color="auto"/>
        <w:right w:val="none" w:sz="0" w:space="0" w:color="auto"/>
      </w:divBdr>
      <w:divsChild>
        <w:div w:id="865406999">
          <w:marLeft w:val="0"/>
          <w:marRight w:val="0"/>
          <w:marTop w:val="0"/>
          <w:marBottom w:val="0"/>
          <w:divBdr>
            <w:top w:val="none" w:sz="0" w:space="0" w:color="auto"/>
            <w:left w:val="none" w:sz="0" w:space="0" w:color="auto"/>
            <w:bottom w:val="none" w:sz="0" w:space="0" w:color="auto"/>
            <w:right w:val="none" w:sz="0" w:space="0" w:color="auto"/>
          </w:divBdr>
          <w:divsChild>
            <w:div w:id="1419016205">
              <w:marLeft w:val="0"/>
              <w:marRight w:val="0"/>
              <w:marTop w:val="0"/>
              <w:marBottom w:val="0"/>
              <w:divBdr>
                <w:top w:val="none" w:sz="0" w:space="0" w:color="auto"/>
                <w:left w:val="none" w:sz="0" w:space="0" w:color="auto"/>
                <w:bottom w:val="none" w:sz="0" w:space="0" w:color="auto"/>
                <w:right w:val="none" w:sz="0" w:space="0" w:color="auto"/>
              </w:divBdr>
              <w:divsChild>
                <w:div w:id="955333635">
                  <w:marLeft w:val="0"/>
                  <w:marRight w:val="0"/>
                  <w:marTop w:val="0"/>
                  <w:marBottom w:val="0"/>
                  <w:divBdr>
                    <w:top w:val="none" w:sz="0" w:space="0" w:color="auto"/>
                    <w:left w:val="none" w:sz="0" w:space="0" w:color="auto"/>
                    <w:bottom w:val="none" w:sz="0" w:space="0" w:color="auto"/>
                    <w:right w:val="none" w:sz="0" w:space="0" w:color="auto"/>
                  </w:divBdr>
                  <w:divsChild>
                    <w:div w:id="1657609773">
                      <w:marLeft w:val="0"/>
                      <w:marRight w:val="0"/>
                      <w:marTop w:val="0"/>
                      <w:marBottom w:val="0"/>
                      <w:divBdr>
                        <w:top w:val="none" w:sz="0" w:space="0" w:color="auto"/>
                        <w:left w:val="none" w:sz="0" w:space="0" w:color="auto"/>
                        <w:bottom w:val="none" w:sz="0" w:space="0" w:color="auto"/>
                        <w:right w:val="none" w:sz="0" w:space="0" w:color="auto"/>
                      </w:divBdr>
                      <w:divsChild>
                        <w:div w:id="1291545783">
                          <w:marLeft w:val="0"/>
                          <w:marRight w:val="0"/>
                          <w:marTop w:val="0"/>
                          <w:marBottom w:val="0"/>
                          <w:divBdr>
                            <w:top w:val="none" w:sz="0" w:space="0" w:color="auto"/>
                            <w:left w:val="none" w:sz="0" w:space="0" w:color="auto"/>
                            <w:bottom w:val="none" w:sz="0" w:space="0" w:color="auto"/>
                            <w:right w:val="none" w:sz="0" w:space="0" w:color="auto"/>
                          </w:divBdr>
                          <w:divsChild>
                            <w:div w:id="571894039">
                              <w:marLeft w:val="0"/>
                              <w:marRight w:val="0"/>
                              <w:marTop w:val="0"/>
                              <w:marBottom w:val="0"/>
                              <w:divBdr>
                                <w:top w:val="none" w:sz="0" w:space="0" w:color="auto"/>
                                <w:left w:val="none" w:sz="0" w:space="0" w:color="auto"/>
                                <w:bottom w:val="none" w:sz="0" w:space="0" w:color="auto"/>
                                <w:right w:val="none" w:sz="0" w:space="0" w:color="auto"/>
                              </w:divBdr>
                              <w:divsChild>
                                <w:div w:id="212540993">
                                  <w:marLeft w:val="0"/>
                                  <w:marRight w:val="0"/>
                                  <w:marTop w:val="0"/>
                                  <w:marBottom w:val="0"/>
                                  <w:divBdr>
                                    <w:top w:val="none" w:sz="0" w:space="0" w:color="auto"/>
                                    <w:left w:val="none" w:sz="0" w:space="0" w:color="auto"/>
                                    <w:bottom w:val="none" w:sz="0" w:space="0" w:color="auto"/>
                                    <w:right w:val="none" w:sz="0" w:space="0" w:color="auto"/>
                                  </w:divBdr>
                                  <w:divsChild>
                                    <w:div w:id="1585726497">
                                      <w:marLeft w:val="0"/>
                                      <w:marRight w:val="0"/>
                                      <w:marTop w:val="0"/>
                                      <w:marBottom w:val="0"/>
                                      <w:divBdr>
                                        <w:top w:val="none" w:sz="0" w:space="0" w:color="auto"/>
                                        <w:left w:val="none" w:sz="0" w:space="0" w:color="auto"/>
                                        <w:bottom w:val="none" w:sz="0" w:space="0" w:color="auto"/>
                                        <w:right w:val="none" w:sz="0" w:space="0" w:color="auto"/>
                                      </w:divBdr>
                                    </w:div>
                                    <w:div w:id="1219173999">
                                      <w:marLeft w:val="0"/>
                                      <w:marRight w:val="0"/>
                                      <w:marTop w:val="0"/>
                                      <w:marBottom w:val="0"/>
                                      <w:divBdr>
                                        <w:top w:val="none" w:sz="0" w:space="0" w:color="auto"/>
                                        <w:left w:val="none" w:sz="0" w:space="0" w:color="auto"/>
                                        <w:bottom w:val="none" w:sz="0" w:space="0" w:color="auto"/>
                                        <w:right w:val="none" w:sz="0" w:space="0" w:color="auto"/>
                                      </w:divBdr>
                                      <w:divsChild>
                                        <w:div w:id="770590113">
                                          <w:marLeft w:val="0"/>
                                          <w:marRight w:val="165"/>
                                          <w:marTop w:val="150"/>
                                          <w:marBottom w:val="0"/>
                                          <w:divBdr>
                                            <w:top w:val="none" w:sz="0" w:space="0" w:color="auto"/>
                                            <w:left w:val="none" w:sz="0" w:space="0" w:color="auto"/>
                                            <w:bottom w:val="none" w:sz="0" w:space="0" w:color="auto"/>
                                            <w:right w:val="none" w:sz="0" w:space="0" w:color="auto"/>
                                          </w:divBdr>
                                          <w:divsChild>
                                            <w:div w:id="1603217709">
                                              <w:marLeft w:val="0"/>
                                              <w:marRight w:val="0"/>
                                              <w:marTop w:val="0"/>
                                              <w:marBottom w:val="0"/>
                                              <w:divBdr>
                                                <w:top w:val="none" w:sz="0" w:space="0" w:color="auto"/>
                                                <w:left w:val="none" w:sz="0" w:space="0" w:color="auto"/>
                                                <w:bottom w:val="none" w:sz="0" w:space="0" w:color="auto"/>
                                                <w:right w:val="none" w:sz="0" w:space="0" w:color="auto"/>
                                              </w:divBdr>
                                              <w:divsChild>
                                                <w:div w:id="140741076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06694461">
      <w:bodyDiv w:val="1"/>
      <w:marLeft w:val="0"/>
      <w:marRight w:val="0"/>
      <w:marTop w:val="0"/>
      <w:marBottom w:val="0"/>
      <w:divBdr>
        <w:top w:val="none" w:sz="0" w:space="0" w:color="auto"/>
        <w:left w:val="none" w:sz="0" w:space="0" w:color="auto"/>
        <w:bottom w:val="none" w:sz="0" w:space="0" w:color="auto"/>
        <w:right w:val="none" w:sz="0" w:space="0" w:color="auto"/>
      </w:divBdr>
    </w:div>
    <w:div w:id="1777095302">
      <w:bodyDiv w:val="1"/>
      <w:marLeft w:val="0"/>
      <w:marRight w:val="0"/>
      <w:marTop w:val="0"/>
      <w:marBottom w:val="0"/>
      <w:divBdr>
        <w:top w:val="none" w:sz="0" w:space="0" w:color="auto"/>
        <w:left w:val="none" w:sz="0" w:space="0" w:color="auto"/>
        <w:bottom w:val="none" w:sz="0" w:space="0" w:color="auto"/>
        <w:right w:val="none" w:sz="0" w:space="0" w:color="auto"/>
      </w:divBdr>
      <w:divsChild>
        <w:div w:id="1218008248">
          <w:marLeft w:val="0"/>
          <w:marRight w:val="0"/>
          <w:marTop w:val="0"/>
          <w:marBottom w:val="0"/>
          <w:divBdr>
            <w:top w:val="none" w:sz="0" w:space="0" w:color="auto"/>
            <w:left w:val="none" w:sz="0" w:space="0" w:color="auto"/>
            <w:bottom w:val="none" w:sz="0" w:space="0" w:color="auto"/>
            <w:right w:val="none" w:sz="0" w:space="0" w:color="auto"/>
          </w:divBdr>
          <w:divsChild>
            <w:div w:id="1711496771">
              <w:marLeft w:val="0"/>
              <w:marRight w:val="0"/>
              <w:marTop w:val="0"/>
              <w:marBottom w:val="0"/>
              <w:divBdr>
                <w:top w:val="none" w:sz="0" w:space="0" w:color="auto"/>
                <w:left w:val="none" w:sz="0" w:space="0" w:color="auto"/>
                <w:bottom w:val="none" w:sz="0" w:space="0" w:color="auto"/>
                <w:right w:val="none" w:sz="0" w:space="0" w:color="auto"/>
              </w:divBdr>
              <w:divsChild>
                <w:div w:id="2079589219">
                  <w:marLeft w:val="0"/>
                  <w:marRight w:val="0"/>
                  <w:marTop w:val="0"/>
                  <w:marBottom w:val="0"/>
                  <w:divBdr>
                    <w:top w:val="none" w:sz="0" w:space="0" w:color="auto"/>
                    <w:left w:val="none" w:sz="0" w:space="0" w:color="auto"/>
                    <w:bottom w:val="none" w:sz="0" w:space="0" w:color="auto"/>
                    <w:right w:val="none" w:sz="0" w:space="0" w:color="auto"/>
                  </w:divBdr>
                  <w:divsChild>
                    <w:div w:id="514853755">
                      <w:marLeft w:val="0"/>
                      <w:marRight w:val="0"/>
                      <w:marTop w:val="0"/>
                      <w:marBottom w:val="0"/>
                      <w:divBdr>
                        <w:top w:val="none" w:sz="0" w:space="0" w:color="auto"/>
                        <w:left w:val="none" w:sz="0" w:space="0" w:color="auto"/>
                        <w:bottom w:val="none" w:sz="0" w:space="0" w:color="auto"/>
                        <w:right w:val="none" w:sz="0" w:space="0" w:color="auto"/>
                      </w:divBdr>
                      <w:divsChild>
                        <w:div w:id="772938307">
                          <w:marLeft w:val="0"/>
                          <w:marRight w:val="0"/>
                          <w:marTop w:val="0"/>
                          <w:marBottom w:val="0"/>
                          <w:divBdr>
                            <w:top w:val="none" w:sz="0" w:space="0" w:color="auto"/>
                            <w:left w:val="none" w:sz="0" w:space="0" w:color="auto"/>
                            <w:bottom w:val="none" w:sz="0" w:space="0" w:color="auto"/>
                            <w:right w:val="none" w:sz="0" w:space="0" w:color="auto"/>
                          </w:divBdr>
                          <w:divsChild>
                            <w:div w:id="1942450855">
                              <w:marLeft w:val="0"/>
                              <w:marRight w:val="0"/>
                              <w:marTop w:val="0"/>
                              <w:marBottom w:val="0"/>
                              <w:divBdr>
                                <w:top w:val="none" w:sz="0" w:space="0" w:color="auto"/>
                                <w:left w:val="none" w:sz="0" w:space="0" w:color="auto"/>
                                <w:bottom w:val="none" w:sz="0" w:space="0" w:color="auto"/>
                                <w:right w:val="none" w:sz="0" w:space="0" w:color="auto"/>
                              </w:divBdr>
                              <w:divsChild>
                                <w:div w:id="405805925">
                                  <w:marLeft w:val="0"/>
                                  <w:marRight w:val="0"/>
                                  <w:marTop w:val="0"/>
                                  <w:marBottom w:val="0"/>
                                  <w:divBdr>
                                    <w:top w:val="none" w:sz="0" w:space="0" w:color="auto"/>
                                    <w:left w:val="none" w:sz="0" w:space="0" w:color="auto"/>
                                    <w:bottom w:val="none" w:sz="0" w:space="0" w:color="auto"/>
                                    <w:right w:val="none" w:sz="0" w:space="0" w:color="auto"/>
                                  </w:divBdr>
                                  <w:divsChild>
                                    <w:div w:id="1348865692">
                                      <w:marLeft w:val="0"/>
                                      <w:marRight w:val="0"/>
                                      <w:marTop w:val="0"/>
                                      <w:marBottom w:val="0"/>
                                      <w:divBdr>
                                        <w:top w:val="none" w:sz="0" w:space="0" w:color="auto"/>
                                        <w:left w:val="none" w:sz="0" w:space="0" w:color="auto"/>
                                        <w:bottom w:val="none" w:sz="0" w:space="0" w:color="auto"/>
                                        <w:right w:val="none" w:sz="0" w:space="0" w:color="auto"/>
                                      </w:divBdr>
                                    </w:div>
                                    <w:div w:id="1835296222">
                                      <w:marLeft w:val="0"/>
                                      <w:marRight w:val="0"/>
                                      <w:marTop w:val="0"/>
                                      <w:marBottom w:val="0"/>
                                      <w:divBdr>
                                        <w:top w:val="none" w:sz="0" w:space="0" w:color="auto"/>
                                        <w:left w:val="none" w:sz="0" w:space="0" w:color="auto"/>
                                        <w:bottom w:val="none" w:sz="0" w:space="0" w:color="auto"/>
                                        <w:right w:val="none" w:sz="0" w:space="0" w:color="auto"/>
                                      </w:divBdr>
                                      <w:divsChild>
                                        <w:div w:id="1272010494">
                                          <w:marLeft w:val="0"/>
                                          <w:marRight w:val="165"/>
                                          <w:marTop w:val="150"/>
                                          <w:marBottom w:val="0"/>
                                          <w:divBdr>
                                            <w:top w:val="none" w:sz="0" w:space="0" w:color="auto"/>
                                            <w:left w:val="none" w:sz="0" w:space="0" w:color="auto"/>
                                            <w:bottom w:val="none" w:sz="0" w:space="0" w:color="auto"/>
                                            <w:right w:val="none" w:sz="0" w:space="0" w:color="auto"/>
                                          </w:divBdr>
                                          <w:divsChild>
                                            <w:div w:id="1673139010">
                                              <w:marLeft w:val="0"/>
                                              <w:marRight w:val="0"/>
                                              <w:marTop w:val="0"/>
                                              <w:marBottom w:val="0"/>
                                              <w:divBdr>
                                                <w:top w:val="none" w:sz="0" w:space="0" w:color="auto"/>
                                                <w:left w:val="none" w:sz="0" w:space="0" w:color="auto"/>
                                                <w:bottom w:val="none" w:sz="0" w:space="0" w:color="auto"/>
                                                <w:right w:val="none" w:sz="0" w:space="0" w:color="auto"/>
                                              </w:divBdr>
                                              <w:divsChild>
                                                <w:div w:id="12971249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18028</Words>
  <Characters>99154</Characters>
  <Application>Microsoft Office Word</Application>
  <DocSecurity>0</DocSecurity>
  <Lines>826</Lines>
  <Paragraphs>233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Hamblett</dc:creator>
  <cp:keywords/>
  <dc:description/>
  <cp:lastModifiedBy>José Villegas</cp:lastModifiedBy>
  <cp:revision>5</cp:revision>
  <dcterms:created xsi:type="dcterms:W3CDTF">2021-07-20T02:33:00Z</dcterms:created>
  <dcterms:modified xsi:type="dcterms:W3CDTF">2021-07-20T05:39:00Z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id="74ry5ZyE"/&gt;&lt;style id="http://www.zotero.org/styles/american-medical-association" hasBibliography="1" bibliographyStyleHasBeenSet="0"/&gt;&lt;prefs&gt;&lt;pref name="fieldType" value="Field"/&gt;&lt;pref name="do</vt:lpwstr>
  </property>
  <property fmtid="{D5CDD505-2E9C-101B-9397-08002B2CF9AE}" pid="3" name="ZOTERO_PREF_2">
    <vt:lpwstr>ntAskDelayCitationUpdates" value="true"/&gt;&lt;/prefs&gt;&lt;/data&gt;</vt:lpwstr>
  </property>
</Properties>
</file>