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52E" w:rsidRPr="00F3539F" w:rsidRDefault="005777E2" w:rsidP="007A396E">
      <w:pPr>
        <w:rPr>
          <w:rFonts w:ascii="Times New Roman" w:hAnsi="Times New Roman" w:cs="Times New Roman"/>
          <w:b/>
          <w:noProof w:val="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 w:val="0"/>
          <w:sz w:val="24"/>
          <w:szCs w:val="24"/>
        </w:rPr>
        <w:t>Additional</w:t>
      </w:r>
      <w:r w:rsidR="00B5652E" w:rsidRPr="00F3539F"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r w:rsidR="00B5652E">
        <w:rPr>
          <w:rFonts w:ascii="Times New Roman" w:hAnsi="Times New Roman" w:cs="Times New Roman"/>
          <w:b/>
          <w:noProof w:val="0"/>
          <w:sz w:val="24"/>
          <w:szCs w:val="24"/>
        </w:rPr>
        <w:t xml:space="preserve">file </w:t>
      </w:r>
      <w:r>
        <w:rPr>
          <w:rFonts w:ascii="Times New Roman" w:hAnsi="Times New Roman" w:cs="Times New Roman"/>
          <w:b/>
          <w:noProof w:val="0"/>
          <w:sz w:val="24"/>
          <w:szCs w:val="24"/>
        </w:rPr>
        <w:t xml:space="preserve">4: </w:t>
      </w:r>
      <w:r w:rsidR="00B5652E">
        <w:rPr>
          <w:rFonts w:ascii="Times New Roman" w:hAnsi="Times New Roman" w:cs="Times New Roman"/>
          <w:b/>
          <w:noProof w:val="0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noProof w:val="0"/>
          <w:sz w:val="24"/>
          <w:szCs w:val="24"/>
        </w:rPr>
        <w:t>S</w:t>
      </w:r>
      <w:r w:rsidR="00B5652E">
        <w:rPr>
          <w:rFonts w:ascii="Times New Roman" w:hAnsi="Times New Roman" w:cs="Times New Roman"/>
          <w:b/>
          <w:noProof w:val="0"/>
          <w:sz w:val="24"/>
          <w:szCs w:val="24"/>
        </w:rPr>
        <w:t>4</w:t>
      </w:r>
      <w:r w:rsidR="00B5652E" w:rsidRPr="00F3539F">
        <w:rPr>
          <w:rFonts w:ascii="Times New Roman" w:hAnsi="Times New Roman" w:cs="Times New Roman"/>
          <w:b/>
          <w:noProof w:val="0"/>
          <w:sz w:val="24"/>
          <w:szCs w:val="24"/>
        </w:rPr>
        <w:t>:</w:t>
      </w:r>
      <w:r w:rsidR="00B5652E">
        <w:rPr>
          <w:rFonts w:ascii="Times New Roman" w:hAnsi="Times New Roman" w:cs="Times New Roman"/>
          <w:b/>
          <w:noProof w:val="0"/>
          <w:sz w:val="24"/>
          <w:szCs w:val="24"/>
        </w:rPr>
        <w:t xml:space="preserve"> Distribution of categorised cognitive scores </w:t>
      </w:r>
      <w:bookmarkStart w:id="0" w:name="_GoBack"/>
      <w:bookmarkEnd w:id="0"/>
    </w:p>
    <w:p w:rsidR="00B5652E" w:rsidRDefault="00B5652E" w:rsidP="00702BF0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B5652E" w:rsidRDefault="00B5652E" w:rsidP="007A396E">
      <w:pPr>
        <w:spacing w:after="0" w:line="240" w:lineRule="auto"/>
        <w:rPr>
          <w:rFonts w:ascii="Times New Roman" w:hAnsi="Times New Roman" w:cs="Times New Roman"/>
          <w:b/>
          <w:noProof w:val="0"/>
          <w:sz w:val="24"/>
          <w:szCs w:val="24"/>
        </w:rPr>
      </w:pPr>
    </w:p>
    <w:p w:rsidR="00B5652E" w:rsidRPr="00702BF0" w:rsidRDefault="00B5652E" w:rsidP="00702BF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702BF0">
        <w:rPr>
          <w:rFonts w:ascii="Times New Roman" w:hAnsi="Times New Roman" w:cs="Times New Roman"/>
          <w:b/>
          <w:noProof w:val="0"/>
          <w:sz w:val="24"/>
          <w:szCs w:val="24"/>
        </w:rPr>
        <w:t>Changes in categories of cognition</w:t>
      </w:r>
      <w:r>
        <w:rPr>
          <w:rFonts w:ascii="Times New Roman" w:hAnsi="Times New Roman" w:cs="Times New Roman"/>
          <w:b/>
          <w:noProof w:val="0"/>
          <w:sz w:val="24"/>
          <w:szCs w:val="24"/>
        </w:rPr>
        <w:t xml:space="preserve"> (in %)</w:t>
      </w:r>
    </w:p>
    <w:p w:rsidR="00B5652E" w:rsidRPr="00B666B8" w:rsidRDefault="00B5652E" w:rsidP="007A396E">
      <w:pPr>
        <w:spacing w:after="0" w:line="240" w:lineRule="auto"/>
        <w:rPr>
          <w:rFonts w:ascii="Courier New" w:hAnsi="Courier New" w:cs="Courier New"/>
          <w:noProof w:val="0"/>
          <w:sz w:val="20"/>
          <w:szCs w:val="20"/>
        </w:rPr>
      </w:pPr>
      <w:r w:rsidRPr="00B666B8">
        <w:rPr>
          <w:rFonts w:ascii="Courier New" w:hAnsi="Courier New" w:cs="Courier New"/>
          <w:noProof w:val="0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2"/>
        <w:gridCol w:w="1684"/>
        <w:gridCol w:w="1821"/>
        <w:gridCol w:w="1711"/>
        <w:gridCol w:w="1698"/>
      </w:tblGrid>
      <w:tr w:rsidR="00B5652E" w:rsidRPr="00A720FF" w:rsidTr="00A720FF">
        <w:tc>
          <w:tcPr>
            <w:tcW w:w="2102" w:type="dxa"/>
            <w:vMerge w:val="restart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Age 11 cognitive scores</w:t>
            </w:r>
          </w:p>
        </w:tc>
        <w:tc>
          <w:tcPr>
            <w:tcW w:w="5216" w:type="dxa"/>
            <w:gridSpan w:val="3"/>
            <w:vAlign w:val="center"/>
          </w:tcPr>
          <w:p w:rsidR="00B5652E" w:rsidRPr="00A720FF" w:rsidRDefault="00B5652E" w:rsidP="00A720F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Age 50 cognitive scores</w:t>
            </w:r>
          </w:p>
        </w:tc>
        <w:tc>
          <w:tcPr>
            <w:tcW w:w="1698" w:type="dxa"/>
          </w:tcPr>
          <w:p w:rsidR="00B5652E" w:rsidRPr="00A720FF" w:rsidRDefault="00B5652E" w:rsidP="00A720F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B5652E" w:rsidRPr="00A720FF" w:rsidTr="00A720FF">
        <w:tc>
          <w:tcPr>
            <w:tcW w:w="2102" w:type="dxa"/>
            <w:vMerge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Below mean</w:t>
            </w:r>
          </w:p>
        </w:tc>
        <w:tc>
          <w:tcPr>
            <w:tcW w:w="1821" w:type="dxa"/>
            <w:vAlign w:val="center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Mean</w:t>
            </w:r>
          </w:p>
        </w:tc>
        <w:tc>
          <w:tcPr>
            <w:tcW w:w="1711" w:type="dxa"/>
            <w:vAlign w:val="center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Above mean</w:t>
            </w:r>
          </w:p>
        </w:tc>
        <w:tc>
          <w:tcPr>
            <w:tcW w:w="1698" w:type="dxa"/>
            <w:vAlign w:val="center"/>
          </w:tcPr>
          <w:p w:rsidR="00B5652E" w:rsidRPr="00A720FF" w:rsidRDefault="00B5652E" w:rsidP="00A720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 xml:space="preserve">Total </w:t>
            </w:r>
          </w:p>
        </w:tc>
      </w:tr>
      <w:tr w:rsidR="00B5652E" w:rsidRPr="00A720FF" w:rsidTr="00A720FF">
        <w:tc>
          <w:tcPr>
            <w:tcW w:w="2102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Below mean</w:t>
            </w:r>
          </w:p>
        </w:tc>
        <w:tc>
          <w:tcPr>
            <w:tcW w:w="1684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47.4</w:t>
            </w:r>
          </w:p>
        </w:tc>
        <w:tc>
          <w:tcPr>
            <w:tcW w:w="1821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35.9</w:t>
            </w:r>
          </w:p>
        </w:tc>
        <w:tc>
          <w:tcPr>
            <w:tcW w:w="1711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16.8</w:t>
            </w:r>
          </w:p>
        </w:tc>
        <w:tc>
          <w:tcPr>
            <w:tcW w:w="1698" w:type="dxa"/>
            <w:vAlign w:val="center"/>
          </w:tcPr>
          <w:p w:rsidR="00B5652E" w:rsidRPr="00A720FF" w:rsidRDefault="00B5652E" w:rsidP="00A720FF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28.3</w:t>
            </w:r>
          </w:p>
        </w:tc>
      </w:tr>
      <w:tr w:rsidR="00B5652E" w:rsidRPr="00A720FF" w:rsidTr="00A720FF">
        <w:tc>
          <w:tcPr>
            <w:tcW w:w="2102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Mean</w:t>
            </w:r>
          </w:p>
        </w:tc>
        <w:tc>
          <w:tcPr>
            <w:tcW w:w="1684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31.6</w:t>
            </w:r>
          </w:p>
        </w:tc>
        <w:tc>
          <w:tcPr>
            <w:tcW w:w="1821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41.8</w:t>
            </w:r>
          </w:p>
        </w:tc>
        <w:tc>
          <w:tcPr>
            <w:tcW w:w="1711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26.6</w:t>
            </w:r>
          </w:p>
        </w:tc>
        <w:tc>
          <w:tcPr>
            <w:tcW w:w="1698" w:type="dxa"/>
            <w:vAlign w:val="center"/>
          </w:tcPr>
          <w:p w:rsidR="00B5652E" w:rsidRPr="00A720FF" w:rsidRDefault="00B5652E" w:rsidP="00A720FF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35.2</w:t>
            </w:r>
          </w:p>
        </w:tc>
      </w:tr>
      <w:tr w:rsidR="00B5652E" w:rsidRPr="00A720FF" w:rsidTr="00A720FF">
        <w:tc>
          <w:tcPr>
            <w:tcW w:w="2102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Above mean</w:t>
            </w:r>
          </w:p>
        </w:tc>
        <w:tc>
          <w:tcPr>
            <w:tcW w:w="1684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17.7</w:t>
            </w:r>
          </w:p>
        </w:tc>
        <w:tc>
          <w:tcPr>
            <w:tcW w:w="1821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37.7</w:t>
            </w:r>
          </w:p>
        </w:tc>
        <w:tc>
          <w:tcPr>
            <w:tcW w:w="1711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44.7</w:t>
            </w:r>
          </w:p>
        </w:tc>
        <w:tc>
          <w:tcPr>
            <w:tcW w:w="1698" w:type="dxa"/>
            <w:vAlign w:val="center"/>
          </w:tcPr>
          <w:p w:rsidR="00B5652E" w:rsidRPr="00A720FF" w:rsidRDefault="00B5652E" w:rsidP="00A720FF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36.5</w:t>
            </w:r>
          </w:p>
        </w:tc>
      </w:tr>
      <w:tr w:rsidR="00B5652E" w:rsidRPr="00A720FF" w:rsidTr="00A720FF">
        <w:tc>
          <w:tcPr>
            <w:tcW w:w="2102" w:type="dxa"/>
            <w:vAlign w:val="center"/>
          </w:tcPr>
          <w:p w:rsidR="00B5652E" w:rsidRPr="00A720FF" w:rsidRDefault="00B5652E" w:rsidP="00A720FF">
            <w:pPr>
              <w:spacing w:after="0" w:line="240" w:lineRule="auto"/>
              <w:ind w:left="720" w:hanging="720"/>
              <w:jc w:val="right"/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b/>
                <w:noProof w:val="0"/>
                <w:sz w:val="24"/>
                <w:szCs w:val="24"/>
              </w:rPr>
              <w:t xml:space="preserve">Total </w:t>
            </w:r>
          </w:p>
        </w:tc>
        <w:tc>
          <w:tcPr>
            <w:tcW w:w="1684" w:type="dxa"/>
          </w:tcPr>
          <w:p w:rsidR="00B5652E" w:rsidRPr="00A720FF" w:rsidRDefault="00B5652E" w:rsidP="00A720FF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31.0</w:t>
            </w:r>
          </w:p>
        </w:tc>
        <w:tc>
          <w:tcPr>
            <w:tcW w:w="1821" w:type="dxa"/>
          </w:tcPr>
          <w:p w:rsidR="00B5652E" w:rsidRPr="00A720FF" w:rsidRDefault="00B5652E" w:rsidP="00A720FF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38.6</w:t>
            </w:r>
          </w:p>
        </w:tc>
        <w:tc>
          <w:tcPr>
            <w:tcW w:w="1711" w:type="dxa"/>
          </w:tcPr>
          <w:p w:rsidR="00B5652E" w:rsidRPr="00A720FF" w:rsidRDefault="00B5652E" w:rsidP="00A720FF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30.4</w:t>
            </w:r>
          </w:p>
        </w:tc>
        <w:tc>
          <w:tcPr>
            <w:tcW w:w="1698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</w:tbl>
    <w:p w:rsidR="00B5652E" w:rsidRDefault="00B5652E" w:rsidP="008F25B2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B5652E" w:rsidRDefault="00B5652E" w:rsidP="00A305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652E" w:rsidRPr="002F7C10" w:rsidRDefault="00B5652E" w:rsidP="00527B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2F7C10">
        <w:rPr>
          <w:rFonts w:ascii="Times New Roman" w:hAnsi="Times New Roman" w:cs="Times New Roman"/>
          <w:b/>
          <w:noProof w:val="0"/>
          <w:sz w:val="24"/>
          <w:szCs w:val="24"/>
        </w:rPr>
        <w:t>Change</w:t>
      </w:r>
      <w:r>
        <w:rPr>
          <w:rFonts w:ascii="Times New Roman" w:hAnsi="Times New Roman" w:cs="Times New Roman"/>
          <w:b/>
          <w:noProof w:val="0"/>
          <w:sz w:val="24"/>
          <w:szCs w:val="24"/>
        </w:rPr>
        <w:t>s</w:t>
      </w:r>
      <w:r w:rsidRPr="002F7C10">
        <w:rPr>
          <w:rFonts w:ascii="Times New Roman" w:hAnsi="Times New Roman" w:cs="Times New Roman"/>
          <w:b/>
          <w:noProof w:val="0"/>
          <w:sz w:val="24"/>
          <w:szCs w:val="24"/>
        </w:rPr>
        <w:t xml:space="preserve"> in </w:t>
      </w:r>
      <w:r>
        <w:rPr>
          <w:rFonts w:ascii="Times New Roman" w:hAnsi="Times New Roman" w:cs="Times New Roman"/>
          <w:b/>
          <w:noProof w:val="0"/>
          <w:sz w:val="24"/>
          <w:szCs w:val="24"/>
        </w:rPr>
        <w:t xml:space="preserve">levels </w:t>
      </w:r>
      <w:r w:rsidRPr="002F7C10">
        <w:rPr>
          <w:rFonts w:ascii="Times New Roman" w:hAnsi="Times New Roman" w:cs="Times New Roman"/>
          <w:b/>
          <w:noProof w:val="0"/>
          <w:sz w:val="24"/>
          <w:szCs w:val="24"/>
        </w:rPr>
        <w:t>of cognitive ability between age 11 and 50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2"/>
        <w:gridCol w:w="2076"/>
        <w:gridCol w:w="2410"/>
      </w:tblGrid>
      <w:tr w:rsidR="00B5652E" w:rsidRPr="00A720FF" w:rsidTr="00A720FF">
        <w:tc>
          <w:tcPr>
            <w:tcW w:w="3022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2076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</w:t>
            </w:r>
          </w:p>
        </w:tc>
        <w:tc>
          <w:tcPr>
            <w:tcW w:w="2410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%</w:t>
            </w:r>
          </w:p>
        </w:tc>
      </w:tr>
      <w:tr w:rsidR="00B5652E" w:rsidRPr="00A720FF" w:rsidTr="00A720FF">
        <w:tc>
          <w:tcPr>
            <w:tcW w:w="3022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Deterioration by 2 levels</w:t>
            </w:r>
          </w:p>
        </w:tc>
        <w:tc>
          <w:tcPr>
            <w:tcW w:w="2076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523</w:t>
            </w:r>
          </w:p>
        </w:tc>
        <w:tc>
          <w:tcPr>
            <w:tcW w:w="2410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6.4</w:t>
            </w:r>
          </w:p>
        </w:tc>
      </w:tr>
      <w:tr w:rsidR="00B5652E" w:rsidRPr="00A720FF" w:rsidTr="00A720FF">
        <w:tc>
          <w:tcPr>
            <w:tcW w:w="3022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Deterioration by 1 level</w:t>
            </w:r>
          </w:p>
        </w:tc>
        <w:tc>
          <w:tcPr>
            <w:tcW w:w="2076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2,022</w:t>
            </w:r>
          </w:p>
        </w:tc>
        <w:tc>
          <w:tcPr>
            <w:tcW w:w="2410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24.9</w:t>
            </w:r>
          </w:p>
        </w:tc>
      </w:tr>
      <w:tr w:rsidR="00B5652E" w:rsidRPr="00A720FF" w:rsidTr="00A720FF">
        <w:tc>
          <w:tcPr>
            <w:tcW w:w="3022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The same level</w:t>
            </w:r>
          </w:p>
        </w:tc>
        <w:tc>
          <w:tcPr>
            <w:tcW w:w="2076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3,611</w:t>
            </w:r>
          </w:p>
        </w:tc>
        <w:tc>
          <w:tcPr>
            <w:tcW w:w="2410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44.4</w:t>
            </w:r>
          </w:p>
        </w:tc>
      </w:tr>
      <w:tr w:rsidR="00B5652E" w:rsidRPr="00A720FF" w:rsidTr="00A720FF">
        <w:tc>
          <w:tcPr>
            <w:tcW w:w="3022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Improvement by 1 level</w:t>
            </w:r>
          </w:p>
        </w:tc>
        <w:tc>
          <w:tcPr>
            <w:tcW w:w="2076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1,587</w:t>
            </w:r>
          </w:p>
        </w:tc>
        <w:tc>
          <w:tcPr>
            <w:tcW w:w="2410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19.5</w:t>
            </w:r>
          </w:p>
        </w:tc>
      </w:tr>
      <w:tr w:rsidR="00B5652E" w:rsidRPr="00A720FF" w:rsidTr="00A720FF">
        <w:tc>
          <w:tcPr>
            <w:tcW w:w="3022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Improvement by 2 levels</w:t>
            </w:r>
          </w:p>
        </w:tc>
        <w:tc>
          <w:tcPr>
            <w:tcW w:w="2076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386</w:t>
            </w:r>
          </w:p>
        </w:tc>
        <w:tc>
          <w:tcPr>
            <w:tcW w:w="2410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4.8</w:t>
            </w:r>
          </w:p>
        </w:tc>
      </w:tr>
      <w:tr w:rsidR="00B5652E" w:rsidRPr="00A720FF" w:rsidTr="00A720FF">
        <w:tc>
          <w:tcPr>
            <w:tcW w:w="3022" w:type="dxa"/>
            <w:vAlign w:val="center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N</w:t>
            </w:r>
          </w:p>
        </w:tc>
        <w:tc>
          <w:tcPr>
            <w:tcW w:w="2076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8,129</w:t>
            </w:r>
          </w:p>
        </w:tc>
        <w:tc>
          <w:tcPr>
            <w:tcW w:w="2410" w:type="dxa"/>
          </w:tcPr>
          <w:p w:rsidR="00B5652E" w:rsidRPr="00A720FF" w:rsidRDefault="00B5652E" w:rsidP="00A720FF">
            <w:pPr>
              <w:spacing w:after="0"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A720F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100.00</w:t>
            </w:r>
          </w:p>
        </w:tc>
      </w:tr>
    </w:tbl>
    <w:p w:rsidR="00B5652E" w:rsidRPr="006206E1" w:rsidRDefault="00B5652E" w:rsidP="002F7C10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B5652E" w:rsidRDefault="00B5652E" w:rsidP="00527B14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B5652E" w:rsidRDefault="00B5652E" w:rsidP="00527B14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 xml:space="preserve">Cognitive ability was categorised into ‘below mean’, ‘mean’ and ‘above mean’ for both ages. </w:t>
      </w:r>
    </w:p>
    <w:p w:rsidR="00B5652E" w:rsidRDefault="00B5652E" w:rsidP="00527B14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sectPr w:rsidR="00B5652E" w:rsidSect="00D348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52E" w:rsidRDefault="00B5652E" w:rsidP="007A396E">
      <w:pPr>
        <w:spacing w:after="0" w:line="240" w:lineRule="auto"/>
      </w:pPr>
      <w:r>
        <w:separator/>
      </w:r>
    </w:p>
  </w:endnote>
  <w:endnote w:type="continuationSeparator" w:id="0">
    <w:p w:rsidR="00B5652E" w:rsidRDefault="00B5652E" w:rsidP="007A3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52E" w:rsidRDefault="00B5652E" w:rsidP="007A396E">
      <w:pPr>
        <w:spacing w:after="0" w:line="240" w:lineRule="auto"/>
      </w:pPr>
      <w:r>
        <w:separator/>
      </w:r>
    </w:p>
  </w:footnote>
  <w:footnote w:type="continuationSeparator" w:id="0">
    <w:p w:rsidR="00B5652E" w:rsidRDefault="00B5652E" w:rsidP="007A3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16A78"/>
    <w:multiLevelType w:val="hybridMultilevel"/>
    <w:tmpl w:val="8900670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8F43EF8"/>
    <w:multiLevelType w:val="hybridMultilevel"/>
    <w:tmpl w:val="8900670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oNotHyphenateCaps/>
  <w:characterSpacingControl w:val="doNotCompress"/>
  <w:saveInvalidXml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396E"/>
    <w:rsid w:val="00072738"/>
    <w:rsid w:val="00087696"/>
    <w:rsid w:val="001364D7"/>
    <w:rsid w:val="001541DD"/>
    <w:rsid w:val="001D627B"/>
    <w:rsid w:val="002E5125"/>
    <w:rsid w:val="002E7D63"/>
    <w:rsid w:val="002F7C10"/>
    <w:rsid w:val="003A5432"/>
    <w:rsid w:val="0042235A"/>
    <w:rsid w:val="00436604"/>
    <w:rsid w:val="00527B14"/>
    <w:rsid w:val="0053178E"/>
    <w:rsid w:val="005777E2"/>
    <w:rsid w:val="006206E1"/>
    <w:rsid w:val="00702BF0"/>
    <w:rsid w:val="007360AB"/>
    <w:rsid w:val="007666C3"/>
    <w:rsid w:val="007A396E"/>
    <w:rsid w:val="00806F3A"/>
    <w:rsid w:val="008F25B2"/>
    <w:rsid w:val="00A30519"/>
    <w:rsid w:val="00A720FF"/>
    <w:rsid w:val="00B5652E"/>
    <w:rsid w:val="00B614C3"/>
    <w:rsid w:val="00B666B8"/>
    <w:rsid w:val="00C85340"/>
    <w:rsid w:val="00D34819"/>
    <w:rsid w:val="00D45630"/>
    <w:rsid w:val="00E74D9F"/>
    <w:rsid w:val="00EF1FBE"/>
    <w:rsid w:val="00F072A3"/>
    <w:rsid w:val="00F31D4C"/>
    <w:rsid w:val="00F35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SPiCE24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96E"/>
    <w:pPr>
      <w:spacing w:after="200" w:line="276" w:lineRule="auto"/>
    </w:pPr>
    <w:rPr>
      <w:noProof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A396E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A3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A396E"/>
    <w:rPr>
      <w:rFonts w:eastAsia="Times New Roman" w:cs="Times New Roman"/>
      <w:noProof/>
      <w:lang w:eastAsia="en-US"/>
    </w:rPr>
  </w:style>
  <w:style w:type="paragraph" w:styleId="Footer">
    <w:name w:val="footer"/>
    <w:basedOn w:val="Normal"/>
    <w:link w:val="FooterChar"/>
    <w:uiPriority w:val="99"/>
    <w:rsid w:val="007A3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A396E"/>
    <w:rPr>
      <w:rFonts w:eastAsia="Times New Roman" w:cs="Times New Roman"/>
      <w:noProof/>
      <w:lang w:eastAsia="en-US"/>
    </w:rPr>
  </w:style>
  <w:style w:type="paragraph" w:styleId="ListParagraph">
    <w:name w:val="List Paragraph"/>
    <w:basedOn w:val="Normal"/>
    <w:uiPriority w:val="99"/>
    <w:qFormat/>
    <w:rsid w:val="00702B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27838251-EF65-4A96-834A-5CDC049937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570</Characters>
  <Application>Microsoft Office Word</Application>
  <DocSecurity>0</DocSecurity>
  <Lines>4</Lines>
  <Paragraphs>1</Paragraphs>
  <ScaleCrop>false</ScaleCrop>
  <Company>University of Southampton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Table 4: Distribution of categorised cognitive scores </dc:title>
  <dc:subject/>
  <dc:creator>Pikhartova J.</dc:creator>
  <cp:keywords/>
  <dc:description/>
  <cp:lastModifiedBy>lacosta</cp:lastModifiedBy>
  <cp:revision>4</cp:revision>
  <dcterms:created xsi:type="dcterms:W3CDTF">2016-04-22T20:18:00Z</dcterms:created>
  <dcterms:modified xsi:type="dcterms:W3CDTF">2016-11-06T05:05:00Z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