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BC5" w:rsidRPr="00386922" w:rsidRDefault="00843BC5" w:rsidP="00843BC5">
      <w:pPr>
        <w:spacing w:after="120" w:line="480" w:lineRule="auto"/>
        <w:rPr>
          <w:b/>
          <w:lang w:val="en-US"/>
        </w:rPr>
      </w:pPr>
      <w:r w:rsidRPr="00386922">
        <w:rPr>
          <w:b/>
          <w:lang w:val="en-US"/>
        </w:rPr>
        <w:t>S4 Table. Results of the grief questionnaire (TF): Comparison of caregivers taking care of patients at home and the grieving norm group.</w:t>
      </w:r>
    </w:p>
    <w:tbl>
      <w:tblPr>
        <w:tblStyle w:val="HelleSchattierung"/>
        <w:tblW w:w="9180" w:type="dxa"/>
        <w:shd w:val="clear" w:color="auto" w:fill="FFFFFF" w:themeFill="background1"/>
        <w:tblLayout w:type="fixed"/>
        <w:tblLook w:val="04A0"/>
      </w:tblPr>
      <w:tblGrid>
        <w:gridCol w:w="3510"/>
        <w:gridCol w:w="709"/>
        <w:gridCol w:w="992"/>
        <w:gridCol w:w="709"/>
        <w:gridCol w:w="851"/>
        <w:gridCol w:w="850"/>
        <w:gridCol w:w="567"/>
        <w:gridCol w:w="992"/>
      </w:tblGrid>
      <w:tr w:rsidR="00843BC5" w:rsidRPr="00386922" w:rsidTr="002716AF">
        <w:trPr>
          <w:cnfStyle w:val="100000000000"/>
        </w:trPr>
        <w:tc>
          <w:tcPr>
            <w:cnfStyle w:val="001000000000"/>
            <w:tcW w:w="351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rPr>
                <w:color w:val="auto"/>
                <w:lang w:val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cnfStyle w:val="1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At home care</w:t>
            </w:r>
          </w:p>
          <w:p w:rsidR="00843BC5" w:rsidRPr="00386922" w:rsidRDefault="00843BC5" w:rsidP="002716AF">
            <w:pPr>
              <w:spacing w:line="276" w:lineRule="auto"/>
              <w:cnfStyle w:val="1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 xml:space="preserve">      (n=33)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cnfStyle w:val="1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Norm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1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t-Test</w:t>
            </w:r>
          </w:p>
        </w:tc>
      </w:tr>
      <w:tr w:rsidR="00843BC5" w:rsidRPr="00386922" w:rsidTr="002716AF">
        <w:trPr>
          <w:cnfStyle w:val="000000100000"/>
        </w:trPr>
        <w:tc>
          <w:tcPr>
            <w:cnfStyle w:val="001000000000"/>
            <w:tcW w:w="35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rPr>
                <w:color w:val="auto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i/>
                <w:color w:val="auto"/>
                <w:lang w:val="en-US"/>
              </w:rPr>
            </w:pPr>
            <w:r w:rsidRPr="00386922">
              <w:rPr>
                <w:i/>
                <w:color w:val="auto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i/>
                <w:color w:val="auto"/>
                <w:lang w:val="en-US"/>
              </w:rPr>
            </w:pPr>
            <w:r w:rsidRPr="00386922">
              <w:rPr>
                <w:i/>
                <w:color w:val="auto"/>
                <w:lang w:val="en-US"/>
              </w:rPr>
              <w:t>SD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right"/>
              <w:cnfStyle w:val="000000100000"/>
              <w:rPr>
                <w:i/>
                <w:color w:val="auto"/>
                <w:lang w:val="en-US"/>
              </w:rPr>
            </w:pPr>
            <w:r w:rsidRPr="00386922">
              <w:rPr>
                <w:i/>
                <w:color w:val="auto"/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i/>
                <w:color w:val="auto"/>
                <w:lang w:val="en-US"/>
              </w:rPr>
            </w:pPr>
            <w:r w:rsidRPr="00386922">
              <w:rPr>
                <w:i/>
                <w:color w:val="auto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  <w:lang w:val="en-US"/>
              </w:rPr>
            </w:pPr>
            <w:proofErr w:type="spellStart"/>
            <w:r w:rsidRPr="00386922">
              <w:rPr>
                <w:color w:val="auto"/>
                <w:lang w:val="en-US"/>
              </w:rPr>
              <w:t>Df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i/>
                <w:color w:val="auto"/>
                <w:lang w:val="en-US"/>
              </w:rPr>
            </w:pPr>
            <w:r w:rsidRPr="00386922">
              <w:rPr>
                <w:i/>
                <w:color w:val="auto"/>
                <w:lang w:val="en-US"/>
              </w:rPr>
              <w:t>p</w:t>
            </w:r>
          </w:p>
        </w:tc>
      </w:tr>
      <w:tr w:rsidR="00843BC5" w:rsidRPr="00386922" w:rsidTr="002716AF">
        <w:tc>
          <w:tcPr>
            <w:cnfStyle w:val="001000000000"/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B440C6" w:rsidP="002716AF">
            <w:pPr>
              <w:spacing w:line="276" w:lineRule="auto"/>
              <w:rPr>
                <w:b w:val="0"/>
                <w:color w:val="auto"/>
                <w:lang w:val="en-US"/>
              </w:rPr>
            </w:pPr>
            <w:r>
              <w:rPr>
                <w:b w:val="0"/>
                <w:color w:val="auto"/>
                <w:lang w:val="en-US"/>
              </w:rPr>
              <w:t>Global grief</w:t>
            </w:r>
            <w:r w:rsidR="00843BC5" w:rsidRPr="00386922">
              <w:rPr>
                <w:b w:val="0"/>
                <w:color w:val="auto"/>
                <w:lang w:val="en-US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2.34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0.69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right"/>
              <w:cnfStyle w:val="0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2.88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1.08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-4.46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b/>
                <w:color w:val="auto"/>
                <w:vertAlign w:val="superscript"/>
                <w:lang w:val="en-US"/>
              </w:rPr>
            </w:pPr>
            <w:r w:rsidRPr="00386922">
              <w:rPr>
                <w:b/>
                <w:color w:val="auto"/>
                <w:lang w:val="en-US"/>
              </w:rPr>
              <w:t xml:space="preserve"> .000**</w:t>
            </w:r>
          </w:p>
        </w:tc>
      </w:tr>
      <w:tr w:rsidR="00843BC5" w:rsidRPr="00386922" w:rsidTr="002716AF">
        <w:trPr>
          <w:cnfStyle w:val="000000100000"/>
        </w:trPr>
        <w:tc>
          <w:tcPr>
            <w:cnfStyle w:val="001000000000"/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rPr>
                <w:color w:val="auto"/>
                <w:lang w:val="en-US"/>
              </w:rPr>
            </w:pPr>
            <w:r w:rsidRPr="00386922">
              <w:rPr>
                <w:color w:val="auto"/>
                <w:lang w:val="en-US"/>
              </w:rPr>
              <w:t>Primary scales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right"/>
              <w:cnfStyle w:val="000000100000"/>
              <w:rPr>
                <w:color w:val="auto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  <w:lang w:val="en-US"/>
              </w:rPr>
            </w:pPr>
          </w:p>
        </w:tc>
      </w:tr>
      <w:tr w:rsidR="00843BC5" w:rsidRPr="00386922" w:rsidTr="002716AF">
        <w:tc>
          <w:tcPr>
            <w:cnfStyle w:val="001000000000"/>
            <w:tcW w:w="351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rPr>
                <w:b w:val="0"/>
                <w:color w:val="auto"/>
                <w:lang w:val="en-US"/>
              </w:rPr>
            </w:pPr>
            <w:r w:rsidRPr="00386922">
              <w:rPr>
                <w:b w:val="0"/>
                <w:color w:val="auto"/>
                <w:lang w:val="en-US"/>
              </w:rPr>
              <w:t>Despair and a feeling of distance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2.24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0.83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right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3.36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1.08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-7.74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b/>
                <w:color w:val="auto"/>
              </w:rPr>
            </w:pPr>
            <w:r w:rsidRPr="00386922">
              <w:rPr>
                <w:b/>
                <w:color w:val="auto"/>
              </w:rPr>
              <w:t xml:space="preserve"> .000**</w:t>
            </w:r>
          </w:p>
        </w:tc>
      </w:tr>
      <w:tr w:rsidR="00843BC5" w:rsidRPr="00386922" w:rsidTr="002716AF">
        <w:trPr>
          <w:cnfStyle w:val="000000100000"/>
        </w:trPr>
        <w:tc>
          <w:tcPr>
            <w:cnfStyle w:val="001000000000"/>
            <w:tcW w:w="3510" w:type="dxa"/>
            <w:tcBorders>
              <w:top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rPr>
                <w:b w:val="0"/>
                <w:color w:val="auto"/>
              </w:rPr>
            </w:pPr>
            <w:r w:rsidRPr="00386922">
              <w:rPr>
                <w:b w:val="0"/>
                <w:color w:val="auto"/>
                <w:lang w:val="en-US"/>
              </w:rPr>
              <w:t>Hostility and bitterness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2.09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0.97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right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2.12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1.29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-0.20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 xml:space="preserve"> .844</w:t>
            </w:r>
          </w:p>
        </w:tc>
      </w:tr>
      <w:tr w:rsidR="00843BC5" w:rsidRPr="00386922" w:rsidTr="002716AF">
        <w:tc>
          <w:tcPr>
            <w:cnfStyle w:val="001000000000"/>
            <w:tcW w:w="3510" w:type="dxa"/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rPr>
                <w:b w:val="0"/>
                <w:color w:val="auto"/>
              </w:rPr>
            </w:pPr>
            <w:r w:rsidRPr="00386922">
              <w:rPr>
                <w:b w:val="0"/>
                <w:color w:val="auto"/>
                <w:lang w:val="en-US"/>
              </w:rPr>
              <w:t>Physical reactions</w:t>
            </w:r>
          </w:p>
        </w:tc>
        <w:tc>
          <w:tcPr>
            <w:tcW w:w="709" w:type="dxa"/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2.28</w:t>
            </w:r>
          </w:p>
        </w:tc>
        <w:tc>
          <w:tcPr>
            <w:tcW w:w="992" w:type="dxa"/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0.81</w:t>
            </w:r>
          </w:p>
        </w:tc>
        <w:tc>
          <w:tcPr>
            <w:tcW w:w="709" w:type="dxa"/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right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2.04</w:t>
            </w:r>
          </w:p>
        </w:tc>
        <w:tc>
          <w:tcPr>
            <w:tcW w:w="851" w:type="dxa"/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1.05</w:t>
            </w:r>
          </w:p>
        </w:tc>
        <w:tc>
          <w:tcPr>
            <w:tcW w:w="850" w:type="dxa"/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 xml:space="preserve"> 1.73</w:t>
            </w:r>
          </w:p>
        </w:tc>
        <w:tc>
          <w:tcPr>
            <w:tcW w:w="567" w:type="dxa"/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32</w:t>
            </w:r>
          </w:p>
        </w:tc>
        <w:tc>
          <w:tcPr>
            <w:tcW w:w="992" w:type="dxa"/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 xml:space="preserve"> .093</w:t>
            </w:r>
          </w:p>
        </w:tc>
      </w:tr>
      <w:tr w:rsidR="00843BC5" w:rsidRPr="00386922" w:rsidTr="002716AF">
        <w:trPr>
          <w:cnfStyle w:val="000000100000"/>
        </w:trPr>
        <w:tc>
          <w:tcPr>
            <w:cnfStyle w:val="001000000000"/>
            <w:tcW w:w="3510" w:type="dxa"/>
            <w:tcBorders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rPr>
                <w:b w:val="0"/>
                <w:color w:val="auto"/>
                <w:lang w:val="en-US"/>
              </w:rPr>
            </w:pPr>
            <w:r w:rsidRPr="00386922">
              <w:rPr>
                <w:b w:val="0"/>
                <w:color w:val="auto"/>
                <w:lang w:val="en-US"/>
              </w:rPr>
              <w:t>Inner strength and individual growth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2.91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0.74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right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3.15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1.17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-1.90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>32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cnfStyle w:val="000000100000"/>
              <w:rPr>
                <w:color w:val="auto"/>
              </w:rPr>
            </w:pPr>
            <w:r w:rsidRPr="00386922">
              <w:rPr>
                <w:color w:val="auto"/>
              </w:rPr>
              <w:t xml:space="preserve"> .072</w:t>
            </w:r>
          </w:p>
        </w:tc>
      </w:tr>
      <w:tr w:rsidR="00843BC5" w:rsidRPr="00386922" w:rsidTr="002716AF">
        <w:tc>
          <w:tcPr>
            <w:cnfStyle w:val="001000000000"/>
            <w:tcW w:w="35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rPr>
                <w:b w:val="0"/>
                <w:color w:val="auto"/>
              </w:rPr>
            </w:pPr>
            <w:proofErr w:type="spellStart"/>
            <w:r w:rsidRPr="00386922">
              <w:rPr>
                <w:b w:val="0"/>
                <w:color w:val="auto"/>
              </w:rPr>
              <w:t>Cognitive</w:t>
            </w:r>
            <w:proofErr w:type="spellEnd"/>
            <w:r w:rsidRPr="00386922">
              <w:rPr>
                <w:b w:val="0"/>
                <w:color w:val="auto"/>
              </w:rPr>
              <w:t xml:space="preserve"> </w:t>
            </w:r>
            <w:proofErr w:type="spellStart"/>
            <w:r w:rsidRPr="00386922">
              <w:rPr>
                <w:b w:val="0"/>
                <w:color w:val="auto"/>
              </w:rPr>
              <w:t>factors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2.18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0.92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right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2.62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0.79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-2.74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jc w:val="center"/>
              <w:cnfStyle w:val="000000000000"/>
              <w:rPr>
                <w:color w:val="auto"/>
              </w:rPr>
            </w:pPr>
            <w:r w:rsidRPr="00386922">
              <w:rPr>
                <w:color w:val="auto"/>
              </w:rPr>
              <w:t>32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43BC5" w:rsidRPr="00386922" w:rsidRDefault="00843BC5" w:rsidP="002716AF">
            <w:pPr>
              <w:spacing w:line="276" w:lineRule="auto"/>
              <w:cnfStyle w:val="000000000000"/>
              <w:rPr>
                <w:b/>
                <w:color w:val="auto"/>
              </w:rPr>
            </w:pPr>
            <w:r w:rsidRPr="00386922">
              <w:rPr>
                <w:b/>
                <w:color w:val="auto"/>
              </w:rPr>
              <w:t xml:space="preserve"> .010*</w:t>
            </w:r>
          </w:p>
        </w:tc>
      </w:tr>
    </w:tbl>
    <w:p w:rsidR="00843BC5" w:rsidRPr="00386922" w:rsidRDefault="00843BC5" w:rsidP="00843BC5">
      <w:pPr>
        <w:spacing w:line="480" w:lineRule="auto"/>
        <w:rPr>
          <w:lang w:val="en-US"/>
        </w:rPr>
      </w:pPr>
      <w:r w:rsidRPr="00386922">
        <w:rPr>
          <w:lang w:val="en-US"/>
        </w:rPr>
        <w:t xml:space="preserve">Note: Displayed are sample size (N), mean (M), standard deviation (SD) und t-statistics (T, </w:t>
      </w:r>
      <w:proofErr w:type="spellStart"/>
      <w:r w:rsidRPr="00386922">
        <w:rPr>
          <w:lang w:val="en-US"/>
        </w:rPr>
        <w:t>df</w:t>
      </w:r>
      <w:proofErr w:type="spellEnd"/>
      <w:r w:rsidRPr="00386922">
        <w:rPr>
          <w:lang w:val="en-US"/>
        </w:rPr>
        <w:t xml:space="preserve">, Bonferroni corrected p-value = .01; * p&lt; .01, **p&lt; .001). Significant differences between this caregiver group and the norm are highlighted in bold. Note that in this case the non-significant differences are of more interest, since they represent grief-scores in caregivers years after the event comparable with acute severe mourning. </w:t>
      </w:r>
    </w:p>
    <w:p w:rsidR="00843BC5" w:rsidRDefault="00843BC5" w:rsidP="00843BC5">
      <w:pPr>
        <w:spacing w:line="480" w:lineRule="auto"/>
        <w:rPr>
          <w:lang w:val="en-US"/>
        </w:rPr>
      </w:pPr>
    </w:p>
    <w:p w:rsidR="001720EC" w:rsidRPr="00353806" w:rsidRDefault="001720EC">
      <w:pPr>
        <w:rPr>
          <w:lang w:val="en-US"/>
        </w:rPr>
      </w:pPr>
    </w:p>
    <w:sectPr w:rsidR="001720EC" w:rsidRPr="00353806" w:rsidSect="001720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1102"/>
    <w:rsid w:val="001720EC"/>
    <w:rsid w:val="00353806"/>
    <w:rsid w:val="00383764"/>
    <w:rsid w:val="00386922"/>
    <w:rsid w:val="00391C94"/>
    <w:rsid w:val="005B50C9"/>
    <w:rsid w:val="00843BC5"/>
    <w:rsid w:val="00B440C6"/>
    <w:rsid w:val="00BB4472"/>
    <w:rsid w:val="00F9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1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F911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886</Characters>
  <Application>Microsoft Office Word</Application>
  <DocSecurity>0</DocSecurity>
  <Lines>7</Lines>
  <Paragraphs>2</Paragraphs>
  <ScaleCrop>false</ScaleCrop>
  <Company>HRZ, Universität Bielefeld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2018-05-17T14:11:00Z</dcterms:created>
  <dcterms:modified xsi:type="dcterms:W3CDTF">2018-05-18T08:40:00Z</dcterms:modified>
</cp:coreProperties>
</file>