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7FAAD" w14:textId="5BE9ACB8" w:rsidR="004A25B1" w:rsidRPr="004A25B1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/>
          <w:bCs/>
          <w:sz w:val="20"/>
          <w:szCs w:val="20"/>
          <w:u w:val="single"/>
          <w:lang w:eastAsia="nl-NL" w:bidi="he-IL"/>
        </w:rPr>
      </w:pPr>
      <w:r w:rsidRPr="004A25B1">
        <w:rPr>
          <w:rFonts w:ascii="Arial" w:eastAsia="Arial" w:hAnsi="Arial" w:cs="Arial"/>
          <w:b/>
          <w:bCs/>
          <w:sz w:val="20"/>
          <w:szCs w:val="20"/>
          <w:u w:val="single"/>
          <w:lang w:eastAsia="nl-NL" w:bidi="he-IL"/>
        </w:rPr>
        <w:t>Additional file 1</w:t>
      </w:r>
      <w:r w:rsidR="00F357EF">
        <w:rPr>
          <w:rFonts w:ascii="Arial" w:eastAsia="Arial" w:hAnsi="Arial" w:cs="Arial"/>
          <w:b/>
          <w:bCs/>
          <w:sz w:val="20"/>
          <w:szCs w:val="20"/>
          <w:u w:val="single"/>
          <w:lang w:eastAsia="nl-NL" w:bidi="he-IL"/>
        </w:rPr>
        <w:t>.</w:t>
      </w:r>
      <w:r w:rsidR="00F357EF" w:rsidRPr="00F357EF">
        <w:t xml:space="preserve"> </w:t>
      </w:r>
      <w:r w:rsidR="00F357EF" w:rsidRPr="00F357EF">
        <w:rPr>
          <w:rFonts w:ascii="Arial" w:eastAsia="Arial" w:hAnsi="Arial" w:cs="Arial"/>
          <w:b/>
          <w:bCs/>
          <w:sz w:val="20"/>
          <w:szCs w:val="20"/>
          <w:u w:val="single"/>
          <w:lang w:eastAsia="nl-NL" w:bidi="he-IL"/>
        </w:rPr>
        <w:t>Overview of adaptive set-up of the artificial language learning task</w:t>
      </w:r>
      <w:r w:rsidR="00F357EF">
        <w:rPr>
          <w:rFonts w:ascii="Arial" w:eastAsia="Arial" w:hAnsi="Arial" w:cs="Arial"/>
          <w:b/>
          <w:bCs/>
          <w:sz w:val="20"/>
          <w:szCs w:val="20"/>
          <w:u w:val="single"/>
          <w:lang w:eastAsia="nl-NL" w:bidi="he-IL"/>
        </w:rPr>
        <w:t>.</w:t>
      </w:r>
    </w:p>
    <w:p w14:paraId="2A285EB2" w14:textId="77777777" w:rsidR="004A25B1" w:rsidRPr="004A25B1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</w:p>
    <w:p w14:paraId="69C58DB5" w14:textId="77777777" w:rsidR="004A25B1" w:rsidRPr="00F357EF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</w:p>
    <w:p w14:paraId="5ADA4330" w14:textId="77777777" w:rsidR="004A25B1" w:rsidRPr="00F357EF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</w:p>
    <w:p w14:paraId="02507649" w14:textId="77777777" w:rsidR="004A25B1" w:rsidRPr="004A25B1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val="nl" w:eastAsia="nl-NL" w:bidi="he-IL"/>
        </w:rPr>
      </w:pPr>
      <w:r w:rsidRPr="004A25B1">
        <w:rPr>
          <w:rFonts w:ascii="Arial" w:eastAsia="Arial" w:hAnsi="Arial" w:cs="Arial"/>
          <w:b/>
          <w:bCs/>
          <w:noProof/>
          <w:color w:val="000000"/>
          <w:sz w:val="20"/>
          <w:szCs w:val="20"/>
          <w:bdr w:val="none" w:sz="0" w:space="0" w:color="auto" w:frame="1"/>
          <w:lang w:val="nl" w:eastAsia="nl-NL" w:bidi="he-IL"/>
        </w:rPr>
        <w:drawing>
          <wp:inline distT="0" distB="0" distL="0" distR="0" wp14:anchorId="6613CF64" wp14:editId="210825F1">
            <wp:extent cx="5909310" cy="36144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BC43A" w14:textId="74F0F97F" w:rsidR="004A25B1" w:rsidRPr="004A25B1" w:rsidRDefault="004A25B1" w:rsidP="007A03D4">
      <w:pPr>
        <w:widowControl w:val="0"/>
        <w:spacing w:line="480" w:lineRule="auto"/>
        <w:contextualSpacing w:val="0"/>
        <w:rPr>
          <w:rFonts w:ascii="Arial" w:eastAsia="Arial" w:hAnsi="Arial" w:cs="Arial"/>
          <w:color w:val="222222"/>
          <w:sz w:val="20"/>
          <w:szCs w:val="20"/>
          <w:lang w:eastAsia="nl-NL" w:bidi="he-IL"/>
        </w:rPr>
      </w:pPr>
      <w:r w:rsidRPr="004A25B1">
        <w:rPr>
          <w:rFonts w:ascii="Arial" w:eastAsia="Arial" w:hAnsi="Arial" w:cs="Arial"/>
          <w:b/>
          <w:i/>
          <w:iCs/>
          <w:sz w:val="20"/>
          <w:szCs w:val="20"/>
          <w:lang w:eastAsia="nl-NL" w:bidi="he-IL"/>
        </w:rPr>
        <w:t xml:space="preserve">Figure S1. Overview of adaptive set-up of the artificial language learning task. </w:t>
      </w:r>
      <w:r w:rsidRPr="004A25B1">
        <w:rPr>
          <w:rFonts w:ascii="Arial" w:eastAsia="Arial" w:hAnsi="Arial" w:cs="Arial"/>
          <w:bCs/>
          <w:i/>
          <w:iCs/>
          <w:sz w:val="20"/>
          <w:szCs w:val="20"/>
          <w:lang w:eastAsia="nl-NL" w:bidi="he-IL"/>
        </w:rPr>
        <w:t>All participants start at the top of the diagram in Level 1 with 4 colors (denoted by the number in parentheses). Depending on the speed of learning between the pairing of syllable and color, participants either progress to Level 2 with 6 colors and 6 shapes (level up, fast speed), Level 2 with 4 colors and 4 shapes (level up, normal speed), or if they do not reach the learning criterion of Level 1 before trial 30, they remain in Level 1 for the remainder of the task. The progression from Level 2 to Level 3 is similar to that from Level 1 to Level 2. If a participant performs poorly in a given level, i.e. no correct syllables during 4 consecutive trials, they move to the level below with the same number of features (Level down); e.g. a participant that is in Level 2 (6) will move down to Level 1 (6)</w:t>
      </w:r>
      <w:r w:rsidRPr="004A25B1">
        <w:rPr>
          <w:rFonts w:ascii="Arial" w:eastAsia="Arial" w:hAnsi="Arial" w:cs="Arial"/>
          <w:b/>
          <w:i/>
          <w:iCs/>
          <w:lang w:eastAsia="nl-NL" w:bidi="he-IL"/>
        </w:rPr>
        <w:t>.</w:t>
      </w:r>
    </w:p>
    <w:p w14:paraId="68220981" w14:textId="77777777" w:rsidR="006837C2" w:rsidRDefault="00EF690F"/>
    <w:sectPr w:rsidR="00683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B1"/>
    <w:rsid w:val="000E65B5"/>
    <w:rsid w:val="00223514"/>
    <w:rsid w:val="00434A10"/>
    <w:rsid w:val="004A25B1"/>
    <w:rsid w:val="0056188D"/>
    <w:rsid w:val="007A03D4"/>
    <w:rsid w:val="00AC4329"/>
    <w:rsid w:val="00F3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F0052F"/>
  <w15:chartTrackingRefBased/>
  <w15:docId w15:val="{0CC92503-5668-473E-9A50-1B769C9C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88D"/>
    <w:pPr>
      <w:spacing w:after="0"/>
      <w:contextualSpacing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836</Characters>
  <Application>Microsoft Office Word</Application>
  <DocSecurity>0</DocSecurity>
  <Lines>6</Lines>
  <Paragraphs>1</Paragraphs>
  <ScaleCrop>false</ScaleCrop>
  <Company>Radboud University Nijmegen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Menks, W.M. (Willeke)</dc:creator>
  <cp:keywords/>
  <dc:description/>
  <cp:lastModifiedBy>Menks, W.M. (Willeke)</cp:lastModifiedBy>
  <cp:revision>2</cp:revision>
  <dcterms:created xsi:type="dcterms:W3CDTF">2022-07-01T15:51:00Z</dcterms:created>
  <dcterms:modified xsi:type="dcterms:W3CDTF">2022-07-01T15:51:00Z</dcterms:modified>
</cp:coreProperties>
</file>