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C923" w14:textId="0BFD17B8" w:rsidR="00325444" w:rsidRPr="00325444" w:rsidRDefault="00325444" w:rsidP="00325444">
      <w:pPr>
        <w:jc w:val="center"/>
        <w:rPr>
          <w:rFonts w:ascii="Times New Roman" w:hAnsi="Times New Roman" w:cs="Times New Roman"/>
          <w:b/>
          <w:bCs/>
        </w:rPr>
      </w:pPr>
      <w:r w:rsidRPr="00325444">
        <w:rPr>
          <w:rFonts w:ascii="Times New Roman" w:hAnsi="Times New Roman" w:cs="Times New Roman"/>
          <w:b/>
          <w:bCs/>
        </w:rPr>
        <w:t>Supplementary Material</w:t>
      </w:r>
    </w:p>
    <w:p w14:paraId="06435CD2" w14:textId="0391069A" w:rsidR="00325444" w:rsidRDefault="00325444" w:rsidP="00325444">
      <w:pPr>
        <w:spacing w:line="480" w:lineRule="auto"/>
        <w:ind w:firstLineChars="200" w:firstLine="480"/>
        <w:rPr>
          <w:rFonts w:ascii="Times New Roman" w:eastAsia="SimSun" w:hAnsi="Times New Roman"/>
          <w:szCs w:val="28"/>
        </w:rPr>
      </w:pPr>
      <w:r>
        <w:rPr>
          <w:rFonts w:ascii="Times New Roman" w:eastAsia="SimSun" w:hAnsi="Times New Roman"/>
          <w:szCs w:val="28"/>
        </w:rPr>
        <w:t xml:space="preserve">An additional repeated-measure </w:t>
      </w:r>
      <w:r w:rsidRPr="00013644">
        <w:rPr>
          <w:rFonts w:ascii="Times New Roman" w:eastAsia="SimSun" w:hAnsi="Times New Roman"/>
          <w:szCs w:val="28"/>
        </w:rPr>
        <w:t>2(type: exact, estimation) x 2(country: China, Italy)</w:t>
      </w:r>
      <w:r>
        <w:rPr>
          <w:rFonts w:ascii="Times New Roman" w:eastAsia="SimSun" w:hAnsi="Times New Roman"/>
          <w:szCs w:val="28"/>
        </w:rPr>
        <w:t xml:space="preserve"> </w:t>
      </w:r>
      <w:r>
        <w:rPr>
          <w:rFonts w:ascii="Times New Roman" w:eastAsia="SimSun" w:hAnsi="Times New Roman"/>
          <w:szCs w:val="28"/>
        </w:rPr>
        <w:t xml:space="preserve">x </w:t>
      </w:r>
      <w:r>
        <w:rPr>
          <w:rFonts w:ascii="Times New Roman" w:eastAsia="SimSun" w:hAnsi="Times New Roman"/>
          <w:szCs w:val="28"/>
        </w:rPr>
        <w:t xml:space="preserve">2(gender: </w:t>
      </w:r>
      <w:r>
        <w:rPr>
          <w:rFonts w:ascii="Times New Roman" w:eastAsia="SimSun" w:hAnsi="Times New Roman"/>
          <w:szCs w:val="28"/>
        </w:rPr>
        <w:t>boys, girls</w:t>
      </w:r>
      <w:r>
        <w:rPr>
          <w:rFonts w:ascii="Times New Roman" w:eastAsia="SimSun" w:hAnsi="Times New Roman"/>
          <w:szCs w:val="28"/>
        </w:rPr>
        <w:t xml:space="preserve">) </w:t>
      </w:r>
      <w:r>
        <w:rPr>
          <w:rFonts w:ascii="Times New Roman" w:eastAsia="SimSun" w:hAnsi="Times New Roman"/>
          <w:szCs w:val="28"/>
        </w:rPr>
        <w:t>x 2(grade: 3, 4) ANOVA was conducted t</w:t>
      </w:r>
      <w:r w:rsidRPr="00013644">
        <w:rPr>
          <w:rFonts w:ascii="Times New Roman" w:eastAsia="SimSun" w:hAnsi="Times New Roman"/>
          <w:szCs w:val="28"/>
        </w:rPr>
        <w:t>o investigate whether the patterns of performance on the two types of arithmetic tasks were different between countries, performance was analyzed in a 2(type: exact, estimation) x 2(country: China, Italy)</w:t>
      </w:r>
      <w:r>
        <w:rPr>
          <w:rFonts w:ascii="Times New Roman" w:eastAsia="SimSun" w:hAnsi="Times New Roman"/>
          <w:szCs w:val="28"/>
        </w:rPr>
        <w:t xml:space="preserve"> </w:t>
      </w:r>
      <w:r w:rsidRPr="00013644">
        <w:rPr>
          <w:rFonts w:ascii="Times New Roman" w:eastAsia="SimSun" w:hAnsi="Times New Roman"/>
          <w:szCs w:val="28"/>
        </w:rPr>
        <w:t>repeated-measure ANOVA.</w:t>
      </w:r>
      <w:r w:rsidRPr="00C55254">
        <w:rPr>
          <w:rFonts w:ascii="Times New Roman" w:eastAsia="SimSun" w:hAnsi="Times New Roman"/>
          <w:szCs w:val="28"/>
        </w:rPr>
        <w:t xml:space="preserve"> The results </w:t>
      </w:r>
      <w:r w:rsidR="00B917DE">
        <w:rPr>
          <w:rFonts w:ascii="Times New Roman" w:eastAsia="SimSun" w:hAnsi="Times New Roman"/>
          <w:szCs w:val="28"/>
        </w:rPr>
        <w:t xml:space="preserve">for the main and interaction effects </w:t>
      </w:r>
      <w:r>
        <w:rPr>
          <w:rFonts w:ascii="Times New Roman" w:eastAsia="SimSun" w:hAnsi="Times New Roman"/>
          <w:szCs w:val="28"/>
        </w:rPr>
        <w:t xml:space="preserve">are shown in Table S. </w:t>
      </w:r>
      <w:r w:rsidR="003E69F7">
        <w:rPr>
          <w:rFonts w:ascii="Times New Roman" w:eastAsia="SimSun" w:hAnsi="Times New Roman"/>
          <w:szCs w:val="28"/>
        </w:rPr>
        <w:t>The four-way interaction effect was not significant. Thus, t</w:t>
      </w:r>
      <w:r w:rsidR="003646FD" w:rsidRPr="003646FD">
        <w:rPr>
          <w:rFonts w:ascii="Times New Roman" w:eastAsia="SimSun" w:hAnsi="Times New Roman"/>
          <w:szCs w:val="28"/>
        </w:rPr>
        <w:t>he two significant three-way interaction effects, as the highest order of significant effects, are interpreted as follows.</w:t>
      </w:r>
    </w:p>
    <w:p w14:paraId="7C894254" w14:textId="14232819" w:rsidR="001008CF" w:rsidRDefault="00B917DE" w:rsidP="00F70784">
      <w:pPr>
        <w:spacing w:line="480" w:lineRule="auto"/>
        <w:ind w:firstLineChars="200" w:firstLine="480"/>
        <w:rPr>
          <w:rFonts w:ascii="Times New Roman" w:eastAsia="SimSun" w:hAnsi="Times New Roman"/>
          <w:szCs w:val="28"/>
        </w:rPr>
      </w:pPr>
      <w:r>
        <w:rPr>
          <w:rFonts w:ascii="Times New Roman" w:eastAsia="SimSun" w:hAnsi="Times New Roman"/>
          <w:szCs w:val="28"/>
        </w:rPr>
        <w:t xml:space="preserve">For the interaction between </w:t>
      </w:r>
      <w:r>
        <w:rPr>
          <w:rFonts w:ascii="Times New Roman" w:hAnsi="Times New Roman" w:cs="Times New Roman"/>
          <w:color w:val="000000" w:themeColor="text1"/>
        </w:rPr>
        <w:t>Country</w:t>
      </w:r>
      <w:r>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Grade </w:t>
      </w:r>
      <w:r>
        <w:rPr>
          <w:rFonts w:ascii="Times New Roman" w:hAnsi="Times New Roman" w:cs="Times New Roman"/>
          <w:color w:val="000000" w:themeColor="text1"/>
        </w:rPr>
        <w:t>and</w:t>
      </w:r>
      <w:r>
        <w:rPr>
          <w:rFonts w:ascii="Times New Roman" w:hAnsi="Times New Roman" w:cs="Times New Roman"/>
          <w:color w:val="000000" w:themeColor="text1"/>
        </w:rPr>
        <w:t xml:space="preserve"> Type</w:t>
      </w:r>
      <w:r>
        <w:rPr>
          <w:rFonts w:ascii="Times New Roman" w:hAnsi="Times New Roman" w:cs="Times New Roman"/>
          <w:color w:val="000000" w:themeColor="text1"/>
        </w:rPr>
        <w:t xml:space="preserve">, </w:t>
      </w:r>
      <w:r>
        <w:rPr>
          <w:rFonts w:ascii="Times New Roman" w:eastAsia="SimSun" w:hAnsi="Times New Roman"/>
          <w:szCs w:val="28"/>
        </w:rPr>
        <w:t xml:space="preserve">no </w:t>
      </w:r>
      <w:r w:rsidR="00BC0251">
        <w:rPr>
          <w:rFonts w:ascii="Times New Roman" w:eastAsia="SimSun" w:hAnsi="Times New Roman"/>
          <w:szCs w:val="28"/>
        </w:rPr>
        <w:t xml:space="preserve">significant </w:t>
      </w:r>
      <w:r>
        <w:rPr>
          <w:rFonts w:ascii="Times New Roman" w:eastAsia="SimSun" w:hAnsi="Times New Roman"/>
          <w:szCs w:val="28"/>
        </w:rPr>
        <w:t>difference was found between grades 3 and 4 for both exact arithmetic (</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w:t>
      </w:r>
      <w:r w:rsidRPr="00C55254">
        <w:rPr>
          <w:rFonts w:ascii="Times New Roman" w:eastAsia="SimSun" w:hAnsi="Times New Roman"/>
          <w:szCs w:val="28"/>
        </w:rPr>
        <w:t xml:space="preserve"> .1</w:t>
      </w:r>
      <w:r>
        <w:rPr>
          <w:rFonts w:ascii="Times New Roman" w:eastAsia="SimSun" w:hAnsi="Times New Roman"/>
          <w:szCs w:val="28"/>
        </w:rPr>
        <w:t>46</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00</w:t>
      </w:r>
      <w:r w:rsidRPr="00C55254">
        <w:rPr>
          <w:rFonts w:ascii="Times New Roman" w:eastAsia="SimSun" w:hAnsi="Times New Roman"/>
          <w:szCs w:val="28"/>
        </w:rPr>
        <w:t>5</w:t>
      </w:r>
      <w:r>
        <w:rPr>
          <w:rFonts w:ascii="Times New Roman" w:eastAsia="SimSun" w:hAnsi="Times New Roman"/>
          <w:szCs w:val="28"/>
        </w:rPr>
        <w:t xml:space="preserve">) and arithmetic estimation tasks </w:t>
      </w:r>
      <w:r>
        <w:rPr>
          <w:rFonts w:ascii="Times New Roman" w:eastAsia="SimSun" w:hAnsi="Times New Roman"/>
          <w:szCs w:val="28"/>
        </w:rPr>
        <w:t>(</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w:t>
      </w:r>
      <w:r w:rsidRPr="00C55254">
        <w:rPr>
          <w:rFonts w:ascii="Times New Roman" w:eastAsia="SimSun" w:hAnsi="Times New Roman"/>
          <w:szCs w:val="28"/>
        </w:rPr>
        <w:t xml:space="preserve"> .</w:t>
      </w:r>
      <w:r>
        <w:rPr>
          <w:rFonts w:ascii="Times New Roman" w:eastAsia="SimSun" w:hAnsi="Times New Roman"/>
          <w:szCs w:val="28"/>
        </w:rPr>
        <w:t>060</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00</w:t>
      </w:r>
      <w:r>
        <w:rPr>
          <w:rFonts w:ascii="Times New Roman" w:eastAsia="SimSun" w:hAnsi="Times New Roman"/>
          <w:szCs w:val="28"/>
        </w:rPr>
        <w:t>9</w:t>
      </w:r>
      <w:r>
        <w:rPr>
          <w:rFonts w:ascii="Times New Roman" w:eastAsia="SimSun" w:hAnsi="Times New Roman"/>
          <w:szCs w:val="28"/>
        </w:rPr>
        <w:t xml:space="preserve">) </w:t>
      </w:r>
      <w:r>
        <w:rPr>
          <w:rFonts w:ascii="Times New Roman" w:eastAsia="SimSun" w:hAnsi="Times New Roman"/>
          <w:szCs w:val="28"/>
        </w:rPr>
        <w:t xml:space="preserve">for Chinese children. In contrast, for Italian children, </w:t>
      </w:r>
      <w:r w:rsidR="00BC0251">
        <w:rPr>
          <w:rFonts w:ascii="Times New Roman" w:eastAsia="SimSun" w:hAnsi="Times New Roman"/>
          <w:szCs w:val="28"/>
        </w:rPr>
        <w:t>those</w:t>
      </w:r>
      <w:r>
        <w:rPr>
          <w:rFonts w:ascii="Times New Roman" w:eastAsia="SimSun" w:hAnsi="Times New Roman"/>
          <w:szCs w:val="28"/>
        </w:rPr>
        <w:t xml:space="preserve"> in Grade 4 performed significantly better than those in Grade 3 for both exact arithmetic and arithmetic estimation tasks </w:t>
      </w:r>
      <w:r>
        <w:rPr>
          <w:rFonts w:ascii="Times New Roman" w:eastAsia="SimSun" w:hAnsi="Times New Roman"/>
          <w:szCs w:val="28"/>
        </w:rPr>
        <w:t>(</w:t>
      </w:r>
      <w:r w:rsidR="00BC0251" w:rsidRPr="00C55254">
        <w:rPr>
          <w:rFonts w:ascii="Times New Roman" w:eastAsia="SimSun" w:hAnsi="Times New Roman"/>
          <w:i/>
          <w:szCs w:val="28"/>
        </w:rPr>
        <w:t>p</w:t>
      </w:r>
      <w:r w:rsidR="00BC0251" w:rsidRPr="00C55254">
        <w:rPr>
          <w:rFonts w:ascii="Times New Roman" w:eastAsia="SimSun" w:hAnsi="Times New Roman"/>
          <w:szCs w:val="28"/>
        </w:rPr>
        <w:t xml:space="preserve"> </w:t>
      </w:r>
      <w:r w:rsidR="00BC0251">
        <w:rPr>
          <w:rFonts w:ascii="Times New Roman" w:eastAsia="SimSun" w:hAnsi="Times New Roman"/>
          <w:szCs w:val="28"/>
        </w:rPr>
        <w:t>&lt;</w:t>
      </w:r>
      <w:r w:rsidR="00BC0251" w:rsidRPr="00C55254">
        <w:rPr>
          <w:rFonts w:ascii="Times New Roman" w:eastAsia="SimSun" w:hAnsi="Times New Roman"/>
          <w:szCs w:val="28"/>
        </w:rPr>
        <w:t xml:space="preserve"> .</w:t>
      </w:r>
      <w:r w:rsidR="00BC0251">
        <w:rPr>
          <w:rFonts w:ascii="Times New Roman" w:eastAsia="SimSun" w:hAnsi="Times New Roman"/>
          <w:szCs w:val="28"/>
        </w:rPr>
        <w:t>001</w:t>
      </w:r>
      <w:r w:rsidR="00BC0251" w:rsidRPr="00C55254">
        <w:rPr>
          <w:rFonts w:ascii="Times New Roman" w:eastAsia="SimSun" w:hAnsi="Times New Roman"/>
          <w:szCs w:val="28"/>
        </w:rPr>
        <w:t xml:space="preserve">, </w:t>
      </w:r>
      <w:r w:rsidR="00BC0251" w:rsidRPr="00C55254">
        <w:rPr>
          <w:rFonts w:ascii="Times New Roman" w:hAnsi="Times New Roman" w:cs="Times New Roman"/>
        </w:rPr>
        <w:t>η</w:t>
      </w:r>
      <w:r w:rsidR="00BC0251" w:rsidRPr="00C55254">
        <w:rPr>
          <w:rFonts w:ascii="Times New Roman" w:hAnsi="Times New Roman" w:cs="Times New Roman"/>
          <w:i/>
          <w:iCs/>
          <w:vertAlign w:val="subscript"/>
        </w:rPr>
        <w:t>p</w:t>
      </w:r>
      <w:r w:rsidR="00BC0251" w:rsidRPr="00C55254">
        <w:rPr>
          <w:rFonts w:ascii="Times New Roman" w:hAnsi="Times New Roman" w:cs="Times New Roman"/>
          <w:vertAlign w:val="superscript"/>
        </w:rPr>
        <w:t>2</w:t>
      </w:r>
      <w:r w:rsidR="00BC0251" w:rsidRPr="00C55254">
        <w:rPr>
          <w:rFonts w:ascii="Times New Roman" w:hAnsi="Times New Roman" w:cs="Times New Roman"/>
        </w:rPr>
        <w:t xml:space="preserve"> =</w:t>
      </w:r>
      <w:r w:rsidR="00BC0251" w:rsidRPr="00C55254">
        <w:rPr>
          <w:rFonts w:ascii="Times New Roman" w:eastAsia="SimSun" w:hAnsi="Times New Roman"/>
          <w:szCs w:val="28"/>
        </w:rPr>
        <w:t xml:space="preserve"> .</w:t>
      </w:r>
      <w:r w:rsidR="00BC0251">
        <w:rPr>
          <w:rFonts w:ascii="Times New Roman" w:eastAsia="SimSun" w:hAnsi="Times New Roman"/>
          <w:szCs w:val="28"/>
        </w:rPr>
        <w:t>040</w:t>
      </w:r>
      <w:r w:rsidR="00BC0251">
        <w:rPr>
          <w:rFonts w:ascii="Times New Roman" w:eastAsia="SimSun" w:hAnsi="Times New Roman"/>
          <w:szCs w:val="28"/>
        </w:rPr>
        <w:t xml:space="preserve"> and </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&lt;</w:t>
      </w:r>
      <w:r w:rsidRPr="00C55254">
        <w:rPr>
          <w:rFonts w:ascii="Times New Roman" w:eastAsia="SimSun" w:hAnsi="Times New Roman"/>
          <w:szCs w:val="28"/>
        </w:rPr>
        <w:t xml:space="preserve"> .</w:t>
      </w:r>
      <w:r>
        <w:rPr>
          <w:rFonts w:ascii="Times New Roman" w:eastAsia="SimSun" w:hAnsi="Times New Roman"/>
          <w:szCs w:val="28"/>
        </w:rPr>
        <w:t>001</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w:t>
      </w:r>
      <w:r>
        <w:rPr>
          <w:rFonts w:ascii="Times New Roman" w:eastAsia="SimSun" w:hAnsi="Times New Roman"/>
          <w:szCs w:val="28"/>
        </w:rPr>
        <w:t>32</w:t>
      </w:r>
      <w:r w:rsidR="00BC0251">
        <w:rPr>
          <w:rFonts w:ascii="Times New Roman" w:eastAsia="SimSun" w:hAnsi="Times New Roman"/>
          <w:szCs w:val="28"/>
        </w:rPr>
        <w:t>, respectively</w:t>
      </w:r>
      <w:r>
        <w:rPr>
          <w:rFonts w:ascii="Times New Roman" w:eastAsia="SimSun" w:hAnsi="Times New Roman"/>
          <w:szCs w:val="28"/>
        </w:rPr>
        <w:t>)</w:t>
      </w:r>
      <w:r>
        <w:rPr>
          <w:rFonts w:ascii="Times New Roman" w:eastAsia="SimSun" w:hAnsi="Times New Roman"/>
          <w:szCs w:val="28"/>
        </w:rPr>
        <w:t>.</w:t>
      </w:r>
      <w:r w:rsidR="008E344E">
        <w:rPr>
          <w:rFonts w:ascii="Times New Roman" w:eastAsia="SimSun" w:hAnsi="Times New Roman"/>
          <w:szCs w:val="28"/>
        </w:rPr>
        <w:t xml:space="preserve"> </w:t>
      </w:r>
      <w:r w:rsidR="008E344E">
        <w:rPr>
          <w:rFonts w:ascii="Times New Roman" w:hAnsi="Times New Roman" w:cs="Times New Roman"/>
          <w:color w:val="000000" w:themeColor="text1"/>
        </w:rPr>
        <w:t>Furthermore, a</w:t>
      </w:r>
      <w:r w:rsidR="008E344E">
        <w:rPr>
          <w:rFonts w:ascii="Times New Roman" w:hAnsi="Times New Roman" w:cs="Times New Roman"/>
          <w:color w:val="000000" w:themeColor="text1"/>
        </w:rPr>
        <w:t>s shown in Figure S1</w:t>
      </w:r>
      <w:r w:rsidR="008E344E">
        <w:rPr>
          <w:rFonts w:ascii="Times New Roman" w:eastAsia="SimSun" w:hAnsi="Times New Roman"/>
          <w:szCs w:val="28"/>
        </w:rPr>
        <w:t>,</w:t>
      </w:r>
      <w:r w:rsidR="008E344E">
        <w:rPr>
          <w:rFonts w:ascii="Times New Roman" w:eastAsia="SimSun" w:hAnsi="Times New Roman"/>
          <w:szCs w:val="28"/>
        </w:rPr>
        <w:t xml:space="preserve"> t</w:t>
      </w:r>
      <w:r w:rsidR="008E344E" w:rsidRPr="008E344E">
        <w:rPr>
          <w:rFonts w:ascii="Times New Roman" w:eastAsia="SimSun" w:hAnsi="Times New Roman"/>
          <w:szCs w:val="28"/>
        </w:rPr>
        <w:t>he differences between grades appeared larger on the arithmetic estimation task than on the exact arithmetic task for Chinese children,</w:t>
      </w:r>
      <w:r w:rsidR="008E344E">
        <w:rPr>
          <w:rFonts w:ascii="Times New Roman" w:eastAsia="SimSun" w:hAnsi="Times New Roman"/>
          <w:szCs w:val="28"/>
        </w:rPr>
        <w:t xml:space="preserve"> whereas</w:t>
      </w:r>
      <w:r w:rsidR="008E344E" w:rsidRPr="008E344E">
        <w:rPr>
          <w:rFonts w:ascii="Times New Roman" w:eastAsia="SimSun" w:hAnsi="Times New Roman"/>
          <w:szCs w:val="28"/>
        </w:rPr>
        <w:t xml:space="preserve"> Italian children performed similarly across grades on both types of arithmetic tasks.</w:t>
      </w:r>
    </w:p>
    <w:p w14:paraId="0CACAB8C" w14:textId="47F17104" w:rsidR="00A371BB" w:rsidRDefault="00A371BB" w:rsidP="00325444">
      <w:pPr>
        <w:spacing w:line="480" w:lineRule="auto"/>
        <w:ind w:firstLineChars="200" w:firstLine="480"/>
        <w:rPr>
          <w:rFonts w:ascii="Times New Roman" w:eastAsia="SimSun" w:hAnsi="Times New Roman"/>
          <w:szCs w:val="28"/>
        </w:rPr>
      </w:pPr>
      <w:r>
        <w:rPr>
          <w:rFonts w:ascii="Times New Roman" w:eastAsia="SimSun" w:hAnsi="Times New Roman"/>
          <w:szCs w:val="28"/>
        </w:rPr>
        <w:t xml:space="preserve">For the interaction between </w:t>
      </w:r>
      <w:r>
        <w:rPr>
          <w:rFonts w:ascii="Times New Roman" w:hAnsi="Times New Roman" w:cs="Times New Roman"/>
          <w:color w:val="000000" w:themeColor="text1"/>
        </w:rPr>
        <w:t xml:space="preserve">Country, </w:t>
      </w:r>
      <w:r>
        <w:rPr>
          <w:rFonts w:ascii="Times New Roman" w:hAnsi="Times New Roman" w:cs="Times New Roman"/>
          <w:color w:val="000000" w:themeColor="text1"/>
        </w:rPr>
        <w:t>Gender</w:t>
      </w:r>
      <w:r>
        <w:rPr>
          <w:rFonts w:ascii="Times New Roman" w:hAnsi="Times New Roman" w:cs="Times New Roman"/>
          <w:color w:val="000000" w:themeColor="text1"/>
        </w:rPr>
        <w:t xml:space="preserve"> and Type, </w:t>
      </w:r>
      <w:r>
        <w:rPr>
          <w:rFonts w:ascii="Times New Roman" w:eastAsia="SimSun" w:hAnsi="Times New Roman"/>
          <w:szCs w:val="28"/>
        </w:rPr>
        <w:t xml:space="preserve">no difference was found between </w:t>
      </w:r>
      <w:r>
        <w:rPr>
          <w:rFonts w:ascii="Times New Roman" w:eastAsia="SimSun" w:hAnsi="Times New Roman"/>
          <w:szCs w:val="28"/>
        </w:rPr>
        <w:t>boys and girls</w:t>
      </w:r>
      <w:r>
        <w:rPr>
          <w:rFonts w:ascii="Times New Roman" w:eastAsia="SimSun" w:hAnsi="Times New Roman"/>
          <w:szCs w:val="28"/>
        </w:rPr>
        <w:t xml:space="preserve"> for </w:t>
      </w:r>
      <w:r>
        <w:rPr>
          <w:rFonts w:ascii="Times New Roman" w:eastAsia="SimSun" w:hAnsi="Times New Roman"/>
          <w:szCs w:val="28"/>
        </w:rPr>
        <w:t>exact arithmetic</w:t>
      </w:r>
      <w:r>
        <w:rPr>
          <w:rFonts w:ascii="Times New Roman" w:eastAsia="SimSun" w:hAnsi="Times New Roman"/>
          <w:szCs w:val="28"/>
        </w:rPr>
        <w:t xml:space="preserve"> (</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w:t>
      </w:r>
      <w:r w:rsidRPr="00C55254">
        <w:rPr>
          <w:rFonts w:ascii="Times New Roman" w:eastAsia="SimSun" w:hAnsi="Times New Roman"/>
          <w:szCs w:val="28"/>
        </w:rPr>
        <w:t xml:space="preserve"> .</w:t>
      </w:r>
      <w:r>
        <w:rPr>
          <w:rFonts w:ascii="Times New Roman" w:eastAsia="SimSun" w:hAnsi="Times New Roman"/>
          <w:szCs w:val="28"/>
        </w:rPr>
        <w:t>242</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00</w:t>
      </w:r>
      <w:r>
        <w:rPr>
          <w:rFonts w:ascii="Times New Roman" w:eastAsia="SimSun" w:hAnsi="Times New Roman"/>
          <w:szCs w:val="28"/>
        </w:rPr>
        <w:t>3</w:t>
      </w:r>
      <w:r>
        <w:rPr>
          <w:rFonts w:ascii="Times New Roman" w:eastAsia="SimSun" w:hAnsi="Times New Roman"/>
          <w:szCs w:val="28"/>
        </w:rPr>
        <w:t>)</w:t>
      </w:r>
      <w:r w:rsidR="00BC0251">
        <w:rPr>
          <w:rFonts w:ascii="Times New Roman" w:eastAsia="SimSun" w:hAnsi="Times New Roman"/>
          <w:szCs w:val="28"/>
        </w:rPr>
        <w:t>,</w:t>
      </w:r>
      <w:r>
        <w:rPr>
          <w:rFonts w:ascii="Times New Roman" w:eastAsia="SimSun" w:hAnsi="Times New Roman"/>
          <w:szCs w:val="28"/>
        </w:rPr>
        <w:t xml:space="preserve"> </w:t>
      </w:r>
      <w:r>
        <w:rPr>
          <w:rFonts w:ascii="Times New Roman" w:eastAsia="SimSun" w:hAnsi="Times New Roman"/>
          <w:szCs w:val="28"/>
        </w:rPr>
        <w:t>but boys performed better than girls on the arithmetic estimation</w:t>
      </w:r>
      <w:r>
        <w:rPr>
          <w:rFonts w:ascii="Times New Roman" w:eastAsia="SimSun" w:hAnsi="Times New Roman"/>
          <w:szCs w:val="28"/>
        </w:rPr>
        <w:t xml:space="preserve"> (</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&lt;</w:t>
      </w:r>
      <w:r w:rsidRPr="00C55254">
        <w:rPr>
          <w:rFonts w:ascii="Times New Roman" w:eastAsia="SimSun" w:hAnsi="Times New Roman"/>
          <w:szCs w:val="28"/>
        </w:rPr>
        <w:t xml:space="preserve"> .</w:t>
      </w:r>
      <w:r>
        <w:rPr>
          <w:rFonts w:ascii="Times New Roman" w:eastAsia="SimSun" w:hAnsi="Times New Roman"/>
          <w:szCs w:val="28"/>
        </w:rPr>
        <w:t>0</w:t>
      </w:r>
      <w:r>
        <w:rPr>
          <w:rFonts w:ascii="Times New Roman" w:eastAsia="SimSun" w:hAnsi="Times New Roman"/>
          <w:szCs w:val="28"/>
        </w:rPr>
        <w:t>01</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w:t>
      </w:r>
      <w:r>
        <w:rPr>
          <w:rFonts w:ascii="Times New Roman" w:eastAsia="SimSun" w:hAnsi="Times New Roman"/>
          <w:szCs w:val="28"/>
        </w:rPr>
        <w:t>33</w:t>
      </w:r>
      <w:r>
        <w:rPr>
          <w:rFonts w:ascii="Times New Roman" w:eastAsia="SimSun" w:hAnsi="Times New Roman"/>
          <w:szCs w:val="28"/>
        </w:rPr>
        <w:t xml:space="preserve">) for Chinese children. In contrast, for Italian children, </w:t>
      </w:r>
      <w:r>
        <w:rPr>
          <w:rFonts w:ascii="Times New Roman" w:eastAsia="SimSun" w:hAnsi="Times New Roman"/>
          <w:szCs w:val="28"/>
        </w:rPr>
        <w:t>no gender differences were found for both exact arithmetic</w:t>
      </w:r>
      <w:r>
        <w:rPr>
          <w:rFonts w:ascii="Times New Roman" w:eastAsia="SimSun" w:hAnsi="Times New Roman"/>
          <w:szCs w:val="28"/>
        </w:rPr>
        <w:t xml:space="preserve"> and arithmetic estimation tasks (</w:t>
      </w:r>
      <w:r w:rsidR="00BC0251" w:rsidRPr="00C55254">
        <w:rPr>
          <w:rFonts w:ascii="Times New Roman" w:eastAsia="SimSun" w:hAnsi="Times New Roman"/>
          <w:i/>
          <w:szCs w:val="28"/>
        </w:rPr>
        <w:t>p</w:t>
      </w:r>
      <w:r w:rsidR="00BC0251" w:rsidRPr="00C55254">
        <w:rPr>
          <w:rFonts w:ascii="Times New Roman" w:eastAsia="SimSun" w:hAnsi="Times New Roman"/>
          <w:szCs w:val="28"/>
        </w:rPr>
        <w:t xml:space="preserve"> </w:t>
      </w:r>
      <w:r w:rsidR="00BC0251">
        <w:rPr>
          <w:rFonts w:ascii="Times New Roman" w:eastAsia="SimSun" w:hAnsi="Times New Roman"/>
          <w:szCs w:val="28"/>
        </w:rPr>
        <w:t>=</w:t>
      </w:r>
      <w:r w:rsidR="00BC0251" w:rsidRPr="00C55254">
        <w:rPr>
          <w:rFonts w:ascii="Times New Roman" w:eastAsia="SimSun" w:hAnsi="Times New Roman"/>
          <w:szCs w:val="28"/>
        </w:rPr>
        <w:t xml:space="preserve"> .</w:t>
      </w:r>
      <w:r w:rsidR="00BC0251">
        <w:rPr>
          <w:rFonts w:ascii="Times New Roman" w:eastAsia="SimSun" w:hAnsi="Times New Roman"/>
          <w:szCs w:val="28"/>
        </w:rPr>
        <w:t>105</w:t>
      </w:r>
      <w:r w:rsidR="00BC0251" w:rsidRPr="00C55254">
        <w:rPr>
          <w:rFonts w:ascii="Times New Roman" w:eastAsia="SimSun" w:hAnsi="Times New Roman"/>
          <w:szCs w:val="28"/>
        </w:rPr>
        <w:t xml:space="preserve">, </w:t>
      </w:r>
      <w:r w:rsidR="00BC0251" w:rsidRPr="00C55254">
        <w:rPr>
          <w:rFonts w:ascii="Times New Roman" w:hAnsi="Times New Roman" w:cs="Times New Roman"/>
        </w:rPr>
        <w:t>η</w:t>
      </w:r>
      <w:r w:rsidR="00BC0251" w:rsidRPr="00C55254">
        <w:rPr>
          <w:rFonts w:ascii="Times New Roman" w:hAnsi="Times New Roman" w:cs="Times New Roman"/>
          <w:i/>
          <w:iCs/>
          <w:vertAlign w:val="subscript"/>
        </w:rPr>
        <w:t>p</w:t>
      </w:r>
      <w:r w:rsidR="00BC0251" w:rsidRPr="00C55254">
        <w:rPr>
          <w:rFonts w:ascii="Times New Roman" w:hAnsi="Times New Roman" w:cs="Times New Roman"/>
          <w:vertAlign w:val="superscript"/>
        </w:rPr>
        <w:t>2</w:t>
      </w:r>
      <w:r w:rsidR="00BC0251" w:rsidRPr="00C55254">
        <w:rPr>
          <w:rFonts w:ascii="Times New Roman" w:hAnsi="Times New Roman" w:cs="Times New Roman"/>
        </w:rPr>
        <w:t xml:space="preserve"> =</w:t>
      </w:r>
      <w:r w:rsidR="00BC0251" w:rsidRPr="00C55254">
        <w:rPr>
          <w:rFonts w:ascii="Times New Roman" w:eastAsia="SimSun" w:hAnsi="Times New Roman"/>
          <w:szCs w:val="28"/>
        </w:rPr>
        <w:t xml:space="preserve"> .</w:t>
      </w:r>
      <w:r w:rsidR="00BC0251">
        <w:rPr>
          <w:rFonts w:ascii="Times New Roman" w:eastAsia="SimSun" w:hAnsi="Times New Roman"/>
          <w:szCs w:val="28"/>
        </w:rPr>
        <w:t>007</w:t>
      </w:r>
      <w:r w:rsidR="00BC0251">
        <w:rPr>
          <w:rFonts w:ascii="Times New Roman" w:eastAsia="SimSun" w:hAnsi="Times New Roman"/>
          <w:szCs w:val="28"/>
        </w:rPr>
        <w:t xml:space="preserve"> and </w:t>
      </w:r>
      <w:r w:rsidRPr="00C55254">
        <w:rPr>
          <w:rFonts w:ascii="Times New Roman" w:eastAsia="SimSun" w:hAnsi="Times New Roman"/>
          <w:i/>
          <w:szCs w:val="28"/>
        </w:rPr>
        <w:t>p</w:t>
      </w:r>
      <w:r w:rsidRPr="00C55254">
        <w:rPr>
          <w:rFonts w:ascii="Times New Roman" w:eastAsia="SimSun" w:hAnsi="Times New Roman"/>
          <w:szCs w:val="28"/>
        </w:rPr>
        <w:t xml:space="preserve"> </w:t>
      </w:r>
      <w:r>
        <w:rPr>
          <w:rFonts w:ascii="Times New Roman" w:eastAsia="SimSun" w:hAnsi="Times New Roman"/>
          <w:szCs w:val="28"/>
        </w:rPr>
        <w:t>=</w:t>
      </w:r>
      <w:r w:rsidRPr="00C55254">
        <w:rPr>
          <w:rFonts w:ascii="Times New Roman" w:eastAsia="SimSun" w:hAnsi="Times New Roman"/>
          <w:szCs w:val="28"/>
        </w:rPr>
        <w:t xml:space="preserve"> .</w:t>
      </w:r>
      <w:r>
        <w:rPr>
          <w:rFonts w:ascii="Times New Roman" w:eastAsia="SimSun" w:hAnsi="Times New Roman"/>
          <w:szCs w:val="28"/>
        </w:rPr>
        <w:t>1</w:t>
      </w:r>
      <w:r>
        <w:rPr>
          <w:rFonts w:ascii="Times New Roman" w:eastAsia="SimSun" w:hAnsi="Times New Roman"/>
          <w:szCs w:val="28"/>
        </w:rPr>
        <w:t>85</w:t>
      </w:r>
      <w:r w:rsidRPr="00C55254">
        <w:rPr>
          <w:rFonts w:ascii="Times New Roman" w:eastAsia="SimSun" w:hAnsi="Times New Roman"/>
          <w:szCs w:val="28"/>
        </w:rPr>
        <w:t xml:space="preserve">, </w:t>
      </w:r>
      <w:r w:rsidRPr="00C55254">
        <w:rPr>
          <w:rFonts w:ascii="Times New Roman" w:hAnsi="Times New Roman" w:cs="Times New Roman"/>
        </w:rPr>
        <w:t>η</w:t>
      </w:r>
      <w:r w:rsidRPr="00C55254">
        <w:rPr>
          <w:rFonts w:ascii="Times New Roman" w:hAnsi="Times New Roman" w:cs="Times New Roman"/>
          <w:i/>
          <w:iCs/>
          <w:vertAlign w:val="subscript"/>
        </w:rPr>
        <w:t>p</w:t>
      </w:r>
      <w:r w:rsidRPr="00C55254">
        <w:rPr>
          <w:rFonts w:ascii="Times New Roman" w:hAnsi="Times New Roman" w:cs="Times New Roman"/>
          <w:vertAlign w:val="superscript"/>
        </w:rPr>
        <w:t>2</w:t>
      </w:r>
      <w:r w:rsidRPr="00C55254">
        <w:rPr>
          <w:rFonts w:ascii="Times New Roman" w:hAnsi="Times New Roman" w:cs="Times New Roman"/>
        </w:rPr>
        <w:t xml:space="preserve"> =</w:t>
      </w:r>
      <w:r w:rsidRPr="00C55254">
        <w:rPr>
          <w:rFonts w:ascii="Times New Roman" w:eastAsia="SimSun" w:hAnsi="Times New Roman"/>
          <w:szCs w:val="28"/>
        </w:rPr>
        <w:t xml:space="preserve"> .</w:t>
      </w:r>
      <w:r>
        <w:rPr>
          <w:rFonts w:ascii="Times New Roman" w:eastAsia="SimSun" w:hAnsi="Times New Roman"/>
          <w:szCs w:val="28"/>
        </w:rPr>
        <w:t>0</w:t>
      </w:r>
      <w:r>
        <w:rPr>
          <w:rFonts w:ascii="Times New Roman" w:eastAsia="SimSun" w:hAnsi="Times New Roman"/>
          <w:szCs w:val="28"/>
        </w:rPr>
        <w:t>04</w:t>
      </w:r>
      <w:r w:rsidR="00BC0251">
        <w:rPr>
          <w:rFonts w:ascii="Times New Roman" w:eastAsia="SimSun" w:hAnsi="Times New Roman"/>
          <w:szCs w:val="28"/>
        </w:rPr>
        <w:t>, respectively</w:t>
      </w:r>
      <w:r>
        <w:rPr>
          <w:rFonts w:ascii="Times New Roman" w:eastAsia="SimSun" w:hAnsi="Times New Roman"/>
          <w:szCs w:val="28"/>
        </w:rPr>
        <w:t>).</w:t>
      </w:r>
      <w:r w:rsidR="008E344E">
        <w:rPr>
          <w:rFonts w:ascii="Times New Roman" w:eastAsia="SimSun" w:hAnsi="Times New Roman"/>
          <w:szCs w:val="28"/>
        </w:rPr>
        <w:t xml:space="preserve"> As shown in Figure S2, </w:t>
      </w:r>
      <w:r w:rsidR="008E344E" w:rsidRPr="008E344E">
        <w:rPr>
          <w:rFonts w:ascii="Times New Roman" w:eastAsia="SimSun" w:hAnsi="Times New Roman"/>
          <w:szCs w:val="28"/>
        </w:rPr>
        <w:t>gender differences were present only in exact arithmetic for the Chinese children.</w:t>
      </w:r>
    </w:p>
    <w:p w14:paraId="1FBB8A38" w14:textId="45FB3A29" w:rsidR="00325444" w:rsidRPr="00325444" w:rsidRDefault="00325444" w:rsidP="00325444">
      <w:pPr>
        <w:keepNext/>
        <w:keepLines/>
        <w:spacing w:line="480" w:lineRule="auto"/>
        <w:contextualSpacing/>
        <w:rPr>
          <w:rFonts w:ascii="Times New Roman" w:hAnsi="Times New Roman" w:cs="Times New Roman"/>
          <w:b/>
          <w:bCs/>
          <w:color w:val="000000" w:themeColor="text1"/>
        </w:rPr>
      </w:pPr>
      <w:r w:rsidRPr="00325444">
        <w:rPr>
          <w:rFonts w:ascii="Times New Roman" w:hAnsi="Times New Roman" w:cs="Times New Roman"/>
          <w:b/>
          <w:bCs/>
          <w:color w:val="000000" w:themeColor="text1"/>
        </w:rPr>
        <w:lastRenderedPageBreak/>
        <w:t xml:space="preserve">Table </w:t>
      </w:r>
      <w:r w:rsidRPr="00325444">
        <w:rPr>
          <w:rFonts w:ascii="Times New Roman" w:hAnsi="Times New Roman" w:cs="Times New Roman"/>
          <w:b/>
          <w:bCs/>
          <w:color w:val="000000" w:themeColor="text1"/>
        </w:rPr>
        <w:t>S</w:t>
      </w:r>
    </w:p>
    <w:p w14:paraId="78B23865" w14:textId="77777777" w:rsidR="00325444" w:rsidRPr="00325444" w:rsidRDefault="00325444" w:rsidP="00325444">
      <w:pPr>
        <w:keepNext/>
        <w:keepLines/>
        <w:spacing w:line="480" w:lineRule="auto"/>
        <w:contextualSpacing/>
        <w:rPr>
          <w:rFonts w:ascii="Times New Roman" w:hAnsi="Times New Roman" w:cs="Times New Roman"/>
          <w:i/>
          <w:iCs/>
          <w:color w:val="000000" w:themeColor="text1"/>
        </w:rPr>
      </w:pPr>
      <w:r w:rsidRPr="00325444">
        <w:rPr>
          <w:rFonts w:ascii="Times New Roman" w:hAnsi="Times New Roman" w:cs="Times New Roman"/>
          <w:i/>
          <w:iCs/>
          <w:color w:val="000000" w:themeColor="text1"/>
        </w:rPr>
        <w:t xml:space="preserve">Results for the Repeated Measures ANOVA </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1285"/>
        <w:gridCol w:w="1171"/>
        <w:gridCol w:w="1172"/>
        <w:gridCol w:w="1172"/>
      </w:tblGrid>
      <w:tr w:rsidR="00325444" w:rsidRPr="00325444" w14:paraId="0A65E231" w14:textId="77777777" w:rsidTr="00034D85">
        <w:trPr>
          <w:trHeight w:hRule="exact" w:val="425"/>
        </w:trPr>
        <w:tc>
          <w:tcPr>
            <w:tcW w:w="2448" w:type="pct"/>
            <w:tcBorders>
              <w:top w:val="single" w:sz="4" w:space="0" w:color="auto"/>
              <w:bottom w:val="single" w:sz="4" w:space="0" w:color="auto"/>
            </w:tcBorders>
          </w:tcPr>
          <w:p w14:paraId="682A616A" w14:textId="77777777" w:rsidR="00325444" w:rsidRPr="00325444" w:rsidRDefault="00325444" w:rsidP="00034D85">
            <w:pPr>
              <w:keepNext/>
              <w:keepLines/>
              <w:spacing w:line="480" w:lineRule="auto"/>
              <w:contextualSpacing/>
              <w:rPr>
                <w:rFonts w:ascii="Times New Roman" w:hAnsi="Times New Roman" w:cs="Times New Roman"/>
                <w:color w:val="000000" w:themeColor="text1"/>
              </w:rPr>
            </w:pPr>
            <w:r w:rsidRPr="00325444">
              <w:rPr>
                <w:rFonts w:ascii="Times New Roman" w:hAnsi="Times New Roman" w:cs="Times New Roman"/>
                <w:color w:val="000000" w:themeColor="text1"/>
              </w:rPr>
              <w:t>Main Effects</w:t>
            </w:r>
          </w:p>
        </w:tc>
        <w:tc>
          <w:tcPr>
            <w:tcW w:w="638" w:type="pct"/>
            <w:tcBorders>
              <w:top w:val="single" w:sz="4" w:space="0" w:color="auto"/>
              <w:bottom w:val="single" w:sz="4" w:space="0" w:color="auto"/>
            </w:tcBorders>
          </w:tcPr>
          <w:p w14:paraId="3CE820E9" w14:textId="32B3F5A5" w:rsidR="00325444" w:rsidRPr="00325444" w:rsidRDefault="00325444" w:rsidP="00034D85">
            <w:pPr>
              <w:keepNext/>
              <w:keepLines/>
              <w:spacing w:line="480" w:lineRule="auto"/>
              <w:contextualSpacing/>
              <w:jc w:val="center"/>
              <w:rPr>
                <w:rFonts w:ascii="Times New Roman" w:hAnsi="Times New Roman" w:cs="Times New Roman"/>
                <w:i/>
                <w:iCs/>
                <w:color w:val="000000" w:themeColor="text1"/>
              </w:rPr>
            </w:pPr>
            <w:r w:rsidRPr="00325444">
              <w:rPr>
                <w:rFonts w:ascii="Times New Roman" w:hAnsi="Times New Roman" w:cs="Times New Roman"/>
                <w:i/>
                <w:iCs/>
                <w:color w:val="000000" w:themeColor="text1"/>
              </w:rPr>
              <w:t xml:space="preserve">F </w:t>
            </w:r>
            <w:r w:rsidRPr="00325444">
              <w:rPr>
                <w:rFonts w:ascii="Times New Roman" w:hAnsi="Times New Roman" w:cs="Times New Roman"/>
                <w:color w:val="000000" w:themeColor="text1"/>
              </w:rPr>
              <w:t xml:space="preserve">(1, </w:t>
            </w:r>
            <w:r w:rsidR="00932776">
              <w:rPr>
                <w:rFonts w:ascii="Times New Roman" w:hAnsi="Times New Roman" w:cs="Times New Roman"/>
                <w:color w:val="000000" w:themeColor="text1"/>
              </w:rPr>
              <w:t>396</w:t>
            </w:r>
            <w:r w:rsidRPr="00325444">
              <w:rPr>
                <w:rFonts w:ascii="Times New Roman" w:hAnsi="Times New Roman" w:cs="Times New Roman"/>
                <w:color w:val="000000" w:themeColor="text1"/>
              </w:rPr>
              <w:t>)</w:t>
            </w:r>
          </w:p>
        </w:tc>
        <w:tc>
          <w:tcPr>
            <w:tcW w:w="638" w:type="pct"/>
            <w:tcBorders>
              <w:top w:val="single" w:sz="4" w:space="0" w:color="auto"/>
              <w:bottom w:val="single" w:sz="4" w:space="0" w:color="auto"/>
            </w:tcBorders>
          </w:tcPr>
          <w:p w14:paraId="304358B9" w14:textId="77777777" w:rsidR="00325444" w:rsidRPr="00325444" w:rsidRDefault="00325444" w:rsidP="00034D85">
            <w:pPr>
              <w:keepNext/>
              <w:keepLines/>
              <w:spacing w:line="480" w:lineRule="auto"/>
              <w:contextualSpacing/>
              <w:jc w:val="center"/>
              <w:rPr>
                <w:rFonts w:ascii="Times New Roman" w:hAnsi="Times New Roman" w:cs="Times New Roman"/>
                <w:i/>
                <w:iCs/>
                <w:color w:val="000000" w:themeColor="text1"/>
              </w:rPr>
            </w:pPr>
            <w:r w:rsidRPr="00325444">
              <w:rPr>
                <w:rFonts w:ascii="Times New Roman" w:hAnsi="Times New Roman" w:cs="Times New Roman"/>
                <w:i/>
                <w:iCs/>
                <w:color w:val="000000" w:themeColor="text1"/>
              </w:rPr>
              <w:t>MSE</w:t>
            </w:r>
          </w:p>
        </w:tc>
        <w:tc>
          <w:tcPr>
            <w:tcW w:w="638" w:type="pct"/>
            <w:tcBorders>
              <w:top w:val="single" w:sz="4" w:space="0" w:color="auto"/>
              <w:bottom w:val="single" w:sz="4" w:space="0" w:color="auto"/>
            </w:tcBorders>
          </w:tcPr>
          <w:p w14:paraId="22AF6F06" w14:textId="77777777" w:rsidR="00325444" w:rsidRPr="00325444" w:rsidRDefault="00325444" w:rsidP="00034D85">
            <w:pPr>
              <w:keepNext/>
              <w:keepLines/>
              <w:spacing w:line="480" w:lineRule="auto"/>
              <w:contextualSpacing/>
              <w:jc w:val="center"/>
              <w:rPr>
                <w:rFonts w:ascii="Times New Roman" w:hAnsi="Times New Roman" w:cs="Times New Roman"/>
                <w:i/>
                <w:iCs/>
                <w:color w:val="000000" w:themeColor="text1"/>
              </w:rPr>
            </w:pPr>
            <w:r w:rsidRPr="00325444">
              <w:rPr>
                <w:rFonts w:ascii="Times New Roman" w:hAnsi="Times New Roman" w:cs="Times New Roman"/>
                <w:i/>
                <w:iCs/>
                <w:color w:val="000000" w:themeColor="text1"/>
              </w:rPr>
              <w:t>p</w:t>
            </w:r>
          </w:p>
        </w:tc>
        <w:tc>
          <w:tcPr>
            <w:tcW w:w="638" w:type="pct"/>
            <w:tcBorders>
              <w:top w:val="single" w:sz="4" w:space="0" w:color="auto"/>
              <w:bottom w:val="single" w:sz="4" w:space="0" w:color="auto"/>
            </w:tcBorders>
          </w:tcPr>
          <w:p w14:paraId="3F430D66" w14:textId="75F45C18" w:rsidR="00325444" w:rsidRPr="00325444" w:rsidRDefault="00325444" w:rsidP="00034D85">
            <w:pPr>
              <w:keepNext/>
              <w:keepLines/>
              <w:spacing w:line="480" w:lineRule="auto"/>
              <w:contextualSpacing/>
              <w:jc w:val="center"/>
              <w:rPr>
                <w:rFonts w:ascii="Times New Roman" w:hAnsi="Times New Roman" w:cs="Times New Roman"/>
                <w:i/>
                <w:iCs/>
                <w:color w:val="000000" w:themeColor="text1"/>
              </w:rPr>
            </w:pPr>
            <w:r>
              <w:rPr>
                <w:rFonts w:ascii="Times New Roman" w:hAnsi="Times New Roman" w:cs="Times New Roman"/>
                <w:color w:val="000000" w:themeColor="text1"/>
                <w:vertAlign w:val="subscript"/>
              </w:rPr>
              <w:sym w:font="Symbol" w:char="F020"/>
            </w:r>
            <w:r w:rsidRPr="00325444">
              <w:rPr>
                <w:rFonts w:ascii="Times New Roman" w:hAnsi="Times New Roman" w:cs="Times New Roman"/>
                <w:i/>
                <w:iCs/>
                <w:color w:val="000000" w:themeColor="text1"/>
              </w:rPr>
              <w:sym w:font="Symbol" w:char="F068"/>
            </w:r>
            <w:r w:rsidRPr="00325444">
              <w:rPr>
                <w:rFonts w:ascii="Times New Roman" w:hAnsi="Times New Roman" w:cs="Times New Roman"/>
                <w:color w:val="000000" w:themeColor="text1"/>
                <w:vertAlign w:val="subscript"/>
              </w:rPr>
              <w:t>p</w:t>
            </w:r>
            <w:r w:rsidRPr="00325444">
              <w:rPr>
                <w:rFonts w:ascii="Times New Roman" w:hAnsi="Times New Roman" w:cs="Times New Roman"/>
                <w:color w:val="000000" w:themeColor="text1"/>
                <w:vertAlign w:val="superscript"/>
              </w:rPr>
              <w:t>2</w:t>
            </w:r>
          </w:p>
        </w:tc>
      </w:tr>
      <w:tr w:rsidR="00325444" w:rsidRPr="00325444" w14:paraId="659351BE" w14:textId="77777777" w:rsidTr="00034D85">
        <w:trPr>
          <w:trHeight w:hRule="exact" w:val="425"/>
        </w:trPr>
        <w:tc>
          <w:tcPr>
            <w:tcW w:w="2448" w:type="pct"/>
            <w:tcBorders>
              <w:top w:val="single" w:sz="4" w:space="0" w:color="auto"/>
            </w:tcBorders>
          </w:tcPr>
          <w:p w14:paraId="01A32701" w14:textId="70D607B1" w:rsidR="00325444" w:rsidRPr="00325444" w:rsidRDefault="00325444" w:rsidP="00034D85">
            <w:pPr>
              <w:keepNext/>
              <w:keepLines/>
              <w:spacing w:line="480" w:lineRule="auto"/>
              <w:ind w:left="455"/>
              <w:contextualSpacing/>
              <w:rPr>
                <w:rFonts w:ascii="Times New Roman" w:hAnsi="Times New Roman" w:cs="Times New Roman"/>
                <w:color w:val="000000" w:themeColor="text1"/>
              </w:rPr>
            </w:pPr>
            <w:r w:rsidRPr="00325444">
              <w:rPr>
                <w:rFonts w:ascii="Times New Roman" w:hAnsi="Times New Roman" w:cs="Times New Roman"/>
                <w:color w:val="000000" w:themeColor="text1"/>
              </w:rPr>
              <w:t>T</w:t>
            </w:r>
            <w:r w:rsidR="00932776">
              <w:rPr>
                <w:rFonts w:ascii="Times New Roman" w:hAnsi="Times New Roman" w:cs="Times New Roman"/>
                <w:color w:val="000000" w:themeColor="text1"/>
              </w:rPr>
              <w:t>ype</w:t>
            </w:r>
            <w:r w:rsidRPr="00325444">
              <w:rPr>
                <w:rFonts w:ascii="Times New Roman" w:hAnsi="Times New Roman" w:cs="Times New Roman"/>
                <w:color w:val="000000" w:themeColor="text1"/>
              </w:rPr>
              <w:t xml:space="preserve"> (</w:t>
            </w:r>
            <w:r w:rsidR="00932776">
              <w:rPr>
                <w:rFonts w:ascii="Times New Roman" w:hAnsi="Times New Roman" w:cs="Times New Roman"/>
                <w:color w:val="000000" w:themeColor="text1"/>
              </w:rPr>
              <w:t>Exact</w:t>
            </w:r>
            <w:r w:rsidRPr="00325444">
              <w:rPr>
                <w:rFonts w:ascii="Times New Roman" w:hAnsi="Times New Roman" w:cs="Times New Roman"/>
                <w:color w:val="000000" w:themeColor="text1"/>
              </w:rPr>
              <w:t xml:space="preserve"> vs. </w:t>
            </w:r>
            <w:r w:rsidR="00932776">
              <w:rPr>
                <w:rFonts w:ascii="Times New Roman" w:hAnsi="Times New Roman" w:cs="Times New Roman"/>
                <w:color w:val="000000" w:themeColor="text1"/>
              </w:rPr>
              <w:t>Estimation</w:t>
            </w:r>
            <w:r w:rsidRPr="00325444">
              <w:rPr>
                <w:rFonts w:ascii="Times New Roman" w:hAnsi="Times New Roman" w:cs="Times New Roman"/>
                <w:color w:val="000000" w:themeColor="text1"/>
              </w:rPr>
              <w:t>)</w:t>
            </w:r>
          </w:p>
        </w:tc>
        <w:tc>
          <w:tcPr>
            <w:tcW w:w="638" w:type="pct"/>
            <w:tcBorders>
              <w:top w:val="single" w:sz="4" w:space="0" w:color="auto"/>
            </w:tcBorders>
          </w:tcPr>
          <w:p w14:paraId="6B1C037D" w14:textId="68CFC49B"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302.67</w:t>
            </w:r>
            <w:r>
              <w:rPr>
                <w:rFonts w:ascii="Times New Roman" w:hAnsi="Times New Roman" w:cs="Times New Roman"/>
                <w:color w:val="000000" w:themeColor="text1"/>
              </w:rPr>
              <w:t>***</w:t>
            </w:r>
          </w:p>
        </w:tc>
        <w:tc>
          <w:tcPr>
            <w:tcW w:w="638" w:type="pct"/>
            <w:tcBorders>
              <w:top w:val="single" w:sz="4" w:space="0" w:color="auto"/>
            </w:tcBorders>
          </w:tcPr>
          <w:p w14:paraId="2CBEC01C" w14:textId="31AFEAB9"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3.30</w:t>
            </w:r>
          </w:p>
        </w:tc>
        <w:tc>
          <w:tcPr>
            <w:tcW w:w="638" w:type="pct"/>
            <w:tcBorders>
              <w:top w:val="single" w:sz="4" w:space="0" w:color="auto"/>
            </w:tcBorders>
          </w:tcPr>
          <w:p w14:paraId="2CDCAE31" w14:textId="66CDE473"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c>
          <w:tcPr>
            <w:tcW w:w="638" w:type="pct"/>
            <w:tcBorders>
              <w:top w:val="single" w:sz="4" w:space="0" w:color="auto"/>
            </w:tcBorders>
          </w:tcPr>
          <w:p w14:paraId="2913543C" w14:textId="0FB72521"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.433</w:t>
            </w:r>
          </w:p>
        </w:tc>
      </w:tr>
      <w:tr w:rsidR="00325444" w:rsidRPr="00325444" w14:paraId="5AA756C6" w14:textId="77777777" w:rsidTr="00034D85">
        <w:trPr>
          <w:trHeight w:hRule="exact" w:val="425"/>
        </w:trPr>
        <w:tc>
          <w:tcPr>
            <w:tcW w:w="2448" w:type="pct"/>
            <w:tcBorders>
              <w:bottom w:val="nil"/>
            </w:tcBorders>
          </w:tcPr>
          <w:p w14:paraId="5FB3DEF5" w14:textId="120FB297" w:rsidR="00325444" w:rsidRPr="00325444" w:rsidRDefault="00932776" w:rsidP="00034D85">
            <w:pPr>
              <w:keepNext/>
              <w:keepLines/>
              <w:spacing w:line="480" w:lineRule="auto"/>
              <w:ind w:left="455"/>
              <w:contextualSpacing/>
              <w:rPr>
                <w:rFonts w:ascii="Times New Roman" w:hAnsi="Times New Roman" w:cs="Times New Roman"/>
                <w:color w:val="000000" w:themeColor="text1"/>
              </w:rPr>
            </w:pPr>
            <w:r>
              <w:rPr>
                <w:rFonts w:ascii="Times New Roman" w:hAnsi="Times New Roman" w:cs="Times New Roman"/>
                <w:color w:val="000000" w:themeColor="text1"/>
              </w:rPr>
              <w:t>Country</w:t>
            </w:r>
            <w:r w:rsidR="00325444" w:rsidRPr="00325444">
              <w:rPr>
                <w:rFonts w:ascii="Times New Roman" w:hAnsi="Times New Roman" w:cs="Times New Roman"/>
                <w:color w:val="000000" w:themeColor="text1"/>
              </w:rPr>
              <w:t xml:space="preserve"> (</w:t>
            </w:r>
            <w:r>
              <w:rPr>
                <w:rFonts w:ascii="Times New Roman" w:hAnsi="Times New Roman" w:cs="Times New Roman"/>
                <w:color w:val="000000" w:themeColor="text1"/>
              </w:rPr>
              <w:t>China vs. Italy</w:t>
            </w:r>
            <w:r w:rsidR="00325444" w:rsidRPr="00325444">
              <w:rPr>
                <w:rFonts w:ascii="Times New Roman" w:hAnsi="Times New Roman" w:cs="Times New Roman"/>
                <w:color w:val="000000" w:themeColor="text1"/>
              </w:rPr>
              <w:t>)</w:t>
            </w:r>
          </w:p>
        </w:tc>
        <w:tc>
          <w:tcPr>
            <w:tcW w:w="638" w:type="pct"/>
            <w:tcBorders>
              <w:bottom w:val="nil"/>
            </w:tcBorders>
          </w:tcPr>
          <w:p w14:paraId="127D3D4A" w14:textId="6BD3720A"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449.82***</w:t>
            </w:r>
          </w:p>
        </w:tc>
        <w:tc>
          <w:tcPr>
            <w:tcW w:w="638" w:type="pct"/>
            <w:tcBorders>
              <w:bottom w:val="nil"/>
            </w:tcBorders>
          </w:tcPr>
          <w:p w14:paraId="69A50304" w14:textId="23F8B667"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22.43</w:t>
            </w:r>
          </w:p>
        </w:tc>
        <w:tc>
          <w:tcPr>
            <w:tcW w:w="638" w:type="pct"/>
            <w:tcBorders>
              <w:bottom w:val="nil"/>
            </w:tcBorders>
          </w:tcPr>
          <w:p w14:paraId="7A71A710" w14:textId="2709FCCA"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c>
          <w:tcPr>
            <w:tcW w:w="638" w:type="pct"/>
            <w:tcBorders>
              <w:bottom w:val="nil"/>
            </w:tcBorders>
          </w:tcPr>
          <w:p w14:paraId="7522FF41" w14:textId="4C1DA2FE"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.532</w:t>
            </w:r>
          </w:p>
        </w:tc>
      </w:tr>
      <w:tr w:rsidR="00325444" w:rsidRPr="00325444" w14:paraId="38F3FADE" w14:textId="77777777" w:rsidTr="00034D85">
        <w:trPr>
          <w:trHeight w:hRule="exact" w:val="425"/>
        </w:trPr>
        <w:tc>
          <w:tcPr>
            <w:tcW w:w="2448" w:type="pct"/>
            <w:tcBorders>
              <w:top w:val="nil"/>
              <w:bottom w:val="nil"/>
            </w:tcBorders>
          </w:tcPr>
          <w:p w14:paraId="3717BAB8" w14:textId="77777777" w:rsidR="00325444" w:rsidRDefault="00932776" w:rsidP="00034D85">
            <w:pPr>
              <w:keepNext/>
              <w:keepLines/>
              <w:spacing w:line="480" w:lineRule="auto"/>
              <w:ind w:left="455"/>
              <w:contextualSpacing/>
              <w:rPr>
                <w:rFonts w:ascii="Times New Roman" w:hAnsi="Times New Roman" w:cs="Times New Roman"/>
                <w:color w:val="000000" w:themeColor="text1"/>
              </w:rPr>
            </w:pPr>
            <w:r>
              <w:rPr>
                <w:rFonts w:ascii="Times New Roman" w:hAnsi="Times New Roman" w:cs="Times New Roman"/>
                <w:color w:val="000000" w:themeColor="text1"/>
              </w:rPr>
              <w:t xml:space="preserve">Gender </w:t>
            </w:r>
            <w:r w:rsidR="00325444" w:rsidRPr="00325444">
              <w:rPr>
                <w:rFonts w:ascii="Times New Roman" w:hAnsi="Times New Roman" w:cs="Times New Roman"/>
                <w:color w:val="000000" w:themeColor="text1"/>
              </w:rPr>
              <w:t>(</w:t>
            </w:r>
            <w:r>
              <w:rPr>
                <w:rFonts w:ascii="Times New Roman" w:hAnsi="Times New Roman" w:cs="Times New Roman"/>
                <w:color w:val="000000" w:themeColor="text1"/>
              </w:rPr>
              <w:t>Boys vs. girls</w:t>
            </w:r>
            <w:r w:rsidR="00325444" w:rsidRPr="00325444">
              <w:rPr>
                <w:rFonts w:ascii="Times New Roman" w:hAnsi="Times New Roman" w:cs="Times New Roman"/>
                <w:color w:val="000000" w:themeColor="text1"/>
              </w:rPr>
              <w:t>)</w:t>
            </w:r>
          </w:p>
          <w:p w14:paraId="60B8D500" w14:textId="3BE2D9F4" w:rsidR="00932776" w:rsidRPr="00325444" w:rsidRDefault="00932776" w:rsidP="00034D85">
            <w:pPr>
              <w:keepNext/>
              <w:keepLines/>
              <w:spacing w:line="480" w:lineRule="auto"/>
              <w:ind w:left="455"/>
              <w:contextualSpacing/>
              <w:rPr>
                <w:rFonts w:ascii="Times New Roman" w:hAnsi="Times New Roman" w:cs="Times New Roman"/>
                <w:color w:val="000000" w:themeColor="text1"/>
              </w:rPr>
            </w:pPr>
          </w:p>
        </w:tc>
        <w:tc>
          <w:tcPr>
            <w:tcW w:w="638" w:type="pct"/>
            <w:tcBorders>
              <w:top w:val="nil"/>
              <w:bottom w:val="nil"/>
            </w:tcBorders>
          </w:tcPr>
          <w:p w14:paraId="2DD0507F" w14:textId="133D3BCB"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0.92</w:t>
            </w:r>
          </w:p>
        </w:tc>
        <w:tc>
          <w:tcPr>
            <w:tcW w:w="638" w:type="pct"/>
            <w:tcBorders>
              <w:top w:val="nil"/>
              <w:bottom w:val="nil"/>
            </w:tcBorders>
          </w:tcPr>
          <w:p w14:paraId="2BACD667" w14:textId="20C9CB6F"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.05</w:t>
            </w:r>
          </w:p>
        </w:tc>
        <w:tc>
          <w:tcPr>
            <w:tcW w:w="638" w:type="pct"/>
            <w:tcBorders>
              <w:top w:val="nil"/>
              <w:bottom w:val="nil"/>
            </w:tcBorders>
          </w:tcPr>
          <w:p w14:paraId="20AA0516" w14:textId="59FA5DEE"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.339</w:t>
            </w:r>
          </w:p>
        </w:tc>
        <w:tc>
          <w:tcPr>
            <w:tcW w:w="638" w:type="pct"/>
            <w:tcBorders>
              <w:top w:val="nil"/>
              <w:bottom w:val="nil"/>
            </w:tcBorders>
          </w:tcPr>
          <w:p w14:paraId="3591E466" w14:textId="3AEC9526"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.002</w:t>
            </w:r>
          </w:p>
        </w:tc>
      </w:tr>
      <w:tr w:rsidR="00932776" w:rsidRPr="00325444" w14:paraId="22D5D91E" w14:textId="77777777" w:rsidTr="00034D85">
        <w:trPr>
          <w:trHeight w:hRule="exact" w:val="425"/>
        </w:trPr>
        <w:tc>
          <w:tcPr>
            <w:tcW w:w="2448" w:type="pct"/>
            <w:tcBorders>
              <w:top w:val="nil"/>
              <w:bottom w:val="nil"/>
            </w:tcBorders>
          </w:tcPr>
          <w:p w14:paraId="3C8AA63B" w14:textId="1799E821" w:rsidR="00932776" w:rsidRDefault="00932776" w:rsidP="00034D85">
            <w:pPr>
              <w:keepNext/>
              <w:keepLines/>
              <w:spacing w:line="480" w:lineRule="auto"/>
              <w:ind w:left="455"/>
              <w:contextualSpacing/>
              <w:rPr>
                <w:rFonts w:ascii="Times New Roman" w:hAnsi="Times New Roman" w:cs="Times New Roman"/>
                <w:color w:val="000000" w:themeColor="text1"/>
              </w:rPr>
            </w:pPr>
            <w:r>
              <w:rPr>
                <w:rFonts w:ascii="Times New Roman" w:hAnsi="Times New Roman" w:cs="Times New Roman"/>
                <w:color w:val="000000" w:themeColor="text1"/>
              </w:rPr>
              <w:t>Grade (4 vs. 6)</w:t>
            </w:r>
          </w:p>
        </w:tc>
        <w:tc>
          <w:tcPr>
            <w:tcW w:w="638" w:type="pct"/>
            <w:tcBorders>
              <w:top w:val="nil"/>
              <w:bottom w:val="nil"/>
            </w:tcBorders>
          </w:tcPr>
          <w:p w14:paraId="2E1806D7" w14:textId="1BAE86DF" w:rsidR="00932776"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8.96**</w:t>
            </w:r>
          </w:p>
        </w:tc>
        <w:tc>
          <w:tcPr>
            <w:tcW w:w="638" w:type="pct"/>
            <w:tcBorders>
              <w:top w:val="nil"/>
              <w:bottom w:val="nil"/>
            </w:tcBorders>
          </w:tcPr>
          <w:p w14:paraId="6ACB450A" w14:textId="36287CD6" w:rsidR="00932776"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.45</w:t>
            </w:r>
          </w:p>
        </w:tc>
        <w:tc>
          <w:tcPr>
            <w:tcW w:w="638" w:type="pct"/>
            <w:tcBorders>
              <w:top w:val="nil"/>
              <w:bottom w:val="nil"/>
            </w:tcBorders>
          </w:tcPr>
          <w:p w14:paraId="13246FCB" w14:textId="491A543D" w:rsidR="00932776"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.003</w:t>
            </w:r>
          </w:p>
        </w:tc>
        <w:tc>
          <w:tcPr>
            <w:tcW w:w="638" w:type="pct"/>
            <w:tcBorders>
              <w:top w:val="nil"/>
              <w:bottom w:val="nil"/>
            </w:tcBorders>
          </w:tcPr>
          <w:p w14:paraId="77E18C72" w14:textId="2122932C"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.022</w:t>
            </w:r>
          </w:p>
        </w:tc>
      </w:tr>
      <w:tr w:rsidR="00325444" w:rsidRPr="00325444" w14:paraId="6EF8D92C" w14:textId="77777777" w:rsidTr="00034D85">
        <w:trPr>
          <w:trHeight w:hRule="exact" w:val="425"/>
        </w:trPr>
        <w:tc>
          <w:tcPr>
            <w:tcW w:w="2448" w:type="pct"/>
            <w:tcBorders>
              <w:top w:val="nil"/>
              <w:bottom w:val="nil"/>
            </w:tcBorders>
          </w:tcPr>
          <w:p w14:paraId="02EBDA03" w14:textId="776519C5" w:rsidR="00325444" w:rsidRPr="00325444" w:rsidRDefault="00932776" w:rsidP="00034D85">
            <w:pPr>
              <w:keepNext/>
              <w:keepLine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Two-way </w:t>
            </w:r>
            <w:r w:rsidR="00325444" w:rsidRPr="00325444">
              <w:rPr>
                <w:rFonts w:ascii="Times New Roman" w:hAnsi="Times New Roman" w:cs="Times New Roman"/>
                <w:color w:val="000000" w:themeColor="text1"/>
              </w:rPr>
              <w:t>Interaction Effects</w:t>
            </w:r>
          </w:p>
        </w:tc>
        <w:tc>
          <w:tcPr>
            <w:tcW w:w="638" w:type="pct"/>
            <w:tcBorders>
              <w:top w:val="nil"/>
              <w:bottom w:val="nil"/>
            </w:tcBorders>
          </w:tcPr>
          <w:p w14:paraId="2D1763E2" w14:textId="77777777" w:rsidR="00325444" w:rsidRPr="00325444" w:rsidRDefault="00325444" w:rsidP="00034D85">
            <w:pPr>
              <w:keepNext/>
              <w:keepLines/>
              <w:tabs>
                <w:tab w:val="decimal" w:pos="409"/>
              </w:tabs>
              <w:spacing w:line="480" w:lineRule="auto"/>
              <w:contextualSpacing/>
              <w:rPr>
                <w:rFonts w:ascii="Times New Roman" w:hAnsi="Times New Roman" w:cs="Times New Roman"/>
                <w:color w:val="000000" w:themeColor="text1"/>
              </w:rPr>
            </w:pPr>
          </w:p>
        </w:tc>
        <w:tc>
          <w:tcPr>
            <w:tcW w:w="638" w:type="pct"/>
            <w:tcBorders>
              <w:top w:val="nil"/>
              <w:bottom w:val="nil"/>
            </w:tcBorders>
          </w:tcPr>
          <w:p w14:paraId="755F90D2" w14:textId="77777777" w:rsidR="00325444" w:rsidRPr="00325444" w:rsidRDefault="00325444" w:rsidP="00034D85">
            <w:pPr>
              <w:keepNext/>
              <w:keepLines/>
              <w:tabs>
                <w:tab w:val="decimal" w:pos="272"/>
              </w:tabs>
              <w:spacing w:line="480" w:lineRule="auto"/>
              <w:contextualSpacing/>
              <w:rPr>
                <w:rFonts w:ascii="Times New Roman" w:hAnsi="Times New Roman" w:cs="Times New Roman"/>
                <w:color w:val="000000" w:themeColor="text1"/>
              </w:rPr>
            </w:pPr>
          </w:p>
        </w:tc>
        <w:tc>
          <w:tcPr>
            <w:tcW w:w="638" w:type="pct"/>
            <w:tcBorders>
              <w:top w:val="nil"/>
              <w:bottom w:val="nil"/>
            </w:tcBorders>
          </w:tcPr>
          <w:p w14:paraId="6E43B036" w14:textId="77777777" w:rsidR="00325444" w:rsidRPr="00325444" w:rsidRDefault="00325444" w:rsidP="00034D85">
            <w:pPr>
              <w:keepNext/>
              <w:keepLines/>
              <w:tabs>
                <w:tab w:val="decimal" w:pos="187"/>
              </w:tabs>
              <w:spacing w:line="480" w:lineRule="auto"/>
              <w:contextualSpacing/>
              <w:rPr>
                <w:rFonts w:ascii="Times New Roman" w:hAnsi="Times New Roman" w:cs="Times New Roman"/>
                <w:color w:val="000000" w:themeColor="text1"/>
              </w:rPr>
            </w:pPr>
          </w:p>
        </w:tc>
        <w:tc>
          <w:tcPr>
            <w:tcW w:w="638" w:type="pct"/>
            <w:tcBorders>
              <w:top w:val="nil"/>
              <w:bottom w:val="nil"/>
            </w:tcBorders>
          </w:tcPr>
          <w:p w14:paraId="35CC056C" w14:textId="77777777" w:rsidR="00325444" w:rsidRPr="00325444" w:rsidRDefault="00325444" w:rsidP="00034D85">
            <w:pPr>
              <w:keepNext/>
              <w:keepLines/>
              <w:tabs>
                <w:tab w:val="decimal" w:pos="116"/>
              </w:tabs>
              <w:spacing w:line="480" w:lineRule="auto"/>
              <w:contextualSpacing/>
              <w:rPr>
                <w:rFonts w:ascii="Times New Roman" w:hAnsi="Times New Roman" w:cs="Times New Roman"/>
                <w:color w:val="000000" w:themeColor="text1"/>
              </w:rPr>
            </w:pPr>
          </w:p>
        </w:tc>
      </w:tr>
      <w:tr w:rsidR="00325444" w:rsidRPr="00325444" w14:paraId="5E35C23F" w14:textId="77777777" w:rsidTr="00034D85">
        <w:trPr>
          <w:trHeight w:hRule="exact" w:val="425"/>
        </w:trPr>
        <w:tc>
          <w:tcPr>
            <w:tcW w:w="2448" w:type="pct"/>
            <w:tcBorders>
              <w:top w:val="nil"/>
            </w:tcBorders>
          </w:tcPr>
          <w:p w14:paraId="5BB05E20" w14:textId="42349C1F" w:rsidR="00325444" w:rsidRPr="00325444"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Grade</w:t>
            </w:r>
          </w:p>
        </w:tc>
        <w:tc>
          <w:tcPr>
            <w:tcW w:w="638" w:type="pct"/>
            <w:tcBorders>
              <w:top w:val="nil"/>
            </w:tcBorders>
          </w:tcPr>
          <w:p w14:paraId="1817D61B" w14:textId="29C39045"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6.68</w:t>
            </w:r>
            <w:r>
              <w:rPr>
                <w:rFonts w:ascii="Times New Roman" w:hAnsi="Times New Roman" w:cs="Times New Roman"/>
                <w:color w:val="000000" w:themeColor="text1"/>
              </w:rPr>
              <w:t>*</w:t>
            </w:r>
          </w:p>
        </w:tc>
        <w:tc>
          <w:tcPr>
            <w:tcW w:w="638" w:type="pct"/>
            <w:tcBorders>
              <w:top w:val="nil"/>
            </w:tcBorders>
          </w:tcPr>
          <w:p w14:paraId="657D9389" w14:textId="68EC310F"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0.33</w:t>
            </w:r>
          </w:p>
        </w:tc>
        <w:tc>
          <w:tcPr>
            <w:tcW w:w="638" w:type="pct"/>
            <w:tcBorders>
              <w:top w:val="nil"/>
            </w:tcBorders>
          </w:tcPr>
          <w:p w14:paraId="1D91E4C9" w14:textId="6F20346D"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.010</w:t>
            </w:r>
          </w:p>
        </w:tc>
        <w:tc>
          <w:tcPr>
            <w:tcW w:w="638" w:type="pct"/>
            <w:tcBorders>
              <w:top w:val="nil"/>
            </w:tcBorders>
          </w:tcPr>
          <w:p w14:paraId="0102A9B9" w14:textId="6A1469A0"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.017</w:t>
            </w:r>
          </w:p>
        </w:tc>
      </w:tr>
      <w:tr w:rsidR="00325444" w:rsidRPr="00325444" w14:paraId="68CBC9F9" w14:textId="77777777" w:rsidTr="00034D85">
        <w:trPr>
          <w:trHeight w:hRule="exact" w:val="425"/>
        </w:trPr>
        <w:tc>
          <w:tcPr>
            <w:tcW w:w="2448" w:type="pct"/>
          </w:tcPr>
          <w:p w14:paraId="4F69D2E3" w14:textId="3E22D201" w:rsidR="00325444" w:rsidRPr="00325444"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Gender</w:t>
            </w:r>
          </w:p>
        </w:tc>
        <w:tc>
          <w:tcPr>
            <w:tcW w:w="638" w:type="pct"/>
          </w:tcPr>
          <w:p w14:paraId="29CC3844" w14:textId="57A485AF"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9.63</w:t>
            </w:r>
            <w:r>
              <w:rPr>
                <w:rFonts w:ascii="Times New Roman" w:hAnsi="Times New Roman" w:cs="Times New Roman"/>
                <w:color w:val="000000" w:themeColor="text1"/>
              </w:rPr>
              <w:t>**</w:t>
            </w:r>
          </w:p>
        </w:tc>
        <w:tc>
          <w:tcPr>
            <w:tcW w:w="638" w:type="pct"/>
          </w:tcPr>
          <w:p w14:paraId="1A974E77" w14:textId="00116392"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0.48</w:t>
            </w:r>
          </w:p>
        </w:tc>
        <w:tc>
          <w:tcPr>
            <w:tcW w:w="638" w:type="pct"/>
          </w:tcPr>
          <w:p w14:paraId="39A9E2D4" w14:textId="65A77CDD"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.002</w:t>
            </w:r>
          </w:p>
        </w:tc>
        <w:tc>
          <w:tcPr>
            <w:tcW w:w="638" w:type="pct"/>
          </w:tcPr>
          <w:p w14:paraId="456FB050" w14:textId="6733F25D"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.024</w:t>
            </w:r>
          </w:p>
        </w:tc>
      </w:tr>
      <w:tr w:rsidR="00325444" w:rsidRPr="00325444" w14:paraId="19AAEB24" w14:textId="77777777" w:rsidTr="00034D85">
        <w:trPr>
          <w:trHeight w:hRule="exact" w:val="425"/>
        </w:trPr>
        <w:tc>
          <w:tcPr>
            <w:tcW w:w="2448" w:type="pct"/>
          </w:tcPr>
          <w:p w14:paraId="6D103849" w14:textId="5B41D13E" w:rsidR="00325444" w:rsidRPr="00325444"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Grade x Gender</w:t>
            </w:r>
            <w:r w:rsidR="00325444" w:rsidRPr="00325444">
              <w:rPr>
                <w:rFonts w:ascii="Times New Roman" w:hAnsi="Times New Roman" w:cs="Times New Roman"/>
                <w:color w:val="000000" w:themeColor="text1"/>
              </w:rPr>
              <w:t xml:space="preserve"> </w:t>
            </w:r>
          </w:p>
        </w:tc>
        <w:tc>
          <w:tcPr>
            <w:tcW w:w="638" w:type="pct"/>
          </w:tcPr>
          <w:p w14:paraId="224C38C4" w14:textId="38DF52D0"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0.02</w:t>
            </w:r>
          </w:p>
        </w:tc>
        <w:tc>
          <w:tcPr>
            <w:tcW w:w="638" w:type="pct"/>
          </w:tcPr>
          <w:p w14:paraId="612A6E6C" w14:textId="18960E6E"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c>
          <w:tcPr>
            <w:tcW w:w="638" w:type="pct"/>
          </w:tcPr>
          <w:p w14:paraId="33DB206B" w14:textId="71586616"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.883</w:t>
            </w:r>
          </w:p>
        </w:tc>
        <w:tc>
          <w:tcPr>
            <w:tcW w:w="638" w:type="pct"/>
          </w:tcPr>
          <w:p w14:paraId="78777405" w14:textId="0F8F2AF4"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r>
      <w:tr w:rsidR="00325444" w:rsidRPr="00325444" w14:paraId="2613AB69" w14:textId="77777777" w:rsidTr="00034D85">
        <w:trPr>
          <w:trHeight w:hRule="exact" w:val="425"/>
        </w:trPr>
        <w:tc>
          <w:tcPr>
            <w:tcW w:w="2448" w:type="pct"/>
          </w:tcPr>
          <w:p w14:paraId="4D0B7934" w14:textId="31E36810" w:rsidR="00325444" w:rsidRPr="00325444"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Type x Country</w:t>
            </w:r>
          </w:p>
        </w:tc>
        <w:tc>
          <w:tcPr>
            <w:tcW w:w="638" w:type="pct"/>
          </w:tcPr>
          <w:p w14:paraId="4C35916A" w14:textId="05B66C7E" w:rsidR="00325444"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127.14</w:t>
            </w:r>
            <w:r>
              <w:rPr>
                <w:rFonts w:ascii="Times New Roman" w:hAnsi="Times New Roman" w:cs="Times New Roman"/>
                <w:color w:val="000000" w:themeColor="text1"/>
              </w:rPr>
              <w:t>***</w:t>
            </w:r>
          </w:p>
        </w:tc>
        <w:tc>
          <w:tcPr>
            <w:tcW w:w="638" w:type="pct"/>
          </w:tcPr>
          <w:p w14:paraId="3E185AF6" w14:textId="12E1E167" w:rsidR="00325444"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1.39</w:t>
            </w:r>
          </w:p>
        </w:tc>
        <w:tc>
          <w:tcPr>
            <w:tcW w:w="638" w:type="pct"/>
          </w:tcPr>
          <w:p w14:paraId="476665D6" w14:textId="62E31C30" w:rsidR="00325444"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c>
          <w:tcPr>
            <w:tcW w:w="638" w:type="pct"/>
          </w:tcPr>
          <w:p w14:paraId="3E5D8DBF" w14:textId="6A0B8AB0" w:rsidR="00325444"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.243</w:t>
            </w:r>
          </w:p>
        </w:tc>
      </w:tr>
      <w:tr w:rsidR="00932776" w:rsidRPr="00325444" w14:paraId="593E9542" w14:textId="77777777" w:rsidTr="00034D85">
        <w:trPr>
          <w:trHeight w:hRule="exact" w:val="425"/>
        </w:trPr>
        <w:tc>
          <w:tcPr>
            <w:tcW w:w="2448" w:type="pct"/>
          </w:tcPr>
          <w:p w14:paraId="49B70278" w14:textId="7730E9A6"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Type x Grade</w:t>
            </w:r>
          </w:p>
        </w:tc>
        <w:tc>
          <w:tcPr>
            <w:tcW w:w="638" w:type="pct"/>
          </w:tcPr>
          <w:p w14:paraId="0CE6809A" w14:textId="5DA969CE" w:rsidR="00932776"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7.42</w:t>
            </w:r>
            <w:r>
              <w:rPr>
                <w:rFonts w:ascii="Times New Roman" w:hAnsi="Times New Roman" w:cs="Times New Roman"/>
                <w:color w:val="000000" w:themeColor="text1"/>
              </w:rPr>
              <w:t>**</w:t>
            </w:r>
          </w:p>
        </w:tc>
        <w:tc>
          <w:tcPr>
            <w:tcW w:w="638" w:type="pct"/>
          </w:tcPr>
          <w:p w14:paraId="01E0409B" w14:textId="280A2A0C" w:rsidR="00932776"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0.08</w:t>
            </w:r>
          </w:p>
        </w:tc>
        <w:tc>
          <w:tcPr>
            <w:tcW w:w="638" w:type="pct"/>
          </w:tcPr>
          <w:p w14:paraId="131B37AE" w14:textId="033041D6" w:rsidR="00932776"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.007</w:t>
            </w:r>
          </w:p>
        </w:tc>
        <w:tc>
          <w:tcPr>
            <w:tcW w:w="638" w:type="pct"/>
          </w:tcPr>
          <w:p w14:paraId="1633B8A0" w14:textId="071C652B"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.018</w:t>
            </w:r>
          </w:p>
        </w:tc>
      </w:tr>
      <w:tr w:rsidR="00932776" w:rsidRPr="00325444" w14:paraId="4C6E14A4" w14:textId="77777777" w:rsidTr="00034D85">
        <w:trPr>
          <w:trHeight w:hRule="exact" w:val="425"/>
        </w:trPr>
        <w:tc>
          <w:tcPr>
            <w:tcW w:w="2448" w:type="pct"/>
          </w:tcPr>
          <w:p w14:paraId="50F0FB96" w14:textId="0ADF2AA3"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Type x Gender</w:t>
            </w:r>
          </w:p>
        </w:tc>
        <w:tc>
          <w:tcPr>
            <w:tcW w:w="638" w:type="pct"/>
          </w:tcPr>
          <w:p w14:paraId="47F097F0" w14:textId="4E8281CE" w:rsidR="00932776"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6.21</w:t>
            </w:r>
            <w:r>
              <w:rPr>
                <w:rFonts w:ascii="Times New Roman" w:hAnsi="Times New Roman" w:cs="Times New Roman"/>
                <w:color w:val="000000" w:themeColor="text1"/>
              </w:rPr>
              <w:t>*</w:t>
            </w:r>
          </w:p>
        </w:tc>
        <w:tc>
          <w:tcPr>
            <w:tcW w:w="638" w:type="pct"/>
          </w:tcPr>
          <w:p w14:paraId="7401A1FC" w14:textId="65936E4F" w:rsidR="00932776"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0.07</w:t>
            </w:r>
          </w:p>
        </w:tc>
        <w:tc>
          <w:tcPr>
            <w:tcW w:w="638" w:type="pct"/>
          </w:tcPr>
          <w:p w14:paraId="7DB02B8B" w14:textId="7445C916" w:rsidR="00932776"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.013</w:t>
            </w:r>
          </w:p>
        </w:tc>
        <w:tc>
          <w:tcPr>
            <w:tcW w:w="638" w:type="pct"/>
          </w:tcPr>
          <w:p w14:paraId="6A835C05" w14:textId="25F1C1B3"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.015</w:t>
            </w:r>
          </w:p>
        </w:tc>
      </w:tr>
      <w:tr w:rsidR="00932776" w:rsidRPr="00325444" w14:paraId="7FA8348A" w14:textId="77777777" w:rsidTr="00034D85">
        <w:trPr>
          <w:trHeight w:hRule="exact" w:val="425"/>
        </w:trPr>
        <w:tc>
          <w:tcPr>
            <w:tcW w:w="2448" w:type="pct"/>
          </w:tcPr>
          <w:p w14:paraId="361AB5D7" w14:textId="0062DBA5" w:rsidR="00932776" w:rsidRDefault="00932776" w:rsidP="00932776">
            <w:pPr>
              <w:keepNext/>
              <w:keepLine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Three-way Interaction Effects</w:t>
            </w:r>
          </w:p>
        </w:tc>
        <w:tc>
          <w:tcPr>
            <w:tcW w:w="638" w:type="pct"/>
          </w:tcPr>
          <w:p w14:paraId="39BEBFEA" w14:textId="77777777" w:rsidR="00932776"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p>
        </w:tc>
        <w:tc>
          <w:tcPr>
            <w:tcW w:w="638" w:type="pct"/>
          </w:tcPr>
          <w:p w14:paraId="65D5406F" w14:textId="77777777" w:rsidR="00932776"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p>
        </w:tc>
        <w:tc>
          <w:tcPr>
            <w:tcW w:w="638" w:type="pct"/>
          </w:tcPr>
          <w:p w14:paraId="4115C6A7" w14:textId="77777777" w:rsidR="00932776"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p>
        </w:tc>
        <w:tc>
          <w:tcPr>
            <w:tcW w:w="638" w:type="pct"/>
          </w:tcPr>
          <w:p w14:paraId="7B72D6D2" w14:textId="77777777"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p>
        </w:tc>
      </w:tr>
      <w:tr w:rsidR="00932776" w:rsidRPr="00325444" w14:paraId="5934A103" w14:textId="77777777" w:rsidTr="00034D85">
        <w:trPr>
          <w:trHeight w:hRule="exact" w:val="425"/>
        </w:trPr>
        <w:tc>
          <w:tcPr>
            <w:tcW w:w="2448" w:type="pct"/>
          </w:tcPr>
          <w:p w14:paraId="72F494E1" w14:textId="36B52250"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Grade x Gender</w:t>
            </w:r>
          </w:p>
        </w:tc>
        <w:tc>
          <w:tcPr>
            <w:tcW w:w="638" w:type="pct"/>
          </w:tcPr>
          <w:p w14:paraId="2C007A98" w14:textId="2024998D" w:rsidR="00932776" w:rsidRPr="00325444"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0.07</w:t>
            </w:r>
          </w:p>
        </w:tc>
        <w:tc>
          <w:tcPr>
            <w:tcW w:w="638" w:type="pct"/>
          </w:tcPr>
          <w:p w14:paraId="296BE0A1" w14:textId="75A990BD" w:rsidR="00932776" w:rsidRPr="00325444"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&lt;.01</w:t>
            </w:r>
          </w:p>
        </w:tc>
        <w:tc>
          <w:tcPr>
            <w:tcW w:w="638" w:type="pct"/>
          </w:tcPr>
          <w:p w14:paraId="2A9537F0" w14:textId="1561D4EB" w:rsidR="00932776" w:rsidRPr="00325444"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.799</w:t>
            </w:r>
          </w:p>
        </w:tc>
        <w:tc>
          <w:tcPr>
            <w:tcW w:w="638" w:type="pct"/>
          </w:tcPr>
          <w:p w14:paraId="398FB58C" w14:textId="52CBD149" w:rsidR="00932776" w:rsidRPr="00325444"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&lt;.001</w:t>
            </w:r>
          </w:p>
        </w:tc>
      </w:tr>
      <w:tr w:rsidR="00932776" w:rsidRPr="00325444" w14:paraId="63EAFFC5" w14:textId="77777777" w:rsidTr="00034D85">
        <w:trPr>
          <w:trHeight w:hRule="exact" w:val="425"/>
        </w:trPr>
        <w:tc>
          <w:tcPr>
            <w:tcW w:w="2448" w:type="pct"/>
          </w:tcPr>
          <w:p w14:paraId="2ACA3B75" w14:textId="67BE917A"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Grade x Type</w:t>
            </w:r>
          </w:p>
        </w:tc>
        <w:tc>
          <w:tcPr>
            <w:tcW w:w="638" w:type="pct"/>
          </w:tcPr>
          <w:p w14:paraId="2B57B89E" w14:textId="4AAEA5F8" w:rsidR="00932776"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10.35</w:t>
            </w:r>
            <w:r>
              <w:rPr>
                <w:rFonts w:ascii="Times New Roman" w:hAnsi="Times New Roman" w:cs="Times New Roman"/>
                <w:color w:val="000000" w:themeColor="text1"/>
              </w:rPr>
              <w:t>**</w:t>
            </w:r>
          </w:p>
        </w:tc>
        <w:tc>
          <w:tcPr>
            <w:tcW w:w="638" w:type="pct"/>
          </w:tcPr>
          <w:p w14:paraId="5F525951" w14:textId="2AEA1CB7" w:rsidR="00932776"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0.11</w:t>
            </w:r>
          </w:p>
        </w:tc>
        <w:tc>
          <w:tcPr>
            <w:tcW w:w="638" w:type="pct"/>
          </w:tcPr>
          <w:p w14:paraId="7539630C" w14:textId="47D7362B" w:rsidR="00932776"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.001</w:t>
            </w:r>
          </w:p>
        </w:tc>
        <w:tc>
          <w:tcPr>
            <w:tcW w:w="638" w:type="pct"/>
          </w:tcPr>
          <w:p w14:paraId="3599AF68" w14:textId="0E09BEDC" w:rsidR="00932776"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.025</w:t>
            </w:r>
          </w:p>
        </w:tc>
      </w:tr>
      <w:tr w:rsidR="00932776" w:rsidRPr="00325444" w14:paraId="15247F47" w14:textId="77777777" w:rsidTr="00034D85">
        <w:trPr>
          <w:trHeight w:hRule="exact" w:val="425"/>
        </w:trPr>
        <w:tc>
          <w:tcPr>
            <w:tcW w:w="2448" w:type="pct"/>
          </w:tcPr>
          <w:p w14:paraId="2B6DF3E8" w14:textId="7262513B"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Gender x Type</w:t>
            </w:r>
          </w:p>
        </w:tc>
        <w:tc>
          <w:tcPr>
            <w:tcW w:w="638" w:type="pct"/>
          </w:tcPr>
          <w:p w14:paraId="3432CA5F" w14:textId="7FBA9466" w:rsidR="00932776"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4.45</w:t>
            </w:r>
            <w:r>
              <w:rPr>
                <w:rFonts w:ascii="Times New Roman" w:hAnsi="Times New Roman" w:cs="Times New Roman"/>
                <w:color w:val="000000" w:themeColor="text1"/>
              </w:rPr>
              <w:t>*</w:t>
            </w:r>
          </w:p>
        </w:tc>
        <w:tc>
          <w:tcPr>
            <w:tcW w:w="638" w:type="pct"/>
          </w:tcPr>
          <w:p w14:paraId="1B8A761B" w14:textId="415EBD6E" w:rsidR="00932776"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0.05</w:t>
            </w:r>
          </w:p>
        </w:tc>
        <w:tc>
          <w:tcPr>
            <w:tcW w:w="638" w:type="pct"/>
          </w:tcPr>
          <w:p w14:paraId="29E1AA40" w14:textId="02B636AF" w:rsidR="00932776"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.036</w:t>
            </w:r>
          </w:p>
        </w:tc>
        <w:tc>
          <w:tcPr>
            <w:tcW w:w="638" w:type="pct"/>
          </w:tcPr>
          <w:p w14:paraId="514D14D1" w14:textId="1D494083" w:rsidR="00932776"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.011</w:t>
            </w:r>
          </w:p>
        </w:tc>
      </w:tr>
      <w:tr w:rsidR="00932776" w:rsidRPr="00325444" w14:paraId="607EC75A" w14:textId="77777777" w:rsidTr="00034D85">
        <w:trPr>
          <w:trHeight w:hRule="exact" w:val="425"/>
        </w:trPr>
        <w:tc>
          <w:tcPr>
            <w:tcW w:w="2448" w:type="pct"/>
          </w:tcPr>
          <w:p w14:paraId="1DCC925C" w14:textId="39562522"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 xml:space="preserve">Grade x Gender x Type </w:t>
            </w:r>
          </w:p>
        </w:tc>
        <w:tc>
          <w:tcPr>
            <w:tcW w:w="638" w:type="pct"/>
          </w:tcPr>
          <w:p w14:paraId="4C17A791" w14:textId="5DECF2B3" w:rsidR="00932776"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1.20</w:t>
            </w:r>
          </w:p>
        </w:tc>
        <w:tc>
          <w:tcPr>
            <w:tcW w:w="638" w:type="pct"/>
          </w:tcPr>
          <w:p w14:paraId="42843ED7" w14:textId="71E8AF02" w:rsidR="00932776"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0.01</w:t>
            </w:r>
          </w:p>
        </w:tc>
        <w:tc>
          <w:tcPr>
            <w:tcW w:w="638" w:type="pct"/>
          </w:tcPr>
          <w:p w14:paraId="666B9DC9" w14:textId="2C0C88D6" w:rsidR="00932776"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.273</w:t>
            </w:r>
          </w:p>
        </w:tc>
        <w:tc>
          <w:tcPr>
            <w:tcW w:w="638" w:type="pct"/>
          </w:tcPr>
          <w:p w14:paraId="49912680" w14:textId="43411D48" w:rsidR="00932776"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.003</w:t>
            </w:r>
          </w:p>
        </w:tc>
      </w:tr>
      <w:tr w:rsidR="00932776" w:rsidRPr="00325444" w14:paraId="3046A902" w14:textId="77777777" w:rsidTr="00034D85">
        <w:trPr>
          <w:trHeight w:hRule="exact" w:val="425"/>
        </w:trPr>
        <w:tc>
          <w:tcPr>
            <w:tcW w:w="2448" w:type="pct"/>
          </w:tcPr>
          <w:p w14:paraId="5E67E83E" w14:textId="2752B696" w:rsidR="00932776" w:rsidRDefault="00932776" w:rsidP="00932776">
            <w:pPr>
              <w:keepNext/>
              <w:keepLine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Four-way Interaction Effect</w:t>
            </w:r>
          </w:p>
        </w:tc>
        <w:tc>
          <w:tcPr>
            <w:tcW w:w="638" w:type="pct"/>
          </w:tcPr>
          <w:p w14:paraId="534589E2" w14:textId="77777777" w:rsidR="00932776" w:rsidRDefault="00932776" w:rsidP="00034D85">
            <w:pPr>
              <w:keepNext/>
              <w:keepLines/>
              <w:tabs>
                <w:tab w:val="decimal" w:pos="409"/>
              </w:tabs>
              <w:spacing w:line="480" w:lineRule="auto"/>
              <w:contextualSpacing/>
              <w:rPr>
                <w:rFonts w:ascii="Times New Roman" w:hAnsi="Times New Roman" w:cs="Times New Roman"/>
                <w:color w:val="000000" w:themeColor="text1"/>
              </w:rPr>
            </w:pPr>
          </w:p>
        </w:tc>
        <w:tc>
          <w:tcPr>
            <w:tcW w:w="638" w:type="pct"/>
          </w:tcPr>
          <w:p w14:paraId="2DC78A81" w14:textId="77777777" w:rsidR="00932776" w:rsidRDefault="00932776" w:rsidP="00034D85">
            <w:pPr>
              <w:keepNext/>
              <w:keepLines/>
              <w:tabs>
                <w:tab w:val="decimal" w:pos="272"/>
              </w:tabs>
              <w:spacing w:line="480" w:lineRule="auto"/>
              <w:contextualSpacing/>
              <w:rPr>
                <w:rFonts w:ascii="Times New Roman" w:hAnsi="Times New Roman" w:cs="Times New Roman"/>
                <w:color w:val="000000" w:themeColor="text1"/>
              </w:rPr>
            </w:pPr>
          </w:p>
        </w:tc>
        <w:tc>
          <w:tcPr>
            <w:tcW w:w="638" w:type="pct"/>
          </w:tcPr>
          <w:p w14:paraId="5B1943D0" w14:textId="77777777" w:rsidR="00932776" w:rsidRDefault="00932776" w:rsidP="00034D85">
            <w:pPr>
              <w:keepNext/>
              <w:keepLines/>
              <w:tabs>
                <w:tab w:val="decimal" w:pos="187"/>
              </w:tabs>
              <w:spacing w:line="480" w:lineRule="auto"/>
              <w:contextualSpacing/>
              <w:rPr>
                <w:rFonts w:ascii="Times New Roman" w:hAnsi="Times New Roman" w:cs="Times New Roman"/>
                <w:color w:val="000000" w:themeColor="text1"/>
              </w:rPr>
            </w:pPr>
          </w:p>
        </w:tc>
        <w:tc>
          <w:tcPr>
            <w:tcW w:w="638" w:type="pct"/>
          </w:tcPr>
          <w:p w14:paraId="734B714E" w14:textId="77777777" w:rsidR="00932776" w:rsidRDefault="00932776" w:rsidP="00034D85">
            <w:pPr>
              <w:keepNext/>
              <w:keepLines/>
              <w:tabs>
                <w:tab w:val="decimal" w:pos="116"/>
              </w:tabs>
              <w:spacing w:line="480" w:lineRule="auto"/>
              <w:contextualSpacing/>
              <w:rPr>
                <w:rFonts w:ascii="Times New Roman" w:hAnsi="Times New Roman" w:cs="Times New Roman"/>
                <w:color w:val="000000" w:themeColor="text1"/>
              </w:rPr>
            </w:pPr>
          </w:p>
        </w:tc>
      </w:tr>
      <w:tr w:rsidR="00932776" w:rsidRPr="00325444" w14:paraId="55EEA65F" w14:textId="77777777" w:rsidTr="00034D85">
        <w:trPr>
          <w:trHeight w:hRule="exact" w:val="425"/>
        </w:trPr>
        <w:tc>
          <w:tcPr>
            <w:tcW w:w="2448" w:type="pct"/>
          </w:tcPr>
          <w:p w14:paraId="599E434E" w14:textId="04EC24F6" w:rsidR="00932776" w:rsidRDefault="00932776" w:rsidP="00034D85">
            <w:pPr>
              <w:keepNext/>
              <w:keepLines/>
              <w:spacing w:line="480" w:lineRule="auto"/>
              <w:ind w:left="597" w:hanging="141"/>
              <w:contextualSpacing/>
              <w:rPr>
                <w:rFonts w:ascii="Times New Roman" w:hAnsi="Times New Roman" w:cs="Times New Roman"/>
                <w:color w:val="000000" w:themeColor="text1"/>
              </w:rPr>
            </w:pPr>
            <w:r>
              <w:rPr>
                <w:rFonts w:ascii="Times New Roman" w:hAnsi="Times New Roman" w:cs="Times New Roman"/>
                <w:color w:val="000000" w:themeColor="text1"/>
              </w:rPr>
              <w:t>Country x Grade x Gender x Type</w:t>
            </w:r>
          </w:p>
        </w:tc>
        <w:tc>
          <w:tcPr>
            <w:tcW w:w="638" w:type="pct"/>
          </w:tcPr>
          <w:p w14:paraId="2788FAF4" w14:textId="2F381D1C" w:rsidR="00932776" w:rsidRDefault="00932776" w:rsidP="00034D85">
            <w:pPr>
              <w:keepNext/>
              <w:keepLines/>
              <w:tabs>
                <w:tab w:val="decimal" w:pos="409"/>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1.09</w:t>
            </w:r>
          </w:p>
        </w:tc>
        <w:tc>
          <w:tcPr>
            <w:tcW w:w="638" w:type="pct"/>
          </w:tcPr>
          <w:p w14:paraId="4D102088" w14:textId="68BAB3BC" w:rsidR="00932776" w:rsidRDefault="00932776" w:rsidP="00034D85">
            <w:pPr>
              <w:keepNext/>
              <w:keepLines/>
              <w:tabs>
                <w:tab w:val="decimal" w:pos="272"/>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0.01</w:t>
            </w:r>
          </w:p>
        </w:tc>
        <w:tc>
          <w:tcPr>
            <w:tcW w:w="638" w:type="pct"/>
          </w:tcPr>
          <w:p w14:paraId="7EBCDC97" w14:textId="0A9B9B0A" w:rsidR="00932776" w:rsidRDefault="00932776" w:rsidP="00034D85">
            <w:pPr>
              <w:keepNext/>
              <w:keepLines/>
              <w:tabs>
                <w:tab w:val="decimal" w:pos="187"/>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.298</w:t>
            </w:r>
          </w:p>
        </w:tc>
        <w:tc>
          <w:tcPr>
            <w:tcW w:w="638" w:type="pct"/>
          </w:tcPr>
          <w:p w14:paraId="2E678F3B" w14:textId="340D2FC5" w:rsidR="00932776" w:rsidRDefault="00932776" w:rsidP="00034D85">
            <w:pPr>
              <w:keepNext/>
              <w:keepLines/>
              <w:tabs>
                <w:tab w:val="decimal" w:pos="116"/>
              </w:tabs>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.003</w:t>
            </w:r>
          </w:p>
        </w:tc>
      </w:tr>
    </w:tbl>
    <w:p w14:paraId="5BA39882" w14:textId="37C94AE2" w:rsidR="00325444" w:rsidRPr="00325444" w:rsidRDefault="00325444" w:rsidP="00325444">
      <w:pPr>
        <w:spacing w:line="480" w:lineRule="auto"/>
        <w:contextualSpacing/>
        <w:rPr>
          <w:rFonts w:ascii="Times New Roman" w:hAnsi="Times New Roman" w:cs="Times New Roman"/>
          <w:color w:val="000000" w:themeColor="text1"/>
        </w:rPr>
      </w:pPr>
      <w:r w:rsidRPr="00325444">
        <w:rPr>
          <w:rFonts w:ascii="Times New Roman" w:hAnsi="Times New Roman" w:cs="Times New Roman"/>
          <w:color w:val="000000" w:themeColor="text1"/>
        </w:rPr>
        <w:t xml:space="preserve">* </w:t>
      </w:r>
      <w:r w:rsidRPr="00325444">
        <w:rPr>
          <w:rFonts w:ascii="Times New Roman" w:hAnsi="Times New Roman" w:cs="Times New Roman"/>
          <w:i/>
          <w:iCs/>
          <w:color w:val="000000" w:themeColor="text1"/>
        </w:rPr>
        <w:t>p</w:t>
      </w:r>
      <w:r w:rsidRPr="00325444">
        <w:rPr>
          <w:rFonts w:ascii="Times New Roman" w:hAnsi="Times New Roman" w:cs="Times New Roman"/>
          <w:color w:val="000000" w:themeColor="text1"/>
        </w:rPr>
        <w:t xml:space="preserve"> &lt; .05; </w:t>
      </w:r>
      <w:r w:rsidR="00932776" w:rsidRPr="00325444">
        <w:rPr>
          <w:rFonts w:ascii="Times New Roman" w:hAnsi="Times New Roman" w:cs="Times New Roman"/>
          <w:color w:val="000000" w:themeColor="text1"/>
        </w:rPr>
        <w:t>*</w:t>
      </w:r>
      <w:r w:rsidR="00932776">
        <w:rPr>
          <w:rFonts w:ascii="Times New Roman" w:hAnsi="Times New Roman" w:cs="Times New Roman"/>
          <w:color w:val="000000" w:themeColor="text1"/>
        </w:rPr>
        <w:t>*</w:t>
      </w:r>
      <w:r w:rsidR="00932776" w:rsidRPr="00325444">
        <w:rPr>
          <w:rFonts w:ascii="Times New Roman" w:hAnsi="Times New Roman" w:cs="Times New Roman"/>
          <w:color w:val="000000" w:themeColor="text1"/>
        </w:rPr>
        <w:t xml:space="preserve"> </w:t>
      </w:r>
      <w:r w:rsidR="00932776" w:rsidRPr="00325444">
        <w:rPr>
          <w:rFonts w:ascii="Times New Roman" w:hAnsi="Times New Roman" w:cs="Times New Roman"/>
          <w:i/>
          <w:iCs/>
          <w:color w:val="000000" w:themeColor="text1"/>
        </w:rPr>
        <w:t>p</w:t>
      </w:r>
      <w:r w:rsidR="00932776" w:rsidRPr="00325444">
        <w:rPr>
          <w:rFonts w:ascii="Times New Roman" w:hAnsi="Times New Roman" w:cs="Times New Roman"/>
          <w:color w:val="000000" w:themeColor="text1"/>
        </w:rPr>
        <w:t xml:space="preserve"> &lt; .0</w:t>
      </w:r>
      <w:r w:rsidR="00932776">
        <w:rPr>
          <w:rFonts w:ascii="Times New Roman" w:hAnsi="Times New Roman" w:cs="Times New Roman"/>
          <w:color w:val="000000" w:themeColor="text1"/>
        </w:rPr>
        <w:t>1</w:t>
      </w:r>
      <w:r w:rsidR="00932776" w:rsidRPr="00325444">
        <w:rPr>
          <w:rFonts w:ascii="Times New Roman" w:hAnsi="Times New Roman" w:cs="Times New Roman"/>
          <w:color w:val="000000" w:themeColor="text1"/>
        </w:rPr>
        <w:t xml:space="preserve">; </w:t>
      </w:r>
      <w:r w:rsidRPr="00325444">
        <w:rPr>
          <w:rFonts w:ascii="Times New Roman" w:hAnsi="Times New Roman" w:cs="Times New Roman"/>
          <w:color w:val="000000" w:themeColor="text1"/>
        </w:rPr>
        <w:t xml:space="preserve">*** </w:t>
      </w:r>
      <w:r w:rsidRPr="00325444">
        <w:rPr>
          <w:rFonts w:ascii="Times New Roman" w:hAnsi="Times New Roman" w:cs="Times New Roman"/>
          <w:i/>
          <w:iCs/>
          <w:color w:val="000000" w:themeColor="text1"/>
        </w:rPr>
        <w:t>p</w:t>
      </w:r>
      <w:r w:rsidRPr="00325444">
        <w:rPr>
          <w:rFonts w:ascii="Times New Roman" w:hAnsi="Times New Roman" w:cs="Times New Roman"/>
          <w:color w:val="000000" w:themeColor="text1"/>
        </w:rPr>
        <w:t xml:space="preserve"> &lt; .001</w:t>
      </w:r>
    </w:p>
    <w:p w14:paraId="4A905FE4" w14:textId="77777777" w:rsidR="00325444" w:rsidRPr="005D5AF0" w:rsidRDefault="00325444" w:rsidP="00325444">
      <w:pPr>
        <w:spacing w:line="480" w:lineRule="auto"/>
        <w:ind w:firstLineChars="200" w:firstLine="480"/>
        <w:rPr>
          <w:rFonts w:ascii="Times New Roman" w:eastAsia="SimSun" w:hAnsi="Times New Roman"/>
          <w:szCs w:val="28"/>
        </w:rPr>
      </w:pPr>
    </w:p>
    <w:p w14:paraId="6B11AFED" w14:textId="77777777" w:rsidR="00325444" w:rsidRDefault="00325444" w:rsidP="00325444">
      <w:pPr>
        <w:rPr>
          <w:rFonts w:ascii="Times New Roman" w:eastAsia="SimSun" w:hAnsi="Times New Roman"/>
          <w:b/>
          <w:bCs/>
          <w:szCs w:val="28"/>
        </w:rPr>
      </w:pPr>
      <w:r>
        <w:rPr>
          <w:rFonts w:ascii="Times New Roman" w:eastAsia="SimSun" w:hAnsi="Times New Roman"/>
          <w:b/>
          <w:bCs/>
          <w:szCs w:val="28"/>
        </w:rPr>
        <w:br w:type="page"/>
      </w:r>
    </w:p>
    <w:p w14:paraId="19D313EA" w14:textId="77777777" w:rsidR="001008CF" w:rsidRDefault="001008CF" w:rsidP="001008CF">
      <w:pPr>
        <w:spacing w:line="480" w:lineRule="auto"/>
        <w:rPr>
          <w:rFonts w:ascii="Times New Roman" w:eastAsia="SimSun" w:hAnsi="Times New Roman"/>
          <w:b/>
          <w:bCs/>
          <w:szCs w:val="28"/>
        </w:rPr>
      </w:pPr>
      <w:r w:rsidRPr="00013644">
        <w:rPr>
          <w:rFonts w:ascii="Times New Roman" w:eastAsia="SimSun" w:hAnsi="Times New Roman"/>
          <w:b/>
          <w:bCs/>
          <w:szCs w:val="28"/>
        </w:rPr>
        <w:lastRenderedPageBreak/>
        <w:t xml:space="preserve">Figure </w:t>
      </w:r>
      <w:r>
        <w:rPr>
          <w:rFonts w:ascii="Times New Roman" w:eastAsia="SimSun" w:hAnsi="Times New Roman"/>
          <w:b/>
          <w:bCs/>
          <w:szCs w:val="28"/>
        </w:rPr>
        <w:t>S</w:t>
      </w:r>
      <w:r w:rsidRPr="00013644">
        <w:rPr>
          <w:rFonts w:ascii="Times New Roman" w:eastAsia="SimSun" w:hAnsi="Times New Roman"/>
          <w:b/>
          <w:bCs/>
          <w:szCs w:val="28"/>
        </w:rPr>
        <w:t>1</w:t>
      </w:r>
    </w:p>
    <w:p w14:paraId="5C32D2A2" w14:textId="186CA109" w:rsidR="001008CF" w:rsidRPr="001008CF" w:rsidRDefault="001008CF" w:rsidP="001008CF">
      <w:pPr>
        <w:spacing w:line="480" w:lineRule="auto"/>
        <w:rPr>
          <w:rFonts w:ascii="Times New Roman" w:eastAsia="SimSun" w:hAnsi="Times New Roman"/>
          <w:i/>
          <w:iCs/>
          <w:szCs w:val="28"/>
        </w:rPr>
      </w:pPr>
      <w:r w:rsidRPr="00013644">
        <w:rPr>
          <w:rFonts w:ascii="Times New Roman" w:eastAsia="SimSun" w:hAnsi="Times New Roman"/>
          <w:i/>
          <w:iCs/>
          <w:szCs w:val="28"/>
        </w:rPr>
        <w:t xml:space="preserve">Significant Interaction Between </w:t>
      </w:r>
      <w:r>
        <w:rPr>
          <w:rFonts w:ascii="Times New Roman" w:eastAsia="SimSun" w:hAnsi="Times New Roman"/>
          <w:i/>
          <w:iCs/>
          <w:szCs w:val="28"/>
        </w:rPr>
        <w:t xml:space="preserve">Country, Grade and </w:t>
      </w:r>
      <w:r w:rsidRPr="00013644">
        <w:rPr>
          <w:rFonts w:ascii="Times New Roman" w:eastAsia="SimSun" w:hAnsi="Times New Roman"/>
          <w:i/>
          <w:iCs/>
          <w:szCs w:val="28"/>
        </w:rPr>
        <w:t>Type</w:t>
      </w:r>
      <w:r>
        <w:rPr>
          <w:rFonts w:ascii="Times New Roman" w:eastAsia="SimSun" w:hAnsi="Times New Roman"/>
          <w:i/>
          <w:iCs/>
          <w:szCs w:val="28"/>
        </w:rPr>
        <w:t xml:space="preserve"> of Arithmetic Tasks</w:t>
      </w:r>
      <w:r w:rsidRPr="00013644">
        <w:rPr>
          <w:rFonts w:ascii="Times New Roman" w:eastAsia="SimSun" w:hAnsi="Times New Roman"/>
          <w:i/>
          <w:iCs/>
          <w:szCs w:val="28"/>
        </w:rPr>
        <w:t xml:space="preserve"> </w:t>
      </w:r>
    </w:p>
    <w:p w14:paraId="24C77901" w14:textId="4CB95DFE" w:rsidR="001008CF" w:rsidRDefault="000F2272" w:rsidP="000F2272">
      <w:pPr>
        <w:spacing w:line="480" w:lineRule="auto"/>
        <w:rPr>
          <w:rFonts w:ascii="Times New Roman" w:eastAsia="SimSun" w:hAnsi="Times New Roman"/>
          <w:szCs w:val="28"/>
        </w:rPr>
      </w:pPr>
      <w:r>
        <w:rPr>
          <w:rFonts w:ascii="Times New Roman" w:eastAsia="SimSun" w:hAnsi="Times New Roman"/>
          <w:noProof/>
          <w:szCs w:val="28"/>
        </w:rPr>
        <w:drawing>
          <wp:inline distT="0" distB="0" distL="0" distR="0" wp14:anchorId="7E57B954" wp14:editId="5C573A44">
            <wp:extent cx="5943600" cy="2657475"/>
            <wp:effectExtent l="0" t="0" r="0" b="0"/>
            <wp:docPr id="238392503" name="Picture 3" descr="A diagram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92503" name="Picture 3" descr="A diagram of different sizes and shap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657475"/>
                    </a:xfrm>
                    <a:prstGeom prst="rect">
                      <a:avLst/>
                    </a:prstGeom>
                  </pic:spPr>
                </pic:pic>
              </a:graphicData>
            </a:graphic>
          </wp:inline>
        </w:drawing>
      </w:r>
    </w:p>
    <w:p w14:paraId="1379E146" w14:textId="77777777" w:rsidR="001008CF" w:rsidRDefault="001008CF" w:rsidP="001008CF">
      <w:pPr>
        <w:spacing w:line="480" w:lineRule="auto"/>
        <w:rPr>
          <w:rFonts w:ascii="Times New Roman" w:eastAsia="SimSun" w:hAnsi="Times New Roman"/>
          <w:iCs/>
          <w:szCs w:val="28"/>
        </w:rPr>
      </w:pPr>
      <w:r w:rsidRPr="00013644">
        <w:rPr>
          <w:rFonts w:ascii="Times New Roman" w:eastAsia="SimSun" w:hAnsi="Times New Roman"/>
          <w:i/>
          <w:iCs/>
          <w:szCs w:val="28"/>
        </w:rPr>
        <w:t xml:space="preserve">Note. </w:t>
      </w:r>
      <w:r w:rsidRPr="00C754D7">
        <w:rPr>
          <w:rFonts w:ascii="Times New Roman" w:eastAsia="SimSun" w:hAnsi="Times New Roman"/>
          <w:iCs/>
          <w:szCs w:val="28"/>
        </w:rPr>
        <w:t>The boxplots represent the quartiles of accuracy for arithmetic tasks. The upper and lower bars of the box represent the 75th and 25th percentiles, respectively. The line within the box indicates the median.</w:t>
      </w:r>
      <w:r>
        <w:rPr>
          <w:rFonts w:ascii="Times New Roman" w:eastAsia="SimSun" w:hAnsi="Times New Roman"/>
          <w:iCs/>
          <w:szCs w:val="28"/>
        </w:rPr>
        <w:t xml:space="preserve"> </w:t>
      </w:r>
    </w:p>
    <w:p w14:paraId="69700D6D" w14:textId="77777777" w:rsidR="00F70784" w:rsidRDefault="00F70784">
      <w:pPr>
        <w:rPr>
          <w:rFonts w:ascii="Times New Roman" w:eastAsia="SimSun" w:hAnsi="Times New Roman"/>
          <w:b/>
          <w:bCs/>
          <w:szCs w:val="28"/>
        </w:rPr>
      </w:pPr>
      <w:r>
        <w:rPr>
          <w:rFonts w:ascii="Times New Roman" w:eastAsia="SimSun" w:hAnsi="Times New Roman"/>
          <w:b/>
          <w:bCs/>
          <w:szCs w:val="28"/>
        </w:rPr>
        <w:br w:type="page"/>
      </w:r>
    </w:p>
    <w:p w14:paraId="34E371A7" w14:textId="053E1D90" w:rsidR="00F70784" w:rsidRDefault="00F70784" w:rsidP="00F70784">
      <w:pPr>
        <w:spacing w:line="480" w:lineRule="auto"/>
        <w:rPr>
          <w:rFonts w:ascii="Times New Roman" w:eastAsia="SimSun" w:hAnsi="Times New Roman"/>
          <w:b/>
          <w:bCs/>
          <w:szCs w:val="28"/>
        </w:rPr>
      </w:pPr>
      <w:r w:rsidRPr="00013644">
        <w:rPr>
          <w:rFonts w:ascii="Times New Roman" w:eastAsia="SimSun" w:hAnsi="Times New Roman"/>
          <w:b/>
          <w:bCs/>
          <w:szCs w:val="28"/>
        </w:rPr>
        <w:lastRenderedPageBreak/>
        <w:t xml:space="preserve">Figure </w:t>
      </w:r>
      <w:r>
        <w:rPr>
          <w:rFonts w:ascii="Times New Roman" w:eastAsia="SimSun" w:hAnsi="Times New Roman"/>
          <w:b/>
          <w:bCs/>
          <w:szCs w:val="28"/>
        </w:rPr>
        <w:t>S</w:t>
      </w:r>
      <w:r>
        <w:rPr>
          <w:rFonts w:ascii="Times New Roman" w:eastAsia="SimSun" w:hAnsi="Times New Roman"/>
          <w:b/>
          <w:bCs/>
          <w:szCs w:val="28"/>
        </w:rPr>
        <w:t>2</w:t>
      </w:r>
    </w:p>
    <w:p w14:paraId="148BE771" w14:textId="3F2C6388" w:rsidR="00F70784" w:rsidRPr="001008CF" w:rsidRDefault="00F70784" w:rsidP="00F70784">
      <w:pPr>
        <w:spacing w:line="480" w:lineRule="auto"/>
        <w:rPr>
          <w:rFonts w:ascii="Times New Roman" w:eastAsia="SimSun" w:hAnsi="Times New Roman"/>
          <w:i/>
          <w:iCs/>
          <w:szCs w:val="28"/>
        </w:rPr>
      </w:pPr>
      <w:r w:rsidRPr="00013644">
        <w:rPr>
          <w:rFonts w:ascii="Times New Roman" w:eastAsia="SimSun" w:hAnsi="Times New Roman"/>
          <w:i/>
          <w:iCs/>
          <w:szCs w:val="28"/>
        </w:rPr>
        <w:t xml:space="preserve">Significant Interaction Between </w:t>
      </w:r>
      <w:r>
        <w:rPr>
          <w:rFonts w:ascii="Times New Roman" w:eastAsia="SimSun" w:hAnsi="Times New Roman"/>
          <w:i/>
          <w:iCs/>
          <w:szCs w:val="28"/>
        </w:rPr>
        <w:t>Country, G</w:t>
      </w:r>
      <w:r>
        <w:rPr>
          <w:rFonts w:ascii="Times New Roman" w:eastAsia="SimSun" w:hAnsi="Times New Roman"/>
          <w:i/>
          <w:iCs/>
          <w:szCs w:val="28"/>
        </w:rPr>
        <w:t>ender</w:t>
      </w:r>
      <w:r>
        <w:rPr>
          <w:rFonts w:ascii="Times New Roman" w:eastAsia="SimSun" w:hAnsi="Times New Roman"/>
          <w:i/>
          <w:iCs/>
          <w:szCs w:val="28"/>
        </w:rPr>
        <w:t xml:space="preserve"> and </w:t>
      </w:r>
      <w:r w:rsidRPr="00013644">
        <w:rPr>
          <w:rFonts w:ascii="Times New Roman" w:eastAsia="SimSun" w:hAnsi="Times New Roman"/>
          <w:i/>
          <w:iCs/>
          <w:szCs w:val="28"/>
        </w:rPr>
        <w:t>Type</w:t>
      </w:r>
      <w:r>
        <w:rPr>
          <w:rFonts w:ascii="Times New Roman" w:eastAsia="SimSun" w:hAnsi="Times New Roman"/>
          <w:i/>
          <w:iCs/>
          <w:szCs w:val="28"/>
        </w:rPr>
        <w:t xml:space="preserve"> of Arithmetic Tasks</w:t>
      </w:r>
      <w:r w:rsidRPr="00013644">
        <w:rPr>
          <w:rFonts w:ascii="Times New Roman" w:eastAsia="SimSun" w:hAnsi="Times New Roman"/>
          <w:i/>
          <w:iCs/>
          <w:szCs w:val="28"/>
        </w:rPr>
        <w:t xml:space="preserve"> </w:t>
      </w:r>
    </w:p>
    <w:p w14:paraId="563A905F" w14:textId="20AF8768" w:rsidR="00F70784" w:rsidRDefault="000F2272" w:rsidP="000F2272">
      <w:pPr>
        <w:spacing w:line="480" w:lineRule="auto"/>
        <w:rPr>
          <w:rFonts w:ascii="Times New Roman" w:eastAsia="SimSun" w:hAnsi="Times New Roman"/>
          <w:szCs w:val="28"/>
        </w:rPr>
      </w:pPr>
      <w:r>
        <w:rPr>
          <w:rFonts w:ascii="Times New Roman" w:eastAsia="SimSun" w:hAnsi="Times New Roman"/>
          <w:noProof/>
          <w:szCs w:val="28"/>
        </w:rPr>
        <w:drawing>
          <wp:inline distT="0" distB="0" distL="0" distR="0" wp14:anchorId="08EA554F" wp14:editId="5340144A">
            <wp:extent cx="5943600" cy="2657475"/>
            <wp:effectExtent l="0" t="0" r="0" b="0"/>
            <wp:docPr id="2055098277" name="Picture 2" descr="A diagram of a variety of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98277" name="Picture 2" descr="A diagram of a variety of box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657475"/>
                    </a:xfrm>
                    <a:prstGeom prst="rect">
                      <a:avLst/>
                    </a:prstGeom>
                  </pic:spPr>
                </pic:pic>
              </a:graphicData>
            </a:graphic>
          </wp:inline>
        </w:drawing>
      </w:r>
    </w:p>
    <w:p w14:paraId="1FC180CD" w14:textId="77777777" w:rsidR="00F70784" w:rsidRPr="00FB23A3" w:rsidRDefault="00F70784" w:rsidP="00F70784">
      <w:pPr>
        <w:spacing w:line="480" w:lineRule="auto"/>
        <w:rPr>
          <w:rFonts w:ascii="Times New Roman" w:eastAsia="SimSun" w:hAnsi="Times New Roman"/>
          <w:szCs w:val="28"/>
        </w:rPr>
      </w:pPr>
      <w:r w:rsidRPr="00013644">
        <w:rPr>
          <w:rFonts w:ascii="Times New Roman" w:eastAsia="SimSun" w:hAnsi="Times New Roman"/>
          <w:i/>
          <w:iCs/>
          <w:szCs w:val="28"/>
        </w:rPr>
        <w:t xml:space="preserve">Note. </w:t>
      </w:r>
      <w:r w:rsidRPr="00C754D7">
        <w:rPr>
          <w:rFonts w:ascii="Times New Roman" w:eastAsia="SimSun" w:hAnsi="Times New Roman"/>
          <w:iCs/>
          <w:szCs w:val="28"/>
        </w:rPr>
        <w:t>The boxplots represent the quartiles of accuracy for arithmetic tasks. The upper and lower bars of the box represent the 75th and 25th percentiles, respectively. The line within the box indicates the median.</w:t>
      </w:r>
      <w:r>
        <w:rPr>
          <w:rFonts w:ascii="Times New Roman" w:eastAsia="SimSun" w:hAnsi="Times New Roman"/>
          <w:iCs/>
          <w:szCs w:val="28"/>
        </w:rPr>
        <w:t xml:space="preserve"> </w:t>
      </w:r>
    </w:p>
    <w:p w14:paraId="611FFB09" w14:textId="77777777" w:rsidR="00F70784" w:rsidRPr="00FB23A3" w:rsidRDefault="00F70784" w:rsidP="001008CF">
      <w:pPr>
        <w:spacing w:line="480" w:lineRule="auto"/>
        <w:rPr>
          <w:rFonts w:ascii="Times New Roman" w:eastAsia="SimSun" w:hAnsi="Times New Roman"/>
          <w:szCs w:val="28"/>
        </w:rPr>
      </w:pPr>
    </w:p>
    <w:p w14:paraId="61C4C1F5" w14:textId="77777777" w:rsidR="00325444" w:rsidRDefault="00325444"/>
    <w:sectPr w:rsidR="003254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44"/>
    <w:rsid w:val="000F2272"/>
    <w:rsid w:val="001008CF"/>
    <w:rsid w:val="00325444"/>
    <w:rsid w:val="003646FD"/>
    <w:rsid w:val="003E69F7"/>
    <w:rsid w:val="005F77DF"/>
    <w:rsid w:val="007D1BA2"/>
    <w:rsid w:val="008E344E"/>
    <w:rsid w:val="00932776"/>
    <w:rsid w:val="00A371BB"/>
    <w:rsid w:val="00B917DE"/>
    <w:rsid w:val="00BC0251"/>
    <w:rsid w:val="00DA211C"/>
    <w:rsid w:val="00F7078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0606474"/>
  <w15:chartTrackingRefBased/>
  <w15:docId w15:val="{0F23E9D8-CA49-B944-A01C-49D5762E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444"/>
    <w:rPr>
      <w:rFonts w:eastAsiaTheme="majorEastAsia" w:cstheme="majorBidi"/>
      <w:color w:val="272727" w:themeColor="text1" w:themeTint="D8"/>
    </w:rPr>
  </w:style>
  <w:style w:type="paragraph" w:styleId="Title">
    <w:name w:val="Title"/>
    <w:basedOn w:val="Normal"/>
    <w:next w:val="Normal"/>
    <w:link w:val="TitleChar"/>
    <w:uiPriority w:val="10"/>
    <w:qFormat/>
    <w:rsid w:val="00325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444"/>
    <w:pPr>
      <w:spacing w:before="160"/>
      <w:jc w:val="center"/>
    </w:pPr>
    <w:rPr>
      <w:i/>
      <w:iCs/>
      <w:color w:val="404040" w:themeColor="text1" w:themeTint="BF"/>
    </w:rPr>
  </w:style>
  <w:style w:type="character" w:customStyle="1" w:styleId="QuoteChar">
    <w:name w:val="Quote Char"/>
    <w:basedOn w:val="DefaultParagraphFont"/>
    <w:link w:val="Quote"/>
    <w:uiPriority w:val="29"/>
    <w:rsid w:val="00325444"/>
    <w:rPr>
      <w:i/>
      <w:iCs/>
      <w:color w:val="404040" w:themeColor="text1" w:themeTint="BF"/>
    </w:rPr>
  </w:style>
  <w:style w:type="paragraph" w:styleId="ListParagraph">
    <w:name w:val="List Paragraph"/>
    <w:basedOn w:val="Normal"/>
    <w:uiPriority w:val="34"/>
    <w:qFormat/>
    <w:rsid w:val="00325444"/>
    <w:pPr>
      <w:ind w:left="720"/>
      <w:contextualSpacing/>
    </w:pPr>
  </w:style>
  <w:style w:type="character" w:styleId="IntenseEmphasis">
    <w:name w:val="Intense Emphasis"/>
    <w:basedOn w:val="DefaultParagraphFont"/>
    <w:uiPriority w:val="21"/>
    <w:qFormat/>
    <w:rsid w:val="00325444"/>
    <w:rPr>
      <w:i/>
      <w:iCs/>
      <w:color w:val="0F4761" w:themeColor="accent1" w:themeShade="BF"/>
    </w:rPr>
  </w:style>
  <w:style w:type="paragraph" w:styleId="IntenseQuote">
    <w:name w:val="Intense Quote"/>
    <w:basedOn w:val="Normal"/>
    <w:next w:val="Normal"/>
    <w:link w:val="IntenseQuoteChar"/>
    <w:uiPriority w:val="30"/>
    <w:qFormat/>
    <w:rsid w:val="00325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444"/>
    <w:rPr>
      <w:i/>
      <w:iCs/>
      <w:color w:val="0F4761" w:themeColor="accent1" w:themeShade="BF"/>
    </w:rPr>
  </w:style>
  <w:style w:type="character" w:styleId="IntenseReference">
    <w:name w:val="Intense Reference"/>
    <w:basedOn w:val="DefaultParagraphFont"/>
    <w:uiPriority w:val="32"/>
    <w:qFormat/>
    <w:rsid w:val="00325444"/>
    <w:rPr>
      <w:b/>
      <w:bCs/>
      <w:smallCaps/>
      <w:color w:val="0F4761" w:themeColor="accent1" w:themeShade="BF"/>
      <w:spacing w:val="5"/>
    </w:rPr>
  </w:style>
  <w:style w:type="table" w:styleId="TableGrid">
    <w:name w:val="Table Grid"/>
    <w:basedOn w:val="TableNormal"/>
    <w:uiPriority w:val="39"/>
    <w:rsid w:val="003254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512</Words>
  <Characters>2923</Characters>
  <Application>Microsoft Office Word</Application>
  <DocSecurity>0</DocSecurity>
  <Lines>24</Lines>
  <Paragraphs>6</Paragraphs>
  <ScaleCrop>false</ScaleCrop>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Xu</dc:creator>
  <cp:keywords/>
  <dc:description/>
  <cp:lastModifiedBy>Chang Xu</cp:lastModifiedBy>
  <cp:revision>14</cp:revision>
  <dcterms:created xsi:type="dcterms:W3CDTF">2024-07-09T11:00:00Z</dcterms:created>
  <dcterms:modified xsi:type="dcterms:W3CDTF">2024-07-09T15:20:00Z</dcterms:modified>
</cp:coreProperties>
</file>